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231190771"/>
        <w:docPartObj>
          <w:docPartGallery w:val="Cover Pages"/>
          <w:docPartUnique/>
        </w:docPartObj>
      </w:sdtPr>
      <w:sdtContent>
        <w:p w:rsidR="00AD1518" w:rsidRPr="009C2185" w:rsidRDefault="00170152">
          <w:pPr>
            <w:rPr>
              <w:rFonts w:ascii="Times New Roman" w:hAnsi="Times New Roman" w:cs="Times New Roman"/>
            </w:rPr>
          </w:pPr>
          <w:r>
            <w:rPr>
              <w:rFonts w:ascii="Times New Roman" w:hAnsi="Times New Roman" w:cs="Times New Roman"/>
              <w:noProof/>
            </w:rPr>
            <w:pict>
              <v:rect id="Rechthoek 466" o:spid="_x0000_s1030" style="position:absolute;margin-left:0;margin-top:0;width:581.4pt;height:752.4pt;z-index:-251652096;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" fillcolor="#dbe5f1 [660]" stroked="f" strokeweight="2pt">
                <v:fill color2="#95b3d7 [1940]" rotate="t" focusposition=".5,.5" focussize="" focus="100%" type="gradientRadial"/>
                <v:path arrowok="t"/>
                <v:textbox style="mso-next-textbox:#Rechthoek 466" inset="21.6pt,,21.6pt">
                  <w:txbxContent>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p w:rsidR="00FB1627" w:rsidRDefault="00FB1627"/>
                  </w:txbxContent>
                </v:textbox>
                <w10:wrap anchorx="page" anchory="page"/>
              </v:rect>
            </w:pict>
          </w:r>
          <w:r>
            <w:rPr>
              <w:rFonts w:ascii="Times New Roman" w:hAnsi="Times New Roman" w:cs="Times New Roman"/>
              <w:noProof/>
            </w:rPr>
            <w:pict>
              <v:rect id="Rechthoek 467" o:spid="_x0000_s1029" style="position:absolute;margin-left:0;margin-top:0;width:226.45pt;height:237.6pt;z-index:251661312;visibility:visible;mso-width-percent:370;mso-height-percent:300;mso-left-percent:455;mso-top-percent:25;mso-position-horizontal-relative:page;mso-position-vertical-relative:page;mso-width-percent:370;mso-height-percent:300;mso-left-percent:455;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IlyoQ6hAgAAnQUAAA4AAAAAAAAAAAAAAAAALgIAAGRy&#10;cy9lMm9Eb2MueG1sUEsBAi0AFAAGAAgAAAAhAO2futDcAAAABQEAAA8AAAAAAAAAAAAAAAAA+wQA&#10;AGRycy9kb3ducmV2LnhtbFBLBQYAAAAABAAEAPMAAAAEBgAAAAA=&#10;" fillcolor="#1f497d [3215]" stroked="f" strokeweight="2pt">
                <v:textbox style="mso-next-textbox:#Rechthoek 467" inset="14.4pt,14.4pt,14.4pt,28.8pt">
                  <w:txbxContent>
                    <w:p w:rsidR="00FB1627" w:rsidRDefault="00170152">
                      <w:pPr>
                        <w:spacing w:before="240"/>
                        <w:jc w:val="center"/>
                        <w:rPr>
                          <w:color w:val="FFFFFF" w:themeColor="background1"/>
                        </w:rPr>
                      </w:pPr>
                      <w:sdt>
                        <w:sdtPr>
                          <w:rPr>
                            <w:color w:val="FFFFFF" w:themeColor="background1"/>
                          </w:rPr>
                          <w:alias w:val="Samenvatting"/>
                          <w:id w:val="39853722"/>
                          <w:showingPlcHdr/>
                          <w:dataBinding w:prefixMappings="xmlns:ns0='http://schemas.microsoft.com/office/2006/coverPageProps'" w:xpath="/ns0:CoverPageProperties[1]/ns0:Abstract[1]" w:storeItemID="{55AF091B-3C7A-41E3-B477-F2FDAA23CFDA}"/>
                          <w:text/>
                        </w:sdtPr>
                        <w:sdtContent>
                          <w:r w:rsidR="00FB1627">
                            <w:rPr>
                              <w:color w:val="FFFFFF" w:themeColor="background1"/>
                            </w:rPr>
                            <w:t xml:space="preserve">     </w:t>
                          </w:r>
                        </w:sdtContent>
                      </w:sdt>
                    </w:p>
                  </w:txbxContent>
                </v:textbox>
                <w10:wrap anchorx="page" anchory="page"/>
              </v:rect>
            </w:pict>
          </w:r>
          <w:r>
            <w:rPr>
              <w:rFonts w:ascii="Times New Roman" w:hAnsi="Times New Roman" w:cs="Times New Roman"/>
              <w:noProof/>
            </w:rPr>
            <w:pict>
              <v:rect id="Rechthoek 468" o:spid="_x0000_s1028" style="position:absolute;margin-left:0;margin-top:0;width:244.8pt;height:554.4pt;z-index:251660288;visibility:visible;mso-width-percent:400;mso-height-percent:700;mso-left-percent:440;mso-top-percent:25;mso-position-horizontal-relative:page;mso-position-vertical-relative:page;mso-width-percent:400;mso-height-percent:700;mso-left-percent:44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938953 [1614]" strokeweight="1.25pt">
                <w10:wrap anchorx="page" anchory="page"/>
              </v:rect>
            </w:pict>
          </w:r>
          <w:r>
            <w:rPr>
              <w:rFonts w:ascii="Times New Roman" w:hAnsi="Times New Roman" w:cs="Times New Roman"/>
              <w:noProof/>
            </w:rPr>
            <w:pict>
              <v:rect id="Rechthoek 469" o:spid="_x0000_s1027" style="position:absolute;margin-left:0;margin-top:0;width:226.45pt;height:9.35pt;z-index:251663360;visibility:visible;mso-width-percent:370;mso-left-percent:455;mso-top-percent:690;mso-position-horizontal-relative:page;mso-position-vertical-relative:page;mso-width-percent:370;mso-left-percent:455;mso-top-percent:69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w:r>
          <w:r>
            <w:rPr>
              <w:rFonts w:ascii="Times New Roman" w:hAnsi="Times New Roman" w:cs="Times New Roman"/>
              <w:noProof/>
            </w:rPr>
            <w:pict>
              <v:shapetype id="_x0000_t202" coordsize="21600,21600" o:spt="202" path="m,l,21600r21600,l21600,xe">
                <v:stroke joinstyle="miter"/>
                <v:path gradientshapeok="t" o:connecttype="rect"/>
              </v:shapetype>
              <v:shape id="Tekstvak 470" o:spid="_x0000_s1026" type="#_x0000_t202" style="position:absolute;margin-left:0;margin-top:0;width:220.3pt;height:194.9pt;z-index:251662336;visibility:visible;mso-width-percent:360;mso-height-percent:280;mso-left-percent:455;mso-top-percent:350;mso-position-horizontal-relative:page;mso-position-vertical-relative:page;mso-width-percent:360;mso-height-percent:280;mso-left-percent:455;mso-top-percent: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next-textbox:#Tekstvak 470;mso-fit-shape-to-text:t">
                  <w:txbxContent>
                    <w:sdt>
                      <w:sdtPr>
                        <w:rPr>
                          <w:rFonts w:asciiTheme="majorHAnsi" w:eastAsiaTheme="majorEastAsia" w:hAnsiTheme="majorHAnsi" w:cstheme="majorBidi"/>
                          <w:color w:val="4F81BD" w:themeColor="accent1"/>
                          <w:sz w:val="56"/>
                          <w:szCs w:val="56"/>
                          <w:lang w:val="en-US"/>
                        </w:rPr>
                        <w:alias w:val="Titel"/>
                        <w:id w:val="39853723"/>
                        <w:dataBinding w:prefixMappings="xmlns:ns0='http://schemas.openxmlformats.org/package/2006/metadata/core-properties' xmlns:ns1='http://purl.org/dc/elements/1.1/'" w:xpath="/ns0:coreProperties[1]/ns1:title[1]" w:storeItemID="{6C3C8BC8-F283-45AE-878A-BAB7291924A1}"/>
                        <w:text/>
                      </w:sdtPr>
                      <w:sdtContent>
                        <w:p w:rsidR="00FB1627" w:rsidRPr="00AA0DC0" w:rsidRDefault="00FB1627">
                          <w:pPr>
                            <w:spacing w:line="240" w:lineRule="auto"/>
                            <w:rPr>
                              <w:rFonts w:asciiTheme="majorHAnsi" w:eastAsiaTheme="majorEastAsia" w:hAnsiTheme="majorHAnsi" w:cstheme="majorBidi"/>
                              <w:color w:val="4F81BD" w:themeColor="accent1"/>
                              <w:sz w:val="72"/>
                              <w:szCs w:val="72"/>
                              <w:lang w:val="en-US"/>
                            </w:rPr>
                          </w:pPr>
                          <w:r w:rsidRPr="00AA0DC0">
                            <w:rPr>
                              <w:rFonts w:asciiTheme="majorHAnsi" w:eastAsiaTheme="majorEastAsia" w:hAnsiTheme="majorHAnsi" w:cstheme="majorBidi"/>
                              <w:color w:val="4F81BD" w:themeColor="accent1"/>
                              <w:sz w:val="56"/>
                              <w:szCs w:val="56"/>
                              <w:lang w:val="en-US"/>
                            </w:rPr>
                            <w:t>Power: West African politics and energy</w:t>
                          </w:r>
                        </w:p>
                      </w:sdtContent>
                    </w:sdt>
                    <w:sdt>
                      <w:sdtPr>
                        <w:rPr>
                          <w:rFonts w:asciiTheme="majorHAnsi" w:eastAsiaTheme="majorEastAsia" w:hAnsiTheme="majorHAnsi" w:cstheme="majorBidi"/>
                          <w:color w:val="1F497D" w:themeColor="text2"/>
                          <w:sz w:val="32"/>
                          <w:szCs w:val="32"/>
                          <w:lang w:val="en-US"/>
                        </w:rPr>
                        <w:alias w:val="Ondertitel"/>
                        <w:id w:val="39853724"/>
                        <w:dataBinding w:prefixMappings="xmlns:ns0='http://schemas.openxmlformats.org/package/2006/metadata/core-properties' xmlns:ns1='http://purl.org/dc/elements/1.1/'" w:xpath="/ns0:coreProperties[1]/ns1:subject[1]" w:storeItemID="{6C3C8BC8-F283-45AE-878A-BAB7291924A1}"/>
                        <w:text/>
                      </w:sdtPr>
                      <w:sdtContent>
                        <w:p w:rsidR="00FB1627" w:rsidRPr="00B03DD7" w:rsidRDefault="00FB1627">
                          <w:pPr>
                            <w:rPr>
                              <w:rFonts w:asciiTheme="majorHAnsi" w:eastAsiaTheme="majorEastAsia" w:hAnsiTheme="majorHAnsi" w:cstheme="majorBidi"/>
                              <w:color w:val="1F497D" w:themeColor="text2"/>
                              <w:sz w:val="32"/>
                              <w:szCs w:val="32"/>
                              <w:lang w:val="en-US"/>
                            </w:rPr>
                          </w:pPr>
                          <w:r>
                            <w:rPr>
                              <w:rFonts w:asciiTheme="majorHAnsi" w:eastAsiaTheme="majorEastAsia" w:hAnsiTheme="majorHAnsi" w:cstheme="majorBidi"/>
                              <w:color w:val="1F497D" w:themeColor="text2"/>
                              <w:sz w:val="32"/>
                              <w:szCs w:val="32"/>
                              <w:lang w:val="en-US"/>
                            </w:rPr>
                            <w:t xml:space="preserve">A study on </w:t>
                          </w:r>
                          <w:r w:rsidRPr="00B03DD7">
                            <w:rPr>
                              <w:rFonts w:asciiTheme="majorHAnsi" w:eastAsiaTheme="majorEastAsia" w:hAnsiTheme="majorHAnsi" w:cstheme="majorBidi"/>
                              <w:color w:val="1F497D" w:themeColor="text2"/>
                              <w:sz w:val="32"/>
                              <w:szCs w:val="32"/>
                              <w:lang w:val="en-US"/>
                            </w:rPr>
                            <w:t>ECOWAS’ institutionalized cooperation regarding renewable energy</w:t>
                          </w:r>
                        </w:p>
                      </w:sdtContent>
                    </w:sdt>
                  </w:txbxContent>
                </v:textbox>
                <w10:wrap type="square" anchorx="page" anchory="page"/>
              </v:shape>
            </w:pict>
          </w:r>
        </w:p>
        <w:p w:rsidR="00AD1518" w:rsidRPr="009C2185" w:rsidRDefault="00170152">
          <w:pPr>
            <w:rPr>
              <w:rFonts w:ascii="Times New Roman" w:hAnsi="Times New Roman" w:cs="Times New Roman"/>
            </w:rPr>
          </w:pPr>
          <w:r>
            <w:rPr>
              <w:rFonts w:ascii="Times New Roman" w:hAnsi="Times New Roman" w:cs="Times New Roman"/>
              <w:noProof/>
            </w:rPr>
            <w:pict>
              <v:shape id="Tekstvak 465" o:spid="_x0000_s1031" type="#_x0000_t202" style="position:absolute;margin-left:271.35pt;margin-top:546.9pt;width:214.3pt;height:34pt;z-index:251665408;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next-textbox:#Tekstvak 465">
                  <w:txbxContent>
                    <w:p w:rsidR="00FB1627" w:rsidRDefault="00170152" w:rsidP="00B03DD7">
                      <w:pPr>
                        <w:pStyle w:val="Geenafstand"/>
                        <w:rPr>
                          <w:color w:val="1F497D" w:themeColor="text2"/>
                        </w:rPr>
                      </w:pPr>
                      <w:sdt>
                        <w:sdtPr>
                          <w:rPr>
                            <w:color w:val="1F497D" w:themeColor="text2"/>
                          </w:rPr>
                          <w:alias w:val="Auteur"/>
                          <w:id w:val="39853725"/>
                          <w:dataBinding w:prefixMappings="xmlns:ns0='http://schemas.openxmlformats.org/package/2006/metadata/core-properties' xmlns:ns1='http://purl.org/dc/elements/1.1/'" w:xpath="/ns0:coreProperties[1]/ns1:creator[1]" w:storeItemID="{6C3C8BC8-F283-45AE-878A-BAB7291924A1}"/>
                          <w:text/>
                        </w:sdtPr>
                        <w:sdtContent>
                          <w:r w:rsidR="00FB1627">
                            <w:rPr>
                              <w:color w:val="1F497D" w:themeColor="text2"/>
                            </w:rPr>
                            <w:t>Student: Lauraine Frank</w:t>
                          </w:r>
                        </w:sdtContent>
                      </w:sdt>
                      <w:r w:rsidR="00FB1627">
                        <w:rPr>
                          <w:color w:val="1F497D" w:themeColor="text2"/>
                        </w:rPr>
                        <w:t xml:space="preserve"> </w:t>
                      </w:r>
                    </w:p>
                    <w:p w:rsidR="00FB1627" w:rsidRDefault="00FB1627" w:rsidP="00B03DD7">
                      <w:pPr>
                        <w:pStyle w:val="Geenafstand"/>
                        <w:rPr>
                          <w:color w:val="1F497D" w:themeColor="text2"/>
                        </w:rPr>
                      </w:pPr>
                      <w:r>
                        <w:rPr>
                          <w:color w:val="1F497D" w:themeColor="text2"/>
                        </w:rPr>
                        <w:t xml:space="preserve">Supervisor: Dr. </w:t>
                      </w:r>
                      <w:r w:rsidRPr="00B03DD7">
                        <w:rPr>
                          <w:color w:val="1F497D" w:themeColor="text2"/>
                        </w:rPr>
                        <w:t>Anna (J.M.) van der Vleuten</w:t>
                      </w:r>
                    </w:p>
                    <w:p w:rsidR="00FB1627" w:rsidRPr="00B03DD7" w:rsidRDefault="00FB1627" w:rsidP="00B03DD7"/>
                  </w:txbxContent>
                </v:textbox>
                <w10:wrap type="square" anchorx="page" anchory="page"/>
              </v:shape>
            </w:pict>
          </w:r>
        </w:p>
        <w:p w:rsidR="000232E5" w:rsidRPr="009C2185" w:rsidRDefault="000232E5">
          <w:pPr>
            <w:rPr>
              <w:rFonts w:ascii="Times New Roman" w:hAnsi="Times New Roman" w:cs="Times New Roman"/>
            </w:rPr>
            <w:sectPr w:rsidR="000232E5" w:rsidRPr="009C2185" w:rsidSect="000232E5">
              <w:headerReference w:type="default" r:id="rId8"/>
              <w:footerReference w:type="default" r:id="rId9"/>
              <w:footerReference w:type="first" r:id="rId10"/>
              <w:pgSz w:w="11906" w:h="16838"/>
              <w:pgMar w:top="1417" w:right="1417" w:bottom="1417" w:left="1417" w:header="708" w:footer="708" w:gutter="0"/>
              <w:pgNumType w:start="0"/>
              <w:cols w:space="708"/>
              <w:titlePg/>
              <w:docGrid w:linePitch="360"/>
            </w:sect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Default="0095100C">
          <w:pPr>
            <w:rPr>
              <w:rFonts w:ascii="Times New Roman" w:hAnsi="Times New Roman" w:cs="Times New Roman"/>
            </w:rPr>
          </w:pPr>
        </w:p>
        <w:p w:rsidR="0095100C" w:rsidRPr="00C445B7" w:rsidRDefault="0095100C">
          <w:pPr>
            <w:rPr>
              <w:rFonts w:ascii="Times New Roman" w:hAnsi="Times New Roman" w:cs="Times New Roman"/>
              <w:color w:val="CC0000"/>
              <w:sz w:val="40"/>
              <w:szCs w:val="40"/>
              <w:lang w:val="en-US"/>
            </w:rPr>
          </w:pPr>
          <w:r w:rsidRPr="00C445B7">
            <w:rPr>
              <w:rFonts w:ascii="Times New Roman" w:hAnsi="Times New Roman" w:cs="Times New Roman"/>
              <w:color w:val="CC0000"/>
              <w:sz w:val="40"/>
              <w:szCs w:val="40"/>
              <w:lang w:val="en-US"/>
            </w:rPr>
            <w:t>Colofon</w:t>
          </w:r>
        </w:p>
        <w:p w:rsidR="0095100C" w:rsidRDefault="0095100C">
          <w:pPr>
            <w:rPr>
              <w:rFonts w:ascii="Times New Roman" w:hAnsi="Times New Roman" w:cs="Times New Roman"/>
              <w:lang w:val="en-US"/>
            </w:rPr>
          </w:pPr>
          <w:r w:rsidRPr="00C445B7">
            <w:rPr>
              <w:rFonts w:ascii="Times New Roman" w:hAnsi="Times New Roman" w:cs="Times New Roman"/>
              <w:lang w:val="en-US"/>
            </w:rPr>
            <w:t>Master thesis International Relations</w:t>
          </w:r>
        </w:p>
        <w:p w:rsidR="00084868" w:rsidRPr="00C445B7" w:rsidRDefault="00084868">
          <w:pPr>
            <w:rPr>
              <w:rFonts w:ascii="Times New Roman" w:hAnsi="Times New Roman" w:cs="Times New Roman"/>
              <w:lang w:val="en-US"/>
            </w:rPr>
          </w:pPr>
          <w:r>
            <w:rPr>
              <w:rFonts w:ascii="Times New Roman" w:hAnsi="Times New Roman" w:cs="Times New Roman"/>
              <w:lang w:val="en-US"/>
            </w:rPr>
            <w:t>Political science 2015</w:t>
          </w:r>
        </w:p>
        <w:p w:rsidR="0095100C" w:rsidRPr="00C445B7" w:rsidRDefault="0095100C">
          <w:pPr>
            <w:rPr>
              <w:rFonts w:ascii="Times New Roman" w:hAnsi="Times New Roman" w:cs="Times New Roman"/>
              <w:lang w:val="en-US"/>
            </w:rPr>
          </w:pPr>
          <w:r w:rsidRPr="00C445B7">
            <w:rPr>
              <w:rFonts w:ascii="Times New Roman" w:hAnsi="Times New Roman" w:cs="Times New Roman"/>
              <w:lang w:val="en-US"/>
            </w:rPr>
            <w:t>Author: Lauraine Frank (s3021491)</w:t>
          </w:r>
        </w:p>
        <w:p w:rsidR="0095100C" w:rsidRPr="00084868" w:rsidRDefault="00084868">
          <w:pPr>
            <w:rPr>
              <w:rFonts w:ascii="Times New Roman" w:hAnsi="Times New Roman" w:cs="Times New Roman"/>
              <w:lang w:val="en-US"/>
            </w:rPr>
          </w:pPr>
          <w:r w:rsidRPr="00084868">
            <w:rPr>
              <w:rFonts w:ascii="Times New Roman" w:hAnsi="Times New Roman" w:cs="Times New Roman"/>
              <w:lang w:val="en-US"/>
            </w:rPr>
            <w:t xml:space="preserve">Supervisor: Dr. </w:t>
          </w:r>
          <w:r w:rsidR="0095100C" w:rsidRPr="00084868">
            <w:rPr>
              <w:rFonts w:ascii="Times New Roman" w:hAnsi="Times New Roman" w:cs="Times New Roman"/>
              <w:lang w:val="en-US"/>
            </w:rPr>
            <w:t>Anna (J.M.) van der Vleuten</w:t>
          </w:r>
        </w:p>
        <w:p w:rsidR="0095100C" w:rsidRPr="00084868" w:rsidRDefault="0095100C">
          <w:pPr>
            <w:rPr>
              <w:rFonts w:ascii="Times New Roman" w:hAnsi="Times New Roman" w:cs="Times New Roman"/>
              <w:lang w:val="en-US"/>
            </w:rPr>
          </w:pPr>
        </w:p>
        <w:p w:rsidR="0095100C" w:rsidRPr="0095100C" w:rsidRDefault="0095100C">
          <w:pPr>
            <w:rPr>
              <w:rFonts w:ascii="Times New Roman" w:hAnsi="Times New Roman" w:cs="Times New Roman"/>
              <w:lang w:val="en-US"/>
            </w:rPr>
          </w:pPr>
          <w:r w:rsidRPr="0095100C">
            <w:rPr>
              <w:rFonts w:ascii="Times New Roman" w:hAnsi="Times New Roman" w:cs="Times New Roman"/>
              <w:lang w:val="en-US"/>
            </w:rPr>
            <w:t>Date: 17th of August 2015</w:t>
          </w:r>
        </w:p>
        <w:p w:rsidR="0095100C" w:rsidRPr="0095100C" w:rsidRDefault="0095100C">
          <w:pPr>
            <w:rPr>
              <w:rFonts w:ascii="Times New Roman" w:hAnsi="Times New Roman" w:cs="Times New Roman"/>
              <w:lang w:val="en-US"/>
            </w:rPr>
          </w:pPr>
        </w:p>
        <w:p w:rsidR="0095100C" w:rsidRPr="0095100C" w:rsidRDefault="0095100C">
          <w:pPr>
            <w:rPr>
              <w:rFonts w:ascii="Times New Roman" w:hAnsi="Times New Roman" w:cs="Times New Roman"/>
              <w:lang w:val="en-US"/>
            </w:rPr>
          </w:pPr>
        </w:p>
        <w:p w:rsidR="008702EF" w:rsidRPr="0095100C" w:rsidRDefault="0095100C">
          <w:pPr>
            <w:rPr>
              <w:rFonts w:ascii="Times New Roman" w:hAnsi="Times New Roman" w:cs="Times New Roman"/>
              <w:lang w:val="en-US"/>
            </w:rPr>
            <w:sectPr w:rsidR="008702EF" w:rsidRPr="0095100C" w:rsidSect="000232E5">
              <w:pgSz w:w="11906" w:h="16838"/>
              <w:pgMar w:top="1417" w:right="1417" w:bottom="1417" w:left="1417" w:header="708" w:footer="708" w:gutter="0"/>
              <w:cols w:space="708"/>
              <w:titlePg/>
              <w:docGrid w:linePitch="360"/>
            </w:sectPr>
          </w:pPr>
          <w:r>
            <w:rPr>
              <w:noProof/>
            </w:rPr>
            <w:drawing>
              <wp:anchor distT="0" distB="0" distL="114300" distR="114300" simplePos="0" relativeHeight="251666432" behindDoc="0" locked="0" layoutInCell="1" allowOverlap="1">
                <wp:simplePos x="0" y="0"/>
                <wp:positionH relativeFrom="column">
                  <wp:posOffset>3681730</wp:posOffset>
                </wp:positionH>
                <wp:positionV relativeFrom="paragraph">
                  <wp:posOffset>368300</wp:posOffset>
                </wp:positionV>
                <wp:extent cx="2286000" cy="1495425"/>
                <wp:effectExtent l="19050" t="0" r="0" b="0"/>
                <wp:wrapSquare wrapText="bothSides"/>
                <wp:docPr id="2" name="Picture 3" descr="http://www.juridischebedrijvendag.nl/wp-content/uploads/2014/08/radboud-450x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ridischebedrijvendag.nl/wp-content/uploads/2014/08/radboud-450x294.png"/>
                        <pic:cNvPicPr>
                          <a:picLocks noChangeAspect="1" noChangeArrowheads="1"/>
                        </pic:cNvPicPr>
                      </pic:nvPicPr>
                      <pic:blipFill>
                        <a:blip r:embed="rId11" cstate="print"/>
                        <a:srcRect/>
                        <a:stretch>
                          <a:fillRect/>
                        </a:stretch>
                      </pic:blipFill>
                      <pic:spPr bwMode="auto">
                        <a:xfrm>
                          <a:off x="0" y="0"/>
                          <a:ext cx="2286000" cy="1495425"/>
                        </a:xfrm>
                        <a:prstGeom prst="rect">
                          <a:avLst/>
                        </a:prstGeom>
                        <a:noFill/>
                        <a:ln w="9525">
                          <a:noFill/>
                          <a:miter lim="800000"/>
                          <a:headEnd/>
                          <a:tailEnd/>
                        </a:ln>
                      </pic:spPr>
                    </pic:pic>
                  </a:graphicData>
                </a:graphic>
              </wp:anchor>
            </w:drawing>
          </w:r>
        </w:p>
        <w:p w:rsidR="009C2185" w:rsidRPr="0095100C" w:rsidRDefault="009C2185" w:rsidP="00394308">
          <w:pPr>
            <w:spacing w:line="360" w:lineRule="auto"/>
            <w:rPr>
              <w:rFonts w:ascii="Times New Roman" w:hAnsi="Times New Roman" w:cs="Times New Roman"/>
              <w:lang w:val="en-US"/>
            </w:rPr>
          </w:pPr>
        </w:p>
        <w:p w:rsidR="009C2185" w:rsidRPr="0095100C" w:rsidRDefault="009C2185" w:rsidP="00394308">
          <w:pPr>
            <w:spacing w:line="360" w:lineRule="auto"/>
            <w:rPr>
              <w:rFonts w:ascii="Times New Roman" w:hAnsi="Times New Roman" w:cs="Times New Roman"/>
              <w:lang w:val="en-US"/>
            </w:rPr>
          </w:pPr>
        </w:p>
        <w:p w:rsidR="009C2185" w:rsidRPr="0095100C" w:rsidRDefault="009C2185" w:rsidP="00394308">
          <w:pPr>
            <w:spacing w:line="360" w:lineRule="auto"/>
            <w:rPr>
              <w:rFonts w:ascii="Times New Roman" w:hAnsi="Times New Roman" w:cs="Times New Roman"/>
              <w:lang w:val="en-US"/>
            </w:rPr>
          </w:pPr>
        </w:p>
        <w:p w:rsidR="009C2185" w:rsidRPr="0095100C" w:rsidRDefault="009C2185" w:rsidP="00394308">
          <w:pPr>
            <w:spacing w:line="360" w:lineRule="auto"/>
            <w:rPr>
              <w:rFonts w:ascii="Times New Roman" w:hAnsi="Times New Roman" w:cs="Times New Roman"/>
              <w:lang w:val="en-US"/>
            </w:rPr>
          </w:pPr>
        </w:p>
        <w:p w:rsidR="009C2185" w:rsidRPr="0095100C" w:rsidRDefault="009C2185" w:rsidP="00394308">
          <w:pPr>
            <w:spacing w:line="360" w:lineRule="auto"/>
            <w:rPr>
              <w:rFonts w:ascii="Times New Roman" w:hAnsi="Times New Roman" w:cs="Times New Roman"/>
              <w:lang w:val="en-US"/>
            </w:rPr>
          </w:pPr>
        </w:p>
        <w:p w:rsidR="009C2185" w:rsidRPr="004C6DA0" w:rsidRDefault="009C2185" w:rsidP="00394308">
          <w:pPr>
            <w:spacing w:line="360" w:lineRule="auto"/>
            <w:rPr>
              <w:rFonts w:ascii="Times New Roman" w:hAnsi="Times New Roman" w:cs="Times New Roman"/>
              <w:sz w:val="32"/>
              <w:szCs w:val="32"/>
              <w:lang w:val="en-US"/>
            </w:rPr>
          </w:pPr>
          <w:r w:rsidRPr="004C6DA0">
            <w:rPr>
              <w:rFonts w:ascii="Times New Roman" w:hAnsi="Times New Roman" w:cs="Times New Roman"/>
              <w:sz w:val="32"/>
              <w:szCs w:val="32"/>
              <w:lang w:val="en-US"/>
            </w:rPr>
            <w:t>Abstract</w:t>
          </w:r>
        </w:p>
        <w:p w:rsidR="008841DC" w:rsidRDefault="00394308" w:rsidP="00EB5B06">
          <w:pPr>
            <w:spacing w:line="360" w:lineRule="auto"/>
            <w:jc w:val="both"/>
            <w:rPr>
              <w:rFonts w:ascii="Times New Roman" w:hAnsi="Times New Roman" w:cs="Times New Roman"/>
              <w:lang w:val="en-US"/>
            </w:rPr>
          </w:pPr>
          <w:r w:rsidRPr="00394308">
            <w:rPr>
              <w:rFonts w:ascii="Times New Roman" w:hAnsi="Times New Roman" w:cs="Times New Roman"/>
              <w:lang w:val="en-US"/>
            </w:rPr>
            <w:t>This thesis contains a study on ECOWAS’ institutionalized cooperation regarding renewable energy wit</w:t>
          </w:r>
          <w:r w:rsidR="00691758">
            <w:rPr>
              <w:rFonts w:ascii="Times New Roman" w:hAnsi="Times New Roman" w:cs="Times New Roman"/>
              <w:lang w:val="en-US"/>
            </w:rPr>
            <w:t xml:space="preserve">h special attention to Nigeria – a </w:t>
          </w:r>
          <w:r w:rsidR="00691758" w:rsidRPr="00394308">
            <w:rPr>
              <w:rFonts w:ascii="Times New Roman" w:hAnsi="Times New Roman" w:cs="Times New Roman"/>
              <w:lang w:val="en-US"/>
            </w:rPr>
            <w:t xml:space="preserve">large oil producing </w:t>
          </w:r>
          <w:r w:rsidR="00691758">
            <w:rPr>
              <w:rFonts w:ascii="Times New Roman" w:hAnsi="Times New Roman" w:cs="Times New Roman"/>
              <w:lang w:val="en-US"/>
            </w:rPr>
            <w:t xml:space="preserve">and </w:t>
          </w:r>
          <w:r w:rsidR="00691758" w:rsidRPr="00394308">
            <w:rPr>
              <w:rFonts w:ascii="Times New Roman" w:hAnsi="Times New Roman" w:cs="Times New Roman"/>
              <w:lang w:val="en-US"/>
            </w:rPr>
            <w:t xml:space="preserve">exporting </w:t>
          </w:r>
          <w:r w:rsidRPr="00394308">
            <w:rPr>
              <w:rFonts w:ascii="Times New Roman" w:hAnsi="Times New Roman" w:cs="Times New Roman"/>
              <w:lang w:val="en-US"/>
            </w:rPr>
            <w:t xml:space="preserve">regional hegemonic power in the West African region. On the one hand, hegemonic stability theory was assumed to be a suitable theory to explain this puzzling situation, thanks to the role Nigeria played in the formation of ECOWAS. On the other hand, the representative organ of the regional organization </w:t>
          </w:r>
          <w:r w:rsidR="008841DC">
            <w:rPr>
              <w:rFonts w:ascii="Times New Roman" w:hAnsi="Times New Roman" w:cs="Times New Roman"/>
              <w:lang w:val="en-US"/>
            </w:rPr>
            <w:t>is</w:t>
          </w:r>
          <w:r w:rsidRPr="00394308">
            <w:rPr>
              <w:rFonts w:ascii="Times New Roman" w:hAnsi="Times New Roman" w:cs="Times New Roman"/>
              <w:lang w:val="en-US"/>
            </w:rPr>
            <w:t xml:space="preserve"> able to conduct deviant agency. ECOWAS Commission succeeded in </w:t>
          </w:r>
          <w:r w:rsidR="008841DC">
            <w:rPr>
              <w:rFonts w:ascii="Times New Roman" w:hAnsi="Times New Roman" w:cs="Times New Roman"/>
              <w:lang w:val="en-US"/>
            </w:rPr>
            <w:t>regional</w:t>
          </w:r>
          <w:r w:rsidRPr="00394308">
            <w:rPr>
              <w:rFonts w:ascii="Times New Roman" w:hAnsi="Times New Roman" w:cs="Times New Roman"/>
              <w:lang w:val="en-US"/>
            </w:rPr>
            <w:t xml:space="preserve"> organization diplomacy in various other sectors. This research found out that</w:t>
          </w:r>
          <w:r w:rsidR="008841DC">
            <w:rPr>
              <w:rFonts w:ascii="Times New Roman" w:hAnsi="Times New Roman" w:cs="Times New Roman"/>
              <w:lang w:val="en-US"/>
            </w:rPr>
            <w:t xml:space="preserve"> the principal-agent hypotheses</w:t>
          </w:r>
          <w:r w:rsidRPr="00394308">
            <w:rPr>
              <w:rFonts w:ascii="Times New Roman" w:hAnsi="Times New Roman" w:cs="Times New Roman"/>
              <w:lang w:val="en-US"/>
            </w:rPr>
            <w:t xml:space="preserve"> collectively contributed to the process towards the institutionalized cooperation in ECOWAS regarding renewable energy.</w:t>
          </w:r>
          <w:r w:rsidR="008841DC">
            <w:rPr>
              <w:rFonts w:ascii="Times New Roman" w:hAnsi="Times New Roman" w:cs="Times New Roman"/>
              <w:lang w:val="en-US"/>
            </w:rPr>
            <w:t xml:space="preserve"> </w:t>
          </w:r>
          <w:r w:rsidR="008841DC" w:rsidRPr="00394308">
            <w:rPr>
              <w:rFonts w:ascii="Times New Roman" w:hAnsi="Times New Roman" w:cs="Times New Roman"/>
              <w:lang w:val="en-US"/>
            </w:rPr>
            <w:t>ECOWAS Commission</w:t>
          </w:r>
          <w:r w:rsidR="008841DC">
            <w:rPr>
              <w:rFonts w:ascii="Times New Roman" w:hAnsi="Times New Roman" w:cs="Times New Roman"/>
              <w:lang w:val="en-US"/>
            </w:rPr>
            <w:t xml:space="preserve"> framed renewable energy as a complement in energy accessibility in rural areas; openly stressed the importance of renewable energy policy during an ECOWAS Conference; and proposed probably the formation of ECREEE.</w:t>
          </w:r>
        </w:p>
        <w:p w:rsidR="00AD1518" w:rsidRPr="004C6DA0" w:rsidRDefault="009C2185" w:rsidP="00394308">
          <w:pPr>
            <w:spacing w:line="360" w:lineRule="auto"/>
            <w:rPr>
              <w:rFonts w:ascii="Times New Roman" w:hAnsi="Times New Roman" w:cs="Times New Roman"/>
              <w:lang w:val="en-US"/>
            </w:rPr>
          </w:pPr>
          <w:r w:rsidRPr="00EB5B06">
            <w:rPr>
              <w:rFonts w:ascii="Times New Roman" w:hAnsi="Times New Roman" w:cs="Times New Roman"/>
              <w:b/>
              <w:sz w:val="24"/>
              <w:szCs w:val="24"/>
              <w:lang w:val="en-US"/>
            </w:rPr>
            <w:t>Keywords</w:t>
          </w:r>
          <w:r w:rsidRPr="00EB5B06">
            <w:rPr>
              <w:rFonts w:ascii="Times New Roman" w:hAnsi="Times New Roman" w:cs="Times New Roman"/>
              <w:sz w:val="24"/>
              <w:szCs w:val="24"/>
              <w:lang w:val="en-US"/>
            </w:rPr>
            <w:t>: ECOWAS, renewable energy policy, institutionalized regional cooperation, regional hegemon</w:t>
          </w:r>
          <w:r w:rsidRPr="004C6DA0">
            <w:rPr>
              <w:rFonts w:ascii="Times New Roman" w:hAnsi="Times New Roman" w:cs="Times New Roman"/>
              <w:lang w:val="en-US"/>
            </w:rPr>
            <w:t xml:space="preserve">   </w:t>
          </w:r>
          <w:r w:rsidR="000232E5" w:rsidRPr="004C6DA0">
            <w:rPr>
              <w:rFonts w:ascii="Times New Roman" w:hAnsi="Times New Roman" w:cs="Times New Roman"/>
              <w:lang w:val="en-US"/>
            </w:rPr>
            <w:br w:type="page"/>
          </w:r>
        </w:p>
      </w:sdtContent>
    </w:sdt>
    <w:sdt>
      <w:sdtPr>
        <w:rPr>
          <w:rFonts w:asciiTheme="minorHAnsi" w:eastAsiaTheme="minorEastAsia" w:hAnsiTheme="minorHAnsi" w:cstheme="minorBidi"/>
          <w:color w:val="auto"/>
          <w:sz w:val="22"/>
          <w:szCs w:val="22"/>
        </w:rPr>
        <w:id w:val="20603833"/>
        <w:docPartObj>
          <w:docPartGallery w:val="Table of Contents"/>
          <w:docPartUnique/>
        </w:docPartObj>
      </w:sdtPr>
      <w:sdtContent>
        <w:p w:rsidR="00DF6560" w:rsidRPr="008841DC" w:rsidRDefault="003400A6">
          <w:pPr>
            <w:pStyle w:val="Kopvaninhoudsopgave"/>
            <w:rPr>
              <w:rFonts w:ascii="Times New Roman" w:hAnsi="Times New Roman" w:cs="Times New Roman"/>
            </w:rPr>
          </w:pPr>
          <w:r w:rsidRPr="008841DC">
            <w:rPr>
              <w:rFonts w:ascii="Times New Roman" w:hAnsi="Times New Roman" w:cs="Times New Roman"/>
              <w:color w:val="auto"/>
            </w:rPr>
            <w:t>Table of Contents</w:t>
          </w:r>
        </w:p>
        <w:p w:rsidR="008841DC" w:rsidRPr="008841DC" w:rsidRDefault="00170152">
          <w:pPr>
            <w:pStyle w:val="Inhopg1"/>
            <w:tabs>
              <w:tab w:val="left" w:pos="440"/>
              <w:tab w:val="right" w:leader="dot" w:pos="9062"/>
            </w:tabs>
            <w:rPr>
              <w:rFonts w:ascii="Times New Roman" w:hAnsi="Times New Roman" w:cs="Times New Roman"/>
              <w:noProof/>
            </w:rPr>
          </w:pPr>
          <w:r w:rsidRPr="008841DC">
            <w:rPr>
              <w:rFonts w:ascii="Times New Roman" w:hAnsi="Times New Roman" w:cs="Times New Roman"/>
            </w:rPr>
            <w:fldChar w:fldCharType="begin"/>
          </w:r>
          <w:r w:rsidR="00DF6560" w:rsidRPr="008841DC">
            <w:rPr>
              <w:rFonts w:ascii="Times New Roman" w:hAnsi="Times New Roman" w:cs="Times New Roman"/>
            </w:rPr>
            <w:instrText xml:space="preserve"> TOC \o "1-3" \h \z \u </w:instrText>
          </w:r>
          <w:r w:rsidRPr="008841DC">
            <w:rPr>
              <w:rFonts w:ascii="Times New Roman" w:hAnsi="Times New Roman" w:cs="Times New Roman"/>
            </w:rPr>
            <w:fldChar w:fldCharType="separate"/>
          </w:r>
          <w:hyperlink w:anchor="_Toc427592609" w:history="1">
            <w:r w:rsidR="008841DC" w:rsidRPr="008841DC">
              <w:rPr>
                <w:rStyle w:val="Hyperlink"/>
                <w:rFonts w:ascii="Times New Roman" w:hAnsi="Times New Roman" w:cs="Times New Roman"/>
                <w:noProof/>
                <w:lang w:val="en-US"/>
              </w:rPr>
              <w:t>1.</w:t>
            </w:r>
            <w:r w:rsidR="008841DC" w:rsidRPr="008841DC">
              <w:rPr>
                <w:rFonts w:ascii="Times New Roman" w:hAnsi="Times New Roman" w:cs="Times New Roman"/>
                <w:noProof/>
              </w:rPr>
              <w:tab/>
            </w:r>
            <w:r w:rsidR="008841DC" w:rsidRPr="008841DC">
              <w:rPr>
                <w:rStyle w:val="Hyperlink"/>
                <w:rFonts w:ascii="Times New Roman" w:hAnsi="Times New Roman" w:cs="Times New Roman"/>
                <w:noProof/>
                <w:lang w:val="en-US"/>
              </w:rPr>
              <w:t>Introduction</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_Toc427592609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2</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0" w:history="1">
            <w:r w:rsidR="008841DC" w:rsidRPr="008841DC">
              <w:rPr>
                <w:rStyle w:val="Hyperlink"/>
                <w:rFonts w:ascii="Times New Roman" w:hAnsi="Times New Roman" w:cs="Times New Roman"/>
                <w:noProof/>
                <w:lang w:val="en-US"/>
              </w:rPr>
              <w:t>Relevance</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_Toc427592610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1" w:history="1">
            <w:r w:rsidR="008841DC" w:rsidRPr="008841DC">
              <w:rPr>
                <w:rStyle w:val="Hyperlink"/>
                <w:rFonts w:ascii="Times New Roman" w:hAnsi="Times New Roman" w:cs="Times New Roman"/>
                <w:noProof/>
                <w:lang w:val="en-US"/>
              </w:rPr>
              <w:t>Thesis outline</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_Toc427592611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7</w:t>
            </w:r>
            <w:r w:rsidRPr="008841DC">
              <w:rPr>
                <w:rFonts w:ascii="Times New Roman" w:hAnsi="Times New Roman" w:cs="Times New Roman"/>
                <w:noProof/>
                <w:webHidden/>
              </w:rPr>
              <w:fldChar w:fldCharType="end"/>
            </w:r>
          </w:hyperlink>
        </w:p>
        <w:p w:rsidR="008841DC" w:rsidRPr="008841DC" w:rsidRDefault="00170152">
          <w:pPr>
            <w:pStyle w:val="Inhopg1"/>
            <w:tabs>
              <w:tab w:val="left" w:pos="440"/>
              <w:tab w:val="right" w:leader="dot" w:pos="9062"/>
            </w:tabs>
            <w:rPr>
              <w:rFonts w:ascii="Times New Roman" w:hAnsi="Times New Roman" w:cs="Times New Roman"/>
              <w:noProof/>
            </w:rPr>
          </w:pPr>
          <w:hyperlink w:anchor="_Toc427592612" w:history="1">
            <w:r w:rsidR="008841DC" w:rsidRPr="008841DC">
              <w:rPr>
                <w:rStyle w:val="Hyperlink"/>
                <w:rFonts w:ascii="Times New Roman" w:hAnsi="Times New Roman" w:cs="Times New Roman"/>
                <w:noProof/>
                <w:lang w:val="en-US"/>
              </w:rPr>
              <w:t>2.</w:t>
            </w:r>
            <w:r w:rsidR="008841DC" w:rsidRPr="008841DC">
              <w:rPr>
                <w:rFonts w:ascii="Times New Roman" w:hAnsi="Times New Roman" w:cs="Times New Roman"/>
                <w:noProof/>
              </w:rPr>
              <w:tab/>
            </w:r>
            <w:r w:rsidR="008841DC" w:rsidRPr="008841DC">
              <w:rPr>
                <w:rStyle w:val="Hyperlink"/>
                <w:rFonts w:ascii="Times New Roman" w:hAnsi="Times New Roman" w:cs="Times New Roman"/>
                <w:noProof/>
                <w:lang w:val="en-US"/>
              </w:rPr>
              <w:t>Theoretical Frameworks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_Toc427592612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8</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3" w:history="1">
            <w:r w:rsidR="008841DC" w:rsidRPr="008841DC">
              <w:rPr>
                <w:rStyle w:val="Hyperlink"/>
                <w:rFonts w:ascii="Times New Roman" w:hAnsi="Times New Roman" w:cs="Times New Roman"/>
                <w:noProof/>
                <w:lang w:val="en-US"/>
              </w:rPr>
              <w:t>Hegemonic stability theory (structural neorealism)</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_Toc427592613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8</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4" w:history="1">
            <w:r w:rsidR="008841DC" w:rsidRPr="008841DC">
              <w:rPr>
                <w:rStyle w:val="Hyperlink"/>
                <w:rFonts w:ascii="Times New Roman" w:hAnsi="Times New Roman" w:cs="Times New Roman"/>
                <w:noProof/>
                <w:lang w:val="en-US"/>
              </w:rPr>
              <w:t>Principal-agent theory (institutionalism)</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_Toc427592614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15</w:t>
            </w:r>
            <w:r w:rsidRPr="008841DC">
              <w:rPr>
                <w:rFonts w:ascii="Times New Roman" w:hAnsi="Times New Roman" w:cs="Times New Roman"/>
                <w:noProof/>
                <w:webHidden/>
              </w:rPr>
              <w:fldChar w:fldCharType="end"/>
            </w:r>
          </w:hyperlink>
        </w:p>
        <w:p w:rsidR="008841DC" w:rsidRPr="008841DC" w:rsidRDefault="00170152">
          <w:pPr>
            <w:pStyle w:val="Inhopg1"/>
            <w:tabs>
              <w:tab w:val="left" w:pos="440"/>
              <w:tab w:val="right" w:leader="dot" w:pos="9062"/>
            </w:tabs>
            <w:rPr>
              <w:rFonts w:ascii="Times New Roman" w:hAnsi="Times New Roman" w:cs="Times New Roman"/>
              <w:noProof/>
            </w:rPr>
          </w:pPr>
          <w:hyperlink w:anchor="_Toc427592615" w:history="1">
            <w:r w:rsidR="008841DC" w:rsidRPr="008841DC">
              <w:rPr>
                <w:rStyle w:val="Hyperlink"/>
                <w:rFonts w:ascii="Times New Roman" w:hAnsi="Times New Roman" w:cs="Times New Roman"/>
                <w:noProof/>
                <w:lang w:val="en-US"/>
              </w:rPr>
              <w:t>3.</w:t>
            </w:r>
            <w:r w:rsidR="008841DC" w:rsidRPr="008841DC">
              <w:rPr>
                <w:rFonts w:ascii="Times New Roman" w:hAnsi="Times New Roman" w:cs="Times New Roman"/>
                <w:noProof/>
              </w:rPr>
              <w:tab/>
            </w:r>
            <w:r w:rsidR="008841DC" w:rsidRPr="008841DC">
              <w:rPr>
                <w:rStyle w:val="Hyperlink"/>
                <w:rFonts w:ascii="Times New Roman" w:hAnsi="Times New Roman" w:cs="Times New Roman"/>
                <w:noProof/>
                <w:lang w:val="en-US"/>
              </w:rPr>
              <w:t>Methodology</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_Toc427592615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21</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6" w:history="1">
            <w:r w:rsidR="008841DC" w:rsidRPr="008841DC">
              <w:rPr>
                <w:rStyle w:val="Hyperlink"/>
                <w:rFonts w:ascii="Times New Roman" w:hAnsi="Times New Roman" w:cs="Times New Roman"/>
                <w:noProof/>
                <w:lang w:val="en-US"/>
              </w:rPr>
              <w:t>Single case versus Small-N</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_Toc427592616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21</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7" w:history="1">
            <w:r w:rsidR="008841DC" w:rsidRPr="008841DC">
              <w:rPr>
                <w:rStyle w:val="Hyperlink"/>
                <w:rFonts w:ascii="Times New Roman" w:hAnsi="Times New Roman" w:cs="Times New Roman"/>
                <w:noProof/>
                <w:lang w:val="en-US"/>
              </w:rPr>
              <w:t>Case justification</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_Toc427592617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22</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8" w:history="1">
            <w:r w:rsidR="008841DC" w:rsidRPr="008841DC">
              <w:rPr>
                <w:rStyle w:val="Hyperlink"/>
                <w:rFonts w:ascii="Times New Roman" w:hAnsi="Times New Roman" w:cs="Times New Roman"/>
                <w:noProof/>
                <w:lang w:val="en-US"/>
              </w:rPr>
              <w:t>Process tracing</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_Toc427592618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23</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19" w:history="1">
            <w:r w:rsidR="008841DC" w:rsidRPr="008841DC">
              <w:rPr>
                <w:rStyle w:val="Hyperlink"/>
                <w:rFonts w:ascii="Times New Roman" w:hAnsi="Times New Roman" w:cs="Times New Roman"/>
                <w:noProof/>
                <w:lang w:val="en-US"/>
              </w:rPr>
              <w:t>Operationalization</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_Toc427592619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24</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0" w:history="1">
            <w:r w:rsidR="008841DC" w:rsidRPr="008841DC">
              <w:rPr>
                <w:rStyle w:val="Hyperlink"/>
                <w:rFonts w:ascii="Times New Roman" w:hAnsi="Times New Roman" w:cs="Times New Roman"/>
                <w:noProof/>
                <w:lang w:val="en-US"/>
              </w:rPr>
              <w:t>Data-gathering</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_Toc427592620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30</w:t>
            </w:r>
            <w:r w:rsidRPr="008841DC">
              <w:rPr>
                <w:rFonts w:ascii="Times New Roman" w:hAnsi="Times New Roman" w:cs="Times New Roman"/>
                <w:noProof/>
                <w:webHidden/>
              </w:rPr>
              <w:fldChar w:fldCharType="end"/>
            </w:r>
          </w:hyperlink>
        </w:p>
        <w:p w:rsidR="008841DC" w:rsidRPr="008841DC" w:rsidRDefault="00170152">
          <w:pPr>
            <w:pStyle w:val="Inhopg1"/>
            <w:tabs>
              <w:tab w:val="left" w:pos="440"/>
              <w:tab w:val="right" w:leader="dot" w:pos="9062"/>
            </w:tabs>
            <w:rPr>
              <w:rFonts w:ascii="Times New Roman" w:hAnsi="Times New Roman" w:cs="Times New Roman"/>
              <w:noProof/>
            </w:rPr>
          </w:pPr>
          <w:hyperlink w:anchor="_Toc427592621" w:history="1">
            <w:r w:rsidR="008841DC" w:rsidRPr="008841DC">
              <w:rPr>
                <w:rStyle w:val="Hyperlink"/>
                <w:rFonts w:ascii="Times New Roman" w:hAnsi="Times New Roman" w:cs="Times New Roman"/>
                <w:noProof/>
                <w:lang w:val="en-US"/>
              </w:rPr>
              <w:t>4.</w:t>
            </w:r>
            <w:r w:rsidR="008841DC" w:rsidRPr="008841DC">
              <w:rPr>
                <w:rFonts w:ascii="Times New Roman" w:hAnsi="Times New Roman" w:cs="Times New Roman"/>
                <w:noProof/>
              </w:rPr>
              <w:tab/>
            </w:r>
            <w:r w:rsidR="008841DC" w:rsidRPr="008841DC">
              <w:rPr>
                <w:rStyle w:val="Hyperlink"/>
                <w:rFonts w:ascii="Times New Roman" w:hAnsi="Times New Roman" w:cs="Times New Roman"/>
                <w:noProof/>
                <w:lang w:val="en-US"/>
              </w:rPr>
              <w:t>An institutional history of renewable energy in ECOWAS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_Toc427592621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31</w:t>
            </w:r>
            <w:r w:rsidRPr="008841DC">
              <w:rPr>
                <w:rFonts w:ascii="Times New Roman" w:hAnsi="Times New Roman" w:cs="Times New Roman"/>
                <w:noProof/>
                <w:webHidden/>
              </w:rPr>
              <w:fldChar w:fldCharType="end"/>
            </w:r>
          </w:hyperlink>
        </w:p>
        <w:p w:rsidR="008841DC" w:rsidRPr="008841DC" w:rsidRDefault="00170152">
          <w:pPr>
            <w:pStyle w:val="Inhopg1"/>
            <w:tabs>
              <w:tab w:val="left" w:pos="440"/>
              <w:tab w:val="right" w:leader="dot" w:pos="9062"/>
            </w:tabs>
            <w:rPr>
              <w:rFonts w:ascii="Times New Roman" w:hAnsi="Times New Roman" w:cs="Times New Roman"/>
              <w:noProof/>
            </w:rPr>
          </w:pPr>
          <w:hyperlink w:anchor="_Toc427592622" w:history="1">
            <w:r w:rsidR="008841DC" w:rsidRPr="008841DC">
              <w:rPr>
                <w:rStyle w:val="Hyperlink"/>
                <w:rFonts w:ascii="Times New Roman" w:hAnsi="Times New Roman" w:cs="Times New Roman"/>
                <w:noProof/>
                <w:lang w:val="en-US"/>
              </w:rPr>
              <w:t>5.</w:t>
            </w:r>
            <w:r w:rsidR="008841DC" w:rsidRPr="008841DC">
              <w:rPr>
                <w:rFonts w:ascii="Times New Roman" w:hAnsi="Times New Roman" w:cs="Times New Roman"/>
                <w:noProof/>
              </w:rPr>
              <w:tab/>
            </w:r>
            <w:r w:rsidR="008841DC" w:rsidRPr="008841DC">
              <w:rPr>
                <w:rStyle w:val="Hyperlink"/>
                <w:rFonts w:ascii="Times New Roman" w:hAnsi="Times New Roman" w:cs="Times New Roman"/>
                <w:noProof/>
                <w:lang w:val="en-US"/>
              </w:rPr>
              <w:t>Empirical analysis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_Toc427592622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42</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3" w:history="1">
            <w:r w:rsidR="008841DC" w:rsidRPr="008841DC">
              <w:rPr>
                <w:rStyle w:val="Hyperlink"/>
                <w:rFonts w:ascii="Times New Roman" w:hAnsi="Times New Roman" w:cs="Times New Roman"/>
                <w:noProof/>
                <w:lang w:val="en-US"/>
              </w:rPr>
              <w:t>Hegemonic stability analysis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_Toc427592623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42</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4" w:history="1">
            <w:r w:rsidR="008841DC" w:rsidRPr="008841DC">
              <w:rPr>
                <w:rStyle w:val="Hyperlink"/>
                <w:rFonts w:ascii="Times New Roman" w:hAnsi="Times New Roman" w:cs="Times New Roman"/>
                <w:noProof/>
                <w:lang w:val="en-US"/>
              </w:rPr>
              <w:t>Principal-Agent analysis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_Toc427592624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50</w:t>
            </w:r>
            <w:r w:rsidRPr="008841DC">
              <w:rPr>
                <w:rFonts w:ascii="Times New Roman" w:hAnsi="Times New Roman" w:cs="Times New Roman"/>
                <w:noProof/>
                <w:webHidden/>
              </w:rPr>
              <w:fldChar w:fldCharType="end"/>
            </w:r>
          </w:hyperlink>
        </w:p>
        <w:p w:rsidR="008841DC" w:rsidRPr="008841DC" w:rsidRDefault="00170152">
          <w:pPr>
            <w:pStyle w:val="Inhopg1"/>
            <w:tabs>
              <w:tab w:val="left" w:pos="440"/>
              <w:tab w:val="right" w:leader="dot" w:pos="9062"/>
            </w:tabs>
            <w:rPr>
              <w:rFonts w:ascii="Times New Roman" w:hAnsi="Times New Roman" w:cs="Times New Roman"/>
              <w:noProof/>
            </w:rPr>
          </w:pPr>
          <w:hyperlink w:anchor="_Toc427592625" w:history="1">
            <w:r w:rsidR="008841DC" w:rsidRPr="008841DC">
              <w:rPr>
                <w:rStyle w:val="Hyperlink"/>
                <w:rFonts w:ascii="Times New Roman" w:hAnsi="Times New Roman" w:cs="Times New Roman"/>
                <w:noProof/>
                <w:lang w:val="en-US"/>
              </w:rPr>
              <w:t>6.</w:t>
            </w:r>
            <w:r w:rsidR="008841DC" w:rsidRPr="008841DC">
              <w:rPr>
                <w:rFonts w:ascii="Times New Roman" w:hAnsi="Times New Roman" w:cs="Times New Roman"/>
                <w:noProof/>
              </w:rPr>
              <w:tab/>
            </w:r>
            <w:r w:rsidR="008841DC" w:rsidRPr="008841DC">
              <w:rPr>
                <w:rStyle w:val="Hyperlink"/>
                <w:rFonts w:ascii="Times New Roman" w:hAnsi="Times New Roman" w:cs="Times New Roman"/>
                <w:noProof/>
                <w:lang w:val="en-US"/>
              </w:rPr>
              <w:t>Conclusion and reflection</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_Toc427592625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62</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6" w:history="1">
            <w:r w:rsidR="008841DC" w:rsidRPr="008841DC">
              <w:rPr>
                <w:rStyle w:val="Hyperlink"/>
                <w:rFonts w:ascii="Times New Roman" w:hAnsi="Times New Roman" w:cs="Times New Roman"/>
                <w:noProof/>
                <w:lang w:val="en-US"/>
              </w:rPr>
              <w:t>Summary</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_Toc427592626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62</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7" w:history="1">
            <w:r w:rsidR="008841DC" w:rsidRPr="008841DC">
              <w:rPr>
                <w:rStyle w:val="Hyperlink"/>
                <w:rFonts w:ascii="Times New Roman" w:hAnsi="Times New Roman" w:cs="Times New Roman"/>
                <w:noProof/>
                <w:lang w:val="en-US"/>
              </w:rPr>
              <w:t>Answer to the research question</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_Toc427592627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63</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8" w:history="1">
            <w:r w:rsidR="008841DC" w:rsidRPr="008841DC">
              <w:rPr>
                <w:rStyle w:val="Hyperlink"/>
                <w:rFonts w:ascii="Times New Roman" w:hAnsi="Times New Roman" w:cs="Times New Roman"/>
                <w:noProof/>
                <w:lang w:val="en-US"/>
              </w:rPr>
              <w:t>The hypotheses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_Toc427592628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65</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29" w:history="1">
            <w:r w:rsidR="008841DC" w:rsidRPr="008841DC">
              <w:rPr>
                <w:rStyle w:val="Hyperlink"/>
                <w:rFonts w:ascii="Times New Roman" w:hAnsi="Times New Roman" w:cs="Times New Roman"/>
                <w:noProof/>
                <w:lang w:val="en-US"/>
              </w:rPr>
              <w:t>Implications for theory</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_Toc427592629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68</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30" w:history="1">
            <w:r w:rsidR="008841DC" w:rsidRPr="008841DC">
              <w:rPr>
                <w:rStyle w:val="Hyperlink"/>
                <w:rFonts w:ascii="Times New Roman" w:hAnsi="Times New Roman" w:cs="Times New Roman"/>
                <w:noProof/>
                <w:lang w:val="en-US"/>
              </w:rPr>
              <w:t>Research limitations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_Toc427592630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69</w:t>
            </w:r>
            <w:r w:rsidRPr="008841DC">
              <w:rPr>
                <w:rFonts w:ascii="Times New Roman" w:hAnsi="Times New Roman" w:cs="Times New Roman"/>
                <w:noProof/>
                <w:webHidden/>
              </w:rPr>
              <w:fldChar w:fldCharType="end"/>
            </w:r>
          </w:hyperlink>
        </w:p>
        <w:p w:rsidR="008841DC" w:rsidRPr="008841DC" w:rsidRDefault="00170152">
          <w:pPr>
            <w:pStyle w:val="Inhopg3"/>
            <w:tabs>
              <w:tab w:val="right" w:leader="dot" w:pos="9062"/>
            </w:tabs>
            <w:rPr>
              <w:rFonts w:ascii="Times New Roman" w:hAnsi="Times New Roman" w:cs="Times New Roman"/>
              <w:noProof/>
              <w:lang w:eastAsia="nl-NL"/>
            </w:rPr>
          </w:pPr>
          <w:hyperlink w:anchor="_Toc427592631" w:history="1">
            <w:r w:rsidR="008841DC" w:rsidRPr="008841DC">
              <w:rPr>
                <w:rStyle w:val="Hyperlink"/>
                <w:rFonts w:ascii="Times New Roman" w:hAnsi="Times New Roman" w:cs="Times New Roman"/>
                <w:noProof/>
                <w:lang w:val="en-US"/>
              </w:rPr>
              <w:t>Recommendation for further research</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_Toc427592631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70</w:t>
            </w:r>
            <w:r w:rsidRPr="008841DC">
              <w:rPr>
                <w:rFonts w:ascii="Times New Roman" w:hAnsi="Times New Roman" w:cs="Times New Roman"/>
                <w:noProof/>
                <w:webHidden/>
              </w:rPr>
              <w:fldChar w:fldCharType="end"/>
            </w:r>
          </w:hyperlink>
        </w:p>
        <w:p w:rsidR="008841DC" w:rsidRPr="008841DC" w:rsidRDefault="00170152">
          <w:pPr>
            <w:pStyle w:val="Inhopg1"/>
            <w:tabs>
              <w:tab w:val="right" w:leader="dot" w:pos="9062"/>
            </w:tabs>
            <w:rPr>
              <w:rFonts w:ascii="Times New Roman" w:hAnsi="Times New Roman" w:cs="Times New Roman"/>
              <w:noProof/>
            </w:rPr>
          </w:pPr>
          <w:hyperlink w:anchor="_Toc427592632" w:history="1">
            <w:r w:rsidR="008841DC" w:rsidRPr="008841DC">
              <w:rPr>
                <w:rStyle w:val="Hyperlink"/>
                <w:rFonts w:ascii="Times New Roman" w:hAnsi="Times New Roman" w:cs="Times New Roman"/>
                <w:noProof/>
                <w:lang w:val="en-US"/>
              </w:rPr>
              <w:t>Abbreviations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_Toc427592632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71</w:t>
            </w:r>
            <w:r w:rsidRPr="008841DC">
              <w:rPr>
                <w:rFonts w:ascii="Times New Roman" w:hAnsi="Times New Roman" w:cs="Times New Roman"/>
                <w:noProof/>
                <w:webHidden/>
              </w:rPr>
              <w:fldChar w:fldCharType="end"/>
            </w:r>
          </w:hyperlink>
        </w:p>
        <w:p w:rsidR="008841DC" w:rsidRPr="008841DC" w:rsidRDefault="00170152">
          <w:pPr>
            <w:pStyle w:val="Inhopg1"/>
            <w:tabs>
              <w:tab w:val="right" w:leader="dot" w:pos="9062"/>
            </w:tabs>
            <w:rPr>
              <w:rFonts w:ascii="Times New Roman" w:hAnsi="Times New Roman" w:cs="Times New Roman"/>
              <w:noProof/>
            </w:rPr>
          </w:pPr>
          <w:hyperlink w:anchor="_Toc427592633" w:history="1">
            <w:r w:rsidR="008841DC" w:rsidRPr="008841DC">
              <w:rPr>
                <w:rStyle w:val="Hyperlink"/>
                <w:rFonts w:ascii="Times New Roman" w:hAnsi="Times New Roman" w:cs="Times New Roman"/>
                <w:noProof/>
                <w:lang w:val="en-US"/>
              </w:rPr>
              <w:t>References</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_Toc427592633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73</w:t>
            </w:r>
            <w:r w:rsidRPr="008841DC">
              <w:rPr>
                <w:rFonts w:ascii="Times New Roman" w:hAnsi="Times New Roman" w:cs="Times New Roman"/>
                <w:noProof/>
                <w:webHidden/>
              </w:rPr>
              <w:fldChar w:fldCharType="end"/>
            </w:r>
          </w:hyperlink>
        </w:p>
        <w:p w:rsidR="008841DC" w:rsidRPr="008841DC" w:rsidRDefault="00170152">
          <w:pPr>
            <w:pStyle w:val="Inhopg1"/>
            <w:tabs>
              <w:tab w:val="right" w:leader="dot" w:pos="9062"/>
            </w:tabs>
            <w:rPr>
              <w:rFonts w:ascii="Times New Roman" w:hAnsi="Times New Roman" w:cs="Times New Roman"/>
              <w:noProof/>
            </w:rPr>
          </w:pPr>
          <w:hyperlink w:anchor="_Toc427592634" w:history="1">
            <w:r w:rsidR="008841DC" w:rsidRPr="008841DC">
              <w:rPr>
                <w:rStyle w:val="Hyperlink"/>
                <w:rFonts w:ascii="Times New Roman" w:hAnsi="Times New Roman" w:cs="Times New Roman"/>
                <w:noProof/>
              </w:rPr>
              <w:t>Appendix</w:t>
            </w:r>
            <w:r w:rsidR="008841DC" w:rsidRPr="008841DC">
              <w:rPr>
                <w:rFonts w:ascii="Times New Roman" w:hAnsi="Times New Roman" w:cs="Times New Roman"/>
                <w:noProof/>
                <w:webHidden/>
              </w:rPr>
              <w:tab/>
            </w:r>
            <w:r w:rsidRPr="008841DC">
              <w:rPr>
                <w:rFonts w:ascii="Times New Roman" w:hAnsi="Times New Roman" w:cs="Times New Roman"/>
                <w:noProof/>
                <w:webHidden/>
              </w:rPr>
              <w:fldChar w:fldCharType="begin"/>
            </w:r>
            <w:r w:rsidR="008841DC" w:rsidRPr="008841DC">
              <w:rPr>
                <w:rFonts w:ascii="Times New Roman" w:hAnsi="Times New Roman" w:cs="Times New Roman"/>
                <w:noProof/>
                <w:webHidden/>
              </w:rPr>
              <w:instrText xml:space="preserve"> PAGEREF _Toc427592634 \h </w:instrText>
            </w:r>
            <w:r w:rsidRPr="008841DC">
              <w:rPr>
                <w:rFonts w:ascii="Times New Roman" w:hAnsi="Times New Roman" w:cs="Times New Roman"/>
                <w:noProof/>
                <w:webHidden/>
              </w:rPr>
            </w:r>
            <w:r w:rsidRPr="008841DC">
              <w:rPr>
                <w:rFonts w:ascii="Times New Roman" w:hAnsi="Times New Roman" w:cs="Times New Roman"/>
                <w:noProof/>
                <w:webHidden/>
              </w:rPr>
              <w:fldChar w:fldCharType="separate"/>
            </w:r>
            <w:r w:rsidR="008841DC" w:rsidRPr="008841DC">
              <w:rPr>
                <w:rFonts w:ascii="Times New Roman" w:hAnsi="Times New Roman" w:cs="Times New Roman"/>
                <w:noProof/>
                <w:webHidden/>
              </w:rPr>
              <w:t>83</w:t>
            </w:r>
            <w:r w:rsidRPr="008841DC">
              <w:rPr>
                <w:rFonts w:ascii="Times New Roman" w:hAnsi="Times New Roman" w:cs="Times New Roman"/>
                <w:noProof/>
                <w:webHidden/>
              </w:rPr>
              <w:fldChar w:fldCharType="end"/>
            </w:r>
          </w:hyperlink>
        </w:p>
        <w:p w:rsidR="00DF6560" w:rsidRDefault="00170152">
          <w:r w:rsidRPr="008841DC">
            <w:rPr>
              <w:rFonts w:ascii="Times New Roman" w:hAnsi="Times New Roman" w:cs="Times New Roman"/>
            </w:rPr>
            <w:fldChar w:fldCharType="end"/>
          </w:r>
        </w:p>
      </w:sdtContent>
    </w:sdt>
    <w:p w:rsidR="00AD1518" w:rsidRPr="009C2185" w:rsidRDefault="00AD1518" w:rsidP="00AD1518">
      <w:pPr>
        <w:pStyle w:val="Kop1"/>
        <w:spacing w:line="360" w:lineRule="auto"/>
        <w:rPr>
          <w:rFonts w:ascii="Times New Roman" w:hAnsi="Times New Roman" w:cs="Times New Roman"/>
          <w:color w:val="auto"/>
          <w:lang w:val="en-US"/>
        </w:rPr>
      </w:pPr>
    </w:p>
    <w:p w:rsidR="00AD1518" w:rsidRPr="009C2185" w:rsidRDefault="00AD1518" w:rsidP="00AD1518">
      <w:pPr>
        <w:rPr>
          <w:rFonts w:ascii="Times New Roman" w:hAnsi="Times New Roman" w:cs="Times New Roman"/>
          <w:lang w:val="en-US"/>
        </w:rPr>
      </w:pPr>
    </w:p>
    <w:p w:rsidR="000232E5" w:rsidRPr="009C2185" w:rsidRDefault="000232E5" w:rsidP="00AD1518">
      <w:pPr>
        <w:rPr>
          <w:rFonts w:ascii="Times New Roman" w:hAnsi="Times New Roman" w:cs="Times New Roman"/>
          <w:lang w:val="en-US"/>
        </w:rPr>
        <w:sectPr w:rsidR="000232E5" w:rsidRPr="009C2185" w:rsidSect="008702EF">
          <w:pgSz w:w="11906" w:h="16838"/>
          <w:pgMar w:top="1417" w:right="1417" w:bottom="1417" w:left="1417" w:header="708" w:footer="708" w:gutter="0"/>
          <w:pgNumType w:start="0"/>
          <w:cols w:space="708"/>
          <w:titlePg/>
          <w:docGrid w:linePitch="360"/>
        </w:sectPr>
      </w:pPr>
    </w:p>
    <w:p w:rsidR="004C51B8" w:rsidRPr="009C2185" w:rsidRDefault="004C51B8" w:rsidP="00DF6560">
      <w:pPr>
        <w:pStyle w:val="Kop1"/>
        <w:numPr>
          <w:ilvl w:val="0"/>
          <w:numId w:val="31"/>
        </w:numPr>
        <w:spacing w:line="360" w:lineRule="auto"/>
        <w:rPr>
          <w:rFonts w:ascii="Times New Roman" w:hAnsi="Times New Roman" w:cs="Times New Roman"/>
          <w:color w:val="auto"/>
          <w:lang w:val="en-US"/>
        </w:rPr>
      </w:pPr>
      <w:bookmarkStart w:id="0" w:name="_Toc427592609"/>
      <w:r w:rsidRPr="009C2185">
        <w:rPr>
          <w:rFonts w:ascii="Times New Roman" w:hAnsi="Times New Roman" w:cs="Times New Roman"/>
          <w:color w:val="auto"/>
          <w:lang w:val="en-US"/>
        </w:rPr>
        <w:lastRenderedPageBreak/>
        <w:t>Introduction</w:t>
      </w:r>
      <w:bookmarkEnd w:id="0"/>
    </w:p>
    <w:p w:rsidR="00CE5815" w:rsidRDefault="00CE5815" w:rsidP="0000022F">
      <w:pPr>
        <w:spacing w:line="360" w:lineRule="auto"/>
        <w:jc w:val="both"/>
        <w:rPr>
          <w:rFonts w:ascii="Times New Roman" w:hAnsi="Times New Roman" w:cs="Times New Roman"/>
          <w:lang w:val="en-US"/>
        </w:rPr>
      </w:pPr>
    </w:p>
    <w:p w:rsidR="0000022F" w:rsidRDefault="00CE5815" w:rsidP="0000022F">
      <w:pPr>
        <w:spacing w:line="360" w:lineRule="auto"/>
        <w:jc w:val="both"/>
        <w:rPr>
          <w:rFonts w:ascii="Times New Roman" w:hAnsi="Times New Roman" w:cs="Times New Roman"/>
          <w:lang w:val="en-US"/>
        </w:rPr>
      </w:pPr>
      <w:r>
        <w:rPr>
          <w:rFonts w:ascii="Times New Roman" w:hAnsi="Times New Roman" w:cs="Times New Roman"/>
          <w:lang w:val="en-US"/>
        </w:rPr>
        <w:t>“</w:t>
      </w:r>
      <w:r w:rsidRPr="00CE5815">
        <w:rPr>
          <w:rFonts w:ascii="Times New Roman" w:hAnsi="Times New Roman" w:cs="Times New Roman"/>
          <w:lang w:val="en-US"/>
        </w:rPr>
        <w:t>Nigeria's Delta region is home to vast oil reserves, which make the country one of the world's biggest oil exporters.</w:t>
      </w:r>
      <w:r>
        <w:rPr>
          <w:rFonts w:ascii="Times New Roman" w:hAnsi="Times New Roman" w:cs="Times New Roman"/>
          <w:lang w:val="en-US"/>
        </w:rPr>
        <w:t xml:space="preserve"> B</w:t>
      </w:r>
      <w:r w:rsidRPr="00CE5815">
        <w:rPr>
          <w:rFonts w:ascii="Times New Roman" w:hAnsi="Times New Roman" w:cs="Times New Roman"/>
          <w:lang w:val="en-US"/>
        </w:rPr>
        <w:t>ut the region remains poor, undeveloped and riven by conflict</w:t>
      </w:r>
      <w:r>
        <w:rPr>
          <w:rFonts w:ascii="Times New Roman" w:hAnsi="Times New Roman" w:cs="Times New Roman"/>
          <w:lang w:val="en-US"/>
        </w:rPr>
        <w:t>. …</w:t>
      </w:r>
      <w:r w:rsidRPr="00CE5815">
        <w:rPr>
          <w:rFonts w:ascii="Times New Roman" w:hAnsi="Times New Roman" w:cs="Times New Roman"/>
          <w:lang w:val="en-US"/>
        </w:rPr>
        <w:t xml:space="preserve"> A lot of the efforts have been bogged down in corruption and inefficiency. Still very little money has trickled down to the people</w:t>
      </w:r>
      <w:r>
        <w:rPr>
          <w:rFonts w:ascii="Times New Roman" w:hAnsi="Times New Roman" w:cs="Times New Roman"/>
          <w:lang w:val="en-US"/>
        </w:rPr>
        <w:t>.” (</w:t>
      </w:r>
      <w:r w:rsidRPr="00A64F34">
        <w:rPr>
          <w:rFonts w:ascii="Times New Roman" w:hAnsi="Times New Roman" w:cs="Times New Roman"/>
          <w:lang w:val="en-US"/>
        </w:rPr>
        <w:t>BBC News, 2006).</w:t>
      </w:r>
    </w:p>
    <w:p w:rsidR="00CE5815" w:rsidRDefault="00CE5815" w:rsidP="0000022F">
      <w:pPr>
        <w:spacing w:line="360" w:lineRule="auto"/>
        <w:jc w:val="both"/>
        <w:rPr>
          <w:rFonts w:ascii="Times New Roman" w:hAnsi="Times New Roman" w:cs="Times New Roman"/>
          <w:lang w:val="en-US"/>
        </w:rPr>
      </w:pPr>
      <w:r>
        <w:rPr>
          <w:rFonts w:ascii="Times New Roman" w:hAnsi="Times New Roman" w:cs="Times New Roman"/>
          <w:lang w:val="en-US"/>
        </w:rPr>
        <w:t>In the West African region, Nigeria is a deviant country. The image of Nigeria is well described in the quote of the BBC.</w:t>
      </w:r>
      <w:r w:rsidRPr="00CE5815">
        <w:rPr>
          <w:rFonts w:ascii="Times New Roman" w:hAnsi="Times New Roman" w:cs="Times New Roman"/>
          <w:lang w:val="en-US"/>
        </w:rPr>
        <w:t xml:space="preserve"> Nigeria is </w:t>
      </w:r>
      <w:r>
        <w:rPr>
          <w:rFonts w:ascii="Times New Roman" w:hAnsi="Times New Roman" w:cs="Times New Roman"/>
          <w:lang w:val="en-US"/>
        </w:rPr>
        <w:t xml:space="preserve">much </w:t>
      </w:r>
      <w:r w:rsidRPr="00CE5815">
        <w:rPr>
          <w:rFonts w:ascii="Times New Roman" w:hAnsi="Times New Roman" w:cs="Times New Roman"/>
          <w:lang w:val="en-US"/>
        </w:rPr>
        <w:t>rich</w:t>
      </w:r>
      <w:r>
        <w:rPr>
          <w:rFonts w:ascii="Times New Roman" w:hAnsi="Times New Roman" w:cs="Times New Roman"/>
          <w:lang w:val="en-US"/>
        </w:rPr>
        <w:t xml:space="preserve">er than the other countries in the region. Nigerian GDP was approximately 121 billion dollars in 2005; </w:t>
      </w:r>
      <w:r w:rsidR="00A828B2">
        <w:rPr>
          <w:rFonts w:ascii="Times New Roman" w:hAnsi="Times New Roman" w:cs="Times New Roman"/>
          <w:lang w:val="en-US"/>
        </w:rPr>
        <w:t xml:space="preserve">GDP of </w:t>
      </w:r>
      <w:r>
        <w:rPr>
          <w:rFonts w:ascii="Times New Roman" w:hAnsi="Times New Roman" w:cs="Times New Roman"/>
          <w:lang w:val="en-US"/>
        </w:rPr>
        <w:t>Côte d’Ivoire</w:t>
      </w:r>
      <w:r w:rsidR="00A828B2">
        <w:rPr>
          <w:rFonts w:ascii="Times New Roman" w:hAnsi="Times New Roman" w:cs="Times New Roman"/>
          <w:lang w:val="en-US"/>
        </w:rPr>
        <w:t>,</w:t>
      </w:r>
      <w:r>
        <w:rPr>
          <w:rFonts w:ascii="Times New Roman" w:hAnsi="Times New Roman" w:cs="Times New Roman"/>
          <w:lang w:val="en-US"/>
        </w:rPr>
        <w:t xml:space="preserve"> second place in West Africa</w:t>
      </w:r>
      <w:r w:rsidR="00A828B2">
        <w:rPr>
          <w:rFonts w:ascii="Times New Roman" w:hAnsi="Times New Roman" w:cs="Times New Roman"/>
          <w:lang w:val="en-US"/>
        </w:rPr>
        <w:t>,</w:t>
      </w:r>
      <w:r>
        <w:rPr>
          <w:rFonts w:ascii="Times New Roman" w:hAnsi="Times New Roman" w:cs="Times New Roman"/>
          <w:lang w:val="en-US"/>
        </w:rPr>
        <w:t xml:space="preserve"> </w:t>
      </w:r>
      <w:r w:rsidR="00A828B2">
        <w:rPr>
          <w:rFonts w:ascii="Times New Roman" w:hAnsi="Times New Roman" w:cs="Times New Roman"/>
          <w:lang w:val="en-US"/>
        </w:rPr>
        <w:t>reached nearly</w:t>
      </w:r>
      <w:r>
        <w:rPr>
          <w:rFonts w:ascii="Times New Roman" w:hAnsi="Times New Roman" w:cs="Times New Roman"/>
          <w:lang w:val="en-US"/>
        </w:rPr>
        <w:t xml:space="preserve"> 15% of Nigerian GDP (</w:t>
      </w:r>
      <w:r w:rsidRPr="009C2185">
        <w:rPr>
          <w:rFonts w:ascii="Times New Roman" w:hAnsi="Times New Roman" w:cs="Times New Roman"/>
          <w:lang w:val="en-US"/>
        </w:rPr>
        <w:t>The World Bank, 2015f</w:t>
      </w:r>
      <w:r w:rsidRPr="00CE5815">
        <w:rPr>
          <w:rFonts w:ascii="Times New Roman" w:hAnsi="Times New Roman" w:cs="Times New Roman"/>
          <w:lang w:val="en-US"/>
        </w:rPr>
        <w:t xml:space="preserve">). Nigeria became this rich due to exploiting its oil and gas reserves. The oil rents </w:t>
      </w:r>
      <w:r>
        <w:rPr>
          <w:rFonts w:ascii="Times New Roman" w:hAnsi="Times New Roman" w:cs="Times New Roman"/>
          <w:lang w:val="en-US"/>
        </w:rPr>
        <w:t>were</w:t>
      </w:r>
      <w:r w:rsidRPr="00CE5815">
        <w:rPr>
          <w:rFonts w:ascii="Times New Roman" w:hAnsi="Times New Roman" w:cs="Times New Roman"/>
          <w:lang w:val="en-US"/>
        </w:rPr>
        <w:t xml:space="preserve"> 37.6% of Nigeria’s GDP </w:t>
      </w:r>
      <w:r>
        <w:rPr>
          <w:rFonts w:ascii="Times New Roman" w:hAnsi="Times New Roman" w:cs="Times New Roman"/>
          <w:lang w:val="en-US"/>
        </w:rPr>
        <w:t>in 2005 (</w:t>
      </w:r>
      <w:r w:rsidRPr="009C2185">
        <w:rPr>
          <w:rFonts w:ascii="Times New Roman" w:hAnsi="Times New Roman" w:cs="Times New Roman"/>
          <w:lang w:val="en-US"/>
        </w:rPr>
        <w:t>The World Bank, 2015</w:t>
      </w:r>
      <w:r>
        <w:rPr>
          <w:rFonts w:ascii="Times New Roman" w:hAnsi="Times New Roman" w:cs="Times New Roman"/>
          <w:lang w:val="en-US"/>
        </w:rPr>
        <w:t>i). T</w:t>
      </w:r>
      <w:r w:rsidRPr="00CE5815">
        <w:rPr>
          <w:rFonts w:ascii="Times New Roman" w:hAnsi="Times New Roman" w:cs="Times New Roman"/>
          <w:lang w:val="en-US"/>
        </w:rPr>
        <w:t xml:space="preserve">he average of oil’s account in the export percentage was about 95% before 2008 </w:t>
      </w:r>
      <w:r>
        <w:rPr>
          <w:rFonts w:ascii="Times New Roman" w:hAnsi="Times New Roman" w:cs="Times New Roman"/>
          <w:lang w:val="en-US"/>
        </w:rPr>
        <w:t xml:space="preserve">(Akuru and Okoro, </w:t>
      </w:r>
      <w:r w:rsidRPr="00CE5815">
        <w:rPr>
          <w:rFonts w:ascii="Times New Roman" w:hAnsi="Times New Roman" w:cs="Times New Roman"/>
          <w:lang w:val="en-US"/>
        </w:rPr>
        <w:t>2010</w:t>
      </w:r>
      <w:r>
        <w:rPr>
          <w:rFonts w:ascii="Times New Roman" w:hAnsi="Times New Roman" w:cs="Times New Roman"/>
          <w:lang w:val="en-US"/>
        </w:rPr>
        <w:t>)</w:t>
      </w:r>
      <w:r w:rsidRPr="00CE5815">
        <w:rPr>
          <w:rFonts w:ascii="Times New Roman" w:hAnsi="Times New Roman" w:cs="Times New Roman"/>
          <w:lang w:val="en-US"/>
        </w:rPr>
        <w:t>.</w:t>
      </w:r>
      <w:r>
        <w:rPr>
          <w:rFonts w:ascii="Times New Roman" w:hAnsi="Times New Roman" w:cs="Times New Roman"/>
          <w:lang w:val="en-US"/>
        </w:rPr>
        <w:t xml:space="preserve"> Despite the high revenues of oil, the Nigerian population is poor and the country is undeveloped. By cause of </w:t>
      </w:r>
      <w:r w:rsidRPr="00CE5815">
        <w:rPr>
          <w:rFonts w:ascii="Times New Roman" w:hAnsi="Times New Roman" w:cs="Times New Roman"/>
          <w:lang w:val="en-US"/>
        </w:rPr>
        <w:t>mismanagement and corruption</w:t>
      </w:r>
      <w:r>
        <w:rPr>
          <w:rFonts w:ascii="Times New Roman" w:hAnsi="Times New Roman" w:cs="Times New Roman"/>
          <w:lang w:val="en-US"/>
        </w:rPr>
        <w:t>, the</w:t>
      </w:r>
      <w:r w:rsidRPr="00CE5815">
        <w:rPr>
          <w:rFonts w:ascii="Times New Roman" w:hAnsi="Times New Roman" w:cs="Times New Roman"/>
          <w:lang w:val="en-US"/>
        </w:rPr>
        <w:t xml:space="preserve"> capital is concentrated among high officials, “</w:t>
      </w:r>
      <w:r w:rsidR="00A828B2">
        <w:rPr>
          <w:rFonts w:ascii="Times New Roman" w:hAnsi="Times New Roman" w:cs="Times New Roman"/>
          <w:lang w:val="en-US"/>
        </w:rPr>
        <w:t xml:space="preserve">in </w:t>
      </w:r>
      <w:r w:rsidRPr="00CE5815">
        <w:rPr>
          <w:rFonts w:ascii="Times New Roman" w:hAnsi="Times New Roman" w:cs="Times New Roman"/>
          <w:lang w:val="en-US"/>
        </w:rPr>
        <w:t>hands of those few who can operate the licenses for marketing an</w:t>
      </w:r>
      <w:r>
        <w:rPr>
          <w:rFonts w:ascii="Times New Roman" w:hAnsi="Times New Roman" w:cs="Times New Roman"/>
          <w:lang w:val="en-US"/>
        </w:rPr>
        <w:t xml:space="preserve">d distribution of oil products” </w:t>
      </w:r>
      <w:r w:rsidRPr="00CE5815">
        <w:rPr>
          <w:rFonts w:ascii="Times New Roman" w:hAnsi="Times New Roman" w:cs="Times New Roman"/>
          <w:lang w:val="en-US"/>
        </w:rPr>
        <w:t>(Ezeaini, 2014, p.388).</w:t>
      </w:r>
      <w:r>
        <w:rPr>
          <w:rFonts w:ascii="Times New Roman" w:hAnsi="Times New Roman" w:cs="Times New Roman"/>
          <w:lang w:val="en-US"/>
        </w:rPr>
        <w:t xml:space="preserve"> As a consequence, the Nigerian population becomes frustrated. F</w:t>
      </w:r>
      <w:r w:rsidRPr="00CE5815">
        <w:rPr>
          <w:rFonts w:ascii="Times New Roman" w:hAnsi="Times New Roman" w:cs="Times New Roman"/>
          <w:lang w:val="en-US"/>
        </w:rPr>
        <w:t xml:space="preserve">or </w:t>
      </w:r>
      <w:r>
        <w:rPr>
          <w:rFonts w:ascii="Times New Roman" w:hAnsi="Times New Roman" w:cs="Times New Roman"/>
          <w:lang w:val="en-US"/>
        </w:rPr>
        <w:t xml:space="preserve">more than a decade, armed gangs of youths in the </w:t>
      </w:r>
      <w:r w:rsidRPr="00CE5815">
        <w:rPr>
          <w:rFonts w:ascii="Times New Roman" w:hAnsi="Times New Roman" w:cs="Times New Roman"/>
          <w:lang w:val="en-US"/>
        </w:rPr>
        <w:t xml:space="preserve">Delta have attacked oil pipelines and kidnapped foreign workers for </w:t>
      </w:r>
      <w:r>
        <w:rPr>
          <w:rFonts w:ascii="Times New Roman" w:hAnsi="Times New Roman" w:cs="Times New Roman"/>
          <w:lang w:val="en-US"/>
        </w:rPr>
        <w:t xml:space="preserve">blackmail money </w:t>
      </w:r>
      <w:r w:rsidR="00A64F34">
        <w:rPr>
          <w:rFonts w:ascii="Times New Roman" w:hAnsi="Times New Roman" w:cs="Times New Roman"/>
          <w:lang w:val="en-US"/>
        </w:rPr>
        <w:t>(BBC News, 2006</w:t>
      </w:r>
      <w:r w:rsidRPr="00CE5815">
        <w:rPr>
          <w:rFonts w:ascii="Times New Roman" w:hAnsi="Times New Roman" w:cs="Times New Roman"/>
          <w:lang w:val="en-US"/>
        </w:rPr>
        <w:t>).</w:t>
      </w:r>
      <w:r>
        <w:rPr>
          <w:rFonts w:ascii="Times New Roman" w:hAnsi="Times New Roman" w:cs="Times New Roman"/>
          <w:lang w:val="en-US"/>
        </w:rPr>
        <w:t xml:space="preserve"> In addition, the Nigerian population becomes frustrated because of the environmental impact. Land and water is polluted. The cause remains obscure. On the one hand, there has been asserted that the lack of maintenance of oil refinery plants is causing the pollution. On the other, representatives of multinational oil corporation claim that Nigerian armed gangs of youths sabotage the pipelines and steal oil in order to sell it at the black market, an underground economy (</w:t>
      </w:r>
      <w:r w:rsidR="00573CBE">
        <w:rPr>
          <w:rFonts w:ascii="Times New Roman" w:hAnsi="Times New Roman" w:cs="Times New Roman"/>
          <w:lang w:val="en-US"/>
        </w:rPr>
        <w:t>Shell, n.d.</w:t>
      </w:r>
      <w:r>
        <w:rPr>
          <w:rFonts w:ascii="Times New Roman" w:hAnsi="Times New Roman" w:cs="Times New Roman"/>
          <w:lang w:val="en-US"/>
        </w:rPr>
        <w:t xml:space="preserve">). In conclusion, oil causes inequality and environmental trouble for a large part of the Nigerian population. Perhaps an alternative for oil would reduce these problems. However, oil production is in the interest of the government representatives due to the oil revenues. </w:t>
      </w:r>
    </w:p>
    <w:p w:rsidR="00CE5815" w:rsidRDefault="00CE5815" w:rsidP="00CE5815">
      <w:pPr>
        <w:spacing w:line="360" w:lineRule="auto"/>
        <w:jc w:val="both"/>
        <w:rPr>
          <w:rFonts w:ascii="Times New Roman" w:hAnsi="Times New Roman" w:cs="Times New Roman"/>
          <w:lang w:val="en-US"/>
        </w:rPr>
      </w:pPr>
      <w:r>
        <w:rPr>
          <w:rFonts w:ascii="Times New Roman" w:hAnsi="Times New Roman" w:cs="Times New Roman"/>
          <w:lang w:val="en-US"/>
        </w:rPr>
        <w:t xml:space="preserve">Some global actors perceive the developments in Niger Delta in a different light. Recovered oil in the Niger Delta will be transported to elsewhere in order to transform crude oil into electricity and motive power. This transformation process, oil combustion, </w:t>
      </w:r>
      <w:r w:rsidRPr="00CE5815">
        <w:rPr>
          <w:rFonts w:ascii="Times New Roman" w:hAnsi="Times New Roman" w:cs="Times New Roman"/>
          <w:lang w:val="en-US"/>
        </w:rPr>
        <w:t>produces</w:t>
      </w:r>
      <w:r w:rsidR="00182DF6">
        <w:rPr>
          <w:rFonts w:ascii="Times New Roman" w:hAnsi="Times New Roman" w:cs="Times New Roman"/>
          <w:lang w:val="en-US"/>
        </w:rPr>
        <w:t xml:space="preserve"> an</w:t>
      </w:r>
      <w:r w:rsidRPr="00CE5815">
        <w:rPr>
          <w:rFonts w:ascii="Times New Roman" w:hAnsi="Times New Roman" w:cs="Times New Roman"/>
          <w:lang w:val="en-US"/>
        </w:rPr>
        <w:t xml:space="preserve"> adverse side effe</w:t>
      </w:r>
      <w:r>
        <w:rPr>
          <w:rFonts w:ascii="Times New Roman" w:hAnsi="Times New Roman" w:cs="Times New Roman"/>
          <w:lang w:val="en-US"/>
        </w:rPr>
        <w:t>ct</w:t>
      </w:r>
      <w:r w:rsidR="00182DF6">
        <w:rPr>
          <w:rFonts w:ascii="Times New Roman" w:hAnsi="Times New Roman" w:cs="Times New Roman"/>
          <w:lang w:val="en-US"/>
        </w:rPr>
        <w:t>, notably</w:t>
      </w:r>
      <w:r>
        <w:rPr>
          <w:rFonts w:ascii="Times New Roman" w:hAnsi="Times New Roman" w:cs="Times New Roman"/>
          <w:lang w:val="en-US"/>
        </w:rPr>
        <w:t xml:space="preserve"> greenhouse gasses</w:t>
      </w:r>
      <w:r w:rsidRPr="00CE5815">
        <w:rPr>
          <w:rFonts w:ascii="Times New Roman" w:hAnsi="Times New Roman" w:cs="Times New Roman"/>
          <w:lang w:val="en-US"/>
        </w:rPr>
        <w:t xml:space="preserve"> </w:t>
      </w:r>
      <w:r>
        <w:rPr>
          <w:rFonts w:ascii="Times New Roman" w:hAnsi="Times New Roman" w:cs="Times New Roman"/>
          <w:lang w:val="en-US"/>
        </w:rPr>
        <w:t xml:space="preserve">emissions. </w:t>
      </w:r>
      <w:r w:rsidRPr="00CE5815">
        <w:rPr>
          <w:rFonts w:ascii="Times New Roman" w:hAnsi="Times New Roman" w:cs="Times New Roman"/>
          <w:lang w:val="en-US"/>
        </w:rPr>
        <w:t>These emissions lead to climate change, which entails a rise in temperature and sea-level, forced change in ecosystems and land use, and health problems (O’Neill, 2009</w:t>
      </w:r>
      <w:r>
        <w:rPr>
          <w:rFonts w:ascii="Times New Roman" w:hAnsi="Times New Roman" w:cs="Times New Roman"/>
          <w:lang w:val="en-US"/>
        </w:rPr>
        <w:t>). Because s</w:t>
      </w:r>
      <w:r w:rsidRPr="00CE5815">
        <w:rPr>
          <w:rFonts w:ascii="Times New Roman" w:hAnsi="Times New Roman" w:cs="Times New Roman"/>
          <w:lang w:val="en-US"/>
        </w:rPr>
        <w:t>ome of these environmental consequences are not directly visible</w:t>
      </w:r>
      <w:r>
        <w:rPr>
          <w:rFonts w:ascii="Times New Roman" w:hAnsi="Times New Roman" w:cs="Times New Roman"/>
          <w:lang w:val="en-US"/>
        </w:rPr>
        <w:t xml:space="preserve"> or tangible in our daily lives, it is difficult to find support and to achieve collective action. Since 2000, there are regularly summits organized aimed at overcoming the problem of climate change. </w:t>
      </w:r>
      <w:r w:rsidRPr="00CE5815">
        <w:rPr>
          <w:rFonts w:ascii="Times New Roman" w:hAnsi="Times New Roman" w:cs="Times New Roman"/>
          <w:lang w:val="en-US"/>
        </w:rPr>
        <w:t>In o</w:t>
      </w:r>
      <w:r>
        <w:rPr>
          <w:rFonts w:ascii="Times New Roman" w:hAnsi="Times New Roman" w:cs="Times New Roman"/>
          <w:lang w:val="en-US"/>
        </w:rPr>
        <w:t xml:space="preserve">rder to mitigate </w:t>
      </w:r>
      <w:r>
        <w:rPr>
          <w:rFonts w:ascii="Times New Roman" w:hAnsi="Times New Roman" w:cs="Times New Roman"/>
          <w:lang w:val="en-US"/>
        </w:rPr>
        <w:lastRenderedPageBreak/>
        <w:t>these problems</w:t>
      </w:r>
      <w:r w:rsidRPr="00CE5815">
        <w:rPr>
          <w:rFonts w:ascii="Times New Roman" w:hAnsi="Times New Roman" w:cs="Times New Roman"/>
          <w:lang w:val="en-US"/>
        </w:rPr>
        <w:t xml:space="preserve"> the utilization of renewable energy is</w:t>
      </w:r>
      <w:r>
        <w:rPr>
          <w:rFonts w:ascii="Times New Roman" w:hAnsi="Times New Roman" w:cs="Times New Roman"/>
          <w:lang w:val="en-US"/>
        </w:rPr>
        <w:t xml:space="preserve"> put forward as</w:t>
      </w:r>
      <w:r w:rsidRPr="00CE5815">
        <w:rPr>
          <w:rFonts w:ascii="Times New Roman" w:hAnsi="Times New Roman" w:cs="Times New Roman"/>
          <w:lang w:val="en-US"/>
        </w:rPr>
        <w:t xml:space="preserve"> the appropriate alternative</w:t>
      </w:r>
      <w:r w:rsidR="00182DF6">
        <w:rPr>
          <w:rFonts w:ascii="Times New Roman" w:hAnsi="Times New Roman" w:cs="Times New Roman"/>
          <w:lang w:val="en-US"/>
        </w:rPr>
        <w:t xml:space="preserve"> (IISD, 2004)</w:t>
      </w:r>
      <w:r w:rsidRPr="00CE5815">
        <w:rPr>
          <w:rFonts w:ascii="Times New Roman" w:hAnsi="Times New Roman" w:cs="Times New Roman"/>
          <w:lang w:val="en-US"/>
        </w:rPr>
        <w:t>.</w:t>
      </w:r>
    </w:p>
    <w:p w:rsidR="00CE5815" w:rsidRPr="00CE5815" w:rsidRDefault="00744CD0" w:rsidP="00744CD0">
      <w:pPr>
        <w:spacing w:line="360" w:lineRule="auto"/>
        <w:jc w:val="both"/>
        <w:rPr>
          <w:rFonts w:ascii="Times New Roman" w:hAnsi="Times New Roman" w:cs="Times New Roman"/>
          <w:lang w:val="en-US"/>
        </w:rPr>
      </w:pPr>
      <w:r w:rsidRPr="00744CD0">
        <w:rPr>
          <w:rFonts w:ascii="Times New Roman" w:hAnsi="Times New Roman" w:cs="Times New Roman"/>
          <w:lang w:val="en-US"/>
        </w:rPr>
        <w:t>Energy accessibility</w:t>
      </w:r>
      <w:r>
        <w:rPr>
          <w:rFonts w:ascii="Times New Roman" w:hAnsi="Times New Roman" w:cs="Times New Roman"/>
          <w:lang w:val="en-US"/>
        </w:rPr>
        <w:t xml:space="preserve"> is a</w:t>
      </w:r>
      <w:r w:rsidR="00CE5815">
        <w:rPr>
          <w:rFonts w:ascii="Times New Roman" w:hAnsi="Times New Roman" w:cs="Times New Roman"/>
          <w:lang w:val="en-US"/>
        </w:rPr>
        <w:t xml:space="preserve"> third aspect of the energy debate</w:t>
      </w:r>
      <w:r>
        <w:rPr>
          <w:rFonts w:ascii="Times New Roman" w:hAnsi="Times New Roman" w:cs="Times New Roman"/>
          <w:lang w:val="en-US"/>
        </w:rPr>
        <w:t xml:space="preserve"> which</w:t>
      </w:r>
      <w:r w:rsidR="00CE5815">
        <w:rPr>
          <w:rFonts w:ascii="Times New Roman" w:hAnsi="Times New Roman" w:cs="Times New Roman"/>
          <w:lang w:val="en-US"/>
        </w:rPr>
        <w:t xml:space="preserve"> is important for the West African region. </w:t>
      </w:r>
      <w:r w:rsidR="00E5684E">
        <w:rPr>
          <w:rFonts w:ascii="Times New Roman" w:hAnsi="Times New Roman" w:cs="Times New Roman"/>
          <w:lang w:val="en-US"/>
        </w:rPr>
        <w:t>All</w:t>
      </w:r>
      <w:r w:rsidR="00CE5815" w:rsidRPr="00CE5815">
        <w:rPr>
          <w:rFonts w:ascii="Times New Roman" w:hAnsi="Times New Roman" w:cs="Times New Roman"/>
          <w:lang w:val="en-US"/>
        </w:rPr>
        <w:t xml:space="preserve"> countries in </w:t>
      </w:r>
      <w:r w:rsidR="00E5684E">
        <w:rPr>
          <w:rFonts w:ascii="Times New Roman" w:hAnsi="Times New Roman" w:cs="Times New Roman"/>
          <w:lang w:val="en-US"/>
        </w:rPr>
        <w:t xml:space="preserve">West Africa experience an </w:t>
      </w:r>
      <w:r>
        <w:rPr>
          <w:rFonts w:ascii="Times New Roman" w:hAnsi="Times New Roman" w:cs="Times New Roman"/>
          <w:lang w:val="en-US"/>
        </w:rPr>
        <w:t>energy</w:t>
      </w:r>
      <w:r w:rsidR="00CE5815" w:rsidRPr="00CE5815">
        <w:rPr>
          <w:rFonts w:ascii="Times New Roman" w:hAnsi="Times New Roman" w:cs="Times New Roman"/>
          <w:lang w:val="en-US"/>
        </w:rPr>
        <w:t xml:space="preserve"> deficit;</w:t>
      </w:r>
      <w:r w:rsidR="00E5684E">
        <w:rPr>
          <w:rFonts w:ascii="Times New Roman" w:hAnsi="Times New Roman" w:cs="Times New Roman"/>
          <w:lang w:val="en-US"/>
        </w:rPr>
        <w:t xml:space="preserve"> nearly 20%</w:t>
      </w:r>
      <w:r w:rsidR="00CE5815" w:rsidRPr="00CE5815">
        <w:rPr>
          <w:rFonts w:ascii="Times New Roman" w:hAnsi="Times New Roman" w:cs="Times New Roman"/>
          <w:lang w:val="en-US"/>
        </w:rPr>
        <w:t xml:space="preserve"> </w:t>
      </w:r>
      <w:r w:rsidR="00E5684E">
        <w:rPr>
          <w:rFonts w:ascii="Times New Roman" w:hAnsi="Times New Roman" w:cs="Times New Roman"/>
          <w:lang w:val="en-US"/>
        </w:rPr>
        <w:t xml:space="preserve">of the household in West Africa have access to </w:t>
      </w:r>
      <w:r w:rsidR="00E5684E" w:rsidRPr="00573CBE">
        <w:rPr>
          <w:rFonts w:ascii="Times New Roman" w:hAnsi="Times New Roman" w:cs="Times New Roman"/>
          <w:lang w:val="en-US"/>
        </w:rPr>
        <w:t xml:space="preserve">electricity </w:t>
      </w:r>
      <w:r w:rsidR="00573CBE" w:rsidRPr="00573CBE">
        <w:rPr>
          <w:rFonts w:ascii="Times New Roman" w:hAnsi="Times New Roman" w:cs="Times New Roman"/>
          <w:lang w:val="en-US"/>
        </w:rPr>
        <w:t>(ECOWAS &amp; UEMOA, 2006</w:t>
      </w:r>
      <w:r w:rsidR="00E5684E" w:rsidRPr="00573CBE">
        <w:rPr>
          <w:rFonts w:ascii="Times New Roman" w:hAnsi="Times New Roman" w:cs="Times New Roman"/>
          <w:lang w:val="en-US"/>
        </w:rPr>
        <w:t>).</w:t>
      </w:r>
      <w:r w:rsidR="00E5684E">
        <w:rPr>
          <w:rFonts w:ascii="Times New Roman" w:hAnsi="Times New Roman" w:cs="Times New Roman"/>
          <w:lang w:val="en-US"/>
        </w:rPr>
        <w:t xml:space="preserve"> T</w:t>
      </w:r>
      <w:r w:rsidR="00CE5815" w:rsidRPr="00CE5815">
        <w:rPr>
          <w:rFonts w:ascii="Times New Roman" w:hAnsi="Times New Roman" w:cs="Times New Roman"/>
          <w:lang w:val="en-US"/>
        </w:rPr>
        <w:t xml:space="preserve">he conventional </w:t>
      </w:r>
      <w:r w:rsidR="00182DF6">
        <w:rPr>
          <w:rFonts w:ascii="Times New Roman" w:hAnsi="Times New Roman" w:cs="Times New Roman"/>
          <w:lang w:val="en-US"/>
        </w:rPr>
        <w:t xml:space="preserve">energy </w:t>
      </w:r>
      <w:r w:rsidR="00CE5815" w:rsidRPr="00CE5815">
        <w:rPr>
          <w:rFonts w:ascii="Times New Roman" w:hAnsi="Times New Roman" w:cs="Times New Roman"/>
          <w:lang w:val="en-US"/>
        </w:rPr>
        <w:t xml:space="preserve">plants are not able to meet the energy </w:t>
      </w:r>
      <w:r>
        <w:rPr>
          <w:rFonts w:ascii="Times New Roman" w:hAnsi="Times New Roman" w:cs="Times New Roman"/>
          <w:lang w:val="en-US"/>
        </w:rPr>
        <w:t>demand</w:t>
      </w:r>
      <w:r w:rsidR="00E5684E">
        <w:rPr>
          <w:rFonts w:ascii="Times New Roman" w:hAnsi="Times New Roman" w:cs="Times New Roman"/>
          <w:lang w:val="en-US"/>
        </w:rPr>
        <w:t>. Pa</w:t>
      </w:r>
      <w:r w:rsidR="00CE5815" w:rsidRPr="00CE5815">
        <w:rPr>
          <w:rFonts w:ascii="Times New Roman" w:hAnsi="Times New Roman" w:cs="Times New Roman"/>
          <w:lang w:val="en-US"/>
        </w:rPr>
        <w:t>rticularly in the rural areas, people do not have access to electricity. In addition, the current conventional energy plants are unreliable</w:t>
      </w:r>
      <w:r>
        <w:rPr>
          <w:rFonts w:ascii="Times New Roman" w:hAnsi="Times New Roman" w:cs="Times New Roman"/>
          <w:lang w:val="en-US"/>
        </w:rPr>
        <w:t xml:space="preserve"> in their energy supply</w:t>
      </w:r>
      <w:r w:rsidR="00CE5815" w:rsidRPr="00CE5815">
        <w:rPr>
          <w:rFonts w:ascii="Times New Roman" w:hAnsi="Times New Roman" w:cs="Times New Roman"/>
          <w:lang w:val="en-US"/>
        </w:rPr>
        <w:t>. In order to be less dependent on these plants,</w:t>
      </w:r>
      <w:r>
        <w:rPr>
          <w:rFonts w:ascii="Times New Roman" w:hAnsi="Times New Roman" w:cs="Times New Roman"/>
          <w:lang w:val="en-US"/>
        </w:rPr>
        <w:t xml:space="preserve"> </w:t>
      </w:r>
      <w:r w:rsidRPr="00744CD0">
        <w:rPr>
          <w:rFonts w:ascii="Times New Roman" w:hAnsi="Times New Roman" w:cs="Times New Roman"/>
          <w:lang w:val="en-US"/>
        </w:rPr>
        <w:t xml:space="preserve">the renewable energy industry </w:t>
      </w:r>
      <w:r>
        <w:rPr>
          <w:rFonts w:ascii="Times New Roman" w:hAnsi="Times New Roman" w:cs="Times New Roman"/>
          <w:lang w:val="en-US"/>
        </w:rPr>
        <w:t>should</w:t>
      </w:r>
      <w:r w:rsidRPr="00744CD0">
        <w:rPr>
          <w:rFonts w:ascii="Times New Roman" w:hAnsi="Times New Roman" w:cs="Times New Roman"/>
          <w:lang w:val="en-US"/>
        </w:rPr>
        <w:t xml:space="preserve"> install the required installations</w:t>
      </w:r>
      <w:r>
        <w:rPr>
          <w:rFonts w:ascii="Times New Roman" w:hAnsi="Times New Roman" w:cs="Times New Roman"/>
          <w:lang w:val="en-US"/>
        </w:rPr>
        <w:t xml:space="preserve"> in </w:t>
      </w:r>
      <w:r w:rsidRPr="00744CD0">
        <w:rPr>
          <w:rFonts w:ascii="Times New Roman" w:hAnsi="Times New Roman" w:cs="Times New Roman"/>
          <w:lang w:val="en-US"/>
        </w:rPr>
        <w:t xml:space="preserve">rural </w:t>
      </w:r>
      <w:r>
        <w:rPr>
          <w:rFonts w:ascii="Times New Roman" w:hAnsi="Times New Roman" w:cs="Times New Roman"/>
          <w:lang w:val="en-US"/>
        </w:rPr>
        <w:t>areas</w:t>
      </w:r>
      <w:r w:rsidRPr="00744CD0">
        <w:rPr>
          <w:rFonts w:ascii="Times New Roman" w:hAnsi="Times New Roman" w:cs="Times New Roman"/>
          <w:lang w:val="en-US"/>
        </w:rPr>
        <w:t xml:space="preserve"> </w:t>
      </w:r>
      <w:r w:rsidR="00182DF6">
        <w:rPr>
          <w:rFonts w:ascii="Times New Roman" w:hAnsi="Times New Roman" w:cs="Times New Roman"/>
          <w:lang w:val="en-US"/>
        </w:rPr>
        <w:t xml:space="preserve">and be a complement to conventional energy plants </w:t>
      </w:r>
      <w:r w:rsidRPr="00744CD0">
        <w:rPr>
          <w:rFonts w:ascii="Times New Roman" w:hAnsi="Times New Roman" w:cs="Times New Roman"/>
          <w:lang w:val="en-US"/>
        </w:rPr>
        <w:t>(Akuru &amp; Okoro, 2010</w:t>
      </w:r>
      <w:r>
        <w:rPr>
          <w:rFonts w:ascii="Times New Roman" w:hAnsi="Times New Roman" w:cs="Times New Roman"/>
          <w:lang w:val="en-US"/>
        </w:rPr>
        <w:t>)</w:t>
      </w:r>
      <w:r w:rsidRPr="00744CD0">
        <w:rPr>
          <w:rFonts w:ascii="Times New Roman" w:hAnsi="Times New Roman" w:cs="Times New Roman"/>
          <w:lang w:val="en-US"/>
        </w:rPr>
        <w:t>.</w:t>
      </w:r>
      <w:r>
        <w:rPr>
          <w:rFonts w:ascii="Times New Roman" w:hAnsi="Times New Roman" w:cs="Times New Roman"/>
          <w:lang w:val="en-US"/>
        </w:rPr>
        <w:t xml:space="preserve"> </w:t>
      </w:r>
    </w:p>
    <w:p w:rsidR="005751B5" w:rsidRPr="0000022F" w:rsidRDefault="00CE5815" w:rsidP="005751B5">
      <w:pPr>
        <w:spacing w:line="360" w:lineRule="auto"/>
        <w:jc w:val="both"/>
        <w:rPr>
          <w:rFonts w:ascii="Times New Roman" w:hAnsi="Times New Roman" w:cs="Times New Roman"/>
          <w:lang w:val="en-US"/>
        </w:rPr>
      </w:pPr>
      <w:r>
        <w:rPr>
          <w:rFonts w:ascii="Times New Roman" w:hAnsi="Times New Roman" w:cs="Times New Roman"/>
          <w:lang w:val="en-US"/>
        </w:rPr>
        <w:t xml:space="preserve">Renewable energy is involved in these three different debates. </w:t>
      </w:r>
      <w:r w:rsidR="005751B5">
        <w:rPr>
          <w:rFonts w:ascii="Times New Roman" w:hAnsi="Times New Roman" w:cs="Times New Roman"/>
          <w:lang w:val="en-US"/>
        </w:rPr>
        <w:t>Although it</w:t>
      </w:r>
      <w:r w:rsidR="00E5684E">
        <w:rPr>
          <w:rFonts w:ascii="Times New Roman" w:hAnsi="Times New Roman" w:cs="Times New Roman"/>
          <w:lang w:val="en-US"/>
        </w:rPr>
        <w:t xml:space="preserve"> seems a suitable option to certain problems, the </w:t>
      </w:r>
      <w:r w:rsidR="00E40F0C">
        <w:rPr>
          <w:rFonts w:ascii="Times New Roman" w:hAnsi="Times New Roman" w:cs="Times New Roman"/>
          <w:lang w:val="en-US"/>
        </w:rPr>
        <w:t>development of renewable energy policies in West Africa experiences</w:t>
      </w:r>
      <w:r w:rsidR="00E5684E">
        <w:rPr>
          <w:rFonts w:ascii="Times New Roman" w:hAnsi="Times New Roman" w:cs="Times New Roman"/>
          <w:lang w:val="en-US"/>
        </w:rPr>
        <w:t xml:space="preserve"> barriers</w:t>
      </w:r>
      <w:r w:rsidR="00E40F0C">
        <w:rPr>
          <w:rFonts w:ascii="Times New Roman" w:hAnsi="Times New Roman" w:cs="Times New Roman"/>
          <w:lang w:val="en-US"/>
        </w:rPr>
        <w:t>.</w:t>
      </w:r>
      <w:r w:rsidR="00E5684E">
        <w:rPr>
          <w:rFonts w:ascii="Times New Roman" w:hAnsi="Times New Roman" w:cs="Times New Roman"/>
          <w:lang w:val="en-US"/>
        </w:rPr>
        <w:t xml:space="preserve"> </w:t>
      </w:r>
      <w:r w:rsidR="005751B5">
        <w:rPr>
          <w:rFonts w:ascii="Times New Roman" w:hAnsi="Times New Roman" w:cs="Times New Roman"/>
          <w:lang w:val="en-US"/>
        </w:rPr>
        <w:t xml:space="preserve">The main </w:t>
      </w:r>
      <w:r w:rsidR="00E40F0C">
        <w:rPr>
          <w:rFonts w:ascii="Times New Roman" w:hAnsi="Times New Roman" w:cs="Times New Roman"/>
          <w:lang w:val="en-US"/>
        </w:rPr>
        <w:t>interfering</w:t>
      </w:r>
      <w:r w:rsidR="005751B5">
        <w:rPr>
          <w:rFonts w:ascii="Times New Roman" w:hAnsi="Times New Roman" w:cs="Times New Roman"/>
          <w:lang w:val="en-US"/>
        </w:rPr>
        <w:t xml:space="preserve"> factor is the Nigerian government. </w:t>
      </w:r>
      <w:r w:rsidR="005751B5" w:rsidRPr="0000022F">
        <w:rPr>
          <w:rFonts w:ascii="Times New Roman" w:hAnsi="Times New Roman" w:cs="Times New Roman"/>
          <w:lang w:val="en-US"/>
        </w:rPr>
        <w:t>A large oil producing</w:t>
      </w:r>
      <w:r w:rsidR="00E40F0C">
        <w:rPr>
          <w:rFonts w:ascii="Times New Roman" w:hAnsi="Times New Roman" w:cs="Times New Roman"/>
          <w:lang w:val="en-US"/>
        </w:rPr>
        <w:t xml:space="preserve"> and</w:t>
      </w:r>
      <w:r w:rsidR="005751B5" w:rsidRPr="0000022F">
        <w:rPr>
          <w:rFonts w:ascii="Times New Roman" w:hAnsi="Times New Roman" w:cs="Times New Roman"/>
          <w:lang w:val="en-US"/>
        </w:rPr>
        <w:t xml:space="preserve"> exporting state prefers as much oil rents as possible, therefore, renewable energy as an alternative to oil that may suppress the price of oil due to the market structure is not a desirable good to establish enabling policies for. Moreover, a preponderant state in the region </w:t>
      </w:r>
      <w:r w:rsidR="005751B5">
        <w:rPr>
          <w:rFonts w:ascii="Times New Roman" w:hAnsi="Times New Roman" w:cs="Times New Roman"/>
          <w:lang w:val="en-US"/>
        </w:rPr>
        <w:t>bases</w:t>
      </w:r>
      <w:r w:rsidR="005751B5" w:rsidRPr="0000022F">
        <w:rPr>
          <w:rFonts w:ascii="Times New Roman" w:hAnsi="Times New Roman" w:cs="Times New Roman"/>
          <w:lang w:val="en-US"/>
        </w:rPr>
        <w:t xml:space="preserve"> its power on the possession of enabling military resources, whereas other states in the region rely on the imports of oil from the preponderant state. If oil, currently the most salient resource, can be substituted, the military balance of power will be more equalized, which can never be in the interest of the </w:t>
      </w:r>
      <w:r w:rsidR="002C57CE">
        <w:rPr>
          <w:rFonts w:ascii="Times New Roman" w:hAnsi="Times New Roman" w:cs="Times New Roman"/>
          <w:lang w:val="en-US"/>
        </w:rPr>
        <w:t>Nigeria</w:t>
      </w:r>
      <w:r w:rsidR="005751B5" w:rsidRPr="0000022F">
        <w:rPr>
          <w:rFonts w:ascii="Times New Roman" w:hAnsi="Times New Roman" w:cs="Times New Roman"/>
          <w:lang w:val="en-US"/>
        </w:rPr>
        <w:t>.</w:t>
      </w:r>
      <w:r w:rsidR="002C57CE">
        <w:rPr>
          <w:rFonts w:ascii="Times New Roman" w:hAnsi="Times New Roman" w:cs="Times New Roman"/>
          <w:lang w:val="en-US"/>
        </w:rPr>
        <w:t xml:space="preserve"> Consequently, it is not expected that Nigeria will allow or support renewable energy policies on a regional scale.  </w:t>
      </w:r>
    </w:p>
    <w:p w:rsidR="005751B5" w:rsidRPr="0000022F" w:rsidRDefault="005751B5" w:rsidP="005751B5">
      <w:pPr>
        <w:spacing w:line="360" w:lineRule="auto"/>
        <w:jc w:val="both"/>
        <w:rPr>
          <w:rFonts w:ascii="Times New Roman" w:hAnsi="Times New Roman" w:cs="Times New Roman"/>
          <w:lang w:val="en-US"/>
        </w:rPr>
      </w:pPr>
      <w:r w:rsidRPr="0000022F">
        <w:rPr>
          <w:rFonts w:ascii="Times New Roman" w:hAnsi="Times New Roman" w:cs="Times New Roman"/>
          <w:lang w:val="en-US"/>
        </w:rPr>
        <w:t xml:space="preserve">When considering studies on regional energy policies in other developing countries, it is less likely that developing countries put effort into institutionalized cooperation regarding renewable energy. Even though security problems of resource supply increase, institutionalized cooperation remained limited to low-impact dialogue activities. </w:t>
      </w:r>
      <w:r w:rsidR="00E40F0C">
        <w:rPr>
          <w:rFonts w:ascii="Times New Roman" w:hAnsi="Times New Roman" w:cs="Times New Roman"/>
          <w:lang w:val="en-US"/>
        </w:rPr>
        <w:t xml:space="preserve">Government representatives of developing countries </w:t>
      </w:r>
      <w:r w:rsidR="002C57CE">
        <w:rPr>
          <w:rFonts w:ascii="Times New Roman" w:hAnsi="Times New Roman" w:cs="Times New Roman"/>
          <w:lang w:val="en-US"/>
        </w:rPr>
        <w:t xml:space="preserve">embrace </w:t>
      </w:r>
      <w:r w:rsidR="00E40F0C" w:rsidRPr="0000022F">
        <w:rPr>
          <w:rFonts w:ascii="Times New Roman" w:hAnsi="Times New Roman" w:cs="Times New Roman"/>
          <w:lang w:val="en-US"/>
        </w:rPr>
        <w:t>nationalist polic</w:t>
      </w:r>
      <w:r w:rsidR="002C57CE">
        <w:rPr>
          <w:rFonts w:ascii="Times New Roman" w:hAnsi="Times New Roman" w:cs="Times New Roman"/>
          <w:lang w:val="en-US"/>
        </w:rPr>
        <w:t>ies</w:t>
      </w:r>
      <w:r w:rsidR="00E40F0C">
        <w:rPr>
          <w:rFonts w:ascii="Times New Roman" w:hAnsi="Times New Roman" w:cs="Times New Roman"/>
          <w:lang w:val="en-US"/>
        </w:rPr>
        <w:t>. They</w:t>
      </w:r>
      <w:r w:rsidR="00E40F0C" w:rsidRPr="0000022F">
        <w:rPr>
          <w:rFonts w:ascii="Times New Roman" w:hAnsi="Times New Roman" w:cs="Times New Roman"/>
          <w:lang w:val="en-US"/>
        </w:rPr>
        <w:t xml:space="preserve"> </w:t>
      </w:r>
      <w:r w:rsidRPr="0000022F">
        <w:rPr>
          <w:rFonts w:ascii="Times New Roman" w:hAnsi="Times New Roman" w:cs="Times New Roman"/>
          <w:lang w:val="en-US"/>
        </w:rPr>
        <w:t xml:space="preserve">prefer state control over market mechanisms, because particular domestic groups benefit from these </w:t>
      </w:r>
      <w:r w:rsidR="002C57CE">
        <w:rPr>
          <w:rFonts w:ascii="Times New Roman" w:hAnsi="Times New Roman" w:cs="Times New Roman"/>
          <w:lang w:val="en-US"/>
        </w:rPr>
        <w:t>policies</w:t>
      </w:r>
      <w:r w:rsidRPr="0000022F">
        <w:rPr>
          <w:rFonts w:ascii="Times New Roman" w:hAnsi="Times New Roman" w:cs="Times New Roman"/>
          <w:lang w:val="en-US"/>
        </w:rPr>
        <w:t xml:space="preserve">. Sovereignty is of paramount importance to government representatives during negotiations for regional energy </w:t>
      </w:r>
      <w:r w:rsidR="006738A0">
        <w:rPr>
          <w:rFonts w:ascii="Times New Roman" w:hAnsi="Times New Roman" w:cs="Times New Roman"/>
          <w:lang w:val="en-US"/>
        </w:rPr>
        <w:t>initiatives</w:t>
      </w:r>
      <w:r w:rsidRPr="0000022F">
        <w:rPr>
          <w:rFonts w:ascii="Times New Roman" w:hAnsi="Times New Roman" w:cs="Times New Roman"/>
          <w:lang w:val="en-US"/>
        </w:rPr>
        <w:t>. For instance, the National Energy Policy of the Republic of Indonesia in 2006, just as Nigeria a large oil producer and exporter, makes no mention of international coopera</w:t>
      </w:r>
      <w:r w:rsidR="00E40F0C">
        <w:rPr>
          <w:rFonts w:ascii="Times New Roman" w:hAnsi="Times New Roman" w:cs="Times New Roman"/>
          <w:lang w:val="en-US"/>
        </w:rPr>
        <w:t>tion at all (Wilson, 2015</w:t>
      </w:r>
      <w:r w:rsidRPr="0000022F">
        <w:rPr>
          <w:rFonts w:ascii="Times New Roman" w:hAnsi="Times New Roman" w:cs="Times New Roman"/>
          <w:lang w:val="en-US"/>
        </w:rPr>
        <w:t xml:space="preserve">). </w:t>
      </w:r>
    </w:p>
    <w:p w:rsidR="00212781" w:rsidRDefault="002C57CE" w:rsidP="00E32886">
      <w:pPr>
        <w:spacing w:line="360" w:lineRule="auto"/>
        <w:jc w:val="both"/>
        <w:rPr>
          <w:rFonts w:ascii="Times New Roman" w:hAnsi="Times New Roman" w:cs="Times New Roman"/>
          <w:lang w:val="en-US"/>
        </w:rPr>
      </w:pPr>
      <w:r>
        <w:rPr>
          <w:rFonts w:ascii="Times New Roman" w:hAnsi="Times New Roman" w:cs="Times New Roman"/>
          <w:lang w:val="en-US"/>
        </w:rPr>
        <w:t xml:space="preserve">In spite of other expectations, regional institutionalized cooperation </w:t>
      </w:r>
      <w:r w:rsidR="00E32886">
        <w:rPr>
          <w:rFonts w:ascii="Times New Roman" w:hAnsi="Times New Roman" w:cs="Times New Roman"/>
          <w:lang w:val="en-US"/>
        </w:rPr>
        <w:t xml:space="preserve">regarding renewable energy occurred. </w:t>
      </w:r>
      <w:r w:rsidR="00744CD0" w:rsidRPr="0000022F">
        <w:rPr>
          <w:rFonts w:ascii="Times New Roman" w:hAnsi="Times New Roman" w:cs="Times New Roman"/>
          <w:lang w:val="en-US"/>
        </w:rPr>
        <w:t xml:space="preserve">In 2008, </w:t>
      </w:r>
      <w:r w:rsidR="00E32886" w:rsidRPr="00E32886">
        <w:rPr>
          <w:rFonts w:ascii="Times New Roman" w:hAnsi="Times New Roman" w:cs="Times New Roman"/>
          <w:lang w:val="en-US"/>
        </w:rPr>
        <w:t>Economic Community Of West African States (</w:t>
      </w:r>
      <w:r w:rsidR="00744CD0" w:rsidRPr="0000022F">
        <w:rPr>
          <w:rFonts w:ascii="Times New Roman" w:hAnsi="Times New Roman" w:cs="Times New Roman"/>
          <w:lang w:val="en-US"/>
        </w:rPr>
        <w:t>ECOWAS</w:t>
      </w:r>
      <w:r w:rsidR="00E32886">
        <w:rPr>
          <w:rFonts w:ascii="Times New Roman" w:hAnsi="Times New Roman" w:cs="Times New Roman"/>
          <w:lang w:val="en-US"/>
        </w:rPr>
        <w:t>)</w:t>
      </w:r>
      <w:r w:rsidR="00744CD0" w:rsidRPr="0000022F">
        <w:rPr>
          <w:rFonts w:ascii="Times New Roman" w:hAnsi="Times New Roman" w:cs="Times New Roman"/>
          <w:lang w:val="en-US"/>
        </w:rPr>
        <w:t xml:space="preserve"> established legally the ECOWAS Center for Renewable Energy and Energy Efficiency (ECREEE).</w:t>
      </w:r>
      <w:r w:rsidR="00E32886" w:rsidRPr="00E32886">
        <w:rPr>
          <w:rFonts w:ascii="Times New Roman" w:hAnsi="Times New Roman" w:cs="Times New Roman"/>
          <w:lang w:val="en-US"/>
        </w:rPr>
        <w:t xml:space="preserve"> ECOWAS is a 15-member regional group</w:t>
      </w:r>
      <w:r w:rsidR="00E32886">
        <w:rPr>
          <w:rFonts w:ascii="Times New Roman" w:hAnsi="Times New Roman" w:cs="Times New Roman"/>
          <w:lang w:val="en-US"/>
        </w:rPr>
        <w:t xml:space="preserve"> of West African states</w:t>
      </w:r>
      <w:r w:rsidR="00E32886" w:rsidRPr="00E32886">
        <w:rPr>
          <w:rFonts w:ascii="Times New Roman" w:hAnsi="Times New Roman" w:cs="Times New Roman"/>
          <w:lang w:val="en-US"/>
        </w:rPr>
        <w:t xml:space="preserve"> with a mandate of promoting economic integration in all fields of activity of the constituting countries.</w:t>
      </w:r>
      <w:r w:rsidR="00E32886">
        <w:rPr>
          <w:rFonts w:ascii="Times New Roman" w:hAnsi="Times New Roman" w:cs="Times New Roman"/>
          <w:lang w:val="en-US"/>
        </w:rPr>
        <w:t xml:space="preserve"> </w:t>
      </w:r>
      <w:r w:rsidR="00744CD0" w:rsidRPr="0000022F">
        <w:rPr>
          <w:rFonts w:ascii="Times New Roman" w:hAnsi="Times New Roman" w:cs="Times New Roman"/>
          <w:lang w:val="en-US"/>
        </w:rPr>
        <w:t>ECOWAS intended to incorporate renewable energy policies into the regional integration process (ECREEE, n.d.</w:t>
      </w:r>
      <w:r w:rsidR="00F97FA8">
        <w:rPr>
          <w:rFonts w:ascii="Times New Roman" w:hAnsi="Times New Roman" w:cs="Times New Roman"/>
          <w:lang w:val="en-US"/>
        </w:rPr>
        <w:t xml:space="preserve"> b</w:t>
      </w:r>
      <w:r w:rsidR="00744CD0" w:rsidRPr="0000022F">
        <w:rPr>
          <w:rFonts w:ascii="Times New Roman" w:hAnsi="Times New Roman" w:cs="Times New Roman"/>
          <w:lang w:val="en-US"/>
        </w:rPr>
        <w:t xml:space="preserve">). </w:t>
      </w:r>
      <w:r w:rsidR="00212781">
        <w:rPr>
          <w:rFonts w:ascii="Times New Roman" w:hAnsi="Times New Roman" w:cs="Times New Roman"/>
          <w:lang w:val="en-US"/>
        </w:rPr>
        <w:t xml:space="preserve">ECREEE </w:t>
      </w:r>
      <w:r w:rsidR="00AE6355" w:rsidRPr="00AE6355">
        <w:rPr>
          <w:rFonts w:ascii="Times New Roman" w:hAnsi="Times New Roman" w:cs="Times New Roman"/>
          <w:lang w:val="en-US"/>
        </w:rPr>
        <w:t xml:space="preserve">acts as an independent body </w:t>
      </w:r>
      <w:r w:rsidR="00AE6355" w:rsidRPr="00AE6355">
        <w:rPr>
          <w:rFonts w:ascii="Times New Roman" w:hAnsi="Times New Roman" w:cs="Times New Roman"/>
          <w:lang w:val="en-US"/>
        </w:rPr>
        <w:lastRenderedPageBreak/>
        <w:t>but within the legal, administrative and financial framework of the ECOWAS rules and regulations.</w:t>
      </w:r>
      <w:r w:rsidR="00AE6355">
        <w:rPr>
          <w:rFonts w:ascii="Times New Roman" w:hAnsi="Times New Roman" w:cs="Times New Roman"/>
          <w:lang w:val="en-US"/>
        </w:rPr>
        <w:t xml:space="preserve"> </w:t>
      </w:r>
      <w:r w:rsidR="00AE6355" w:rsidRPr="00AE6355">
        <w:rPr>
          <w:rFonts w:ascii="Times New Roman" w:hAnsi="Times New Roman" w:cs="Times New Roman"/>
          <w:lang w:val="en-US"/>
        </w:rPr>
        <w:t>The E</w:t>
      </w:r>
      <w:r w:rsidR="00AE6355">
        <w:rPr>
          <w:rFonts w:ascii="Times New Roman" w:hAnsi="Times New Roman" w:cs="Times New Roman"/>
          <w:lang w:val="en-US"/>
        </w:rPr>
        <w:t xml:space="preserve">xecutive </w:t>
      </w:r>
      <w:r w:rsidR="00AE6355" w:rsidRPr="00AE6355">
        <w:rPr>
          <w:rFonts w:ascii="Times New Roman" w:hAnsi="Times New Roman" w:cs="Times New Roman"/>
          <w:lang w:val="en-US"/>
        </w:rPr>
        <w:t>B</w:t>
      </w:r>
      <w:r w:rsidR="00AE6355">
        <w:rPr>
          <w:rFonts w:ascii="Times New Roman" w:hAnsi="Times New Roman" w:cs="Times New Roman"/>
          <w:lang w:val="en-US"/>
        </w:rPr>
        <w:t>oard</w:t>
      </w:r>
      <w:r w:rsidR="00AE6355" w:rsidRPr="00AE6355">
        <w:rPr>
          <w:rFonts w:ascii="Times New Roman" w:hAnsi="Times New Roman" w:cs="Times New Roman"/>
          <w:lang w:val="en-US"/>
        </w:rPr>
        <w:t xml:space="preserve"> is the highest decision-making body of ECREEE, which </w:t>
      </w:r>
      <w:r w:rsidR="00AE6355">
        <w:rPr>
          <w:rFonts w:ascii="Times New Roman" w:hAnsi="Times New Roman" w:cs="Times New Roman"/>
          <w:lang w:val="en-US"/>
        </w:rPr>
        <w:t xml:space="preserve">guides, approves, reviews, and monitors the overall performance and work of ECREEE. The </w:t>
      </w:r>
      <w:r w:rsidR="00AE6355" w:rsidRPr="00AE6355">
        <w:rPr>
          <w:rFonts w:ascii="Times New Roman" w:hAnsi="Times New Roman" w:cs="Times New Roman"/>
          <w:lang w:val="en-US"/>
        </w:rPr>
        <w:t xml:space="preserve">Executive Board </w:t>
      </w:r>
      <w:r w:rsidR="00AE6355">
        <w:rPr>
          <w:rFonts w:ascii="Times New Roman" w:hAnsi="Times New Roman" w:cs="Times New Roman"/>
          <w:lang w:val="en-US"/>
        </w:rPr>
        <w:t>consists of: three r</w:t>
      </w:r>
      <w:r w:rsidR="00AE6355" w:rsidRPr="00AE6355">
        <w:rPr>
          <w:rFonts w:ascii="Times New Roman" w:hAnsi="Times New Roman" w:cs="Times New Roman"/>
          <w:lang w:val="en-US"/>
        </w:rPr>
        <w:t>epresentatives from th</w:t>
      </w:r>
      <w:r w:rsidR="00AE6355">
        <w:rPr>
          <w:rFonts w:ascii="Times New Roman" w:hAnsi="Times New Roman" w:cs="Times New Roman"/>
          <w:lang w:val="en-US"/>
        </w:rPr>
        <w:t>e ECOWAS Commission (</w:t>
      </w:r>
      <w:r w:rsidR="00EA4851">
        <w:rPr>
          <w:rFonts w:ascii="Times New Roman" w:hAnsi="Times New Roman" w:cs="Times New Roman"/>
          <w:lang w:val="en-US"/>
        </w:rPr>
        <w:t xml:space="preserve">Infrastructure, </w:t>
      </w:r>
      <w:r w:rsidR="00AE6355" w:rsidRPr="00AE6355">
        <w:rPr>
          <w:rFonts w:ascii="Times New Roman" w:hAnsi="Times New Roman" w:cs="Times New Roman"/>
          <w:lang w:val="en-US"/>
        </w:rPr>
        <w:t>A</w:t>
      </w:r>
      <w:r w:rsidR="00EA4851">
        <w:rPr>
          <w:rFonts w:ascii="Times New Roman" w:hAnsi="Times New Roman" w:cs="Times New Roman"/>
          <w:lang w:val="en-US"/>
        </w:rPr>
        <w:t>dministration and Finance,</w:t>
      </w:r>
      <w:r w:rsidR="00AE6355" w:rsidRPr="00AE6355">
        <w:rPr>
          <w:rFonts w:ascii="Times New Roman" w:hAnsi="Times New Roman" w:cs="Times New Roman"/>
          <w:lang w:val="en-US"/>
        </w:rPr>
        <w:t xml:space="preserve"> </w:t>
      </w:r>
      <w:r w:rsidR="00EA4851">
        <w:rPr>
          <w:rFonts w:ascii="Times New Roman" w:hAnsi="Times New Roman" w:cs="Times New Roman"/>
          <w:lang w:val="en-US"/>
        </w:rPr>
        <w:t xml:space="preserve">and </w:t>
      </w:r>
      <w:r w:rsidR="00AE6355" w:rsidRPr="00AE6355">
        <w:rPr>
          <w:rFonts w:ascii="Times New Roman" w:hAnsi="Times New Roman" w:cs="Times New Roman"/>
          <w:lang w:val="en-US"/>
        </w:rPr>
        <w:t>Leg</w:t>
      </w:r>
      <w:r w:rsidR="00EA4851">
        <w:rPr>
          <w:rFonts w:ascii="Times New Roman" w:hAnsi="Times New Roman" w:cs="Times New Roman"/>
          <w:lang w:val="en-US"/>
        </w:rPr>
        <w:t>al Affairs), a r</w:t>
      </w:r>
      <w:r w:rsidR="00AE6355" w:rsidRPr="00AE6355">
        <w:rPr>
          <w:rFonts w:ascii="Times New Roman" w:hAnsi="Times New Roman" w:cs="Times New Roman"/>
          <w:lang w:val="en-US"/>
        </w:rPr>
        <w:t>epresentative from ECOWAS Energy Ministers;</w:t>
      </w:r>
      <w:r w:rsidR="00EA4851">
        <w:rPr>
          <w:rFonts w:ascii="Times New Roman" w:hAnsi="Times New Roman" w:cs="Times New Roman"/>
          <w:lang w:val="en-US"/>
        </w:rPr>
        <w:t xml:space="preserve"> a</w:t>
      </w:r>
      <w:r w:rsidR="00AE6355" w:rsidRPr="00AE6355">
        <w:rPr>
          <w:rFonts w:ascii="Times New Roman" w:hAnsi="Times New Roman" w:cs="Times New Roman"/>
          <w:lang w:val="en-US"/>
        </w:rPr>
        <w:t xml:space="preserve"> </w:t>
      </w:r>
      <w:r w:rsidR="00EA4851">
        <w:rPr>
          <w:rFonts w:ascii="Times New Roman" w:hAnsi="Times New Roman" w:cs="Times New Roman"/>
          <w:lang w:val="en-US"/>
        </w:rPr>
        <w:t>r</w:t>
      </w:r>
      <w:r w:rsidR="00AE6355" w:rsidRPr="00AE6355">
        <w:rPr>
          <w:rFonts w:ascii="Times New Roman" w:hAnsi="Times New Roman" w:cs="Times New Roman"/>
          <w:lang w:val="en-US"/>
        </w:rPr>
        <w:t>epresentative from ECOWAS Environment Ministers;</w:t>
      </w:r>
      <w:r w:rsidR="00EA4851">
        <w:rPr>
          <w:rFonts w:ascii="Times New Roman" w:hAnsi="Times New Roman" w:cs="Times New Roman"/>
          <w:lang w:val="en-US"/>
        </w:rPr>
        <w:t xml:space="preserve"> t</w:t>
      </w:r>
      <w:r w:rsidR="00AE6355" w:rsidRPr="00AE6355">
        <w:rPr>
          <w:rFonts w:ascii="Times New Roman" w:hAnsi="Times New Roman" w:cs="Times New Roman"/>
          <w:lang w:val="en-US"/>
        </w:rPr>
        <w:t xml:space="preserve">hree </w:t>
      </w:r>
      <w:r w:rsidR="00EA4851">
        <w:rPr>
          <w:rFonts w:ascii="Times New Roman" w:hAnsi="Times New Roman" w:cs="Times New Roman"/>
          <w:lang w:val="en-US"/>
        </w:rPr>
        <w:t>r</w:t>
      </w:r>
      <w:r w:rsidR="00AE6355" w:rsidRPr="00AE6355">
        <w:rPr>
          <w:rFonts w:ascii="Times New Roman" w:hAnsi="Times New Roman" w:cs="Times New Roman"/>
          <w:lang w:val="en-US"/>
        </w:rPr>
        <w:t>epresentatives from</w:t>
      </w:r>
      <w:r w:rsidR="00EA4851">
        <w:rPr>
          <w:rFonts w:ascii="Times New Roman" w:hAnsi="Times New Roman" w:cs="Times New Roman"/>
          <w:lang w:val="en-US"/>
        </w:rPr>
        <w:t xml:space="preserve"> donors; an</w:t>
      </w:r>
      <w:r w:rsidR="00AE6355" w:rsidRPr="00AE6355">
        <w:rPr>
          <w:rFonts w:ascii="Times New Roman" w:hAnsi="Times New Roman" w:cs="Times New Roman"/>
          <w:lang w:val="en-US"/>
        </w:rPr>
        <w:t xml:space="preserve"> Energ</w:t>
      </w:r>
      <w:r w:rsidR="00EA4851">
        <w:rPr>
          <w:rFonts w:ascii="Times New Roman" w:hAnsi="Times New Roman" w:cs="Times New Roman"/>
          <w:lang w:val="en-US"/>
        </w:rPr>
        <w:t xml:space="preserve">y Expert from the ECOWAS Region; and </w:t>
      </w:r>
      <w:r w:rsidR="00AE6355" w:rsidRPr="00AE6355">
        <w:rPr>
          <w:rFonts w:ascii="Times New Roman" w:hAnsi="Times New Roman" w:cs="Times New Roman"/>
          <w:lang w:val="en-US"/>
        </w:rPr>
        <w:t xml:space="preserve">The Executive Director </w:t>
      </w:r>
      <w:r w:rsidR="00EA4851">
        <w:rPr>
          <w:rFonts w:ascii="Times New Roman" w:hAnsi="Times New Roman" w:cs="Times New Roman"/>
          <w:lang w:val="en-US"/>
        </w:rPr>
        <w:t xml:space="preserve">of ECREEE. </w:t>
      </w:r>
      <w:r w:rsidR="00EA4851" w:rsidRPr="00EA4851">
        <w:rPr>
          <w:rFonts w:ascii="Times New Roman" w:hAnsi="Times New Roman" w:cs="Times New Roman"/>
          <w:lang w:val="en-US"/>
        </w:rPr>
        <w:t>The Technical Committee</w:t>
      </w:r>
      <w:r w:rsidR="00EA4851">
        <w:rPr>
          <w:rFonts w:ascii="Times New Roman" w:hAnsi="Times New Roman" w:cs="Times New Roman"/>
          <w:lang w:val="en-US"/>
        </w:rPr>
        <w:t>, which</w:t>
      </w:r>
      <w:r w:rsidR="00EA4851" w:rsidRPr="00EA4851">
        <w:rPr>
          <w:rFonts w:ascii="Times New Roman" w:hAnsi="Times New Roman" w:cs="Times New Roman"/>
          <w:lang w:val="en-US"/>
        </w:rPr>
        <w:t xml:space="preserve"> provides technical guidance</w:t>
      </w:r>
      <w:r w:rsidR="00EA4851">
        <w:rPr>
          <w:rFonts w:ascii="Times New Roman" w:hAnsi="Times New Roman" w:cs="Times New Roman"/>
          <w:lang w:val="en-US"/>
        </w:rPr>
        <w:t xml:space="preserve"> and advise, consists of</w:t>
      </w:r>
      <w:r w:rsidR="00F97FA8">
        <w:rPr>
          <w:rFonts w:ascii="Times New Roman" w:hAnsi="Times New Roman" w:cs="Times New Roman"/>
          <w:lang w:val="en-US"/>
        </w:rPr>
        <w:t xml:space="preserve"> experts and</w:t>
      </w:r>
      <w:r w:rsidR="00EA4851">
        <w:rPr>
          <w:rFonts w:ascii="Times New Roman" w:hAnsi="Times New Roman" w:cs="Times New Roman"/>
          <w:lang w:val="en-US"/>
        </w:rPr>
        <w:t xml:space="preserve"> representatives of the Commission, of the member states, and of the </w:t>
      </w:r>
      <w:r w:rsidR="00F97FA8">
        <w:rPr>
          <w:rFonts w:ascii="Times New Roman" w:hAnsi="Times New Roman" w:cs="Times New Roman"/>
          <w:lang w:val="en-US"/>
        </w:rPr>
        <w:t>several</w:t>
      </w:r>
      <w:r w:rsidR="00EA4851">
        <w:rPr>
          <w:rFonts w:ascii="Times New Roman" w:hAnsi="Times New Roman" w:cs="Times New Roman"/>
          <w:lang w:val="en-US"/>
        </w:rPr>
        <w:t xml:space="preserve"> related parties</w:t>
      </w:r>
      <w:r w:rsidR="00F97FA8">
        <w:rPr>
          <w:rFonts w:ascii="Times New Roman" w:hAnsi="Times New Roman" w:cs="Times New Roman"/>
          <w:lang w:val="en-US"/>
        </w:rPr>
        <w:t xml:space="preserve"> </w:t>
      </w:r>
      <w:r w:rsidR="00EA4851">
        <w:rPr>
          <w:rFonts w:ascii="Times New Roman" w:hAnsi="Times New Roman" w:cs="Times New Roman"/>
          <w:lang w:val="en-US"/>
        </w:rPr>
        <w:t xml:space="preserve"> </w:t>
      </w:r>
      <w:r w:rsidR="00F97FA8" w:rsidRPr="0000022F">
        <w:rPr>
          <w:rFonts w:ascii="Times New Roman" w:hAnsi="Times New Roman" w:cs="Times New Roman"/>
          <w:lang w:val="en-US"/>
        </w:rPr>
        <w:t>(ECREEE, n.d.</w:t>
      </w:r>
      <w:r w:rsidR="00F97FA8">
        <w:rPr>
          <w:rFonts w:ascii="Times New Roman" w:hAnsi="Times New Roman" w:cs="Times New Roman"/>
          <w:lang w:val="en-US"/>
        </w:rPr>
        <w:t xml:space="preserve"> a</w:t>
      </w:r>
      <w:r w:rsidR="00EA4851">
        <w:rPr>
          <w:rFonts w:ascii="Times New Roman" w:hAnsi="Times New Roman" w:cs="Times New Roman"/>
          <w:lang w:val="en-US"/>
        </w:rPr>
        <w:t xml:space="preserve">). </w:t>
      </w:r>
    </w:p>
    <w:p w:rsidR="00E32886" w:rsidRPr="0000022F" w:rsidRDefault="00744CD0" w:rsidP="00E32886">
      <w:pPr>
        <w:spacing w:line="360" w:lineRule="auto"/>
        <w:jc w:val="both"/>
        <w:rPr>
          <w:rFonts w:ascii="Times New Roman" w:hAnsi="Times New Roman" w:cs="Times New Roman"/>
          <w:lang w:val="en-US"/>
        </w:rPr>
      </w:pPr>
      <w:r w:rsidRPr="0000022F">
        <w:rPr>
          <w:rFonts w:ascii="Times New Roman" w:hAnsi="Times New Roman" w:cs="Times New Roman"/>
          <w:lang w:val="en-US"/>
        </w:rPr>
        <w:t>It is puzzling who was behind the process of the formation of ECREEE prior to 2008.</w:t>
      </w:r>
      <w:r w:rsidR="00E32886" w:rsidRPr="00E32886">
        <w:rPr>
          <w:rFonts w:ascii="Times New Roman" w:hAnsi="Times New Roman" w:cs="Times New Roman"/>
          <w:lang w:val="en-US"/>
        </w:rPr>
        <w:t xml:space="preserve"> </w:t>
      </w:r>
      <w:r w:rsidR="00E32886" w:rsidRPr="0000022F">
        <w:rPr>
          <w:rFonts w:ascii="Times New Roman" w:hAnsi="Times New Roman" w:cs="Times New Roman"/>
          <w:lang w:val="en-US"/>
        </w:rPr>
        <w:t xml:space="preserve">This problem will be at the center of this thesis, from which the following research question is derived: </w:t>
      </w:r>
    </w:p>
    <w:p w:rsidR="00E32886" w:rsidRPr="00695AF2" w:rsidRDefault="00E32886" w:rsidP="00E32886">
      <w:pPr>
        <w:spacing w:line="360" w:lineRule="auto"/>
        <w:jc w:val="both"/>
        <w:rPr>
          <w:rFonts w:ascii="Times New Roman" w:hAnsi="Times New Roman" w:cs="Times New Roman"/>
          <w:i/>
          <w:sz w:val="26"/>
          <w:szCs w:val="26"/>
          <w:lang w:val="en-US"/>
        </w:rPr>
      </w:pPr>
      <w:r w:rsidRPr="00695AF2">
        <w:rPr>
          <w:rFonts w:ascii="Times New Roman" w:hAnsi="Times New Roman" w:cs="Times New Roman"/>
          <w:i/>
          <w:sz w:val="26"/>
          <w:szCs w:val="26"/>
          <w:lang w:val="en-US"/>
        </w:rPr>
        <w:t>Why is there</w:t>
      </w:r>
      <w:r>
        <w:rPr>
          <w:rFonts w:ascii="Times New Roman" w:hAnsi="Times New Roman" w:cs="Times New Roman"/>
          <w:i/>
          <w:sz w:val="26"/>
          <w:szCs w:val="26"/>
          <w:lang w:val="en-US"/>
        </w:rPr>
        <w:t xml:space="preserve"> institutionalized regional</w:t>
      </w:r>
      <w:r w:rsidRPr="00695AF2">
        <w:rPr>
          <w:rFonts w:ascii="Times New Roman" w:hAnsi="Times New Roman" w:cs="Times New Roman"/>
          <w:i/>
          <w:sz w:val="26"/>
          <w:szCs w:val="26"/>
          <w:lang w:val="en-US"/>
        </w:rPr>
        <w:t xml:space="preserve"> cooperation in ECOWAS regarding renewable energy, </w:t>
      </w:r>
      <w:r>
        <w:rPr>
          <w:rFonts w:ascii="Times New Roman" w:hAnsi="Times New Roman" w:cs="Times New Roman"/>
          <w:i/>
          <w:sz w:val="26"/>
          <w:szCs w:val="26"/>
          <w:lang w:val="en-US"/>
        </w:rPr>
        <w:t>while</w:t>
      </w:r>
      <w:r w:rsidRPr="00695AF2">
        <w:rPr>
          <w:rFonts w:ascii="Times New Roman" w:hAnsi="Times New Roman" w:cs="Times New Roman"/>
          <w:i/>
          <w:sz w:val="26"/>
          <w:szCs w:val="26"/>
          <w:lang w:val="en-US"/>
        </w:rPr>
        <w:t xml:space="preserve"> Nigeria, the preponderant power</w:t>
      </w:r>
      <w:r>
        <w:rPr>
          <w:rFonts w:ascii="Times New Roman" w:hAnsi="Times New Roman" w:cs="Times New Roman"/>
          <w:i/>
          <w:sz w:val="26"/>
          <w:szCs w:val="26"/>
          <w:lang w:val="en-US"/>
        </w:rPr>
        <w:t xml:space="preserve"> in the region</w:t>
      </w:r>
      <w:r w:rsidRPr="00695AF2">
        <w:rPr>
          <w:rFonts w:ascii="Times New Roman" w:hAnsi="Times New Roman" w:cs="Times New Roman"/>
          <w:i/>
          <w:sz w:val="26"/>
          <w:szCs w:val="26"/>
          <w:lang w:val="en-US"/>
        </w:rPr>
        <w:t>, is a large oil producer and exporter (and renewable energy seems to be against its interest)?</w:t>
      </w:r>
    </w:p>
    <w:p w:rsidR="00573CBE" w:rsidRDefault="00A64F34" w:rsidP="00573CBE">
      <w:pPr>
        <w:spacing w:line="360" w:lineRule="auto"/>
        <w:jc w:val="both"/>
        <w:rPr>
          <w:rFonts w:ascii="Times New Roman" w:hAnsi="Times New Roman" w:cs="Times New Roman"/>
          <w:lang w:val="en-US"/>
        </w:rPr>
      </w:pPr>
      <w:r w:rsidRPr="00A64F34">
        <w:rPr>
          <w:rFonts w:ascii="Times New Roman" w:hAnsi="Times New Roman" w:cs="Times New Roman"/>
          <w:lang w:val="en-US"/>
        </w:rPr>
        <w:t>Olatunde J. B.</w:t>
      </w:r>
      <w:r>
        <w:rPr>
          <w:rFonts w:ascii="Times New Roman" w:hAnsi="Times New Roman" w:cs="Times New Roman"/>
          <w:lang w:val="en-US"/>
        </w:rPr>
        <w:t xml:space="preserve"> </w:t>
      </w:r>
      <w:r w:rsidRPr="0000022F">
        <w:rPr>
          <w:rFonts w:ascii="Times New Roman" w:hAnsi="Times New Roman" w:cs="Times New Roman"/>
          <w:lang w:val="en-US"/>
        </w:rPr>
        <w:t>Ojo published in 1980 an article containing a systematic analysis on the nature of Nigeria's role in and its impact on and probable consequences for the formation of ECOWAS. Nigeria committed to the formation of ECOWAS through diplomatic activities, financial contributions, investments in joint-venture projects, and its granting of many concessions to member-states. This examination of the role Nigeria played may give some insights into future behavior and the probable fate of ECOWAS.</w:t>
      </w:r>
      <w:r>
        <w:rPr>
          <w:rFonts w:ascii="Times New Roman" w:hAnsi="Times New Roman" w:cs="Times New Roman"/>
          <w:lang w:val="en-US"/>
        </w:rPr>
        <w:t xml:space="preserve"> </w:t>
      </w:r>
      <w:r w:rsidRPr="0000022F">
        <w:rPr>
          <w:rFonts w:ascii="Times New Roman" w:hAnsi="Times New Roman" w:cs="Times New Roman"/>
          <w:lang w:val="en-US"/>
        </w:rPr>
        <w:t>The history of the formation of ECOWAS seems to be made for the theory of hegemonic stability</w:t>
      </w:r>
      <w:r>
        <w:rPr>
          <w:rFonts w:ascii="Times New Roman" w:hAnsi="Times New Roman" w:cs="Times New Roman"/>
          <w:lang w:val="en-US"/>
        </w:rPr>
        <w:t xml:space="preserve">. </w:t>
      </w:r>
      <w:r w:rsidR="00573CBE" w:rsidRPr="0000022F">
        <w:rPr>
          <w:rFonts w:ascii="Times New Roman" w:hAnsi="Times New Roman" w:cs="Times New Roman"/>
          <w:lang w:val="en-US"/>
        </w:rPr>
        <w:t xml:space="preserve">The </w:t>
      </w:r>
      <w:r w:rsidR="00573CBE">
        <w:rPr>
          <w:rFonts w:ascii="Times New Roman" w:hAnsi="Times New Roman" w:cs="Times New Roman"/>
          <w:lang w:val="en-US"/>
        </w:rPr>
        <w:t xml:space="preserve">hegemonic stability </w:t>
      </w:r>
      <w:r w:rsidR="00573CBE" w:rsidRPr="0000022F">
        <w:rPr>
          <w:rFonts w:ascii="Times New Roman" w:hAnsi="Times New Roman" w:cs="Times New Roman"/>
          <w:lang w:val="en-US"/>
        </w:rPr>
        <w:t>theoretical argument assumes that preponderant states are most willing to cooperate, when they are the single advanced state in the region (Lake, 1993, p. 470). Although the concerned issues is supposedly not in Nigerian interest, the Nigerian government allowed the legal establishment of ECREEE</w:t>
      </w:r>
      <w:r w:rsidR="00827459">
        <w:rPr>
          <w:rFonts w:ascii="Times New Roman" w:hAnsi="Times New Roman" w:cs="Times New Roman"/>
          <w:lang w:val="en-US"/>
        </w:rPr>
        <w:t>. According to J. Samuel Barkin (2004), a regional hegemon is only under certain circumstances, when it concerns a certain kind of</w:t>
      </w:r>
      <w:r w:rsidR="00827459" w:rsidRPr="009C2185">
        <w:rPr>
          <w:rFonts w:ascii="Times New Roman" w:hAnsi="Times New Roman" w:cs="Times New Roman"/>
          <w:lang w:val="en-US"/>
        </w:rPr>
        <w:t xml:space="preserve"> ‘public good’</w:t>
      </w:r>
      <w:r w:rsidR="00827459">
        <w:rPr>
          <w:rFonts w:ascii="Times New Roman" w:hAnsi="Times New Roman" w:cs="Times New Roman"/>
          <w:lang w:val="en-US"/>
        </w:rPr>
        <w:t xml:space="preserve">, willing to provide institutionalized cooperation for its sphere of influence. This will be further elaborated in the theoretical chapter. </w:t>
      </w:r>
    </w:p>
    <w:p w:rsidR="0000022F" w:rsidRPr="0000022F" w:rsidRDefault="006A2B61" w:rsidP="0000022F">
      <w:pPr>
        <w:spacing w:line="360" w:lineRule="auto"/>
        <w:jc w:val="both"/>
        <w:rPr>
          <w:rFonts w:ascii="Times New Roman" w:hAnsi="Times New Roman" w:cs="Times New Roman"/>
          <w:lang w:val="en-US"/>
        </w:rPr>
      </w:pPr>
      <w:r w:rsidRPr="0000022F">
        <w:rPr>
          <w:rFonts w:ascii="Times New Roman" w:hAnsi="Times New Roman" w:cs="Times New Roman"/>
          <w:lang w:val="en-US"/>
        </w:rPr>
        <w:t xml:space="preserve">Hegemonic stability theory appeared to be only concerned with the preponderant state, since structural realists presume that </w:t>
      </w:r>
      <w:r w:rsidR="003400A6">
        <w:rPr>
          <w:rFonts w:ascii="Times New Roman" w:hAnsi="Times New Roman" w:cs="Times New Roman"/>
          <w:lang w:val="en-US"/>
        </w:rPr>
        <w:t>big</w:t>
      </w:r>
      <w:r w:rsidRPr="0000022F">
        <w:rPr>
          <w:rFonts w:ascii="Times New Roman" w:hAnsi="Times New Roman" w:cs="Times New Roman"/>
          <w:lang w:val="en-US"/>
        </w:rPr>
        <w:t xml:space="preserve"> </w:t>
      </w:r>
      <w:r w:rsidR="003400A6">
        <w:rPr>
          <w:rFonts w:ascii="Times New Roman" w:hAnsi="Times New Roman" w:cs="Times New Roman"/>
          <w:lang w:val="en-US"/>
        </w:rPr>
        <w:t>s</w:t>
      </w:r>
      <w:r w:rsidRPr="0000022F">
        <w:rPr>
          <w:rFonts w:ascii="Times New Roman" w:hAnsi="Times New Roman" w:cs="Times New Roman"/>
          <w:lang w:val="en-US"/>
        </w:rPr>
        <w:t>tates determine how the international order is structured. However, cooperation, the dependent variable, is happening on the regional level, why would we not look there for the answer? Denial even in theory that there is another actor involved would be foolish, since the regional organization is closer and more frequen</w:t>
      </w:r>
      <w:r w:rsidR="003F4BF2">
        <w:rPr>
          <w:rFonts w:ascii="Times New Roman" w:hAnsi="Times New Roman" w:cs="Times New Roman"/>
          <w:lang w:val="en-US"/>
        </w:rPr>
        <w:t>t involved with cooperation tha</w:t>
      </w:r>
      <w:r w:rsidRPr="0000022F">
        <w:rPr>
          <w:rFonts w:ascii="Times New Roman" w:hAnsi="Times New Roman" w:cs="Times New Roman"/>
          <w:lang w:val="en-US"/>
        </w:rPr>
        <w:t xml:space="preserve">n the great states. A regional organization with officials that work  daily in a regional cooperative environment develop collectively their own preferences that might be different from the states that once established the </w:t>
      </w:r>
      <w:r w:rsidRPr="0000022F">
        <w:rPr>
          <w:rFonts w:ascii="Times New Roman" w:hAnsi="Times New Roman" w:cs="Times New Roman"/>
          <w:lang w:val="en-US"/>
        </w:rPr>
        <w:lastRenderedPageBreak/>
        <w:t xml:space="preserve">regional organization. </w:t>
      </w:r>
      <w:r>
        <w:rPr>
          <w:rFonts w:ascii="Times New Roman" w:hAnsi="Times New Roman" w:cs="Times New Roman"/>
          <w:lang w:val="en-US"/>
        </w:rPr>
        <w:t>Remarkably, t</w:t>
      </w:r>
      <w:r w:rsidR="0000022F" w:rsidRPr="0000022F">
        <w:rPr>
          <w:rFonts w:ascii="Times New Roman" w:hAnsi="Times New Roman" w:cs="Times New Roman"/>
          <w:lang w:val="en-US"/>
        </w:rPr>
        <w:t xml:space="preserve">he website of ECREEE states that: </w:t>
      </w:r>
      <w:r w:rsidR="0000022F" w:rsidRPr="00573CBE">
        <w:rPr>
          <w:rFonts w:ascii="Times New Roman" w:hAnsi="Times New Roman" w:cs="Times New Roman"/>
          <w:lang w:val="en-US"/>
        </w:rPr>
        <w:t>“In recent years, the ECOWAS Commission has gradually taken steps to mainstream RE&amp;EE into its regional activities and policies. The experience of the European Union (EU) has shown that regional integration can be a useful tool to facilitate the adoption and implementation of RE&amp;EE policies and incentive schemes on national levels (e.g. EU Directive with binding renewable energy targets).”</w:t>
      </w:r>
      <w:r w:rsidR="0000022F" w:rsidRPr="0000022F">
        <w:rPr>
          <w:rFonts w:ascii="Times New Roman" w:hAnsi="Times New Roman" w:cs="Times New Roman"/>
          <w:lang w:val="en-US"/>
        </w:rPr>
        <w:t xml:space="preserve"> (ECREEE, n.d.</w:t>
      </w:r>
      <w:r w:rsidR="00827459">
        <w:rPr>
          <w:rFonts w:ascii="Times New Roman" w:hAnsi="Times New Roman" w:cs="Times New Roman"/>
          <w:lang w:val="en-US"/>
        </w:rPr>
        <w:t xml:space="preserve"> b</w:t>
      </w:r>
      <w:r w:rsidR="0000022F" w:rsidRPr="0000022F">
        <w:rPr>
          <w:rFonts w:ascii="Times New Roman" w:hAnsi="Times New Roman" w:cs="Times New Roman"/>
          <w:lang w:val="en-US"/>
        </w:rPr>
        <w:t>).</w:t>
      </w:r>
    </w:p>
    <w:p w:rsidR="0000022F" w:rsidRPr="0000022F" w:rsidRDefault="0000022F" w:rsidP="0000022F">
      <w:pPr>
        <w:spacing w:line="360" w:lineRule="auto"/>
        <w:jc w:val="both"/>
        <w:rPr>
          <w:rFonts w:ascii="Times New Roman" w:hAnsi="Times New Roman" w:cs="Times New Roman"/>
          <w:lang w:val="en-US"/>
        </w:rPr>
      </w:pPr>
      <w:r w:rsidRPr="0000022F">
        <w:rPr>
          <w:rFonts w:ascii="Times New Roman" w:hAnsi="Times New Roman" w:cs="Times New Roman"/>
          <w:lang w:val="en-US"/>
        </w:rPr>
        <w:t>This statement conveys the impression that the ECOWAS Commission emulates the E</w:t>
      </w:r>
      <w:r w:rsidR="0016226F">
        <w:rPr>
          <w:rFonts w:ascii="Times New Roman" w:hAnsi="Times New Roman" w:cs="Times New Roman"/>
          <w:lang w:val="en-US"/>
        </w:rPr>
        <w:t xml:space="preserve">uropean </w:t>
      </w:r>
      <w:r w:rsidRPr="0000022F">
        <w:rPr>
          <w:rFonts w:ascii="Times New Roman" w:hAnsi="Times New Roman" w:cs="Times New Roman"/>
          <w:lang w:val="en-US"/>
        </w:rPr>
        <w:t>U</w:t>
      </w:r>
      <w:r w:rsidR="0016226F">
        <w:rPr>
          <w:rFonts w:ascii="Times New Roman" w:hAnsi="Times New Roman" w:cs="Times New Roman"/>
          <w:lang w:val="en-US"/>
        </w:rPr>
        <w:t>nion (EU)</w:t>
      </w:r>
      <w:r w:rsidRPr="0000022F">
        <w:rPr>
          <w:rFonts w:ascii="Times New Roman" w:hAnsi="Times New Roman" w:cs="Times New Roman"/>
          <w:lang w:val="en-US"/>
        </w:rPr>
        <w:t xml:space="preserve"> Commission</w:t>
      </w:r>
      <w:r w:rsidR="00B44BD9">
        <w:rPr>
          <w:rFonts w:ascii="Times New Roman" w:hAnsi="Times New Roman" w:cs="Times New Roman"/>
          <w:lang w:val="en-US"/>
        </w:rPr>
        <w:t>, a relatively independent organization</w:t>
      </w:r>
      <w:r w:rsidRPr="0000022F">
        <w:rPr>
          <w:rFonts w:ascii="Times New Roman" w:hAnsi="Times New Roman" w:cs="Times New Roman"/>
          <w:lang w:val="en-US"/>
        </w:rPr>
        <w:t xml:space="preserve">. </w:t>
      </w:r>
      <w:r w:rsidR="006A2B61">
        <w:rPr>
          <w:rFonts w:ascii="Times New Roman" w:hAnsi="Times New Roman" w:cs="Times New Roman"/>
          <w:lang w:val="en-US"/>
        </w:rPr>
        <w:t>Regionalism, interaction between states and between states and non-state actors, was in West Africa in 1960-1990 a matter of attempts to cooperate and integrate economically and politically in order to take advantage of economies of scale, and to enhance African bargaining power on the international stage. Unfortunately, there was little result in this time period. Among other reasons overlapping membership in competing regional organizations, and protectionism restrained the efficacy of the regional organization’s effort</w:t>
      </w:r>
      <w:r w:rsidR="00B44BD9">
        <w:rPr>
          <w:rFonts w:ascii="Times New Roman" w:hAnsi="Times New Roman" w:cs="Times New Roman"/>
          <w:lang w:val="en-US"/>
        </w:rPr>
        <w:t xml:space="preserve"> </w:t>
      </w:r>
      <w:r w:rsidR="003F4BF2">
        <w:rPr>
          <w:rFonts w:ascii="Times New Roman" w:hAnsi="Times New Roman" w:cs="Times New Roman"/>
          <w:lang w:val="en-US"/>
        </w:rPr>
        <w:t>(Iheduru, 2011)</w:t>
      </w:r>
      <w:r w:rsidR="006A2B61">
        <w:rPr>
          <w:rFonts w:ascii="Times New Roman" w:hAnsi="Times New Roman" w:cs="Times New Roman"/>
          <w:lang w:val="en-US"/>
        </w:rPr>
        <w:t xml:space="preserve">. </w:t>
      </w:r>
      <w:r w:rsidR="00B44BD9">
        <w:rPr>
          <w:rFonts w:ascii="Times New Roman" w:hAnsi="Times New Roman" w:cs="Times New Roman"/>
          <w:lang w:val="en-US"/>
        </w:rPr>
        <w:t>After 1990, regional integration enhanced. In the revised Treaty, ECOWAS</w:t>
      </w:r>
      <w:r w:rsidR="003F4BF2">
        <w:rPr>
          <w:rFonts w:ascii="Times New Roman" w:hAnsi="Times New Roman" w:cs="Times New Roman"/>
          <w:lang w:val="en-US"/>
        </w:rPr>
        <w:t xml:space="preserve"> Authority, heads of all member states,</w:t>
      </w:r>
      <w:r w:rsidR="00B44BD9">
        <w:rPr>
          <w:rFonts w:ascii="Times New Roman" w:hAnsi="Times New Roman" w:cs="Times New Roman"/>
          <w:lang w:val="en-US"/>
        </w:rPr>
        <w:t xml:space="preserve"> extended the number of organs. As the EU model, ECOWAS established a West African Parliament, an economic and social forum, and an ECOWAS Court of Justice. ECOWAS entered a development paradigm, and fosters a shared security culture. ECOWAS even succeeded </w:t>
      </w:r>
      <w:r w:rsidR="003F4BF2">
        <w:rPr>
          <w:rFonts w:ascii="Times New Roman" w:hAnsi="Times New Roman" w:cs="Times New Roman"/>
          <w:lang w:val="en-US"/>
        </w:rPr>
        <w:t>in regional</w:t>
      </w:r>
      <w:r w:rsidR="00B44BD9">
        <w:rPr>
          <w:rFonts w:ascii="Times New Roman" w:hAnsi="Times New Roman" w:cs="Times New Roman"/>
          <w:lang w:val="en-US"/>
        </w:rPr>
        <w:t xml:space="preserve"> organization diplomacy, distinct from the interest of their member states by promoting democracy and human rights </w:t>
      </w:r>
      <w:r w:rsidR="006A2B61">
        <w:rPr>
          <w:rFonts w:ascii="Times New Roman" w:hAnsi="Times New Roman" w:cs="Times New Roman"/>
          <w:lang w:val="en-US"/>
        </w:rPr>
        <w:t>(Iheduru, 2011, p.21</w:t>
      </w:r>
      <w:r w:rsidR="00B44BD9">
        <w:rPr>
          <w:rFonts w:ascii="Times New Roman" w:hAnsi="Times New Roman" w:cs="Times New Roman"/>
          <w:lang w:val="en-US"/>
        </w:rPr>
        <w:t>8</w:t>
      </w:r>
      <w:r w:rsidR="006A2B61">
        <w:rPr>
          <w:rFonts w:ascii="Times New Roman" w:hAnsi="Times New Roman" w:cs="Times New Roman"/>
          <w:lang w:val="en-US"/>
        </w:rPr>
        <w:t>-2</w:t>
      </w:r>
      <w:r w:rsidR="00B44BD9">
        <w:rPr>
          <w:rFonts w:ascii="Times New Roman" w:hAnsi="Times New Roman" w:cs="Times New Roman"/>
          <w:lang w:val="en-US"/>
        </w:rPr>
        <w:t>20</w:t>
      </w:r>
      <w:r w:rsidR="006A2B61">
        <w:rPr>
          <w:rFonts w:ascii="Times New Roman" w:hAnsi="Times New Roman" w:cs="Times New Roman"/>
          <w:lang w:val="en-US"/>
        </w:rPr>
        <w:t>)</w:t>
      </w:r>
      <w:r w:rsidR="00B44BD9">
        <w:rPr>
          <w:rFonts w:ascii="Times New Roman" w:hAnsi="Times New Roman" w:cs="Times New Roman"/>
          <w:lang w:val="en-US"/>
        </w:rPr>
        <w:t>. The dynamics in last decades call for an understanding of regional organizations as independent influential actors. The theory that can inductively be derived from these developments is the principal-agent theory. The</w:t>
      </w:r>
      <w:r w:rsidRPr="0000022F">
        <w:rPr>
          <w:rFonts w:ascii="Times New Roman" w:hAnsi="Times New Roman" w:cs="Times New Roman"/>
          <w:lang w:val="en-US"/>
        </w:rPr>
        <w:t xml:space="preserve"> principal agent theory </w:t>
      </w:r>
      <w:r w:rsidR="00B44BD9" w:rsidRPr="0000022F">
        <w:rPr>
          <w:rFonts w:ascii="Times New Roman" w:hAnsi="Times New Roman" w:cs="Times New Roman"/>
          <w:lang w:val="en-US"/>
        </w:rPr>
        <w:t xml:space="preserve">gives the impression </w:t>
      </w:r>
      <w:r w:rsidR="00B44BD9">
        <w:rPr>
          <w:rFonts w:ascii="Times New Roman" w:hAnsi="Times New Roman" w:cs="Times New Roman"/>
          <w:lang w:val="en-US"/>
        </w:rPr>
        <w:t>to be</w:t>
      </w:r>
      <w:r w:rsidRPr="0000022F">
        <w:rPr>
          <w:rFonts w:ascii="Times New Roman" w:hAnsi="Times New Roman" w:cs="Times New Roman"/>
          <w:lang w:val="en-US"/>
        </w:rPr>
        <w:t xml:space="preserve"> the converse of hegemonic stability theory. Where hegemonic stability theory emphasize</w:t>
      </w:r>
      <w:r w:rsidR="00F20BF3">
        <w:rPr>
          <w:rFonts w:ascii="Times New Roman" w:hAnsi="Times New Roman" w:cs="Times New Roman"/>
          <w:lang w:val="en-US"/>
        </w:rPr>
        <w:t>s</w:t>
      </w:r>
      <w:r w:rsidRPr="0000022F">
        <w:rPr>
          <w:rFonts w:ascii="Times New Roman" w:hAnsi="Times New Roman" w:cs="Times New Roman"/>
          <w:lang w:val="en-US"/>
        </w:rPr>
        <w:t xml:space="preserve"> the importance of the great states (principals), is principal agent theory more concerned with abilities and intentions of the regional organization (agent). It would make sense to allow a theory as an alternative for hegemonic stability theory that acknowledges the engagement of the regional organization to be tested.  </w:t>
      </w:r>
    </w:p>
    <w:p w:rsidR="004E1920" w:rsidRPr="004E1920" w:rsidRDefault="001547FE" w:rsidP="001547FE">
      <w:pPr>
        <w:spacing w:line="360" w:lineRule="auto"/>
        <w:jc w:val="both"/>
        <w:rPr>
          <w:rFonts w:ascii="Times New Roman" w:hAnsi="Times New Roman" w:cs="Times New Roman"/>
          <w:lang w:val="en-US"/>
        </w:rPr>
      </w:pPr>
      <w:r>
        <w:rPr>
          <w:rFonts w:ascii="Times New Roman" w:hAnsi="Times New Roman" w:cs="Times New Roman"/>
          <w:lang w:val="en-US"/>
        </w:rPr>
        <w:t xml:space="preserve">The research in this thesis will be a single case study. </w:t>
      </w:r>
      <w:r w:rsidRPr="0000022F">
        <w:rPr>
          <w:rFonts w:ascii="Times New Roman" w:hAnsi="Times New Roman" w:cs="Times New Roman"/>
          <w:lang w:val="en-US"/>
        </w:rPr>
        <w:t>The two theories provide different perspectives for the puzzling situation</w:t>
      </w:r>
      <w:r>
        <w:rPr>
          <w:rFonts w:ascii="Times New Roman" w:hAnsi="Times New Roman" w:cs="Times New Roman"/>
          <w:lang w:val="en-US"/>
        </w:rPr>
        <w:t xml:space="preserve">, in which </w:t>
      </w:r>
      <w:r w:rsidRPr="001547FE">
        <w:rPr>
          <w:rFonts w:ascii="Times New Roman" w:hAnsi="Times New Roman" w:cs="Times New Roman"/>
          <w:lang w:val="en-US"/>
        </w:rPr>
        <w:t>institutionalized regional cooperation in ECOWAS regarding renewable energy</w:t>
      </w:r>
      <w:r>
        <w:rPr>
          <w:rFonts w:ascii="Times New Roman" w:hAnsi="Times New Roman" w:cs="Times New Roman"/>
          <w:lang w:val="en-US"/>
        </w:rPr>
        <w:t xml:space="preserve"> occurred</w:t>
      </w:r>
      <w:r w:rsidRPr="001547FE">
        <w:rPr>
          <w:rFonts w:ascii="Times New Roman" w:hAnsi="Times New Roman" w:cs="Times New Roman"/>
          <w:lang w:val="en-US"/>
        </w:rPr>
        <w:t>, while Nigeria, the preponderant power in the region, is a large oil producer and exporter and renewable energy se</w:t>
      </w:r>
      <w:r>
        <w:rPr>
          <w:rFonts w:ascii="Times New Roman" w:hAnsi="Times New Roman" w:cs="Times New Roman"/>
          <w:lang w:val="en-US"/>
        </w:rPr>
        <w:t>ems to be against its interest. From each theory there will be hypotheses derived, which will be tested by p</w:t>
      </w:r>
      <w:r w:rsidR="004E1920">
        <w:rPr>
          <w:rFonts w:ascii="Times New Roman" w:hAnsi="Times New Roman" w:cs="Times New Roman"/>
          <w:lang w:val="en-US"/>
        </w:rPr>
        <w:t>rocess-tracing</w:t>
      </w:r>
      <w:r>
        <w:rPr>
          <w:rFonts w:ascii="Times New Roman" w:hAnsi="Times New Roman" w:cs="Times New Roman"/>
          <w:lang w:val="en-US"/>
        </w:rPr>
        <w:t xml:space="preserve">. A thorough examination of the develop towards </w:t>
      </w:r>
      <w:r w:rsidRPr="0000022F">
        <w:rPr>
          <w:rFonts w:ascii="Times New Roman" w:hAnsi="Times New Roman" w:cs="Times New Roman"/>
          <w:lang w:val="en-US"/>
        </w:rPr>
        <w:t>process of the formation of ECREEE</w:t>
      </w:r>
      <w:r>
        <w:rPr>
          <w:rFonts w:ascii="Times New Roman" w:hAnsi="Times New Roman" w:cs="Times New Roman"/>
          <w:lang w:val="en-US"/>
        </w:rPr>
        <w:t xml:space="preserve"> will take place in order to detect causal mechanisms. </w:t>
      </w:r>
    </w:p>
    <w:p w:rsidR="0000022F" w:rsidRPr="0000022F" w:rsidRDefault="0000022F" w:rsidP="00D2021E">
      <w:pPr>
        <w:pStyle w:val="Kop3"/>
        <w:spacing w:line="360" w:lineRule="auto"/>
        <w:rPr>
          <w:lang w:val="en-US"/>
        </w:rPr>
      </w:pPr>
      <w:bookmarkStart w:id="1" w:name="_Toc427592610"/>
      <w:r w:rsidRPr="0000022F">
        <w:rPr>
          <w:lang w:val="en-US"/>
        </w:rPr>
        <w:lastRenderedPageBreak/>
        <w:t>Relevance</w:t>
      </w:r>
      <w:bookmarkEnd w:id="1"/>
    </w:p>
    <w:p w:rsidR="00B44BD9" w:rsidRDefault="00B44BD9" w:rsidP="0000022F">
      <w:pPr>
        <w:spacing w:line="360" w:lineRule="auto"/>
        <w:jc w:val="both"/>
        <w:rPr>
          <w:rFonts w:ascii="Times New Roman" w:hAnsi="Times New Roman" w:cs="Times New Roman"/>
          <w:i/>
          <w:lang w:val="en-US"/>
        </w:rPr>
      </w:pPr>
      <w:r w:rsidRPr="009C2185">
        <w:rPr>
          <w:rFonts w:ascii="Times New Roman" w:hAnsi="Times New Roman" w:cs="Times New Roman"/>
          <w:lang w:val="en-US"/>
        </w:rPr>
        <w:t xml:space="preserve">As </w:t>
      </w:r>
      <w:r>
        <w:rPr>
          <w:rFonts w:ascii="Times New Roman" w:hAnsi="Times New Roman" w:cs="Times New Roman"/>
          <w:lang w:val="en-US"/>
        </w:rPr>
        <w:t>though</w:t>
      </w:r>
      <w:r w:rsidRPr="009C2185">
        <w:rPr>
          <w:rFonts w:ascii="Times New Roman" w:hAnsi="Times New Roman" w:cs="Times New Roman"/>
          <w:lang w:val="en-US"/>
        </w:rPr>
        <w:t xml:space="preserve"> it was destined to not bias this research, </w:t>
      </w:r>
      <w:r>
        <w:rPr>
          <w:rFonts w:ascii="Times New Roman" w:hAnsi="Times New Roman" w:cs="Times New Roman"/>
          <w:lang w:val="en-US"/>
        </w:rPr>
        <w:t xml:space="preserve">nearing the completion of the analysis an article of </w:t>
      </w:r>
      <w:r w:rsidR="00545F27" w:rsidRPr="00545F27">
        <w:rPr>
          <w:rFonts w:ascii="Times New Roman" w:hAnsi="Times New Roman" w:cs="Times New Roman"/>
          <w:lang w:val="en-US"/>
        </w:rPr>
        <w:t>Kathleen J.</w:t>
      </w:r>
      <w:r>
        <w:rPr>
          <w:rFonts w:ascii="Times New Roman" w:hAnsi="Times New Roman" w:cs="Times New Roman"/>
          <w:lang w:val="en-US"/>
        </w:rPr>
        <w:t xml:space="preserve">Hannock (2015) was encountered, which has a similar puzzle as this research. The article states </w:t>
      </w:r>
    </w:p>
    <w:p w:rsidR="0000022F" w:rsidRPr="00B44BD9" w:rsidRDefault="00B44BD9" w:rsidP="0000022F">
      <w:pPr>
        <w:spacing w:line="360" w:lineRule="auto"/>
        <w:jc w:val="both"/>
        <w:rPr>
          <w:rFonts w:ascii="Times New Roman" w:hAnsi="Times New Roman" w:cs="Times New Roman"/>
          <w:lang w:val="en-US"/>
        </w:rPr>
      </w:pPr>
      <w:r w:rsidRPr="009C2185">
        <w:rPr>
          <w:rFonts w:ascii="Times New Roman" w:hAnsi="Times New Roman" w:cs="Times New Roman"/>
          <w:i/>
          <w:lang w:val="en-US"/>
        </w:rPr>
        <w:t xml:space="preserve"> </w:t>
      </w:r>
      <w:r w:rsidR="0000022F" w:rsidRPr="009C2185">
        <w:rPr>
          <w:rFonts w:ascii="Times New Roman" w:hAnsi="Times New Roman" w:cs="Times New Roman"/>
          <w:i/>
          <w:lang w:val="en-US"/>
        </w:rPr>
        <w:t>“I use the diffusion theoretical framework to analyze the organization’s founding, with a focus on the actors who created the organization. I find that three extra-regional states – Austria, Brazil, and Spain – are the key players behind the creation and support of ECREEE. The states supporting the organization all have self-identities as leaders in renewable energy as well as, in the case of Austria and Spain, longterm commitments to provide development aid to West Africa. Finally, a political entrepreneur with a long-term interest in sustainable energy and connections to the UN, private industry, and the Global Forum on Sustainable Energy, an NGO she founded, had a critical role in creating ECREEE.”</w:t>
      </w:r>
      <w:r>
        <w:rPr>
          <w:rFonts w:ascii="Times New Roman" w:hAnsi="Times New Roman" w:cs="Times New Roman"/>
          <w:lang w:val="en-US"/>
        </w:rPr>
        <w:t xml:space="preserve"> (abstract)</w:t>
      </w:r>
    </w:p>
    <w:p w:rsidR="00B44BD9" w:rsidRDefault="00B44BD9" w:rsidP="0000022F">
      <w:pPr>
        <w:spacing w:line="360" w:lineRule="auto"/>
        <w:jc w:val="both"/>
        <w:rPr>
          <w:rFonts w:ascii="Times New Roman" w:hAnsi="Times New Roman" w:cs="Times New Roman"/>
          <w:lang w:val="en-US"/>
        </w:rPr>
      </w:pPr>
      <w:r>
        <w:rPr>
          <w:rFonts w:ascii="Times New Roman" w:hAnsi="Times New Roman" w:cs="Times New Roman"/>
          <w:lang w:val="en-US"/>
        </w:rPr>
        <w:t xml:space="preserve">Her research </w:t>
      </w:r>
      <w:r w:rsidR="00545F27">
        <w:rPr>
          <w:rFonts w:ascii="Times New Roman" w:hAnsi="Times New Roman" w:cs="Times New Roman"/>
          <w:lang w:val="en-US"/>
        </w:rPr>
        <w:t>accredits</w:t>
      </w:r>
      <w:r>
        <w:rPr>
          <w:rFonts w:ascii="Times New Roman" w:hAnsi="Times New Roman" w:cs="Times New Roman"/>
          <w:lang w:val="en-US"/>
        </w:rPr>
        <w:t xml:space="preserve"> extra scientific relevance to the research in this thesis. In her research, c</w:t>
      </w:r>
      <w:r w:rsidRPr="00B44BD9">
        <w:rPr>
          <w:rFonts w:ascii="Times New Roman" w:hAnsi="Times New Roman" w:cs="Times New Roman"/>
          <w:lang w:val="en-US"/>
        </w:rPr>
        <w:t xml:space="preserve">ertain rival hypotheses are not </w:t>
      </w:r>
      <w:r w:rsidR="00B77798">
        <w:rPr>
          <w:rFonts w:ascii="Times New Roman" w:hAnsi="Times New Roman" w:cs="Times New Roman"/>
          <w:lang w:val="en-US"/>
        </w:rPr>
        <w:t>supported by arguments</w:t>
      </w:r>
      <w:r w:rsidRPr="00B44BD9">
        <w:rPr>
          <w:rFonts w:ascii="Times New Roman" w:hAnsi="Times New Roman" w:cs="Times New Roman"/>
          <w:lang w:val="en-US"/>
        </w:rPr>
        <w:t xml:space="preserve"> why they cannot be confirmed or even should be disconfirmed.</w:t>
      </w:r>
      <w:r>
        <w:rPr>
          <w:rFonts w:ascii="Times New Roman" w:hAnsi="Times New Roman" w:cs="Times New Roman"/>
          <w:lang w:val="en-US"/>
        </w:rPr>
        <w:t xml:space="preserve"> She </w:t>
      </w:r>
      <w:r w:rsidR="00B77798">
        <w:rPr>
          <w:rFonts w:ascii="Times New Roman" w:hAnsi="Times New Roman" w:cs="Times New Roman"/>
          <w:lang w:val="en-US"/>
        </w:rPr>
        <w:t>deals</w:t>
      </w:r>
      <w:r>
        <w:rPr>
          <w:rFonts w:ascii="Times New Roman" w:hAnsi="Times New Roman" w:cs="Times New Roman"/>
          <w:lang w:val="en-US"/>
        </w:rPr>
        <w:t xml:space="preserve"> with categories of actors, notably global great states, regional great states, regular donors, issue area powers, regional organizations, non-governmental organizations and individuals, but rejects the importance of Nigeria and ECOWAS without argumentation. As mentioned before, historical developments demand an explanation in which the regional hegemon </w:t>
      </w:r>
      <w:r w:rsidR="004E1920">
        <w:rPr>
          <w:rFonts w:ascii="Times New Roman" w:hAnsi="Times New Roman" w:cs="Times New Roman"/>
          <w:lang w:val="en-US"/>
        </w:rPr>
        <w:t>or</w:t>
      </w:r>
      <w:r>
        <w:rPr>
          <w:rFonts w:ascii="Times New Roman" w:hAnsi="Times New Roman" w:cs="Times New Roman"/>
          <w:lang w:val="en-US"/>
        </w:rPr>
        <w:t xml:space="preserve"> the regional organization are involved. Therefore,</w:t>
      </w:r>
      <w:r w:rsidR="004E1920">
        <w:rPr>
          <w:rFonts w:ascii="Times New Roman" w:hAnsi="Times New Roman" w:cs="Times New Roman"/>
          <w:lang w:val="en-US"/>
        </w:rPr>
        <w:t xml:space="preserve"> in this thesis are two theories deliberately chosen; hegemonic stability theory which stresses the importance of big states and principal-agent which stresses the importance of regional organizations. Hence, </w:t>
      </w:r>
      <w:r>
        <w:rPr>
          <w:rFonts w:ascii="Times New Roman" w:hAnsi="Times New Roman" w:cs="Times New Roman"/>
          <w:lang w:val="en-US"/>
        </w:rPr>
        <w:t xml:space="preserve">this </w:t>
      </w:r>
      <w:r w:rsidR="00134AC1">
        <w:rPr>
          <w:rFonts w:ascii="Times New Roman" w:hAnsi="Times New Roman" w:cs="Times New Roman"/>
          <w:lang w:val="en-US"/>
        </w:rPr>
        <w:t>thesis</w:t>
      </w:r>
      <w:r>
        <w:rPr>
          <w:rFonts w:ascii="Times New Roman" w:hAnsi="Times New Roman" w:cs="Times New Roman"/>
          <w:lang w:val="en-US"/>
        </w:rPr>
        <w:t xml:space="preserve"> can contribute to the scientific literature on th</w:t>
      </w:r>
      <w:r w:rsidR="003F4BF2">
        <w:rPr>
          <w:rFonts w:ascii="Times New Roman" w:hAnsi="Times New Roman" w:cs="Times New Roman"/>
          <w:lang w:val="en-US"/>
        </w:rPr>
        <w:t>e debate whether state actors as</w:t>
      </w:r>
      <w:r>
        <w:rPr>
          <w:rFonts w:ascii="Times New Roman" w:hAnsi="Times New Roman" w:cs="Times New Roman"/>
          <w:lang w:val="en-US"/>
        </w:rPr>
        <w:t xml:space="preserve"> unitary actors determine the international system or whether certain non-state actors are of a similar importance for devising the outcome of the international order. </w:t>
      </w:r>
    </w:p>
    <w:p w:rsidR="00B44BD9" w:rsidRDefault="00B44BD9" w:rsidP="0000022F">
      <w:pPr>
        <w:spacing w:line="360" w:lineRule="auto"/>
        <w:jc w:val="both"/>
        <w:rPr>
          <w:rFonts w:ascii="Times New Roman" w:hAnsi="Times New Roman" w:cs="Times New Roman"/>
          <w:lang w:val="en-US"/>
        </w:rPr>
      </w:pPr>
      <w:r>
        <w:rPr>
          <w:rFonts w:ascii="Times New Roman" w:hAnsi="Times New Roman" w:cs="Times New Roman"/>
          <w:lang w:val="en-US"/>
        </w:rPr>
        <w:t xml:space="preserve">The decisive resource for Hancock’s outcome is, supposedly, </w:t>
      </w:r>
      <w:r w:rsidR="00134AC1">
        <w:rPr>
          <w:rFonts w:ascii="Times New Roman" w:hAnsi="Times New Roman" w:cs="Times New Roman"/>
          <w:lang w:val="en-US"/>
        </w:rPr>
        <w:t>an</w:t>
      </w:r>
      <w:r>
        <w:rPr>
          <w:rFonts w:ascii="Times New Roman" w:hAnsi="Times New Roman" w:cs="Times New Roman"/>
          <w:lang w:val="en-US"/>
        </w:rPr>
        <w:t xml:space="preserve"> </w:t>
      </w:r>
      <w:r w:rsidRPr="009C2185">
        <w:rPr>
          <w:rFonts w:ascii="Times New Roman" w:hAnsi="Times New Roman" w:cs="Times New Roman"/>
          <w:lang w:val="en-US"/>
        </w:rPr>
        <w:t>in-person interview with the</w:t>
      </w:r>
      <w:r>
        <w:rPr>
          <w:rFonts w:ascii="Times New Roman" w:hAnsi="Times New Roman" w:cs="Times New Roman"/>
          <w:lang w:val="en-US"/>
        </w:rPr>
        <w:t xml:space="preserve"> </w:t>
      </w:r>
      <w:r w:rsidRPr="009C2185">
        <w:rPr>
          <w:rFonts w:ascii="Times New Roman" w:hAnsi="Times New Roman" w:cs="Times New Roman"/>
          <w:lang w:val="en-US"/>
        </w:rPr>
        <w:t>Austrian foreign Minister</w:t>
      </w:r>
      <w:r>
        <w:rPr>
          <w:rFonts w:ascii="Times New Roman" w:hAnsi="Times New Roman" w:cs="Times New Roman"/>
          <w:lang w:val="en-US"/>
        </w:rPr>
        <w:t>, the</w:t>
      </w:r>
      <w:r w:rsidRPr="009C2185">
        <w:rPr>
          <w:rFonts w:ascii="Times New Roman" w:hAnsi="Times New Roman" w:cs="Times New Roman"/>
          <w:lang w:val="en-US"/>
        </w:rPr>
        <w:t xml:space="preserve"> policy entrepreneur</w:t>
      </w:r>
      <w:r>
        <w:rPr>
          <w:rFonts w:ascii="Times New Roman" w:hAnsi="Times New Roman" w:cs="Times New Roman"/>
          <w:lang w:val="en-US"/>
        </w:rPr>
        <w:t>.</w:t>
      </w:r>
      <w:r w:rsidR="0095100C">
        <w:rPr>
          <w:rFonts w:ascii="Times New Roman" w:hAnsi="Times New Roman" w:cs="Times New Roman"/>
          <w:lang w:val="en-US"/>
        </w:rPr>
        <w:t xml:space="preserve"> </w:t>
      </w:r>
      <w:r w:rsidR="0095100C" w:rsidRPr="009C2185">
        <w:rPr>
          <w:rFonts w:ascii="Times New Roman" w:hAnsi="Times New Roman" w:cs="Times New Roman"/>
          <w:lang w:val="en-US"/>
        </w:rPr>
        <w:t>Obviously, the Austrian foreign Minister would like everyone to know that it was her idea and that s</w:t>
      </w:r>
      <w:r w:rsidR="0095100C">
        <w:rPr>
          <w:rFonts w:ascii="Times New Roman" w:hAnsi="Times New Roman" w:cs="Times New Roman"/>
          <w:lang w:val="en-US"/>
        </w:rPr>
        <w:t>he enabled ECREEE.</w:t>
      </w:r>
      <w:r>
        <w:rPr>
          <w:rFonts w:ascii="Times New Roman" w:hAnsi="Times New Roman" w:cs="Times New Roman"/>
          <w:lang w:val="en-US"/>
        </w:rPr>
        <w:t xml:space="preserve"> </w:t>
      </w:r>
      <w:r w:rsidR="0095100C">
        <w:rPr>
          <w:rFonts w:ascii="Times New Roman" w:hAnsi="Times New Roman" w:cs="Times New Roman"/>
          <w:lang w:val="en-US"/>
        </w:rPr>
        <w:t>Since there are no interviews</w:t>
      </w:r>
      <w:r w:rsidR="0095100C" w:rsidRPr="009C2185">
        <w:rPr>
          <w:rFonts w:ascii="Times New Roman" w:hAnsi="Times New Roman" w:cs="Times New Roman"/>
          <w:lang w:val="en-US"/>
        </w:rPr>
        <w:t xml:space="preserve"> </w:t>
      </w:r>
      <w:r w:rsidR="00F20BF3">
        <w:rPr>
          <w:rFonts w:ascii="Times New Roman" w:hAnsi="Times New Roman" w:cs="Times New Roman"/>
          <w:lang w:val="en-US"/>
        </w:rPr>
        <w:t xml:space="preserve">with the </w:t>
      </w:r>
      <w:r w:rsidR="0095100C" w:rsidRPr="009C2185">
        <w:rPr>
          <w:rFonts w:ascii="Times New Roman" w:hAnsi="Times New Roman" w:cs="Times New Roman"/>
          <w:lang w:val="en-US"/>
        </w:rPr>
        <w:t>ECOWAS commissioner of energy</w:t>
      </w:r>
      <w:r w:rsidR="0095100C">
        <w:rPr>
          <w:rFonts w:ascii="Times New Roman" w:hAnsi="Times New Roman" w:cs="Times New Roman"/>
          <w:lang w:val="en-US"/>
        </w:rPr>
        <w:t xml:space="preserve"> or the Nigerian minister of Energy,</w:t>
      </w:r>
      <w:r w:rsidR="0095100C" w:rsidRPr="009C2185">
        <w:rPr>
          <w:rFonts w:ascii="Times New Roman" w:hAnsi="Times New Roman" w:cs="Times New Roman"/>
          <w:lang w:val="en-US"/>
        </w:rPr>
        <w:t xml:space="preserve"> who attended th</w:t>
      </w:r>
      <w:r w:rsidR="0095100C">
        <w:rPr>
          <w:rFonts w:ascii="Times New Roman" w:hAnsi="Times New Roman" w:cs="Times New Roman"/>
          <w:lang w:val="en-US"/>
        </w:rPr>
        <w:t>e Peace and security Conference</w:t>
      </w:r>
      <w:r w:rsidR="00F20BF3">
        <w:rPr>
          <w:rFonts w:ascii="Times New Roman" w:hAnsi="Times New Roman" w:cs="Times New Roman"/>
          <w:lang w:val="en-US"/>
        </w:rPr>
        <w:t>,</w:t>
      </w:r>
      <w:r w:rsidR="0095100C">
        <w:rPr>
          <w:rFonts w:ascii="Times New Roman" w:hAnsi="Times New Roman" w:cs="Times New Roman"/>
          <w:lang w:val="en-US"/>
        </w:rPr>
        <w:t xml:space="preserve"> this piece of evidence might be biasing her conclusions. Therefore, </w:t>
      </w:r>
      <w:r w:rsidR="00134AC1">
        <w:rPr>
          <w:rFonts w:ascii="Times New Roman" w:hAnsi="Times New Roman" w:cs="Times New Roman"/>
          <w:lang w:val="en-US"/>
        </w:rPr>
        <w:t>the</w:t>
      </w:r>
      <w:r w:rsidR="0095100C">
        <w:rPr>
          <w:rFonts w:ascii="Times New Roman" w:hAnsi="Times New Roman" w:cs="Times New Roman"/>
          <w:lang w:val="en-US"/>
        </w:rPr>
        <w:t xml:space="preserve"> research</w:t>
      </w:r>
      <w:r w:rsidR="00134AC1">
        <w:rPr>
          <w:rFonts w:ascii="Times New Roman" w:hAnsi="Times New Roman" w:cs="Times New Roman"/>
          <w:lang w:val="en-US"/>
        </w:rPr>
        <w:t xml:space="preserve"> in this thesis</w:t>
      </w:r>
      <w:r w:rsidR="0095100C">
        <w:rPr>
          <w:rFonts w:ascii="Times New Roman" w:hAnsi="Times New Roman" w:cs="Times New Roman"/>
          <w:lang w:val="en-US"/>
        </w:rPr>
        <w:t xml:space="preserve"> primarily used resources data mainly from before the agreement year in 2008. </w:t>
      </w:r>
    </w:p>
    <w:p w:rsidR="0095100C" w:rsidRPr="0095100C" w:rsidRDefault="0095100C" w:rsidP="0095100C">
      <w:pPr>
        <w:spacing w:line="360" w:lineRule="auto"/>
        <w:jc w:val="both"/>
        <w:rPr>
          <w:rFonts w:ascii="Times New Roman" w:hAnsi="Times New Roman" w:cs="Times New Roman"/>
          <w:lang w:val="en-US"/>
        </w:rPr>
      </w:pPr>
      <w:r>
        <w:rPr>
          <w:rFonts w:ascii="Times New Roman" w:hAnsi="Times New Roman" w:cs="Times New Roman"/>
          <w:lang w:val="en-US"/>
        </w:rPr>
        <w:t>With regard to the s</w:t>
      </w:r>
      <w:r w:rsidR="0000022F" w:rsidRPr="0000022F">
        <w:rPr>
          <w:rFonts w:ascii="Times New Roman" w:hAnsi="Times New Roman" w:cs="Times New Roman"/>
          <w:lang w:val="en-US"/>
        </w:rPr>
        <w:t>ocietal</w:t>
      </w:r>
      <w:r>
        <w:rPr>
          <w:rFonts w:ascii="Times New Roman" w:hAnsi="Times New Roman" w:cs="Times New Roman"/>
          <w:lang w:val="en-US"/>
        </w:rPr>
        <w:t xml:space="preserve"> relevance, this research might be relevant for government officials in developing countries. Although </w:t>
      </w:r>
      <w:r w:rsidR="00134AC1">
        <w:rPr>
          <w:rFonts w:ascii="Times New Roman" w:hAnsi="Times New Roman" w:cs="Times New Roman"/>
          <w:lang w:val="en-US"/>
        </w:rPr>
        <w:t xml:space="preserve">certain </w:t>
      </w:r>
      <w:r>
        <w:rPr>
          <w:rFonts w:ascii="Times New Roman" w:hAnsi="Times New Roman" w:cs="Times New Roman"/>
          <w:lang w:val="en-US"/>
        </w:rPr>
        <w:t xml:space="preserve">governments in </w:t>
      </w:r>
      <w:r w:rsidR="00134AC1">
        <w:rPr>
          <w:rFonts w:ascii="Times New Roman" w:hAnsi="Times New Roman" w:cs="Times New Roman"/>
          <w:lang w:val="en-US"/>
        </w:rPr>
        <w:t>their</w:t>
      </w:r>
      <w:r>
        <w:rPr>
          <w:rFonts w:ascii="Times New Roman" w:hAnsi="Times New Roman" w:cs="Times New Roman"/>
          <w:lang w:val="en-US"/>
        </w:rPr>
        <w:t xml:space="preserve"> entirety are not interested in renewable energy policies, frequently, the environment ministers are interested </w:t>
      </w:r>
      <w:r w:rsidRPr="009C2185">
        <w:rPr>
          <w:rFonts w:ascii="Times New Roman" w:hAnsi="Times New Roman" w:cs="Times New Roman"/>
          <w:lang w:val="en-US"/>
        </w:rPr>
        <w:t>(</w:t>
      </w:r>
      <w:r w:rsidR="006E2660">
        <w:rPr>
          <w:rFonts w:ascii="Times New Roman" w:hAnsi="Times New Roman" w:cs="Times New Roman"/>
          <w:lang w:val="en-US"/>
        </w:rPr>
        <w:t>U</w:t>
      </w:r>
      <w:r w:rsidR="006E2660" w:rsidRPr="00E37404">
        <w:rPr>
          <w:rFonts w:ascii="Times New Roman" w:hAnsi="Times New Roman" w:cs="Times New Roman"/>
          <w:lang w:val="en-US"/>
        </w:rPr>
        <w:t xml:space="preserve">nited </w:t>
      </w:r>
      <w:r w:rsidR="006E2660">
        <w:rPr>
          <w:rFonts w:ascii="Times New Roman" w:hAnsi="Times New Roman" w:cs="Times New Roman"/>
          <w:lang w:val="en-US"/>
        </w:rPr>
        <w:t>N</w:t>
      </w:r>
      <w:r w:rsidR="006E2660" w:rsidRPr="00E37404">
        <w:rPr>
          <w:rFonts w:ascii="Times New Roman" w:hAnsi="Times New Roman" w:cs="Times New Roman"/>
          <w:lang w:val="en-US"/>
        </w:rPr>
        <w:t xml:space="preserve">ations </w:t>
      </w:r>
      <w:r w:rsidR="006E2660">
        <w:rPr>
          <w:rFonts w:ascii="Times New Roman" w:hAnsi="Times New Roman" w:cs="Times New Roman"/>
          <w:lang w:val="en-US"/>
        </w:rPr>
        <w:t>Environment P</w:t>
      </w:r>
      <w:r w:rsidR="006E2660" w:rsidRPr="00E37404">
        <w:rPr>
          <w:rFonts w:ascii="Times New Roman" w:hAnsi="Times New Roman" w:cs="Times New Roman"/>
          <w:lang w:val="en-US"/>
        </w:rPr>
        <w:t>rogramme</w:t>
      </w:r>
      <w:r w:rsidR="006E2660">
        <w:rPr>
          <w:rFonts w:ascii="Times New Roman" w:hAnsi="Times New Roman" w:cs="Times New Roman"/>
          <w:lang w:val="en-US"/>
        </w:rPr>
        <w:t xml:space="preserve"> [</w:t>
      </w:r>
      <w:r>
        <w:rPr>
          <w:rFonts w:ascii="Times New Roman" w:hAnsi="Times New Roman" w:cs="Times New Roman"/>
          <w:lang w:val="en-US"/>
        </w:rPr>
        <w:t>UNEP</w:t>
      </w:r>
      <w:r w:rsidR="006E2660">
        <w:rPr>
          <w:rFonts w:ascii="Times New Roman" w:hAnsi="Times New Roman" w:cs="Times New Roman"/>
          <w:lang w:val="en-US"/>
        </w:rPr>
        <w:t>]</w:t>
      </w:r>
      <w:r>
        <w:rPr>
          <w:rFonts w:ascii="Times New Roman" w:hAnsi="Times New Roman" w:cs="Times New Roman"/>
          <w:lang w:val="en-US"/>
        </w:rPr>
        <w:t xml:space="preserve">, 2004, </w:t>
      </w:r>
      <w:r w:rsidRPr="009C2185">
        <w:rPr>
          <w:rFonts w:ascii="Times New Roman" w:hAnsi="Times New Roman" w:cs="Times New Roman"/>
          <w:lang w:val="en-US"/>
        </w:rPr>
        <w:t>p.20).</w:t>
      </w:r>
      <w:r>
        <w:rPr>
          <w:rFonts w:ascii="Times New Roman" w:hAnsi="Times New Roman" w:cs="Times New Roman"/>
          <w:lang w:val="en-US"/>
        </w:rPr>
        <w:t xml:space="preserve"> During an </w:t>
      </w:r>
      <w:r w:rsidR="0016226F" w:rsidRPr="008748E5">
        <w:rPr>
          <w:rFonts w:ascii="Times New Roman" w:hAnsi="Times New Roman" w:cs="Times New Roman"/>
          <w:lang w:val="en-US"/>
        </w:rPr>
        <w:t>African Ministerial Conference on the Environment</w:t>
      </w:r>
      <w:r w:rsidR="0016226F">
        <w:rPr>
          <w:rFonts w:ascii="Times New Roman" w:hAnsi="Times New Roman" w:cs="Times New Roman"/>
          <w:lang w:val="en-US"/>
        </w:rPr>
        <w:t xml:space="preserve"> (</w:t>
      </w:r>
      <w:r>
        <w:rPr>
          <w:rFonts w:ascii="Times New Roman" w:hAnsi="Times New Roman" w:cs="Times New Roman"/>
          <w:lang w:val="en-US"/>
        </w:rPr>
        <w:t>AMCEN</w:t>
      </w:r>
      <w:r w:rsidR="0016226F">
        <w:rPr>
          <w:rFonts w:ascii="Times New Roman" w:hAnsi="Times New Roman" w:cs="Times New Roman"/>
          <w:lang w:val="en-US"/>
        </w:rPr>
        <w:t>)</w:t>
      </w:r>
      <w:r>
        <w:rPr>
          <w:rFonts w:ascii="Times New Roman" w:hAnsi="Times New Roman" w:cs="Times New Roman"/>
          <w:lang w:val="en-US"/>
        </w:rPr>
        <w:t xml:space="preserve"> meeting, the African ministers in other regions might be interested how come that </w:t>
      </w:r>
      <w:r>
        <w:rPr>
          <w:rFonts w:ascii="Times New Roman" w:hAnsi="Times New Roman" w:cs="Times New Roman"/>
          <w:lang w:val="en-US"/>
        </w:rPr>
        <w:lastRenderedPageBreak/>
        <w:t xml:space="preserve">ECREEE has been established in West Africa. Moreover, the accomplishment of establishing ECREEE could encourage other regional organizations in other regions to attempt to establish a similar specialized agency. Additionally, non-governmental organizations that are concerned with the environment, eradication of poverty, and socio-economic development are interested in the dynamics of renewable energy policies. </w:t>
      </w:r>
      <w:r w:rsidR="00134AC1">
        <w:rPr>
          <w:rFonts w:ascii="Times New Roman" w:hAnsi="Times New Roman" w:cs="Times New Roman"/>
          <w:lang w:val="en-US"/>
        </w:rPr>
        <w:t>Employees of NGO’s can learn how renewable energy policies can be regionally established.</w:t>
      </w:r>
    </w:p>
    <w:p w:rsidR="0000022F" w:rsidRPr="003400A6" w:rsidRDefault="0000022F" w:rsidP="00D2021E">
      <w:pPr>
        <w:pStyle w:val="Kop3"/>
        <w:spacing w:line="360" w:lineRule="auto"/>
        <w:rPr>
          <w:lang w:val="en-US"/>
        </w:rPr>
      </w:pPr>
      <w:bookmarkStart w:id="2" w:name="_Toc427592611"/>
      <w:r w:rsidRPr="003400A6">
        <w:rPr>
          <w:lang w:val="en-US"/>
        </w:rPr>
        <w:t>Thesis outline</w:t>
      </w:r>
      <w:bookmarkEnd w:id="2"/>
    </w:p>
    <w:p w:rsidR="00757532" w:rsidRDefault="00A43AE1" w:rsidP="00AD1518">
      <w:pPr>
        <w:spacing w:line="360" w:lineRule="auto"/>
        <w:jc w:val="both"/>
        <w:rPr>
          <w:rFonts w:ascii="Times New Roman" w:hAnsi="Times New Roman" w:cs="Times New Roman"/>
          <w:lang w:val="en-US"/>
        </w:rPr>
      </w:pPr>
      <w:r>
        <w:rPr>
          <w:rFonts w:ascii="Times New Roman" w:hAnsi="Times New Roman" w:cs="Times New Roman"/>
          <w:lang w:val="en-US"/>
        </w:rPr>
        <w:t xml:space="preserve">This chapter introduced the puzzling situation of the formation of ECREEE; </w:t>
      </w:r>
      <w:r w:rsidR="00DD468D">
        <w:rPr>
          <w:rFonts w:ascii="Times New Roman" w:hAnsi="Times New Roman" w:cs="Times New Roman"/>
          <w:lang w:val="en-US"/>
        </w:rPr>
        <w:t xml:space="preserve">the process towards </w:t>
      </w:r>
      <w:r>
        <w:rPr>
          <w:rFonts w:ascii="Times New Roman" w:hAnsi="Times New Roman" w:cs="Times New Roman"/>
          <w:lang w:val="en-US"/>
        </w:rPr>
        <w:t>institutionalized cooperation</w:t>
      </w:r>
      <w:r w:rsidR="00545F27">
        <w:rPr>
          <w:rFonts w:ascii="Times New Roman" w:hAnsi="Times New Roman" w:cs="Times New Roman"/>
          <w:lang w:val="en-US"/>
        </w:rPr>
        <w:t xml:space="preserve"> regarding renewable energy</w:t>
      </w:r>
      <w:r>
        <w:rPr>
          <w:rFonts w:ascii="Times New Roman" w:hAnsi="Times New Roman" w:cs="Times New Roman"/>
          <w:lang w:val="en-US"/>
        </w:rPr>
        <w:t xml:space="preserve"> in ECOWAS. T</w:t>
      </w:r>
      <w:r w:rsidR="0000022F" w:rsidRPr="0000022F">
        <w:rPr>
          <w:rFonts w:ascii="Times New Roman" w:hAnsi="Times New Roman" w:cs="Times New Roman"/>
          <w:lang w:val="en-US"/>
        </w:rPr>
        <w:t>he next chapter</w:t>
      </w:r>
      <w:r>
        <w:rPr>
          <w:rFonts w:ascii="Times New Roman" w:hAnsi="Times New Roman" w:cs="Times New Roman"/>
          <w:lang w:val="en-US"/>
        </w:rPr>
        <w:t xml:space="preserve"> will deal with</w:t>
      </w:r>
      <w:r w:rsidR="0000022F" w:rsidRPr="0000022F">
        <w:rPr>
          <w:rFonts w:ascii="Times New Roman" w:hAnsi="Times New Roman" w:cs="Times New Roman"/>
          <w:lang w:val="en-US"/>
        </w:rPr>
        <w:t xml:space="preserve"> </w:t>
      </w:r>
      <w:r w:rsidR="008B3806">
        <w:rPr>
          <w:rFonts w:ascii="Times New Roman" w:hAnsi="Times New Roman" w:cs="Times New Roman"/>
          <w:lang w:val="en-US"/>
        </w:rPr>
        <w:t>hegemonic stability theory and principal-agent theory</w:t>
      </w:r>
      <w:r w:rsidR="0000022F" w:rsidRPr="0000022F">
        <w:rPr>
          <w:rFonts w:ascii="Times New Roman" w:hAnsi="Times New Roman" w:cs="Times New Roman"/>
          <w:lang w:val="en-US"/>
        </w:rPr>
        <w:t>.</w:t>
      </w:r>
      <w:r w:rsidR="008B3806">
        <w:rPr>
          <w:rFonts w:ascii="Times New Roman" w:hAnsi="Times New Roman" w:cs="Times New Roman"/>
          <w:lang w:val="en-US"/>
        </w:rPr>
        <w:t xml:space="preserve"> </w:t>
      </w:r>
      <w:r w:rsidR="00A37200">
        <w:rPr>
          <w:rFonts w:ascii="Times New Roman" w:hAnsi="Times New Roman" w:cs="Times New Roman"/>
          <w:lang w:val="en-US"/>
        </w:rPr>
        <w:t xml:space="preserve">The theories will elaborated so that they can compete in the analysis. </w:t>
      </w:r>
      <w:r w:rsidR="00DD468D">
        <w:rPr>
          <w:rFonts w:ascii="Times New Roman" w:hAnsi="Times New Roman" w:cs="Times New Roman"/>
          <w:lang w:val="en-US"/>
        </w:rPr>
        <w:t>From</w:t>
      </w:r>
      <w:r>
        <w:rPr>
          <w:rFonts w:ascii="Times New Roman" w:hAnsi="Times New Roman" w:cs="Times New Roman"/>
          <w:lang w:val="en-US"/>
        </w:rPr>
        <w:t xml:space="preserve"> those theories in total seven hypotheses </w:t>
      </w:r>
      <w:r w:rsidR="00545F27">
        <w:rPr>
          <w:rFonts w:ascii="Times New Roman" w:hAnsi="Times New Roman" w:cs="Times New Roman"/>
          <w:lang w:val="en-US"/>
        </w:rPr>
        <w:t xml:space="preserve">are </w:t>
      </w:r>
      <w:r>
        <w:rPr>
          <w:rFonts w:ascii="Times New Roman" w:hAnsi="Times New Roman" w:cs="Times New Roman"/>
          <w:lang w:val="en-US"/>
        </w:rPr>
        <w:t>deductively derived. In the third chapter, the method and the case will be justified. In additio</w:t>
      </w:r>
      <w:r w:rsidR="00545F27">
        <w:rPr>
          <w:rFonts w:ascii="Times New Roman" w:hAnsi="Times New Roman" w:cs="Times New Roman"/>
          <w:lang w:val="en-US"/>
        </w:rPr>
        <w:t>n, the seven hypothese</w:t>
      </w:r>
      <w:r>
        <w:rPr>
          <w:rFonts w:ascii="Times New Roman" w:hAnsi="Times New Roman" w:cs="Times New Roman"/>
          <w:lang w:val="en-US"/>
        </w:rPr>
        <w:t xml:space="preserve">s of the theory will be operationalized. Chapter four will </w:t>
      </w:r>
      <w:r w:rsidRPr="0000022F">
        <w:rPr>
          <w:rFonts w:ascii="Times New Roman" w:hAnsi="Times New Roman" w:cs="Times New Roman"/>
          <w:lang w:val="en-US"/>
        </w:rPr>
        <w:t>present</w:t>
      </w:r>
      <w:r>
        <w:rPr>
          <w:rFonts w:ascii="Times New Roman" w:hAnsi="Times New Roman" w:cs="Times New Roman"/>
          <w:lang w:val="en-US"/>
        </w:rPr>
        <w:t xml:space="preserve"> a chronological and historical overview </w:t>
      </w:r>
      <w:r w:rsidRPr="009C2185">
        <w:rPr>
          <w:rFonts w:ascii="Times New Roman" w:hAnsi="Times New Roman" w:cs="Times New Roman"/>
          <w:lang w:val="en-US"/>
        </w:rPr>
        <w:t>of</w:t>
      </w:r>
      <w:r>
        <w:rPr>
          <w:rFonts w:ascii="Times New Roman" w:hAnsi="Times New Roman" w:cs="Times New Roman"/>
          <w:lang w:val="en-US"/>
        </w:rPr>
        <w:t xml:space="preserve"> the process towards the institutionalized cooperation regarding</w:t>
      </w:r>
      <w:r w:rsidRPr="009C2185">
        <w:rPr>
          <w:rFonts w:ascii="Times New Roman" w:hAnsi="Times New Roman" w:cs="Times New Roman"/>
          <w:lang w:val="en-US"/>
        </w:rPr>
        <w:t xml:space="preserve"> renewable energy in ECOWAS</w:t>
      </w:r>
      <w:r>
        <w:rPr>
          <w:rFonts w:ascii="Times New Roman" w:hAnsi="Times New Roman" w:cs="Times New Roman"/>
          <w:lang w:val="en-US"/>
        </w:rPr>
        <w:t xml:space="preserve">. This overview will provide </w:t>
      </w:r>
      <w:r w:rsidR="00DD468D">
        <w:rPr>
          <w:rFonts w:ascii="Times New Roman" w:hAnsi="Times New Roman" w:cs="Times New Roman"/>
          <w:lang w:val="en-US"/>
        </w:rPr>
        <w:t xml:space="preserve">most of the relevant information to test hypothesis, which will be conducted in chapter five. Finally, </w:t>
      </w:r>
      <w:r w:rsidR="00545F27">
        <w:rPr>
          <w:rFonts w:ascii="Times New Roman" w:hAnsi="Times New Roman" w:cs="Times New Roman"/>
          <w:lang w:val="en-US"/>
        </w:rPr>
        <w:t>the concluding chapter</w:t>
      </w:r>
      <w:r w:rsidR="000223AB">
        <w:rPr>
          <w:rFonts w:ascii="Times New Roman" w:hAnsi="Times New Roman" w:cs="Times New Roman"/>
          <w:lang w:val="en-US"/>
        </w:rPr>
        <w:t xml:space="preserve"> starts</w:t>
      </w:r>
      <w:r w:rsidR="000223AB" w:rsidRPr="000223AB">
        <w:rPr>
          <w:rFonts w:ascii="Times New Roman" w:hAnsi="Times New Roman" w:cs="Times New Roman"/>
          <w:lang w:val="en-US"/>
        </w:rPr>
        <w:t>-</w:t>
      </w:r>
      <w:r w:rsidR="000223AB">
        <w:rPr>
          <w:rFonts w:ascii="Times New Roman" w:hAnsi="Times New Roman" w:cs="Times New Roman"/>
          <w:lang w:val="en-US"/>
        </w:rPr>
        <w:t xml:space="preserve">off with a summary, and thereafter a discussion with respect to the hypotheses. </w:t>
      </w:r>
      <w:r w:rsidR="008B3806">
        <w:rPr>
          <w:rFonts w:ascii="Times New Roman" w:hAnsi="Times New Roman" w:cs="Times New Roman"/>
          <w:lang w:val="en-US"/>
        </w:rPr>
        <w:t>Then</w:t>
      </w:r>
      <w:r w:rsidR="000223AB">
        <w:rPr>
          <w:rFonts w:ascii="Times New Roman" w:hAnsi="Times New Roman" w:cs="Times New Roman"/>
          <w:lang w:val="en-US"/>
        </w:rPr>
        <w:t xml:space="preserve">, there will be an attempt </w:t>
      </w:r>
      <w:r w:rsidR="008B3806">
        <w:rPr>
          <w:rFonts w:ascii="Times New Roman" w:hAnsi="Times New Roman" w:cs="Times New Roman"/>
          <w:lang w:val="en-US"/>
        </w:rPr>
        <w:t xml:space="preserve">to answer the </w:t>
      </w:r>
      <w:r w:rsidR="000223AB">
        <w:rPr>
          <w:rFonts w:ascii="Times New Roman" w:hAnsi="Times New Roman" w:cs="Times New Roman"/>
          <w:lang w:val="en-US"/>
        </w:rPr>
        <w:t>research question</w:t>
      </w:r>
      <w:r w:rsidR="008B3806">
        <w:rPr>
          <w:rFonts w:ascii="Times New Roman" w:hAnsi="Times New Roman" w:cs="Times New Roman"/>
          <w:lang w:val="en-US"/>
        </w:rPr>
        <w:t xml:space="preserve">. Subsequently, the limitations of this research will be presented. Consequently, implications for theory and recommendation for further research will be suggested. </w:t>
      </w: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C3159A" w:rsidRDefault="00C3159A" w:rsidP="00AD1518">
      <w:pPr>
        <w:spacing w:line="360" w:lineRule="auto"/>
        <w:jc w:val="both"/>
        <w:rPr>
          <w:rFonts w:ascii="Times New Roman" w:hAnsi="Times New Roman" w:cs="Times New Roman"/>
          <w:lang w:val="en-US"/>
        </w:rPr>
      </w:pPr>
    </w:p>
    <w:p w:rsidR="003B65C4" w:rsidRPr="009C2185" w:rsidRDefault="004C51B8" w:rsidP="00737675">
      <w:pPr>
        <w:pStyle w:val="Kop1"/>
        <w:numPr>
          <w:ilvl w:val="0"/>
          <w:numId w:val="31"/>
        </w:numPr>
        <w:spacing w:line="360" w:lineRule="auto"/>
        <w:jc w:val="both"/>
        <w:rPr>
          <w:rFonts w:ascii="Times New Roman" w:hAnsi="Times New Roman" w:cs="Times New Roman"/>
          <w:color w:val="auto"/>
          <w:lang w:val="en-US"/>
        </w:rPr>
      </w:pPr>
      <w:bookmarkStart w:id="3" w:name="_Toc427592612"/>
      <w:r w:rsidRPr="009C2185">
        <w:rPr>
          <w:rFonts w:ascii="Times New Roman" w:hAnsi="Times New Roman" w:cs="Times New Roman"/>
          <w:color w:val="auto"/>
          <w:lang w:val="en-US"/>
        </w:rPr>
        <w:lastRenderedPageBreak/>
        <w:t>Theoretical Frameworks</w:t>
      </w:r>
      <w:bookmarkEnd w:id="3"/>
    </w:p>
    <w:p w:rsidR="006738A0" w:rsidRPr="006738A0" w:rsidRDefault="006738A0" w:rsidP="00737675">
      <w:pPr>
        <w:spacing w:line="360" w:lineRule="auto"/>
        <w:jc w:val="both"/>
        <w:rPr>
          <w:rFonts w:ascii="Times New Roman" w:hAnsi="Times New Roman" w:cs="Times New Roman"/>
          <w:lang w:val="en-US"/>
        </w:rPr>
      </w:pPr>
      <w:r>
        <w:rPr>
          <w:rFonts w:ascii="Times New Roman" w:hAnsi="Times New Roman" w:cs="Times New Roman"/>
          <w:lang w:val="en-US"/>
        </w:rPr>
        <w:t xml:space="preserve">This chapter presents </w:t>
      </w:r>
      <w:r w:rsidR="00EB5C9B">
        <w:rPr>
          <w:rFonts w:ascii="Times New Roman" w:hAnsi="Times New Roman" w:cs="Times New Roman"/>
          <w:lang w:val="en-US"/>
        </w:rPr>
        <w:t xml:space="preserve">first the hegemonic stability theory, and second the principal-agent theory. These two theories suggest to be able to explain institutionalized cooperation in a new policy issue, which is the purpose of this thesis. Additionally, </w:t>
      </w:r>
      <w:r w:rsidR="00737675">
        <w:rPr>
          <w:rFonts w:ascii="Times New Roman" w:hAnsi="Times New Roman" w:cs="Times New Roman"/>
          <w:lang w:val="en-US"/>
        </w:rPr>
        <w:t xml:space="preserve">these theories are competitors, because they centralize one kind of actor and deliberately oppose it to the other actor in the international system. Hegemonic stability theory stresses the importance of great states, while principal-agent theory concentrates on the regional organization. </w:t>
      </w:r>
    </w:p>
    <w:p w:rsidR="00BC2CA7" w:rsidRPr="009C2185" w:rsidRDefault="002216E8" w:rsidP="00737675">
      <w:pPr>
        <w:pStyle w:val="Kop3"/>
        <w:spacing w:line="360" w:lineRule="auto"/>
        <w:jc w:val="both"/>
        <w:rPr>
          <w:lang w:val="en-US"/>
        </w:rPr>
      </w:pPr>
      <w:bookmarkStart w:id="4" w:name="_Toc427592613"/>
      <w:r w:rsidRPr="009C2185">
        <w:rPr>
          <w:lang w:val="en-US"/>
        </w:rPr>
        <w:t>Hegemonic stability</w:t>
      </w:r>
      <w:r w:rsidR="0053771C" w:rsidRPr="009C2185">
        <w:rPr>
          <w:lang w:val="en-US"/>
        </w:rPr>
        <w:t xml:space="preserve"> </w:t>
      </w:r>
      <w:r w:rsidR="00707355" w:rsidRPr="009C2185">
        <w:rPr>
          <w:lang w:val="en-US"/>
        </w:rPr>
        <w:t>theory</w:t>
      </w:r>
      <w:r w:rsidR="00602973" w:rsidRPr="009C2185">
        <w:rPr>
          <w:lang w:val="en-US"/>
        </w:rPr>
        <w:t xml:space="preserve"> (</w:t>
      </w:r>
      <w:r w:rsidR="00752F9B" w:rsidRPr="009C2185">
        <w:rPr>
          <w:lang w:val="en-US"/>
        </w:rPr>
        <w:t xml:space="preserve">structural </w:t>
      </w:r>
      <w:r w:rsidR="0053771C" w:rsidRPr="009C2185">
        <w:rPr>
          <w:lang w:val="en-US"/>
        </w:rPr>
        <w:t>neo</w:t>
      </w:r>
      <w:r w:rsidR="00602973" w:rsidRPr="009C2185">
        <w:rPr>
          <w:lang w:val="en-US"/>
        </w:rPr>
        <w:t>realism)</w:t>
      </w:r>
      <w:bookmarkEnd w:id="4"/>
    </w:p>
    <w:p w:rsidR="00764DCA" w:rsidRDefault="00764471"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t>
      </w:r>
      <w:r w:rsidR="0053771C" w:rsidRPr="009C2185">
        <w:rPr>
          <w:rFonts w:ascii="Times New Roman" w:hAnsi="Times New Roman" w:cs="Times New Roman"/>
          <w:lang w:val="en-US"/>
        </w:rPr>
        <w:t xml:space="preserve">structural </w:t>
      </w:r>
      <w:r w:rsidRPr="009C2185">
        <w:rPr>
          <w:rFonts w:ascii="Times New Roman" w:hAnsi="Times New Roman" w:cs="Times New Roman"/>
          <w:lang w:val="en-US"/>
        </w:rPr>
        <w:t>neorealist theory that is acknowledged for e</w:t>
      </w:r>
      <w:r w:rsidR="00707355" w:rsidRPr="009C2185">
        <w:rPr>
          <w:rFonts w:ascii="Times New Roman" w:hAnsi="Times New Roman" w:cs="Times New Roman"/>
          <w:lang w:val="en-US"/>
        </w:rPr>
        <w:t xml:space="preserve">xplaining patterns of </w:t>
      </w:r>
      <w:r w:rsidR="00227C26" w:rsidRPr="009C2185">
        <w:rPr>
          <w:rFonts w:ascii="Times New Roman" w:hAnsi="Times New Roman" w:cs="Times New Roman"/>
          <w:lang w:val="en-US"/>
        </w:rPr>
        <w:t>(</w:t>
      </w:r>
      <w:r w:rsidR="00707355" w:rsidRPr="009C2185">
        <w:rPr>
          <w:rFonts w:ascii="Times New Roman" w:hAnsi="Times New Roman" w:cs="Times New Roman"/>
          <w:lang w:val="en-US"/>
        </w:rPr>
        <w:t>economic</w:t>
      </w:r>
      <w:r w:rsidR="00227C26" w:rsidRPr="009C2185">
        <w:rPr>
          <w:rFonts w:ascii="Times New Roman" w:hAnsi="Times New Roman" w:cs="Times New Roman"/>
          <w:lang w:val="en-US"/>
        </w:rPr>
        <w:t>)</w:t>
      </w:r>
      <w:r w:rsidR="00707355" w:rsidRPr="009C2185">
        <w:rPr>
          <w:rFonts w:ascii="Times New Roman" w:hAnsi="Times New Roman" w:cs="Times New Roman"/>
          <w:lang w:val="en-US"/>
        </w:rPr>
        <w:t xml:space="preserve"> </w:t>
      </w:r>
      <w:r w:rsidRPr="009C2185">
        <w:rPr>
          <w:rFonts w:ascii="Times New Roman" w:hAnsi="Times New Roman" w:cs="Times New Roman"/>
          <w:lang w:val="en-US"/>
        </w:rPr>
        <w:t xml:space="preserve">cooperative </w:t>
      </w:r>
      <w:r w:rsidR="00707355" w:rsidRPr="009C2185">
        <w:rPr>
          <w:rFonts w:ascii="Times New Roman" w:hAnsi="Times New Roman" w:cs="Times New Roman"/>
          <w:lang w:val="en-US"/>
        </w:rPr>
        <w:t>relations among states</w:t>
      </w:r>
      <w:r w:rsidR="00660E20" w:rsidRPr="009C2185">
        <w:rPr>
          <w:rFonts w:ascii="Times New Roman" w:hAnsi="Times New Roman" w:cs="Times New Roman"/>
          <w:lang w:val="en-US"/>
        </w:rPr>
        <w:t xml:space="preserve"> is hegemonic stability</w:t>
      </w:r>
      <w:r w:rsidRPr="009C2185">
        <w:rPr>
          <w:rFonts w:ascii="Times New Roman" w:hAnsi="Times New Roman" w:cs="Times New Roman"/>
          <w:lang w:val="en-US"/>
        </w:rPr>
        <w:t xml:space="preserve"> theory. This theory presupposes that one particular distribution of power among states can create cooperation, a single state with predominance power. If there is only one preponderant state, then we classify the system as a unipolar system and label the preponderant state as a</w:t>
      </w:r>
      <w:r w:rsidR="006526A0" w:rsidRPr="009C2185">
        <w:rPr>
          <w:rFonts w:ascii="Times New Roman" w:hAnsi="Times New Roman" w:cs="Times New Roman"/>
          <w:lang w:val="en-US"/>
        </w:rPr>
        <w:t xml:space="preserve"> </w:t>
      </w:r>
      <w:r w:rsidR="006526A0" w:rsidRPr="009C2185">
        <w:rPr>
          <w:rFonts w:ascii="Times New Roman" w:hAnsi="Times New Roman" w:cs="Times New Roman"/>
          <w:i/>
          <w:lang w:val="en-US"/>
        </w:rPr>
        <w:t>potential</w:t>
      </w:r>
      <w:r w:rsidRPr="009C2185">
        <w:rPr>
          <w:rFonts w:ascii="Times New Roman" w:hAnsi="Times New Roman" w:cs="Times New Roman"/>
          <w:lang w:val="en-US"/>
        </w:rPr>
        <w:t xml:space="preserve"> hegemon</w:t>
      </w:r>
      <w:r w:rsidR="00227C26" w:rsidRPr="009C2185">
        <w:rPr>
          <w:rFonts w:ascii="Times New Roman" w:hAnsi="Times New Roman" w:cs="Times New Roman"/>
          <w:lang w:val="en-US"/>
        </w:rPr>
        <w:t>.</w:t>
      </w:r>
      <w:r w:rsidRPr="009C2185">
        <w:rPr>
          <w:rFonts w:ascii="Times New Roman" w:hAnsi="Times New Roman" w:cs="Times New Roman"/>
          <w:lang w:val="en-US"/>
        </w:rPr>
        <w:t xml:space="preserve"> </w:t>
      </w:r>
      <w:r w:rsidR="00737675">
        <w:rPr>
          <w:rFonts w:ascii="Times New Roman" w:hAnsi="Times New Roman" w:cs="Times New Roman"/>
          <w:lang w:val="en-US"/>
        </w:rPr>
        <w:t xml:space="preserve">John J. </w:t>
      </w:r>
      <w:r w:rsidR="000B7631" w:rsidRPr="009C2185">
        <w:rPr>
          <w:rFonts w:ascii="Times New Roman" w:hAnsi="Times New Roman" w:cs="Times New Roman"/>
          <w:lang w:val="en-US"/>
        </w:rPr>
        <w:t>Mearsheimer</w:t>
      </w:r>
      <w:r w:rsidR="00737675">
        <w:rPr>
          <w:rFonts w:ascii="Times New Roman" w:hAnsi="Times New Roman" w:cs="Times New Roman"/>
          <w:lang w:val="en-US"/>
        </w:rPr>
        <w:t xml:space="preserve"> (2001</w:t>
      </w:r>
      <w:r w:rsidR="00227C26" w:rsidRPr="009C2185">
        <w:rPr>
          <w:rFonts w:ascii="Times New Roman" w:hAnsi="Times New Roman" w:cs="Times New Roman"/>
          <w:lang w:val="en-US"/>
        </w:rPr>
        <w:t>)</w:t>
      </w:r>
      <w:r w:rsidR="000B7631" w:rsidRPr="009C2185">
        <w:rPr>
          <w:rFonts w:ascii="Times New Roman" w:hAnsi="Times New Roman" w:cs="Times New Roman"/>
          <w:lang w:val="en-US"/>
        </w:rPr>
        <w:t xml:space="preserve"> endorses this argument, he alleges that cooperation might only occur, when the problems of cheating and relatives gains are overcome. In order to overcome cheating the</w:t>
      </w:r>
      <w:r w:rsidR="00EA1811">
        <w:rPr>
          <w:rFonts w:ascii="Times New Roman" w:hAnsi="Times New Roman" w:cs="Times New Roman"/>
          <w:lang w:val="en-US"/>
        </w:rPr>
        <w:t xml:space="preserve"> international order</w:t>
      </w:r>
      <w:r w:rsidR="000B7631" w:rsidRPr="009C2185">
        <w:rPr>
          <w:rFonts w:ascii="Times New Roman" w:hAnsi="Times New Roman" w:cs="Times New Roman"/>
          <w:lang w:val="en-US"/>
        </w:rPr>
        <w:t xml:space="preserve"> needs a state that has the capabilities to provide goods almost all by </w:t>
      </w:r>
      <w:r w:rsidR="00660E20" w:rsidRPr="009C2185">
        <w:rPr>
          <w:rFonts w:ascii="Times New Roman" w:hAnsi="Times New Roman" w:cs="Times New Roman"/>
          <w:lang w:val="en-US"/>
        </w:rPr>
        <w:t>it</w:t>
      </w:r>
      <w:r w:rsidR="000B7631" w:rsidRPr="009C2185">
        <w:rPr>
          <w:rFonts w:ascii="Times New Roman" w:hAnsi="Times New Roman" w:cs="Times New Roman"/>
          <w:lang w:val="en-US"/>
        </w:rPr>
        <w:t>self</w:t>
      </w:r>
      <w:r w:rsidR="00931CA5">
        <w:rPr>
          <w:rFonts w:ascii="Times New Roman" w:hAnsi="Times New Roman" w:cs="Times New Roman"/>
          <w:lang w:val="en-US"/>
        </w:rPr>
        <w:t xml:space="preserve"> (Krasner &amp; Webb, 1989</w:t>
      </w:r>
      <w:r w:rsidR="00227C26" w:rsidRPr="009C2185">
        <w:rPr>
          <w:rFonts w:ascii="Times New Roman" w:hAnsi="Times New Roman" w:cs="Times New Roman"/>
          <w:lang w:val="en-US"/>
        </w:rPr>
        <w:t>)</w:t>
      </w:r>
      <w:r w:rsidR="000B7631" w:rsidRPr="009C2185">
        <w:rPr>
          <w:rFonts w:ascii="Times New Roman" w:hAnsi="Times New Roman" w:cs="Times New Roman"/>
          <w:lang w:val="en-US"/>
        </w:rPr>
        <w:t xml:space="preserve">. </w:t>
      </w:r>
    </w:p>
    <w:p w:rsidR="00764471" w:rsidRPr="009C2185" w:rsidRDefault="00764471"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preponderance of a state is substantiated by</w:t>
      </w:r>
      <w:r w:rsidR="00227C26" w:rsidRPr="009C2185">
        <w:rPr>
          <w:rFonts w:ascii="Times New Roman" w:hAnsi="Times New Roman" w:cs="Times New Roman"/>
          <w:lang w:val="en-US"/>
        </w:rPr>
        <w:t xml:space="preserve"> </w:t>
      </w:r>
      <w:r w:rsidR="00737675">
        <w:rPr>
          <w:rFonts w:ascii="Times New Roman" w:hAnsi="Times New Roman" w:cs="Times New Roman"/>
          <w:lang w:val="en-US"/>
        </w:rPr>
        <w:t>firstly</w:t>
      </w:r>
      <w:r w:rsidRPr="009C2185">
        <w:rPr>
          <w:rFonts w:ascii="Times New Roman" w:hAnsi="Times New Roman" w:cs="Times New Roman"/>
          <w:lang w:val="en-US"/>
        </w:rPr>
        <w:t xml:space="preserve"> its </w:t>
      </w:r>
      <w:r w:rsidR="00660E20" w:rsidRPr="009C2185">
        <w:rPr>
          <w:rFonts w:ascii="Times New Roman" w:hAnsi="Times New Roman" w:cs="Times New Roman"/>
          <w:lang w:val="en-US"/>
        </w:rPr>
        <w:t>latent power -</w:t>
      </w:r>
      <w:r w:rsidR="00227C26" w:rsidRPr="009C2185">
        <w:rPr>
          <w:rFonts w:ascii="Times New Roman" w:hAnsi="Times New Roman" w:cs="Times New Roman"/>
          <w:lang w:val="en-US"/>
        </w:rPr>
        <w:t xml:space="preserve"> a raw estimated socio-economic power to assess the state’s po</w:t>
      </w:r>
      <w:r w:rsidR="00660E20" w:rsidRPr="009C2185">
        <w:rPr>
          <w:rFonts w:ascii="Times New Roman" w:hAnsi="Times New Roman" w:cs="Times New Roman"/>
          <w:lang w:val="en-US"/>
        </w:rPr>
        <w:t xml:space="preserve">tential to become a hegemon. Latent power </w:t>
      </w:r>
      <w:r w:rsidR="00227C26" w:rsidRPr="009C2185">
        <w:rPr>
          <w:rFonts w:ascii="Times New Roman" w:hAnsi="Times New Roman" w:cs="Times New Roman"/>
          <w:lang w:val="en-US"/>
        </w:rPr>
        <w:t xml:space="preserve">enables the military power, implying </w:t>
      </w:r>
      <w:r w:rsidRPr="009C2185">
        <w:rPr>
          <w:rFonts w:ascii="Times New Roman" w:hAnsi="Times New Roman" w:cs="Times New Roman"/>
          <w:lang w:val="en-US"/>
        </w:rPr>
        <w:t>material resources</w:t>
      </w:r>
      <w:r w:rsidR="00227C26" w:rsidRPr="009C2185">
        <w:rPr>
          <w:rFonts w:ascii="Times New Roman" w:hAnsi="Times New Roman" w:cs="Times New Roman"/>
          <w:lang w:val="en-US"/>
        </w:rPr>
        <w:t xml:space="preserve">: money, technology, personnel, and resources </w:t>
      </w:r>
      <w:r w:rsidR="000B7631" w:rsidRPr="009C2185">
        <w:rPr>
          <w:rFonts w:ascii="Times New Roman" w:hAnsi="Times New Roman" w:cs="Times New Roman"/>
          <w:lang w:val="en-US"/>
        </w:rPr>
        <w:t xml:space="preserve">(Mearsheimer, </w:t>
      </w:r>
      <w:r w:rsidR="00227C26" w:rsidRPr="009C2185">
        <w:rPr>
          <w:rFonts w:ascii="Times New Roman" w:hAnsi="Times New Roman" w:cs="Times New Roman"/>
          <w:lang w:val="en-US"/>
        </w:rPr>
        <w:t>2001</w:t>
      </w:r>
      <w:r w:rsidR="000B7631" w:rsidRPr="009C2185">
        <w:rPr>
          <w:rFonts w:ascii="Times New Roman" w:hAnsi="Times New Roman" w:cs="Times New Roman"/>
          <w:lang w:val="en-US"/>
        </w:rPr>
        <w:t>)</w:t>
      </w:r>
      <w:r w:rsidR="00227C26" w:rsidRPr="009C2185">
        <w:rPr>
          <w:rFonts w:ascii="Times New Roman" w:hAnsi="Times New Roman" w:cs="Times New Roman"/>
          <w:lang w:val="en-US"/>
        </w:rPr>
        <w:t xml:space="preserve">. </w:t>
      </w:r>
      <w:r w:rsidR="00737675">
        <w:rPr>
          <w:rFonts w:ascii="Times New Roman" w:hAnsi="Times New Roman" w:cs="Times New Roman"/>
          <w:lang w:val="en-US"/>
        </w:rPr>
        <w:t>Secondly</w:t>
      </w:r>
      <w:r w:rsidR="00227C26" w:rsidRPr="009C2185">
        <w:rPr>
          <w:rFonts w:ascii="Times New Roman" w:hAnsi="Times New Roman" w:cs="Times New Roman"/>
          <w:lang w:val="en-US"/>
        </w:rPr>
        <w:t xml:space="preserve">, the dominance of a state </w:t>
      </w:r>
      <w:r w:rsidR="00764DCA">
        <w:rPr>
          <w:rFonts w:ascii="Times New Roman" w:hAnsi="Times New Roman" w:cs="Times New Roman"/>
          <w:lang w:val="en-US"/>
        </w:rPr>
        <w:t>is supported by</w:t>
      </w:r>
      <w:r w:rsidR="00227C26" w:rsidRPr="009C2185">
        <w:rPr>
          <w:rFonts w:ascii="Times New Roman" w:hAnsi="Times New Roman" w:cs="Times New Roman"/>
          <w:lang w:val="en-US"/>
        </w:rPr>
        <w:t xml:space="preserve"> military power, which implies mainly the size and strength of the army, supported by the air and naval forces. </w:t>
      </w:r>
      <w:r w:rsidR="00764DCA" w:rsidRPr="009C2185">
        <w:rPr>
          <w:rFonts w:ascii="Times New Roman" w:hAnsi="Times New Roman" w:cs="Times New Roman"/>
          <w:lang w:val="en-US"/>
        </w:rPr>
        <w:t xml:space="preserve">Affluent states that have a relatively weak military are dependent on other states that supply (collective) security for them (Mearsheimer, 2001). </w:t>
      </w:r>
      <w:r w:rsidR="00764DCA">
        <w:rPr>
          <w:rFonts w:ascii="Times New Roman" w:hAnsi="Times New Roman" w:cs="Times New Roman"/>
          <w:lang w:val="en-US"/>
        </w:rPr>
        <w:t xml:space="preserve">This stresses the importance of military power added to the economic latent power. </w:t>
      </w:r>
      <w:r w:rsidR="00227C26" w:rsidRPr="009C2185">
        <w:rPr>
          <w:rFonts w:ascii="Times New Roman" w:hAnsi="Times New Roman" w:cs="Times New Roman"/>
          <w:lang w:val="en-US"/>
        </w:rPr>
        <w:t xml:space="preserve">Mearsheimer even presumes that the balance of power is almost equal to the balance of military power. </w:t>
      </w:r>
    </w:p>
    <w:p w:rsidR="00241C46" w:rsidRPr="009C2185" w:rsidRDefault="00241C4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Regional power</w:t>
      </w:r>
    </w:p>
    <w:p w:rsidR="002A6360" w:rsidRPr="009C2185" w:rsidRDefault="002A6360"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Initially, the hegemonic stability theory </w:t>
      </w:r>
      <w:r w:rsidR="003B2F88" w:rsidRPr="009C2185">
        <w:rPr>
          <w:rFonts w:ascii="Times New Roman" w:hAnsi="Times New Roman" w:cs="Times New Roman"/>
          <w:lang w:val="en-US"/>
        </w:rPr>
        <w:t xml:space="preserve">pertained to the </w:t>
      </w:r>
      <w:r w:rsidR="0046383C" w:rsidRPr="009C2185">
        <w:rPr>
          <w:rFonts w:ascii="Times New Roman" w:hAnsi="Times New Roman" w:cs="Times New Roman"/>
          <w:lang w:val="en-US"/>
        </w:rPr>
        <w:t xml:space="preserve">preponderant power in a global system. However, hegemonic stability theorist </w:t>
      </w:r>
      <w:r w:rsidR="003B2F88" w:rsidRPr="009C2185">
        <w:rPr>
          <w:rFonts w:ascii="Times New Roman" w:hAnsi="Times New Roman" w:cs="Times New Roman"/>
          <w:lang w:val="en-US"/>
        </w:rPr>
        <w:t xml:space="preserve">acknowledges </w:t>
      </w:r>
      <w:r w:rsidR="003B2F88" w:rsidRPr="009C2185">
        <w:rPr>
          <w:rFonts w:ascii="Times New Roman" w:hAnsi="Times New Roman" w:cs="Times New Roman"/>
          <w:i/>
          <w:lang w:val="en-US"/>
        </w:rPr>
        <w:t>regional</w:t>
      </w:r>
      <w:r w:rsidR="003B2F88" w:rsidRPr="009C2185">
        <w:rPr>
          <w:rFonts w:ascii="Times New Roman" w:hAnsi="Times New Roman" w:cs="Times New Roman"/>
          <w:lang w:val="en-US"/>
        </w:rPr>
        <w:t xml:space="preserve"> hegemons</w:t>
      </w:r>
      <w:r w:rsidR="00A503DB" w:rsidRPr="009C2185">
        <w:rPr>
          <w:rFonts w:ascii="Times New Roman" w:hAnsi="Times New Roman" w:cs="Times New Roman"/>
          <w:lang w:val="en-US"/>
        </w:rPr>
        <w:t xml:space="preserve"> as well</w:t>
      </w:r>
      <w:r w:rsidR="003B2F88" w:rsidRPr="009C2185">
        <w:rPr>
          <w:rFonts w:ascii="Times New Roman" w:hAnsi="Times New Roman" w:cs="Times New Roman"/>
          <w:lang w:val="en-US"/>
        </w:rPr>
        <w:t xml:space="preserve">, which have </w:t>
      </w:r>
      <w:r w:rsidR="00931CA5">
        <w:rPr>
          <w:rFonts w:ascii="Times New Roman" w:hAnsi="Times New Roman" w:cs="Times New Roman"/>
          <w:lang w:val="en-US"/>
        </w:rPr>
        <w:t>an additional</w:t>
      </w:r>
      <w:r w:rsidR="003B2F88" w:rsidRPr="009C2185">
        <w:rPr>
          <w:rFonts w:ascii="Times New Roman" w:hAnsi="Times New Roman" w:cs="Times New Roman"/>
          <w:lang w:val="en-US"/>
        </w:rPr>
        <w:t xml:space="preserve"> feature from the global hegemon. </w:t>
      </w:r>
      <w:r w:rsidR="003F70AF" w:rsidRPr="009C2185">
        <w:rPr>
          <w:rFonts w:ascii="Times New Roman" w:hAnsi="Times New Roman" w:cs="Times New Roman"/>
          <w:lang w:val="en-US"/>
        </w:rPr>
        <w:t>A regional hegemon is the preponderant power</w:t>
      </w:r>
      <w:r w:rsidR="00A503DB" w:rsidRPr="009C2185">
        <w:rPr>
          <w:rFonts w:ascii="Times New Roman" w:hAnsi="Times New Roman" w:cs="Times New Roman"/>
          <w:lang w:val="en-US"/>
        </w:rPr>
        <w:t xml:space="preserve"> within its region, but a small, </w:t>
      </w:r>
      <w:r w:rsidR="003F70AF" w:rsidRPr="009C2185">
        <w:rPr>
          <w:rFonts w:ascii="Times New Roman" w:hAnsi="Times New Roman" w:cs="Times New Roman"/>
          <w:lang w:val="en-US"/>
        </w:rPr>
        <w:t>middle</w:t>
      </w:r>
      <w:r w:rsidR="00A503DB" w:rsidRPr="009C2185">
        <w:rPr>
          <w:rFonts w:ascii="Times New Roman" w:hAnsi="Times New Roman" w:cs="Times New Roman"/>
          <w:lang w:val="en-US"/>
        </w:rPr>
        <w:t xml:space="preserve"> or great</w:t>
      </w:r>
      <w:r w:rsidR="003F70AF" w:rsidRPr="009C2185">
        <w:rPr>
          <w:rFonts w:ascii="Times New Roman" w:hAnsi="Times New Roman" w:cs="Times New Roman"/>
          <w:lang w:val="en-US"/>
        </w:rPr>
        <w:t xml:space="preserve"> </w:t>
      </w:r>
      <w:r w:rsidR="00A503DB" w:rsidRPr="009C2185">
        <w:rPr>
          <w:rFonts w:ascii="Times New Roman" w:hAnsi="Times New Roman" w:cs="Times New Roman"/>
          <w:lang w:val="en-US"/>
        </w:rPr>
        <w:t xml:space="preserve">power within the global system; most frequently a middle power. </w:t>
      </w:r>
      <w:r w:rsidR="002142E9" w:rsidRPr="009C2185">
        <w:rPr>
          <w:rFonts w:ascii="Times New Roman" w:hAnsi="Times New Roman" w:cs="Times New Roman"/>
          <w:lang w:val="en-US"/>
        </w:rPr>
        <w:t xml:space="preserve">A middle power is able to have international systematic impact providing that they cooperate with other middle powers, for instance through an international institution. </w:t>
      </w:r>
      <w:r w:rsidR="00A503DB" w:rsidRPr="009C2185">
        <w:rPr>
          <w:rFonts w:ascii="Times New Roman" w:hAnsi="Times New Roman" w:cs="Times New Roman"/>
          <w:lang w:val="en-US"/>
        </w:rPr>
        <w:t xml:space="preserve">A regional hegemon frequently </w:t>
      </w:r>
      <w:r w:rsidR="00A503DB" w:rsidRPr="009C2185">
        <w:rPr>
          <w:rFonts w:ascii="Times New Roman" w:hAnsi="Times New Roman" w:cs="Times New Roman"/>
          <w:lang w:val="en-US"/>
        </w:rPr>
        <w:lastRenderedPageBreak/>
        <w:t>pursues stability or status quo on the global level, so the regional hegemon is not distracted from developments in its own region</w:t>
      </w:r>
      <w:r w:rsidR="00931CA5">
        <w:rPr>
          <w:rFonts w:ascii="Times New Roman" w:hAnsi="Times New Roman" w:cs="Times New Roman"/>
          <w:lang w:val="en-US"/>
        </w:rPr>
        <w:t xml:space="preserve"> (Flemes &amp; Nolte, 2010)</w:t>
      </w:r>
      <w:r w:rsidR="00A503DB" w:rsidRPr="009C2185">
        <w:rPr>
          <w:rFonts w:ascii="Times New Roman" w:hAnsi="Times New Roman" w:cs="Times New Roman"/>
          <w:lang w:val="en-US"/>
        </w:rPr>
        <w:t xml:space="preserve">. </w:t>
      </w:r>
      <w:r w:rsidR="002142E9" w:rsidRPr="009C2185">
        <w:rPr>
          <w:rFonts w:ascii="Times New Roman" w:hAnsi="Times New Roman" w:cs="Times New Roman"/>
          <w:lang w:val="en-US"/>
        </w:rPr>
        <w:t xml:space="preserve">Thus, </w:t>
      </w:r>
      <w:r w:rsidR="00D20120" w:rsidRPr="009C2185">
        <w:rPr>
          <w:rFonts w:ascii="Times New Roman" w:hAnsi="Times New Roman" w:cs="Times New Roman"/>
          <w:lang w:val="en-US"/>
        </w:rPr>
        <w:t xml:space="preserve">a regional hegemon </w:t>
      </w:r>
      <w:r w:rsidR="00931CA5">
        <w:rPr>
          <w:rFonts w:ascii="Times New Roman" w:hAnsi="Times New Roman" w:cs="Times New Roman"/>
          <w:lang w:val="en-US"/>
        </w:rPr>
        <w:t>invests in</w:t>
      </w:r>
      <w:r w:rsidR="00D20120" w:rsidRPr="009C2185">
        <w:rPr>
          <w:rFonts w:ascii="Times New Roman" w:hAnsi="Times New Roman" w:cs="Times New Roman"/>
          <w:lang w:val="en-US"/>
        </w:rPr>
        <w:t xml:space="preserve"> regional order, but an extra factor to take into account is its attitude towards the international dynamics outside its region. From now on</w:t>
      </w:r>
      <w:r w:rsidR="00931CA5">
        <w:rPr>
          <w:rFonts w:ascii="Times New Roman" w:hAnsi="Times New Roman" w:cs="Times New Roman"/>
          <w:lang w:val="en-US"/>
        </w:rPr>
        <w:t xml:space="preserve"> in this thesis</w:t>
      </w:r>
      <w:r w:rsidR="00D20120" w:rsidRPr="009C2185">
        <w:rPr>
          <w:rFonts w:ascii="Times New Roman" w:hAnsi="Times New Roman" w:cs="Times New Roman"/>
          <w:lang w:val="en-US"/>
        </w:rPr>
        <w:t>,</w:t>
      </w:r>
      <w:r w:rsidR="00931CA5">
        <w:rPr>
          <w:rFonts w:ascii="Times New Roman" w:hAnsi="Times New Roman" w:cs="Times New Roman"/>
          <w:lang w:val="en-US"/>
        </w:rPr>
        <w:t xml:space="preserve"> a</w:t>
      </w:r>
      <w:r w:rsidR="00D20120" w:rsidRPr="009C2185">
        <w:rPr>
          <w:rFonts w:ascii="Times New Roman" w:hAnsi="Times New Roman" w:cs="Times New Roman"/>
          <w:lang w:val="en-US"/>
        </w:rPr>
        <w:t xml:space="preserve"> hegemon is consi</w:t>
      </w:r>
      <w:r w:rsidR="00931CA5">
        <w:rPr>
          <w:rFonts w:ascii="Times New Roman" w:hAnsi="Times New Roman" w:cs="Times New Roman"/>
          <w:lang w:val="en-US"/>
        </w:rPr>
        <w:t>dered to be a regional hegemon</w:t>
      </w:r>
      <w:r w:rsidR="00D20120" w:rsidRPr="009C2185">
        <w:rPr>
          <w:rFonts w:ascii="Times New Roman" w:hAnsi="Times New Roman" w:cs="Times New Roman"/>
          <w:lang w:val="en-US"/>
        </w:rPr>
        <w:t xml:space="preserve">.  </w:t>
      </w:r>
    </w:p>
    <w:p w:rsidR="00764471" w:rsidRPr="009C2185" w:rsidRDefault="00764471"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occurrence of </w:t>
      </w:r>
      <w:r w:rsidR="0046383C" w:rsidRPr="009C2185">
        <w:rPr>
          <w:rFonts w:ascii="Times New Roman" w:hAnsi="Times New Roman" w:cs="Times New Roman"/>
          <w:lang w:val="en-US"/>
        </w:rPr>
        <w:t xml:space="preserve">regional institutionalized </w:t>
      </w:r>
      <w:r w:rsidRPr="009C2185">
        <w:rPr>
          <w:rFonts w:ascii="Times New Roman" w:hAnsi="Times New Roman" w:cs="Times New Roman"/>
          <w:lang w:val="en-US"/>
        </w:rPr>
        <w:t xml:space="preserve">cooperation is regarded as the dependent variable in hegemonic stability theory. </w:t>
      </w:r>
      <w:r w:rsidR="00931CA5" w:rsidRPr="009C2185">
        <w:rPr>
          <w:rFonts w:ascii="Times New Roman" w:hAnsi="Times New Roman" w:cs="Times New Roman"/>
          <w:lang w:val="en-US"/>
        </w:rPr>
        <w:t xml:space="preserve">Robert R. </w:t>
      </w:r>
      <w:r w:rsidRPr="009C2185">
        <w:rPr>
          <w:rFonts w:ascii="Times New Roman" w:hAnsi="Times New Roman" w:cs="Times New Roman"/>
          <w:lang w:val="en-US"/>
        </w:rPr>
        <w:t>Keohane has a clear idea how cooperation should be understood. Potential or actual conflict always precedes cooperation. Actions of states motivated by interests normally collide. If this is not the case, then Keohane speaks of harmo</w:t>
      </w:r>
      <w:r w:rsidR="00500DF6" w:rsidRPr="009C2185">
        <w:rPr>
          <w:rFonts w:ascii="Times New Roman" w:hAnsi="Times New Roman" w:cs="Times New Roman"/>
          <w:lang w:val="en-US"/>
        </w:rPr>
        <w:t>ny, a place where no matter who</w:t>
      </w:r>
      <w:r w:rsidRPr="009C2185">
        <w:rPr>
          <w:rFonts w:ascii="Times New Roman" w:hAnsi="Times New Roman" w:cs="Times New Roman"/>
          <w:lang w:val="en-US"/>
        </w:rPr>
        <w:t>s</w:t>
      </w:r>
      <w:r w:rsidR="00500DF6" w:rsidRPr="009C2185">
        <w:rPr>
          <w:rFonts w:ascii="Times New Roman" w:hAnsi="Times New Roman" w:cs="Times New Roman"/>
          <w:lang w:val="en-US"/>
        </w:rPr>
        <w:t>e</w:t>
      </w:r>
      <w:r w:rsidRPr="009C2185">
        <w:rPr>
          <w:rFonts w:ascii="Times New Roman" w:hAnsi="Times New Roman" w:cs="Times New Roman"/>
          <w:lang w:val="en-US"/>
        </w:rPr>
        <w:t xml:space="preserve"> policies change they are regarded by all others as facilitating the attainment of goals of all within the system. But harmony is very rare. Discord is totally the opposite, but the expected outcome when there is no unipolar system. When actions and interests of states collide and there is no coordination possible to mutually adapt policies of the different units, then</w:t>
      </w:r>
      <w:r w:rsidR="00931CA5">
        <w:rPr>
          <w:rFonts w:ascii="Times New Roman" w:hAnsi="Times New Roman" w:cs="Times New Roman"/>
          <w:lang w:val="en-US"/>
        </w:rPr>
        <w:t xml:space="preserve"> discord emerges (Keohane, 2005</w:t>
      </w:r>
      <w:r w:rsidRPr="009C2185">
        <w:rPr>
          <w:rFonts w:ascii="Times New Roman" w:hAnsi="Times New Roman" w:cs="Times New Roman"/>
          <w:lang w:val="en-US"/>
        </w:rPr>
        <w:t xml:space="preserve">). </w:t>
      </w:r>
      <w:r w:rsidR="00931CA5">
        <w:rPr>
          <w:rFonts w:ascii="Times New Roman" w:hAnsi="Times New Roman" w:cs="Times New Roman"/>
          <w:lang w:val="en-US"/>
        </w:rPr>
        <w:t>Because Keohane</w:t>
      </w:r>
      <w:r w:rsidRPr="009C2185">
        <w:rPr>
          <w:rFonts w:ascii="Times New Roman" w:hAnsi="Times New Roman" w:cs="Times New Roman"/>
          <w:lang w:val="en-US"/>
        </w:rPr>
        <w:t xml:space="preserve"> exclud</w:t>
      </w:r>
      <w:r w:rsidR="00931CA5">
        <w:rPr>
          <w:rFonts w:ascii="Times New Roman" w:hAnsi="Times New Roman" w:cs="Times New Roman"/>
          <w:lang w:val="en-US"/>
        </w:rPr>
        <w:t>ed</w:t>
      </w:r>
      <w:r w:rsidRPr="009C2185">
        <w:rPr>
          <w:rFonts w:ascii="Times New Roman" w:hAnsi="Times New Roman" w:cs="Times New Roman"/>
          <w:lang w:val="en-US"/>
        </w:rPr>
        <w:t xml:space="preserve"> some options what cooperation might be, defining cooperation becomes </w:t>
      </w:r>
      <w:r w:rsidR="00931CA5">
        <w:rPr>
          <w:rFonts w:ascii="Times New Roman" w:hAnsi="Times New Roman" w:cs="Times New Roman"/>
          <w:lang w:val="en-US"/>
        </w:rPr>
        <w:t>evident</w:t>
      </w:r>
      <w:r w:rsidRPr="009C2185">
        <w:rPr>
          <w:rFonts w:ascii="Times New Roman" w:hAnsi="Times New Roman" w:cs="Times New Roman"/>
          <w:lang w:val="en-US"/>
        </w:rPr>
        <w:t>. Cooperation is the mutual adaption of policies of the different units through coordination by the regional hegemon. The process from temporary discord that is to say</w:t>
      </w:r>
      <w:r w:rsidR="0098277D">
        <w:rPr>
          <w:rFonts w:ascii="Times New Roman" w:hAnsi="Times New Roman" w:cs="Times New Roman"/>
          <w:lang w:val="en-US"/>
        </w:rPr>
        <w:t>,</w:t>
      </w:r>
      <w:r w:rsidRPr="009C2185">
        <w:rPr>
          <w:rFonts w:ascii="Times New Roman" w:hAnsi="Times New Roman" w:cs="Times New Roman"/>
          <w:lang w:val="en-US"/>
        </w:rPr>
        <w:t xml:space="preserve"> the conditions of potential or actual conflict to cooperation is a process hard to go through</w:t>
      </w:r>
      <w:r w:rsidR="0098277D">
        <w:rPr>
          <w:rFonts w:ascii="Times New Roman" w:hAnsi="Times New Roman" w:cs="Times New Roman"/>
          <w:lang w:val="en-US"/>
        </w:rPr>
        <w:t>. T</w:t>
      </w:r>
      <w:r w:rsidRPr="009C2185">
        <w:rPr>
          <w:rFonts w:ascii="Times New Roman" w:hAnsi="Times New Roman" w:cs="Times New Roman"/>
          <w:lang w:val="en-US"/>
        </w:rPr>
        <w:t>herefore cooperation is problematic to accomplish</w:t>
      </w:r>
      <w:r w:rsidR="0098277D">
        <w:rPr>
          <w:rFonts w:ascii="Times New Roman" w:hAnsi="Times New Roman" w:cs="Times New Roman"/>
          <w:lang w:val="en-US"/>
        </w:rPr>
        <w:t>, and is in need of a hegemon</w:t>
      </w:r>
      <w:r w:rsidRPr="009C2185">
        <w:rPr>
          <w:rFonts w:ascii="Times New Roman" w:hAnsi="Times New Roman" w:cs="Times New Roman"/>
          <w:lang w:val="en-US"/>
        </w:rPr>
        <w:t xml:space="preserve">. </w:t>
      </w:r>
    </w:p>
    <w:p w:rsidR="00106917" w:rsidRPr="009C2185" w:rsidRDefault="0098277D" w:rsidP="00AD1518">
      <w:pPr>
        <w:spacing w:line="360" w:lineRule="auto"/>
        <w:jc w:val="both"/>
        <w:rPr>
          <w:rFonts w:ascii="Times New Roman" w:hAnsi="Times New Roman" w:cs="Times New Roman"/>
          <w:lang w:val="en-US"/>
        </w:rPr>
      </w:pPr>
      <w:r>
        <w:rPr>
          <w:rFonts w:ascii="Times New Roman" w:hAnsi="Times New Roman" w:cs="Times New Roman"/>
          <w:lang w:val="en-US"/>
        </w:rPr>
        <w:t>When cooperation is accomplished, there have been two processes at work. Firstly,</w:t>
      </w:r>
      <w:r w:rsidR="00106917" w:rsidRPr="009C2185">
        <w:rPr>
          <w:rFonts w:ascii="Times New Roman" w:hAnsi="Times New Roman" w:cs="Times New Roman"/>
          <w:lang w:val="en-US"/>
        </w:rPr>
        <w:t xml:space="preserve"> the conditions that have to be met </w:t>
      </w:r>
      <w:r w:rsidR="00660E20" w:rsidRPr="009C2185">
        <w:rPr>
          <w:rFonts w:ascii="Times New Roman" w:hAnsi="Times New Roman" w:cs="Times New Roman"/>
          <w:lang w:val="en-US"/>
        </w:rPr>
        <w:t>to assess whether a state is a hegemon, i.e. the hegemon’s ability</w:t>
      </w:r>
      <w:r w:rsidR="00106917" w:rsidRPr="009C2185">
        <w:rPr>
          <w:rFonts w:ascii="Times New Roman" w:hAnsi="Times New Roman" w:cs="Times New Roman"/>
          <w:color w:val="808080" w:themeColor="background1" w:themeShade="80"/>
          <w:lang w:val="en-US"/>
        </w:rPr>
        <w:t xml:space="preserve"> </w:t>
      </w:r>
      <w:r w:rsidR="00106917" w:rsidRPr="009C2185">
        <w:rPr>
          <w:rFonts w:ascii="Times New Roman" w:hAnsi="Times New Roman" w:cs="Times New Roman"/>
          <w:lang w:val="en-US"/>
        </w:rPr>
        <w:t xml:space="preserve">to make </w:t>
      </w:r>
      <w:r w:rsidR="00660E20" w:rsidRPr="009C2185">
        <w:rPr>
          <w:rFonts w:ascii="Times New Roman" w:hAnsi="Times New Roman" w:cs="Times New Roman"/>
          <w:lang w:val="en-US"/>
        </w:rPr>
        <w:t xml:space="preserve">regional </w:t>
      </w:r>
      <w:r w:rsidR="00106917" w:rsidRPr="009C2185">
        <w:rPr>
          <w:rFonts w:ascii="Times New Roman" w:hAnsi="Times New Roman" w:cs="Times New Roman"/>
          <w:lang w:val="en-US"/>
        </w:rPr>
        <w:t>policy</w:t>
      </w:r>
      <w:r w:rsidR="0081268E">
        <w:rPr>
          <w:rFonts w:ascii="Times New Roman" w:hAnsi="Times New Roman" w:cs="Times New Roman"/>
          <w:lang w:val="en-US"/>
        </w:rPr>
        <w:t xml:space="preserve">. Secondly, </w:t>
      </w:r>
      <w:r w:rsidR="00106917" w:rsidRPr="009C2185">
        <w:rPr>
          <w:rFonts w:ascii="Times New Roman" w:hAnsi="Times New Roman" w:cs="Times New Roman"/>
          <w:lang w:val="en-US"/>
        </w:rPr>
        <w:t xml:space="preserve">the causal mechanism that the hegemon initiated cooperation on </w:t>
      </w:r>
      <w:r w:rsidR="00F76870" w:rsidRPr="009C2185">
        <w:rPr>
          <w:rFonts w:ascii="Times New Roman" w:hAnsi="Times New Roman" w:cs="Times New Roman"/>
          <w:lang w:val="en-US"/>
        </w:rPr>
        <w:t>a certain issue that is not in the hegemon’s interest</w:t>
      </w:r>
      <w:r w:rsidR="00A33C6B" w:rsidRPr="009C2185">
        <w:rPr>
          <w:rFonts w:ascii="Times New Roman" w:hAnsi="Times New Roman" w:cs="Times New Roman"/>
          <w:lang w:val="en-US"/>
        </w:rPr>
        <w:t>. The</w:t>
      </w:r>
      <w:r w:rsidR="00106917" w:rsidRPr="009C2185">
        <w:rPr>
          <w:rFonts w:ascii="Times New Roman" w:hAnsi="Times New Roman" w:cs="Times New Roman"/>
          <w:lang w:val="en-US"/>
        </w:rPr>
        <w:t xml:space="preserve"> conditions </w:t>
      </w:r>
      <w:r w:rsidR="00A33C6B" w:rsidRPr="009C2185">
        <w:rPr>
          <w:rFonts w:ascii="Times New Roman" w:hAnsi="Times New Roman" w:cs="Times New Roman"/>
          <w:lang w:val="en-US"/>
        </w:rPr>
        <w:t xml:space="preserve">to assess whether a state is a hegemon </w:t>
      </w:r>
      <w:r w:rsidR="00106917" w:rsidRPr="009C2185">
        <w:rPr>
          <w:rFonts w:ascii="Times New Roman" w:hAnsi="Times New Roman" w:cs="Times New Roman"/>
          <w:lang w:val="en-US"/>
        </w:rPr>
        <w:t xml:space="preserve">are based on the framework of </w:t>
      </w:r>
      <w:r w:rsidR="00746AB3" w:rsidRPr="009C2185">
        <w:rPr>
          <w:rFonts w:ascii="Times New Roman" w:hAnsi="Times New Roman" w:cs="Times New Roman"/>
          <w:lang w:val="en-US"/>
        </w:rPr>
        <w:t xml:space="preserve">Stephen D. </w:t>
      </w:r>
      <w:r w:rsidRPr="009C2185">
        <w:rPr>
          <w:rFonts w:ascii="Times New Roman" w:hAnsi="Times New Roman" w:cs="Times New Roman"/>
          <w:lang w:val="en-US"/>
        </w:rPr>
        <w:t>Krasner</w:t>
      </w:r>
      <w:r>
        <w:rPr>
          <w:rFonts w:ascii="Times New Roman" w:hAnsi="Times New Roman" w:cs="Times New Roman"/>
          <w:lang w:val="en-US"/>
        </w:rPr>
        <w:t>’s</w:t>
      </w:r>
      <w:r w:rsidRPr="009C2185">
        <w:rPr>
          <w:rFonts w:ascii="Times New Roman" w:hAnsi="Times New Roman" w:cs="Times New Roman"/>
          <w:lang w:val="en-US"/>
        </w:rPr>
        <w:t xml:space="preserve"> </w:t>
      </w:r>
      <w:r w:rsidR="00106917" w:rsidRPr="009C2185">
        <w:rPr>
          <w:rFonts w:ascii="Times New Roman" w:hAnsi="Times New Roman" w:cs="Times New Roman"/>
          <w:lang w:val="en-US"/>
        </w:rPr>
        <w:t xml:space="preserve">article </w:t>
      </w:r>
      <w:r>
        <w:rPr>
          <w:rFonts w:ascii="Times New Roman" w:hAnsi="Times New Roman" w:cs="Times New Roman"/>
          <w:lang w:val="en-US"/>
        </w:rPr>
        <w:t>(1976)</w:t>
      </w:r>
      <w:r w:rsidR="00106917" w:rsidRPr="009C2185">
        <w:rPr>
          <w:rFonts w:ascii="Times New Roman" w:hAnsi="Times New Roman" w:cs="Times New Roman"/>
          <w:lang w:val="en-US"/>
        </w:rPr>
        <w:t>. Briefly, these condition</w:t>
      </w:r>
      <w:r w:rsidR="00500DF6" w:rsidRPr="009C2185">
        <w:rPr>
          <w:rFonts w:ascii="Times New Roman" w:hAnsi="Times New Roman" w:cs="Times New Roman"/>
          <w:lang w:val="en-US"/>
        </w:rPr>
        <w:t>s</w:t>
      </w:r>
      <w:r w:rsidR="00106917" w:rsidRPr="009C2185">
        <w:rPr>
          <w:rFonts w:ascii="Times New Roman" w:hAnsi="Times New Roman" w:cs="Times New Roman"/>
          <w:lang w:val="en-US"/>
        </w:rPr>
        <w:t xml:space="preserve"> are about the size of the state and level of developments of states. If a state is much larger and relatively more developed than other states in the system, then the state is more capable of carrying the burden; the initiation and maintenance</w:t>
      </w:r>
      <w:r w:rsidR="00A33C6B" w:rsidRPr="009C2185">
        <w:rPr>
          <w:rFonts w:ascii="Times New Roman" w:hAnsi="Times New Roman" w:cs="Times New Roman"/>
          <w:lang w:val="en-US"/>
        </w:rPr>
        <w:t xml:space="preserve"> of a cooperative organization </w:t>
      </w:r>
      <w:r w:rsidR="00931CA5">
        <w:rPr>
          <w:rFonts w:ascii="Times New Roman" w:hAnsi="Times New Roman" w:cs="Times New Roman"/>
          <w:lang w:val="en-US"/>
        </w:rPr>
        <w:t>(Krasner, 1976</w:t>
      </w:r>
      <w:r w:rsidR="00106917" w:rsidRPr="009C2185">
        <w:rPr>
          <w:rFonts w:ascii="Times New Roman" w:hAnsi="Times New Roman" w:cs="Times New Roman"/>
          <w:lang w:val="en-US"/>
        </w:rPr>
        <w:t xml:space="preserve">). </w:t>
      </w:r>
      <w:r w:rsidR="00C57194" w:rsidRPr="009C2185">
        <w:rPr>
          <w:rFonts w:ascii="Times New Roman" w:hAnsi="Times New Roman" w:cs="Times New Roman"/>
          <w:lang w:val="en-US"/>
        </w:rPr>
        <w:t xml:space="preserve">The </w:t>
      </w:r>
      <w:r w:rsidR="00A33C6B" w:rsidRPr="009C2185">
        <w:rPr>
          <w:rFonts w:ascii="Times New Roman" w:hAnsi="Times New Roman" w:cs="Times New Roman"/>
          <w:lang w:val="en-US"/>
        </w:rPr>
        <w:t>three</w:t>
      </w:r>
      <w:r w:rsidR="00C57194" w:rsidRPr="009C2185">
        <w:rPr>
          <w:rFonts w:ascii="Times New Roman" w:hAnsi="Times New Roman" w:cs="Times New Roman"/>
          <w:lang w:val="en-US"/>
        </w:rPr>
        <w:t xml:space="preserve"> indicators of assessing a state’s capabilities are </w:t>
      </w:r>
      <w:r w:rsidR="00931CA5">
        <w:rPr>
          <w:rFonts w:ascii="Times New Roman" w:hAnsi="Times New Roman" w:cs="Times New Roman"/>
          <w:lang w:val="en-US"/>
        </w:rPr>
        <w:t>g</w:t>
      </w:r>
      <w:r w:rsidR="0016226F" w:rsidRPr="0016226F">
        <w:rPr>
          <w:rFonts w:ascii="Times New Roman" w:hAnsi="Times New Roman" w:cs="Times New Roman"/>
          <w:lang w:val="en-US"/>
        </w:rPr>
        <w:t xml:space="preserve">ross domestic product </w:t>
      </w:r>
      <w:r w:rsidR="0016226F">
        <w:rPr>
          <w:rFonts w:ascii="Times New Roman" w:hAnsi="Times New Roman" w:cs="Times New Roman"/>
          <w:lang w:val="en-US"/>
        </w:rPr>
        <w:t>(</w:t>
      </w:r>
      <w:r w:rsidR="00A33C6B" w:rsidRPr="009C2185">
        <w:rPr>
          <w:rFonts w:ascii="Times New Roman" w:hAnsi="Times New Roman" w:cs="Times New Roman"/>
          <w:lang w:val="en-US"/>
        </w:rPr>
        <w:t>GDP</w:t>
      </w:r>
      <w:r w:rsidR="0016226F">
        <w:rPr>
          <w:rFonts w:ascii="Times New Roman" w:hAnsi="Times New Roman" w:cs="Times New Roman"/>
          <w:lang w:val="en-US"/>
        </w:rPr>
        <w:t>)</w:t>
      </w:r>
      <w:r w:rsidR="00A33C6B" w:rsidRPr="009C2185">
        <w:rPr>
          <w:rFonts w:ascii="Times New Roman" w:hAnsi="Times New Roman" w:cs="Times New Roman"/>
          <w:lang w:val="en-US"/>
        </w:rPr>
        <w:t xml:space="preserve">, population size, and energy consumption </w:t>
      </w:r>
      <w:r w:rsidR="00106917" w:rsidRPr="009C2185">
        <w:rPr>
          <w:rFonts w:ascii="Times New Roman" w:hAnsi="Times New Roman" w:cs="Times New Roman"/>
          <w:lang w:val="en-US"/>
        </w:rPr>
        <w:t>to measure latent power.</w:t>
      </w:r>
      <w:r w:rsidR="00A33C6B" w:rsidRPr="009C2185">
        <w:rPr>
          <w:rFonts w:ascii="Times New Roman" w:hAnsi="Times New Roman" w:cs="Times New Roman"/>
          <w:lang w:val="en-US"/>
        </w:rPr>
        <w:t xml:space="preserve"> A</w:t>
      </w:r>
      <w:r w:rsidR="00106917" w:rsidRPr="009C2185">
        <w:rPr>
          <w:rFonts w:ascii="Times New Roman" w:hAnsi="Times New Roman" w:cs="Times New Roman"/>
          <w:lang w:val="en-US"/>
        </w:rPr>
        <w:t>ccording to Mearsheimer</w:t>
      </w:r>
      <w:r w:rsidR="00931CA5">
        <w:rPr>
          <w:rFonts w:ascii="Times New Roman" w:hAnsi="Times New Roman" w:cs="Times New Roman"/>
          <w:lang w:val="en-US"/>
        </w:rPr>
        <w:t xml:space="preserve"> (2001)</w:t>
      </w:r>
      <w:r w:rsidR="00106917" w:rsidRPr="009C2185">
        <w:rPr>
          <w:rFonts w:ascii="Times New Roman" w:hAnsi="Times New Roman" w:cs="Times New Roman"/>
          <w:lang w:val="en-US"/>
        </w:rPr>
        <w:t>, the latent power must be complemented with military power. Military power is able to supply security, which is a necessary condition to enable cooperation. The indicator for mi</w:t>
      </w:r>
      <w:r w:rsidR="00B46452" w:rsidRPr="009C2185">
        <w:rPr>
          <w:rFonts w:ascii="Times New Roman" w:hAnsi="Times New Roman" w:cs="Times New Roman"/>
          <w:lang w:val="en-US"/>
        </w:rPr>
        <w:t>litary power is the amount spent</w:t>
      </w:r>
      <w:r w:rsidR="003F24DD">
        <w:rPr>
          <w:rFonts w:ascii="Times New Roman" w:hAnsi="Times New Roman" w:cs="Times New Roman"/>
          <w:lang w:val="en-US"/>
        </w:rPr>
        <w:t xml:space="preserve"> on the military relatively</w:t>
      </w:r>
      <w:r w:rsidR="00106917" w:rsidRPr="009C2185">
        <w:rPr>
          <w:rFonts w:ascii="Times New Roman" w:hAnsi="Times New Roman" w:cs="Times New Roman"/>
          <w:lang w:val="en-US"/>
        </w:rPr>
        <w:t xml:space="preserve"> to other states in the region. If these indicators are met, then</w:t>
      </w:r>
      <w:r w:rsidR="00C57194" w:rsidRPr="009C2185">
        <w:rPr>
          <w:rFonts w:ascii="Times New Roman" w:hAnsi="Times New Roman" w:cs="Times New Roman"/>
          <w:lang w:val="en-US"/>
        </w:rPr>
        <w:t xml:space="preserve"> a</w:t>
      </w:r>
      <w:r w:rsidR="00106917" w:rsidRPr="009C2185">
        <w:rPr>
          <w:rFonts w:ascii="Times New Roman" w:hAnsi="Times New Roman" w:cs="Times New Roman"/>
          <w:lang w:val="en-US"/>
        </w:rPr>
        <w:t xml:space="preserve"> cooperative open economic system is very likely to occur. Despite the slightly different dependent variable</w:t>
      </w:r>
      <w:r w:rsidR="00A33C6B" w:rsidRPr="009C2185">
        <w:rPr>
          <w:rFonts w:ascii="Times New Roman" w:hAnsi="Times New Roman" w:cs="Times New Roman"/>
          <w:lang w:val="en-US"/>
        </w:rPr>
        <w:t>, Krasner and Mearsheimer’s research are aimed to trade policies integration</w:t>
      </w:r>
      <w:r w:rsidR="00106917" w:rsidRPr="009C2185">
        <w:rPr>
          <w:rFonts w:ascii="Times New Roman" w:hAnsi="Times New Roman" w:cs="Times New Roman"/>
          <w:lang w:val="en-US"/>
        </w:rPr>
        <w:t>, the theoretical framework is applicable for the explanation why a state is capable of reconciling the different preferences of the members in the system</w:t>
      </w:r>
      <w:r w:rsidR="0081268E">
        <w:rPr>
          <w:rFonts w:ascii="Times New Roman" w:hAnsi="Times New Roman" w:cs="Times New Roman"/>
          <w:lang w:val="en-US"/>
        </w:rPr>
        <w:t>, and thereby able to establish regional institutionalized cooperation in a new issue area</w:t>
      </w:r>
      <w:r w:rsidR="00106917" w:rsidRPr="009C2185">
        <w:rPr>
          <w:rFonts w:ascii="Times New Roman" w:hAnsi="Times New Roman" w:cs="Times New Roman"/>
          <w:lang w:val="en-US"/>
        </w:rPr>
        <w:t>. The costs and benefits of a ce</w:t>
      </w:r>
      <w:r w:rsidR="00483DCB" w:rsidRPr="009C2185">
        <w:rPr>
          <w:rFonts w:ascii="Times New Roman" w:hAnsi="Times New Roman" w:cs="Times New Roman"/>
          <w:lang w:val="en-US"/>
        </w:rPr>
        <w:t>rtain cooperative organization are</w:t>
      </w:r>
      <w:r w:rsidR="00106917" w:rsidRPr="009C2185">
        <w:rPr>
          <w:rFonts w:ascii="Times New Roman" w:hAnsi="Times New Roman" w:cs="Times New Roman"/>
          <w:lang w:val="en-US"/>
        </w:rPr>
        <w:t xml:space="preserve"> not the sam</w:t>
      </w:r>
      <w:r w:rsidR="00483DCB" w:rsidRPr="009C2185">
        <w:rPr>
          <w:rFonts w:ascii="Times New Roman" w:hAnsi="Times New Roman" w:cs="Times New Roman"/>
          <w:lang w:val="en-US"/>
        </w:rPr>
        <w:t>e for all members in the system.</w:t>
      </w:r>
      <w:r w:rsidR="00106917" w:rsidRPr="009C2185">
        <w:rPr>
          <w:rFonts w:ascii="Times New Roman" w:hAnsi="Times New Roman" w:cs="Times New Roman"/>
          <w:lang w:val="en-US"/>
        </w:rPr>
        <w:t xml:space="preserve"> </w:t>
      </w:r>
      <w:r w:rsidR="00483DCB" w:rsidRPr="009C2185">
        <w:rPr>
          <w:rFonts w:ascii="Times New Roman" w:hAnsi="Times New Roman" w:cs="Times New Roman"/>
          <w:lang w:val="en-US"/>
        </w:rPr>
        <w:t>Costs and benefits depend</w:t>
      </w:r>
      <w:r w:rsidR="00106917" w:rsidRPr="009C2185">
        <w:rPr>
          <w:rFonts w:ascii="Times New Roman" w:hAnsi="Times New Roman" w:cs="Times New Roman"/>
          <w:lang w:val="en-US"/>
        </w:rPr>
        <w:t xml:space="preserve"> on </w:t>
      </w:r>
      <w:r w:rsidR="00106917" w:rsidRPr="009C2185">
        <w:rPr>
          <w:rFonts w:ascii="Times New Roman" w:hAnsi="Times New Roman" w:cs="Times New Roman"/>
          <w:lang w:val="en-US"/>
        </w:rPr>
        <w:lastRenderedPageBreak/>
        <w:t xml:space="preserve">the position in the system regarding, as earlier mentioned, the size of the state and level of developments of states. Thus, only one particular distribution of power among states, </w:t>
      </w:r>
      <w:r w:rsidR="0081268E">
        <w:rPr>
          <w:rFonts w:ascii="Times New Roman" w:hAnsi="Times New Roman" w:cs="Times New Roman"/>
          <w:lang w:val="en-US"/>
        </w:rPr>
        <w:t xml:space="preserve">namely </w:t>
      </w:r>
      <w:r w:rsidR="00106917" w:rsidRPr="009C2185">
        <w:rPr>
          <w:rFonts w:ascii="Times New Roman" w:hAnsi="Times New Roman" w:cs="Times New Roman"/>
          <w:lang w:val="en-US"/>
        </w:rPr>
        <w:t>th</w:t>
      </w:r>
      <w:r w:rsidR="00C57194" w:rsidRPr="009C2185">
        <w:rPr>
          <w:rFonts w:ascii="Times New Roman" w:hAnsi="Times New Roman" w:cs="Times New Roman"/>
          <w:lang w:val="en-US"/>
        </w:rPr>
        <w:t>e hegemonic system</w:t>
      </w:r>
      <w:r w:rsidR="0081268E">
        <w:rPr>
          <w:rFonts w:ascii="Times New Roman" w:hAnsi="Times New Roman" w:cs="Times New Roman"/>
          <w:lang w:val="en-US"/>
        </w:rPr>
        <w:t>,</w:t>
      </w:r>
      <w:r w:rsidR="00C57194" w:rsidRPr="009C2185">
        <w:rPr>
          <w:rFonts w:ascii="Times New Roman" w:hAnsi="Times New Roman" w:cs="Times New Roman"/>
          <w:lang w:val="en-US"/>
        </w:rPr>
        <w:t xml:space="preserve"> can create a</w:t>
      </w:r>
      <w:r w:rsidR="00106917" w:rsidRPr="009C2185">
        <w:rPr>
          <w:rFonts w:ascii="Times New Roman" w:hAnsi="Times New Roman" w:cs="Times New Roman"/>
          <w:lang w:val="en-US"/>
        </w:rPr>
        <w:t xml:space="preserve"> cooperative regional organization</w:t>
      </w:r>
      <w:r w:rsidR="00035D4A" w:rsidRPr="009C2185">
        <w:rPr>
          <w:rFonts w:ascii="Times New Roman" w:hAnsi="Times New Roman" w:cs="Times New Roman"/>
          <w:lang w:val="en-US"/>
        </w:rPr>
        <w:t xml:space="preserve"> </w:t>
      </w:r>
      <w:r w:rsidR="001364A0" w:rsidRPr="009C2185">
        <w:rPr>
          <w:rFonts w:ascii="Times New Roman" w:hAnsi="Times New Roman" w:cs="Times New Roman"/>
          <w:lang w:val="en-US"/>
        </w:rPr>
        <w:t>(</w:t>
      </w:r>
      <w:r w:rsidR="00035D4A" w:rsidRPr="009C2185">
        <w:rPr>
          <w:rFonts w:ascii="Times New Roman" w:hAnsi="Times New Roman" w:cs="Times New Roman"/>
          <w:lang w:val="en-US"/>
        </w:rPr>
        <w:t>Mearsheimer</w:t>
      </w:r>
      <w:r w:rsidR="001364A0" w:rsidRPr="009C2185">
        <w:rPr>
          <w:rFonts w:ascii="Times New Roman" w:hAnsi="Times New Roman" w:cs="Times New Roman"/>
          <w:lang w:val="en-US"/>
        </w:rPr>
        <w:t xml:space="preserve">, </w:t>
      </w:r>
      <w:r w:rsidR="008841DC">
        <w:rPr>
          <w:rFonts w:ascii="Times New Roman" w:hAnsi="Times New Roman" w:cs="Times New Roman"/>
          <w:lang w:val="en-US"/>
        </w:rPr>
        <w:t>2001</w:t>
      </w:r>
      <w:r w:rsidR="00035D4A" w:rsidRPr="009C2185">
        <w:rPr>
          <w:rFonts w:ascii="Times New Roman" w:hAnsi="Times New Roman" w:cs="Times New Roman"/>
          <w:lang w:val="en-US"/>
        </w:rPr>
        <w:t xml:space="preserve">). </w:t>
      </w:r>
    </w:p>
    <w:p w:rsidR="003D6F7F" w:rsidRPr="009C2185" w:rsidRDefault="0004656D"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Charles P. </w:t>
      </w:r>
      <w:r w:rsidR="007C3D1D" w:rsidRPr="009C2185">
        <w:rPr>
          <w:rFonts w:ascii="Times New Roman" w:hAnsi="Times New Roman" w:cs="Times New Roman"/>
          <w:lang w:val="en-US"/>
        </w:rPr>
        <w:t>Kindleberg (1981) wrote an article about how leaders</w:t>
      </w:r>
      <w:r w:rsidR="00E3035F">
        <w:rPr>
          <w:rFonts w:ascii="Times New Roman" w:hAnsi="Times New Roman" w:cs="Times New Roman"/>
          <w:lang w:val="en-US"/>
        </w:rPr>
        <w:t>, great states,</w:t>
      </w:r>
      <w:r w:rsidR="007C3D1D" w:rsidRPr="009C2185">
        <w:rPr>
          <w:rFonts w:ascii="Times New Roman" w:hAnsi="Times New Roman" w:cs="Times New Roman"/>
          <w:lang w:val="en-US"/>
        </w:rPr>
        <w:t xml:space="preserve"> in the international economy cope with the ‘logic of collective goods’. He assumes that a hegemon is able to adopt a leadership style to provide collective goods for </w:t>
      </w:r>
      <w:r w:rsidR="00860769" w:rsidRPr="009C2185">
        <w:rPr>
          <w:rFonts w:ascii="Times New Roman" w:hAnsi="Times New Roman" w:cs="Times New Roman"/>
          <w:lang w:val="en-US"/>
        </w:rPr>
        <w:t>its</w:t>
      </w:r>
      <w:r w:rsidR="007C3D1D" w:rsidRPr="009C2185">
        <w:rPr>
          <w:rFonts w:ascii="Times New Roman" w:hAnsi="Times New Roman" w:cs="Times New Roman"/>
          <w:lang w:val="en-US"/>
        </w:rPr>
        <w:t xml:space="preserve"> region.</w:t>
      </w:r>
      <w:r w:rsidR="00100ABA" w:rsidRPr="009C2185">
        <w:rPr>
          <w:rFonts w:ascii="Times New Roman" w:hAnsi="Times New Roman" w:cs="Times New Roman"/>
          <w:lang w:val="en-US"/>
        </w:rPr>
        <w:t xml:space="preserve"> </w:t>
      </w:r>
      <w:r w:rsidR="00E3035F">
        <w:rPr>
          <w:rFonts w:ascii="Times New Roman" w:hAnsi="Times New Roman" w:cs="Times New Roman"/>
          <w:lang w:val="en-US"/>
        </w:rPr>
        <w:t xml:space="preserve">The </w:t>
      </w:r>
      <w:r w:rsidR="00E3035F" w:rsidRPr="009C2185">
        <w:rPr>
          <w:rFonts w:ascii="Times New Roman" w:hAnsi="Times New Roman" w:cs="Times New Roman"/>
          <w:lang w:val="en-US"/>
        </w:rPr>
        <w:t xml:space="preserve">collective goods </w:t>
      </w:r>
      <w:r w:rsidR="00E3035F">
        <w:rPr>
          <w:rFonts w:ascii="Times New Roman" w:hAnsi="Times New Roman" w:cs="Times New Roman"/>
          <w:lang w:val="en-US"/>
        </w:rPr>
        <w:t xml:space="preserve">are frequently </w:t>
      </w:r>
      <w:r w:rsidR="00E3035F" w:rsidRPr="009C2185">
        <w:rPr>
          <w:rFonts w:ascii="Times New Roman" w:hAnsi="Times New Roman" w:cs="Times New Roman"/>
          <w:lang w:val="en-US"/>
        </w:rPr>
        <w:t>provide</w:t>
      </w:r>
      <w:r w:rsidR="00E3035F">
        <w:rPr>
          <w:rFonts w:ascii="Times New Roman" w:hAnsi="Times New Roman" w:cs="Times New Roman"/>
          <w:lang w:val="en-US"/>
        </w:rPr>
        <w:t>d by institutionalized cooperation.</w:t>
      </w:r>
      <w:r w:rsidR="00E3035F" w:rsidRPr="009C2185">
        <w:rPr>
          <w:rFonts w:ascii="Times New Roman" w:hAnsi="Times New Roman" w:cs="Times New Roman"/>
          <w:lang w:val="en-US"/>
        </w:rPr>
        <w:t xml:space="preserve"> </w:t>
      </w:r>
      <w:r w:rsidR="00100ABA" w:rsidRPr="009C2185">
        <w:rPr>
          <w:rFonts w:ascii="Times New Roman" w:hAnsi="Times New Roman" w:cs="Times New Roman"/>
          <w:lang w:val="en-US"/>
        </w:rPr>
        <w:t xml:space="preserve">Economic stability </w:t>
      </w:r>
      <w:r w:rsidR="00860769" w:rsidRPr="009C2185">
        <w:rPr>
          <w:rFonts w:ascii="Times New Roman" w:hAnsi="Times New Roman" w:cs="Times New Roman"/>
          <w:lang w:val="en-US"/>
        </w:rPr>
        <w:t>assured</w:t>
      </w:r>
      <w:r w:rsidR="00100ABA" w:rsidRPr="009C2185">
        <w:rPr>
          <w:rFonts w:ascii="Times New Roman" w:hAnsi="Times New Roman" w:cs="Times New Roman"/>
          <w:lang w:val="en-US"/>
        </w:rPr>
        <w:t xml:space="preserve"> by an encouraged liberalization in international economy and cooperative regimes is presumed to be a public good.</w:t>
      </w:r>
      <w:r w:rsidR="003D6F7F" w:rsidRPr="009C2185">
        <w:rPr>
          <w:rFonts w:ascii="Times New Roman" w:hAnsi="Times New Roman" w:cs="Times New Roman"/>
          <w:lang w:val="en-US"/>
        </w:rPr>
        <w:t xml:space="preserve"> T</w:t>
      </w:r>
      <w:r w:rsidR="00100ABA" w:rsidRPr="009C2185">
        <w:rPr>
          <w:rFonts w:ascii="Times New Roman" w:hAnsi="Times New Roman" w:cs="Times New Roman"/>
          <w:lang w:val="en-US"/>
        </w:rPr>
        <w:t>he pu</w:t>
      </w:r>
      <w:r w:rsidR="0075072A" w:rsidRPr="009C2185">
        <w:rPr>
          <w:rFonts w:ascii="Times New Roman" w:hAnsi="Times New Roman" w:cs="Times New Roman"/>
          <w:lang w:val="en-US"/>
        </w:rPr>
        <w:t xml:space="preserve">blic good will </w:t>
      </w:r>
      <w:r w:rsidR="003D6F7F" w:rsidRPr="009C2185">
        <w:rPr>
          <w:rFonts w:ascii="Times New Roman" w:hAnsi="Times New Roman" w:cs="Times New Roman"/>
          <w:lang w:val="en-US"/>
        </w:rPr>
        <w:t xml:space="preserve">normally </w:t>
      </w:r>
      <w:r w:rsidR="00C57194" w:rsidRPr="009C2185">
        <w:rPr>
          <w:rFonts w:ascii="Times New Roman" w:hAnsi="Times New Roman" w:cs="Times New Roman"/>
          <w:lang w:val="en-US"/>
        </w:rPr>
        <w:t xml:space="preserve">be </w:t>
      </w:r>
      <w:r w:rsidR="0075072A" w:rsidRPr="009C2185">
        <w:rPr>
          <w:rFonts w:ascii="Times New Roman" w:hAnsi="Times New Roman" w:cs="Times New Roman"/>
          <w:lang w:val="en-US"/>
        </w:rPr>
        <w:t>underproduced</w:t>
      </w:r>
      <w:r w:rsidR="003D6F7F" w:rsidRPr="009C2185">
        <w:rPr>
          <w:rFonts w:ascii="Times New Roman" w:hAnsi="Times New Roman" w:cs="Times New Roman"/>
          <w:lang w:val="en-US"/>
        </w:rPr>
        <w:t xml:space="preserve"> due to free riding</w:t>
      </w:r>
      <w:r w:rsidR="0075072A" w:rsidRPr="009C2185">
        <w:rPr>
          <w:rFonts w:ascii="Times New Roman" w:hAnsi="Times New Roman" w:cs="Times New Roman"/>
          <w:lang w:val="en-US"/>
        </w:rPr>
        <w:t>, and therefore</w:t>
      </w:r>
      <w:r w:rsidR="00100ABA" w:rsidRPr="009C2185">
        <w:rPr>
          <w:rFonts w:ascii="Times New Roman" w:hAnsi="Times New Roman" w:cs="Times New Roman"/>
          <w:lang w:val="en-US"/>
        </w:rPr>
        <w:t xml:space="preserve"> a hegemon with sufficient power and motivation needs to play the role as stabilizer. Following this logic, Keohane criticized that a hegemon is neither a sufficient nor a </w:t>
      </w:r>
      <w:r w:rsidR="00533557" w:rsidRPr="009C2185">
        <w:rPr>
          <w:rFonts w:ascii="Times New Roman" w:hAnsi="Times New Roman" w:cs="Times New Roman"/>
          <w:lang w:val="en-US"/>
        </w:rPr>
        <w:t xml:space="preserve">necessary condition for cooperation. </w:t>
      </w:r>
      <w:r w:rsidR="005946FF" w:rsidRPr="009C2185">
        <w:rPr>
          <w:rFonts w:ascii="Times New Roman" w:hAnsi="Times New Roman" w:cs="Times New Roman"/>
          <w:lang w:val="en-US"/>
        </w:rPr>
        <w:t xml:space="preserve">There are examples of theoretical situations </w:t>
      </w:r>
      <w:r w:rsidR="00B432DF" w:rsidRPr="009C2185">
        <w:rPr>
          <w:rFonts w:ascii="Times New Roman" w:hAnsi="Times New Roman" w:cs="Times New Roman"/>
          <w:lang w:val="en-US"/>
        </w:rPr>
        <w:t>such as ‘</w:t>
      </w:r>
      <w:r w:rsidR="00500DF6" w:rsidRPr="009C2185">
        <w:rPr>
          <w:rFonts w:ascii="Times New Roman" w:hAnsi="Times New Roman" w:cs="Times New Roman"/>
          <w:lang w:val="en-US"/>
        </w:rPr>
        <w:t>prisoner’s</w:t>
      </w:r>
      <w:r w:rsidR="00B432DF" w:rsidRPr="009C2185">
        <w:rPr>
          <w:rFonts w:ascii="Times New Roman" w:hAnsi="Times New Roman" w:cs="Times New Roman"/>
          <w:lang w:val="en-US"/>
        </w:rPr>
        <w:t xml:space="preserve"> dilemma’ and ‘</w:t>
      </w:r>
      <w:r w:rsidR="00483DCB" w:rsidRPr="009C2185">
        <w:rPr>
          <w:rFonts w:ascii="Times New Roman" w:hAnsi="Times New Roman" w:cs="Times New Roman"/>
          <w:lang w:val="en-US"/>
        </w:rPr>
        <w:t>collective action problem’ t</w:t>
      </w:r>
      <w:r w:rsidR="00B432DF" w:rsidRPr="009C2185">
        <w:rPr>
          <w:rFonts w:ascii="Times New Roman" w:hAnsi="Times New Roman" w:cs="Times New Roman"/>
          <w:lang w:val="en-US"/>
        </w:rPr>
        <w:t xml:space="preserve">hat demonstrate </w:t>
      </w:r>
      <w:r w:rsidR="00A1401D" w:rsidRPr="009C2185">
        <w:rPr>
          <w:rFonts w:ascii="Times New Roman" w:hAnsi="Times New Roman" w:cs="Times New Roman"/>
          <w:lang w:val="en-US"/>
        </w:rPr>
        <w:t xml:space="preserve">that even though it is in both parties interest to cooperate, cooperation will not occur due to lack of information and distrust. </w:t>
      </w:r>
      <w:r w:rsidR="003D6F7F" w:rsidRPr="009C2185">
        <w:rPr>
          <w:rFonts w:ascii="Times New Roman" w:hAnsi="Times New Roman" w:cs="Times New Roman"/>
          <w:lang w:val="en-US"/>
        </w:rPr>
        <w:t>Moreover, c</w:t>
      </w:r>
      <w:r w:rsidR="00A1401D" w:rsidRPr="009C2185">
        <w:rPr>
          <w:rFonts w:ascii="Times New Roman" w:hAnsi="Times New Roman" w:cs="Times New Roman"/>
          <w:lang w:val="en-US"/>
        </w:rPr>
        <w:t xml:space="preserve">ooperation may occur when </w:t>
      </w:r>
      <w:r w:rsidR="00533557" w:rsidRPr="009C2185">
        <w:rPr>
          <w:rFonts w:ascii="Times New Roman" w:hAnsi="Times New Roman" w:cs="Times New Roman"/>
          <w:lang w:val="en-US"/>
        </w:rPr>
        <w:t>neither of the</w:t>
      </w:r>
      <w:r w:rsidR="00A1401D" w:rsidRPr="009C2185">
        <w:rPr>
          <w:rFonts w:ascii="Times New Roman" w:hAnsi="Times New Roman" w:cs="Times New Roman"/>
          <w:lang w:val="en-US"/>
        </w:rPr>
        <w:t xml:space="preserve"> parties in a regional system i</w:t>
      </w:r>
      <w:r w:rsidR="00533557" w:rsidRPr="009C2185">
        <w:rPr>
          <w:rFonts w:ascii="Times New Roman" w:hAnsi="Times New Roman" w:cs="Times New Roman"/>
          <w:lang w:val="en-US"/>
        </w:rPr>
        <w:t>s a convincing preponderant power</w:t>
      </w:r>
      <w:r w:rsidR="005D538E" w:rsidRPr="009C2185">
        <w:rPr>
          <w:rFonts w:ascii="Times New Roman" w:hAnsi="Times New Roman" w:cs="Times New Roman"/>
          <w:lang w:val="en-US"/>
        </w:rPr>
        <w:t xml:space="preserve">, thus cooperation occurs </w:t>
      </w:r>
      <w:r w:rsidR="00A1401D" w:rsidRPr="009C2185">
        <w:rPr>
          <w:rFonts w:ascii="Times New Roman" w:hAnsi="Times New Roman" w:cs="Times New Roman"/>
          <w:lang w:val="en-US"/>
        </w:rPr>
        <w:t>not</w:t>
      </w:r>
      <w:r w:rsidR="005D538E" w:rsidRPr="009C2185">
        <w:rPr>
          <w:rFonts w:ascii="Times New Roman" w:hAnsi="Times New Roman" w:cs="Times New Roman"/>
          <w:lang w:val="en-US"/>
        </w:rPr>
        <w:t xml:space="preserve"> only</w:t>
      </w:r>
      <w:r w:rsidR="00A1401D" w:rsidRPr="009C2185">
        <w:rPr>
          <w:rFonts w:ascii="Times New Roman" w:hAnsi="Times New Roman" w:cs="Times New Roman"/>
          <w:lang w:val="en-US"/>
        </w:rPr>
        <w:t xml:space="preserve"> when there is a regional hegemon</w:t>
      </w:r>
      <w:r w:rsidR="00533557" w:rsidRPr="009C2185">
        <w:rPr>
          <w:rFonts w:ascii="Times New Roman" w:hAnsi="Times New Roman" w:cs="Times New Roman"/>
          <w:lang w:val="en-US"/>
        </w:rPr>
        <w:t>.</w:t>
      </w:r>
      <w:r w:rsidR="005D538E" w:rsidRPr="009C2185">
        <w:rPr>
          <w:rFonts w:ascii="Times New Roman" w:hAnsi="Times New Roman" w:cs="Times New Roman"/>
          <w:lang w:val="en-US"/>
        </w:rPr>
        <w:t xml:space="preserve"> Kindleberg</w:t>
      </w:r>
      <w:r w:rsidR="00860769" w:rsidRPr="009C2185">
        <w:rPr>
          <w:rFonts w:ascii="Times New Roman" w:hAnsi="Times New Roman" w:cs="Times New Roman"/>
          <w:lang w:val="en-US"/>
        </w:rPr>
        <w:t xml:space="preserve"> centralizes the logic of public collective goods in hegemonic stability theory. </w:t>
      </w:r>
      <w:r w:rsidR="00E3035F">
        <w:rPr>
          <w:rFonts w:ascii="Times New Roman" w:hAnsi="Times New Roman" w:cs="Times New Roman"/>
          <w:lang w:val="en-US"/>
        </w:rPr>
        <w:t xml:space="preserve">The </w:t>
      </w:r>
      <w:r w:rsidR="00E3035F" w:rsidRPr="009C2185">
        <w:rPr>
          <w:rFonts w:ascii="Times New Roman" w:hAnsi="Times New Roman" w:cs="Times New Roman"/>
          <w:lang w:val="en-US"/>
        </w:rPr>
        <w:t>logic of public collective goods</w:t>
      </w:r>
      <w:r w:rsidR="00E3035F">
        <w:rPr>
          <w:rFonts w:ascii="Times New Roman" w:hAnsi="Times New Roman" w:cs="Times New Roman"/>
          <w:lang w:val="en-US"/>
        </w:rPr>
        <w:t xml:space="preserve"> will be further elaborated on in the ‘willingness’ paragraphs.</w:t>
      </w:r>
    </w:p>
    <w:p w:rsidR="007C3D1D" w:rsidRDefault="003D6F7F"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Actually, Kindleberg and most critics of hegemonic stability misunderstand a certain essence of the neorealist theory</w:t>
      </w:r>
      <w:r w:rsidR="00533557" w:rsidRPr="009C2185">
        <w:rPr>
          <w:rFonts w:ascii="Times New Roman" w:hAnsi="Times New Roman" w:cs="Times New Roman"/>
          <w:lang w:val="en-US"/>
        </w:rPr>
        <w:t xml:space="preserve"> </w:t>
      </w:r>
      <w:r w:rsidRPr="009C2185">
        <w:rPr>
          <w:rFonts w:ascii="Times New Roman" w:hAnsi="Times New Roman" w:cs="Times New Roman"/>
          <w:lang w:val="en-US"/>
        </w:rPr>
        <w:t xml:space="preserve">and neglect </w:t>
      </w:r>
      <w:r w:rsidR="009266C1" w:rsidRPr="009C2185">
        <w:rPr>
          <w:rFonts w:ascii="Times New Roman" w:hAnsi="Times New Roman" w:cs="Times New Roman"/>
          <w:lang w:val="en-US"/>
        </w:rPr>
        <w:t>the assumption that an actor will pursue always relative gains</w:t>
      </w:r>
      <w:r w:rsidR="0004656D">
        <w:rPr>
          <w:rFonts w:ascii="Times New Roman" w:hAnsi="Times New Roman" w:cs="Times New Roman"/>
          <w:lang w:val="en-US"/>
        </w:rPr>
        <w:t xml:space="preserve"> (Krasner &amp; Webb, 1989</w:t>
      </w:r>
      <w:r w:rsidR="000B7631" w:rsidRPr="009C2185">
        <w:rPr>
          <w:rFonts w:ascii="Times New Roman" w:hAnsi="Times New Roman" w:cs="Times New Roman"/>
          <w:lang w:val="en-US"/>
        </w:rPr>
        <w:t>; Mearsheimer, 2001</w:t>
      </w:r>
      <w:r w:rsidR="00542441" w:rsidRPr="009C2185">
        <w:rPr>
          <w:rFonts w:ascii="Times New Roman" w:hAnsi="Times New Roman" w:cs="Times New Roman"/>
          <w:lang w:val="en-US"/>
        </w:rPr>
        <w:t>)</w:t>
      </w:r>
      <w:r w:rsidR="009266C1" w:rsidRPr="009C2185">
        <w:rPr>
          <w:rFonts w:ascii="Times New Roman" w:hAnsi="Times New Roman" w:cs="Times New Roman"/>
          <w:lang w:val="en-US"/>
        </w:rPr>
        <w:t>.</w:t>
      </w:r>
      <w:r w:rsidR="00542441" w:rsidRPr="009C2185">
        <w:rPr>
          <w:rFonts w:ascii="Times New Roman" w:hAnsi="Times New Roman" w:cs="Times New Roman"/>
          <w:lang w:val="en-US"/>
        </w:rPr>
        <w:t xml:space="preserve"> </w:t>
      </w:r>
      <w:r w:rsidR="00764471" w:rsidRPr="009C2185">
        <w:rPr>
          <w:rFonts w:ascii="Times New Roman" w:hAnsi="Times New Roman" w:cs="Times New Roman"/>
          <w:lang w:val="en-US"/>
        </w:rPr>
        <w:t>According to</w:t>
      </w:r>
      <w:r w:rsidR="0004656D">
        <w:rPr>
          <w:rFonts w:ascii="Times New Roman" w:hAnsi="Times New Roman" w:cs="Times New Roman"/>
          <w:lang w:val="en-US"/>
        </w:rPr>
        <w:t xml:space="preserve"> Lisa L.</w:t>
      </w:r>
      <w:r w:rsidR="00764471" w:rsidRPr="009C2185">
        <w:rPr>
          <w:rFonts w:ascii="Times New Roman" w:hAnsi="Times New Roman" w:cs="Times New Roman"/>
          <w:lang w:val="en-US"/>
        </w:rPr>
        <w:t xml:space="preserve"> Martin (1992), the consideration of power an</w:t>
      </w:r>
      <w:r w:rsidR="001823AB" w:rsidRPr="009C2185">
        <w:rPr>
          <w:rFonts w:ascii="Times New Roman" w:hAnsi="Times New Roman" w:cs="Times New Roman"/>
          <w:lang w:val="en-US"/>
        </w:rPr>
        <w:t>d interest of state actors lead</w:t>
      </w:r>
      <w:r w:rsidR="00764471" w:rsidRPr="009C2185">
        <w:rPr>
          <w:rFonts w:ascii="Times New Roman" w:hAnsi="Times New Roman" w:cs="Times New Roman"/>
          <w:lang w:val="en-US"/>
        </w:rPr>
        <w:t xml:space="preserve"> to hypotheses about the design of a regime that states create in pursuit of their interest. </w:t>
      </w:r>
      <w:r w:rsidR="005D538E" w:rsidRPr="009C2185">
        <w:rPr>
          <w:rFonts w:ascii="Times New Roman" w:hAnsi="Times New Roman" w:cs="Times New Roman"/>
          <w:lang w:val="en-US"/>
        </w:rPr>
        <w:t>In order to m</w:t>
      </w:r>
      <w:r w:rsidR="00764471" w:rsidRPr="009C2185">
        <w:rPr>
          <w:rFonts w:ascii="Times New Roman" w:hAnsi="Times New Roman" w:cs="Times New Roman"/>
          <w:lang w:val="en-US"/>
        </w:rPr>
        <w:t xml:space="preserve">aintain an open and cooperative regime, the hegemon needs to undertake certain activities, namely enforce rules and govern the system that are accepted by the periphery </w:t>
      </w:r>
      <w:r w:rsidR="006526A0" w:rsidRPr="009C2185">
        <w:rPr>
          <w:rFonts w:ascii="Times New Roman" w:hAnsi="Times New Roman" w:cs="Times New Roman"/>
          <w:lang w:val="en-US"/>
        </w:rPr>
        <w:t>due to</w:t>
      </w:r>
      <w:r w:rsidR="00764471" w:rsidRPr="009C2185">
        <w:rPr>
          <w:rFonts w:ascii="Times New Roman" w:hAnsi="Times New Roman" w:cs="Times New Roman"/>
          <w:lang w:val="en-US"/>
        </w:rPr>
        <w:t xml:space="preserve"> the system’s stableness and continuousness. The system generates growth for both the periphery and the core of the region. </w:t>
      </w:r>
      <w:r w:rsidR="001375C7" w:rsidRPr="009C2185">
        <w:rPr>
          <w:rFonts w:ascii="Times New Roman" w:hAnsi="Times New Roman" w:cs="Times New Roman"/>
          <w:lang w:val="en-US"/>
        </w:rPr>
        <w:t xml:space="preserve">While </w:t>
      </w:r>
      <w:r w:rsidR="00715C0F" w:rsidRPr="009C2185">
        <w:rPr>
          <w:rFonts w:ascii="Times New Roman" w:hAnsi="Times New Roman" w:cs="Times New Roman"/>
          <w:lang w:val="en-US"/>
        </w:rPr>
        <w:t>‘</w:t>
      </w:r>
      <w:r w:rsidR="001375C7" w:rsidRPr="009C2185">
        <w:rPr>
          <w:rFonts w:ascii="Times New Roman" w:hAnsi="Times New Roman" w:cs="Times New Roman"/>
          <w:lang w:val="en-US"/>
        </w:rPr>
        <w:t xml:space="preserve">logic of collective goods’ version of the theory supposes that </w:t>
      </w:r>
      <w:r w:rsidR="005D538E" w:rsidRPr="009C2185">
        <w:rPr>
          <w:rFonts w:ascii="Times New Roman" w:hAnsi="Times New Roman" w:cs="Times New Roman"/>
          <w:lang w:val="en-US"/>
        </w:rPr>
        <w:t xml:space="preserve">the </w:t>
      </w:r>
      <w:r w:rsidR="001375C7" w:rsidRPr="009C2185">
        <w:rPr>
          <w:rFonts w:ascii="Times New Roman" w:hAnsi="Times New Roman" w:cs="Times New Roman"/>
          <w:lang w:val="en-US"/>
        </w:rPr>
        <w:t>hegemon is likely to support cooperation for collective goods, since it is a common interest which entails that it may raise absolute welfare for all</w:t>
      </w:r>
      <w:r w:rsidR="005D538E" w:rsidRPr="009C2185">
        <w:rPr>
          <w:rFonts w:ascii="Times New Roman" w:hAnsi="Times New Roman" w:cs="Times New Roman"/>
          <w:lang w:val="en-US"/>
        </w:rPr>
        <w:t>; t</w:t>
      </w:r>
      <w:r w:rsidR="001375C7" w:rsidRPr="009C2185">
        <w:rPr>
          <w:rFonts w:ascii="Times New Roman" w:hAnsi="Times New Roman" w:cs="Times New Roman"/>
          <w:lang w:val="en-US"/>
        </w:rPr>
        <w:t>he security version disagree</w:t>
      </w:r>
      <w:r w:rsidR="00715C0F" w:rsidRPr="009C2185">
        <w:rPr>
          <w:rFonts w:ascii="Times New Roman" w:hAnsi="Times New Roman" w:cs="Times New Roman"/>
          <w:lang w:val="en-US"/>
        </w:rPr>
        <w:t>s</w:t>
      </w:r>
      <w:r w:rsidR="001375C7" w:rsidRPr="009C2185">
        <w:rPr>
          <w:rFonts w:ascii="Times New Roman" w:hAnsi="Times New Roman" w:cs="Times New Roman"/>
          <w:lang w:val="en-US"/>
        </w:rPr>
        <w:t xml:space="preserve"> that cooperation </w:t>
      </w:r>
      <w:r w:rsidR="00715C0F" w:rsidRPr="009C2185">
        <w:rPr>
          <w:rFonts w:ascii="Times New Roman" w:hAnsi="Times New Roman" w:cs="Times New Roman"/>
          <w:lang w:val="en-US"/>
        </w:rPr>
        <w:t xml:space="preserve">would occur in all sorts of these situations. </w:t>
      </w:r>
      <w:r w:rsidR="00764471" w:rsidRPr="009C2185">
        <w:rPr>
          <w:rFonts w:ascii="Times New Roman" w:hAnsi="Times New Roman" w:cs="Times New Roman"/>
          <w:lang w:val="en-US"/>
        </w:rPr>
        <w:t>If t</w:t>
      </w:r>
      <w:r w:rsidR="009E54F4" w:rsidRPr="009C2185">
        <w:rPr>
          <w:rFonts w:ascii="Times New Roman" w:hAnsi="Times New Roman" w:cs="Times New Roman"/>
          <w:lang w:val="en-US"/>
        </w:rPr>
        <w:t>he gains relatively decline</w:t>
      </w:r>
      <w:r w:rsidR="00764471" w:rsidRPr="009C2185">
        <w:rPr>
          <w:rFonts w:ascii="Times New Roman" w:hAnsi="Times New Roman" w:cs="Times New Roman"/>
          <w:lang w:val="en-US"/>
        </w:rPr>
        <w:t xml:space="preserve"> </w:t>
      </w:r>
      <w:r w:rsidR="00860769" w:rsidRPr="009C2185">
        <w:rPr>
          <w:rFonts w:ascii="Times New Roman" w:hAnsi="Times New Roman" w:cs="Times New Roman"/>
          <w:lang w:val="en-US"/>
        </w:rPr>
        <w:t>for the regional hegemon</w:t>
      </w:r>
      <w:r w:rsidR="00715C0F" w:rsidRPr="009C2185">
        <w:rPr>
          <w:rFonts w:ascii="Times New Roman" w:hAnsi="Times New Roman" w:cs="Times New Roman"/>
          <w:lang w:val="en-US"/>
        </w:rPr>
        <w:t xml:space="preserve"> </w:t>
      </w:r>
      <w:r w:rsidR="00764471" w:rsidRPr="009C2185">
        <w:rPr>
          <w:rFonts w:ascii="Times New Roman" w:hAnsi="Times New Roman" w:cs="Times New Roman"/>
          <w:lang w:val="en-US"/>
        </w:rPr>
        <w:t>due to cooperation</w:t>
      </w:r>
      <w:r w:rsidR="00715C0F" w:rsidRPr="009C2185">
        <w:rPr>
          <w:rFonts w:ascii="Times New Roman" w:hAnsi="Times New Roman" w:cs="Times New Roman"/>
          <w:lang w:val="en-US"/>
        </w:rPr>
        <w:t xml:space="preserve"> and thereby the security of the hegemon will be threatened</w:t>
      </w:r>
      <w:r w:rsidR="00764471" w:rsidRPr="009C2185">
        <w:rPr>
          <w:rFonts w:ascii="Times New Roman" w:hAnsi="Times New Roman" w:cs="Times New Roman"/>
          <w:lang w:val="en-US"/>
        </w:rPr>
        <w:t xml:space="preserve">, then </w:t>
      </w:r>
      <w:r w:rsidR="00A84F80" w:rsidRPr="009C2185">
        <w:rPr>
          <w:rFonts w:ascii="Times New Roman" w:hAnsi="Times New Roman" w:cs="Times New Roman"/>
          <w:lang w:val="en-US"/>
        </w:rPr>
        <w:t>discord is likely</w:t>
      </w:r>
      <w:r w:rsidR="00860769" w:rsidRPr="009C2185">
        <w:rPr>
          <w:rFonts w:ascii="Times New Roman" w:hAnsi="Times New Roman" w:cs="Times New Roman"/>
          <w:lang w:val="en-US"/>
        </w:rPr>
        <w:t xml:space="preserve"> to occur</w:t>
      </w:r>
      <w:r w:rsidR="00A84F80" w:rsidRPr="009C2185">
        <w:rPr>
          <w:rFonts w:ascii="Times New Roman" w:hAnsi="Times New Roman" w:cs="Times New Roman"/>
          <w:lang w:val="en-US"/>
        </w:rPr>
        <w:t xml:space="preserve"> </w:t>
      </w:r>
      <w:r w:rsidR="00764471" w:rsidRPr="009C2185">
        <w:rPr>
          <w:rFonts w:ascii="Times New Roman" w:hAnsi="Times New Roman" w:cs="Times New Roman"/>
          <w:lang w:val="en-US"/>
        </w:rPr>
        <w:t xml:space="preserve">(Krasner &amp; Webb, 1989). </w:t>
      </w:r>
      <w:r w:rsidR="000B7631" w:rsidRPr="009C2185">
        <w:rPr>
          <w:rFonts w:ascii="Times New Roman" w:hAnsi="Times New Roman" w:cs="Times New Roman"/>
          <w:lang w:val="en-US"/>
        </w:rPr>
        <w:t>In addition to the advantage of a hegemon to overcome the cheating problem, a corollary easily made</w:t>
      </w:r>
      <w:r w:rsidR="00106917" w:rsidRPr="009C2185">
        <w:rPr>
          <w:rFonts w:ascii="Times New Roman" w:hAnsi="Times New Roman" w:cs="Times New Roman"/>
          <w:lang w:val="en-US"/>
        </w:rPr>
        <w:t>, the advantage of the existence of a</w:t>
      </w:r>
      <w:r w:rsidR="000B7631" w:rsidRPr="009C2185">
        <w:rPr>
          <w:rFonts w:ascii="Times New Roman" w:hAnsi="Times New Roman" w:cs="Times New Roman"/>
          <w:lang w:val="en-US"/>
        </w:rPr>
        <w:t xml:space="preserve"> hegemon </w:t>
      </w:r>
      <w:r w:rsidR="00106917" w:rsidRPr="009C2185">
        <w:rPr>
          <w:rFonts w:ascii="Times New Roman" w:hAnsi="Times New Roman" w:cs="Times New Roman"/>
          <w:lang w:val="en-US"/>
        </w:rPr>
        <w:t xml:space="preserve">is the concentration of a </w:t>
      </w:r>
      <w:r w:rsidR="000B7631" w:rsidRPr="009C2185">
        <w:rPr>
          <w:rFonts w:ascii="Times New Roman" w:hAnsi="Times New Roman" w:cs="Times New Roman"/>
          <w:lang w:val="en-US"/>
        </w:rPr>
        <w:t xml:space="preserve">considerable </w:t>
      </w:r>
      <w:r w:rsidR="00106917" w:rsidRPr="009C2185">
        <w:rPr>
          <w:rFonts w:ascii="Times New Roman" w:hAnsi="Times New Roman" w:cs="Times New Roman"/>
          <w:lang w:val="en-US"/>
        </w:rPr>
        <w:t>amount of</w:t>
      </w:r>
      <w:r w:rsidR="000B7631" w:rsidRPr="009C2185">
        <w:rPr>
          <w:rFonts w:ascii="Times New Roman" w:hAnsi="Times New Roman" w:cs="Times New Roman"/>
          <w:lang w:val="en-US"/>
        </w:rPr>
        <w:t xml:space="preserve"> capabilities</w:t>
      </w:r>
      <w:r w:rsidR="00106917" w:rsidRPr="009C2185">
        <w:rPr>
          <w:rFonts w:ascii="Times New Roman" w:hAnsi="Times New Roman" w:cs="Times New Roman"/>
          <w:lang w:val="en-US"/>
        </w:rPr>
        <w:t xml:space="preserve"> relative</w:t>
      </w:r>
      <w:r w:rsidR="00EC23D7">
        <w:rPr>
          <w:rFonts w:ascii="Times New Roman" w:hAnsi="Times New Roman" w:cs="Times New Roman"/>
          <w:lang w:val="en-US"/>
        </w:rPr>
        <w:t>ly</w:t>
      </w:r>
      <w:r w:rsidR="00106917" w:rsidRPr="009C2185">
        <w:rPr>
          <w:rFonts w:ascii="Times New Roman" w:hAnsi="Times New Roman" w:cs="Times New Roman"/>
          <w:lang w:val="en-US"/>
        </w:rPr>
        <w:t xml:space="preserve"> to the other states in the region. The hegegemon is </w:t>
      </w:r>
      <w:r w:rsidR="000B7631" w:rsidRPr="009C2185">
        <w:rPr>
          <w:rFonts w:ascii="Times New Roman" w:hAnsi="Times New Roman" w:cs="Times New Roman"/>
          <w:lang w:val="en-US"/>
        </w:rPr>
        <w:t>therefore less frightened</w:t>
      </w:r>
      <w:r w:rsidR="00106917" w:rsidRPr="009C2185">
        <w:rPr>
          <w:rFonts w:ascii="Times New Roman" w:hAnsi="Times New Roman" w:cs="Times New Roman"/>
          <w:lang w:val="en-US"/>
        </w:rPr>
        <w:t xml:space="preserve"> </w:t>
      </w:r>
      <w:r w:rsidR="0004656D">
        <w:rPr>
          <w:rFonts w:ascii="Times New Roman" w:hAnsi="Times New Roman" w:cs="Times New Roman"/>
          <w:lang w:val="en-US"/>
        </w:rPr>
        <w:t>by</w:t>
      </w:r>
      <w:r w:rsidR="00106917" w:rsidRPr="009C2185">
        <w:rPr>
          <w:rFonts w:ascii="Times New Roman" w:hAnsi="Times New Roman" w:cs="Times New Roman"/>
          <w:lang w:val="en-US"/>
        </w:rPr>
        <w:t xml:space="preserve"> challenges by other states and thereby</w:t>
      </w:r>
      <w:r w:rsidR="000B7631" w:rsidRPr="009C2185">
        <w:rPr>
          <w:rFonts w:ascii="Times New Roman" w:hAnsi="Times New Roman" w:cs="Times New Roman"/>
          <w:lang w:val="en-US"/>
        </w:rPr>
        <w:t xml:space="preserve"> more likely able to facilitate cooperation.  </w:t>
      </w:r>
    </w:p>
    <w:p w:rsidR="0004656D" w:rsidRDefault="0004656D" w:rsidP="00AD1518">
      <w:pPr>
        <w:spacing w:line="360" w:lineRule="auto"/>
        <w:jc w:val="both"/>
        <w:rPr>
          <w:rFonts w:ascii="Times New Roman" w:hAnsi="Times New Roman" w:cs="Times New Roman"/>
          <w:lang w:val="en-US"/>
        </w:rPr>
      </w:pPr>
    </w:p>
    <w:p w:rsidR="00A03238" w:rsidRPr="009C2185" w:rsidRDefault="00A0323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lastRenderedPageBreak/>
        <w:t xml:space="preserve">Willingness </w:t>
      </w:r>
    </w:p>
    <w:p w:rsidR="00A542DD" w:rsidRPr="009C2185" w:rsidRDefault="0004656D" w:rsidP="00AD1518">
      <w:pPr>
        <w:spacing w:line="360" w:lineRule="auto"/>
        <w:jc w:val="both"/>
        <w:rPr>
          <w:rFonts w:ascii="Times New Roman" w:hAnsi="Times New Roman" w:cs="Times New Roman"/>
          <w:lang w:val="en-US"/>
        </w:rPr>
      </w:pPr>
      <w:r>
        <w:rPr>
          <w:rFonts w:ascii="Times New Roman" w:hAnsi="Times New Roman" w:cs="Times New Roman"/>
          <w:lang w:val="en-US"/>
        </w:rPr>
        <w:t>The presence of a</w:t>
      </w:r>
      <w:r w:rsidR="001823AB" w:rsidRPr="009C2185">
        <w:rPr>
          <w:rFonts w:ascii="Times New Roman" w:hAnsi="Times New Roman" w:cs="Times New Roman"/>
          <w:lang w:val="en-US"/>
        </w:rPr>
        <w:t xml:space="preserve"> hegemon is</w:t>
      </w:r>
      <w:r w:rsidR="00C21B5C" w:rsidRPr="009C2185">
        <w:rPr>
          <w:rFonts w:ascii="Times New Roman" w:hAnsi="Times New Roman" w:cs="Times New Roman"/>
          <w:lang w:val="en-US"/>
        </w:rPr>
        <w:t xml:space="preserve"> not sufficient for cooperation</w:t>
      </w:r>
      <w:r>
        <w:rPr>
          <w:rFonts w:ascii="Times New Roman" w:hAnsi="Times New Roman" w:cs="Times New Roman"/>
          <w:lang w:val="en-US"/>
        </w:rPr>
        <w:t xml:space="preserve"> to occur</w:t>
      </w:r>
      <w:r w:rsidR="00C21B5C" w:rsidRPr="009C2185">
        <w:rPr>
          <w:rFonts w:ascii="Times New Roman" w:hAnsi="Times New Roman" w:cs="Times New Roman"/>
          <w:lang w:val="en-US"/>
        </w:rPr>
        <w:t>. The state</w:t>
      </w:r>
      <w:r w:rsidR="001823AB" w:rsidRPr="009C2185">
        <w:rPr>
          <w:rFonts w:ascii="Times New Roman" w:hAnsi="Times New Roman" w:cs="Times New Roman"/>
          <w:lang w:val="en-US"/>
        </w:rPr>
        <w:t xml:space="preserve"> must </w:t>
      </w:r>
      <w:r w:rsidR="00081301" w:rsidRPr="009C2185">
        <w:rPr>
          <w:rFonts w:ascii="Times New Roman" w:hAnsi="Times New Roman" w:cs="Times New Roman"/>
          <w:lang w:val="en-US"/>
        </w:rPr>
        <w:t xml:space="preserve">be somehow </w:t>
      </w:r>
      <w:r w:rsidR="001823AB" w:rsidRPr="009C2185">
        <w:rPr>
          <w:rFonts w:ascii="Times New Roman" w:hAnsi="Times New Roman" w:cs="Times New Roman"/>
          <w:lang w:val="en-US"/>
        </w:rPr>
        <w:t>willing to invest in cooperation</w:t>
      </w:r>
      <w:r w:rsidR="00106917" w:rsidRPr="009C2185">
        <w:rPr>
          <w:rFonts w:ascii="Times New Roman" w:hAnsi="Times New Roman" w:cs="Times New Roman"/>
          <w:lang w:val="en-US"/>
        </w:rPr>
        <w:t xml:space="preserve"> and willing to maintain </w:t>
      </w:r>
      <w:r w:rsidR="00DC3D4A" w:rsidRPr="009C2185">
        <w:rPr>
          <w:rFonts w:ascii="Times New Roman" w:hAnsi="Times New Roman" w:cs="Times New Roman"/>
          <w:lang w:val="en-US"/>
        </w:rPr>
        <w:t>the</w:t>
      </w:r>
      <w:r w:rsidR="00106917" w:rsidRPr="009C2185">
        <w:rPr>
          <w:rFonts w:ascii="Times New Roman" w:hAnsi="Times New Roman" w:cs="Times New Roman"/>
          <w:lang w:val="en-US"/>
        </w:rPr>
        <w:t xml:space="preserve"> interstat</w:t>
      </w:r>
      <w:r>
        <w:rPr>
          <w:rFonts w:ascii="Times New Roman" w:hAnsi="Times New Roman" w:cs="Times New Roman"/>
          <w:lang w:val="en-US"/>
        </w:rPr>
        <w:t>e relations (Keohane, 2005</w:t>
      </w:r>
      <w:r w:rsidR="00106917" w:rsidRPr="009C2185">
        <w:rPr>
          <w:rFonts w:ascii="Times New Roman" w:hAnsi="Times New Roman" w:cs="Times New Roman"/>
          <w:lang w:val="en-US"/>
        </w:rPr>
        <w:t xml:space="preserve">). </w:t>
      </w:r>
      <w:r w:rsidR="006C0176" w:rsidRPr="009C2185">
        <w:rPr>
          <w:rFonts w:ascii="Times New Roman" w:hAnsi="Times New Roman" w:cs="Times New Roman"/>
          <w:lang w:val="en-US"/>
        </w:rPr>
        <w:t>In general, there are two situation</w:t>
      </w:r>
      <w:r w:rsidR="00500DF6" w:rsidRPr="009C2185">
        <w:rPr>
          <w:rFonts w:ascii="Times New Roman" w:hAnsi="Times New Roman" w:cs="Times New Roman"/>
          <w:lang w:val="en-US"/>
        </w:rPr>
        <w:t>s</w:t>
      </w:r>
      <w:r w:rsidR="006C0176" w:rsidRPr="009C2185">
        <w:rPr>
          <w:rFonts w:ascii="Times New Roman" w:hAnsi="Times New Roman" w:cs="Times New Roman"/>
          <w:lang w:val="en-US"/>
        </w:rPr>
        <w:t xml:space="preserve"> in which cooperation is likely to occur, according</w:t>
      </w:r>
      <w:r w:rsidR="00DC3D4A" w:rsidRPr="009C2185">
        <w:rPr>
          <w:rFonts w:ascii="Times New Roman" w:hAnsi="Times New Roman" w:cs="Times New Roman"/>
          <w:lang w:val="en-US"/>
        </w:rPr>
        <w:t xml:space="preserve"> to</w:t>
      </w:r>
      <w:r w:rsidR="006C0176" w:rsidRPr="009C2185">
        <w:rPr>
          <w:rFonts w:ascii="Times New Roman" w:hAnsi="Times New Roman" w:cs="Times New Roman"/>
          <w:lang w:val="en-US"/>
        </w:rPr>
        <w:t xml:space="preserve"> structural realists. </w:t>
      </w:r>
      <w:r w:rsidR="00C316B9" w:rsidRPr="009C2185">
        <w:rPr>
          <w:rFonts w:ascii="Times New Roman" w:hAnsi="Times New Roman" w:cs="Times New Roman"/>
          <w:lang w:val="en-US"/>
        </w:rPr>
        <w:t xml:space="preserve">The first opportunity for </w:t>
      </w:r>
      <w:r w:rsidR="00EC30DC" w:rsidRPr="009C2185">
        <w:rPr>
          <w:rFonts w:ascii="Times New Roman" w:hAnsi="Times New Roman" w:cs="Times New Roman"/>
          <w:lang w:val="en-US"/>
        </w:rPr>
        <w:t xml:space="preserve">cooperation </w:t>
      </w:r>
      <w:r w:rsidR="00C316B9" w:rsidRPr="009C2185">
        <w:rPr>
          <w:rFonts w:ascii="Times New Roman" w:hAnsi="Times New Roman" w:cs="Times New Roman"/>
          <w:lang w:val="en-US"/>
        </w:rPr>
        <w:t>to</w:t>
      </w:r>
      <w:r w:rsidR="00EC30DC" w:rsidRPr="009C2185">
        <w:rPr>
          <w:rFonts w:ascii="Times New Roman" w:hAnsi="Times New Roman" w:cs="Times New Roman"/>
          <w:lang w:val="en-US"/>
        </w:rPr>
        <w:t xml:space="preserve"> occur</w:t>
      </w:r>
      <w:r w:rsidR="00C316B9" w:rsidRPr="009C2185">
        <w:rPr>
          <w:rFonts w:ascii="Times New Roman" w:hAnsi="Times New Roman" w:cs="Times New Roman"/>
          <w:lang w:val="en-US"/>
        </w:rPr>
        <w:t>, is</w:t>
      </w:r>
      <w:r w:rsidR="00EC30DC" w:rsidRPr="009C2185">
        <w:rPr>
          <w:rFonts w:ascii="Times New Roman" w:hAnsi="Times New Roman" w:cs="Times New Roman"/>
          <w:lang w:val="en-US"/>
        </w:rPr>
        <w:t xml:space="preserve"> when cooperation on a certain policy issue is relatively upgrading the hegemon’s security position.</w:t>
      </w:r>
      <w:r w:rsidR="00F21486" w:rsidRPr="009C2185">
        <w:rPr>
          <w:rFonts w:ascii="Times New Roman" w:hAnsi="Times New Roman" w:cs="Times New Roman"/>
          <w:lang w:val="en-US"/>
        </w:rPr>
        <w:t xml:space="preserve"> </w:t>
      </w:r>
      <w:r w:rsidR="00A542DD" w:rsidRPr="009C2185">
        <w:rPr>
          <w:rFonts w:ascii="Times New Roman" w:hAnsi="Times New Roman" w:cs="Times New Roman"/>
          <w:lang w:val="en-US"/>
        </w:rPr>
        <w:t xml:space="preserve">The state’s </w:t>
      </w:r>
      <w:r w:rsidR="00A542DD" w:rsidRPr="009C2185">
        <w:rPr>
          <w:rFonts w:ascii="Times New Roman" w:hAnsi="Times New Roman" w:cs="Times New Roman"/>
          <w:i/>
          <w:lang w:val="en-US"/>
        </w:rPr>
        <w:t>only</w:t>
      </w:r>
      <w:r w:rsidR="00A542DD" w:rsidRPr="009C2185">
        <w:rPr>
          <w:rFonts w:ascii="Times New Roman" w:hAnsi="Times New Roman" w:cs="Times New Roman"/>
          <w:lang w:val="en-US"/>
        </w:rPr>
        <w:t xml:space="preserve"> interest is enhancing its security position through improving </w:t>
      </w:r>
      <w:r w:rsidR="00CB46FB" w:rsidRPr="009C2185">
        <w:rPr>
          <w:rFonts w:ascii="Times New Roman" w:hAnsi="Times New Roman" w:cs="Times New Roman"/>
          <w:lang w:val="en-US"/>
        </w:rPr>
        <w:t>its</w:t>
      </w:r>
      <w:r w:rsidR="00A542DD" w:rsidRPr="009C2185">
        <w:rPr>
          <w:rFonts w:ascii="Times New Roman" w:hAnsi="Times New Roman" w:cs="Times New Roman"/>
          <w:lang w:val="en-US"/>
        </w:rPr>
        <w:t xml:space="preserve"> military and economic assets. </w:t>
      </w:r>
      <w:r w:rsidR="005D538E" w:rsidRPr="009C2185">
        <w:rPr>
          <w:rFonts w:ascii="Times New Roman" w:hAnsi="Times New Roman" w:cs="Times New Roman"/>
          <w:lang w:val="en-US"/>
        </w:rPr>
        <w:t xml:space="preserve">According to </w:t>
      </w:r>
      <w:r>
        <w:rPr>
          <w:rFonts w:ascii="Times New Roman" w:hAnsi="Times New Roman" w:cs="Times New Roman"/>
          <w:lang w:val="en-US"/>
        </w:rPr>
        <w:t>Waltz (1979</w:t>
      </w:r>
      <w:r w:rsidR="00F21486" w:rsidRPr="009C2185">
        <w:rPr>
          <w:rFonts w:ascii="Times New Roman" w:hAnsi="Times New Roman" w:cs="Times New Roman"/>
          <w:lang w:val="en-US"/>
        </w:rPr>
        <w:t>)</w:t>
      </w:r>
      <w:r>
        <w:rPr>
          <w:rFonts w:ascii="Times New Roman" w:hAnsi="Times New Roman" w:cs="Times New Roman"/>
          <w:lang w:val="en-US"/>
        </w:rPr>
        <w:t xml:space="preserve"> and Mearsheimer (2001</w:t>
      </w:r>
      <w:r w:rsidR="000B7631" w:rsidRPr="009C2185">
        <w:rPr>
          <w:rFonts w:ascii="Times New Roman" w:hAnsi="Times New Roman" w:cs="Times New Roman"/>
          <w:lang w:val="en-US"/>
        </w:rPr>
        <w:t>)</w:t>
      </w:r>
      <w:r w:rsidR="005D538E" w:rsidRPr="009C2185">
        <w:rPr>
          <w:rFonts w:ascii="Times New Roman" w:hAnsi="Times New Roman" w:cs="Times New Roman"/>
          <w:lang w:val="en-US"/>
        </w:rPr>
        <w:t xml:space="preserve">, </w:t>
      </w:r>
      <w:r w:rsidR="00F21486" w:rsidRPr="009C2185">
        <w:rPr>
          <w:rFonts w:ascii="Times New Roman" w:hAnsi="Times New Roman" w:cs="Times New Roman"/>
          <w:lang w:val="en-US"/>
        </w:rPr>
        <w:t>the structure of international politics determines that states are looking for survival.</w:t>
      </w:r>
      <w:r w:rsidR="005D538E" w:rsidRPr="009C2185">
        <w:rPr>
          <w:rFonts w:ascii="Times New Roman" w:hAnsi="Times New Roman" w:cs="Times New Roman"/>
          <w:lang w:val="en-US"/>
        </w:rPr>
        <w:t xml:space="preserve"> The means for s</w:t>
      </w:r>
      <w:r w:rsidR="00F21486" w:rsidRPr="009C2185">
        <w:rPr>
          <w:rFonts w:ascii="Times New Roman" w:hAnsi="Times New Roman" w:cs="Times New Roman"/>
          <w:lang w:val="en-US"/>
        </w:rPr>
        <w:t>urvival</w:t>
      </w:r>
      <w:r w:rsidR="005D538E" w:rsidRPr="009C2185">
        <w:rPr>
          <w:rFonts w:ascii="Times New Roman" w:hAnsi="Times New Roman" w:cs="Times New Roman"/>
          <w:lang w:val="en-US"/>
        </w:rPr>
        <w:t xml:space="preserve"> is</w:t>
      </w:r>
      <w:r w:rsidR="00F21486" w:rsidRPr="009C2185">
        <w:rPr>
          <w:rFonts w:ascii="Times New Roman" w:hAnsi="Times New Roman" w:cs="Times New Roman"/>
          <w:lang w:val="en-US"/>
        </w:rPr>
        <w:t xml:space="preserve"> security</w:t>
      </w:r>
      <w:r w:rsidR="005D538E" w:rsidRPr="009C2185">
        <w:rPr>
          <w:rFonts w:ascii="Times New Roman" w:hAnsi="Times New Roman" w:cs="Times New Roman"/>
          <w:lang w:val="en-US"/>
        </w:rPr>
        <w:t xml:space="preserve"> strategies</w:t>
      </w:r>
      <w:r w:rsidR="00F21486" w:rsidRPr="009C2185">
        <w:rPr>
          <w:rFonts w:ascii="Times New Roman" w:hAnsi="Times New Roman" w:cs="Times New Roman"/>
          <w:lang w:val="en-US"/>
        </w:rPr>
        <w:t>.</w:t>
      </w:r>
      <w:r w:rsidR="005D538E" w:rsidRPr="009C2185">
        <w:rPr>
          <w:rFonts w:ascii="Times New Roman" w:hAnsi="Times New Roman" w:cs="Times New Roman"/>
          <w:lang w:val="en-US"/>
        </w:rPr>
        <w:t xml:space="preserve"> </w:t>
      </w:r>
      <w:r w:rsidR="00F21486" w:rsidRPr="009C2185">
        <w:rPr>
          <w:rFonts w:ascii="Times New Roman" w:hAnsi="Times New Roman" w:cs="Times New Roman"/>
          <w:lang w:val="en-US"/>
        </w:rPr>
        <w:t xml:space="preserve">This </w:t>
      </w:r>
      <w:r w:rsidR="00746AB3">
        <w:rPr>
          <w:rFonts w:ascii="Times New Roman" w:hAnsi="Times New Roman" w:cs="Times New Roman"/>
          <w:lang w:val="en-US"/>
        </w:rPr>
        <w:t>pursuit of</w:t>
      </w:r>
      <w:r w:rsidR="00F21486" w:rsidRPr="009C2185">
        <w:rPr>
          <w:rFonts w:ascii="Times New Roman" w:hAnsi="Times New Roman" w:cs="Times New Roman"/>
          <w:lang w:val="en-US"/>
        </w:rPr>
        <w:t xml:space="preserve"> security has two implications.</w:t>
      </w:r>
      <w:r w:rsidR="005D538E" w:rsidRPr="009C2185">
        <w:rPr>
          <w:rFonts w:ascii="Times New Roman" w:hAnsi="Times New Roman" w:cs="Times New Roman"/>
          <w:lang w:val="en-US"/>
        </w:rPr>
        <w:t xml:space="preserve"> The first implication indicates that states within an anarchic system are only concerned </w:t>
      </w:r>
      <w:r w:rsidR="00746AB3">
        <w:rPr>
          <w:rFonts w:ascii="Times New Roman" w:hAnsi="Times New Roman" w:cs="Times New Roman"/>
          <w:lang w:val="en-US"/>
        </w:rPr>
        <w:t>with</w:t>
      </w:r>
      <w:r w:rsidR="005D538E" w:rsidRPr="009C2185">
        <w:rPr>
          <w:rFonts w:ascii="Times New Roman" w:hAnsi="Times New Roman" w:cs="Times New Roman"/>
          <w:lang w:val="en-US"/>
        </w:rPr>
        <w:t xml:space="preserve"> their relative security position in the international political order, which entails that security issues subordinate cooperation for mutual gain to the state’s i</w:t>
      </w:r>
      <w:r w:rsidR="00942403" w:rsidRPr="009C2185">
        <w:rPr>
          <w:rFonts w:ascii="Times New Roman" w:hAnsi="Times New Roman" w:cs="Times New Roman"/>
          <w:lang w:val="en-US"/>
        </w:rPr>
        <w:t>nterest. The second implication</w:t>
      </w:r>
      <w:r w:rsidR="005D538E" w:rsidRPr="009C2185">
        <w:rPr>
          <w:rFonts w:ascii="Times New Roman" w:hAnsi="Times New Roman" w:cs="Times New Roman"/>
          <w:lang w:val="en-US"/>
        </w:rPr>
        <w:t xml:space="preserve"> is</w:t>
      </w:r>
      <w:r w:rsidR="00F21486" w:rsidRPr="009C2185">
        <w:rPr>
          <w:rFonts w:ascii="Times New Roman" w:hAnsi="Times New Roman" w:cs="Times New Roman"/>
          <w:lang w:val="en-US"/>
        </w:rPr>
        <w:t xml:space="preserve"> that states within an anarchic system want to maintain and enhance their degree of independence. States want to rely on their own natural resources for building up military capabilities to be more secure. </w:t>
      </w:r>
      <w:r w:rsidR="00EC30DC" w:rsidRPr="009C2185">
        <w:rPr>
          <w:rFonts w:ascii="Times New Roman" w:hAnsi="Times New Roman" w:cs="Times New Roman"/>
          <w:lang w:val="en-US"/>
        </w:rPr>
        <w:t xml:space="preserve"> If a state has been a regional hegemon for </w:t>
      </w:r>
      <w:r w:rsidR="00F90DD4" w:rsidRPr="009C2185">
        <w:rPr>
          <w:rFonts w:ascii="Times New Roman" w:hAnsi="Times New Roman" w:cs="Times New Roman"/>
          <w:lang w:val="en-US"/>
        </w:rPr>
        <w:t xml:space="preserve">some </w:t>
      </w:r>
      <w:r w:rsidR="00942403" w:rsidRPr="009C2185">
        <w:rPr>
          <w:rFonts w:ascii="Times New Roman" w:hAnsi="Times New Roman" w:cs="Times New Roman"/>
          <w:lang w:val="en-US"/>
        </w:rPr>
        <w:t>time</w:t>
      </w:r>
      <w:r w:rsidR="00EC30DC" w:rsidRPr="009C2185">
        <w:rPr>
          <w:rFonts w:ascii="Times New Roman" w:hAnsi="Times New Roman" w:cs="Times New Roman"/>
          <w:lang w:val="en-US"/>
        </w:rPr>
        <w:t xml:space="preserve"> and </w:t>
      </w:r>
      <w:r w:rsidR="00F90DD4" w:rsidRPr="009C2185">
        <w:rPr>
          <w:rFonts w:ascii="Times New Roman" w:hAnsi="Times New Roman" w:cs="Times New Roman"/>
          <w:lang w:val="en-US"/>
        </w:rPr>
        <w:t xml:space="preserve">after a while </w:t>
      </w:r>
      <w:r w:rsidR="00EC30DC" w:rsidRPr="009C2185">
        <w:rPr>
          <w:rFonts w:ascii="Times New Roman" w:hAnsi="Times New Roman" w:cs="Times New Roman"/>
          <w:lang w:val="en-US"/>
        </w:rPr>
        <w:t>suddenly aspire</w:t>
      </w:r>
      <w:r w:rsidR="005005D1" w:rsidRPr="009C2185">
        <w:rPr>
          <w:rFonts w:ascii="Times New Roman" w:hAnsi="Times New Roman" w:cs="Times New Roman"/>
          <w:lang w:val="en-US"/>
        </w:rPr>
        <w:t>s</w:t>
      </w:r>
      <w:r w:rsidR="00EC30DC" w:rsidRPr="009C2185">
        <w:rPr>
          <w:rFonts w:ascii="Times New Roman" w:hAnsi="Times New Roman" w:cs="Times New Roman"/>
          <w:lang w:val="en-US"/>
        </w:rPr>
        <w:t xml:space="preserve"> to </w:t>
      </w:r>
      <w:r w:rsidR="00F90DD4" w:rsidRPr="009C2185">
        <w:rPr>
          <w:rFonts w:ascii="Times New Roman" w:hAnsi="Times New Roman" w:cs="Times New Roman"/>
          <w:lang w:val="en-US"/>
        </w:rPr>
        <w:t>cooperate on a certain issue, then it is expected that the regional hegemon changed its interest</w:t>
      </w:r>
      <w:r w:rsidR="00A542DD" w:rsidRPr="009C2185">
        <w:rPr>
          <w:rFonts w:ascii="Times New Roman" w:hAnsi="Times New Roman" w:cs="Times New Roman"/>
          <w:lang w:val="en-US"/>
        </w:rPr>
        <w:t xml:space="preserve"> a priori to cooperation</w:t>
      </w:r>
      <w:r w:rsidR="000A5229" w:rsidRPr="009C2185">
        <w:rPr>
          <w:rFonts w:ascii="Times New Roman" w:hAnsi="Times New Roman" w:cs="Times New Roman"/>
          <w:lang w:val="en-US"/>
        </w:rPr>
        <w:t>. Rules in international agreements frequently change, since they have to adapt to the exigencies of the moment concerning the hegemon’s relative security position</w:t>
      </w:r>
      <w:r w:rsidR="005D538E" w:rsidRPr="009C2185">
        <w:rPr>
          <w:rFonts w:ascii="Times New Roman" w:hAnsi="Times New Roman" w:cs="Times New Roman"/>
          <w:lang w:val="en-US"/>
        </w:rPr>
        <w:t xml:space="preserve">. The regional hegemon must have some ideas that they can enhance their position. Improving wealth is a means to enhance a certain state’s power, particularly when it concerns increasing natural resources. There need to be an inducement for state officials of the preponderant state to set up a plan and to bolster a </w:t>
      </w:r>
      <w:r w:rsidR="000A5229" w:rsidRPr="009C2185">
        <w:rPr>
          <w:rFonts w:ascii="Times New Roman" w:hAnsi="Times New Roman" w:cs="Times New Roman"/>
          <w:lang w:val="en-US"/>
        </w:rPr>
        <w:t xml:space="preserve">new regional cooperative agency </w:t>
      </w:r>
      <w:r w:rsidR="00F90DD4" w:rsidRPr="009C2185">
        <w:rPr>
          <w:rFonts w:ascii="Times New Roman" w:hAnsi="Times New Roman" w:cs="Times New Roman"/>
          <w:lang w:val="en-US"/>
        </w:rPr>
        <w:t xml:space="preserve">(Keohane, 2005). </w:t>
      </w:r>
      <w:r w:rsidR="00746AB3">
        <w:rPr>
          <w:rFonts w:ascii="Times New Roman" w:hAnsi="Times New Roman" w:cs="Times New Roman"/>
          <w:lang w:val="en-US"/>
        </w:rPr>
        <w:t>However</w:t>
      </w:r>
      <w:r w:rsidR="006C0176" w:rsidRPr="009C2185">
        <w:rPr>
          <w:rFonts w:ascii="Times New Roman" w:hAnsi="Times New Roman" w:cs="Times New Roman"/>
          <w:lang w:val="en-US"/>
        </w:rPr>
        <w:t xml:space="preserve">, this situation entails that cooperation is in </w:t>
      </w:r>
      <w:r w:rsidR="006A2FAA" w:rsidRPr="009C2185">
        <w:rPr>
          <w:rFonts w:ascii="Times New Roman" w:hAnsi="Times New Roman" w:cs="Times New Roman"/>
          <w:lang w:val="en-US"/>
        </w:rPr>
        <w:t xml:space="preserve">the hegemon’s interest, while this </w:t>
      </w:r>
      <w:r w:rsidR="00A542DD" w:rsidRPr="009C2185">
        <w:rPr>
          <w:rFonts w:ascii="Times New Roman" w:hAnsi="Times New Roman" w:cs="Times New Roman"/>
          <w:lang w:val="en-US"/>
        </w:rPr>
        <w:t>thesis</w:t>
      </w:r>
      <w:r w:rsidR="006A2FAA" w:rsidRPr="009C2185">
        <w:rPr>
          <w:rFonts w:ascii="Times New Roman" w:hAnsi="Times New Roman" w:cs="Times New Roman"/>
          <w:lang w:val="en-US"/>
        </w:rPr>
        <w:t xml:space="preserve"> probably relies on the other possible opportunity for cooperation to occur that concerns a situation that the hegemon facilitates cooperation on an issu</w:t>
      </w:r>
      <w:r w:rsidR="000C5EF0" w:rsidRPr="009C2185">
        <w:rPr>
          <w:rFonts w:ascii="Times New Roman" w:hAnsi="Times New Roman" w:cs="Times New Roman"/>
          <w:lang w:val="en-US"/>
        </w:rPr>
        <w:t>e</w:t>
      </w:r>
      <w:r w:rsidR="006A2FAA" w:rsidRPr="009C2185">
        <w:rPr>
          <w:rFonts w:ascii="Times New Roman" w:hAnsi="Times New Roman" w:cs="Times New Roman"/>
          <w:lang w:val="en-US"/>
        </w:rPr>
        <w:t xml:space="preserve"> that is not in </w:t>
      </w:r>
      <w:r w:rsidR="000C5EF0" w:rsidRPr="009C2185">
        <w:rPr>
          <w:rFonts w:ascii="Times New Roman" w:hAnsi="Times New Roman" w:cs="Times New Roman"/>
          <w:lang w:val="en-US"/>
        </w:rPr>
        <w:t>the hegemon’s</w:t>
      </w:r>
      <w:r w:rsidR="00C21B5C" w:rsidRPr="009C2185">
        <w:rPr>
          <w:rFonts w:ascii="Times New Roman" w:hAnsi="Times New Roman" w:cs="Times New Roman"/>
          <w:lang w:val="en-US"/>
        </w:rPr>
        <w:t xml:space="preserve"> interest. </w:t>
      </w:r>
    </w:p>
    <w:p w:rsidR="00DC3D4A" w:rsidRPr="009C2185" w:rsidRDefault="0094240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Logic</w:t>
      </w:r>
      <w:r w:rsidR="00A542DD" w:rsidRPr="009C2185">
        <w:rPr>
          <w:rFonts w:ascii="Times New Roman" w:hAnsi="Times New Roman" w:cs="Times New Roman"/>
          <w:lang w:val="en-US"/>
        </w:rPr>
        <w:t xml:space="preserve"> of a state cooperating on an issue that </w:t>
      </w:r>
      <w:r w:rsidRPr="009C2185">
        <w:rPr>
          <w:rFonts w:ascii="Times New Roman" w:hAnsi="Times New Roman" w:cs="Times New Roman"/>
          <w:lang w:val="en-US"/>
        </w:rPr>
        <w:t>is not in its current interest does not exist</w:t>
      </w:r>
      <w:r w:rsidR="00746AB3">
        <w:rPr>
          <w:rFonts w:ascii="Times New Roman" w:hAnsi="Times New Roman" w:cs="Times New Roman"/>
          <w:lang w:val="en-US"/>
        </w:rPr>
        <w:t>, e</w:t>
      </w:r>
      <w:r w:rsidRPr="009C2185">
        <w:rPr>
          <w:rFonts w:ascii="Times New Roman" w:hAnsi="Times New Roman" w:cs="Times New Roman"/>
          <w:lang w:val="en-US"/>
        </w:rPr>
        <w:t xml:space="preserve">xcept when </w:t>
      </w:r>
      <w:r w:rsidR="00A542DD" w:rsidRPr="009C2185">
        <w:rPr>
          <w:rFonts w:ascii="Times New Roman" w:hAnsi="Times New Roman" w:cs="Times New Roman"/>
          <w:lang w:val="en-US"/>
        </w:rPr>
        <w:t xml:space="preserve">simply put, the current interest of the state decreases relatively to its long-term interests with </w:t>
      </w:r>
      <w:r w:rsidR="00C21B5C" w:rsidRPr="009C2185">
        <w:rPr>
          <w:rFonts w:ascii="Times New Roman" w:hAnsi="Times New Roman" w:cs="Times New Roman"/>
          <w:lang w:val="en-US"/>
        </w:rPr>
        <w:t>respect</w:t>
      </w:r>
      <w:r w:rsidR="00A542DD" w:rsidRPr="009C2185">
        <w:rPr>
          <w:rFonts w:ascii="Times New Roman" w:hAnsi="Times New Roman" w:cs="Times New Roman"/>
          <w:lang w:val="en-US"/>
        </w:rPr>
        <w:t xml:space="preserve"> to the improvement of its security position. T</w:t>
      </w:r>
      <w:r w:rsidR="00DC3D4A" w:rsidRPr="009C2185">
        <w:rPr>
          <w:rFonts w:ascii="Times New Roman" w:hAnsi="Times New Roman" w:cs="Times New Roman"/>
          <w:lang w:val="en-US"/>
        </w:rPr>
        <w:t>hus, t</w:t>
      </w:r>
      <w:r w:rsidR="00A542DD" w:rsidRPr="009C2185">
        <w:rPr>
          <w:rFonts w:ascii="Times New Roman" w:hAnsi="Times New Roman" w:cs="Times New Roman"/>
          <w:lang w:val="en-US"/>
        </w:rPr>
        <w:t xml:space="preserve">he only </w:t>
      </w:r>
      <w:r w:rsidR="00C316B9" w:rsidRPr="009C2185">
        <w:rPr>
          <w:rFonts w:ascii="Times New Roman" w:hAnsi="Times New Roman" w:cs="Times New Roman"/>
          <w:lang w:val="en-US"/>
        </w:rPr>
        <w:t>other opportunity for cooperation to occur is, when</w:t>
      </w:r>
      <w:r w:rsidR="00EC30DC" w:rsidRPr="009C2185">
        <w:rPr>
          <w:rFonts w:ascii="Times New Roman" w:hAnsi="Times New Roman" w:cs="Times New Roman"/>
          <w:lang w:val="en-US"/>
        </w:rPr>
        <w:t xml:space="preserve"> cooperation on a certain policy issue rela</w:t>
      </w:r>
      <w:r w:rsidR="009E54F4" w:rsidRPr="009C2185">
        <w:rPr>
          <w:rFonts w:ascii="Times New Roman" w:hAnsi="Times New Roman" w:cs="Times New Roman"/>
          <w:lang w:val="en-US"/>
        </w:rPr>
        <w:t>tively decelerates the decline</w:t>
      </w:r>
      <w:r w:rsidR="00EC30DC" w:rsidRPr="009C2185">
        <w:rPr>
          <w:rFonts w:ascii="Times New Roman" w:hAnsi="Times New Roman" w:cs="Times New Roman"/>
          <w:lang w:val="en-US"/>
        </w:rPr>
        <w:t xml:space="preserve"> of the hegemon’s security position. </w:t>
      </w:r>
      <w:r w:rsidR="00C316B9" w:rsidRPr="009C2185">
        <w:rPr>
          <w:rFonts w:ascii="Times New Roman" w:hAnsi="Times New Roman" w:cs="Times New Roman"/>
          <w:lang w:val="en-US"/>
        </w:rPr>
        <w:t>In this situation, t</w:t>
      </w:r>
      <w:r w:rsidR="005D538E" w:rsidRPr="009C2185">
        <w:rPr>
          <w:rFonts w:ascii="Times New Roman" w:hAnsi="Times New Roman" w:cs="Times New Roman"/>
          <w:lang w:val="en-US"/>
        </w:rPr>
        <w:t>here must be some change in the environment of the preponderant state that made the state’s position to stagger towards a weakened position assuming that they do not take action.</w:t>
      </w:r>
      <w:r w:rsidR="000A5229" w:rsidRPr="009C2185">
        <w:rPr>
          <w:rFonts w:ascii="Times New Roman" w:hAnsi="Times New Roman" w:cs="Times New Roman"/>
          <w:lang w:val="en-US"/>
        </w:rPr>
        <w:t xml:space="preserve"> </w:t>
      </w:r>
      <w:r w:rsidR="000C5EF0" w:rsidRPr="009C2185">
        <w:rPr>
          <w:rFonts w:ascii="Times New Roman" w:hAnsi="Times New Roman" w:cs="Times New Roman"/>
          <w:lang w:val="en-US"/>
        </w:rPr>
        <w:t xml:space="preserve">This situation is far more complex than the previous described situation where the hegemon merely pursues its interest. </w:t>
      </w:r>
      <w:r w:rsidR="00933F9D" w:rsidRPr="009C2185">
        <w:rPr>
          <w:rFonts w:ascii="Times New Roman" w:hAnsi="Times New Roman" w:cs="Times New Roman"/>
          <w:lang w:val="en-US"/>
        </w:rPr>
        <w:t>Krasner (</w:t>
      </w:r>
      <w:r w:rsidRPr="009C2185">
        <w:rPr>
          <w:rFonts w:ascii="Times New Roman" w:hAnsi="Times New Roman" w:cs="Times New Roman"/>
          <w:lang w:val="en-US"/>
        </w:rPr>
        <w:t>1983</w:t>
      </w:r>
      <w:r w:rsidR="00933F9D" w:rsidRPr="009C2185">
        <w:rPr>
          <w:rFonts w:ascii="Times New Roman" w:hAnsi="Times New Roman" w:cs="Times New Roman"/>
          <w:lang w:val="en-US"/>
        </w:rPr>
        <w:t>) alleges that hegemonic stability theory is in some ways compatible with t</w:t>
      </w:r>
      <w:r w:rsidR="00746AB3">
        <w:rPr>
          <w:rFonts w:ascii="Times New Roman" w:hAnsi="Times New Roman" w:cs="Times New Roman"/>
          <w:lang w:val="en-US"/>
        </w:rPr>
        <w:t>he logic of the ‘public’ goods, b</w:t>
      </w:r>
      <w:r w:rsidR="00DC3D4A" w:rsidRPr="009C2185">
        <w:rPr>
          <w:rFonts w:ascii="Times New Roman" w:hAnsi="Times New Roman" w:cs="Times New Roman"/>
          <w:lang w:val="en-US"/>
        </w:rPr>
        <w:t xml:space="preserve">ut only if </w:t>
      </w:r>
      <w:r w:rsidRPr="009C2185">
        <w:rPr>
          <w:rFonts w:ascii="Times New Roman" w:hAnsi="Times New Roman" w:cs="Times New Roman"/>
          <w:lang w:val="en-US"/>
        </w:rPr>
        <w:t>the correct category of ‘public good’ is</w:t>
      </w:r>
      <w:r w:rsidR="00C956C9" w:rsidRPr="009C2185">
        <w:rPr>
          <w:rFonts w:ascii="Times New Roman" w:hAnsi="Times New Roman" w:cs="Times New Roman"/>
          <w:lang w:val="en-US"/>
        </w:rPr>
        <w:t xml:space="preserve"> </w:t>
      </w:r>
      <w:r w:rsidRPr="009C2185">
        <w:rPr>
          <w:rFonts w:ascii="Times New Roman" w:hAnsi="Times New Roman" w:cs="Times New Roman"/>
          <w:lang w:val="en-US"/>
        </w:rPr>
        <w:t xml:space="preserve">distinguished </w:t>
      </w:r>
      <w:r w:rsidR="00C956C9" w:rsidRPr="009C2185">
        <w:rPr>
          <w:rFonts w:ascii="Times New Roman" w:hAnsi="Times New Roman" w:cs="Times New Roman"/>
          <w:lang w:val="en-US"/>
        </w:rPr>
        <w:t>(Barkin, 2004)</w:t>
      </w:r>
      <w:r w:rsidR="00746AB3">
        <w:rPr>
          <w:rFonts w:ascii="Times New Roman" w:hAnsi="Times New Roman" w:cs="Times New Roman"/>
          <w:lang w:val="en-US"/>
        </w:rPr>
        <w:t>, which will be elaborated on below</w:t>
      </w:r>
      <w:r w:rsidR="00933F9D" w:rsidRPr="009C2185">
        <w:rPr>
          <w:rFonts w:ascii="Times New Roman" w:hAnsi="Times New Roman" w:cs="Times New Roman"/>
          <w:lang w:val="en-US"/>
        </w:rPr>
        <w:t>.</w:t>
      </w:r>
      <w:r w:rsidR="00DC3D4A" w:rsidRPr="009C2185">
        <w:rPr>
          <w:rFonts w:ascii="Times New Roman" w:hAnsi="Times New Roman" w:cs="Times New Roman"/>
          <w:lang w:val="en-US"/>
        </w:rPr>
        <w:t xml:space="preserve"> </w:t>
      </w:r>
    </w:p>
    <w:p w:rsidR="00235BA8" w:rsidRPr="009C2185" w:rsidRDefault="00DC3D4A"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The trag</w:t>
      </w:r>
      <w:r w:rsidR="00106917" w:rsidRPr="009C2185">
        <w:rPr>
          <w:rFonts w:ascii="Times New Roman" w:hAnsi="Times New Roman" w:cs="Times New Roman"/>
          <w:lang w:val="en-US"/>
        </w:rPr>
        <w:t>e</w:t>
      </w:r>
      <w:r w:rsidRPr="009C2185">
        <w:rPr>
          <w:rFonts w:ascii="Times New Roman" w:hAnsi="Times New Roman" w:cs="Times New Roman"/>
          <w:lang w:val="en-US"/>
        </w:rPr>
        <w:t>d</w:t>
      </w:r>
      <w:r w:rsidR="00106917" w:rsidRPr="009C2185">
        <w:rPr>
          <w:rFonts w:ascii="Times New Roman" w:hAnsi="Times New Roman" w:cs="Times New Roman"/>
          <w:lang w:val="en-US"/>
        </w:rPr>
        <w:t>y of the commons</w:t>
      </w:r>
      <w:r w:rsidRPr="009C2185">
        <w:rPr>
          <w:rFonts w:ascii="Times New Roman" w:hAnsi="Times New Roman" w:cs="Times New Roman"/>
          <w:lang w:val="en-US"/>
        </w:rPr>
        <w:t xml:space="preserve"> is a term to denote a situation where common resources due to their non-excludable, but rival features are depleted by independent and rational actors assuming they do not cooperate (yet). </w:t>
      </w:r>
      <w:r w:rsidR="00235BA8" w:rsidRPr="009C2185">
        <w:rPr>
          <w:rFonts w:ascii="Times New Roman" w:hAnsi="Times New Roman" w:cs="Times New Roman"/>
          <w:lang w:val="en-US"/>
        </w:rPr>
        <w:t xml:space="preserve">In general, the state that can hold out longest before </w:t>
      </w:r>
      <w:r w:rsidR="00D40376" w:rsidRPr="009C2185">
        <w:rPr>
          <w:rFonts w:ascii="Times New Roman" w:hAnsi="Times New Roman" w:cs="Times New Roman"/>
          <w:lang w:val="en-US"/>
        </w:rPr>
        <w:t xml:space="preserve">committing itself to a cooperative agreement will have greater bargaining power. </w:t>
      </w:r>
      <w:r w:rsidR="00517E34" w:rsidRPr="009C2185">
        <w:rPr>
          <w:rFonts w:ascii="Times New Roman" w:hAnsi="Times New Roman" w:cs="Times New Roman"/>
          <w:lang w:val="en-US"/>
        </w:rPr>
        <w:t>Another</w:t>
      </w:r>
      <w:r w:rsidR="00D40376" w:rsidRPr="009C2185">
        <w:rPr>
          <w:rFonts w:ascii="Times New Roman" w:hAnsi="Times New Roman" w:cs="Times New Roman"/>
          <w:lang w:val="en-US"/>
        </w:rPr>
        <w:t xml:space="preserve"> assumption, a group of states that value future gains relative</w:t>
      </w:r>
      <w:r w:rsidR="00746AB3">
        <w:rPr>
          <w:rFonts w:ascii="Times New Roman" w:hAnsi="Times New Roman" w:cs="Times New Roman"/>
          <w:lang w:val="en-US"/>
        </w:rPr>
        <w:t>ly</w:t>
      </w:r>
      <w:r w:rsidR="00D40376" w:rsidRPr="009C2185">
        <w:rPr>
          <w:rFonts w:ascii="Times New Roman" w:hAnsi="Times New Roman" w:cs="Times New Roman"/>
          <w:lang w:val="en-US"/>
        </w:rPr>
        <w:t xml:space="preserve"> more to current gains (</w:t>
      </w:r>
      <w:r w:rsidR="00746AB3">
        <w:rPr>
          <w:rFonts w:ascii="Times New Roman" w:hAnsi="Times New Roman" w:cs="Times New Roman"/>
          <w:lang w:val="en-US"/>
        </w:rPr>
        <w:t>as</w:t>
      </w:r>
      <w:r w:rsidR="00D40376" w:rsidRPr="009C2185">
        <w:rPr>
          <w:rFonts w:ascii="Times New Roman" w:hAnsi="Times New Roman" w:cs="Times New Roman"/>
          <w:lang w:val="en-US"/>
        </w:rPr>
        <w:t xml:space="preserve"> mentioned</w:t>
      </w:r>
      <w:r w:rsidR="00746AB3">
        <w:rPr>
          <w:rFonts w:ascii="Times New Roman" w:hAnsi="Times New Roman" w:cs="Times New Roman"/>
          <w:lang w:val="en-US"/>
        </w:rPr>
        <w:t xml:space="preserve"> below</w:t>
      </w:r>
      <w:r w:rsidR="00D40376" w:rsidRPr="009C2185">
        <w:rPr>
          <w:rFonts w:ascii="Times New Roman" w:hAnsi="Times New Roman" w:cs="Times New Roman"/>
          <w:lang w:val="en-US"/>
        </w:rPr>
        <w:t xml:space="preserve"> as the possession of low discount rates) will be expected to cooperate more effectively in the situation of the tragedy of the commons, than a group of states that include at least one state that values current gains relative</w:t>
      </w:r>
      <w:r w:rsidR="00746AB3">
        <w:rPr>
          <w:rFonts w:ascii="Times New Roman" w:hAnsi="Times New Roman" w:cs="Times New Roman"/>
          <w:lang w:val="en-US"/>
        </w:rPr>
        <w:t>ly</w:t>
      </w:r>
      <w:r w:rsidR="00D40376" w:rsidRPr="009C2185">
        <w:rPr>
          <w:rFonts w:ascii="Times New Roman" w:hAnsi="Times New Roman" w:cs="Times New Roman"/>
          <w:lang w:val="en-US"/>
        </w:rPr>
        <w:t xml:space="preserve"> more to future gains. </w:t>
      </w:r>
      <w:r w:rsidR="00235BA8" w:rsidRPr="009C2185">
        <w:rPr>
          <w:rFonts w:ascii="Times New Roman" w:hAnsi="Times New Roman" w:cs="Times New Roman"/>
          <w:lang w:val="en-US"/>
        </w:rPr>
        <w:t>Particularly, the rival characteristic of a good/resource</w:t>
      </w:r>
      <w:r w:rsidR="00500DF6" w:rsidRPr="009C2185">
        <w:rPr>
          <w:rFonts w:ascii="Times New Roman" w:hAnsi="Times New Roman" w:cs="Times New Roman"/>
          <w:lang w:val="en-US"/>
        </w:rPr>
        <w:t xml:space="preserve">, the extent to which </w:t>
      </w:r>
      <w:r w:rsidR="00517E34" w:rsidRPr="009C2185">
        <w:rPr>
          <w:rFonts w:ascii="Times New Roman" w:hAnsi="Times New Roman" w:cs="Times New Roman"/>
          <w:lang w:val="en-US"/>
        </w:rPr>
        <w:t>a good i</w:t>
      </w:r>
      <w:r w:rsidR="00EC23D7">
        <w:rPr>
          <w:rFonts w:ascii="Times New Roman" w:hAnsi="Times New Roman" w:cs="Times New Roman"/>
          <w:lang w:val="en-US"/>
        </w:rPr>
        <w:t>s diminished by use and might ru</w:t>
      </w:r>
      <w:r w:rsidR="00517E34" w:rsidRPr="009C2185">
        <w:rPr>
          <w:rFonts w:ascii="Times New Roman" w:hAnsi="Times New Roman" w:cs="Times New Roman"/>
          <w:lang w:val="en-US"/>
        </w:rPr>
        <w:t>n out,</w:t>
      </w:r>
      <w:r w:rsidR="00235BA8" w:rsidRPr="009C2185">
        <w:rPr>
          <w:rFonts w:ascii="Times New Roman" w:hAnsi="Times New Roman" w:cs="Times New Roman"/>
          <w:lang w:val="en-US"/>
        </w:rPr>
        <w:t xml:space="preserve"> affects the negotiation rounds. Since the resource is rival</w:t>
      </w:r>
      <w:r w:rsidR="00517E34" w:rsidRPr="009C2185">
        <w:rPr>
          <w:rFonts w:ascii="Times New Roman" w:hAnsi="Times New Roman" w:cs="Times New Roman"/>
          <w:lang w:val="en-US"/>
        </w:rPr>
        <w:t>,</w:t>
      </w:r>
      <w:r w:rsidR="00235BA8" w:rsidRPr="009C2185">
        <w:rPr>
          <w:rFonts w:ascii="Times New Roman" w:hAnsi="Times New Roman" w:cs="Times New Roman"/>
          <w:lang w:val="en-US"/>
        </w:rPr>
        <w:t xml:space="preserve"> the state </w:t>
      </w:r>
      <w:r w:rsidR="00746AB3">
        <w:rPr>
          <w:rFonts w:ascii="Times New Roman" w:hAnsi="Times New Roman" w:cs="Times New Roman"/>
          <w:lang w:val="en-US"/>
        </w:rPr>
        <w:t>that values current gains</w:t>
      </w:r>
      <w:r w:rsidR="00D40376" w:rsidRPr="009C2185">
        <w:rPr>
          <w:rFonts w:ascii="Times New Roman" w:hAnsi="Times New Roman" w:cs="Times New Roman"/>
          <w:lang w:val="en-US"/>
        </w:rPr>
        <w:t xml:space="preserve"> relative</w:t>
      </w:r>
      <w:r w:rsidR="00746AB3">
        <w:rPr>
          <w:rFonts w:ascii="Times New Roman" w:hAnsi="Times New Roman" w:cs="Times New Roman"/>
          <w:lang w:val="en-US"/>
        </w:rPr>
        <w:t>ly more</w:t>
      </w:r>
      <w:r w:rsidR="00D40376" w:rsidRPr="009C2185">
        <w:rPr>
          <w:rFonts w:ascii="Times New Roman" w:hAnsi="Times New Roman" w:cs="Times New Roman"/>
          <w:lang w:val="en-US"/>
        </w:rPr>
        <w:t xml:space="preserve"> to future gains</w:t>
      </w:r>
      <w:r w:rsidR="00517E34" w:rsidRPr="009C2185">
        <w:rPr>
          <w:rFonts w:ascii="Times New Roman" w:hAnsi="Times New Roman" w:cs="Times New Roman"/>
          <w:lang w:val="en-US"/>
        </w:rPr>
        <w:t xml:space="preserve"> (i.e. a states has high discount rates) </w:t>
      </w:r>
      <w:r w:rsidR="00D40376" w:rsidRPr="009C2185">
        <w:rPr>
          <w:rFonts w:ascii="Times New Roman" w:hAnsi="Times New Roman" w:cs="Times New Roman"/>
          <w:lang w:val="en-US"/>
        </w:rPr>
        <w:t>has more bargaining power</w:t>
      </w:r>
      <w:r w:rsidR="00EC23D7">
        <w:rPr>
          <w:rFonts w:ascii="Times New Roman" w:hAnsi="Times New Roman" w:cs="Times New Roman"/>
          <w:lang w:val="en-US"/>
        </w:rPr>
        <w:t xml:space="preserve"> (Barkin, 2004</w:t>
      </w:r>
      <w:r w:rsidR="00C956C9" w:rsidRPr="009C2185">
        <w:rPr>
          <w:rFonts w:ascii="Times New Roman" w:hAnsi="Times New Roman" w:cs="Times New Roman"/>
          <w:lang w:val="en-US"/>
        </w:rPr>
        <w:t>)</w:t>
      </w:r>
      <w:r w:rsidR="00D40376" w:rsidRPr="009C2185">
        <w:rPr>
          <w:rFonts w:ascii="Times New Roman" w:hAnsi="Times New Roman" w:cs="Times New Roman"/>
          <w:lang w:val="en-US"/>
        </w:rPr>
        <w:t xml:space="preserve">. </w:t>
      </w:r>
    </w:p>
    <w:p w:rsidR="00517E34" w:rsidRPr="009C2185" w:rsidRDefault="00517E34"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Barkin </w:t>
      </w:r>
      <w:r w:rsidR="00942403" w:rsidRPr="009C2185">
        <w:rPr>
          <w:rFonts w:ascii="Times New Roman" w:hAnsi="Times New Roman" w:cs="Times New Roman"/>
          <w:lang w:val="en-US"/>
        </w:rPr>
        <w:t>presented</w:t>
      </w:r>
      <w:r w:rsidRPr="009C2185">
        <w:rPr>
          <w:rFonts w:ascii="Times New Roman" w:hAnsi="Times New Roman" w:cs="Times New Roman"/>
          <w:lang w:val="en-US"/>
        </w:rPr>
        <w:t xml:space="preserve"> a mathematical </w:t>
      </w:r>
      <w:r w:rsidR="00676C82" w:rsidRPr="009C2185">
        <w:rPr>
          <w:rFonts w:ascii="Times New Roman" w:hAnsi="Times New Roman" w:cs="Times New Roman"/>
          <w:lang w:val="en-US"/>
        </w:rPr>
        <w:t>formula</w:t>
      </w:r>
      <w:r w:rsidRPr="009C2185">
        <w:rPr>
          <w:rFonts w:ascii="Times New Roman" w:hAnsi="Times New Roman" w:cs="Times New Roman"/>
          <w:lang w:val="en-US"/>
        </w:rPr>
        <w:t xml:space="preserve"> to demonstrate the working of rivalness of a good and the relating outcome of likelihood of cooperation. </w:t>
      </w:r>
    </w:p>
    <w:p w:rsidR="00517E34" w:rsidRPr="009C2185" w:rsidRDefault="00517E34" w:rsidP="00AD1518">
      <w:pPr>
        <w:spacing w:line="360" w:lineRule="auto"/>
        <w:jc w:val="center"/>
        <w:rPr>
          <w:rFonts w:ascii="Times New Roman" w:hAnsi="Times New Roman" w:cs="Times New Roman"/>
          <w:sz w:val="28"/>
          <w:szCs w:val="28"/>
          <w:lang w:val="en-US"/>
        </w:rPr>
      </w:pPr>
      <w:r w:rsidRPr="009C2185">
        <w:rPr>
          <w:rFonts w:ascii="Times New Roman" w:hAnsi="Times New Roman" w:cs="Times New Roman"/>
          <w:sz w:val="28"/>
          <w:szCs w:val="28"/>
          <w:lang w:val="en-US"/>
        </w:rPr>
        <w:t>P(B)(x-y)/d</w:t>
      </w:r>
      <w:r w:rsidRPr="009C2185">
        <w:rPr>
          <w:rFonts w:ascii="Times New Roman" w:hAnsi="Times New Roman" w:cs="Times New Roman"/>
          <w:sz w:val="28"/>
          <w:szCs w:val="28"/>
          <w:vertAlign w:val="subscript"/>
          <w:lang w:val="en-US"/>
        </w:rPr>
        <w:t xml:space="preserve">a  </w:t>
      </w:r>
      <w:r w:rsidRPr="009C2185">
        <w:rPr>
          <w:rFonts w:ascii="Times New Roman" w:hAnsi="Times New Roman" w:cs="Times New Roman"/>
          <w:sz w:val="28"/>
          <w:szCs w:val="28"/>
          <w:lang w:val="en-US"/>
        </w:rPr>
        <w:t>&gt; C</w:t>
      </w:r>
      <w:r w:rsidRPr="009C2185">
        <w:rPr>
          <w:rFonts w:ascii="Times New Roman" w:hAnsi="Times New Roman" w:cs="Times New Roman"/>
          <w:sz w:val="28"/>
          <w:szCs w:val="28"/>
          <w:vertAlign w:val="subscript"/>
          <w:lang w:val="en-US"/>
        </w:rPr>
        <w:t>a</w:t>
      </w:r>
    </w:p>
    <w:p w:rsidR="00517E34" w:rsidRPr="009C2185" w:rsidRDefault="00517E34"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Here, we see the difference between the two player’s preferences (x-y) divided by the discount rate (d</w:t>
      </w:r>
      <w:r w:rsidRPr="009C2185">
        <w:rPr>
          <w:rFonts w:ascii="Times New Roman" w:hAnsi="Times New Roman" w:cs="Times New Roman"/>
          <w:vertAlign w:val="subscript"/>
          <w:lang w:val="en-US"/>
        </w:rPr>
        <w:t>a</w:t>
      </w:r>
      <w:r w:rsidRPr="009C2185">
        <w:rPr>
          <w:rFonts w:ascii="Times New Roman" w:hAnsi="Times New Roman" w:cs="Times New Roman"/>
          <w:lang w:val="en-US"/>
        </w:rPr>
        <w:t xml:space="preserve">), thus taking into account the value of the state’s </w:t>
      </w:r>
      <w:r w:rsidR="002F4FA4" w:rsidRPr="009C2185">
        <w:rPr>
          <w:rFonts w:ascii="Times New Roman" w:hAnsi="Times New Roman" w:cs="Times New Roman"/>
          <w:lang w:val="en-US"/>
        </w:rPr>
        <w:t xml:space="preserve">current </w:t>
      </w:r>
      <w:r w:rsidRPr="009C2185">
        <w:rPr>
          <w:rFonts w:ascii="Times New Roman" w:hAnsi="Times New Roman" w:cs="Times New Roman"/>
          <w:lang w:val="en-US"/>
        </w:rPr>
        <w:t xml:space="preserve">and </w:t>
      </w:r>
      <w:r w:rsidR="002F4FA4" w:rsidRPr="009C2185">
        <w:rPr>
          <w:rFonts w:ascii="Times New Roman" w:hAnsi="Times New Roman" w:cs="Times New Roman"/>
          <w:lang w:val="en-US"/>
        </w:rPr>
        <w:t xml:space="preserve">future </w:t>
      </w:r>
      <w:r w:rsidRPr="009C2185">
        <w:rPr>
          <w:rFonts w:ascii="Times New Roman" w:hAnsi="Times New Roman" w:cs="Times New Roman"/>
          <w:lang w:val="en-US"/>
        </w:rPr>
        <w:t>gains/preferences. This is multiplied by probability that player B, the other player, will concede. The other part of the equation is concerned</w:t>
      </w:r>
      <w:r w:rsidR="002F4FA4" w:rsidRPr="009C2185">
        <w:rPr>
          <w:rFonts w:ascii="Times New Roman" w:hAnsi="Times New Roman" w:cs="Times New Roman"/>
          <w:lang w:val="en-US"/>
        </w:rPr>
        <w:t xml:space="preserve"> with costs of non-cooperation. </w:t>
      </w:r>
      <w:r w:rsidRPr="009C2185">
        <w:rPr>
          <w:rFonts w:ascii="Times New Roman" w:hAnsi="Times New Roman" w:cs="Times New Roman"/>
          <w:lang w:val="en-US"/>
        </w:rPr>
        <w:t>In general, as long as the costs of non-cooperation are lower than the benefits of delaying the agreement, there will be no cooperation</w:t>
      </w:r>
      <w:r w:rsidR="00EC23D7">
        <w:rPr>
          <w:rFonts w:ascii="Times New Roman" w:hAnsi="Times New Roman" w:cs="Times New Roman"/>
          <w:lang w:val="en-US"/>
        </w:rPr>
        <w:t xml:space="preserve"> (Barkin, 2004</w:t>
      </w:r>
      <w:r w:rsidR="00C956C9" w:rsidRPr="009C2185">
        <w:rPr>
          <w:rFonts w:ascii="Times New Roman" w:hAnsi="Times New Roman" w:cs="Times New Roman"/>
          <w:lang w:val="en-US"/>
        </w:rPr>
        <w:t>).</w:t>
      </w:r>
      <w:r w:rsidRPr="009C2185">
        <w:rPr>
          <w:rFonts w:ascii="Times New Roman" w:hAnsi="Times New Roman" w:cs="Times New Roman"/>
          <w:lang w:val="en-US"/>
        </w:rPr>
        <w:t xml:space="preserve"> This is </w:t>
      </w:r>
      <w:r w:rsidR="00C956C9" w:rsidRPr="009C2185">
        <w:rPr>
          <w:rFonts w:ascii="Times New Roman" w:hAnsi="Times New Roman" w:cs="Times New Roman"/>
          <w:lang w:val="en-US"/>
        </w:rPr>
        <w:t>in line with</w:t>
      </w:r>
      <w:r w:rsidRPr="009C2185">
        <w:rPr>
          <w:rFonts w:ascii="Times New Roman" w:hAnsi="Times New Roman" w:cs="Times New Roman"/>
          <w:lang w:val="en-US"/>
        </w:rPr>
        <w:t xml:space="preserve"> </w:t>
      </w:r>
      <w:r w:rsidR="00C956C9" w:rsidRPr="009C2185">
        <w:rPr>
          <w:rFonts w:ascii="Times New Roman" w:hAnsi="Times New Roman" w:cs="Times New Roman"/>
          <w:lang w:val="en-US"/>
        </w:rPr>
        <w:t xml:space="preserve">the argument of </w:t>
      </w:r>
      <w:r w:rsidRPr="009C2185">
        <w:rPr>
          <w:rFonts w:ascii="Times New Roman" w:hAnsi="Times New Roman" w:cs="Times New Roman"/>
          <w:lang w:val="en-US"/>
        </w:rPr>
        <w:t>structural realists claiming that</w:t>
      </w:r>
      <w:r w:rsidR="00CB46FB" w:rsidRPr="009C2185">
        <w:rPr>
          <w:rFonts w:ascii="Times New Roman" w:hAnsi="Times New Roman" w:cs="Times New Roman"/>
          <w:lang w:val="en-US"/>
        </w:rPr>
        <w:t xml:space="preserve"> due to</w:t>
      </w:r>
      <w:r w:rsidRPr="009C2185">
        <w:rPr>
          <w:rFonts w:ascii="Times New Roman" w:hAnsi="Times New Roman" w:cs="Times New Roman"/>
          <w:lang w:val="en-US"/>
        </w:rPr>
        <w:t xml:space="preserve"> the international </w:t>
      </w:r>
      <w:r w:rsidR="00CB46FB" w:rsidRPr="009C2185">
        <w:rPr>
          <w:rFonts w:ascii="Times New Roman" w:hAnsi="Times New Roman" w:cs="Times New Roman"/>
          <w:lang w:val="en-US"/>
        </w:rPr>
        <w:t>structure</w:t>
      </w:r>
      <w:r w:rsidRPr="009C2185">
        <w:rPr>
          <w:rFonts w:ascii="Times New Roman" w:hAnsi="Times New Roman" w:cs="Times New Roman"/>
          <w:lang w:val="en-US"/>
        </w:rPr>
        <w:t xml:space="preserve"> </w:t>
      </w:r>
      <w:r w:rsidR="00CB46FB" w:rsidRPr="009C2185">
        <w:rPr>
          <w:rFonts w:ascii="Times New Roman" w:hAnsi="Times New Roman" w:cs="Times New Roman"/>
          <w:lang w:val="en-US"/>
        </w:rPr>
        <w:t xml:space="preserve">the choices of actors </w:t>
      </w:r>
      <w:r w:rsidRPr="009C2185">
        <w:rPr>
          <w:rFonts w:ascii="Times New Roman" w:hAnsi="Times New Roman" w:cs="Times New Roman"/>
          <w:lang w:val="en-US"/>
        </w:rPr>
        <w:t xml:space="preserve">frequently </w:t>
      </w:r>
      <w:r w:rsidR="00CB46FB" w:rsidRPr="009C2185">
        <w:rPr>
          <w:rFonts w:ascii="Times New Roman" w:hAnsi="Times New Roman" w:cs="Times New Roman"/>
          <w:lang w:val="en-US"/>
        </w:rPr>
        <w:t>result in this</w:t>
      </w:r>
      <w:r w:rsidRPr="009C2185">
        <w:rPr>
          <w:rFonts w:ascii="Times New Roman" w:hAnsi="Times New Roman" w:cs="Times New Roman"/>
          <w:lang w:val="en-US"/>
        </w:rPr>
        <w:t xml:space="preserve"> </w:t>
      </w:r>
      <w:r w:rsidR="00746AB3">
        <w:rPr>
          <w:rFonts w:ascii="Times New Roman" w:hAnsi="Times New Roman" w:cs="Times New Roman"/>
          <w:lang w:val="en-US"/>
        </w:rPr>
        <w:t>outcome</w:t>
      </w:r>
      <w:r w:rsidR="00C956C9" w:rsidRPr="009C2185">
        <w:rPr>
          <w:rFonts w:ascii="Times New Roman" w:hAnsi="Times New Roman" w:cs="Times New Roman"/>
          <w:lang w:val="en-US"/>
        </w:rPr>
        <w:t>.</w:t>
      </w:r>
    </w:p>
    <w:p w:rsidR="00517E34" w:rsidRDefault="00517E34"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part of the equation concerned with costs of non-cooperation is composed of the costs of delaying the agreement plus the costs of the depletion over time of the goods in question.</w:t>
      </w:r>
      <w:r w:rsidR="00500DF6" w:rsidRPr="009C2185">
        <w:rPr>
          <w:rFonts w:ascii="Times New Roman" w:hAnsi="Times New Roman" w:cs="Times New Roman"/>
          <w:lang w:val="en-US"/>
        </w:rPr>
        <w:t xml:space="preserve"> The exploitation of</w:t>
      </w:r>
      <w:r w:rsidR="00CB46FB" w:rsidRPr="009C2185">
        <w:rPr>
          <w:rFonts w:ascii="Times New Roman" w:hAnsi="Times New Roman" w:cs="Times New Roman"/>
          <w:lang w:val="en-US"/>
        </w:rPr>
        <w:t xml:space="preserve"> a good lead</w:t>
      </w:r>
      <w:r w:rsidR="00500DF6" w:rsidRPr="009C2185">
        <w:rPr>
          <w:rFonts w:ascii="Times New Roman" w:hAnsi="Times New Roman" w:cs="Times New Roman"/>
          <w:lang w:val="en-US"/>
        </w:rPr>
        <w:t>s</w:t>
      </w:r>
      <w:r w:rsidR="00CB46FB" w:rsidRPr="009C2185">
        <w:rPr>
          <w:rFonts w:ascii="Times New Roman" w:hAnsi="Times New Roman" w:cs="Times New Roman"/>
          <w:lang w:val="en-US"/>
        </w:rPr>
        <w:t xml:space="preserve"> to </w:t>
      </w:r>
      <w:r w:rsidRPr="009C2185">
        <w:rPr>
          <w:rFonts w:ascii="Times New Roman" w:hAnsi="Times New Roman" w:cs="Times New Roman"/>
          <w:lang w:val="en-US"/>
        </w:rPr>
        <w:t>a decline in potential future benefits due to mismanagement or overconsumption. Excessive use of the common good can completely eliminate the future value of this good. Unfortunately, failed negotiation often entails a considerable amount of time goes by until there is a new negotiation round and thereby enough time for considerable resource depletion</w:t>
      </w:r>
      <w:r w:rsidR="00C956C9" w:rsidRPr="009C2185">
        <w:rPr>
          <w:rFonts w:ascii="Times New Roman" w:hAnsi="Times New Roman" w:cs="Times New Roman"/>
          <w:lang w:val="en-US"/>
        </w:rPr>
        <w:t>. The actor with the lower discount rate, entailing valuing future benefits over current benefits, has an incentive to concede to an agreement as quick as possible. While the actor with the higher discount rate, entailing valuing current benefits over future benefits, can hold out longer in the negotiation rounds. Thus, the state with high discount rates has more bargaining power relative</w:t>
      </w:r>
      <w:r w:rsidR="00746AB3">
        <w:rPr>
          <w:rFonts w:ascii="Times New Roman" w:hAnsi="Times New Roman" w:cs="Times New Roman"/>
          <w:lang w:val="en-US"/>
        </w:rPr>
        <w:t>ly</w:t>
      </w:r>
      <w:r w:rsidR="00C956C9" w:rsidRPr="009C2185">
        <w:rPr>
          <w:rFonts w:ascii="Times New Roman" w:hAnsi="Times New Roman" w:cs="Times New Roman"/>
          <w:lang w:val="en-US"/>
        </w:rPr>
        <w:t xml:space="preserve"> to states with low discount rates in a situation of the tragedy of the commons </w:t>
      </w:r>
      <w:r w:rsidR="00EC23D7">
        <w:rPr>
          <w:rFonts w:ascii="Times New Roman" w:hAnsi="Times New Roman" w:cs="Times New Roman"/>
          <w:lang w:val="en-US"/>
        </w:rPr>
        <w:t>(Barkin, 2004</w:t>
      </w:r>
      <w:r w:rsidRPr="009C2185">
        <w:rPr>
          <w:rFonts w:ascii="Times New Roman" w:hAnsi="Times New Roman" w:cs="Times New Roman"/>
          <w:lang w:val="en-US"/>
        </w:rPr>
        <w:t>)</w:t>
      </w:r>
      <w:r w:rsidR="00C956C9" w:rsidRPr="009C2185">
        <w:rPr>
          <w:rFonts w:ascii="Times New Roman" w:hAnsi="Times New Roman" w:cs="Times New Roman"/>
          <w:lang w:val="en-US"/>
        </w:rPr>
        <w:t xml:space="preserve">. </w:t>
      </w:r>
    </w:p>
    <w:p w:rsidR="008841DC" w:rsidRPr="009C2185" w:rsidRDefault="008841DC" w:rsidP="00AD1518">
      <w:pPr>
        <w:spacing w:line="360" w:lineRule="auto"/>
        <w:jc w:val="both"/>
        <w:rPr>
          <w:rFonts w:ascii="Times New Roman" w:hAnsi="Times New Roman" w:cs="Times New Roman"/>
          <w:lang w:val="en-US"/>
        </w:rPr>
      </w:pPr>
    </w:p>
    <w:p w:rsidR="00517E34" w:rsidRPr="009C2185" w:rsidRDefault="00C956C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 xml:space="preserve">However, </w:t>
      </w:r>
      <w:r w:rsidR="00517E34" w:rsidRPr="009C2185">
        <w:rPr>
          <w:rFonts w:ascii="Times New Roman" w:hAnsi="Times New Roman" w:cs="Times New Roman"/>
          <w:lang w:val="en-US"/>
        </w:rPr>
        <w:t>costs of non-cooperation can change over time</w:t>
      </w:r>
      <w:r w:rsidRPr="009C2185">
        <w:rPr>
          <w:rFonts w:ascii="Times New Roman" w:hAnsi="Times New Roman" w:cs="Times New Roman"/>
          <w:lang w:val="en-US"/>
        </w:rPr>
        <w:t xml:space="preserve">. Barkin (2004) expressed this in </w:t>
      </w:r>
      <w:r w:rsidR="00676C82" w:rsidRPr="009C2185">
        <w:rPr>
          <w:rFonts w:ascii="Times New Roman" w:hAnsi="Times New Roman" w:cs="Times New Roman"/>
          <w:lang w:val="en-US"/>
        </w:rPr>
        <w:t xml:space="preserve">an </w:t>
      </w:r>
      <w:r w:rsidRPr="009C2185">
        <w:rPr>
          <w:rFonts w:ascii="Times New Roman" w:hAnsi="Times New Roman" w:cs="Times New Roman"/>
          <w:lang w:val="en-US"/>
        </w:rPr>
        <w:t xml:space="preserve">equation: </w:t>
      </w:r>
    </w:p>
    <w:p w:rsidR="00C956C9" w:rsidRPr="009C2185" w:rsidRDefault="00C956C9" w:rsidP="00AD1518">
      <w:pPr>
        <w:spacing w:line="360" w:lineRule="auto"/>
        <w:jc w:val="center"/>
        <w:rPr>
          <w:rFonts w:ascii="Times New Roman" w:hAnsi="Times New Roman" w:cs="Times New Roman"/>
          <w:sz w:val="28"/>
          <w:szCs w:val="28"/>
          <w:vertAlign w:val="subscript"/>
          <w:lang w:val="en-US"/>
        </w:rPr>
      </w:pPr>
      <w:r w:rsidRPr="009C2185">
        <w:rPr>
          <w:rFonts w:ascii="Times New Roman" w:hAnsi="Times New Roman" w:cs="Times New Roman"/>
          <w:sz w:val="28"/>
          <w:szCs w:val="28"/>
          <w:lang w:val="en-US"/>
        </w:rPr>
        <w:t>ΔC</w:t>
      </w:r>
      <w:r w:rsidRPr="009C2185">
        <w:rPr>
          <w:rFonts w:ascii="Times New Roman" w:hAnsi="Times New Roman" w:cs="Times New Roman"/>
          <w:sz w:val="28"/>
          <w:szCs w:val="28"/>
          <w:vertAlign w:val="subscript"/>
          <w:lang w:val="en-US"/>
        </w:rPr>
        <w:t xml:space="preserve">a </w:t>
      </w:r>
      <w:r w:rsidRPr="009C2185">
        <w:rPr>
          <w:rFonts w:ascii="Times New Roman" w:hAnsi="Times New Roman" w:cs="Times New Roman"/>
          <w:sz w:val="28"/>
          <w:szCs w:val="28"/>
          <w:lang w:val="en-US"/>
        </w:rPr>
        <w:t>= Rq/d</w:t>
      </w:r>
      <w:r w:rsidRPr="009C2185">
        <w:rPr>
          <w:rFonts w:ascii="Times New Roman" w:hAnsi="Times New Roman" w:cs="Times New Roman"/>
          <w:sz w:val="28"/>
          <w:szCs w:val="28"/>
          <w:vertAlign w:val="subscript"/>
          <w:lang w:val="en-US"/>
        </w:rPr>
        <w:t>a</w:t>
      </w:r>
    </w:p>
    <w:p w:rsidR="00CB46FB" w:rsidRPr="009C2185" w:rsidRDefault="00E53D24"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In this equation the q is the potential future benefit; exploiting the good decreases potential future returns per turn by a set amount per turn. This number is divided by the discount rate (d</w:t>
      </w:r>
      <w:r w:rsidRPr="009C2185">
        <w:rPr>
          <w:rFonts w:ascii="Times New Roman" w:hAnsi="Times New Roman" w:cs="Times New Roman"/>
          <w:vertAlign w:val="subscript"/>
          <w:lang w:val="en-US"/>
        </w:rPr>
        <w:t>a</w:t>
      </w:r>
      <w:r w:rsidRPr="009C2185">
        <w:rPr>
          <w:rFonts w:ascii="Times New Roman" w:hAnsi="Times New Roman" w:cs="Times New Roman"/>
          <w:lang w:val="en-US"/>
        </w:rPr>
        <w:t xml:space="preserve">), thus taking into account the value of the state’s </w:t>
      </w:r>
      <w:r w:rsidR="00A03238" w:rsidRPr="009C2185">
        <w:rPr>
          <w:rFonts w:ascii="Times New Roman" w:hAnsi="Times New Roman" w:cs="Times New Roman"/>
          <w:lang w:val="en-US"/>
        </w:rPr>
        <w:t xml:space="preserve">current </w:t>
      </w:r>
      <w:r w:rsidRPr="009C2185">
        <w:rPr>
          <w:rFonts w:ascii="Times New Roman" w:hAnsi="Times New Roman" w:cs="Times New Roman"/>
          <w:lang w:val="en-US"/>
        </w:rPr>
        <w:t xml:space="preserve">and </w:t>
      </w:r>
      <w:r w:rsidR="00A03238" w:rsidRPr="009C2185">
        <w:rPr>
          <w:rFonts w:ascii="Times New Roman" w:hAnsi="Times New Roman" w:cs="Times New Roman"/>
          <w:lang w:val="en-US"/>
        </w:rPr>
        <w:t xml:space="preserve">future </w:t>
      </w:r>
      <w:r w:rsidRPr="009C2185">
        <w:rPr>
          <w:rFonts w:ascii="Times New Roman" w:hAnsi="Times New Roman" w:cs="Times New Roman"/>
          <w:lang w:val="en-US"/>
        </w:rPr>
        <w:t>gains/preferences. Rivalness is expressed in R, this indicator can have a value between 0 and 1. Value 1 means that the situation concerns a perfectly rival good. Generally, the faster the good is depleted, and the smaller the discount rate of the state with the state in question, the more the costs of non-cooperation will increase</w:t>
      </w:r>
      <w:r w:rsidR="00EC23D7">
        <w:rPr>
          <w:rFonts w:ascii="Times New Roman" w:hAnsi="Times New Roman" w:cs="Times New Roman"/>
          <w:lang w:val="en-US"/>
        </w:rPr>
        <w:t xml:space="preserve"> (Barkin, 2004</w:t>
      </w:r>
      <w:r w:rsidR="00CB46FB" w:rsidRPr="009C2185">
        <w:rPr>
          <w:rFonts w:ascii="Times New Roman" w:hAnsi="Times New Roman" w:cs="Times New Roman"/>
          <w:lang w:val="en-US"/>
        </w:rPr>
        <w:t>).</w:t>
      </w:r>
      <w:r w:rsidRPr="009C2185">
        <w:rPr>
          <w:rFonts w:ascii="Times New Roman" w:hAnsi="Times New Roman" w:cs="Times New Roman"/>
          <w:lang w:val="en-US"/>
        </w:rPr>
        <w:t xml:space="preserve"> </w:t>
      </w:r>
      <w:r w:rsidR="00CB46FB" w:rsidRPr="009C2185">
        <w:rPr>
          <w:rFonts w:ascii="Times New Roman" w:hAnsi="Times New Roman" w:cs="Times New Roman"/>
          <w:lang w:val="en-US"/>
        </w:rPr>
        <w:t>A situation in which the preponderant power, potential hegemon, is t</w:t>
      </w:r>
      <w:r w:rsidRPr="009C2185">
        <w:rPr>
          <w:rFonts w:ascii="Times New Roman" w:hAnsi="Times New Roman" w:cs="Times New Roman"/>
          <w:lang w:val="en-US"/>
        </w:rPr>
        <w:t>he state with the highest discount rates</w:t>
      </w:r>
      <w:r w:rsidR="00CB46FB" w:rsidRPr="009C2185">
        <w:rPr>
          <w:rFonts w:ascii="Times New Roman" w:hAnsi="Times New Roman" w:cs="Times New Roman"/>
          <w:lang w:val="en-US"/>
        </w:rPr>
        <w:t>,</w:t>
      </w:r>
      <w:r w:rsidRPr="009C2185">
        <w:rPr>
          <w:rFonts w:ascii="Times New Roman" w:hAnsi="Times New Roman" w:cs="Times New Roman"/>
          <w:lang w:val="en-US"/>
        </w:rPr>
        <w:t xml:space="preserve"> is </w:t>
      </w:r>
      <w:r w:rsidR="00CB46FB" w:rsidRPr="009C2185">
        <w:rPr>
          <w:rFonts w:ascii="Times New Roman" w:hAnsi="Times New Roman" w:cs="Times New Roman"/>
          <w:lang w:val="en-US"/>
        </w:rPr>
        <w:t xml:space="preserve">the only situation in which the hegemon might facilitate cooperation with respect to common pool resources, and therefore is </w:t>
      </w:r>
      <w:r w:rsidRPr="009C2185">
        <w:rPr>
          <w:rFonts w:ascii="Times New Roman" w:hAnsi="Times New Roman" w:cs="Times New Roman"/>
          <w:lang w:val="en-US"/>
        </w:rPr>
        <w:t>the one</w:t>
      </w:r>
      <w:r w:rsidR="00CB46FB" w:rsidRPr="009C2185">
        <w:rPr>
          <w:rFonts w:ascii="Times New Roman" w:hAnsi="Times New Roman" w:cs="Times New Roman"/>
          <w:lang w:val="en-US"/>
        </w:rPr>
        <w:t xml:space="preserve"> state</w:t>
      </w:r>
      <w:r w:rsidRPr="009C2185">
        <w:rPr>
          <w:rFonts w:ascii="Times New Roman" w:hAnsi="Times New Roman" w:cs="Times New Roman"/>
          <w:lang w:val="en-US"/>
        </w:rPr>
        <w:t xml:space="preserve"> to examine. </w:t>
      </w:r>
      <w:r w:rsidR="00DC3D4A" w:rsidRPr="009C2185">
        <w:rPr>
          <w:rFonts w:ascii="Times New Roman" w:hAnsi="Times New Roman" w:cs="Times New Roman"/>
          <w:lang w:val="en-US"/>
        </w:rPr>
        <w:t>Rivalness</w:t>
      </w:r>
      <w:r w:rsidR="00CB46FB" w:rsidRPr="009C2185">
        <w:rPr>
          <w:rFonts w:ascii="Times New Roman" w:hAnsi="Times New Roman" w:cs="Times New Roman"/>
          <w:lang w:val="en-US"/>
        </w:rPr>
        <w:t xml:space="preserve">, thus, affects the costs of holding out in negotiation; the </w:t>
      </w:r>
      <w:r w:rsidR="00DC3D4A" w:rsidRPr="009C2185">
        <w:rPr>
          <w:rFonts w:ascii="Times New Roman" w:hAnsi="Times New Roman" w:cs="Times New Roman"/>
          <w:lang w:val="en-US"/>
        </w:rPr>
        <w:t>bargaining power of a state changes according to its discount rates</w:t>
      </w:r>
      <w:r w:rsidR="00EC23D7">
        <w:rPr>
          <w:rFonts w:ascii="Times New Roman" w:hAnsi="Times New Roman" w:cs="Times New Roman"/>
          <w:lang w:val="en-US"/>
        </w:rPr>
        <w:t>. Barkin (2004</w:t>
      </w:r>
      <w:r w:rsidR="00CB46FB" w:rsidRPr="009C2185">
        <w:rPr>
          <w:rFonts w:ascii="Times New Roman" w:hAnsi="Times New Roman" w:cs="Times New Roman"/>
          <w:lang w:val="en-US"/>
        </w:rPr>
        <w:t xml:space="preserve">) recognizes </w:t>
      </w:r>
      <w:r w:rsidR="00976036" w:rsidRPr="009C2185">
        <w:rPr>
          <w:rFonts w:ascii="Times New Roman" w:hAnsi="Times New Roman" w:cs="Times New Roman"/>
          <w:lang w:val="en-US"/>
        </w:rPr>
        <w:t>three</w:t>
      </w:r>
      <w:r w:rsidR="00CB46FB" w:rsidRPr="009C2185">
        <w:rPr>
          <w:rFonts w:ascii="Times New Roman" w:hAnsi="Times New Roman" w:cs="Times New Roman"/>
          <w:lang w:val="en-US"/>
        </w:rPr>
        <w:t xml:space="preserve"> processes that affect the bargaining position of the state with high discount rates. The rise of costs of holding out in negotiations can be initiated by the manipulation </w:t>
      </w:r>
      <w:r w:rsidR="00241C46" w:rsidRPr="009C2185">
        <w:rPr>
          <w:rFonts w:ascii="Times New Roman" w:hAnsi="Times New Roman" w:cs="Times New Roman"/>
          <w:lang w:val="en-US"/>
        </w:rPr>
        <w:t>by</w:t>
      </w:r>
      <w:r w:rsidR="00CB46FB" w:rsidRPr="009C2185">
        <w:rPr>
          <w:rFonts w:ascii="Times New Roman" w:hAnsi="Times New Roman" w:cs="Times New Roman"/>
          <w:lang w:val="en-US"/>
        </w:rPr>
        <w:t xml:space="preserve"> third parties, the </w:t>
      </w:r>
      <w:r w:rsidR="00241C46" w:rsidRPr="009C2185">
        <w:rPr>
          <w:rFonts w:ascii="Times New Roman" w:hAnsi="Times New Roman" w:cs="Times New Roman"/>
          <w:lang w:val="en-US"/>
        </w:rPr>
        <w:t>availability</w:t>
      </w:r>
      <w:r w:rsidR="00CB46FB" w:rsidRPr="009C2185">
        <w:rPr>
          <w:rFonts w:ascii="Times New Roman" w:hAnsi="Times New Roman" w:cs="Times New Roman"/>
          <w:lang w:val="en-US"/>
        </w:rPr>
        <w:t xml:space="preserve"> of new information, or by embedding the issue in a broader perspective. </w:t>
      </w:r>
    </w:p>
    <w:p w:rsidR="001B7273" w:rsidRPr="009C2185" w:rsidRDefault="00CB46F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First consider the m</w:t>
      </w:r>
      <w:r w:rsidR="00741B56" w:rsidRPr="009C2185">
        <w:rPr>
          <w:rFonts w:ascii="Times New Roman" w:hAnsi="Times New Roman" w:cs="Times New Roman"/>
          <w:lang w:val="en-US"/>
        </w:rPr>
        <w:t xml:space="preserve">anipulation </w:t>
      </w:r>
      <w:r w:rsidR="00241C46" w:rsidRPr="009C2185">
        <w:rPr>
          <w:rFonts w:ascii="Times New Roman" w:hAnsi="Times New Roman" w:cs="Times New Roman"/>
          <w:lang w:val="en-US"/>
        </w:rPr>
        <w:t>by</w:t>
      </w:r>
      <w:r w:rsidR="00741B56" w:rsidRPr="009C2185">
        <w:rPr>
          <w:rFonts w:ascii="Times New Roman" w:hAnsi="Times New Roman" w:cs="Times New Roman"/>
          <w:lang w:val="en-US"/>
        </w:rPr>
        <w:t xml:space="preserve"> third parties</w:t>
      </w:r>
      <w:r w:rsidRPr="009C2185">
        <w:rPr>
          <w:rFonts w:ascii="Times New Roman" w:hAnsi="Times New Roman" w:cs="Times New Roman"/>
          <w:lang w:val="en-US"/>
        </w:rPr>
        <w:t xml:space="preserve">. </w:t>
      </w:r>
      <w:r w:rsidR="007E0664" w:rsidRPr="009C2185">
        <w:rPr>
          <w:rFonts w:ascii="Times New Roman" w:hAnsi="Times New Roman" w:cs="Times New Roman"/>
          <w:lang w:val="en-US"/>
        </w:rPr>
        <w:t xml:space="preserve">Unilateral efforts of the hegemon with respect to the continuation to exploit the common resource might be manipulated by third parties. </w:t>
      </w:r>
      <w:r w:rsidRPr="009C2185">
        <w:rPr>
          <w:rFonts w:ascii="Times New Roman" w:hAnsi="Times New Roman" w:cs="Times New Roman"/>
          <w:lang w:val="en-US"/>
        </w:rPr>
        <w:t>A state within or beyond the potential regional cooperation can pose a threat to interfere in the current benefits of the hegemon. If this threat is considered credible by the preponderant state, this state will recalculate their current potentially obtainable gains</w:t>
      </w:r>
      <w:r w:rsidR="00EC23D7">
        <w:rPr>
          <w:rFonts w:ascii="Times New Roman" w:hAnsi="Times New Roman" w:cs="Times New Roman"/>
          <w:lang w:val="en-US"/>
        </w:rPr>
        <w:t xml:space="preserve"> (Barkin, 2004</w:t>
      </w:r>
      <w:r w:rsidR="007E0664" w:rsidRPr="009C2185">
        <w:rPr>
          <w:rFonts w:ascii="Times New Roman" w:hAnsi="Times New Roman" w:cs="Times New Roman"/>
          <w:lang w:val="en-US"/>
        </w:rPr>
        <w:t>)</w:t>
      </w:r>
      <w:r w:rsidRPr="009C2185">
        <w:rPr>
          <w:rFonts w:ascii="Times New Roman" w:hAnsi="Times New Roman" w:cs="Times New Roman"/>
          <w:lang w:val="en-US"/>
        </w:rPr>
        <w:t xml:space="preserve">. </w:t>
      </w:r>
      <w:r w:rsidR="007E0664" w:rsidRPr="009C2185">
        <w:rPr>
          <w:rFonts w:ascii="Times New Roman" w:hAnsi="Times New Roman" w:cs="Times New Roman"/>
          <w:lang w:val="en-US"/>
        </w:rPr>
        <w:t xml:space="preserve">Second, the </w:t>
      </w:r>
      <w:r w:rsidR="00241C46" w:rsidRPr="009C2185">
        <w:rPr>
          <w:rFonts w:ascii="Times New Roman" w:hAnsi="Times New Roman" w:cs="Times New Roman"/>
          <w:lang w:val="en-US"/>
        </w:rPr>
        <w:t xml:space="preserve">availability </w:t>
      </w:r>
      <w:r w:rsidR="00741B56" w:rsidRPr="009C2185">
        <w:rPr>
          <w:rFonts w:ascii="Times New Roman" w:hAnsi="Times New Roman" w:cs="Times New Roman"/>
          <w:lang w:val="en-US"/>
        </w:rPr>
        <w:t xml:space="preserve">of new information </w:t>
      </w:r>
      <w:r w:rsidR="007E0664" w:rsidRPr="009C2185">
        <w:rPr>
          <w:rFonts w:ascii="Times New Roman" w:hAnsi="Times New Roman" w:cs="Times New Roman"/>
          <w:lang w:val="en-US"/>
        </w:rPr>
        <w:t>may affect the bargaining power of the hegemon. The exploitation of the common resource affects t</w:t>
      </w:r>
      <w:r w:rsidR="00EC23D7">
        <w:rPr>
          <w:rFonts w:ascii="Times New Roman" w:hAnsi="Times New Roman" w:cs="Times New Roman"/>
          <w:lang w:val="en-US"/>
        </w:rPr>
        <w:t>he environment (Barkin, 2004</w:t>
      </w:r>
      <w:r w:rsidR="007E0664" w:rsidRPr="009C2185">
        <w:rPr>
          <w:rFonts w:ascii="Times New Roman" w:hAnsi="Times New Roman" w:cs="Times New Roman"/>
          <w:lang w:val="en-US"/>
        </w:rPr>
        <w:t xml:space="preserve">). </w:t>
      </w:r>
      <w:r w:rsidR="00EC23D7">
        <w:rPr>
          <w:rFonts w:ascii="Times New Roman" w:hAnsi="Times New Roman" w:cs="Times New Roman"/>
          <w:lang w:val="en-US"/>
        </w:rPr>
        <w:t xml:space="preserve">Over </w:t>
      </w:r>
      <w:r w:rsidR="007E0664" w:rsidRPr="009C2185">
        <w:rPr>
          <w:rFonts w:ascii="Times New Roman" w:hAnsi="Times New Roman" w:cs="Times New Roman"/>
          <w:lang w:val="en-US"/>
        </w:rPr>
        <w:t>time, scientist</w:t>
      </w:r>
      <w:r w:rsidR="00500DF6" w:rsidRPr="009C2185">
        <w:rPr>
          <w:rFonts w:ascii="Times New Roman" w:hAnsi="Times New Roman" w:cs="Times New Roman"/>
          <w:lang w:val="en-US"/>
        </w:rPr>
        <w:t>s</w:t>
      </w:r>
      <w:r w:rsidR="007E0664" w:rsidRPr="009C2185">
        <w:rPr>
          <w:rFonts w:ascii="Times New Roman" w:hAnsi="Times New Roman" w:cs="Times New Roman"/>
          <w:lang w:val="en-US"/>
        </w:rPr>
        <w:t xml:space="preserve"> are discovering more facts about the impact the exploitation has, the negative externalities. In addition, interest groups and expert groups estimate of the rivalness of the good. </w:t>
      </w:r>
      <w:r w:rsidR="001B7273" w:rsidRPr="009C2185">
        <w:rPr>
          <w:rFonts w:ascii="Times New Roman" w:hAnsi="Times New Roman" w:cs="Times New Roman"/>
          <w:lang w:val="en-US"/>
        </w:rPr>
        <w:t xml:space="preserve">A group </w:t>
      </w:r>
      <w:r w:rsidR="00500DF6" w:rsidRPr="009C2185">
        <w:rPr>
          <w:rFonts w:ascii="Times New Roman" w:hAnsi="Times New Roman" w:cs="Times New Roman"/>
          <w:lang w:val="en-US"/>
        </w:rPr>
        <w:t xml:space="preserve">of states </w:t>
      </w:r>
      <w:r w:rsidR="001B7273" w:rsidRPr="009C2185">
        <w:rPr>
          <w:rFonts w:ascii="Times New Roman" w:hAnsi="Times New Roman" w:cs="Times New Roman"/>
          <w:lang w:val="en-US"/>
        </w:rPr>
        <w:t>with low discount rates</w:t>
      </w:r>
      <w:r w:rsidR="007E0664" w:rsidRPr="009C2185">
        <w:rPr>
          <w:rFonts w:ascii="Times New Roman" w:hAnsi="Times New Roman" w:cs="Times New Roman"/>
          <w:lang w:val="en-US"/>
        </w:rPr>
        <w:t xml:space="preserve"> will probably emphasis that a common good must not be run out and should be preserved for the future. </w:t>
      </w:r>
      <w:r w:rsidR="001B7273" w:rsidRPr="009C2185">
        <w:rPr>
          <w:rFonts w:ascii="Times New Roman" w:hAnsi="Times New Roman" w:cs="Times New Roman"/>
          <w:lang w:val="en-US"/>
        </w:rPr>
        <w:t xml:space="preserve">The redefinition of the problem is changing the bargaining power of a certain group. </w:t>
      </w:r>
      <w:r w:rsidR="007E0664" w:rsidRPr="009C2185">
        <w:rPr>
          <w:rFonts w:ascii="Times New Roman" w:hAnsi="Times New Roman" w:cs="Times New Roman"/>
          <w:lang w:val="en-US"/>
        </w:rPr>
        <w:t xml:space="preserve">The new information on impact of exploitation and the degree of the rivalness of the good changes the valuation of future gains, this </w:t>
      </w:r>
      <w:r w:rsidR="00500DF6" w:rsidRPr="009C2185">
        <w:rPr>
          <w:rFonts w:ascii="Times New Roman" w:hAnsi="Times New Roman" w:cs="Times New Roman"/>
          <w:lang w:val="en-US"/>
        </w:rPr>
        <w:t>applies</w:t>
      </w:r>
      <w:r w:rsidR="007E0664" w:rsidRPr="009C2185">
        <w:rPr>
          <w:rFonts w:ascii="Times New Roman" w:hAnsi="Times New Roman" w:cs="Times New Roman"/>
          <w:lang w:val="en-US"/>
        </w:rPr>
        <w:t xml:space="preserve"> even </w:t>
      </w:r>
      <w:r w:rsidR="00500DF6" w:rsidRPr="009C2185">
        <w:rPr>
          <w:rFonts w:ascii="Times New Roman" w:hAnsi="Times New Roman" w:cs="Times New Roman"/>
          <w:lang w:val="en-US"/>
        </w:rPr>
        <w:t>to</w:t>
      </w:r>
      <w:r w:rsidR="007E0664" w:rsidRPr="009C2185">
        <w:rPr>
          <w:rFonts w:ascii="Times New Roman" w:hAnsi="Times New Roman" w:cs="Times New Roman"/>
          <w:lang w:val="en-US"/>
        </w:rPr>
        <w:t xml:space="preserve"> the hegemon</w:t>
      </w:r>
      <w:r w:rsidR="00EC23D7">
        <w:rPr>
          <w:rFonts w:ascii="Times New Roman" w:hAnsi="Times New Roman" w:cs="Times New Roman"/>
          <w:lang w:val="en-US"/>
        </w:rPr>
        <w:t xml:space="preserve"> (Barkin, 2004</w:t>
      </w:r>
      <w:r w:rsidR="001B7273" w:rsidRPr="009C2185">
        <w:rPr>
          <w:rFonts w:ascii="Times New Roman" w:hAnsi="Times New Roman" w:cs="Times New Roman"/>
          <w:lang w:val="en-US"/>
        </w:rPr>
        <w:t>)</w:t>
      </w:r>
      <w:r w:rsidR="007E0664" w:rsidRPr="009C2185">
        <w:rPr>
          <w:rFonts w:ascii="Times New Roman" w:hAnsi="Times New Roman" w:cs="Times New Roman"/>
          <w:lang w:val="en-US"/>
        </w:rPr>
        <w:t xml:space="preserve">. </w:t>
      </w:r>
    </w:p>
    <w:p w:rsidR="001B7273" w:rsidRPr="009C2185" w:rsidRDefault="00EC23D7" w:rsidP="00AD1518">
      <w:pPr>
        <w:spacing w:line="360" w:lineRule="auto"/>
        <w:jc w:val="both"/>
        <w:rPr>
          <w:rFonts w:ascii="Times New Roman" w:hAnsi="Times New Roman" w:cs="Times New Roman"/>
          <w:lang w:val="en-US"/>
        </w:rPr>
      </w:pPr>
      <w:r>
        <w:rPr>
          <w:rFonts w:ascii="Times New Roman" w:hAnsi="Times New Roman" w:cs="Times New Roman"/>
          <w:lang w:val="en-US"/>
        </w:rPr>
        <w:t>Finally, Barkin (2004</w:t>
      </w:r>
      <w:r w:rsidR="001B7273" w:rsidRPr="009C2185">
        <w:rPr>
          <w:rFonts w:ascii="Times New Roman" w:hAnsi="Times New Roman" w:cs="Times New Roman"/>
          <w:lang w:val="en-US"/>
        </w:rPr>
        <w:t>) suggests to states that wish to cooperate on a certain issue that is not in the hegemon’s interest to embed</w:t>
      </w:r>
      <w:r w:rsidR="00741B56" w:rsidRPr="009C2185">
        <w:rPr>
          <w:rFonts w:ascii="Times New Roman" w:hAnsi="Times New Roman" w:cs="Times New Roman"/>
          <w:lang w:val="en-US"/>
        </w:rPr>
        <w:t xml:space="preserve"> the </w:t>
      </w:r>
      <w:r w:rsidR="001B7273" w:rsidRPr="009C2185">
        <w:rPr>
          <w:rFonts w:ascii="Times New Roman" w:hAnsi="Times New Roman" w:cs="Times New Roman"/>
          <w:lang w:val="en-US"/>
        </w:rPr>
        <w:t xml:space="preserve">controversial </w:t>
      </w:r>
      <w:r w:rsidR="00741B56" w:rsidRPr="009C2185">
        <w:rPr>
          <w:rFonts w:ascii="Times New Roman" w:hAnsi="Times New Roman" w:cs="Times New Roman"/>
          <w:lang w:val="en-US"/>
        </w:rPr>
        <w:t>issue</w:t>
      </w:r>
      <w:r w:rsidR="001B7273" w:rsidRPr="009C2185">
        <w:rPr>
          <w:rFonts w:ascii="Times New Roman" w:hAnsi="Times New Roman" w:cs="Times New Roman"/>
          <w:lang w:val="en-US"/>
        </w:rPr>
        <w:t xml:space="preserve"> for the hegemon</w:t>
      </w:r>
      <w:r w:rsidR="00741B56" w:rsidRPr="009C2185">
        <w:rPr>
          <w:rFonts w:ascii="Times New Roman" w:hAnsi="Times New Roman" w:cs="Times New Roman"/>
          <w:lang w:val="en-US"/>
        </w:rPr>
        <w:t xml:space="preserve"> in a broader perspective</w:t>
      </w:r>
      <w:r w:rsidR="001B7273" w:rsidRPr="009C2185">
        <w:rPr>
          <w:rFonts w:ascii="Times New Roman" w:hAnsi="Times New Roman" w:cs="Times New Roman"/>
          <w:lang w:val="en-US"/>
        </w:rPr>
        <w:t xml:space="preserve">. </w:t>
      </w:r>
      <w:r w:rsidR="000A5229" w:rsidRPr="009C2185">
        <w:rPr>
          <w:rFonts w:ascii="Times New Roman" w:hAnsi="Times New Roman" w:cs="Times New Roman"/>
          <w:lang w:val="en-US"/>
        </w:rPr>
        <w:t>In this case, t</w:t>
      </w:r>
      <w:r w:rsidR="00C316B9" w:rsidRPr="009C2185">
        <w:rPr>
          <w:rFonts w:ascii="Times New Roman" w:hAnsi="Times New Roman" w:cs="Times New Roman"/>
          <w:lang w:val="en-US"/>
        </w:rPr>
        <w:t xml:space="preserve">he regional hegemon is inclined to demonstrate calculated, strategic behavior. A </w:t>
      </w:r>
      <w:r w:rsidR="001B7273" w:rsidRPr="009C2185">
        <w:rPr>
          <w:rFonts w:ascii="Times New Roman" w:hAnsi="Times New Roman" w:cs="Times New Roman"/>
          <w:lang w:val="en-US"/>
        </w:rPr>
        <w:t xml:space="preserve">seemingly </w:t>
      </w:r>
      <w:r w:rsidR="00C316B9" w:rsidRPr="009C2185">
        <w:rPr>
          <w:rFonts w:ascii="Times New Roman" w:hAnsi="Times New Roman" w:cs="Times New Roman"/>
          <w:lang w:val="en-US"/>
        </w:rPr>
        <w:t xml:space="preserve">tactic move of the regional hegemon is </w:t>
      </w:r>
      <w:r w:rsidR="000A7E29" w:rsidRPr="009C2185">
        <w:rPr>
          <w:rFonts w:ascii="Times New Roman" w:hAnsi="Times New Roman" w:cs="Times New Roman"/>
          <w:lang w:val="en-US"/>
        </w:rPr>
        <w:t>‘</w:t>
      </w:r>
      <w:r w:rsidR="000A7E29" w:rsidRPr="009C2185">
        <w:rPr>
          <w:rFonts w:ascii="Times New Roman" w:hAnsi="Times New Roman" w:cs="Times New Roman"/>
          <w:i/>
          <w:lang w:val="en-US"/>
        </w:rPr>
        <w:t>issue linkage’</w:t>
      </w:r>
      <w:r w:rsidR="001B7273" w:rsidRPr="009C2185">
        <w:rPr>
          <w:rFonts w:ascii="Times New Roman" w:hAnsi="Times New Roman" w:cs="Times New Roman"/>
          <w:lang w:val="en-US"/>
        </w:rPr>
        <w:t xml:space="preserve"> (Keohane, 2005, p.89-92).</w:t>
      </w:r>
      <w:r w:rsidR="000A7E29" w:rsidRPr="009C2185">
        <w:rPr>
          <w:rFonts w:ascii="Times New Roman" w:hAnsi="Times New Roman" w:cs="Times New Roman"/>
          <w:lang w:val="en-US"/>
        </w:rPr>
        <w:t xml:space="preserve"> </w:t>
      </w:r>
      <w:r w:rsidR="001B7273" w:rsidRPr="009C2185">
        <w:rPr>
          <w:rFonts w:ascii="Times New Roman" w:hAnsi="Times New Roman" w:cs="Times New Roman"/>
          <w:lang w:val="en-US"/>
        </w:rPr>
        <w:t xml:space="preserve">For this matter, the argument of enforcement is relevant. Although enforcement or compliance is not at stake in the question asked here, the expected possibility of enforcement has consequences for the potential </w:t>
      </w:r>
      <w:r w:rsidR="001B7273" w:rsidRPr="009C2185">
        <w:rPr>
          <w:rFonts w:ascii="Times New Roman" w:hAnsi="Times New Roman" w:cs="Times New Roman"/>
          <w:lang w:val="en-US"/>
        </w:rPr>
        <w:lastRenderedPageBreak/>
        <w:t>agreement to cooperate. The likelihood of enforcement can be gauged by estimating the degree of excludability of the good. The argument is that if a good is excludable, then there is a manner to retaliate</w:t>
      </w:r>
      <w:r w:rsidR="00500DF6" w:rsidRPr="009C2185">
        <w:rPr>
          <w:rFonts w:ascii="Times New Roman" w:hAnsi="Times New Roman" w:cs="Times New Roman"/>
          <w:lang w:val="en-US"/>
        </w:rPr>
        <w:t xml:space="preserve"> an actor that does not comply with</w:t>
      </w:r>
      <w:r w:rsidR="001B7273" w:rsidRPr="009C2185">
        <w:rPr>
          <w:rFonts w:ascii="Times New Roman" w:hAnsi="Times New Roman" w:cs="Times New Roman"/>
          <w:lang w:val="en-US"/>
        </w:rPr>
        <w:t xml:space="preserve"> an agreement by excluding the actor from the good. Conversely, if a good is non-excludable, the usual way to revenge a non-compliant actor, exclude the actor from the good, is not possible. This logic eases the way for actors to come to an agreement with respect to common pool resources that is not restricting for the hegemon in a practical way. Moreover, conceding on an issue not in the preponderant state’s interest results probably in conceding of the other states on an issue that the preponderant powe</w:t>
      </w:r>
      <w:r>
        <w:rPr>
          <w:rFonts w:ascii="Times New Roman" w:hAnsi="Times New Roman" w:cs="Times New Roman"/>
          <w:lang w:val="en-US"/>
        </w:rPr>
        <w:t>r is interested in (Barkin 2004</w:t>
      </w:r>
      <w:r w:rsidR="001B7273" w:rsidRPr="009C2185">
        <w:rPr>
          <w:rFonts w:ascii="Times New Roman" w:hAnsi="Times New Roman" w:cs="Times New Roman"/>
          <w:lang w:val="en-US"/>
        </w:rPr>
        <w:t xml:space="preserve">). </w:t>
      </w:r>
    </w:p>
    <w:p w:rsidR="001B7273" w:rsidRDefault="001B727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Issue-linkage might seem tempting for the hegemon. Issue-linkage is a strategy to get a certain party to the negotiation table to cooperate on two issues. </w:t>
      </w:r>
      <w:r w:rsidR="000A7E29" w:rsidRPr="009C2185">
        <w:rPr>
          <w:rFonts w:ascii="Times New Roman" w:hAnsi="Times New Roman" w:cs="Times New Roman"/>
          <w:lang w:val="en-US"/>
        </w:rPr>
        <w:t xml:space="preserve">Issue-linkage can be a construction of a relation between totally unrelated issues, such as side-payments, where one state gives (an)other state(s) something on one policy sector in return for help on another policy (Keohane, 2005). In addition, issue-linkage can be a construction of a relation between issues that are somehow interrelated. </w:t>
      </w:r>
      <w:r w:rsidR="00C316B9" w:rsidRPr="009C2185">
        <w:rPr>
          <w:rFonts w:ascii="Times New Roman" w:hAnsi="Times New Roman" w:cs="Times New Roman"/>
          <w:lang w:val="en-US"/>
        </w:rPr>
        <w:t xml:space="preserve">It is common for instance </w:t>
      </w:r>
      <w:r w:rsidR="00FE5391" w:rsidRPr="009C2185">
        <w:rPr>
          <w:rFonts w:ascii="Times New Roman" w:hAnsi="Times New Roman" w:cs="Times New Roman"/>
          <w:lang w:val="en-US"/>
        </w:rPr>
        <w:t xml:space="preserve">that </w:t>
      </w:r>
      <w:r w:rsidR="00C316B9" w:rsidRPr="009C2185">
        <w:rPr>
          <w:rFonts w:ascii="Times New Roman" w:hAnsi="Times New Roman" w:cs="Times New Roman"/>
          <w:lang w:val="en-US"/>
        </w:rPr>
        <w:t xml:space="preserve">environmental issues are related to </w:t>
      </w:r>
      <w:r w:rsidR="00F809F5" w:rsidRPr="009C2185">
        <w:rPr>
          <w:rFonts w:ascii="Times New Roman" w:hAnsi="Times New Roman" w:cs="Times New Roman"/>
          <w:lang w:val="en-US"/>
        </w:rPr>
        <w:t>humanitarian</w:t>
      </w:r>
      <w:r w:rsidR="00C316B9" w:rsidRPr="009C2185">
        <w:rPr>
          <w:rFonts w:ascii="Times New Roman" w:hAnsi="Times New Roman" w:cs="Times New Roman"/>
          <w:lang w:val="en-US"/>
        </w:rPr>
        <w:t xml:space="preserve"> (health) problems, and therefore assessed to be a threat to mankind </w:t>
      </w:r>
      <w:r w:rsidR="000A7E29" w:rsidRPr="009C2185">
        <w:rPr>
          <w:rFonts w:ascii="Times New Roman" w:hAnsi="Times New Roman" w:cs="Times New Roman"/>
          <w:lang w:val="en-US"/>
        </w:rPr>
        <w:t>(O’Neil</w:t>
      </w:r>
      <w:r w:rsidR="00EC23D7">
        <w:rPr>
          <w:rFonts w:ascii="Times New Roman" w:hAnsi="Times New Roman" w:cs="Times New Roman"/>
          <w:lang w:val="en-US"/>
        </w:rPr>
        <w:t>l, 2009</w:t>
      </w:r>
      <w:r w:rsidR="00FE5391" w:rsidRPr="009C2185">
        <w:rPr>
          <w:rFonts w:ascii="Times New Roman" w:hAnsi="Times New Roman" w:cs="Times New Roman"/>
          <w:lang w:val="en-US"/>
        </w:rPr>
        <w:t>).</w:t>
      </w:r>
      <w:r w:rsidR="00D214CE" w:rsidRPr="009C2185">
        <w:rPr>
          <w:rFonts w:ascii="Times New Roman" w:hAnsi="Times New Roman" w:cs="Times New Roman"/>
          <w:lang w:val="en-US"/>
        </w:rPr>
        <w:t xml:space="preserve"> </w:t>
      </w:r>
      <w:r w:rsidRPr="009C2185">
        <w:rPr>
          <w:rFonts w:ascii="Times New Roman" w:hAnsi="Times New Roman" w:cs="Times New Roman"/>
          <w:lang w:val="en-US"/>
        </w:rPr>
        <w:t xml:space="preserve">Barkin (2004, p.378) argues </w:t>
      </w:r>
      <w:r w:rsidRPr="009C2185">
        <w:rPr>
          <w:rFonts w:ascii="Times New Roman" w:hAnsi="Times New Roman" w:cs="Times New Roman"/>
          <w:i/>
          <w:lang w:val="en-US"/>
        </w:rPr>
        <w:t>“the more tightly the link between the two types of goods can be drawn, the less prevalent free ridership on the regime is likely to be over the long-term</w:t>
      </w:r>
      <w:r w:rsidR="00134980" w:rsidRPr="009C2185">
        <w:rPr>
          <w:rFonts w:ascii="Times New Roman" w:hAnsi="Times New Roman" w:cs="Times New Roman"/>
          <w:i/>
          <w:lang w:val="en-US"/>
        </w:rPr>
        <w:t>”</w:t>
      </w:r>
      <w:r w:rsidRPr="009C2185">
        <w:rPr>
          <w:rFonts w:ascii="Times New Roman" w:hAnsi="Times New Roman" w:cs="Times New Roman"/>
          <w:i/>
          <w:lang w:val="en-US"/>
        </w:rPr>
        <w:t>.</w:t>
      </w:r>
      <w:r w:rsidR="00EC23D7">
        <w:rPr>
          <w:rFonts w:ascii="Times New Roman" w:hAnsi="Times New Roman" w:cs="Times New Roman"/>
          <w:lang w:val="en-US"/>
        </w:rPr>
        <w:t xml:space="preserve"> T</w:t>
      </w:r>
      <w:r w:rsidR="00EC23D7" w:rsidRPr="009C2185">
        <w:rPr>
          <w:rFonts w:ascii="Times New Roman" w:hAnsi="Times New Roman" w:cs="Times New Roman"/>
          <w:lang w:val="en-US"/>
        </w:rPr>
        <w:t xml:space="preserve">he incentives of </w:t>
      </w:r>
      <w:r w:rsidR="00EC23D7">
        <w:rPr>
          <w:rFonts w:ascii="Times New Roman" w:hAnsi="Times New Roman" w:cs="Times New Roman"/>
          <w:lang w:val="en-US"/>
        </w:rPr>
        <w:t>non-hegemonic</w:t>
      </w:r>
      <w:r w:rsidR="00EC23D7" w:rsidRPr="009C2185">
        <w:rPr>
          <w:rFonts w:ascii="Times New Roman" w:hAnsi="Times New Roman" w:cs="Times New Roman"/>
          <w:lang w:val="en-US"/>
        </w:rPr>
        <w:t xml:space="preserve"> countries in the system to cooperate</w:t>
      </w:r>
      <w:r w:rsidR="00EC23D7">
        <w:rPr>
          <w:rFonts w:ascii="Times New Roman" w:hAnsi="Times New Roman" w:cs="Times New Roman"/>
          <w:lang w:val="en-US"/>
        </w:rPr>
        <w:t xml:space="preserve"> is when</w:t>
      </w:r>
      <w:r w:rsidR="00EC23D7" w:rsidRPr="009C2185">
        <w:rPr>
          <w:rFonts w:ascii="Times New Roman" w:hAnsi="Times New Roman" w:cs="Times New Roman"/>
          <w:lang w:val="en-US"/>
        </w:rPr>
        <w:t xml:space="preserve"> they can get a sufficien</w:t>
      </w:r>
      <w:r w:rsidR="00EC23D7">
        <w:rPr>
          <w:rFonts w:ascii="Times New Roman" w:hAnsi="Times New Roman" w:cs="Times New Roman"/>
          <w:lang w:val="en-US"/>
        </w:rPr>
        <w:t xml:space="preserve">t amount of their interest done. </w:t>
      </w:r>
      <w:r w:rsidR="00D95B48">
        <w:rPr>
          <w:rFonts w:ascii="Times New Roman" w:hAnsi="Times New Roman" w:cs="Times New Roman"/>
          <w:lang w:val="en-US"/>
        </w:rPr>
        <w:t>If non-hegemonic</w:t>
      </w:r>
      <w:r w:rsidR="00D95B48" w:rsidRPr="009C2185">
        <w:rPr>
          <w:rFonts w:ascii="Times New Roman" w:hAnsi="Times New Roman" w:cs="Times New Roman"/>
          <w:lang w:val="en-US"/>
        </w:rPr>
        <w:t xml:space="preserve"> countries</w:t>
      </w:r>
      <w:r w:rsidR="00D95B48">
        <w:rPr>
          <w:rFonts w:ascii="Times New Roman" w:hAnsi="Times New Roman" w:cs="Times New Roman"/>
          <w:lang w:val="en-US"/>
        </w:rPr>
        <w:t xml:space="preserve"> interests are neglected, then they will consider to</w:t>
      </w:r>
      <w:r w:rsidR="00EC23D7">
        <w:rPr>
          <w:rFonts w:ascii="Times New Roman" w:hAnsi="Times New Roman" w:cs="Times New Roman"/>
          <w:lang w:val="en-US"/>
        </w:rPr>
        <w:t xml:space="preserve"> defer or balance</w:t>
      </w:r>
      <w:r w:rsidR="00EC23D7" w:rsidRPr="009C2185">
        <w:rPr>
          <w:rFonts w:ascii="Times New Roman" w:hAnsi="Times New Roman" w:cs="Times New Roman"/>
          <w:lang w:val="en-US"/>
        </w:rPr>
        <w:t xml:space="preserve"> against the hegemon.</w:t>
      </w:r>
      <w:r w:rsidR="00D95B48">
        <w:rPr>
          <w:rFonts w:ascii="Times New Roman" w:hAnsi="Times New Roman" w:cs="Times New Roman"/>
          <w:lang w:val="en-US"/>
        </w:rPr>
        <w:t xml:space="preserve"> For non-hegemonic</w:t>
      </w:r>
      <w:r w:rsidR="00D95B48" w:rsidRPr="009C2185">
        <w:rPr>
          <w:rFonts w:ascii="Times New Roman" w:hAnsi="Times New Roman" w:cs="Times New Roman"/>
          <w:lang w:val="en-US"/>
        </w:rPr>
        <w:t xml:space="preserve"> countries</w:t>
      </w:r>
      <w:r w:rsidR="00D95B48">
        <w:rPr>
          <w:rFonts w:ascii="Times New Roman" w:hAnsi="Times New Roman" w:cs="Times New Roman"/>
          <w:lang w:val="en-US"/>
        </w:rPr>
        <w:t xml:space="preserve"> issue-linkage is an effective instrument in order to achieve </w:t>
      </w:r>
      <w:r w:rsidR="00D95B48" w:rsidRPr="00D95B48">
        <w:rPr>
          <w:rFonts w:ascii="Times New Roman" w:hAnsi="Times New Roman" w:cs="Times New Roman"/>
          <w:lang w:val="en-US"/>
        </w:rPr>
        <w:t>regional institutionalized cooperation on an issue in a new (rival) policy area</w:t>
      </w:r>
      <w:r w:rsidR="00D95B48">
        <w:rPr>
          <w:rFonts w:ascii="Times New Roman" w:hAnsi="Times New Roman" w:cs="Times New Roman"/>
          <w:lang w:val="en-US"/>
        </w:rPr>
        <w:t>.</w:t>
      </w:r>
    </w:p>
    <w:p w:rsidR="00D95B48" w:rsidRPr="00EC23D7" w:rsidRDefault="00D95B48" w:rsidP="00AD1518">
      <w:pPr>
        <w:spacing w:line="360" w:lineRule="auto"/>
        <w:jc w:val="both"/>
        <w:rPr>
          <w:rFonts w:ascii="Times New Roman" w:hAnsi="Times New Roman" w:cs="Times New Roman"/>
          <w:lang w:val="en-US"/>
        </w:rPr>
      </w:pPr>
      <w:r>
        <w:rPr>
          <w:rFonts w:ascii="Times New Roman" w:hAnsi="Times New Roman" w:cs="Times New Roman"/>
          <w:lang w:val="en-US"/>
        </w:rPr>
        <w:t xml:space="preserve">The elaboration of hegemonic stability theory has framed conditions, and causal mechanisms, which result in </w:t>
      </w:r>
      <w:r w:rsidRPr="00D95B48">
        <w:rPr>
          <w:rFonts w:ascii="Times New Roman" w:hAnsi="Times New Roman" w:cs="Times New Roman"/>
          <w:lang w:val="en-US"/>
        </w:rPr>
        <w:t>regional institutionalized cooperation on an issue in a new (rival) policy area</w:t>
      </w:r>
      <w:r w:rsidR="001F38F7">
        <w:rPr>
          <w:rFonts w:ascii="Times New Roman" w:hAnsi="Times New Roman" w:cs="Times New Roman"/>
          <w:lang w:val="en-US"/>
        </w:rPr>
        <w:t>. Hence, from the theory are expectations derived, as follows:</w:t>
      </w:r>
    </w:p>
    <w:p w:rsidR="000A7E29" w:rsidRPr="009C2185" w:rsidRDefault="00C316B9"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Expectations</w:t>
      </w:r>
    </w:p>
    <w:p w:rsidR="00A542DD" w:rsidRPr="009C2185" w:rsidRDefault="001823AB"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the</w:t>
      </w:r>
      <w:r w:rsidR="00A542DD" w:rsidRPr="009C2185">
        <w:rPr>
          <w:rFonts w:ascii="Times New Roman" w:hAnsi="Times New Roman" w:cs="Times New Roman"/>
          <w:i/>
          <w:lang w:val="en-US"/>
        </w:rPr>
        <w:t xml:space="preserve">re is manipulation by third parties and thereby discount rates of the hegemon decrease </w:t>
      </w:r>
      <w:r w:rsidR="00E53D24" w:rsidRPr="009C2185">
        <w:rPr>
          <w:rFonts w:ascii="Times New Roman" w:hAnsi="Times New Roman" w:cs="Times New Roman"/>
          <w:i/>
          <w:lang w:val="en-US"/>
        </w:rPr>
        <w:t>regarding</w:t>
      </w:r>
      <w:r w:rsidR="00A542DD" w:rsidRPr="009C2185">
        <w:rPr>
          <w:rFonts w:ascii="Times New Roman" w:hAnsi="Times New Roman" w:cs="Times New Roman"/>
          <w:i/>
          <w:lang w:val="en-US"/>
        </w:rPr>
        <w:t xml:space="preserve"> an issue in their interest, then regional </w:t>
      </w:r>
      <w:r w:rsidR="00D95B48">
        <w:rPr>
          <w:rFonts w:ascii="Times New Roman" w:hAnsi="Times New Roman" w:cs="Times New Roman"/>
          <w:i/>
          <w:lang w:val="en-US"/>
        </w:rPr>
        <w:t xml:space="preserve">institutionalized </w:t>
      </w:r>
      <w:r w:rsidR="00A542DD" w:rsidRPr="009C2185">
        <w:rPr>
          <w:rFonts w:ascii="Times New Roman" w:hAnsi="Times New Roman" w:cs="Times New Roman"/>
          <w:i/>
          <w:lang w:val="en-US"/>
        </w:rPr>
        <w:t>cooperation on an issue in a new (rival) policy area is likely to occur.</w:t>
      </w:r>
    </w:p>
    <w:p w:rsidR="00A542DD" w:rsidRPr="009C2185" w:rsidRDefault="00A542DD"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there is new information available and thereby discount rates of the hegemon decrease </w:t>
      </w:r>
      <w:r w:rsidR="00E53D24" w:rsidRPr="009C2185">
        <w:rPr>
          <w:rFonts w:ascii="Times New Roman" w:hAnsi="Times New Roman" w:cs="Times New Roman"/>
          <w:i/>
          <w:lang w:val="en-US"/>
        </w:rPr>
        <w:t>regarding</w:t>
      </w:r>
      <w:r w:rsidRPr="009C2185">
        <w:rPr>
          <w:rFonts w:ascii="Times New Roman" w:hAnsi="Times New Roman" w:cs="Times New Roman"/>
          <w:i/>
          <w:lang w:val="en-US"/>
        </w:rPr>
        <w:t xml:space="preserve"> an issue in their interest, then regional </w:t>
      </w:r>
      <w:r w:rsidR="00D95B48">
        <w:rPr>
          <w:rFonts w:ascii="Times New Roman" w:hAnsi="Times New Roman" w:cs="Times New Roman"/>
          <w:i/>
          <w:lang w:val="en-US"/>
        </w:rPr>
        <w:t xml:space="preserve">institutionalized </w:t>
      </w:r>
      <w:r w:rsidRPr="009C2185">
        <w:rPr>
          <w:rFonts w:ascii="Times New Roman" w:hAnsi="Times New Roman" w:cs="Times New Roman"/>
          <w:i/>
          <w:lang w:val="en-US"/>
        </w:rPr>
        <w:t>cooperation on an issue in a new (rival) policy area is likely to occur.</w:t>
      </w:r>
    </w:p>
    <w:p w:rsidR="00A542DD" w:rsidRPr="009C2185" w:rsidRDefault="00A542DD"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lastRenderedPageBreak/>
        <w:t xml:space="preserve">If there is the issue embedded in a broader perspective and thereby discount rates of the hegemon decrease </w:t>
      </w:r>
      <w:r w:rsidR="00E53D24" w:rsidRPr="009C2185">
        <w:rPr>
          <w:rFonts w:ascii="Times New Roman" w:hAnsi="Times New Roman" w:cs="Times New Roman"/>
          <w:i/>
          <w:lang w:val="en-US"/>
        </w:rPr>
        <w:t>regarding</w:t>
      </w:r>
      <w:r w:rsidRPr="009C2185">
        <w:rPr>
          <w:rFonts w:ascii="Times New Roman" w:hAnsi="Times New Roman" w:cs="Times New Roman"/>
          <w:i/>
          <w:lang w:val="en-US"/>
        </w:rPr>
        <w:t xml:space="preserve"> an issue in their interest, then regional </w:t>
      </w:r>
      <w:r w:rsidR="00D95B48">
        <w:rPr>
          <w:rFonts w:ascii="Times New Roman" w:hAnsi="Times New Roman" w:cs="Times New Roman"/>
          <w:i/>
          <w:lang w:val="en-US"/>
        </w:rPr>
        <w:t xml:space="preserve">institutionalized </w:t>
      </w:r>
      <w:r w:rsidRPr="009C2185">
        <w:rPr>
          <w:rFonts w:ascii="Times New Roman" w:hAnsi="Times New Roman" w:cs="Times New Roman"/>
          <w:i/>
          <w:lang w:val="en-US"/>
        </w:rPr>
        <w:t>cooperation on an issue in a new (rival) policy area is likely to occur.</w:t>
      </w:r>
    </w:p>
    <w:p w:rsidR="000F412C" w:rsidRPr="009C2185" w:rsidRDefault="001F38F7" w:rsidP="00AD1518">
      <w:pPr>
        <w:spacing w:line="360" w:lineRule="auto"/>
        <w:jc w:val="both"/>
        <w:rPr>
          <w:rFonts w:ascii="Times New Roman" w:hAnsi="Times New Roman" w:cs="Times New Roman"/>
          <w:lang w:val="en-US"/>
        </w:rPr>
      </w:pPr>
      <w:r w:rsidRPr="001F38F7">
        <w:rPr>
          <w:rFonts w:ascii="Times New Roman" w:hAnsi="Times New Roman" w:cs="Times New Roman"/>
          <w:lang w:val="en-US"/>
        </w:rPr>
        <w:t xml:space="preserve">Having elaborated on </w:t>
      </w:r>
      <w:r>
        <w:rPr>
          <w:rFonts w:ascii="Times New Roman" w:hAnsi="Times New Roman" w:cs="Times New Roman"/>
          <w:lang w:val="en-US"/>
        </w:rPr>
        <w:t xml:space="preserve">hegemonic stability </w:t>
      </w:r>
      <w:r w:rsidRPr="001F38F7">
        <w:rPr>
          <w:rFonts w:ascii="Times New Roman" w:hAnsi="Times New Roman" w:cs="Times New Roman"/>
          <w:lang w:val="en-US"/>
        </w:rPr>
        <w:t xml:space="preserve">theory, it is now time to discuss </w:t>
      </w:r>
      <w:r>
        <w:rPr>
          <w:rFonts w:ascii="Times New Roman" w:hAnsi="Times New Roman" w:cs="Times New Roman"/>
          <w:lang w:val="en-US"/>
        </w:rPr>
        <w:t>principal-agent</w:t>
      </w:r>
      <w:r w:rsidRPr="001F38F7">
        <w:rPr>
          <w:rFonts w:ascii="Times New Roman" w:hAnsi="Times New Roman" w:cs="Times New Roman"/>
          <w:lang w:val="en-US"/>
        </w:rPr>
        <w:t xml:space="preserve"> theory</w:t>
      </w:r>
      <w:r>
        <w:rPr>
          <w:rFonts w:ascii="Times New Roman" w:hAnsi="Times New Roman" w:cs="Times New Roman"/>
          <w:lang w:val="en-US"/>
        </w:rPr>
        <w:t>.</w:t>
      </w:r>
      <w:r w:rsidRPr="001F38F7">
        <w:rPr>
          <w:rFonts w:ascii="Times New Roman" w:hAnsi="Times New Roman" w:cs="Times New Roman"/>
          <w:lang w:val="en-US"/>
        </w:rPr>
        <w:t xml:space="preserve"> </w:t>
      </w:r>
    </w:p>
    <w:p w:rsidR="00602973" w:rsidRPr="009C2185" w:rsidRDefault="00500DF6" w:rsidP="00D2021E">
      <w:pPr>
        <w:pStyle w:val="Kop3"/>
        <w:rPr>
          <w:lang w:val="en-US"/>
        </w:rPr>
      </w:pPr>
      <w:bookmarkStart w:id="5" w:name="_Toc427592614"/>
      <w:r w:rsidRPr="009C2185">
        <w:rPr>
          <w:lang w:val="en-US"/>
        </w:rPr>
        <w:t>P</w:t>
      </w:r>
      <w:r w:rsidR="00602973" w:rsidRPr="009C2185">
        <w:rPr>
          <w:lang w:val="en-US"/>
        </w:rPr>
        <w:t>rincipal-agent theory (institutionalism)</w:t>
      </w:r>
      <w:bookmarkEnd w:id="5"/>
    </w:p>
    <w:p w:rsidR="00A91746" w:rsidRPr="009C2185" w:rsidRDefault="00A9174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principal agent theory, elaborated by </w:t>
      </w:r>
      <w:r w:rsidR="007821D9">
        <w:rPr>
          <w:rFonts w:ascii="Times New Roman" w:hAnsi="Times New Roman" w:cs="Times New Roman"/>
          <w:lang w:val="en-US"/>
        </w:rPr>
        <w:t xml:space="preserve">Mark A. </w:t>
      </w:r>
      <w:r w:rsidRPr="009C2185">
        <w:rPr>
          <w:rFonts w:ascii="Times New Roman" w:hAnsi="Times New Roman" w:cs="Times New Roman"/>
          <w:lang w:val="en-US"/>
        </w:rPr>
        <w:t>Pollack in his book ‘The Engines of European Integration’ (2003), is deductively derived from rational choice institutionalism. Methodological and theoretical underpinnings in his work are drawn from rational choice studies concerning Am</w:t>
      </w:r>
      <w:r w:rsidR="007821D9">
        <w:rPr>
          <w:rFonts w:ascii="Times New Roman" w:hAnsi="Times New Roman" w:cs="Times New Roman"/>
          <w:lang w:val="en-US"/>
        </w:rPr>
        <w:t>erican politics (Pollack, 2003</w:t>
      </w:r>
      <w:r w:rsidRPr="009C2185">
        <w:rPr>
          <w:rFonts w:ascii="Times New Roman" w:hAnsi="Times New Roman" w:cs="Times New Roman"/>
          <w:lang w:val="en-US"/>
        </w:rPr>
        <w:t>). Actors are assumed to weigh costs and benefits and, subsequently base their strategic choices on th</w:t>
      </w:r>
      <w:r w:rsidR="00876E19" w:rsidRPr="009C2185">
        <w:rPr>
          <w:rFonts w:ascii="Times New Roman" w:hAnsi="Times New Roman" w:cs="Times New Roman"/>
          <w:lang w:val="en-US"/>
        </w:rPr>
        <w:t>e expected outcomes, implying</w:t>
      </w:r>
      <w:r w:rsidR="00500DF6" w:rsidRPr="009C2185">
        <w:rPr>
          <w:rFonts w:ascii="Times New Roman" w:hAnsi="Times New Roman" w:cs="Times New Roman"/>
          <w:lang w:val="en-US"/>
        </w:rPr>
        <w:t xml:space="preserve"> </w:t>
      </w:r>
      <w:r w:rsidRPr="009C2185">
        <w:rPr>
          <w:rFonts w:ascii="Times New Roman" w:hAnsi="Times New Roman" w:cs="Times New Roman"/>
          <w:lang w:val="en-US"/>
        </w:rPr>
        <w:t>the adjustments of only their behavior</w:t>
      </w:r>
      <w:r w:rsidR="007821D9">
        <w:rPr>
          <w:rFonts w:ascii="Times New Roman" w:hAnsi="Times New Roman" w:cs="Times New Roman"/>
          <w:lang w:val="en-US"/>
        </w:rPr>
        <w:t xml:space="preserve"> (Pollack, 2003</w:t>
      </w:r>
      <w:r w:rsidR="00163EA1" w:rsidRPr="009C2185">
        <w:rPr>
          <w:rFonts w:ascii="Times New Roman" w:hAnsi="Times New Roman" w:cs="Times New Roman"/>
          <w:lang w:val="en-US"/>
        </w:rPr>
        <w:t xml:space="preserve">). Agents are unitary actors, such as (departments of) regional organizations, with exogenously given and fixed utility functions and related interests which they attempt to maximize within the constraints of the principal-agent relationship, shaped by a </w:t>
      </w:r>
      <w:r w:rsidR="007821D9">
        <w:rPr>
          <w:rFonts w:ascii="Times New Roman" w:hAnsi="Times New Roman" w:cs="Times New Roman"/>
          <w:lang w:val="en-US"/>
        </w:rPr>
        <w:t>certain contract. This is not assertion</w:t>
      </w:r>
      <w:r w:rsidR="00163EA1" w:rsidRPr="009C2185">
        <w:rPr>
          <w:rFonts w:ascii="Times New Roman" w:hAnsi="Times New Roman" w:cs="Times New Roman"/>
          <w:lang w:val="en-US"/>
        </w:rPr>
        <w:t xml:space="preserve"> that in reality regional organizations are not composed of individuals with inherently different preferences, but rather an assumption for building a theory that regional organizations represent collective interest and behave accordingly towards other actors (Pollack, 2003). </w:t>
      </w:r>
    </w:p>
    <w:p w:rsidR="00163EA1" w:rsidRPr="009C2185" w:rsidRDefault="00163EA1"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principal agent model stems originally from the economic principal-agent model elaborated in </w:t>
      </w:r>
      <w:r w:rsidR="007821D9" w:rsidRPr="009C2185">
        <w:rPr>
          <w:rFonts w:ascii="Times New Roman" w:hAnsi="Times New Roman" w:cs="Times New Roman"/>
          <w:lang w:val="en-US"/>
        </w:rPr>
        <w:t xml:space="preserve">Stephen A. </w:t>
      </w:r>
      <w:r w:rsidRPr="009C2185">
        <w:rPr>
          <w:rFonts w:ascii="Times New Roman" w:hAnsi="Times New Roman" w:cs="Times New Roman"/>
          <w:lang w:val="en-US"/>
        </w:rPr>
        <w:t>Ross’s article</w:t>
      </w:r>
      <w:r w:rsidR="007821D9">
        <w:rPr>
          <w:rFonts w:ascii="Times New Roman" w:hAnsi="Times New Roman" w:cs="Times New Roman"/>
          <w:lang w:val="en-US"/>
        </w:rPr>
        <w:t xml:space="preserve"> </w:t>
      </w:r>
      <w:r w:rsidR="007821D9" w:rsidRPr="009C2185">
        <w:rPr>
          <w:rFonts w:ascii="Times New Roman" w:hAnsi="Times New Roman" w:cs="Times New Roman"/>
          <w:lang w:val="en-US"/>
        </w:rPr>
        <w:t>(1973)</w:t>
      </w:r>
      <w:r w:rsidR="007821D9">
        <w:rPr>
          <w:rFonts w:ascii="Times New Roman" w:hAnsi="Times New Roman" w:cs="Times New Roman"/>
          <w:lang w:val="en-US"/>
        </w:rPr>
        <w:t>:</w:t>
      </w:r>
      <w:r w:rsidRPr="009C2185">
        <w:rPr>
          <w:rFonts w:ascii="Times New Roman" w:hAnsi="Times New Roman" w:cs="Times New Roman"/>
          <w:lang w:val="en-US"/>
        </w:rPr>
        <w:t xml:space="preserve"> </w:t>
      </w:r>
      <w:r w:rsidRPr="009C2185">
        <w:rPr>
          <w:rFonts w:ascii="Times New Roman" w:hAnsi="Times New Roman" w:cs="Times New Roman"/>
          <w:i/>
          <w:lang w:val="en-US"/>
        </w:rPr>
        <w:t>‘</w:t>
      </w:r>
      <w:r w:rsidRPr="007821D9">
        <w:rPr>
          <w:rFonts w:ascii="Times New Roman" w:hAnsi="Times New Roman" w:cs="Times New Roman"/>
          <w:lang w:val="en-US"/>
        </w:rPr>
        <w:t>the economic theory of Agency: the principal’s problem’</w:t>
      </w:r>
      <w:r w:rsidRPr="009C2185">
        <w:rPr>
          <w:rFonts w:ascii="Times New Roman" w:hAnsi="Times New Roman" w:cs="Times New Roman"/>
          <w:lang w:val="en-US"/>
        </w:rPr>
        <w:t>. This model can be applied to every contractual relationship, where the agent acts for, on behalf of, or as a representative for the principal in a particular domain of decisions. The concepts and assumptions are derived from an economic model, the firm. The employer wants its employees to produce optimal results. However, the employee wants to maximize her income, but minimize his in</w:t>
      </w:r>
      <w:r w:rsidR="003B0B31" w:rsidRPr="009C2185">
        <w:rPr>
          <w:rFonts w:ascii="Times New Roman" w:hAnsi="Times New Roman" w:cs="Times New Roman"/>
          <w:lang w:val="en-US"/>
        </w:rPr>
        <w:t>put</w:t>
      </w:r>
      <w:r w:rsidRPr="009C2185">
        <w:rPr>
          <w:rFonts w:ascii="Times New Roman" w:hAnsi="Times New Roman" w:cs="Times New Roman"/>
          <w:lang w:val="en-US"/>
        </w:rPr>
        <w:t>. Therefore, the employer tends to achieve optimal results by creating incentives for the employees to choose the correct actions; this is called avoiding moral hazard. Here, the principal pursues controllability, and deviant agency is n</w:t>
      </w:r>
      <w:r w:rsidR="007821D9">
        <w:rPr>
          <w:rFonts w:ascii="Times New Roman" w:hAnsi="Times New Roman" w:cs="Times New Roman"/>
          <w:lang w:val="en-US"/>
        </w:rPr>
        <w:t>ot at all desirable (Ross, 1973</w:t>
      </w:r>
      <w:r w:rsidRPr="009C2185">
        <w:rPr>
          <w:rFonts w:ascii="Times New Roman" w:hAnsi="Times New Roman" w:cs="Times New Roman"/>
          <w:lang w:val="en-US"/>
        </w:rPr>
        <w:t xml:space="preserve">). </w:t>
      </w:r>
    </w:p>
    <w:p w:rsidR="00163EA1" w:rsidRPr="009C2185" w:rsidRDefault="00163EA1"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Delegation</w:t>
      </w:r>
      <w:r w:rsidR="00CC552D" w:rsidRPr="009C2185">
        <w:rPr>
          <w:rFonts w:ascii="Times New Roman" w:hAnsi="Times New Roman" w:cs="Times New Roman"/>
          <w:i/>
          <w:lang w:val="en-US"/>
        </w:rPr>
        <w:t>: The creation of a regional organization</w:t>
      </w:r>
    </w:p>
    <w:p w:rsidR="00015A7D" w:rsidRPr="009C2185" w:rsidRDefault="00163EA1"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Pollack </w:t>
      </w:r>
      <w:r w:rsidR="007821D9">
        <w:rPr>
          <w:rFonts w:ascii="Times New Roman" w:hAnsi="Times New Roman" w:cs="Times New Roman"/>
          <w:lang w:val="en-US"/>
        </w:rPr>
        <w:t xml:space="preserve">(2003) </w:t>
      </w:r>
      <w:r w:rsidRPr="009C2185">
        <w:rPr>
          <w:rFonts w:ascii="Times New Roman" w:hAnsi="Times New Roman" w:cs="Times New Roman"/>
          <w:lang w:val="en-US"/>
        </w:rPr>
        <w:t xml:space="preserve">made an attempt to translate the economic model into a midrange theory that is applicable to political contracts. In his study, he applied the principal agent theory to the European Union, where the member governments are the principals and the departments of the EU are the agents. In this thesis, it is particularly interesting to explain what an executive department of a regional organization does. </w:t>
      </w:r>
      <w:r w:rsidR="00015A7D" w:rsidRPr="009C2185">
        <w:rPr>
          <w:rFonts w:ascii="Times New Roman" w:hAnsi="Times New Roman" w:cs="Times New Roman"/>
          <w:lang w:val="en-US"/>
        </w:rPr>
        <w:t xml:space="preserve">The principal agent contractual relationship is about principals delegating tasks to the agent. The first </w:t>
      </w:r>
      <w:r w:rsidR="00CC552D" w:rsidRPr="009C2185">
        <w:rPr>
          <w:rFonts w:ascii="Times New Roman" w:hAnsi="Times New Roman" w:cs="Times New Roman"/>
          <w:lang w:val="en-US"/>
        </w:rPr>
        <w:t>relevant</w:t>
      </w:r>
      <w:r w:rsidR="00015A7D" w:rsidRPr="009C2185">
        <w:rPr>
          <w:rFonts w:ascii="Times New Roman" w:hAnsi="Times New Roman" w:cs="Times New Roman"/>
          <w:lang w:val="en-US"/>
        </w:rPr>
        <w:t xml:space="preserve"> to examine</w:t>
      </w:r>
      <w:r w:rsidR="00CC552D" w:rsidRPr="009C2185">
        <w:rPr>
          <w:rFonts w:ascii="Times New Roman" w:hAnsi="Times New Roman" w:cs="Times New Roman"/>
          <w:lang w:val="en-US"/>
        </w:rPr>
        <w:t xml:space="preserve"> part</w:t>
      </w:r>
      <w:r w:rsidR="00015A7D" w:rsidRPr="009C2185">
        <w:rPr>
          <w:rFonts w:ascii="Times New Roman" w:hAnsi="Times New Roman" w:cs="Times New Roman"/>
          <w:lang w:val="en-US"/>
        </w:rPr>
        <w:t xml:space="preserve"> </w:t>
      </w:r>
      <w:r w:rsidR="00CC552D" w:rsidRPr="009C2185">
        <w:rPr>
          <w:rFonts w:ascii="Times New Roman" w:hAnsi="Times New Roman" w:cs="Times New Roman"/>
          <w:lang w:val="en-US"/>
        </w:rPr>
        <w:t>of</w:t>
      </w:r>
      <w:r w:rsidR="00015A7D" w:rsidRPr="009C2185">
        <w:rPr>
          <w:rFonts w:ascii="Times New Roman" w:hAnsi="Times New Roman" w:cs="Times New Roman"/>
          <w:lang w:val="en-US"/>
        </w:rPr>
        <w:t xml:space="preserve"> this theory is </w:t>
      </w:r>
      <w:r w:rsidR="00CC552D" w:rsidRPr="009C2185">
        <w:rPr>
          <w:rFonts w:ascii="Times New Roman" w:hAnsi="Times New Roman" w:cs="Times New Roman"/>
          <w:lang w:val="en-US"/>
        </w:rPr>
        <w:t xml:space="preserve">explanations </w:t>
      </w:r>
      <w:r w:rsidR="00015A7D" w:rsidRPr="009C2185">
        <w:rPr>
          <w:rFonts w:ascii="Times New Roman" w:hAnsi="Times New Roman" w:cs="Times New Roman"/>
          <w:lang w:val="en-US"/>
        </w:rPr>
        <w:t xml:space="preserve">why governments wish to create a regional organization, i.e. why would you create an extra actor in politics that inherently </w:t>
      </w:r>
      <w:r w:rsidR="00015A7D" w:rsidRPr="009C2185">
        <w:rPr>
          <w:rFonts w:ascii="Times New Roman" w:hAnsi="Times New Roman" w:cs="Times New Roman"/>
          <w:lang w:val="en-US"/>
        </w:rPr>
        <w:lastRenderedPageBreak/>
        <w:t xml:space="preserve">develops preferences that might be different from the principals’ preferences. The functions an agent is able to perform can underpin the motivation why principals create an agent, a regional organization. </w:t>
      </w:r>
      <w:r w:rsidR="006E4824" w:rsidRPr="009C2185">
        <w:rPr>
          <w:rFonts w:ascii="Times New Roman" w:hAnsi="Times New Roman" w:cs="Times New Roman"/>
          <w:lang w:val="en-US"/>
        </w:rPr>
        <w:t>First</w:t>
      </w:r>
      <w:r w:rsidR="00015A7D" w:rsidRPr="009C2185">
        <w:rPr>
          <w:rFonts w:ascii="Times New Roman" w:hAnsi="Times New Roman" w:cs="Times New Roman"/>
          <w:lang w:val="en-US"/>
        </w:rPr>
        <w:t>, the agent is able to provide expert regulation concerning complex and technical issues. These regulation</w:t>
      </w:r>
      <w:r w:rsidR="006E4824" w:rsidRPr="009C2185">
        <w:rPr>
          <w:rFonts w:ascii="Times New Roman" w:hAnsi="Times New Roman" w:cs="Times New Roman"/>
          <w:lang w:val="en-US"/>
        </w:rPr>
        <w:t>s</w:t>
      </w:r>
      <w:r w:rsidR="00015A7D" w:rsidRPr="009C2185">
        <w:rPr>
          <w:rFonts w:ascii="Times New Roman" w:hAnsi="Times New Roman" w:cs="Times New Roman"/>
          <w:lang w:val="en-US"/>
        </w:rPr>
        <w:t xml:space="preserve"> will be considered as credible, since a slightly independent actor creates this regulation. </w:t>
      </w:r>
      <w:r w:rsidR="00D37C20" w:rsidRPr="009C2185">
        <w:rPr>
          <w:rFonts w:ascii="Times New Roman" w:hAnsi="Times New Roman" w:cs="Times New Roman"/>
          <w:lang w:val="en-US"/>
        </w:rPr>
        <w:t>Second</w:t>
      </w:r>
      <w:r w:rsidR="00015A7D" w:rsidRPr="009C2185">
        <w:rPr>
          <w:rFonts w:ascii="Times New Roman" w:hAnsi="Times New Roman" w:cs="Times New Roman"/>
          <w:lang w:val="en-US"/>
        </w:rPr>
        <w:t>, the agent is able to set the formal agenda for legislation, whereby their proposal is influential on the actual legislation</w:t>
      </w:r>
      <w:r w:rsidR="00E521A2">
        <w:rPr>
          <w:rFonts w:ascii="Times New Roman" w:hAnsi="Times New Roman" w:cs="Times New Roman"/>
          <w:lang w:val="en-US"/>
        </w:rPr>
        <w:t xml:space="preserve"> (Pollack, 2003</w:t>
      </w:r>
      <w:r w:rsidR="00CC552D" w:rsidRPr="009C2185">
        <w:rPr>
          <w:rFonts w:ascii="Times New Roman" w:hAnsi="Times New Roman" w:cs="Times New Roman"/>
          <w:lang w:val="en-US"/>
        </w:rPr>
        <w:t>)</w:t>
      </w:r>
      <w:r w:rsidR="00015A7D" w:rsidRPr="009C2185">
        <w:rPr>
          <w:rFonts w:ascii="Times New Roman" w:hAnsi="Times New Roman" w:cs="Times New Roman"/>
          <w:lang w:val="en-US"/>
        </w:rPr>
        <w:t xml:space="preserve">. These functions will help to understand the motivation of the creation of regional </w:t>
      </w:r>
      <w:r w:rsidR="006E4824" w:rsidRPr="009C2185">
        <w:rPr>
          <w:rFonts w:ascii="Times New Roman" w:hAnsi="Times New Roman" w:cs="Times New Roman"/>
          <w:lang w:val="en-US"/>
        </w:rPr>
        <w:t>organizations;</w:t>
      </w:r>
      <w:r w:rsidR="00015A7D" w:rsidRPr="009C2185">
        <w:rPr>
          <w:rFonts w:ascii="Times New Roman" w:hAnsi="Times New Roman" w:cs="Times New Roman"/>
          <w:lang w:val="en-US"/>
        </w:rPr>
        <w:t xml:space="preserve"> this motivation is notably the desire to minimize the transaction costs of interstate cooperation</w:t>
      </w:r>
      <w:r w:rsidR="00E521A2">
        <w:rPr>
          <w:rFonts w:ascii="Times New Roman" w:hAnsi="Times New Roman" w:cs="Times New Roman"/>
          <w:lang w:val="en-US"/>
        </w:rPr>
        <w:t xml:space="preserve"> (Morsut, 2014</w:t>
      </w:r>
      <w:r w:rsidR="00CC552D" w:rsidRPr="009C2185">
        <w:rPr>
          <w:rFonts w:ascii="Times New Roman" w:hAnsi="Times New Roman" w:cs="Times New Roman"/>
          <w:lang w:val="en-US"/>
        </w:rPr>
        <w:t>)</w:t>
      </w:r>
      <w:r w:rsidR="00015A7D" w:rsidRPr="009C2185">
        <w:rPr>
          <w:rFonts w:ascii="Times New Roman" w:hAnsi="Times New Roman" w:cs="Times New Roman"/>
          <w:lang w:val="en-US"/>
        </w:rPr>
        <w:t xml:space="preserve">. The transaction costs are explained by Pollack as the revelation of policy-relevant information of other states or within your own state in order to improve the regulation, and </w:t>
      </w:r>
      <w:r w:rsidR="00CC552D" w:rsidRPr="009C2185">
        <w:rPr>
          <w:rFonts w:ascii="Times New Roman" w:hAnsi="Times New Roman" w:cs="Times New Roman"/>
          <w:lang w:val="en-US"/>
        </w:rPr>
        <w:t>as the costs states have to make to establish credibility for their commitment regarding the agreement. The argument for the demand for policy-relevant expertise is straightforward. The principal prefers to outsource the task to collect sufficient relevant policy information to an agent that can do it more efficiently, since we live in a dynamic world that demands expertise in policy-making decisions. The reason, establishing credibility for their commitment regarding the agreement, set by states for the creation of a regional organization needs more elaboration. Principals might encounter difficulties to establish cooperation and to convince other states that they will commit themselves to the agreement. Their credibility can be enhanced, if cheating is a less likely option. Without a shared organization, cheating is likely to occur. If a principal considers</w:t>
      </w:r>
      <w:r w:rsidR="009B0223">
        <w:rPr>
          <w:rFonts w:ascii="Times New Roman" w:hAnsi="Times New Roman" w:cs="Times New Roman"/>
          <w:lang w:val="en-US"/>
        </w:rPr>
        <w:t xml:space="preserve"> to</w:t>
      </w:r>
      <w:r w:rsidR="00CC552D" w:rsidRPr="009C2185">
        <w:rPr>
          <w:rFonts w:ascii="Times New Roman" w:hAnsi="Times New Roman" w:cs="Times New Roman"/>
          <w:lang w:val="en-US"/>
        </w:rPr>
        <w:t xml:space="preserve"> renounce</w:t>
      </w:r>
      <w:r w:rsidR="009B0223">
        <w:rPr>
          <w:rFonts w:ascii="Times New Roman" w:hAnsi="Times New Roman" w:cs="Times New Roman"/>
          <w:lang w:val="en-US"/>
        </w:rPr>
        <w:t xml:space="preserve"> -</w:t>
      </w:r>
      <w:r w:rsidR="00CC552D" w:rsidRPr="009C2185">
        <w:rPr>
          <w:rFonts w:ascii="Times New Roman" w:hAnsi="Times New Roman" w:cs="Times New Roman"/>
          <w:lang w:val="en-US"/>
        </w:rPr>
        <w:t xml:space="preserve"> rational for the short-run policy, but not opti</w:t>
      </w:r>
      <w:r w:rsidR="009B0223">
        <w:rPr>
          <w:rFonts w:ascii="Times New Roman" w:hAnsi="Times New Roman" w:cs="Times New Roman"/>
          <w:lang w:val="en-US"/>
        </w:rPr>
        <w:t>mal for the long-run -</w:t>
      </w:r>
      <w:r w:rsidR="00CC552D" w:rsidRPr="009C2185">
        <w:rPr>
          <w:rFonts w:ascii="Times New Roman" w:hAnsi="Times New Roman" w:cs="Times New Roman"/>
          <w:lang w:val="en-US"/>
        </w:rPr>
        <w:t xml:space="preserve"> then the principal encounters a dilemma. It may be the case as well that your succes</w:t>
      </w:r>
      <w:r w:rsidR="006E4824" w:rsidRPr="009C2185">
        <w:rPr>
          <w:rFonts w:ascii="Times New Roman" w:hAnsi="Times New Roman" w:cs="Times New Roman"/>
          <w:lang w:val="en-US"/>
        </w:rPr>
        <w:t>sor prefers to renounce, then a</w:t>
      </w:r>
      <w:r w:rsidR="00CC552D" w:rsidRPr="009C2185">
        <w:rPr>
          <w:rFonts w:ascii="Times New Roman" w:hAnsi="Times New Roman" w:cs="Times New Roman"/>
          <w:lang w:val="en-US"/>
        </w:rPr>
        <w:t xml:space="preserve"> regional organization can prevent this. Or perhaps, your position as a principal is sensitive to other forces in society. In these cases states can rely on the functions, monitoring compliance and filling in the details of the incomplete agreements, which a regional organization is</w:t>
      </w:r>
      <w:r w:rsidR="009B0223">
        <w:rPr>
          <w:rFonts w:ascii="Times New Roman" w:hAnsi="Times New Roman" w:cs="Times New Roman"/>
          <w:lang w:val="en-US"/>
        </w:rPr>
        <w:t xml:space="preserve"> able to provide (Pollack, 2003</w:t>
      </w:r>
      <w:r w:rsidR="00CC552D" w:rsidRPr="009C2185">
        <w:rPr>
          <w:rFonts w:ascii="Times New Roman" w:hAnsi="Times New Roman" w:cs="Times New Roman"/>
          <w:lang w:val="en-US"/>
        </w:rPr>
        <w:t>).</w:t>
      </w:r>
    </w:p>
    <w:p w:rsidR="00E972F6" w:rsidRPr="009C2185" w:rsidRDefault="00E972F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Discretion: autonomy versus controllability </w:t>
      </w:r>
    </w:p>
    <w:p w:rsidR="006E4824" w:rsidRPr="009C2185" w:rsidRDefault="00015A7D"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second and the last step </w:t>
      </w:r>
      <w:r w:rsidR="00CC552D" w:rsidRPr="009C2185">
        <w:rPr>
          <w:rFonts w:ascii="Times New Roman" w:hAnsi="Times New Roman" w:cs="Times New Roman"/>
          <w:lang w:val="en-US"/>
        </w:rPr>
        <w:t xml:space="preserve">to examine in this theory is how a department of a regional organization behaves, what its incentives are, and why it is capable of </w:t>
      </w:r>
      <w:r w:rsidR="00EA4D30" w:rsidRPr="009C2185">
        <w:rPr>
          <w:rFonts w:ascii="Times New Roman" w:hAnsi="Times New Roman" w:cs="Times New Roman"/>
          <w:lang w:val="en-US"/>
        </w:rPr>
        <w:t>implementing</w:t>
      </w:r>
      <w:r w:rsidR="00CC552D" w:rsidRPr="009C2185">
        <w:rPr>
          <w:rFonts w:ascii="Times New Roman" w:hAnsi="Times New Roman" w:cs="Times New Roman"/>
          <w:lang w:val="en-US"/>
        </w:rPr>
        <w:t xml:space="preserve"> its pre</w:t>
      </w:r>
      <w:r w:rsidR="00E972F6" w:rsidRPr="009C2185">
        <w:rPr>
          <w:rFonts w:ascii="Times New Roman" w:hAnsi="Times New Roman" w:cs="Times New Roman"/>
          <w:lang w:val="en-US"/>
        </w:rPr>
        <w:t xml:space="preserve">ferences. This interrelated questioning </w:t>
      </w:r>
      <w:r w:rsidR="00EA4D30" w:rsidRPr="009C2185">
        <w:rPr>
          <w:rFonts w:ascii="Times New Roman" w:hAnsi="Times New Roman" w:cs="Times New Roman"/>
          <w:lang w:val="en-US"/>
        </w:rPr>
        <w:t>chain</w:t>
      </w:r>
      <w:r w:rsidR="00CC552D" w:rsidRPr="009C2185">
        <w:rPr>
          <w:rFonts w:ascii="Times New Roman" w:hAnsi="Times New Roman" w:cs="Times New Roman"/>
          <w:lang w:val="en-US"/>
        </w:rPr>
        <w:t xml:space="preserve"> </w:t>
      </w:r>
      <w:r w:rsidR="00E972F6" w:rsidRPr="009C2185">
        <w:rPr>
          <w:rFonts w:ascii="Times New Roman" w:hAnsi="Times New Roman" w:cs="Times New Roman"/>
          <w:lang w:val="en-US"/>
        </w:rPr>
        <w:t>should start</w:t>
      </w:r>
      <w:r w:rsidR="00CC552D" w:rsidRPr="009C2185">
        <w:rPr>
          <w:rFonts w:ascii="Times New Roman" w:hAnsi="Times New Roman" w:cs="Times New Roman"/>
          <w:lang w:val="en-US"/>
        </w:rPr>
        <w:t xml:space="preserve"> with</w:t>
      </w:r>
      <w:r w:rsidR="00E972F6" w:rsidRPr="009C2185">
        <w:rPr>
          <w:rFonts w:ascii="Times New Roman" w:hAnsi="Times New Roman" w:cs="Times New Roman"/>
          <w:lang w:val="en-US"/>
        </w:rPr>
        <w:t xml:space="preserve"> explaining</w:t>
      </w:r>
      <w:r w:rsidR="00CC552D" w:rsidRPr="009C2185">
        <w:rPr>
          <w:rFonts w:ascii="Times New Roman" w:hAnsi="Times New Roman" w:cs="Times New Roman"/>
          <w:lang w:val="en-US"/>
        </w:rPr>
        <w:t xml:space="preserve"> the degree of </w:t>
      </w:r>
      <w:r w:rsidRPr="009C2185">
        <w:rPr>
          <w:rFonts w:ascii="Times New Roman" w:hAnsi="Times New Roman" w:cs="Times New Roman"/>
          <w:lang w:val="en-US"/>
        </w:rPr>
        <w:t>discretion</w:t>
      </w:r>
      <w:r w:rsidR="00CC552D" w:rsidRPr="009C2185">
        <w:rPr>
          <w:rFonts w:ascii="Times New Roman" w:hAnsi="Times New Roman" w:cs="Times New Roman"/>
          <w:lang w:val="en-US"/>
        </w:rPr>
        <w:t xml:space="preserve">, </w:t>
      </w:r>
      <w:r w:rsidR="00E972F6" w:rsidRPr="009C2185">
        <w:rPr>
          <w:rFonts w:ascii="Times New Roman" w:hAnsi="Times New Roman" w:cs="Times New Roman"/>
          <w:lang w:val="en-US"/>
        </w:rPr>
        <w:t xml:space="preserve">in other words </w:t>
      </w:r>
      <w:r w:rsidR="00CC552D" w:rsidRPr="009C2185">
        <w:rPr>
          <w:rFonts w:ascii="Times New Roman" w:hAnsi="Times New Roman" w:cs="Times New Roman"/>
          <w:lang w:val="en-US"/>
        </w:rPr>
        <w:t>the character</w:t>
      </w:r>
      <w:r w:rsidR="00EA4D30" w:rsidRPr="009C2185">
        <w:rPr>
          <w:rFonts w:ascii="Times New Roman" w:hAnsi="Times New Roman" w:cs="Times New Roman"/>
          <w:lang w:val="en-US"/>
        </w:rPr>
        <w:t xml:space="preserve">istics of the act of delegation. In the contract between the principal and the agent, a guideline </w:t>
      </w:r>
      <w:r w:rsidR="00134980" w:rsidRPr="009C2185">
        <w:rPr>
          <w:rFonts w:ascii="Times New Roman" w:hAnsi="Times New Roman" w:cs="Times New Roman"/>
          <w:lang w:val="en-US"/>
        </w:rPr>
        <w:t xml:space="preserve">is </w:t>
      </w:r>
      <w:r w:rsidR="00EA4D30" w:rsidRPr="009C2185">
        <w:rPr>
          <w:rFonts w:ascii="Times New Roman" w:hAnsi="Times New Roman" w:cs="Times New Roman"/>
          <w:lang w:val="en-US"/>
        </w:rPr>
        <w:t>elaborated that presents the acceptable behavior. The agent receives a certain degree of autonomy, the scope and importance of the tasks delegated, but on the other hand the principal prefers to keep a certain degree of controllability. The net of these t</w:t>
      </w:r>
      <w:r w:rsidR="00E972F6" w:rsidRPr="009C2185">
        <w:rPr>
          <w:rFonts w:ascii="Times New Roman" w:hAnsi="Times New Roman" w:cs="Times New Roman"/>
          <w:lang w:val="en-US"/>
        </w:rPr>
        <w:t>w</w:t>
      </w:r>
      <w:r w:rsidR="00EA4D30" w:rsidRPr="009C2185">
        <w:rPr>
          <w:rFonts w:ascii="Times New Roman" w:hAnsi="Times New Roman" w:cs="Times New Roman"/>
          <w:lang w:val="en-US"/>
        </w:rPr>
        <w:t>o weights, delegation and constraints, is the measure for discreti</w:t>
      </w:r>
      <w:r w:rsidR="009B0223">
        <w:rPr>
          <w:rFonts w:ascii="Times New Roman" w:hAnsi="Times New Roman" w:cs="Times New Roman"/>
          <w:lang w:val="en-US"/>
        </w:rPr>
        <w:t>on or agency (Pollack, 2003</w:t>
      </w:r>
      <w:r w:rsidR="00EA4D30" w:rsidRPr="009C2185">
        <w:rPr>
          <w:rFonts w:ascii="Times New Roman" w:hAnsi="Times New Roman" w:cs="Times New Roman"/>
          <w:lang w:val="en-US"/>
        </w:rPr>
        <w:t>). The discretion described in the contract is translated to the design of the corresponding institution, the regional organization. In this contract and in the related institution, there are c</w:t>
      </w:r>
      <w:r w:rsidR="00E07A7E" w:rsidRPr="009C2185">
        <w:rPr>
          <w:rFonts w:ascii="Times New Roman" w:hAnsi="Times New Roman" w:cs="Times New Roman"/>
          <w:lang w:val="en-US"/>
        </w:rPr>
        <w:t>ontrol mechanism</w:t>
      </w:r>
      <w:r w:rsidR="00500DF6" w:rsidRPr="009C2185">
        <w:rPr>
          <w:rFonts w:ascii="Times New Roman" w:hAnsi="Times New Roman" w:cs="Times New Roman"/>
          <w:lang w:val="en-US"/>
        </w:rPr>
        <w:t>s</w:t>
      </w:r>
      <w:r w:rsidR="00E07A7E" w:rsidRPr="009C2185">
        <w:rPr>
          <w:rFonts w:ascii="Times New Roman" w:hAnsi="Times New Roman" w:cs="Times New Roman"/>
          <w:lang w:val="en-US"/>
        </w:rPr>
        <w:t xml:space="preserve"> </w:t>
      </w:r>
      <w:r w:rsidR="00134980" w:rsidRPr="009C2185">
        <w:rPr>
          <w:rFonts w:ascii="Times New Roman" w:hAnsi="Times New Roman" w:cs="Times New Roman"/>
          <w:lang w:val="en-US"/>
        </w:rPr>
        <w:t>registered</w:t>
      </w:r>
      <w:r w:rsidR="00EA4D30" w:rsidRPr="009C2185">
        <w:rPr>
          <w:rFonts w:ascii="Times New Roman" w:hAnsi="Times New Roman" w:cs="Times New Roman"/>
          <w:lang w:val="en-US"/>
        </w:rPr>
        <w:t xml:space="preserve"> </w:t>
      </w:r>
      <w:r w:rsidR="00E07A7E" w:rsidRPr="009C2185">
        <w:rPr>
          <w:rFonts w:ascii="Times New Roman" w:hAnsi="Times New Roman" w:cs="Times New Roman"/>
          <w:lang w:val="en-US"/>
        </w:rPr>
        <w:t xml:space="preserve">to </w:t>
      </w:r>
      <w:r w:rsidR="00EA4D30" w:rsidRPr="009C2185">
        <w:rPr>
          <w:rFonts w:ascii="Times New Roman" w:hAnsi="Times New Roman" w:cs="Times New Roman"/>
          <w:lang w:val="en-US"/>
        </w:rPr>
        <w:t>maximize the utility of the</w:t>
      </w:r>
      <w:r w:rsidR="00E07A7E" w:rsidRPr="009C2185">
        <w:rPr>
          <w:rFonts w:ascii="Times New Roman" w:hAnsi="Times New Roman" w:cs="Times New Roman"/>
          <w:lang w:val="en-US"/>
        </w:rPr>
        <w:t xml:space="preserve"> delegation</w:t>
      </w:r>
      <w:r w:rsidR="00EA4D30" w:rsidRPr="009C2185">
        <w:rPr>
          <w:rFonts w:ascii="Times New Roman" w:hAnsi="Times New Roman" w:cs="Times New Roman"/>
          <w:lang w:val="en-US"/>
        </w:rPr>
        <w:t xml:space="preserve"> </w:t>
      </w:r>
      <w:r w:rsidR="00EA4D30" w:rsidRPr="009C2185">
        <w:rPr>
          <w:rFonts w:ascii="Times New Roman" w:hAnsi="Times New Roman" w:cs="Times New Roman"/>
          <w:lang w:val="en-US"/>
        </w:rPr>
        <w:lastRenderedPageBreak/>
        <w:t>from the perspective of the principal. The principal can control an agent</w:t>
      </w:r>
      <w:r w:rsidR="005760A4" w:rsidRPr="009C2185">
        <w:rPr>
          <w:rFonts w:ascii="Times New Roman" w:hAnsi="Times New Roman" w:cs="Times New Roman"/>
          <w:lang w:val="en-US"/>
        </w:rPr>
        <w:t xml:space="preserve"> ex ante</w:t>
      </w:r>
      <w:r w:rsidR="00EA4D30" w:rsidRPr="009C2185">
        <w:rPr>
          <w:rFonts w:ascii="Times New Roman" w:hAnsi="Times New Roman" w:cs="Times New Roman"/>
          <w:lang w:val="en-US"/>
        </w:rPr>
        <w:t xml:space="preserve"> through documenting the scope of the delegation, the optional instruments available for the agent, and precisely articulate the details of the procedural requirements. The last </w:t>
      </w:r>
      <w:r w:rsidR="005760A4" w:rsidRPr="009C2185">
        <w:rPr>
          <w:rFonts w:ascii="Times New Roman" w:hAnsi="Times New Roman" w:cs="Times New Roman"/>
          <w:lang w:val="en-US"/>
        </w:rPr>
        <w:t xml:space="preserve">ex ante </w:t>
      </w:r>
      <w:r w:rsidR="00EA4D30" w:rsidRPr="009C2185">
        <w:rPr>
          <w:rFonts w:ascii="Times New Roman" w:hAnsi="Times New Roman" w:cs="Times New Roman"/>
          <w:lang w:val="en-US"/>
        </w:rPr>
        <w:t>control mechanism is particularly relevant for principals due to information revealing purpose and the consequence that the information asymmetry decreases</w:t>
      </w:r>
      <w:r w:rsidR="005760A4" w:rsidRPr="009C2185">
        <w:rPr>
          <w:rFonts w:ascii="Times New Roman" w:hAnsi="Times New Roman" w:cs="Times New Roman"/>
          <w:lang w:val="en-US"/>
        </w:rPr>
        <w:t>.</w:t>
      </w:r>
      <w:r w:rsidR="00EA4D30" w:rsidRPr="009C2185">
        <w:rPr>
          <w:rFonts w:ascii="Times New Roman" w:hAnsi="Times New Roman" w:cs="Times New Roman"/>
          <w:lang w:val="en-US"/>
        </w:rPr>
        <w:t xml:space="preserve"> </w:t>
      </w:r>
    </w:p>
    <w:p w:rsidR="00EA4D30" w:rsidRPr="009C2185" w:rsidRDefault="00E972F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These control mechanism</w:t>
      </w:r>
      <w:r w:rsidR="00E521A2">
        <w:rPr>
          <w:rFonts w:ascii="Times New Roman" w:hAnsi="Times New Roman" w:cs="Times New Roman"/>
          <w:lang w:val="en-US"/>
        </w:rPr>
        <w:t>s</w:t>
      </w:r>
      <w:r w:rsidRPr="009C2185">
        <w:rPr>
          <w:rFonts w:ascii="Times New Roman" w:hAnsi="Times New Roman" w:cs="Times New Roman"/>
          <w:lang w:val="en-US"/>
        </w:rPr>
        <w:t xml:space="preserve"> seem to be effective to constrain the agent, though the principal encounters difficulties in controlling the agent. The principal consists of multiple entities, who may not share identical policy preference. Thanks to certain procedural regulations, such as unanimous decision-making regarding the constraining of the agent, states will find it difficult and costly to impose sanctions on the agent. If one entity of the collective principal benefits from deviant agency, the agent will not be constrained and is able to expand its zone of discretion. Since constraining of the agent is difficult, the corresponding policies will not develop, while the environment where the principal and the agent are operating in is continuously changing (Pollack, 2003). Moreover, the frequently mentioned sanctions provided that we can speak of a collective principal, agreement among th</w:t>
      </w:r>
      <w:r w:rsidR="009B0223">
        <w:rPr>
          <w:rFonts w:ascii="Times New Roman" w:hAnsi="Times New Roman" w:cs="Times New Roman"/>
          <w:lang w:val="en-US"/>
        </w:rPr>
        <w:t>e principals (Bauer, 2002</w:t>
      </w:r>
      <w:r w:rsidRPr="009C2185">
        <w:rPr>
          <w:rFonts w:ascii="Times New Roman" w:hAnsi="Times New Roman" w:cs="Times New Roman"/>
          <w:lang w:val="en-US"/>
        </w:rPr>
        <w:t>), such as dismissing agency personnel, cutting agency budgets, overruling the agency with new legislation and refusing to comply with the agent’s decision, are merely par</w:t>
      </w:r>
      <w:r w:rsidR="009B0223">
        <w:rPr>
          <w:rFonts w:ascii="Times New Roman" w:hAnsi="Times New Roman" w:cs="Times New Roman"/>
          <w:lang w:val="en-US"/>
        </w:rPr>
        <w:t>tially effective (Pollack, 2003</w:t>
      </w:r>
      <w:r w:rsidRPr="009C2185">
        <w:rPr>
          <w:rFonts w:ascii="Times New Roman" w:hAnsi="Times New Roman" w:cs="Times New Roman"/>
          <w:lang w:val="en-US"/>
        </w:rPr>
        <w:t xml:space="preserve">). These sanctions may apply beneficial for the principal to the model of the firm due to the chance of the employee’s fear of dismissal. However, in a political environment many of these sanctions are not possible due to procedural regulations documented in the contract between the principal and the agent (Bauer, 2002). For instance, the agency dismissal might only </w:t>
      </w:r>
      <w:r w:rsidR="00B15E28" w:rsidRPr="009C2185">
        <w:rPr>
          <w:rFonts w:ascii="Times New Roman" w:hAnsi="Times New Roman" w:cs="Times New Roman"/>
          <w:lang w:val="en-US"/>
        </w:rPr>
        <w:t xml:space="preserve">be </w:t>
      </w:r>
      <w:r w:rsidRPr="009C2185">
        <w:rPr>
          <w:rFonts w:ascii="Times New Roman" w:hAnsi="Times New Roman" w:cs="Times New Roman"/>
          <w:lang w:val="en-US"/>
        </w:rPr>
        <w:t xml:space="preserve">possible if you dismiss all personnel that fulfill a position in the department of the regional organization, while the principals are not content with solely one particular individual and its actions in the department. </w:t>
      </w:r>
    </w:p>
    <w:p w:rsidR="00372837" w:rsidRPr="009C2185" w:rsidRDefault="00E972F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All these instruments to control the agent are apparently necessary</w:t>
      </w:r>
      <w:r w:rsidR="00372837" w:rsidRPr="009C2185">
        <w:rPr>
          <w:rFonts w:ascii="Times New Roman" w:hAnsi="Times New Roman" w:cs="Times New Roman"/>
          <w:lang w:val="en-US"/>
        </w:rPr>
        <w:t>. Deviant agency occurs, since the theory assumes that the agent has a beneficial position concerning available information. This asymmetric information entails shirking as the prominent form of agency losses. Shirking implies that the agent is pursuing its own preferences, rather than the preferences of the principal, in other words it is named ‘bureaucratic drift’. The agent is able to do this, because the agent has its own resources, expertise and budget, and better information on its own expenditure of effort and performance, its budgetary needs, the technical requirements of a specific budgetary proposal, and so on. Principals are at a disadvantaged position and can only structure the agent’s position through the earlier mentioned co</w:t>
      </w:r>
      <w:r w:rsidR="009B0223">
        <w:rPr>
          <w:rFonts w:ascii="Times New Roman" w:hAnsi="Times New Roman" w:cs="Times New Roman"/>
          <w:lang w:val="en-US"/>
        </w:rPr>
        <w:t>ntrol mechanisms (Pollack, 2003</w:t>
      </w:r>
      <w:r w:rsidR="00372837" w:rsidRPr="009C2185">
        <w:rPr>
          <w:rFonts w:ascii="Times New Roman" w:hAnsi="Times New Roman" w:cs="Times New Roman"/>
          <w:lang w:val="en-US"/>
        </w:rPr>
        <w:t>). The agent exploits its position and manipulates the principal through certain causal mechanisms, which will b</w:t>
      </w:r>
      <w:r w:rsidR="009B0223">
        <w:rPr>
          <w:rFonts w:ascii="Times New Roman" w:hAnsi="Times New Roman" w:cs="Times New Roman"/>
          <w:lang w:val="en-US"/>
        </w:rPr>
        <w:t>e later elaborated (Bauer, 2002</w:t>
      </w:r>
      <w:r w:rsidR="00372837" w:rsidRPr="009C2185">
        <w:rPr>
          <w:rFonts w:ascii="Times New Roman" w:hAnsi="Times New Roman" w:cs="Times New Roman"/>
          <w:lang w:val="en-US"/>
        </w:rPr>
        <w:t xml:space="preserve">). The presupposed asymmetric information contributes to the agent guiding the principal to take certain decisions or permitting certain decisions made by the agent. The decisions made by the agent that deviate from the </w:t>
      </w:r>
      <w:r w:rsidR="00372837" w:rsidRPr="009C2185">
        <w:rPr>
          <w:rFonts w:ascii="Times New Roman" w:hAnsi="Times New Roman" w:cs="Times New Roman"/>
          <w:lang w:val="en-US"/>
        </w:rPr>
        <w:lastRenderedPageBreak/>
        <w:t>principal’s preferences concern mostly the integration of regional organization, and thereby it results in increasing institutionalization of the agent’s position.</w:t>
      </w:r>
    </w:p>
    <w:p w:rsidR="00EA4D30" w:rsidRPr="009C2185" w:rsidRDefault="00E972F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Agency for regional organizations: </w:t>
      </w:r>
      <w:r w:rsidR="00EA4D30" w:rsidRPr="009C2185">
        <w:rPr>
          <w:rFonts w:ascii="Times New Roman" w:hAnsi="Times New Roman" w:cs="Times New Roman"/>
          <w:i/>
          <w:lang w:val="en-US"/>
        </w:rPr>
        <w:t>Engines of integration</w:t>
      </w:r>
    </w:p>
    <w:p w:rsidR="009A3DD6" w:rsidRPr="009C2185" w:rsidRDefault="009A3DD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agent establishes interests that demand more autonomy on certain issues. The problem of the principal is that it cannot directly ensure that the agent is always acting in its best interests, as Ross’ articl</w:t>
      </w:r>
      <w:r w:rsidR="009B0223">
        <w:rPr>
          <w:rFonts w:ascii="Times New Roman" w:hAnsi="Times New Roman" w:cs="Times New Roman"/>
          <w:lang w:val="en-US"/>
        </w:rPr>
        <w:t>e suggested (1973</w:t>
      </w:r>
      <w:r w:rsidRPr="009C2185">
        <w:rPr>
          <w:rFonts w:ascii="Times New Roman" w:hAnsi="Times New Roman" w:cs="Times New Roman"/>
          <w:lang w:val="en-US"/>
        </w:rPr>
        <w:t>).</w:t>
      </w:r>
      <w:r w:rsidR="00A42461" w:rsidRPr="009C2185">
        <w:rPr>
          <w:rFonts w:ascii="Times New Roman" w:hAnsi="Times New Roman" w:cs="Times New Roman"/>
          <w:lang w:val="en-US"/>
        </w:rPr>
        <w:t xml:space="preserve"> </w:t>
      </w:r>
      <w:r w:rsidR="0079386E" w:rsidRPr="009C2185">
        <w:rPr>
          <w:rFonts w:ascii="Times New Roman" w:hAnsi="Times New Roman" w:cs="Times New Roman"/>
          <w:lang w:val="en-US"/>
        </w:rPr>
        <w:t xml:space="preserve">It is in the agent’s interest to cooperate on as much issues as possible, since it receives more work and thereby becomes more institutionalized. Although the agent in the public sector has less to fear for its survival than the employee must in the model of the firm due to the chance of </w:t>
      </w:r>
      <w:r w:rsidR="001D11B9" w:rsidRPr="009C2185">
        <w:rPr>
          <w:rFonts w:ascii="Times New Roman" w:hAnsi="Times New Roman" w:cs="Times New Roman"/>
          <w:lang w:val="en-US"/>
        </w:rPr>
        <w:t>dismissal</w:t>
      </w:r>
      <w:r w:rsidR="0079386E" w:rsidRPr="009C2185">
        <w:rPr>
          <w:rFonts w:ascii="Times New Roman" w:hAnsi="Times New Roman" w:cs="Times New Roman"/>
          <w:lang w:val="en-US"/>
        </w:rPr>
        <w:t>, the agent in the public sector still feels the incentive that t</w:t>
      </w:r>
      <w:r w:rsidR="00A42461" w:rsidRPr="009C2185">
        <w:rPr>
          <w:rFonts w:ascii="Times New Roman" w:hAnsi="Times New Roman" w:cs="Times New Roman"/>
          <w:lang w:val="en-US"/>
        </w:rPr>
        <w:t xml:space="preserve">he more cooperation, the more </w:t>
      </w:r>
      <w:r w:rsidR="00E521A2">
        <w:rPr>
          <w:rFonts w:ascii="Times New Roman" w:hAnsi="Times New Roman" w:cs="Times New Roman"/>
          <w:lang w:val="en-US"/>
        </w:rPr>
        <w:t xml:space="preserve">probable </w:t>
      </w:r>
      <w:r w:rsidR="00A42461" w:rsidRPr="009C2185">
        <w:rPr>
          <w:rFonts w:ascii="Times New Roman" w:hAnsi="Times New Roman" w:cs="Times New Roman"/>
          <w:lang w:val="en-US"/>
        </w:rPr>
        <w:t xml:space="preserve">an agent </w:t>
      </w:r>
      <w:r w:rsidR="00E521A2">
        <w:rPr>
          <w:rFonts w:ascii="Times New Roman" w:hAnsi="Times New Roman" w:cs="Times New Roman"/>
          <w:lang w:val="en-US"/>
        </w:rPr>
        <w:t>will</w:t>
      </w:r>
      <w:r w:rsidR="00A42461" w:rsidRPr="009C2185">
        <w:rPr>
          <w:rFonts w:ascii="Times New Roman" w:hAnsi="Times New Roman" w:cs="Times New Roman"/>
          <w:lang w:val="en-US"/>
        </w:rPr>
        <w:t xml:space="preserve"> survive. For institutionalism, cooperation</w:t>
      </w:r>
      <w:r w:rsidRPr="009C2185">
        <w:rPr>
          <w:rFonts w:ascii="Times New Roman" w:hAnsi="Times New Roman" w:cs="Times New Roman"/>
          <w:lang w:val="en-US"/>
        </w:rPr>
        <w:t xml:space="preserve"> </w:t>
      </w:r>
      <w:r w:rsidR="00A42461" w:rsidRPr="009C2185">
        <w:rPr>
          <w:rFonts w:ascii="Times New Roman" w:hAnsi="Times New Roman" w:cs="Times New Roman"/>
          <w:lang w:val="en-US"/>
        </w:rPr>
        <w:t xml:space="preserve">has a partly similar definition as structural realists, signifying the mutual adaption of policies of the different </w:t>
      </w:r>
      <w:r w:rsidR="00990FE6" w:rsidRPr="009C2185">
        <w:rPr>
          <w:rFonts w:ascii="Times New Roman" w:hAnsi="Times New Roman" w:cs="Times New Roman"/>
          <w:lang w:val="en-US"/>
        </w:rPr>
        <w:t>states coordinated by the agent</w:t>
      </w:r>
      <w:r w:rsidR="0079386E" w:rsidRPr="009C2185">
        <w:rPr>
          <w:rFonts w:ascii="Times New Roman" w:hAnsi="Times New Roman" w:cs="Times New Roman"/>
          <w:lang w:val="en-US"/>
        </w:rPr>
        <w:t xml:space="preserve"> (B</w:t>
      </w:r>
      <w:r w:rsidR="00E521A2">
        <w:rPr>
          <w:rFonts w:ascii="Times New Roman" w:hAnsi="Times New Roman" w:cs="Times New Roman"/>
          <w:lang w:val="en-US"/>
        </w:rPr>
        <w:t>auer, 2002; Morsut, 2014</w:t>
      </w:r>
      <w:r w:rsidR="0079386E" w:rsidRPr="009C2185">
        <w:rPr>
          <w:rFonts w:ascii="Times New Roman" w:hAnsi="Times New Roman" w:cs="Times New Roman"/>
          <w:lang w:val="en-US"/>
        </w:rPr>
        <w:t>)</w:t>
      </w:r>
      <w:r w:rsidR="00A42461" w:rsidRPr="009C2185">
        <w:rPr>
          <w:rFonts w:ascii="Times New Roman" w:hAnsi="Times New Roman" w:cs="Times New Roman"/>
          <w:lang w:val="en-US"/>
        </w:rPr>
        <w:t xml:space="preserve">. </w:t>
      </w:r>
      <w:r w:rsidR="0079386E" w:rsidRPr="009C2185">
        <w:rPr>
          <w:rFonts w:ascii="Times New Roman" w:hAnsi="Times New Roman" w:cs="Times New Roman"/>
          <w:lang w:val="en-US"/>
        </w:rPr>
        <w:t xml:space="preserve">Normally, the delegation of tasks is regulated in a set of rules, whereby these </w:t>
      </w:r>
      <w:r w:rsidR="00E521A2">
        <w:rPr>
          <w:rFonts w:ascii="Times New Roman" w:hAnsi="Times New Roman" w:cs="Times New Roman"/>
          <w:lang w:val="en-US"/>
        </w:rPr>
        <w:t xml:space="preserve">rules </w:t>
      </w:r>
      <w:r w:rsidR="0079386E" w:rsidRPr="009C2185">
        <w:rPr>
          <w:rFonts w:ascii="Times New Roman" w:hAnsi="Times New Roman" w:cs="Times New Roman"/>
          <w:lang w:val="en-US"/>
        </w:rPr>
        <w:t xml:space="preserve">tend to avoid conflict between the principal and the agent. However, there are occasions that the interest of the agent and principal </w:t>
      </w:r>
      <w:r w:rsidR="00E521A2">
        <w:rPr>
          <w:rFonts w:ascii="Times New Roman" w:hAnsi="Times New Roman" w:cs="Times New Roman"/>
          <w:lang w:val="en-US"/>
        </w:rPr>
        <w:t>diverge</w:t>
      </w:r>
      <w:r w:rsidR="0079386E" w:rsidRPr="009C2185">
        <w:rPr>
          <w:rFonts w:ascii="Times New Roman" w:hAnsi="Times New Roman" w:cs="Times New Roman"/>
          <w:lang w:val="en-US"/>
        </w:rPr>
        <w:t xml:space="preserve">. </w:t>
      </w:r>
      <w:r w:rsidR="002945C3" w:rsidRPr="009C2185">
        <w:rPr>
          <w:rFonts w:ascii="Times New Roman" w:hAnsi="Times New Roman" w:cs="Times New Roman"/>
          <w:lang w:val="en-US"/>
        </w:rPr>
        <w:t>The following paragraph</w:t>
      </w:r>
      <w:r w:rsidR="00134980" w:rsidRPr="009C2185">
        <w:rPr>
          <w:rFonts w:ascii="Times New Roman" w:hAnsi="Times New Roman" w:cs="Times New Roman"/>
          <w:lang w:val="en-US"/>
        </w:rPr>
        <w:t>s</w:t>
      </w:r>
      <w:r w:rsidR="002945C3" w:rsidRPr="009C2185">
        <w:rPr>
          <w:rFonts w:ascii="Times New Roman" w:hAnsi="Times New Roman" w:cs="Times New Roman"/>
          <w:lang w:val="en-US"/>
        </w:rPr>
        <w:t xml:space="preserve"> </w:t>
      </w:r>
      <w:r w:rsidR="00134980" w:rsidRPr="009C2185">
        <w:rPr>
          <w:rFonts w:ascii="Times New Roman" w:hAnsi="Times New Roman" w:cs="Times New Roman"/>
          <w:lang w:val="en-US"/>
        </w:rPr>
        <w:t>are</w:t>
      </w:r>
      <w:r w:rsidR="002945C3" w:rsidRPr="009C2185">
        <w:rPr>
          <w:rFonts w:ascii="Times New Roman" w:hAnsi="Times New Roman" w:cs="Times New Roman"/>
          <w:lang w:val="en-US"/>
        </w:rPr>
        <w:t xml:space="preserve"> about factors/mechanisms at work, when an agent tends to guide the principal to decide to cooperate on an issue in a new area</w:t>
      </w:r>
      <w:r w:rsidR="0079386E" w:rsidRPr="009C2185">
        <w:rPr>
          <w:rFonts w:ascii="Times New Roman" w:hAnsi="Times New Roman" w:cs="Times New Roman"/>
          <w:lang w:val="en-US"/>
        </w:rPr>
        <w:t>, where the policy outcome opposes the principal’s interest</w:t>
      </w:r>
      <w:r w:rsidR="002945C3" w:rsidRPr="009C2185">
        <w:rPr>
          <w:rFonts w:ascii="Times New Roman" w:hAnsi="Times New Roman" w:cs="Times New Roman"/>
          <w:lang w:val="en-US"/>
        </w:rPr>
        <w:t xml:space="preserve">. </w:t>
      </w:r>
      <w:r w:rsidR="00DE00A2" w:rsidRPr="009C2185">
        <w:rPr>
          <w:rFonts w:ascii="Times New Roman" w:hAnsi="Times New Roman" w:cs="Times New Roman"/>
          <w:lang w:val="en-US"/>
        </w:rPr>
        <w:t>In some way the agent perceives this</w:t>
      </w:r>
      <w:r w:rsidR="0079386E" w:rsidRPr="009C2185">
        <w:rPr>
          <w:rFonts w:ascii="Times New Roman" w:hAnsi="Times New Roman" w:cs="Times New Roman"/>
          <w:lang w:val="en-US"/>
        </w:rPr>
        <w:t xml:space="preserve"> new issue as important for their </w:t>
      </w:r>
      <w:r w:rsidR="00DE00A2" w:rsidRPr="009C2185">
        <w:rPr>
          <w:rFonts w:ascii="Times New Roman" w:hAnsi="Times New Roman" w:cs="Times New Roman"/>
          <w:lang w:val="en-US"/>
        </w:rPr>
        <w:t xml:space="preserve">interest. </w:t>
      </w:r>
    </w:p>
    <w:p w:rsidR="00FE2233" w:rsidRPr="009C2185" w:rsidRDefault="009A3DD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Regional organizations are particularly relevant for developing countries, which have been marginalized on the international stage for decades. In order to be influential in international politics, governments must agree that the regional organization needs some degree of actorness, according to Hulse (2014). </w:t>
      </w:r>
      <w:r w:rsidR="005E68B0" w:rsidRPr="009C2185">
        <w:rPr>
          <w:rFonts w:ascii="Times New Roman" w:hAnsi="Times New Roman" w:cs="Times New Roman"/>
          <w:lang w:val="en-US"/>
        </w:rPr>
        <w:t xml:space="preserve">Groenleer &amp; Van Schaik </w:t>
      </w:r>
      <w:r w:rsidR="00FE2233" w:rsidRPr="009C2185">
        <w:rPr>
          <w:rFonts w:ascii="Times New Roman" w:hAnsi="Times New Roman" w:cs="Times New Roman"/>
          <w:lang w:val="en-US"/>
        </w:rPr>
        <w:t>define a</w:t>
      </w:r>
      <w:r w:rsidRPr="009C2185">
        <w:rPr>
          <w:rFonts w:ascii="Times New Roman" w:hAnsi="Times New Roman" w:cs="Times New Roman"/>
          <w:lang w:val="en-US"/>
        </w:rPr>
        <w:t xml:space="preserve">ctorness </w:t>
      </w:r>
      <w:r w:rsidR="00FE2233" w:rsidRPr="009C2185">
        <w:rPr>
          <w:rFonts w:ascii="Times New Roman" w:hAnsi="Times New Roman" w:cs="Times New Roman"/>
          <w:lang w:val="en-US"/>
        </w:rPr>
        <w:t xml:space="preserve">as the quality on the combination of certain indicators, namely </w:t>
      </w:r>
      <w:r w:rsidR="005E68B0" w:rsidRPr="009C2185">
        <w:rPr>
          <w:rFonts w:ascii="Times New Roman" w:hAnsi="Times New Roman" w:cs="Times New Roman"/>
          <w:lang w:val="en-US"/>
        </w:rPr>
        <w:t>cohesion, authority, autonomy and recognition</w:t>
      </w:r>
      <w:r w:rsidR="00FE2233" w:rsidRPr="009C2185">
        <w:rPr>
          <w:rFonts w:ascii="Times New Roman" w:hAnsi="Times New Roman" w:cs="Times New Roman"/>
          <w:lang w:val="en-US"/>
        </w:rPr>
        <w:t xml:space="preserve">. Scoring </w:t>
      </w:r>
      <w:r w:rsidR="00976036" w:rsidRPr="009C2185">
        <w:rPr>
          <w:rFonts w:ascii="Times New Roman" w:hAnsi="Times New Roman" w:cs="Times New Roman"/>
          <w:lang w:val="en-US"/>
        </w:rPr>
        <w:t>‘present’</w:t>
      </w:r>
      <w:r w:rsidR="00FE2233" w:rsidRPr="009C2185">
        <w:rPr>
          <w:rFonts w:ascii="Times New Roman" w:hAnsi="Times New Roman" w:cs="Times New Roman"/>
          <w:lang w:val="en-US"/>
        </w:rPr>
        <w:t xml:space="preserve"> on these indicators </w:t>
      </w:r>
      <w:r w:rsidR="009E025B" w:rsidRPr="009C2185">
        <w:rPr>
          <w:rFonts w:ascii="Times New Roman" w:hAnsi="Times New Roman" w:cs="Times New Roman"/>
          <w:lang w:val="en-US"/>
        </w:rPr>
        <w:t>entails</w:t>
      </w:r>
      <w:r w:rsidR="00FE2233" w:rsidRPr="009C2185">
        <w:rPr>
          <w:rFonts w:ascii="Times New Roman" w:hAnsi="Times New Roman" w:cs="Times New Roman"/>
          <w:lang w:val="en-US"/>
        </w:rPr>
        <w:t xml:space="preserve"> that the regional organization has influential agency in relation to other actors in the international system</w:t>
      </w:r>
      <w:r w:rsidR="00976036" w:rsidRPr="009C2185">
        <w:rPr>
          <w:rFonts w:ascii="Times New Roman" w:hAnsi="Times New Roman" w:cs="Times New Roman"/>
          <w:lang w:val="en-US"/>
        </w:rPr>
        <w:t>.</w:t>
      </w:r>
      <w:r w:rsidR="005E68B0" w:rsidRPr="009C2185">
        <w:rPr>
          <w:rFonts w:ascii="Times New Roman" w:hAnsi="Times New Roman" w:cs="Times New Roman"/>
          <w:lang w:val="en-US"/>
        </w:rPr>
        <w:t xml:space="preserve"> Specifically, influ</w:t>
      </w:r>
      <w:r w:rsidR="00976036" w:rsidRPr="009C2185">
        <w:rPr>
          <w:rFonts w:ascii="Times New Roman" w:hAnsi="Times New Roman" w:cs="Times New Roman"/>
          <w:lang w:val="en-US"/>
        </w:rPr>
        <w:t>e</w:t>
      </w:r>
      <w:r w:rsidR="005E68B0" w:rsidRPr="009C2185">
        <w:rPr>
          <w:rFonts w:ascii="Times New Roman" w:hAnsi="Times New Roman" w:cs="Times New Roman"/>
          <w:lang w:val="en-US"/>
        </w:rPr>
        <w:t>ntial agency on governing its member states.</w:t>
      </w:r>
      <w:r w:rsidR="00FE2233" w:rsidRPr="009C2185">
        <w:rPr>
          <w:rFonts w:ascii="Times New Roman" w:hAnsi="Times New Roman" w:cs="Times New Roman"/>
          <w:lang w:val="en-US"/>
        </w:rPr>
        <w:t xml:space="preserve"> </w:t>
      </w:r>
      <w:r w:rsidR="005E68B0" w:rsidRPr="009C2185">
        <w:rPr>
          <w:rFonts w:ascii="Times New Roman" w:hAnsi="Times New Roman" w:cs="Times New Roman"/>
          <w:lang w:val="en-US"/>
        </w:rPr>
        <w:t>Cohesion</w:t>
      </w:r>
      <w:r w:rsidR="00976036" w:rsidRPr="009C2185">
        <w:rPr>
          <w:rFonts w:ascii="Times New Roman" w:hAnsi="Times New Roman" w:cs="Times New Roman"/>
          <w:lang w:val="en-US"/>
        </w:rPr>
        <w:t xml:space="preserve"> is the ability to formulate and articulate internally consistent policy preferences. </w:t>
      </w:r>
      <w:r w:rsidR="006430C4" w:rsidRPr="009C2185">
        <w:rPr>
          <w:rFonts w:ascii="Times New Roman" w:hAnsi="Times New Roman" w:cs="Times New Roman"/>
          <w:lang w:val="en-US"/>
        </w:rPr>
        <w:t xml:space="preserve">Successful experience in other policy sectors is giving the regional organization courage to expand its scope. </w:t>
      </w:r>
      <w:r w:rsidR="00976036" w:rsidRPr="009C2185">
        <w:rPr>
          <w:rFonts w:ascii="Times New Roman" w:hAnsi="Times New Roman" w:cs="Times New Roman"/>
          <w:lang w:val="en-US"/>
        </w:rPr>
        <w:t>A</w:t>
      </w:r>
      <w:r w:rsidR="005E68B0" w:rsidRPr="009C2185">
        <w:rPr>
          <w:rFonts w:ascii="Times New Roman" w:hAnsi="Times New Roman" w:cs="Times New Roman"/>
          <w:lang w:val="en-US"/>
        </w:rPr>
        <w:t>uthority</w:t>
      </w:r>
      <w:r w:rsidR="00976036" w:rsidRPr="009C2185">
        <w:rPr>
          <w:rFonts w:ascii="Times New Roman" w:hAnsi="Times New Roman" w:cs="Times New Roman"/>
          <w:lang w:val="en-US"/>
        </w:rPr>
        <w:t xml:space="preserve"> is the legal competence of the regional organization to act</w:t>
      </w:r>
      <w:r w:rsidR="00AF4492" w:rsidRPr="009C2185">
        <w:rPr>
          <w:rFonts w:ascii="Times New Roman" w:hAnsi="Times New Roman" w:cs="Times New Roman"/>
          <w:lang w:val="en-US"/>
        </w:rPr>
        <w:t xml:space="preserve"> (Groenleer &amp; Van Schaik, 2007)</w:t>
      </w:r>
      <w:r w:rsidR="00976036" w:rsidRPr="009C2185">
        <w:rPr>
          <w:rFonts w:ascii="Times New Roman" w:hAnsi="Times New Roman" w:cs="Times New Roman"/>
          <w:lang w:val="en-US"/>
        </w:rPr>
        <w:t xml:space="preserve">. </w:t>
      </w:r>
      <w:r w:rsidR="00AF4492" w:rsidRPr="009C2185">
        <w:rPr>
          <w:rFonts w:ascii="Times New Roman" w:hAnsi="Times New Roman" w:cs="Times New Roman"/>
          <w:lang w:val="en-US"/>
        </w:rPr>
        <w:t xml:space="preserve">The legal procedures documented pertaining to the initiation of legislative proposals, the manner of voting and amending affect the effective decision-making position of the agent relative to the position </w:t>
      </w:r>
      <w:r w:rsidR="00E521A2">
        <w:rPr>
          <w:rFonts w:ascii="Times New Roman" w:hAnsi="Times New Roman" w:cs="Times New Roman"/>
          <w:lang w:val="en-US"/>
        </w:rPr>
        <w:t>of the principal (Pollack, 2003</w:t>
      </w:r>
      <w:r w:rsidR="00AF4492" w:rsidRPr="009C2185">
        <w:rPr>
          <w:rFonts w:ascii="Times New Roman" w:hAnsi="Times New Roman" w:cs="Times New Roman"/>
          <w:lang w:val="en-US"/>
        </w:rPr>
        <w:t xml:space="preserve">). </w:t>
      </w:r>
      <w:r w:rsidR="00976036" w:rsidRPr="009C2185">
        <w:rPr>
          <w:rFonts w:ascii="Times New Roman" w:hAnsi="Times New Roman" w:cs="Times New Roman"/>
          <w:lang w:val="en-US"/>
        </w:rPr>
        <w:t>A</w:t>
      </w:r>
      <w:r w:rsidR="005E68B0" w:rsidRPr="009C2185">
        <w:rPr>
          <w:rFonts w:ascii="Times New Roman" w:hAnsi="Times New Roman" w:cs="Times New Roman"/>
          <w:lang w:val="en-US"/>
        </w:rPr>
        <w:t xml:space="preserve">utonomy </w:t>
      </w:r>
      <w:r w:rsidR="00976036" w:rsidRPr="009C2185">
        <w:rPr>
          <w:rFonts w:ascii="Times New Roman" w:hAnsi="Times New Roman" w:cs="Times New Roman"/>
          <w:lang w:val="en-US"/>
        </w:rPr>
        <w:t>is the ability of the regional organization to operate relatively independently from the member states</w:t>
      </w:r>
      <w:r w:rsidR="00AF4492" w:rsidRPr="009C2185">
        <w:rPr>
          <w:rFonts w:ascii="Times New Roman" w:hAnsi="Times New Roman" w:cs="Times New Roman"/>
          <w:lang w:val="en-US"/>
        </w:rPr>
        <w:t xml:space="preserve"> (Groenleer &amp; Van Schaik, 2007)</w:t>
      </w:r>
      <w:r w:rsidR="00976036" w:rsidRPr="009C2185">
        <w:rPr>
          <w:rFonts w:ascii="Times New Roman" w:hAnsi="Times New Roman" w:cs="Times New Roman"/>
          <w:lang w:val="en-US"/>
        </w:rPr>
        <w:t xml:space="preserve">. </w:t>
      </w:r>
      <w:r w:rsidR="000F412C" w:rsidRPr="009C2185">
        <w:rPr>
          <w:rFonts w:ascii="Times New Roman" w:hAnsi="Times New Roman" w:cs="Times New Roman"/>
          <w:lang w:val="en-US"/>
        </w:rPr>
        <w:t xml:space="preserve">Autonomy </w:t>
      </w:r>
      <w:r w:rsidR="003B0B31" w:rsidRPr="009C2185">
        <w:rPr>
          <w:rFonts w:ascii="Times New Roman" w:hAnsi="Times New Roman" w:cs="Times New Roman"/>
          <w:lang w:val="en-US"/>
        </w:rPr>
        <w:t>in practice comprises</w:t>
      </w:r>
      <w:r w:rsidR="000F412C" w:rsidRPr="009C2185">
        <w:rPr>
          <w:rFonts w:ascii="Times New Roman" w:hAnsi="Times New Roman" w:cs="Times New Roman"/>
          <w:lang w:val="en-US"/>
        </w:rPr>
        <w:t xml:space="preserve"> capabilities enabl</w:t>
      </w:r>
      <w:r w:rsidR="003B0B31" w:rsidRPr="009C2185">
        <w:rPr>
          <w:rFonts w:ascii="Times New Roman" w:hAnsi="Times New Roman" w:cs="Times New Roman"/>
          <w:lang w:val="en-US"/>
        </w:rPr>
        <w:t>ing</w:t>
      </w:r>
      <w:r w:rsidR="000F412C" w:rsidRPr="009C2185">
        <w:rPr>
          <w:rFonts w:ascii="Times New Roman" w:hAnsi="Times New Roman" w:cs="Times New Roman"/>
          <w:lang w:val="en-US"/>
        </w:rPr>
        <w:t xml:space="preserve"> the agent to implement certain policies.</w:t>
      </w:r>
      <w:r w:rsidR="003B0B31" w:rsidRPr="009C2185">
        <w:rPr>
          <w:rFonts w:ascii="Times New Roman" w:hAnsi="Times New Roman" w:cs="Times New Roman"/>
          <w:lang w:val="en-US"/>
        </w:rPr>
        <w:t xml:space="preserve"> These capabilities consist of the budget and the institutionalized implementation instruments for transforming policy (Hulse, 2014). </w:t>
      </w:r>
      <w:r w:rsidR="00976036" w:rsidRPr="009C2185">
        <w:rPr>
          <w:rFonts w:ascii="Times New Roman" w:hAnsi="Times New Roman" w:cs="Times New Roman"/>
          <w:lang w:val="en-US"/>
        </w:rPr>
        <w:t>R</w:t>
      </w:r>
      <w:r w:rsidR="005E68B0" w:rsidRPr="009C2185">
        <w:rPr>
          <w:rFonts w:ascii="Times New Roman" w:hAnsi="Times New Roman" w:cs="Times New Roman"/>
          <w:lang w:val="en-US"/>
        </w:rPr>
        <w:t>ecognition</w:t>
      </w:r>
      <w:r w:rsidR="00976036" w:rsidRPr="009C2185">
        <w:rPr>
          <w:rFonts w:ascii="Times New Roman" w:hAnsi="Times New Roman" w:cs="Times New Roman"/>
          <w:lang w:val="en-US"/>
        </w:rPr>
        <w:t xml:space="preserve"> is understood as the acceptance of the regional organization by other actors in the international system.</w:t>
      </w:r>
      <w:r w:rsidR="000F412C" w:rsidRPr="009C2185">
        <w:rPr>
          <w:rFonts w:ascii="Times New Roman" w:hAnsi="Times New Roman" w:cs="Times New Roman"/>
          <w:lang w:val="en-US"/>
        </w:rPr>
        <w:t xml:space="preserve"> The expectation of others, induced by global forums, are motivating the ag</w:t>
      </w:r>
      <w:r w:rsidR="00E521A2">
        <w:rPr>
          <w:rFonts w:ascii="Times New Roman" w:hAnsi="Times New Roman" w:cs="Times New Roman"/>
          <w:lang w:val="en-US"/>
        </w:rPr>
        <w:t xml:space="preserve">ent to </w:t>
      </w:r>
      <w:r w:rsidR="00E521A2">
        <w:rPr>
          <w:rFonts w:ascii="Times New Roman" w:hAnsi="Times New Roman" w:cs="Times New Roman"/>
          <w:lang w:val="en-US"/>
        </w:rPr>
        <w:lastRenderedPageBreak/>
        <w:t>cooperate on particular</w:t>
      </w:r>
      <w:r w:rsidR="000F412C" w:rsidRPr="009C2185">
        <w:rPr>
          <w:rFonts w:ascii="Times New Roman" w:hAnsi="Times New Roman" w:cs="Times New Roman"/>
          <w:lang w:val="en-US"/>
        </w:rPr>
        <w:t xml:space="preserve"> new issues. Agents are able to use their recognition as leverage in the deployment of sub</w:t>
      </w:r>
      <w:r w:rsidR="00E521A2">
        <w:rPr>
          <w:rFonts w:ascii="Times New Roman" w:hAnsi="Times New Roman" w:cs="Times New Roman"/>
          <w:lang w:val="en-US"/>
        </w:rPr>
        <w:t>-national programs (Hulse, 2014</w:t>
      </w:r>
      <w:r w:rsidR="000F412C" w:rsidRPr="009C2185">
        <w:rPr>
          <w:rFonts w:ascii="Times New Roman" w:hAnsi="Times New Roman" w:cs="Times New Roman"/>
          <w:lang w:val="en-US"/>
        </w:rPr>
        <w:t xml:space="preserve">). </w:t>
      </w:r>
      <w:r w:rsidR="00976036" w:rsidRPr="009C2185">
        <w:rPr>
          <w:rFonts w:ascii="Times New Roman" w:hAnsi="Times New Roman" w:cs="Times New Roman"/>
          <w:lang w:val="en-US"/>
        </w:rPr>
        <w:t>These four indicators have to be present in a regional organization to declare it to have actorness (Gro</w:t>
      </w:r>
      <w:r w:rsidR="00E521A2">
        <w:rPr>
          <w:rFonts w:ascii="Times New Roman" w:hAnsi="Times New Roman" w:cs="Times New Roman"/>
          <w:lang w:val="en-US"/>
        </w:rPr>
        <w:t>enleer &amp; Van Schaik, 2007</w:t>
      </w:r>
      <w:r w:rsidR="00976036" w:rsidRPr="009C2185">
        <w:rPr>
          <w:rFonts w:ascii="Times New Roman" w:hAnsi="Times New Roman" w:cs="Times New Roman"/>
          <w:lang w:val="en-US"/>
        </w:rPr>
        <w:t>)</w:t>
      </w:r>
      <w:r w:rsidR="00C52F45" w:rsidRPr="009C2185">
        <w:rPr>
          <w:rFonts w:ascii="Times New Roman" w:hAnsi="Times New Roman" w:cs="Times New Roman"/>
          <w:lang w:val="en-US"/>
        </w:rPr>
        <w:t>, or agency as</w:t>
      </w:r>
      <w:r w:rsidR="00FE2233" w:rsidRPr="009C2185">
        <w:rPr>
          <w:rFonts w:ascii="Times New Roman" w:hAnsi="Times New Roman" w:cs="Times New Roman"/>
          <w:lang w:val="en-US"/>
        </w:rPr>
        <w:t xml:space="preserve"> it will be </w:t>
      </w:r>
      <w:r w:rsidR="005E68B0" w:rsidRPr="009C2185">
        <w:rPr>
          <w:rFonts w:ascii="Times New Roman" w:hAnsi="Times New Roman" w:cs="Times New Roman"/>
          <w:lang w:val="en-US"/>
        </w:rPr>
        <w:t>called</w:t>
      </w:r>
      <w:r w:rsidR="00976036" w:rsidRPr="009C2185">
        <w:rPr>
          <w:rFonts w:ascii="Times New Roman" w:hAnsi="Times New Roman" w:cs="Times New Roman"/>
          <w:lang w:val="en-US"/>
        </w:rPr>
        <w:t xml:space="preserve"> in the sequel.</w:t>
      </w:r>
    </w:p>
    <w:p w:rsidR="00465889" w:rsidRPr="009C2185" w:rsidRDefault="000B49F1"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Bauer</w:t>
      </w:r>
      <w:r w:rsidR="009B0223">
        <w:rPr>
          <w:rFonts w:ascii="Times New Roman" w:hAnsi="Times New Roman" w:cs="Times New Roman"/>
          <w:lang w:val="en-US"/>
        </w:rPr>
        <w:t xml:space="preserve"> (2002)</w:t>
      </w:r>
      <w:r w:rsidRPr="009C2185">
        <w:rPr>
          <w:rFonts w:ascii="Times New Roman" w:hAnsi="Times New Roman" w:cs="Times New Roman"/>
          <w:lang w:val="en-US"/>
        </w:rPr>
        <w:t xml:space="preserve"> presents a framework of causal mechanisms that agents deploy, when the agent conceives a policy in a certain issue area in its interest. Bauer argues that theorists inclined to controllability neglect the positive </w:t>
      </w:r>
      <w:r w:rsidR="004D3725" w:rsidRPr="009C2185">
        <w:rPr>
          <w:rFonts w:ascii="Times New Roman" w:hAnsi="Times New Roman" w:cs="Times New Roman"/>
          <w:lang w:val="en-US"/>
        </w:rPr>
        <w:t xml:space="preserve">implications of deviant </w:t>
      </w:r>
      <w:r w:rsidR="009B0223">
        <w:rPr>
          <w:rFonts w:ascii="Times New Roman" w:hAnsi="Times New Roman" w:cs="Times New Roman"/>
          <w:lang w:val="en-US"/>
        </w:rPr>
        <w:t>agency behavior (Bauer, 2002</w:t>
      </w:r>
      <w:r w:rsidR="004D3725" w:rsidRPr="009C2185">
        <w:rPr>
          <w:rFonts w:ascii="Times New Roman" w:hAnsi="Times New Roman" w:cs="Times New Roman"/>
          <w:lang w:val="en-US"/>
        </w:rPr>
        <w:t xml:space="preserve">). Bauer suggests to analytically improve the concept of the mechanisms at work by making a distinction between on the one hand discourse framing and lobby sponsoring, two forms of focus on background processes, and on the other hand stretching </w:t>
      </w:r>
      <w:r w:rsidR="009B0223">
        <w:rPr>
          <w:rFonts w:ascii="Times New Roman" w:hAnsi="Times New Roman" w:cs="Times New Roman"/>
          <w:lang w:val="en-US"/>
        </w:rPr>
        <w:t xml:space="preserve">as </w:t>
      </w:r>
      <w:r w:rsidR="004D3725" w:rsidRPr="009C2185">
        <w:rPr>
          <w:rFonts w:ascii="Times New Roman" w:hAnsi="Times New Roman" w:cs="Times New Roman"/>
          <w:lang w:val="en-US"/>
        </w:rPr>
        <w:t>a form of explicitly aiming at policy outcomes. The first causal mechanism explained here is discourse framing</w:t>
      </w:r>
      <w:r w:rsidR="00465889" w:rsidRPr="009C2185">
        <w:rPr>
          <w:rFonts w:ascii="Times New Roman" w:hAnsi="Times New Roman" w:cs="Times New Roman"/>
          <w:lang w:val="en-US"/>
        </w:rPr>
        <w:t>. This implies a “</w:t>
      </w:r>
      <w:r w:rsidR="00465889" w:rsidRPr="009B0223">
        <w:rPr>
          <w:rFonts w:ascii="Times New Roman" w:hAnsi="Times New Roman" w:cs="Times New Roman"/>
          <w:lang w:val="en-US"/>
        </w:rPr>
        <w:t>s</w:t>
      </w:r>
      <w:r w:rsidR="00C74AD6" w:rsidRPr="009B0223">
        <w:rPr>
          <w:rFonts w:ascii="Times New Roman" w:hAnsi="Times New Roman" w:cs="Times New Roman"/>
          <w:lang w:val="en-US"/>
        </w:rPr>
        <w:t>ubtle strategy to influence the interpretation of the problem, thereby pre-determining possible answers</w:t>
      </w:r>
      <w:r w:rsidR="00465889" w:rsidRPr="009C2185">
        <w:rPr>
          <w:rFonts w:ascii="Times New Roman" w:hAnsi="Times New Roman" w:cs="Times New Roman"/>
          <w:lang w:val="en-US"/>
        </w:rPr>
        <w:t>” (Bauer, 2002, p.386)</w:t>
      </w:r>
      <w:r w:rsidR="00C74AD6" w:rsidRPr="009C2185">
        <w:rPr>
          <w:rFonts w:ascii="Times New Roman" w:hAnsi="Times New Roman" w:cs="Times New Roman"/>
          <w:lang w:val="en-US"/>
        </w:rPr>
        <w:t xml:space="preserve">. </w:t>
      </w:r>
      <w:r w:rsidR="00D408E3" w:rsidRPr="009C2185">
        <w:rPr>
          <w:rFonts w:ascii="Times New Roman" w:hAnsi="Times New Roman" w:cs="Times New Roman"/>
          <w:lang w:val="en-US"/>
        </w:rPr>
        <w:t xml:space="preserve">Pollack </w:t>
      </w:r>
      <w:r w:rsidR="00465889" w:rsidRPr="009C2185">
        <w:rPr>
          <w:rFonts w:ascii="Times New Roman" w:hAnsi="Times New Roman" w:cs="Times New Roman"/>
          <w:lang w:val="en-US"/>
        </w:rPr>
        <w:t xml:space="preserve">has called this informal agenda setting through policy entrepreneurship. This is feasible when </w:t>
      </w:r>
      <w:r w:rsidR="00C74AD6" w:rsidRPr="009C2185">
        <w:rPr>
          <w:rFonts w:ascii="Times New Roman" w:hAnsi="Times New Roman" w:cs="Times New Roman"/>
          <w:lang w:val="en-US"/>
        </w:rPr>
        <w:t xml:space="preserve">the </w:t>
      </w:r>
      <w:r w:rsidR="00465889" w:rsidRPr="009C2185">
        <w:rPr>
          <w:rFonts w:ascii="Times New Roman" w:hAnsi="Times New Roman" w:cs="Times New Roman"/>
          <w:lang w:val="en-US"/>
        </w:rPr>
        <w:t>principal</w:t>
      </w:r>
      <w:r w:rsidR="00C74AD6" w:rsidRPr="009C2185">
        <w:rPr>
          <w:rFonts w:ascii="Times New Roman" w:hAnsi="Times New Roman" w:cs="Times New Roman"/>
          <w:lang w:val="en-US"/>
        </w:rPr>
        <w:t xml:space="preserve"> has imperfect and uncertain information; the policy solution has less re-distributional consequences</w:t>
      </w:r>
      <w:r w:rsidR="00465889" w:rsidRPr="009C2185">
        <w:rPr>
          <w:rFonts w:ascii="Times New Roman" w:hAnsi="Times New Roman" w:cs="Times New Roman"/>
          <w:lang w:val="en-US"/>
        </w:rPr>
        <w:t xml:space="preserve"> for the states that are encompassed by the collective principal</w:t>
      </w:r>
      <w:r w:rsidR="00C74AD6" w:rsidRPr="009C2185">
        <w:rPr>
          <w:rFonts w:ascii="Times New Roman" w:hAnsi="Times New Roman" w:cs="Times New Roman"/>
          <w:lang w:val="en-US"/>
        </w:rPr>
        <w:t xml:space="preserve">; </w:t>
      </w:r>
      <w:r w:rsidR="00465889" w:rsidRPr="009C2185">
        <w:rPr>
          <w:rFonts w:ascii="Times New Roman" w:hAnsi="Times New Roman" w:cs="Times New Roman"/>
          <w:lang w:val="en-US"/>
        </w:rPr>
        <w:t xml:space="preserve">and </w:t>
      </w:r>
      <w:r w:rsidR="00C74AD6" w:rsidRPr="009C2185">
        <w:rPr>
          <w:rFonts w:ascii="Times New Roman" w:hAnsi="Times New Roman" w:cs="Times New Roman"/>
          <w:lang w:val="en-US"/>
        </w:rPr>
        <w:t>the policy solution has relatively low transaction costs rela</w:t>
      </w:r>
      <w:r w:rsidR="00D408E3" w:rsidRPr="009C2185">
        <w:rPr>
          <w:rFonts w:ascii="Times New Roman" w:hAnsi="Times New Roman" w:cs="Times New Roman"/>
          <w:lang w:val="en-US"/>
        </w:rPr>
        <w:t>tively to alterna</w:t>
      </w:r>
      <w:r w:rsidR="009B0223">
        <w:rPr>
          <w:rFonts w:ascii="Times New Roman" w:hAnsi="Times New Roman" w:cs="Times New Roman"/>
          <w:lang w:val="en-US"/>
        </w:rPr>
        <w:t>tive policies (Pollack, 2003</w:t>
      </w:r>
      <w:r w:rsidR="00D408E3" w:rsidRPr="009C2185">
        <w:rPr>
          <w:rFonts w:ascii="Times New Roman" w:hAnsi="Times New Roman" w:cs="Times New Roman"/>
          <w:lang w:val="en-US"/>
        </w:rPr>
        <w:t xml:space="preserve">). </w:t>
      </w:r>
      <w:r w:rsidR="0041041C" w:rsidRPr="009C2185">
        <w:rPr>
          <w:rFonts w:ascii="Times New Roman" w:hAnsi="Times New Roman" w:cs="Times New Roman"/>
          <w:lang w:val="en-US"/>
        </w:rPr>
        <w:t>Informational asymmetry is a salient operating factor, since the agent is frequently the initiator of the discussion on a certain topic, it is delegated to assess which policy is best for the principals. Even though the agent k</w:t>
      </w:r>
      <w:r w:rsidR="002109AE" w:rsidRPr="009C2185">
        <w:rPr>
          <w:rFonts w:ascii="Times New Roman" w:hAnsi="Times New Roman" w:cs="Times New Roman"/>
          <w:lang w:val="en-US"/>
        </w:rPr>
        <w:t xml:space="preserve">nows that the policy solution resulting in less re-distributional consequences for the collective principal is more likely to be approved due to self-interested states that might veto, it is frequently more interesting for the agent to attempt to frame the discourse of controversial subjects </w:t>
      </w:r>
      <w:r w:rsidR="009B0223">
        <w:rPr>
          <w:rFonts w:ascii="Times New Roman" w:hAnsi="Times New Roman" w:cs="Times New Roman"/>
          <w:lang w:val="en-US"/>
        </w:rPr>
        <w:t>(Bauer, 2002</w:t>
      </w:r>
      <w:r w:rsidR="0041041C" w:rsidRPr="009C2185">
        <w:rPr>
          <w:rFonts w:ascii="Times New Roman" w:hAnsi="Times New Roman" w:cs="Times New Roman"/>
          <w:lang w:val="en-US"/>
        </w:rPr>
        <w:t>).</w:t>
      </w:r>
    </w:p>
    <w:p w:rsidR="00465889" w:rsidRPr="009C2185" w:rsidRDefault="008B2BFA"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An a</w:t>
      </w:r>
      <w:r w:rsidR="002109AE" w:rsidRPr="009C2185">
        <w:rPr>
          <w:rFonts w:ascii="Times New Roman" w:hAnsi="Times New Roman" w:cs="Times New Roman"/>
          <w:lang w:val="en-US"/>
        </w:rPr>
        <w:t>gent</w:t>
      </w:r>
      <w:r w:rsidRPr="009C2185">
        <w:rPr>
          <w:rFonts w:ascii="Times New Roman" w:hAnsi="Times New Roman" w:cs="Times New Roman"/>
          <w:lang w:val="en-US"/>
        </w:rPr>
        <w:t xml:space="preserve"> c</w:t>
      </w:r>
      <w:r w:rsidR="000A61AC" w:rsidRPr="009C2185">
        <w:rPr>
          <w:rFonts w:ascii="Times New Roman" w:hAnsi="Times New Roman" w:cs="Times New Roman"/>
          <w:lang w:val="en-US"/>
        </w:rPr>
        <w:t xml:space="preserve">an exploit lobby sponsoring to conduct deviant agency. </w:t>
      </w:r>
      <w:r w:rsidR="007C08F1" w:rsidRPr="009C2185">
        <w:rPr>
          <w:rFonts w:ascii="Times New Roman" w:hAnsi="Times New Roman" w:cs="Times New Roman"/>
          <w:lang w:val="en-US"/>
        </w:rPr>
        <w:t xml:space="preserve">What Pollack </w:t>
      </w:r>
      <w:r w:rsidR="004F3C90" w:rsidRPr="009C2185">
        <w:rPr>
          <w:rFonts w:ascii="Times New Roman" w:hAnsi="Times New Roman" w:cs="Times New Roman"/>
          <w:lang w:val="en-US"/>
        </w:rPr>
        <w:t>considered</w:t>
      </w:r>
      <w:r w:rsidR="007C08F1" w:rsidRPr="009C2185">
        <w:rPr>
          <w:rFonts w:ascii="Times New Roman" w:hAnsi="Times New Roman" w:cs="Times New Roman"/>
          <w:lang w:val="en-US"/>
        </w:rPr>
        <w:t xml:space="preserve"> as a factor enabling the policy entrepreneur to set the agenda, the ability to mobilize sub-national or transnational non</w:t>
      </w:r>
      <w:r w:rsidR="009B0223">
        <w:rPr>
          <w:rFonts w:ascii="Times New Roman" w:hAnsi="Times New Roman" w:cs="Times New Roman"/>
          <w:lang w:val="en-US"/>
        </w:rPr>
        <w:t>-state actors (Pollack, 2003</w:t>
      </w:r>
      <w:r w:rsidR="007C08F1" w:rsidRPr="009C2185">
        <w:rPr>
          <w:rFonts w:ascii="Times New Roman" w:hAnsi="Times New Roman" w:cs="Times New Roman"/>
          <w:lang w:val="en-US"/>
        </w:rPr>
        <w:t>), is for Bauer a</w:t>
      </w:r>
      <w:r w:rsidR="009B0223">
        <w:rPr>
          <w:rFonts w:ascii="Times New Roman" w:hAnsi="Times New Roman" w:cs="Times New Roman"/>
          <w:lang w:val="en-US"/>
        </w:rPr>
        <w:t xml:space="preserve"> distinct</w:t>
      </w:r>
      <w:r w:rsidR="007C08F1" w:rsidRPr="009C2185">
        <w:rPr>
          <w:rFonts w:ascii="Times New Roman" w:hAnsi="Times New Roman" w:cs="Times New Roman"/>
          <w:lang w:val="en-US"/>
        </w:rPr>
        <w:t xml:space="preserve"> causal </w:t>
      </w:r>
      <w:r w:rsidR="009B0223">
        <w:rPr>
          <w:rFonts w:ascii="Times New Roman" w:hAnsi="Times New Roman" w:cs="Times New Roman"/>
          <w:lang w:val="en-US"/>
        </w:rPr>
        <w:t>mechanism (Bauer, 2002</w:t>
      </w:r>
      <w:r w:rsidR="007C08F1" w:rsidRPr="009C2185">
        <w:rPr>
          <w:rFonts w:ascii="Times New Roman" w:hAnsi="Times New Roman" w:cs="Times New Roman"/>
          <w:lang w:val="en-US"/>
        </w:rPr>
        <w:t xml:space="preserve">). </w:t>
      </w:r>
      <w:r w:rsidR="00EE3AC4" w:rsidRPr="009C2185">
        <w:rPr>
          <w:rFonts w:ascii="Times New Roman" w:hAnsi="Times New Roman" w:cs="Times New Roman"/>
          <w:lang w:val="en-US"/>
        </w:rPr>
        <w:t xml:space="preserve">Bauer argues that the agent initiates or intends to intensify the communication </w:t>
      </w:r>
      <w:r w:rsidR="00021535" w:rsidRPr="009C2185">
        <w:rPr>
          <w:rFonts w:ascii="Times New Roman" w:hAnsi="Times New Roman" w:cs="Times New Roman"/>
          <w:lang w:val="en-US"/>
        </w:rPr>
        <w:t>with</w:t>
      </w:r>
      <w:r w:rsidR="00EE3AC4" w:rsidRPr="009C2185">
        <w:rPr>
          <w:rFonts w:ascii="Times New Roman" w:hAnsi="Times New Roman" w:cs="Times New Roman"/>
          <w:lang w:val="en-US"/>
        </w:rPr>
        <w:t xml:space="preserve"> societal or interest groups in order to raise support for the agent’s pro</w:t>
      </w:r>
      <w:r w:rsidR="00021535" w:rsidRPr="009C2185">
        <w:rPr>
          <w:rFonts w:ascii="Times New Roman" w:hAnsi="Times New Roman" w:cs="Times New Roman"/>
          <w:lang w:val="en-US"/>
        </w:rPr>
        <w:t>posals concerning particular policy solutions. It is an indirect (less transparent) lobby strategy via third-parties. These third-parties can exist of all organized non-state actors, such as expert groups and social movements. These groups collectively determine th</w:t>
      </w:r>
      <w:r w:rsidR="009B0223">
        <w:rPr>
          <w:rFonts w:ascii="Times New Roman" w:hAnsi="Times New Roman" w:cs="Times New Roman"/>
          <w:lang w:val="en-US"/>
        </w:rPr>
        <w:t>e public agenda (Bauer, 2002</w:t>
      </w:r>
      <w:r w:rsidR="00021535" w:rsidRPr="009C2185">
        <w:rPr>
          <w:rFonts w:ascii="Times New Roman" w:hAnsi="Times New Roman" w:cs="Times New Roman"/>
          <w:lang w:val="en-US"/>
        </w:rPr>
        <w:t>).</w:t>
      </w:r>
    </w:p>
    <w:p w:rsidR="00E07A7E" w:rsidRPr="009C2185" w:rsidRDefault="00E07A7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Stretching is at work when an agent tends to guide the principal to decide to cooperate on an issue in a new area. Stretching implies that the agent openly promotes a particular policy on an issue in a new sector, where the agent purposely attempts to ignore the signals of principal resistance, even at the risk of the consequences for the agent and its relationship with the principal. Even though the agent is quite secure about remaining in position, the agents are expected to be highly risk averse. The principal may </w:t>
      </w:r>
      <w:r w:rsidRPr="009C2185">
        <w:rPr>
          <w:rFonts w:ascii="Times New Roman" w:hAnsi="Times New Roman" w:cs="Times New Roman"/>
          <w:lang w:val="en-US"/>
        </w:rPr>
        <w:lastRenderedPageBreak/>
        <w:t>not be that collegial and permissive, when the agent abuses its autonomy to act contrary to the interest of the principal. The Liberal Intergovernmentalists argue, for instance, that the principal can tie in the autonomy of the agent or limit the issues of the agent’s work. However, theoretically and empirically to act defiantly is an option for the agent. The agent will calculate the importance of their interest and whether it can get away with deviant behavior</w:t>
      </w:r>
      <w:r w:rsidR="009B0223">
        <w:rPr>
          <w:rFonts w:ascii="Times New Roman" w:hAnsi="Times New Roman" w:cs="Times New Roman"/>
          <w:lang w:val="en-US"/>
        </w:rPr>
        <w:t xml:space="preserve"> (Bauer, 2002</w:t>
      </w:r>
      <w:r w:rsidRPr="009C2185">
        <w:rPr>
          <w:rFonts w:ascii="Times New Roman" w:hAnsi="Times New Roman" w:cs="Times New Roman"/>
          <w:lang w:val="en-US"/>
        </w:rPr>
        <w:t>)</w:t>
      </w:r>
      <w:r w:rsidR="002109AE" w:rsidRPr="009C2185">
        <w:rPr>
          <w:rFonts w:ascii="Times New Roman" w:hAnsi="Times New Roman" w:cs="Times New Roman"/>
          <w:lang w:val="en-US"/>
        </w:rPr>
        <w:t xml:space="preserve">. </w:t>
      </w:r>
    </w:p>
    <w:p w:rsidR="00372837" w:rsidRDefault="0037283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Formal agenda setting is </w:t>
      </w:r>
      <w:r w:rsidR="006F291C" w:rsidRPr="009C2185">
        <w:rPr>
          <w:rFonts w:ascii="Times New Roman" w:hAnsi="Times New Roman" w:cs="Times New Roman"/>
          <w:lang w:val="en-US"/>
        </w:rPr>
        <w:t xml:space="preserve">not suggested in the Bauer-framework, but Pollack has offered it as a causal mechanism </w:t>
      </w:r>
      <w:r w:rsidR="00F4348E" w:rsidRPr="009C2185">
        <w:rPr>
          <w:rFonts w:ascii="Times New Roman" w:hAnsi="Times New Roman" w:cs="Times New Roman"/>
          <w:lang w:val="en-US"/>
        </w:rPr>
        <w:t>through</w:t>
      </w:r>
      <w:r w:rsidR="006F291C" w:rsidRPr="009C2185">
        <w:rPr>
          <w:rFonts w:ascii="Times New Roman" w:hAnsi="Times New Roman" w:cs="Times New Roman"/>
          <w:lang w:val="en-US"/>
        </w:rPr>
        <w:t xml:space="preserve"> which deviant agen</w:t>
      </w:r>
      <w:r w:rsidR="00F4348E" w:rsidRPr="009C2185">
        <w:rPr>
          <w:rFonts w:ascii="Times New Roman" w:hAnsi="Times New Roman" w:cs="Times New Roman"/>
          <w:lang w:val="en-US"/>
        </w:rPr>
        <w:t xml:space="preserve">cy can be exploited. Formal agenda setting implies </w:t>
      </w:r>
      <w:r w:rsidRPr="009C2185">
        <w:rPr>
          <w:rFonts w:ascii="Times New Roman" w:hAnsi="Times New Roman" w:cs="Times New Roman"/>
          <w:lang w:val="en-US"/>
        </w:rPr>
        <w:t>submitting actual proposals to the decision-maker</w:t>
      </w:r>
      <w:r w:rsidR="00F4348E" w:rsidRPr="009C2185">
        <w:rPr>
          <w:rFonts w:ascii="Times New Roman" w:hAnsi="Times New Roman" w:cs="Times New Roman"/>
          <w:lang w:val="en-US"/>
        </w:rPr>
        <w:t xml:space="preserve">. It is one of the documented sorts of delegation </w:t>
      </w:r>
      <w:r w:rsidR="0041041C" w:rsidRPr="009C2185">
        <w:rPr>
          <w:rFonts w:ascii="Times New Roman" w:hAnsi="Times New Roman" w:cs="Times New Roman"/>
          <w:lang w:val="en-US"/>
        </w:rPr>
        <w:t>to design policies</w:t>
      </w:r>
      <w:r w:rsidR="00F4348E" w:rsidRPr="009C2185">
        <w:rPr>
          <w:rFonts w:ascii="Times New Roman" w:hAnsi="Times New Roman" w:cs="Times New Roman"/>
          <w:lang w:val="en-US"/>
        </w:rPr>
        <w:t xml:space="preserve">. </w:t>
      </w:r>
      <w:r w:rsidRPr="009C2185">
        <w:rPr>
          <w:rFonts w:ascii="Times New Roman" w:hAnsi="Times New Roman" w:cs="Times New Roman"/>
          <w:lang w:val="en-US"/>
        </w:rPr>
        <w:t>The influence of an agenda setter is dependent on regulation concerning the initiator, voter, amending</w:t>
      </w:r>
      <w:r w:rsidR="00F4348E" w:rsidRPr="009C2185">
        <w:rPr>
          <w:rFonts w:ascii="Times New Roman" w:hAnsi="Times New Roman" w:cs="Times New Roman"/>
          <w:lang w:val="en-US"/>
        </w:rPr>
        <w:t>. If this regulation is formulated in such a way t</w:t>
      </w:r>
      <w:r w:rsidR="006E4824" w:rsidRPr="009C2185">
        <w:rPr>
          <w:rFonts w:ascii="Times New Roman" w:hAnsi="Times New Roman" w:cs="Times New Roman"/>
          <w:lang w:val="en-US"/>
        </w:rPr>
        <w:t>hat accepting a policy proposal</w:t>
      </w:r>
      <w:r w:rsidR="00F4348E" w:rsidRPr="009C2185">
        <w:rPr>
          <w:rFonts w:ascii="Times New Roman" w:hAnsi="Times New Roman" w:cs="Times New Roman"/>
          <w:lang w:val="en-US"/>
        </w:rPr>
        <w:t xml:space="preserve"> is easier than amending the policy proposal for the principals, then an agent has in effect a decision-making function. This </w:t>
      </w:r>
      <w:r w:rsidR="00BA1EEC" w:rsidRPr="009C2185">
        <w:rPr>
          <w:rFonts w:ascii="Times New Roman" w:hAnsi="Times New Roman" w:cs="Times New Roman"/>
          <w:lang w:val="en-US"/>
        </w:rPr>
        <w:t>hypothetical context displays a situation, where the agent has the most leverage of all possible causal-mechanis</w:t>
      </w:r>
      <w:r w:rsidR="006E4824" w:rsidRPr="009C2185">
        <w:rPr>
          <w:rFonts w:ascii="Times New Roman" w:hAnsi="Times New Roman" w:cs="Times New Roman"/>
          <w:lang w:val="en-US"/>
        </w:rPr>
        <w:t xml:space="preserve">m-situations to exploit agency </w:t>
      </w:r>
      <w:r w:rsidR="009B0223">
        <w:rPr>
          <w:rFonts w:ascii="Times New Roman" w:hAnsi="Times New Roman" w:cs="Times New Roman"/>
          <w:lang w:val="en-US"/>
        </w:rPr>
        <w:t>(Pollack, 2003</w:t>
      </w:r>
      <w:r w:rsidR="006F291C" w:rsidRPr="009C2185">
        <w:rPr>
          <w:rFonts w:ascii="Times New Roman" w:hAnsi="Times New Roman" w:cs="Times New Roman"/>
          <w:lang w:val="en-US"/>
        </w:rPr>
        <w:t>)</w:t>
      </w:r>
      <w:r w:rsidR="00F4348E" w:rsidRPr="009C2185">
        <w:rPr>
          <w:rFonts w:ascii="Times New Roman" w:hAnsi="Times New Roman" w:cs="Times New Roman"/>
          <w:lang w:val="en-US"/>
        </w:rPr>
        <w:t>.</w:t>
      </w:r>
    </w:p>
    <w:p w:rsidR="00B05A74" w:rsidRPr="00EC23D7" w:rsidRDefault="00B05A74" w:rsidP="00B05A74">
      <w:pPr>
        <w:spacing w:line="360" w:lineRule="auto"/>
        <w:jc w:val="both"/>
        <w:rPr>
          <w:rFonts w:ascii="Times New Roman" w:hAnsi="Times New Roman" w:cs="Times New Roman"/>
          <w:lang w:val="en-US"/>
        </w:rPr>
      </w:pPr>
      <w:r>
        <w:rPr>
          <w:rFonts w:ascii="Times New Roman" w:hAnsi="Times New Roman" w:cs="Times New Roman"/>
          <w:lang w:val="en-US"/>
        </w:rPr>
        <w:t xml:space="preserve">The elaboration of principal-agent theory has framed conditions, and causal mechanisms, which result in </w:t>
      </w:r>
      <w:r w:rsidRPr="00D95B48">
        <w:rPr>
          <w:rFonts w:ascii="Times New Roman" w:hAnsi="Times New Roman" w:cs="Times New Roman"/>
          <w:lang w:val="en-US"/>
        </w:rPr>
        <w:t>regional institutionalized cooperation on an issue in a new (rival) policy area</w:t>
      </w:r>
      <w:r>
        <w:rPr>
          <w:rFonts w:ascii="Times New Roman" w:hAnsi="Times New Roman" w:cs="Times New Roman"/>
          <w:lang w:val="en-US"/>
        </w:rPr>
        <w:t>. Hence, from the theory are expectations derived, as follows:</w:t>
      </w:r>
    </w:p>
    <w:p w:rsidR="009A3DD6" w:rsidRPr="009C2185" w:rsidRDefault="00FE2233"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Expect</w:t>
      </w:r>
      <w:r w:rsidR="000B4E26" w:rsidRPr="009C2185">
        <w:rPr>
          <w:rFonts w:ascii="Times New Roman" w:hAnsi="Times New Roman" w:cs="Times New Roman"/>
          <w:i/>
          <w:lang w:val="en-US"/>
        </w:rPr>
        <w:t>at</w:t>
      </w:r>
      <w:r w:rsidRPr="009C2185">
        <w:rPr>
          <w:rFonts w:ascii="Times New Roman" w:hAnsi="Times New Roman" w:cs="Times New Roman"/>
          <w:i/>
          <w:lang w:val="en-US"/>
        </w:rPr>
        <w:t xml:space="preserve">ions </w:t>
      </w:r>
    </w:p>
    <w:p w:rsidR="000B4E26" w:rsidRPr="009C2185" w:rsidRDefault="00ED012B"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a regional organization has agency</w:t>
      </w:r>
      <w:r w:rsidR="00372837" w:rsidRPr="009C2185">
        <w:rPr>
          <w:rFonts w:ascii="Times New Roman" w:hAnsi="Times New Roman" w:cs="Times New Roman"/>
          <w:i/>
          <w:lang w:val="en-US"/>
        </w:rPr>
        <w:t xml:space="preserve"> and performs </w:t>
      </w:r>
      <w:r w:rsidR="00DF67A8" w:rsidRPr="009C2185">
        <w:rPr>
          <w:rFonts w:ascii="Times New Roman" w:hAnsi="Times New Roman" w:cs="Times New Roman"/>
          <w:i/>
          <w:lang w:val="en-US"/>
        </w:rPr>
        <w:t>discourse framing</w:t>
      </w:r>
      <w:r w:rsidRPr="009C2185">
        <w:rPr>
          <w:rFonts w:ascii="Times New Roman" w:hAnsi="Times New Roman" w:cs="Times New Roman"/>
          <w:i/>
          <w:lang w:val="en-US"/>
        </w:rPr>
        <w:t xml:space="preserve">, then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 xml:space="preserve">cooperation </w:t>
      </w:r>
      <w:r w:rsidR="00A149D9" w:rsidRPr="009C2185">
        <w:rPr>
          <w:rFonts w:ascii="Times New Roman" w:hAnsi="Times New Roman" w:cs="Times New Roman"/>
          <w:i/>
          <w:lang w:val="en-US"/>
        </w:rPr>
        <w:t xml:space="preserve">on an issue in a new policy area </w:t>
      </w:r>
      <w:r w:rsidRPr="009C2185">
        <w:rPr>
          <w:rFonts w:ascii="Times New Roman" w:hAnsi="Times New Roman" w:cs="Times New Roman"/>
          <w:i/>
          <w:lang w:val="en-US"/>
        </w:rPr>
        <w:t>is likely to occur.</w:t>
      </w:r>
    </w:p>
    <w:p w:rsidR="00DF67A8" w:rsidRPr="009C2185" w:rsidRDefault="00DF67A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regional organization has agency and performs lobby sponsoring, then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on an issue in a new policy area is likely to occur.</w:t>
      </w:r>
    </w:p>
    <w:p w:rsidR="00DF67A8" w:rsidRPr="009C2185" w:rsidRDefault="00DF67A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regional organization has agency and performs stretching, then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on an issue in a new policy area is likely to occur.</w:t>
      </w:r>
    </w:p>
    <w:p w:rsidR="000B4E26" w:rsidRPr="009C2185" w:rsidRDefault="00DF67A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regional organization has agency and performs formal agenda setting, then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on an issue in a new policy area is likely to occur.</w:t>
      </w:r>
    </w:p>
    <w:p w:rsidR="003B0B31" w:rsidRPr="009C2185" w:rsidRDefault="009B0223" w:rsidP="00AD1518">
      <w:pPr>
        <w:spacing w:line="360" w:lineRule="auto"/>
        <w:jc w:val="both"/>
        <w:rPr>
          <w:rFonts w:ascii="Times New Roman" w:hAnsi="Times New Roman" w:cs="Times New Roman"/>
          <w:lang w:val="en-US"/>
        </w:rPr>
      </w:pPr>
      <w:r w:rsidRPr="001F38F7">
        <w:rPr>
          <w:rFonts w:ascii="Times New Roman" w:hAnsi="Times New Roman" w:cs="Times New Roman"/>
          <w:lang w:val="en-US"/>
        </w:rPr>
        <w:t xml:space="preserve">Having elaborated on </w:t>
      </w:r>
      <w:r>
        <w:rPr>
          <w:rFonts w:ascii="Times New Roman" w:hAnsi="Times New Roman" w:cs="Times New Roman"/>
          <w:lang w:val="en-US"/>
        </w:rPr>
        <w:t xml:space="preserve">hegemonic stability </w:t>
      </w:r>
      <w:r w:rsidR="007D2E7C">
        <w:rPr>
          <w:rFonts w:ascii="Times New Roman" w:hAnsi="Times New Roman" w:cs="Times New Roman"/>
          <w:lang w:val="en-US"/>
        </w:rPr>
        <w:t xml:space="preserve">and principal-agent theory, it is in the following chapter time to justify the methodology of this research. </w:t>
      </w:r>
    </w:p>
    <w:p w:rsidR="003B0B31" w:rsidRPr="009C2185" w:rsidRDefault="003B0B31" w:rsidP="00AD1518">
      <w:pPr>
        <w:spacing w:line="360" w:lineRule="auto"/>
        <w:jc w:val="both"/>
        <w:rPr>
          <w:rFonts w:ascii="Times New Roman" w:hAnsi="Times New Roman" w:cs="Times New Roman"/>
          <w:lang w:val="en-US"/>
        </w:rPr>
      </w:pPr>
    </w:p>
    <w:p w:rsidR="003B0B31" w:rsidRPr="009C2185" w:rsidRDefault="003B0B31" w:rsidP="00AD1518">
      <w:pPr>
        <w:spacing w:line="360" w:lineRule="auto"/>
        <w:jc w:val="both"/>
        <w:rPr>
          <w:rFonts w:ascii="Times New Roman" w:hAnsi="Times New Roman" w:cs="Times New Roman"/>
          <w:lang w:val="en-US"/>
        </w:rPr>
      </w:pPr>
    </w:p>
    <w:p w:rsidR="003B0B31" w:rsidRPr="009C2185" w:rsidRDefault="003B0B31" w:rsidP="00AD1518">
      <w:pPr>
        <w:spacing w:line="360" w:lineRule="auto"/>
        <w:jc w:val="both"/>
        <w:rPr>
          <w:rFonts w:ascii="Times New Roman" w:hAnsi="Times New Roman" w:cs="Times New Roman"/>
          <w:lang w:val="en-US"/>
        </w:rPr>
      </w:pPr>
    </w:p>
    <w:p w:rsidR="00C5784E" w:rsidRPr="009C2185" w:rsidRDefault="00282257" w:rsidP="00DF6560">
      <w:pPr>
        <w:pStyle w:val="Kop1"/>
        <w:numPr>
          <w:ilvl w:val="0"/>
          <w:numId w:val="31"/>
        </w:numPr>
        <w:spacing w:line="360" w:lineRule="auto"/>
        <w:rPr>
          <w:rFonts w:ascii="Times New Roman" w:hAnsi="Times New Roman" w:cs="Times New Roman"/>
          <w:color w:val="auto"/>
          <w:lang w:val="en-US"/>
        </w:rPr>
      </w:pPr>
      <w:bookmarkStart w:id="6" w:name="_Toc427592615"/>
      <w:r w:rsidRPr="009C2185">
        <w:rPr>
          <w:rFonts w:ascii="Times New Roman" w:hAnsi="Times New Roman" w:cs="Times New Roman"/>
          <w:color w:val="auto"/>
          <w:lang w:val="en-US"/>
        </w:rPr>
        <w:lastRenderedPageBreak/>
        <w:t>M</w:t>
      </w:r>
      <w:r w:rsidR="00C5784E" w:rsidRPr="009C2185">
        <w:rPr>
          <w:rFonts w:ascii="Times New Roman" w:hAnsi="Times New Roman" w:cs="Times New Roman"/>
          <w:color w:val="auto"/>
          <w:lang w:val="en-US"/>
        </w:rPr>
        <w:t>ethodology</w:t>
      </w:r>
      <w:bookmarkEnd w:id="6"/>
    </w:p>
    <w:p w:rsidR="002D0083" w:rsidRPr="002D0083" w:rsidRDefault="002D0083" w:rsidP="002D0083">
      <w:pPr>
        <w:spacing w:line="360" w:lineRule="auto"/>
        <w:jc w:val="both"/>
        <w:rPr>
          <w:rFonts w:ascii="Times New Roman" w:hAnsi="Times New Roman" w:cs="Times New Roman"/>
          <w:lang w:val="en-US"/>
        </w:rPr>
      </w:pPr>
      <w:r w:rsidRPr="002D0083">
        <w:rPr>
          <w:rFonts w:ascii="Times New Roman" w:hAnsi="Times New Roman" w:cs="Times New Roman"/>
          <w:lang w:val="en-US"/>
        </w:rPr>
        <w:t xml:space="preserve">This chapter </w:t>
      </w:r>
      <w:r>
        <w:rPr>
          <w:rFonts w:ascii="Times New Roman" w:hAnsi="Times New Roman" w:cs="Times New Roman"/>
          <w:lang w:val="en-US"/>
        </w:rPr>
        <w:t>will justify</w:t>
      </w:r>
      <w:r w:rsidRPr="002D0083">
        <w:rPr>
          <w:rFonts w:ascii="Times New Roman" w:hAnsi="Times New Roman" w:cs="Times New Roman"/>
          <w:lang w:val="en-US"/>
        </w:rPr>
        <w:t xml:space="preserve"> the methods and </w:t>
      </w:r>
      <w:r>
        <w:rPr>
          <w:rFonts w:ascii="Times New Roman" w:hAnsi="Times New Roman" w:cs="Times New Roman"/>
          <w:lang w:val="en-US"/>
        </w:rPr>
        <w:t>operationalize the hypotheses derived from the theories presented in the previous chapter.</w:t>
      </w:r>
      <w:r w:rsidR="003867D0">
        <w:rPr>
          <w:rFonts w:ascii="Times New Roman" w:hAnsi="Times New Roman" w:cs="Times New Roman"/>
          <w:lang w:val="en-US"/>
        </w:rPr>
        <w:t xml:space="preserve"> The operationalization of the concepts in these hypotheses will provide a structure to detect the indicators during the analysis.</w:t>
      </w:r>
      <w:r w:rsidRPr="002D0083">
        <w:rPr>
          <w:rFonts w:ascii="Times New Roman" w:hAnsi="Times New Roman" w:cs="Times New Roman"/>
          <w:lang w:val="en-US"/>
        </w:rPr>
        <w:t xml:space="preserve"> </w:t>
      </w:r>
      <w:r>
        <w:rPr>
          <w:rFonts w:ascii="Times New Roman" w:hAnsi="Times New Roman" w:cs="Times New Roman"/>
          <w:lang w:val="en-US"/>
        </w:rPr>
        <w:t>Furthermore, I will</w:t>
      </w:r>
      <w:r w:rsidR="003867D0">
        <w:rPr>
          <w:rFonts w:ascii="Times New Roman" w:hAnsi="Times New Roman" w:cs="Times New Roman"/>
          <w:lang w:val="en-US"/>
        </w:rPr>
        <w:t xml:space="preserve"> justify what</w:t>
      </w:r>
      <w:r w:rsidRPr="002D0083">
        <w:rPr>
          <w:rFonts w:ascii="Times New Roman" w:hAnsi="Times New Roman" w:cs="Times New Roman"/>
          <w:lang w:val="en-US"/>
        </w:rPr>
        <w:t xml:space="preserve"> data w</w:t>
      </w:r>
      <w:r>
        <w:rPr>
          <w:rFonts w:ascii="Times New Roman" w:hAnsi="Times New Roman" w:cs="Times New Roman"/>
          <w:lang w:val="en-US"/>
        </w:rPr>
        <w:t>as selected to</w:t>
      </w:r>
      <w:r w:rsidRPr="002D0083">
        <w:rPr>
          <w:rFonts w:ascii="Times New Roman" w:hAnsi="Times New Roman" w:cs="Times New Roman"/>
          <w:lang w:val="en-US"/>
        </w:rPr>
        <w:t xml:space="preserve"> be analyzed </w:t>
      </w:r>
      <w:r>
        <w:rPr>
          <w:rFonts w:ascii="Times New Roman" w:hAnsi="Times New Roman" w:cs="Times New Roman"/>
          <w:lang w:val="en-US"/>
        </w:rPr>
        <w:t xml:space="preserve">in chapter four and five. </w:t>
      </w:r>
    </w:p>
    <w:p w:rsidR="00644A92" w:rsidRPr="009C2185" w:rsidRDefault="00644A92" w:rsidP="00D2021E">
      <w:pPr>
        <w:pStyle w:val="Kop3"/>
        <w:spacing w:line="360" w:lineRule="auto"/>
        <w:rPr>
          <w:lang w:val="en-US"/>
        </w:rPr>
      </w:pPr>
      <w:bookmarkStart w:id="7" w:name="_Toc427592616"/>
      <w:r w:rsidRPr="009C2185">
        <w:rPr>
          <w:lang w:val="en-US"/>
        </w:rPr>
        <w:t>Single case versus Small</w:t>
      </w:r>
      <w:r w:rsidR="00FE5CB7" w:rsidRPr="009C2185">
        <w:rPr>
          <w:lang w:val="en-US"/>
        </w:rPr>
        <w:t>-</w:t>
      </w:r>
      <w:r w:rsidRPr="009C2185">
        <w:rPr>
          <w:lang w:val="en-US"/>
        </w:rPr>
        <w:t>N</w:t>
      </w:r>
      <w:bookmarkEnd w:id="7"/>
    </w:p>
    <w:p w:rsidR="00FE5CB7" w:rsidRPr="009C2185" w:rsidRDefault="00FE5CB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Small-N analyses have some benefits over single case analyses. Generalization of accepting a theory for the time-being is within qualitative research only possible through cross-case comparative methods, when evidence of a causal mechanism is detected in a least-likely case. Then, there is the expectation to find this mechanism in other cases with similar contexts as w</w:t>
      </w:r>
      <w:r w:rsidR="00C855A2">
        <w:rPr>
          <w:rFonts w:ascii="Times New Roman" w:hAnsi="Times New Roman" w:cs="Times New Roman"/>
          <w:lang w:val="en-US"/>
        </w:rPr>
        <w:t>ell (Beach and Pedersen, 2013</w:t>
      </w:r>
      <w:r w:rsidRPr="009C2185">
        <w:rPr>
          <w:rFonts w:ascii="Times New Roman" w:hAnsi="Times New Roman" w:cs="Times New Roman"/>
          <w:lang w:val="en-US"/>
        </w:rPr>
        <w:t>).  Thus, if one of the mechanisms is true for a single case, then we cannot say anything on the necessity or sufficiency of the mechanism in other cases with similar contexts (Beach and Pedersen, 2013). No claims can be made about whether the mechanism was the only factor that contributed to the outcome. In addition, no claims can be made about whether the mechanism is always necessary to create a certain outcome. We can only trace down the presence of the mechanism, there is no affirmation of sufficiency or nece</w:t>
      </w:r>
      <w:r w:rsidR="00C855A2">
        <w:rPr>
          <w:rFonts w:ascii="Times New Roman" w:hAnsi="Times New Roman" w:cs="Times New Roman"/>
          <w:lang w:val="en-US"/>
        </w:rPr>
        <w:t>ssity (Beach and Pedersen, 2013</w:t>
      </w:r>
      <w:r w:rsidRPr="009C2185">
        <w:rPr>
          <w:rFonts w:ascii="Times New Roman" w:hAnsi="Times New Roman" w:cs="Times New Roman"/>
          <w:lang w:val="en-US"/>
        </w:rPr>
        <w:t>). Small-N analyses using cross-case comparative methods are suitable to eliminate rival explanations based on the logic of necessary and suffic</w:t>
      </w:r>
      <w:r w:rsidR="00C855A2">
        <w:rPr>
          <w:rFonts w:ascii="Times New Roman" w:hAnsi="Times New Roman" w:cs="Times New Roman"/>
          <w:lang w:val="en-US"/>
        </w:rPr>
        <w:t>ient causation (Mahoney, 2000</w:t>
      </w:r>
      <w:r w:rsidRPr="009C2185">
        <w:rPr>
          <w:rFonts w:ascii="Times New Roman" w:hAnsi="Times New Roman" w:cs="Times New Roman"/>
          <w:lang w:val="en-US"/>
        </w:rPr>
        <w:t>).</w:t>
      </w:r>
    </w:p>
    <w:p w:rsidR="00FE5CB7" w:rsidRPr="009C2185" w:rsidRDefault="00FE5CB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Small-N analyses have some disadvantages as well. The utilization of cross-case comparative methods distracts from what happens within cases and remains too concerned with finding why certain cases are suita</w:t>
      </w:r>
      <w:r w:rsidR="00C855A2">
        <w:rPr>
          <w:rFonts w:ascii="Times New Roman" w:hAnsi="Times New Roman" w:cs="Times New Roman"/>
          <w:lang w:val="en-US"/>
        </w:rPr>
        <w:t>ble to compare (Mahoney, 2000</w:t>
      </w:r>
      <w:r w:rsidRPr="009C2185">
        <w:rPr>
          <w:rFonts w:ascii="Times New Roman" w:hAnsi="Times New Roman" w:cs="Times New Roman"/>
          <w:lang w:val="en-US"/>
        </w:rPr>
        <w:t>). This entails that the operationalization phase remains abstract as the theoretical framework due to the operationalization must applicable to all cases. In addition, spurious correlation are made, when the researcher passes by the finding of the causal</w:t>
      </w:r>
      <w:r w:rsidR="00C855A2">
        <w:rPr>
          <w:rFonts w:ascii="Times New Roman" w:hAnsi="Times New Roman" w:cs="Times New Roman"/>
          <w:lang w:val="en-US"/>
        </w:rPr>
        <w:t xml:space="preserve"> mechanism (Mahoney, 2000</w:t>
      </w:r>
      <w:r w:rsidRPr="009C2185">
        <w:rPr>
          <w:rFonts w:ascii="Times New Roman" w:hAnsi="Times New Roman" w:cs="Times New Roman"/>
          <w:lang w:val="en-US"/>
        </w:rPr>
        <w:t xml:space="preserve">). Furthermore, in international relations states take </w:t>
      </w:r>
      <w:r w:rsidR="003867D0">
        <w:rPr>
          <w:rFonts w:ascii="Times New Roman" w:hAnsi="Times New Roman" w:cs="Times New Roman"/>
          <w:lang w:val="en-US"/>
        </w:rPr>
        <w:t>global</w:t>
      </w:r>
      <w:r w:rsidRPr="009C2185">
        <w:rPr>
          <w:rFonts w:ascii="Times New Roman" w:hAnsi="Times New Roman" w:cs="Times New Roman"/>
          <w:lang w:val="en-US"/>
        </w:rPr>
        <w:t xml:space="preserve"> dynamics into account, entailing the governments continuously adapt behavior towards other states in the international structure. When researchers use cross case analyses, they accept one official document as evidence for categorizing the state having certain int</w:t>
      </w:r>
      <w:r w:rsidR="003867D0">
        <w:rPr>
          <w:rFonts w:ascii="Times New Roman" w:hAnsi="Times New Roman" w:cs="Times New Roman"/>
          <w:lang w:val="en-US"/>
        </w:rPr>
        <w:t>erest and policies and overlook</w:t>
      </w:r>
      <w:r w:rsidRPr="009C2185">
        <w:rPr>
          <w:rFonts w:ascii="Times New Roman" w:hAnsi="Times New Roman" w:cs="Times New Roman"/>
          <w:lang w:val="en-US"/>
        </w:rPr>
        <w:t xml:space="preserve"> that there are documents contradicting a previous one </w:t>
      </w:r>
      <w:r w:rsidR="00C855A2">
        <w:rPr>
          <w:rFonts w:ascii="Times New Roman" w:hAnsi="Times New Roman" w:cs="Times New Roman"/>
          <w:lang w:val="en-US"/>
        </w:rPr>
        <w:t>(Mahoney, 2000</w:t>
      </w:r>
      <w:r w:rsidRPr="009C2185">
        <w:rPr>
          <w:rFonts w:ascii="Times New Roman" w:hAnsi="Times New Roman" w:cs="Times New Roman"/>
          <w:lang w:val="en-US"/>
        </w:rPr>
        <w:t>).</w:t>
      </w:r>
    </w:p>
    <w:p w:rsidR="00FE5CB7" w:rsidRPr="009C2185" w:rsidRDefault="00FE5CB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When generalization and elimination of rival explanations based on the logic of necessary and sufficient causation is not priority, then a single case analysis is more appropriate</w:t>
      </w:r>
      <w:r w:rsidR="003867D0">
        <w:rPr>
          <w:rFonts w:ascii="Times New Roman" w:hAnsi="Times New Roman" w:cs="Times New Roman"/>
          <w:lang w:val="en-US"/>
        </w:rPr>
        <w:t xml:space="preserve"> </w:t>
      </w:r>
      <w:r w:rsidRPr="009C2185">
        <w:rPr>
          <w:rFonts w:ascii="Times New Roman" w:hAnsi="Times New Roman" w:cs="Times New Roman"/>
          <w:lang w:val="en-US"/>
        </w:rPr>
        <w:t>than small-N analysis</w:t>
      </w:r>
      <w:r w:rsidR="003867D0" w:rsidRPr="003867D0">
        <w:rPr>
          <w:rFonts w:ascii="Times New Roman" w:hAnsi="Times New Roman" w:cs="Times New Roman"/>
          <w:lang w:val="en-US"/>
        </w:rPr>
        <w:t xml:space="preserve"> </w:t>
      </w:r>
      <w:r w:rsidR="003867D0">
        <w:rPr>
          <w:rFonts w:ascii="Times New Roman" w:hAnsi="Times New Roman" w:cs="Times New Roman"/>
          <w:lang w:val="en-US"/>
        </w:rPr>
        <w:t>to get a good grasp on what happens</w:t>
      </w:r>
      <w:r w:rsidRPr="009C2185">
        <w:rPr>
          <w:rFonts w:ascii="Times New Roman" w:hAnsi="Times New Roman" w:cs="Times New Roman"/>
          <w:lang w:val="en-US"/>
        </w:rPr>
        <w:t>. This thesis is intrigued by what happens in ECOWAS</w:t>
      </w:r>
      <w:r w:rsidR="00C44216" w:rsidRPr="009C2185">
        <w:rPr>
          <w:rFonts w:ascii="Times New Roman" w:hAnsi="Times New Roman" w:cs="Times New Roman"/>
          <w:lang w:val="en-US"/>
        </w:rPr>
        <w:t xml:space="preserve"> regarding renewable energy policies</w:t>
      </w:r>
      <w:r w:rsidRPr="009C2185">
        <w:rPr>
          <w:rFonts w:ascii="Times New Roman" w:hAnsi="Times New Roman" w:cs="Times New Roman"/>
          <w:lang w:val="en-US"/>
        </w:rPr>
        <w:t xml:space="preserve"> and thereby could formulate suitable operationalizations for th</w:t>
      </w:r>
      <w:r w:rsidR="00E662F6" w:rsidRPr="009C2185">
        <w:rPr>
          <w:rFonts w:ascii="Times New Roman" w:hAnsi="Times New Roman" w:cs="Times New Roman"/>
          <w:lang w:val="en-US"/>
        </w:rPr>
        <w:t>e hypotheses of this case</w:t>
      </w:r>
      <w:r w:rsidRPr="009C2185">
        <w:rPr>
          <w:rFonts w:ascii="Times New Roman" w:hAnsi="Times New Roman" w:cs="Times New Roman"/>
          <w:lang w:val="en-US"/>
        </w:rPr>
        <w:t xml:space="preserve">. </w:t>
      </w:r>
      <w:r w:rsidR="00E662F6" w:rsidRPr="009C2185">
        <w:rPr>
          <w:rFonts w:ascii="Times New Roman" w:hAnsi="Times New Roman" w:cs="Times New Roman"/>
          <w:lang w:val="en-US"/>
        </w:rPr>
        <w:t xml:space="preserve">The theories hegemonic stability theory </w:t>
      </w:r>
      <w:r w:rsidR="003867D0">
        <w:rPr>
          <w:rFonts w:ascii="Times New Roman" w:hAnsi="Times New Roman" w:cs="Times New Roman"/>
          <w:lang w:val="en-US"/>
        </w:rPr>
        <w:t xml:space="preserve">and principal-agent theory </w:t>
      </w:r>
      <w:r w:rsidR="00E662F6" w:rsidRPr="009C2185">
        <w:rPr>
          <w:rFonts w:ascii="Times New Roman" w:hAnsi="Times New Roman" w:cs="Times New Roman"/>
          <w:lang w:val="en-US"/>
        </w:rPr>
        <w:t xml:space="preserve">are tested </w:t>
      </w:r>
      <w:r w:rsidR="00E662F6" w:rsidRPr="009C2185">
        <w:rPr>
          <w:rFonts w:ascii="Times New Roman" w:hAnsi="Times New Roman" w:cs="Times New Roman"/>
          <w:lang w:val="en-US"/>
        </w:rPr>
        <w:lastRenderedPageBreak/>
        <w:t xml:space="preserve">by means of the operationalized hypotheses. When causal process observations disclose the hypothesized causal mechanism in ECOWAS, then the theory can be accepted at present. </w:t>
      </w:r>
    </w:p>
    <w:p w:rsidR="00D12DA2" w:rsidRPr="009C2185" w:rsidRDefault="00D12DA2" w:rsidP="00D2021E">
      <w:pPr>
        <w:pStyle w:val="Kop3"/>
        <w:spacing w:line="360" w:lineRule="auto"/>
        <w:rPr>
          <w:lang w:val="en-US"/>
        </w:rPr>
      </w:pPr>
      <w:bookmarkStart w:id="8" w:name="_Toc427592617"/>
      <w:r w:rsidRPr="009C2185">
        <w:rPr>
          <w:lang w:val="en-US"/>
        </w:rPr>
        <w:t>Case justification</w:t>
      </w:r>
      <w:bookmarkEnd w:id="8"/>
    </w:p>
    <w:p w:rsidR="00C5784E" w:rsidRPr="009C2185" w:rsidRDefault="005429B5"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Environmental politics receives increasing attent</w:t>
      </w:r>
      <w:r w:rsidR="00183CC9">
        <w:rPr>
          <w:rFonts w:ascii="Times New Roman" w:hAnsi="Times New Roman" w:cs="Times New Roman"/>
          <w:lang w:val="en-US"/>
        </w:rPr>
        <w:t>ion in International Relations</w:t>
      </w:r>
      <w:r w:rsidRPr="009C2185">
        <w:rPr>
          <w:rFonts w:ascii="Times New Roman" w:hAnsi="Times New Roman" w:cs="Times New Roman"/>
          <w:lang w:val="en-US"/>
        </w:rPr>
        <w:t xml:space="preserve"> studies. </w:t>
      </w:r>
      <w:r w:rsidR="003867D0">
        <w:rPr>
          <w:rFonts w:ascii="Times New Roman" w:hAnsi="Times New Roman" w:cs="Times New Roman"/>
          <w:lang w:val="en-US"/>
        </w:rPr>
        <w:t>Many</w:t>
      </w:r>
      <w:r w:rsidRPr="009C2185">
        <w:rPr>
          <w:rFonts w:ascii="Times New Roman" w:hAnsi="Times New Roman" w:cs="Times New Roman"/>
          <w:lang w:val="en-US"/>
        </w:rPr>
        <w:t xml:space="preserve"> environmental problems require transboundary policies, solutions and measures, which could be produced through multilateral cooperation of states (O’Neill, 2009). In these multilateral cooperation forums, the emphasis is always on bolstering sustainable development, a policy strategy o</w:t>
      </w:r>
      <w:r w:rsidR="00644A92" w:rsidRPr="009C2185">
        <w:rPr>
          <w:rFonts w:ascii="Times New Roman" w:hAnsi="Times New Roman" w:cs="Times New Roman"/>
          <w:lang w:val="en-US"/>
        </w:rPr>
        <w:t>f which renewable energy is an i</w:t>
      </w:r>
      <w:r w:rsidRPr="009C2185">
        <w:rPr>
          <w:rFonts w:ascii="Times New Roman" w:hAnsi="Times New Roman" w:cs="Times New Roman"/>
          <w:lang w:val="en-US"/>
        </w:rPr>
        <w:t xml:space="preserve">mportant component. With respect to climate change, the Western countries disassociate themselves from the developing world, since the participant states accepted the principle of "common but differentiated responsibilities" in the Kyoto Protocol. This means that the ‘developed countries’, responsible for the current state of the environment, have to reach certain targets to reduce greenhouse gas emissions. Developing nations, including all sub-Saharan African countries were not restrained to limits, but showed concern by setting up international platforms where representatives of African countries could deal with climate change (UNFCC, n.d.). </w:t>
      </w:r>
    </w:p>
    <w:p w:rsidR="00C44216" w:rsidRPr="009C2185" w:rsidRDefault="00C4421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However, not everyone on the </w:t>
      </w:r>
      <w:r w:rsidR="005429B5" w:rsidRPr="009C2185">
        <w:rPr>
          <w:rFonts w:ascii="Times New Roman" w:hAnsi="Times New Roman" w:cs="Times New Roman"/>
          <w:lang w:val="en-US"/>
        </w:rPr>
        <w:t>African continent is content with the new development of renewable energy. ECOWAS is the most interesting case for researching cooperation regarding renewable energy sector, since ECOWAS’ preponderant power Nigeria is a deviant country on the African continent. Nigeria is a rich country, 25st world's largest economy in 2013. Nigeria even exceeded South Africa as the richest country of the continent in 2014 (</w:t>
      </w:r>
      <w:r w:rsidR="00161BF6">
        <w:rPr>
          <w:rFonts w:ascii="Times New Roman" w:hAnsi="Times New Roman" w:cs="Times New Roman"/>
          <w:lang w:val="en-US"/>
        </w:rPr>
        <w:t xml:space="preserve">The </w:t>
      </w:r>
      <w:r w:rsidR="005429B5" w:rsidRPr="009C2185">
        <w:rPr>
          <w:rFonts w:ascii="Times New Roman" w:hAnsi="Times New Roman" w:cs="Times New Roman"/>
          <w:lang w:val="en-US"/>
        </w:rPr>
        <w:t>World Bank, 2015a). This can be considered as a capacity of the Nigerian state to become a regional hegemon. Nigeria became this rich due to exploiting its oil and gas reserves. In 2012, oil remained an important part of Nigerian’s export of goods and services, namely about 63% (</w:t>
      </w:r>
      <w:r w:rsidR="00161BF6">
        <w:rPr>
          <w:rFonts w:ascii="Times New Roman" w:hAnsi="Times New Roman" w:cs="Times New Roman"/>
          <w:lang w:val="en-US"/>
        </w:rPr>
        <w:t xml:space="preserve">The </w:t>
      </w:r>
      <w:r w:rsidR="005429B5" w:rsidRPr="009C2185">
        <w:rPr>
          <w:rFonts w:ascii="Times New Roman" w:hAnsi="Times New Roman" w:cs="Times New Roman"/>
          <w:lang w:val="en-US"/>
        </w:rPr>
        <w:t>World Bank, 2015a;</w:t>
      </w:r>
      <w:r w:rsidR="00161BF6">
        <w:rPr>
          <w:rFonts w:ascii="Times New Roman" w:hAnsi="Times New Roman" w:cs="Times New Roman"/>
          <w:lang w:val="en-US"/>
        </w:rPr>
        <w:t xml:space="preserve"> The</w:t>
      </w:r>
      <w:r w:rsidR="005429B5" w:rsidRPr="009C2185">
        <w:rPr>
          <w:rFonts w:ascii="Times New Roman" w:hAnsi="Times New Roman" w:cs="Times New Roman"/>
          <w:lang w:val="en-US"/>
        </w:rPr>
        <w:t xml:space="preserve"> World Bank, 2015b), while according to Akuru and Okoro (2010) the average of oil’s account in the export percentage was about 95% before 2008. These numbers demonstrate </w:t>
      </w:r>
      <w:r w:rsidRPr="009C2185">
        <w:rPr>
          <w:rFonts w:ascii="Times New Roman" w:hAnsi="Times New Roman" w:cs="Times New Roman"/>
          <w:lang w:val="en-US"/>
        </w:rPr>
        <w:t xml:space="preserve">that high oil rents as revenues for the states are desirable. Renewable energy as an oil substitute for energy and transport purposes is a threat to Nigerian revenues. Moreover, if renewable energy becomes indeed an oil substitute for military capacities such as energy and transport, then the military balance of power will be more equalized in the ECOWAS region. </w:t>
      </w:r>
      <w:r w:rsidR="005429B5" w:rsidRPr="009C2185">
        <w:rPr>
          <w:rFonts w:ascii="Times New Roman" w:hAnsi="Times New Roman" w:cs="Times New Roman"/>
          <w:lang w:val="en-US"/>
        </w:rPr>
        <w:t xml:space="preserve">It is interesting to </w:t>
      </w:r>
      <w:r w:rsidRPr="009C2185">
        <w:rPr>
          <w:rFonts w:ascii="Times New Roman" w:hAnsi="Times New Roman" w:cs="Times New Roman"/>
          <w:lang w:val="en-US"/>
        </w:rPr>
        <w:t>learn</w:t>
      </w:r>
      <w:r w:rsidR="005429B5" w:rsidRPr="009C2185">
        <w:rPr>
          <w:rFonts w:ascii="Times New Roman" w:hAnsi="Times New Roman" w:cs="Times New Roman"/>
          <w:lang w:val="en-US"/>
        </w:rPr>
        <w:t xml:space="preserve"> why a regional organization is not </w:t>
      </w:r>
      <w:r w:rsidR="003867D0">
        <w:rPr>
          <w:rFonts w:ascii="Times New Roman" w:hAnsi="Times New Roman" w:cs="Times New Roman"/>
          <w:lang w:val="en-US"/>
        </w:rPr>
        <w:t xml:space="preserve">interfered </w:t>
      </w:r>
      <w:r w:rsidR="005429B5" w:rsidRPr="009C2185">
        <w:rPr>
          <w:rFonts w:ascii="Times New Roman" w:hAnsi="Times New Roman" w:cs="Times New Roman"/>
          <w:lang w:val="en-US"/>
        </w:rPr>
        <w:t>with respect to improving the renewable energy sector by a government of preponderant state due to its oil producing country.</w:t>
      </w:r>
      <w:r w:rsidRPr="009C2185">
        <w:rPr>
          <w:rFonts w:ascii="Times New Roman" w:hAnsi="Times New Roman" w:cs="Times New Roman"/>
          <w:lang w:val="en-US"/>
        </w:rPr>
        <w:t xml:space="preserve"> </w:t>
      </w:r>
    </w:p>
    <w:p w:rsidR="005B6E40" w:rsidRPr="009C2185" w:rsidRDefault="00C50692" w:rsidP="00AD1518">
      <w:pPr>
        <w:spacing w:line="360" w:lineRule="auto"/>
        <w:jc w:val="both"/>
        <w:rPr>
          <w:rFonts w:ascii="Times New Roman" w:hAnsi="Times New Roman" w:cs="Times New Roman"/>
          <w:lang w:val="en-US"/>
        </w:rPr>
      </w:pPr>
      <w:r>
        <w:rPr>
          <w:rFonts w:ascii="Times New Roman" w:hAnsi="Times New Roman" w:cs="Times New Roman"/>
          <w:lang w:val="en-US"/>
        </w:rPr>
        <w:t xml:space="preserve">A study on </w:t>
      </w:r>
      <w:r w:rsidR="00C44216" w:rsidRPr="009C2185">
        <w:rPr>
          <w:rFonts w:ascii="Times New Roman" w:hAnsi="Times New Roman" w:cs="Times New Roman"/>
          <w:lang w:val="en-US"/>
        </w:rPr>
        <w:t>ECOWAS as regional organization</w:t>
      </w:r>
      <w:r>
        <w:rPr>
          <w:rFonts w:ascii="Times New Roman" w:hAnsi="Times New Roman" w:cs="Times New Roman"/>
          <w:lang w:val="en-US"/>
        </w:rPr>
        <w:t xml:space="preserve"> form a principal-agent point of view is relatively new, while a similar study on the EU has been conducted many times. </w:t>
      </w:r>
      <w:r w:rsidRPr="009C2185">
        <w:rPr>
          <w:rFonts w:ascii="Times New Roman" w:hAnsi="Times New Roman" w:cs="Times New Roman"/>
          <w:lang w:val="en-US"/>
        </w:rPr>
        <w:t>ECOWAS has exemplified the EU model for their own structure.</w:t>
      </w:r>
      <w:r>
        <w:rPr>
          <w:rFonts w:ascii="Times New Roman" w:hAnsi="Times New Roman" w:cs="Times New Roman"/>
          <w:lang w:val="en-US"/>
        </w:rPr>
        <w:t xml:space="preserve"> Therefore, it is interesting to know whether EU related theories are </w:t>
      </w:r>
      <w:r>
        <w:rPr>
          <w:rFonts w:ascii="Times New Roman" w:hAnsi="Times New Roman" w:cs="Times New Roman"/>
          <w:lang w:val="en-US"/>
        </w:rPr>
        <w:lastRenderedPageBreak/>
        <w:t xml:space="preserve">applicable to other regional organizations as well. Regional studies beyond the EU are emerging. This research attributes to that literature. </w:t>
      </w:r>
      <w:r w:rsidR="008A462B" w:rsidRPr="009C2185">
        <w:rPr>
          <w:rFonts w:ascii="Times New Roman" w:hAnsi="Times New Roman" w:cs="Times New Roman"/>
          <w:lang w:val="en-US"/>
        </w:rPr>
        <w:t>Hulse compared the agen</w:t>
      </w:r>
      <w:r w:rsidR="00C44216" w:rsidRPr="009C2185">
        <w:rPr>
          <w:rFonts w:ascii="Times New Roman" w:hAnsi="Times New Roman" w:cs="Times New Roman"/>
          <w:lang w:val="en-US"/>
        </w:rPr>
        <w:t>cy of the Southern African Development Community and ECOWAS on trade</w:t>
      </w:r>
      <w:r w:rsidR="008A462B" w:rsidRPr="009C2185">
        <w:rPr>
          <w:rFonts w:ascii="Times New Roman" w:hAnsi="Times New Roman" w:cs="Times New Roman"/>
          <w:lang w:val="en-US"/>
        </w:rPr>
        <w:t xml:space="preserve"> issue</w:t>
      </w:r>
      <w:r w:rsidR="00C44216" w:rsidRPr="009C2185">
        <w:rPr>
          <w:rFonts w:ascii="Times New Roman" w:hAnsi="Times New Roman" w:cs="Times New Roman"/>
          <w:lang w:val="en-US"/>
        </w:rPr>
        <w:t xml:space="preserve">s. ECOWAS had on average a better score on her indicators of agency (Hulse, 2014). Although agency differs per issue, her research creates the impression that ECOWAS has the qualities of an influential agency. </w:t>
      </w:r>
    </w:p>
    <w:p w:rsidR="00644A92" w:rsidRPr="009C2185" w:rsidRDefault="00644A92" w:rsidP="00D2021E">
      <w:pPr>
        <w:pStyle w:val="Kop3"/>
        <w:spacing w:line="360" w:lineRule="auto"/>
        <w:rPr>
          <w:lang w:val="en-US"/>
        </w:rPr>
      </w:pPr>
      <w:bookmarkStart w:id="9" w:name="_Toc427592618"/>
      <w:r w:rsidRPr="009C2185">
        <w:rPr>
          <w:lang w:val="en-US"/>
        </w:rPr>
        <w:t>Process tracing</w:t>
      </w:r>
      <w:bookmarkEnd w:id="9"/>
    </w:p>
    <w:p w:rsidR="00644A92" w:rsidRPr="009C2185" w:rsidRDefault="00644A9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In the beginning of the theoretical chapter, there is accounted for the exploration manner to address the puzzle in this thesis. There does not seem a straightforward answer for the relation between potential independent variables and the dependent variable, cooperation as the solutions of complex issues. According to</w:t>
      </w:r>
      <w:r w:rsidR="00C855A2">
        <w:rPr>
          <w:rFonts w:ascii="Times New Roman" w:hAnsi="Times New Roman" w:cs="Times New Roman"/>
          <w:lang w:val="en-US"/>
        </w:rPr>
        <w:t xml:space="preserve"> </w:t>
      </w:r>
      <w:r w:rsidR="002D0083">
        <w:rPr>
          <w:rFonts w:ascii="Times New Roman" w:hAnsi="Times New Roman" w:cs="Times New Roman"/>
          <w:lang w:val="en-US"/>
        </w:rPr>
        <w:t>Derek Beach and Rasmus B.</w:t>
      </w:r>
      <w:r w:rsidR="002D0083" w:rsidRPr="002D0083">
        <w:rPr>
          <w:rFonts w:ascii="Times New Roman" w:hAnsi="Times New Roman" w:cs="Times New Roman"/>
          <w:lang w:val="en-US"/>
        </w:rPr>
        <w:t xml:space="preserve"> Pedersen </w:t>
      </w:r>
      <w:r w:rsidR="00C855A2">
        <w:rPr>
          <w:rFonts w:ascii="Times New Roman" w:hAnsi="Times New Roman" w:cs="Times New Roman"/>
          <w:lang w:val="en-US"/>
        </w:rPr>
        <w:t>(2013</w:t>
      </w:r>
      <w:r w:rsidRPr="009C2185">
        <w:rPr>
          <w:rFonts w:ascii="Times New Roman" w:hAnsi="Times New Roman" w:cs="Times New Roman"/>
          <w:lang w:val="en-US"/>
        </w:rPr>
        <w:t xml:space="preserve">) process tracing methods are the only method that allows the investigation of causal mechanisms in a single case research design. A causal mechanism is a complex system, which produces an outcome by interaction of a number of parts. This deeper knowledge on certain parts within the complex system is necessary in this thesis. For instance, Barkin (2004) argued that qualitative research generates in-depth information on the different variables in a formula, which is based on a theory. For principal agent theory, it is difficult, but relevant to understand how the motions within the causal mechanism work. Process tracing, unpack causal relationship in a deterministic way, is the one way to conclude whether a causal mechanism produced an outcome (Beach and Pedersen, 2013). </w:t>
      </w:r>
    </w:p>
    <w:p w:rsidR="00644A92" w:rsidRPr="009C2185" w:rsidRDefault="00644A9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theory-testing variant of process tracing is being used to test whether evidence shows that each part of a certain causal mechanisms is present or absent (Beach and Pedersen, 2013, p.3). In order to test midrange theories, such as hegemonic stability theory or principal-agent theory, there need to be a situation, wherein certain conditions and the dependent variable are present. The dependent variable is in this case institutionalized regional ‘cooperation’. The conditions are dependent of the selected theory. For hegemonic stability theory, there need to be figured out whether there is a hegemon in this case; while for principal-agent theory, there need to be figured out whether the regional organization has agency. If the conditions and the dependent variable are present, then the next step is to test which of the hypothesized causal mechanisms can explain for the outcome. There are three causal mechanisms deductively derived from hegemonic stability theory, and four causal mechanisms deductively derived from principal-agent theory. The operationalization of these hypothesi</w:t>
      </w:r>
      <w:r w:rsidR="00C50692">
        <w:rPr>
          <w:rFonts w:ascii="Times New Roman" w:hAnsi="Times New Roman" w:cs="Times New Roman"/>
          <w:lang w:val="en-US"/>
        </w:rPr>
        <w:t>s occurs later in this chapter (Beach and Pedersen, 2013</w:t>
      </w:r>
      <w:r w:rsidRPr="009C2185">
        <w:rPr>
          <w:rFonts w:ascii="Times New Roman" w:hAnsi="Times New Roman" w:cs="Times New Roman"/>
          <w:lang w:val="en-US"/>
        </w:rPr>
        <w:t>).</w:t>
      </w:r>
    </w:p>
    <w:p w:rsidR="00644A92" w:rsidRPr="009C2185" w:rsidRDefault="00644A9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Given the choice for process-tracing, following the Bayesian logic in this thesis is most appropriate. Bayesian logic is </w:t>
      </w:r>
      <w:r w:rsidRPr="00C50692">
        <w:rPr>
          <w:rFonts w:ascii="Times New Roman" w:hAnsi="Times New Roman" w:cs="Times New Roman"/>
          <w:lang w:val="en-US"/>
        </w:rPr>
        <w:t>“the likelihood of finding certain evidence if a theory is true versus the likelihood of finding this evidence if the alternative explanation is true”</w:t>
      </w:r>
      <w:r w:rsidRPr="009C2185">
        <w:rPr>
          <w:rFonts w:ascii="Times New Roman" w:hAnsi="Times New Roman" w:cs="Times New Roman"/>
          <w:lang w:val="en-US"/>
        </w:rPr>
        <w:t xml:space="preserve"> (Beach and Pedersen, 2013, p.83). This </w:t>
      </w:r>
      <w:r w:rsidRPr="009C2185">
        <w:rPr>
          <w:rFonts w:ascii="Times New Roman" w:hAnsi="Times New Roman" w:cs="Times New Roman"/>
          <w:lang w:val="en-US"/>
        </w:rPr>
        <w:lastRenderedPageBreak/>
        <w:t xml:space="preserve">definition prevents the merely copying of previous research methods with the same data, because it emphasizes how much our confidence in the validity of the theory is </w:t>
      </w:r>
      <w:r w:rsidRPr="009C2185">
        <w:rPr>
          <w:rFonts w:ascii="Times New Roman" w:hAnsi="Times New Roman" w:cs="Times New Roman"/>
          <w:i/>
          <w:lang w:val="en-US"/>
        </w:rPr>
        <w:t>updated</w:t>
      </w:r>
      <w:r w:rsidRPr="009C2185">
        <w:rPr>
          <w:rFonts w:ascii="Times New Roman" w:hAnsi="Times New Roman" w:cs="Times New Roman"/>
          <w:lang w:val="en-US"/>
        </w:rPr>
        <w:t xml:space="preserve"> (Beach and Pedersen, 2013, p.83-88). Confirmation of a theory through using Bayesian logic cannot be completely certain due to the nature of empirical observations. Evidence for an investigation depends on the causal process observation and the scholar’s interpret</w:t>
      </w:r>
      <w:r w:rsidR="00183CC9">
        <w:rPr>
          <w:rFonts w:ascii="Times New Roman" w:hAnsi="Times New Roman" w:cs="Times New Roman"/>
          <w:lang w:val="en-US"/>
        </w:rPr>
        <w:t>ation (Beach and Pedersen, 2013</w:t>
      </w:r>
      <w:r w:rsidRPr="009C2185">
        <w:rPr>
          <w:rFonts w:ascii="Times New Roman" w:hAnsi="Times New Roman" w:cs="Times New Roman"/>
          <w:lang w:val="en-US"/>
        </w:rPr>
        <w:t>). In order to overcome the problem of overly subjective interpretation of the data, in this thesis several causal mechanism, derived from rival theories, are tested. Finding that one of those did not apply, endows extra valuation to the mechanism that survived the test (B</w:t>
      </w:r>
      <w:r w:rsidR="00183CC9">
        <w:rPr>
          <w:rFonts w:ascii="Times New Roman" w:hAnsi="Times New Roman" w:cs="Times New Roman"/>
          <w:lang w:val="en-US"/>
        </w:rPr>
        <w:t>each and Pedersen, 2013</w:t>
      </w:r>
      <w:r w:rsidRPr="009C2185">
        <w:rPr>
          <w:rFonts w:ascii="Times New Roman" w:hAnsi="Times New Roman" w:cs="Times New Roman"/>
          <w:lang w:val="en-US"/>
        </w:rPr>
        <w:t>). Therefore, confirmation is assessed in degrees of (updating) confidence of validity of the theory (B</w:t>
      </w:r>
      <w:r w:rsidR="00183CC9">
        <w:rPr>
          <w:rFonts w:ascii="Times New Roman" w:hAnsi="Times New Roman" w:cs="Times New Roman"/>
          <w:lang w:val="en-US"/>
        </w:rPr>
        <w:t>each and Pedersen, 2013</w:t>
      </w:r>
      <w:r w:rsidRPr="009C2185">
        <w:rPr>
          <w:rFonts w:ascii="Times New Roman" w:hAnsi="Times New Roman" w:cs="Times New Roman"/>
          <w:lang w:val="en-US"/>
        </w:rPr>
        <w:t xml:space="preserve">).  </w:t>
      </w:r>
    </w:p>
    <w:p w:rsidR="00C5784E" w:rsidRPr="009C2185" w:rsidRDefault="00C5784E" w:rsidP="00D2021E">
      <w:pPr>
        <w:pStyle w:val="Kop3"/>
        <w:spacing w:line="360" w:lineRule="auto"/>
        <w:rPr>
          <w:lang w:val="en-US"/>
        </w:rPr>
      </w:pPr>
      <w:bookmarkStart w:id="10" w:name="_Toc427592619"/>
      <w:r w:rsidRPr="009C2185">
        <w:rPr>
          <w:lang w:val="en-US"/>
        </w:rPr>
        <w:t>Operationalization</w:t>
      </w:r>
      <w:bookmarkEnd w:id="10"/>
      <w:r w:rsidRPr="009C2185">
        <w:rPr>
          <w:lang w:val="en-US"/>
        </w:rPr>
        <w:t xml:space="preserve"> </w:t>
      </w:r>
    </w:p>
    <w:p w:rsidR="00FB1627" w:rsidRPr="00D23456" w:rsidRDefault="00DA34A8" w:rsidP="00DA34A8">
      <w:pPr>
        <w:spacing w:line="360" w:lineRule="auto"/>
        <w:jc w:val="both"/>
        <w:rPr>
          <w:rFonts w:ascii="Times New Roman" w:hAnsi="Times New Roman" w:cs="Times New Roman"/>
          <w:lang w:val="en-US"/>
        </w:rPr>
      </w:pPr>
      <w:r>
        <w:rPr>
          <w:rFonts w:ascii="Times New Roman" w:hAnsi="Times New Roman" w:cs="Times New Roman"/>
          <w:lang w:val="en-US"/>
        </w:rPr>
        <w:t>In the following paragraphs</w:t>
      </w:r>
      <w:r w:rsidR="0075061A">
        <w:rPr>
          <w:rFonts w:ascii="Times New Roman" w:hAnsi="Times New Roman" w:cs="Times New Roman"/>
          <w:lang w:val="en-US"/>
        </w:rPr>
        <w:t xml:space="preserve">, the theoretical expectations will be transformed in operational hypotheses. In all </w:t>
      </w:r>
      <w:r w:rsidR="00FB1627">
        <w:rPr>
          <w:rFonts w:ascii="Times New Roman" w:hAnsi="Times New Roman" w:cs="Times New Roman"/>
          <w:lang w:val="en-US"/>
        </w:rPr>
        <w:t xml:space="preserve">hypotheses the dependent variable is the same. The theoretical dependent variable is: </w:t>
      </w:r>
      <w:r w:rsidRPr="009C2185">
        <w:rPr>
          <w:rFonts w:ascii="Times New Roman" w:hAnsi="Times New Roman" w:cs="Times New Roman"/>
          <w:lang w:val="en-US"/>
        </w:rPr>
        <w:t>Y)</w:t>
      </w:r>
      <w:r w:rsidR="00FB1627">
        <w:rPr>
          <w:rFonts w:ascii="Times New Roman" w:hAnsi="Times New Roman" w:cs="Times New Roman"/>
          <w:lang w:val="en-US"/>
        </w:rPr>
        <w:t xml:space="preserve"> r</w:t>
      </w:r>
      <w:r w:rsidRPr="009C2185">
        <w:rPr>
          <w:rFonts w:ascii="Times New Roman" w:hAnsi="Times New Roman" w:cs="Times New Roman"/>
          <w:lang w:val="en-US"/>
        </w:rPr>
        <w:t>egional</w:t>
      </w:r>
      <w:r w:rsidR="0075061A">
        <w:rPr>
          <w:rFonts w:ascii="Times New Roman" w:hAnsi="Times New Roman" w:cs="Times New Roman"/>
          <w:lang w:val="en-US"/>
        </w:rPr>
        <w:t xml:space="preserve"> </w:t>
      </w:r>
      <w:r w:rsidR="00FB1627">
        <w:rPr>
          <w:rFonts w:ascii="Times New Roman" w:hAnsi="Times New Roman" w:cs="Times New Roman"/>
          <w:lang w:val="en-US"/>
        </w:rPr>
        <w:t>institutionalized</w:t>
      </w:r>
      <w:r w:rsidRPr="009C2185">
        <w:rPr>
          <w:rFonts w:ascii="Times New Roman" w:hAnsi="Times New Roman" w:cs="Times New Roman"/>
          <w:lang w:val="en-US"/>
        </w:rPr>
        <w:t xml:space="preserve"> cooperation on an issue in a new (rival) </w:t>
      </w:r>
      <w:r w:rsidR="00FB1627">
        <w:rPr>
          <w:rFonts w:ascii="Times New Roman" w:hAnsi="Times New Roman" w:cs="Times New Roman"/>
          <w:lang w:val="en-US"/>
        </w:rPr>
        <w:t xml:space="preserve">policy area is likely to occur. Since I centralized renewable energy policy in </w:t>
      </w:r>
      <w:r w:rsidR="00D23456">
        <w:rPr>
          <w:rFonts w:ascii="Times New Roman" w:hAnsi="Times New Roman" w:cs="Times New Roman"/>
          <w:lang w:val="en-US"/>
        </w:rPr>
        <w:t xml:space="preserve">this thesis, the operational dependent variable is: Y) the occurrence of </w:t>
      </w:r>
      <w:r w:rsidR="00FB1627" w:rsidRPr="00D23456">
        <w:rPr>
          <w:rFonts w:ascii="Times New Roman" w:hAnsi="Times New Roman" w:cs="Times New Roman"/>
          <w:lang w:val="en-US"/>
        </w:rPr>
        <w:t>institutionalized cooperation in ECOWAS on ren</w:t>
      </w:r>
      <w:r w:rsidR="00D23456" w:rsidRPr="00D23456">
        <w:rPr>
          <w:rFonts w:ascii="Times New Roman" w:hAnsi="Times New Roman" w:cs="Times New Roman"/>
          <w:lang w:val="en-US"/>
        </w:rPr>
        <w:t>ewable energy</w:t>
      </w:r>
      <w:r w:rsidR="00FB1627" w:rsidRPr="00D23456">
        <w:rPr>
          <w:rFonts w:ascii="Times New Roman" w:hAnsi="Times New Roman" w:cs="Times New Roman"/>
          <w:lang w:val="en-US"/>
        </w:rPr>
        <w:t>.</w:t>
      </w:r>
      <w:r w:rsidR="00D23456">
        <w:rPr>
          <w:rFonts w:ascii="Times New Roman" w:hAnsi="Times New Roman" w:cs="Times New Roman"/>
          <w:lang w:val="en-US"/>
        </w:rPr>
        <w:t xml:space="preserve"> The various concepts of the independent variable will be operationalized per hypothesis below.</w:t>
      </w:r>
    </w:p>
    <w:p w:rsidR="00C5784E" w:rsidRPr="009C2185" w:rsidRDefault="00D12DA2" w:rsidP="00AD1518">
      <w:pPr>
        <w:spacing w:line="360" w:lineRule="auto"/>
        <w:jc w:val="both"/>
        <w:rPr>
          <w:rFonts w:ascii="Times New Roman" w:hAnsi="Times New Roman" w:cs="Times New Roman"/>
          <w:b/>
          <w:lang w:val="en-US"/>
        </w:rPr>
      </w:pPr>
      <w:r w:rsidRPr="009C2185">
        <w:rPr>
          <w:rFonts w:ascii="Times New Roman" w:hAnsi="Times New Roman" w:cs="Times New Roman"/>
          <w:b/>
          <w:lang w:val="en-US"/>
        </w:rPr>
        <w:t>Hegemonic stability theory</w:t>
      </w:r>
      <w:r w:rsidR="00C5784E" w:rsidRPr="009C2185">
        <w:rPr>
          <w:rFonts w:ascii="Times New Roman" w:hAnsi="Times New Roman" w:cs="Times New Roman"/>
          <w:b/>
          <w:lang w:val="en-US"/>
        </w:rPr>
        <w:t xml:space="preserve"> </w:t>
      </w:r>
    </w:p>
    <w:p w:rsidR="00C44216" w:rsidRPr="009C2185" w:rsidRDefault="00C4421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there is X) manipulation by third parties or new available information or if the issue is embedded in a broader perspective and B) thereby discount rates of A) the hegemon decrease, then Y) regional cooperation on an issue in a new (rival) policy area is likely to occur.</w:t>
      </w:r>
    </w:p>
    <w:p w:rsidR="005429B5" w:rsidRPr="009C2185" w:rsidRDefault="004544A9" w:rsidP="00AD1518">
      <w:pPr>
        <w:spacing w:before="240" w:line="360" w:lineRule="auto"/>
        <w:jc w:val="both"/>
        <w:rPr>
          <w:rFonts w:ascii="Times New Roman" w:hAnsi="Times New Roman" w:cs="Times New Roman"/>
          <w:lang w:val="en-US"/>
        </w:rPr>
      </w:pPr>
      <w:r w:rsidRPr="009C2185">
        <w:rPr>
          <w:rFonts w:ascii="Times New Roman" w:hAnsi="Times New Roman" w:cs="Times New Roman"/>
          <w:lang w:val="en-US"/>
        </w:rPr>
        <w:t>A</w:t>
      </w:r>
      <w:r w:rsidR="00C5784E" w:rsidRPr="009C2185">
        <w:rPr>
          <w:rFonts w:ascii="Times New Roman" w:hAnsi="Times New Roman" w:cs="Times New Roman"/>
          <w:lang w:val="en-US"/>
        </w:rPr>
        <w:t>)</w:t>
      </w:r>
      <w:r w:rsidR="00976036" w:rsidRPr="009C2185">
        <w:rPr>
          <w:rFonts w:ascii="Times New Roman" w:hAnsi="Times New Roman" w:cs="Times New Roman"/>
          <w:lang w:val="en-US"/>
        </w:rPr>
        <w:t xml:space="preserve"> Regional h</w:t>
      </w:r>
      <w:r w:rsidR="00C5784E" w:rsidRPr="009C2185">
        <w:rPr>
          <w:rFonts w:ascii="Times New Roman" w:hAnsi="Times New Roman" w:cs="Times New Roman"/>
          <w:lang w:val="en-US"/>
        </w:rPr>
        <w:t>egemon</w:t>
      </w:r>
      <w:r w:rsidR="005429B5" w:rsidRPr="009C2185">
        <w:rPr>
          <w:rFonts w:ascii="Times New Roman" w:hAnsi="Times New Roman" w:cs="Times New Roman"/>
          <w:lang w:val="en-US"/>
        </w:rPr>
        <w:t>:</w:t>
      </w:r>
    </w:p>
    <w:p w:rsidR="00C5784E" w:rsidRPr="009C2185" w:rsidRDefault="00282257" w:rsidP="00AD1518">
      <w:pPr>
        <w:spacing w:before="240" w:line="360" w:lineRule="auto"/>
        <w:jc w:val="both"/>
        <w:rPr>
          <w:rFonts w:ascii="Times New Roman" w:hAnsi="Times New Roman" w:cs="Times New Roman"/>
          <w:lang w:val="en-US"/>
        </w:rPr>
      </w:pPr>
      <w:r w:rsidRPr="009C2185">
        <w:rPr>
          <w:rFonts w:ascii="Times New Roman" w:hAnsi="Times New Roman" w:cs="Times New Roman"/>
          <w:lang w:val="en-US"/>
        </w:rPr>
        <w:t xml:space="preserve">A Great state in a region with </w:t>
      </w:r>
      <w:r w:rsidR="005429B5" w:rsidRPr="009C2185">
        <w:rPr>
          <w:rFonts w:ascii="Times New Roman" w:hAnsi="Times New Roman" w:cs="Times New Roman"/>
          <w:lang w:val="en-US"/>
        </w:rPr>
        <w:t xml:space="preserve">a) </w:t>
      </w:r>
      <w:r w:rsidRPr="009C2185">
        <w:rPr>
          <w:rFonts w:ascii="Times New Roman" w:hAnsi="Times New Roman" w:cs="Times New Roman"/>
          <w:lang w:val="en-US"/>
        </w:rPr>
        <w:t xml:space="preserve">latent power and </w:t>
      </w:r>
      <w:r w:rsidR="005429B5" w:rsidRPr="009C2185">
        <w:rPr>
          <w:rFonts w:ascii="Times New Roman" w:hAnsi="Times New Roman" w:cs="Times New Roman"/>
          <w:lang w:val="en-US"/>
        </w:rPr>
        <w:t xml:space="preserve">b) </w:t>
      </w:r>
      <w:r w:rsidRPr="009C2185">
        <w:rPr>
          <w:rFonts w:ascii="Times New Roman" w:hAnsi="Times New Roman" w:cs="Times New Roman"/>
          <w:lang w:val="en-US"/>
        </w:rPr>
        <w:t>military power considerably stronger than its main competitors</w:t>
      </w:r>
      <w:r w:rsidR="00976036" w:rsidRPr="009C2185">
        <w:rPr>
          <w:rFonts w:ascii="Times New Roman" w:hAnsi="Times New Roman" w:cs="Times New Roman"/>
          <w:lang w:val="en-US"/>
        </w:rPr>
        <w:t xml:space="preserve"> in </w:t>
      </w:r>
      <w:r w:rsidR="00976036" w:rsidRPr="009C2185">
        <w:rPr>
          <w:rFonts w:ascii="Times New Roman" w:hAnsi="Times New Roman" w:cs="Times New Roman"/>
          <w:i/>
          <w:lang w:val="en-US"/>
        </w:rPr>
        <w:t>all</w:t>
      </w:r>
      <w:r w:rsidR="00976036" w:rsidRPr="009C2185">
        <w:rPr>
          <w:rFonts w:ascii="Times New Roman" w:hAnsi="Times New Roman" w:cs="Times New Roman"/>
          <w:lang w:val="en-US"/>
        </w:rPr>
        <w:t xml:space="preserve"> following aspects:</w:t>
      </w:r>
      <w:r w:rsidRPr="009C2185">
        <w:rPr>
          <w:rFonts w:ascii="Times New Roman" w:hAnsi="Times New Roman" w:cs="Times New Roman"/>
          <w:lang w:val="en-US"/>
        </w:rPr>
        <w:t xml:space="preserve"> </w:t>
      </w:r>
    </w:p>
    <w:p w:rsidR="00C5784E" w:rsidRPr="009C2185"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a) </w:t>
      </w:r>
      <w:r w:rsidRPr="009C2185">
        <w:rPr>
          <w:rFonts w:ascii="Times New Roman" w:hAnsi="Times New Roman" w:cs="Times New Roman"/>
          <w:u w:val="single"/>
          <w:lang w:val="en-US"/>
        </w:rPr>
        <w:t>Latent power</w:t>
      </w:r>
      <w:r w:rsidRPr="009C2185">
        <w:rPr>
          <w:rFonts w:ascii="Times New Roman" w:hAnsi="Times New Roman" w:cs="Times New Roman"/>
          <w:lang w:val="en-US"/>
        </w:rPr>
        <w:t>: Indicators for measuring preponderancy or latent power differ over time. This is due to data, and the change in material resource that are considered to be important for enabling military capacity (Mearsheimer, 2001, p. 62-67)</w:t>
      </w:r>
      <w:r w:rsidR="0075061A">
        <w:rPr>
          <w:rFonts w:ascii="Times New Roman" w:hAnsi="Times New Roman" w:cs="Times New Roman"/>
          <w:lang w:val="en-US"/>
        </w:rPr>
        <w:t>:</w:t>
      </w:r>
      <w:r w:rsidRPr="009C2185">
        <w:rPr>
          <w:rFonts w:ascii="Times New Roman" w:hAnsi="Times New Roman" w:cs="Times New Roman"/>
          <w:lang w:val="en-US"/>
        </w:rPr>
        <w:t xml:space="preserve"> </w:t>
      </w:r>
      <w:r w:rsidR="00382268" w:rsidRPr="009C2185">
        <w:rPr>
          <w:rFonts w:ascii="Times New Roman" w:hAnsi="Times New Roman" w:cs="Times New Roman"/>
          <w:lang w:val="en-US"/>
        </w:rPr>
        <w:t>GDP</w:t>
      </w:r>
      <w:r w:rsidR="00A33C6B" w:rsidRPr="009C2185">
        <w:rPr>
          <w:rFonts w:ascii="Times New Roman" w:hAnsi="Times New Roman" w:cs="Times New Roman"/>
          <w:lang w:val="en-US"/>
        </w:rPr>
        <w:t>, population size, and energy consumption</w:t>
      </w:r>
      <w:r w:rsidRPr="009C2185">
        <w:rPr>
          <w:rFonts w:ascii="Times New Roman" w:hAnsi="Times New Roman" w:cs="Times New Roman"/>
          <w:lang w:val="en-US"/>
        </w:rPr>
        <w:t>.</w:t>
      </w:r>
    </w:p>
    <w:p w:rsidR="00C5784E" w:rsidRPr="009C2185" w:rsidRDefault="00382268"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GDP</w:t>
      </w:r>
      <w:r w:rsidR="003F2C70" w:rsidRPr="009C2185">
        <w:rPr>
          <w:rFonts w:ascii="Times New Roman" w:hAnsi="Times New Roman" w:cs="Times New Roman"/>
          <w:lang w:val="en-US"/>
        </w:rPr>
        <w:t xml:space="preserve">: The measurement of the </w:t>
      </w:r>
      <w:r w:rsidRPr="009C2185">
        <w:rPr>
          <w:rFonts w:ascii="Times New Roman" w:hAnsi="Times New Roman" w:cs="Times New Roman"/>
          <w:lang w:val="en-US"/>
        </w:rPr>
        <w:t>GDP</w:t>
      </w:r>
      <w:r w:rsidR="003F2C70" w:rsidRPr="009C2185">
        <w:rPr>
          <w:rFonts w:ascii="Times New Roman" w:hAnsi="Times New Roman" w:cs="Times New Roman"/>
          <w:lang w:val="en-US"/>
        </w:rPr>
        <w:t xml:space="preserve"> is </w:t>
      </w:r>
      <w:r w:rsidR="006157BE" w:rsidRPr="009C2185">
        <w:rPr>
          <w:rFonts w:ascii="Times New Roman" w:hAnsi="Times New Roman" w:cs="Times New Roman"/>
          <w:lang w:val="en-US"/>
        </w:rPr>
        <w:t>adopted from the Word Bank Data</w:t>
      </w:r>
      <w:r w:rsidR="003F2C70" w:rsidRPr="009C2185">
        <w:rPr>
          <w:rFonts w:ascii="Times New Roman" w:hAnsi="Times New Roman" w:cs="Times New Roman"/>
          <w:lang w:val="en-US"/>
        </w:rPr>
        <w:t xml:space="preserve">. This is to predict how much money the government of the preponderant power is able to spend more </w:t>
      </w:r>
      <w:r w:rsidR="006157BE" w:rsidRPr="009C2185">
        <w:rPr>
          <w:rFonts w:ascii="Times New Roman" w:hAnsi="Times New Roman" w:cs="Times New Roman"/>
          <w:lang w:val="en-US"/>
        </w:rPr>
        <w:t xml:space="preserve">assuming that they are able to increase taxes </w:t>
      </w:r>
      <w:r w:rsidR="003F2C70" w:rsidRPr="009C2185">
        <w:rPr>
          <w:rFonts w:ascii="Times New Roman" w:hAnsi="Times New Roman" w:cs="Times New Roman"/>
          <w:lang w:val="en-US"/>
        </w:rPr>
        <w:t>on military capacity compared to the other states in the region.</w:t>
      </w:r>
    </w:p>
    <w:p w:rsidR="00C5784E" w:rsidRPr="009C2185" w:rsidRDefault="003F2C70"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lastRenderedPageBreak/>
        <w:t>Population size</w:t>
      </w:r>
      <w:r w:rsidRPr="009C2185">
        <w:rPr>
          <w:rFonts w:ascii="Times New Roman" w:hAnsi="Times New Roman" w:cs="Times New Roman"/>
          <w:lang w:val="en-US"/>
        </w:rPr>
        <w:t>: The measurement of the population size is rather straightforward. This is to predict how many people the government of the preponderant power is able to deploy more in the army or the air and naval forces compared to the other states in the region.</w:t>
      </w:r>
    </w:p>
    <w:p w:rsidR="00C5784E"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Energy consumption</w:t>
      </w:r>
      <w:r w:rsidR="003F2C70" w:rsidRPr="009C2185">
        <w:rPr>
          <w:rFonts w:ascii="Times New Roman" w:hAnsi="Times New Roman" w:cs="Times New Roman"/>
          <w:lang w:val="en-US"/>
        </w:rPr>
        <w:t>: The measurement of the energy consumption is rather straightforward. This is to predict how much resource</w:t>
      </w:r>
      <w:r w:rsidR="004453F5" w:rsidRPr="009C2185">
        <w:rPr>
          <w:rFonts w:ascii="Times New Roman" w:hAnsi="Times New Roman" w:cs="Times New Roman"/>
          <w:lang w:val="en-US"/>
        </w:rPr>
        <w:t>s</w:t>
      </w:r>
      <w:r w:rsidR="003F2C70" w:rsidRPr="009C2185">
        <w:rPr>
          <w:rFonts w:ascii="Times New Roman" w:hAnsi="Times New Roman" w:cs="Times New Roman"/>
          <w:lang w:val="en-US"/>
        </w:rPr>
        <w:t xml:space="preserve"> the government of the preponderant power is able to transfer into energy compared to the other states in the region.</w:t>
      </w:r>
      <w:r w:rsidR="004453F5" w:rsidRPr="009C2185">
        <w:rPr>
          <w:rFonts w:ascii="Times New Roman" w:hAnsi="Times New Roman" w:cs="Times New Roman"/>
          <w:lang w:val="en-US"/>
        </w:rPr>
        <w:t xml:space="preserve"> Generally, the structural realists measure the resources a state possesses</w:t>
      </w:r>
      <w:r w:rsidR="0075061A">
        <w:rPr>
          <w:rFonts w:ascii="Times New Roman" w:hAnsi="Times New Roman" w:cs="Times New Roman"/>
          <w:lang w:val="en-US"/>
        </w:rPr>
        <w:t xml:space="preserve"> with respect to energy</w:t>
      </w:r>
      <w:r w:rsidR="00D12DA2" w:rsidRPr="009C2185">
        <w:rPr>
          <w:rFonts w:ascii="Times New Roman" w:hAnsi="Times New Roman" w:cs="Times New Roman"/>
          <w:lang w:val="en-US"/>
        </w:rPr>
        <w:t xml:space="preserve">. </w:t>
      </w:r>
      <w:r w:rsidR="0075061A">
        <w:rPr>
          <w:rFonts w:ascii="Times New Roman" w:hAnsi="Times New Roman" w:cs="Times New Roman"/>
          <w:lang w:val="en-US"/>
        </w:rPr>
        <w:t>However</w:t>
      </w:r>
      <w:r w:rsidR="00D12DA2" w:rsidRPr="009C2185">
        <w:rPr>
          <w:rFonts w:ascii="Times New Roman" w:hAnsi="Times New Roman" w:cs="Times New Roman"/>
          <w:lang w:val="en-US"/>
        </w:rPr>
        <w:t xml:space="preserve">, </w:t>
      </w:r>
      <w:r w:rsidR="004453F5" w:rsidRPr="009C2185">
        <w:rPr>
          <w:rFonts w:ascii="Times New Roman" w:hAnsi="Times New Roman" w:cs="Times New Roman"/>
          <w:lang w:val="en-US"/>
        </w:rPr>
        <w:t>in this thesis a developing country will</w:t>
      </w:r>
      <w:r w:rsidR="0075061A">
        <w:rPr>
          <w:rFonts w:ascii="Times New Roman" w:hAnsi="Times New Roman" w:cs="Times New Roman"/>
          <w:lang w:val="en-US"/>
        </w:rPr>
        <w:t xml:space="preserve"> be examined that has resources. T</w:t>
      </w:r>
      <w:r w:rsidR="00D12DA2" w:rsidRPr="009C2185">
        <w:rPr>
          <w:rFonts w:ascii="Times New Roman" w:hAnsi="Times New Roman" w:cs="Times New Roman"/>
          <w:lang w:val="en-US"/>
        </w:rPr>
        <w:t xml:space="preserve">he ability to use </w:t>
      </w:r>
      <w:r w:rsidR="0075061A">
        <w:rPr>
          <w:rFonts w:ascii="Times New Roman" w:hAnsi="Times New Roman" w:cs="Times New Roman"/>
          <w:lang w:val="en-US"/>
        </w:rPr>
        <w:t>the resources is questionable, therefore this will</w:t>
      </w:r>
      <w:r w:rsidR="00D12DA2" w:rsidRPr="009C2185">
        <w:rPr>
          <w:rFonts w:ascii="Times New Roman" w:hAnsi="Times New Roman" w:cs="Times New Roman"/>
          <w:lang w:val="en-US"/>
        </w:rPr>
        <w:t xml:space="preserve"> be assessed</w:t>
      </w:r>
      <w:r w:rsidR="0075061A">
        <w:rPr>
          <w:rFonts w:ascii="Times New Roman" w:hAnsi="Times New Roman" w:cs="Times New Roman"/>
          <w:lang w:val="en-US"/>
        </w:rPr>
        <w:t xml:space="preserve"> instead of the </w:t>
      </w:r>
      <w:r w:rsidR="00583B4C">
        <w:rPr>
          <w:rFonts w:ascii="Times New Roman" w:hAnsi="Times New Roman" w:cs="Times New Roman"/>
          <w:lang w:val="en-US"/>
        </w:rPr>
        <w:t>possession of resources</w:t>
      </w:r>
      <w:r w:rsidR="00D12DA2" w:rsidRPr="009C2185">
        <w:rPr>
          <w:rFonts w:ascii="Times New Roman" w:hAnsi="Times New Roman" w:cs="Times New Roman"/>
          <w:lang w:val="en-US"/>
        </w:rPr>
        <w:t xml:space="preserve">. Otherwise, the measuring of this indicator will result in a too optimistic way. </w:t>
      </w:r>
    </w:p>
    <w:p w:rsidR="00583B4C" w:rsidRPr="009C2185" w:rsidRDefault="00583B4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GDP, population size, and energy consumption</w:t>
      </w:r>
      <w:r>
        <w:rPr>
          <w:rFonts w:ascii="Times New Roman" w:hAnsi="Times New Roman" w:cs="Times New Roman"/>
          <w:lang w:val="en-US"/>
        </w:rPr>
        <w:t xml:space="preserve"> need to be collectively present in order to assert that a state has latent power. </w:t>
      </w:r>
    </w:p>
    <w:p w:rsidR="00C5784E" w:rsidRPr="009C2185" w:rsidRDefault="00CF2AB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 </w:t>
      </w:r>
      <w:r w:rsidRPr="009C2185">
        <w:rPr>
          <w:rFonts w:ascii="Times New Roman" w:hAnsi="Times New Roman" w:cs="Times New Roman"/>
          <w:u w:val="single"/>
          <w:lang w:val="en-US"/>
        </w:rPr>
        <w:t>Military power</w:t>
      </w:r>
      <w:r w:rsidRPr="009C2185">
        <w:rPr>
          <w:rFonts w:ascii="Times New Roman" w:hAnsi="Times New Roman" w:cs="Times New Roman"/>
          <w:lang w:val="en-US"/>
        </w:rPr>
        <w:t xml:space="preserve">: In order to measure the size and strength of the army, supported by the air and naval forces, there will be investigated how many money the government spends on military </w:t>
      </w:r>
      <w:r w:rsidR="003F2C70" w:rsidRPr="009C2185">
        <w:rPr>
          <w:rFonts w:ascii="Times New Roman" w:hAnsi="Times New Roman" w:cs="Times New Roman"/>
          <w:lang w:val="en-US"/>
        </w:rPr>
        <w:t>capacity compared to the other states in the region</w:t>
      </w:r>
      <w:r w:rsidRPr="009C2185">
        <w:rPr>
          <w:rFonts w:ascii="Times New Roman" w:hAnsi="Times New Roman" w:cs="Times New Roman"/>
          <w:lang w:val="en-US"/>
        </w:rPr>
        <w:t xml:space="preserve">. </w:t>
      </w:r>
    </w:p>
    <w:p w:rsidR="00CB46FB" w:rsidRPr="009C2185" w:rsidRDefault="0097603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B</w:t>
      </w:r>
      <w:r w:rsidR="004544A9" w:rsidRPr="009C2185">
        <w:rPr>
          <w:rFonts w:ascii="Times New Roman" w:hAnsi="Times New Roman" w:cs="Times New Roman"/>
          <w:lang w:val="en-US"/>
        </w:rPr>
        <w:t xml:space="preserve">) </w:t>
      </w:r>
      <w:r w:rsidRPr="009C2185">
        <w:rPr>
          <w:rFonts w:ascii="Times New Roman" w:hAnsi="Times New Roman" w:cs="Times New Roman"/>
          <w:lang w:val="en-US"/>
        </w:rPr>
        <w:t>Decrease in d</w:t>
      </w:r>
      <w:r w:rsidR="004544A9" w:rsidRPr="009C2185">
        <w:rPr>
          <w:rFonts w:ascii="Times New Roman" w:hAnsi="Times New Roman" w:cs="Times New Roman"/>
          <w:lang w:val="en-US"/>
        </w:rPr>
        <w:t>iscount rates</w:t>
      </w:r>
      <w:r w:rsidR="005429B5" w:rsidRPr="009C2185">
        <w:rPr>
          <w:rFonts w:ascii="Times New Roman" w:hAnsi="Times New Roman" w:cs="Times New Roman"/>
          <w:lang w:val="en-US"/>
        </w:rPr>
        <w:t>:</w:t>
      </w:r>
      <w:r w:rsidR="004544A9" w:rsidRPr="009C2185">
        <w:rPr>
          <w:rFonts w:ascii="Times New Roman" w:hAnsi="Times New Roman" w:cs="Times New Roman"/>
          <w:lang w:val="en-US"/>
        </w:rPr>
        <w:t xml:space="preserve"> </w:t>
      </w:r>
    </w:p>
    <w:p w:rsidR="00976036" w:rsidRPr="009C2185" w:rsidRDefault="00BB18E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Despite the lack of interest </w:t>
      </w:r>
      <w:r w:rsidR="004C4180" w:rsidRPr="009C2185">
        <w:rPr>
          <w:rFonts w:ascii="Times New Roman" w:hAnsi="Times New Roman" w:cs="Times New Roman"/>
          <w:lang w:val="en-US"/>
        </w:rPr>
        <w:t>of the regional hegemon</w:t>
      </w:r>
      <w:r w:rsidR="00976036" w:rsidRPr="009C2185">
        <w:rPr>
          <w:rFonts w:ascii="Times New Roman" w:hAnsi="Times New Roman" w:cs="Times New Roman"/>
          <w:lang w:val="en-US"/>
        </w:rPr>
        <w:t xml:space="preserve"> (probably Nigeria)</w:t>
      </w:r>
      <w:r w:rsidR="004C4180" w:rsidRPr="009C2185">
        <w:rPr>
          <w:rFonts w:ascii="Times New Roman" w:hAnsi="Times New Roman" w:cs="Times New Roman"/>
          <w:lang w:val="en-US"/>
        </w:rPr>
        <w:t xml:space="preserve"> </w:t>
      </w:r>
      <w:r w:rsidRPr="009C2185">
        <w:rPr>
          <w:rFonts w:ascii="Times New Roman" w:hAnsi="Times New Roman" w:cs="Times New Roman"/>
          <w:lang w:val="en-US"/>
        </w:rPr>
        <w:t xml:space="preserve">to cooperate with respect to the energy-issue, developing states do cooperate under a certain condition, according to </w:t>
      </w:r>
      <w:r w:rsidR="00DA34A8" w:rsidRPr="009C2185">
        <w:rPr>
          <w:rFonts w:ascii="Times New Roman" w:hAnsi="Times New Roman" w:cs="Times New Roman"/>
          <w:lang w:val="en-US"/>
        </w:rPr>
        <w:t xml:space="preserve">Antony </w:t>
      </w:r>
      <w:r w:rsidRPr="009C2185">
        <w:rPr>
          <w:rFonts w:ascii="Times New Roman" w:hAnsi="Times New Roman" w:cs="Times New Roman"/>
          <w:lang w:val="en-US"/>
        </w:rPr>
        <w:t>Frogatt</w:t>
      </w:r>
      <w:r w:rsidR="00976036" w:rsidRPr="009C2185">
        <w:rPr>
          <w:rFonts w:ascii="Times New Roman" w:hAnsi="Times New Roman" w:cs="Times New Roman"/>
          <w:lang w:val="en-US"/>
        </w:rPr>
        <w:t xml:space="preserve"> (2013)</w:t>
      </w:r>
      <w:r w:rsidRPr="009C2185">
        <w:rPr>
          <w:rFonts w:ascii="Times New Roman" w:hAnsi="Times New Roman" w:cs="Times New Roman"/>
          <w:lang w:val="en-US"/>
        </w:rPr>
        <w:t xml:space="preserve">. </w:t>
      </w:r>
      <w:r w:rsidR="00976036" w:rsidRPr="009C2185">
        <w:rPr>
          <w:rFonts w:ascii="Times New Roman" w:hAnsi="Times New Roman" w:cs="Times New Roman"/>
          <w:lang w:val="en-US"/>
        </w:rPr>
        <w:t>Changing discount rates are the condition that cooperation might occur among developing states with respect to the energy-issue. Discount rates are the valuation of the state’s current and future gains/preferences. The preponderant state has high discount rates; the state that values current gains highly relative to future gains (Barkin, 2004, p.367). However, measuring state’s current and future gains/preferences is very difficult. It is clear that the exploitation of fossil resources is</w:t>
      </w:r>
      <w:r w:rsidR="00583B4C">
        <w:rPr>
          <w:rFonts w:ascii="Times New Roman" w:hAnsi="Times New Roman" w:cs="Times New Roman"/>
          <w:lang w:val="en-US"/>
        </w:rPr>
        <w:t xml:space="preserve"> in</w:t>
      </w:r>
      <w:r w:rsidR="00976036" w:rsidRPr="009C2185">
        <w:rPr>
          <w:rFonts w:ascii="Times New Roman" w:hAnsi="Times New Roman" w:cs="Times New Roman"/>
          <w:lang w:val="en-US"/>
        </w:rPr>
        <w:t xml:space="preserve"> a great state’s economic and military interest, for Nigeria its is oil producing. States are concerned with their relative security positions; increasing the relative security of the state or relatively decelerating the decline of the hegemon’s security position. With respect to oil, the magnitude of its impact is greater than that of any other resource, in part because oil is by far the most valuable commodity traded on global markets (as measured by the total value of exports and imports) (Colgan, 2005, p. 150). In addition, oil is one of the elements of a state’s latent power, an enabling resource for the state’s military power (Mearsheimer, 2001, p.55-57). Moreover, the market for oil is truly global, in that supplies from one region can be shifted to another relatively easily (Colgan, 2005, p. 150). Oil is the most important aspect for measuring state’s current and future gains/preferences, but what has changed recently is that it became common knowledge that the direct consequence of using oil for energy purposes is greenhouse emissions. These greenhouse emissions might have severe consequences regarding air </w:t>
      </w:r>
      <w:r w:rsidR="00976036" w:rsidRPr="009C2185">
        <w:rPr>
          <w:rFonts w:ascii="Times New Roman" w:hAnsi="Times New Roman" w:cs="Times New Roman"/>
          <w:lang w:val="en-US"/>
        </w:rPr>
        <w:lastRenderedPageBreak/>
        <w:t xml:space="preserve">pollution and climate change for the hegemon’s future preferences. Since this is a very complex relation, here, it is not a feasible task to measure the actual current and future gains/preferences. </w:t>
      </w:r>
    </w:p>
    <w:p w:rsidR="00976036" w:rsidRPr="0075061A" w:rsidRDefault="00583B4C" w:rsidP="00AD1518">
      <w:pPr>
        <w:spacing w:line="360" w:lineRule="auto"/>
        <w:jc w:val="both"/>
        <w:rPr>
          <w:rFonts w:ascii="Times New Roman" w:hAnsi="Times New Roman" w:cs="Times New Roman"/>
          <w:lang w:val="en-US"/>
        </w:rPr>
      </w:pPr>
      <w:r>
        <w:rPr>
          <w:rFonts w:ascii="Times New Roman" w:hAnsi="Times New Roman" w:cs="Times New Roman"/>
          <w:lang w:val="en-US"/>
        </w:rPr>
        <w:t>Nevertheless</w:t>
      </w:r>
      <w:r w:rsidR="00976036" w:rsidRPr="009C2185">
        <w:rPr>
          <w:rFonts w:ascii="Times New Roman" w:hAnsi="Times New Roman" w:cs="Times New Roman"/>
          <w:lang w:val="en-US"/>
        </w:rPr>
        <w:t xml:space="preserve">, there is a tool to find whether the discount rate has decreased or not. Frogatt did research on how the regions Europe and Asia dealt with the coal-industry. </w:t>
      </w:r>
      <w:r w:rsidR="0075061A">
        <w:rPr>
          <w:rFonts w:ascii="Times New Roman" w:hAnsi="Times New Roman" w:cs="Times New Roman"/>
          <w:lang w:val="en-US"/>
        </w:rPr>
        <w:t>His</w:t>
      </w:r>
      <w:r w:rsidR="00976036" w:rsidRPr="009C2185">
        <w:rPr>
          <w:rFonts w:ascii="Times New Roman" w:hAnsi="Times New Roman" w:cs="Times New Roman"/>
          <w:lang w:val="en-US"/>
        </w:rPr>
        <w:t xml:space="preserve"> framework will be used to assess the balance of energy-resources, becaus</w:t>
      </w:r>
      <w:r w:rsidR="0075061A">
        <w:rPr>
          <w:rFonts w:ascii="Times New Roman" w:hAnsi="Times New Roman" w:cs="Times New Roman"/>
          <w:lang w:val="en-US"/>
        </w:rPr>
        <w:t>e African states are like Asian</w:t>
      </w:r>
      <w:r w:rsidR="00976036" w:rsidRPr="009C2185">
        <w:rPr>
          <w:rFonts w:ascii="Times New Roman" w:hAnsi="Times New Roman" w:cs="Times New Roman"/>
          <w:lang w:val="en-US"/>
        </w:rPr>
        <w:t xml:space="preserve"> states concerned with energy security rather than climate change (Frogatt, 2013, p.288).  Particularly, the approach used to examine Indonesia, since it is a large fossil fuels-supplying state (Frogatt, 2013, p.297-300), like the Nigerian case in this thesis. </w:t>
      </w:r>
      <w:r w:rsidR="00976036" w:rsidRPr="0075061A">
        <w:rPr>
          <w:rFonts w:ascii="Times New Roman" w:hAnsi="Times New Roman" w:cs="Times New Roman"/>
          <w:lang w:val="en-US"/>
        </w:rPr>
        <w:t xml:space="preserve">If the hegemon indeed valued its future preferences over its current potential gains, there need to be a decrease in oil gains. Thus, there need </w:t>
      </w:r>
      <w:r w:rsidR="00382268" w:rsidRPr="0075061A">
        <w:rPr>
          <w:rFonts w:ascii="Times New Roman" w:hAnsi="Times New Roman" w:cs="Times New Roman"/>
          <w:lang w:val="en-US"/>
        </w:rPr>
        <w:t xml:space="preserve">to be </w:t>
      </w:r>
      <w:r w:rsidR="00976036" w:rsidRPr="0075061A">
        <w:rPr>
          <w:rFonts w:ascii="Times New Roman" w:hAnsi="Times New Roman" w:cs="Times New Roman"/>
          <w:lang w:val="en-US"/>
        </w:rPr>
        <w:t>two points in time. Measure oil gains</w:t>
      </w:r>
      <w:r w:rsidR="002D38D6" w:rsidRPr="0075061A">
        <w:rPr>
          <w:rFonts w:ascii="Times New Roman" w:hAnsi="Times New Roman" w:cs="Times New Roman"/>
          <w:lang w:val="en-US"/>
        </w:rPr>
        <w:t>, as oil rents,</w:t>
      </w:r>
      <w:r w:rsidR="00976036" w:rsidRPr="0075061A">
        <w:rPr>
          <w:rFonts w:ascii="Times New Roman" w:hAnsi="Times New Roman" w:cs="Times New Roman"/>
          <w:lang w:val="en-US"/>
        </w:rPr>
        <w:t xml:space="preserve"> one year before an event that could be considered as one of the causal mechanisms</w:t>
      </w:r>
      <w:r w:rsidR="002D38D6" w:rsidRPr="0075061A">
        <w:rPr>
          <w:rFonts w:ascii="Times New Roman" w:hAnsi="Times New Roman" w:cs="Times New Roman"/>
          <w:lang w:val="en-US"/>
        </w:rPr>
        <w:t>, a time-period that was not yet affected by the causal mechanism</w:t>
      </w:r>
      <w:r w:rsidR="00976036" w:rsidRPr="0075061A">
        <w:rPr>
          <w:rFonts w:ascii="Times New Roman" w:hAnsi="Times New Roman" w:cs="Times New Roman"/>
          <w:lang w:val="en-US"/>
        </w:rPr>
        <w:t>, and one year after the cooperation</w:t>
      </w:r>
      <w:r w:rsidR="002D38D6" w:rsidRPr="0075061A">
        <w:rPr>
          <w:rFonts w:ascii="Times New Roman" w:hAnsi="Times New Roman" w:cs="Times New Roman"/>
          <w:lang w:val="en-US"/>
        </w:rPr>
        <w:t>, the potential causal-effect relation had sufficient time to be conceivable</w:t>
      </w:r>
      <w:r w:rsidR="00976036" w:rsidRPr="0075061A">
        <w:rPr>
          <w:rFonts w:ascii="Times New Roman" w:hAnsi="Times New Roman" w:cs="Times New Roman"/>
          <w:lang w:val="en-US"/>
        </w:rPr>
        <w:t xml:space="preserve">. </w:t>
      </w:r>
    </w:p>
    <w:p w:rsidR="00C5784E" w:rsidRPr="009C2185"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X) </w:t>
      </w:r>
      <w:r w:rsidR="00A542DD" w:rsidRPr="009C2185">
        <w:rPr>
          <w:rFonts w:ascii="Times New Roman" w:hAnsi="Times New Roman" w:cs="Times New Roman"/>
          <w:lang w:val="en-US"/>
        </w:rPr>
        <w:t xml:space="preserve">Causal mechanism that </w:t>
      </w:r>
      <w:r w:rsidRPr="009C2185">
        <w:rPr>
          <w:rFonts w:ascii="Times New Roman" w:hAnsi="Times New Roman" w:cs="Times New Roman"/>
          <w:lang w:val="en-US"/>
        </w:rPr>
        <w:t>change</w:t>
      </w:r>
      <w:r w:rsidR="00A542DD" w:rsidRPr="009C2185">
        <w:rPr>
          <w:rFonts w:ascii="Times New Roman" w:hAnsi="Times New Roman" w:cs="Times New Roman"/>
          <w:lang w:val="en-US"/>
        </w:rPr>
        <w:t>d discount rates</w:t>
      </w:r>
      <w:r w:rsidRPr="009C2185">
        <w:rPr>
          <w:rFonts w:ascii="Times New Roman" w:hAnsi="Times New Roman" w:cs="Times New Roman"/>
          <w:lang w:val="en-US"/>
        </w:rPr>
        <w:t xml:space="preserve">: </w:t>
      </w:r>
    </w:p>
    <w:p w:rsidR="006072DD" w:rsidRPr="009C2185" w:rsidRDefault="00A542DD" w:rsidP="00AD1518">
      <w:pPr>
        <w:spacing w:line="360" w:lineRule="auto"/>
        <w:jc w:val="both"/>
        <w:rPr>
          <w:rFonts w:ascii="Times New Roman" w:hAnsi="Times New Roman" w:cs="Times New Roman"/>
          <w:color w:val="FF0000"/>
          <w:lang w:val="en-US"/>
        </w:rPr>
      </w:pPr>
      <w:r w:rsidRPr="009C2185">
        <w:rPr>
          <w:rFonts w:ascii="Times New Roman" w:hAnsi="Times New Roman" w:cs="Times New Roman"/>
          <w:u w:val="single"/>
          <w:lang w:val="en-US"/>
        </w:rPr>
        <w:t>Manipulation by third parties</w:t>
      </w:r>
      <w:r w:rsidR="00CB46FB" w:rsidRPr="009C2185">
        <w:rPr>
          <w:rFonts w:ascii="Times New Roman" w:hAnsi="Times New Roman" w:cs="Times New Roman"/>
          <w:u w:val="single"/>
          <w:lang w:val="en-US"/>
        </w:rPr>
        <w:t>:</w:t>
      </w:r>
      <w:r w:rsidR="00CB46FB" w:rsidRPr="009C2185">
        <w:rPr>
          <w:rFonts w:ascii="Times New Roman" w:hAnsi="Times New Roman" w:cs="Times New Roman"/>
          <w:lang w:val="en-US"/>
        </w:rPr>
        <w:t xml:space="preserve"> </w:t>
      </w:r>
      <w:r w:rsidR="009E54F4" w:rsidRPr="009C2185">
        <w:rPr>
          <w:rFonts w:ascii="Times New Roman" w:hAnsi="Times New Roman" w:cs="Times New Roman"/>
          <w:lang w:val="en-US"/>
        </w:rPr>
        <w:t xml:space="preserve">A state within or beyond the potential regional cooperation can pose a threat to interfere in the </w:t>
      </w:r>
      <w:r w:rsidR="009E54F4" w:rsidRPr="009C2185">
        <w:rPr>
          <w:rFonts w:ascii="Times New Roman" w:hAnsi="Times New Roman" w:cs="Times New Roman"/>
          <w:i/>
          <w:lang w:val="en-US"/>
        </w:rPr>
        <w:t>current</w:t>
      </w:r>
      <w:r w:rsidR="009E54F4" w:rsidRPr="009C2185">
        <w:rPr>
          <w:rFonts w:ascii="Times New Roman" w:hAnsi="Times New Roman" w:cs="Times New Roman"/>
          <w:lang w:val="en-US"/>
        </w:rPr>
        <w:t xml:space="preserve"> benefits of the hegemon. These benefits are in this case related to the profit of oil gains. There might be a</w:t>
      </w:r>
      <w:r w:rsidR="00CB46FB" w:rsidRPr="009C2185">
        <w:rPr>
          <w:rFonts w:ascii="Times New Roman" w:hAnsi="Times New Roman" w:cs="Times New Roman"/>
          <w:lang w:val="en-US"/>
        </w:rPr>
        <w:t xml:space="preserve"> </w:t>
      </w:r>
      <w:r w:rsidR="009E54F4" w:rsidRPr="009C2185">
        <w:rPr>
          <w:rFonts w:ascii="Times New Roman" w:hAnsi="Times New Roman" w:cs="Times New Roman"/>
          <w:lang w:val="en-US"/>
        </w:rPr>
        <w:t>disturbing facto</w:t>
      </w:r>
      <w:r w:rsidR="006072DD" w:rsidRPr="009C2185">
        <w:rPr>
          <w:rFonts w:ascii="Times New Roman" w:hAnsi="Times New Roman" w:cs="Times New Roman"/>
          <w:lang w:val="en-US"/>
        </w:rPr>
        <w:t>r in the supply oil chain</w:t>
      </w:r>
      <w:r w:rsidR="009E54F4" w:rsidRPr="009C2185">
        <w:rPr>
          <w:rFonts w:ascii="Times New Roman" w:hAnsi="Times New Roman" w:cs="Times New Roman"/>
          <w:lang w:val="en-US"/>
        </w:rPr>
        <w:t xml:space="preserve"> which results in less gains for </w:t>
      </w:r>
      <w:r w:rsidR="006072DD" w:rsidRPr="009C2185">
        <w:rPr>
          <w:rFonts w:ascii="Times New Roman" w:hAnsi="Times New Roman" w:cs="Times New Roman"/>
          <w:lang w:val="en-US"/>
        </w:rPr>
        <w:t>Nigeria</w:t>
      </w:r>
      <w:r w:rsidR="009E54F4" w:rsidRPr="009C2185">
        <w:rPr>
          <w:rFonts w:ascii="Times New Roman" w:hAnsi="Times New Roman" w:cs="Times New Roman"/>
          <w:lang w:val="en-US"/>
        </w:rPr>
        <w:t xml:space="preserve">. </w:t>
      </w:r>
      <w:r w:rsidR="006072DD" w:rsidRPr="009C2185">
        <w:rPr>
          <w:rFonts w:ascii="Times New Roman" w:hAnsi="Times New Roman" w:cs="Times New Roman"/>
          <w:lang w:val="en-US"/>
        </w:rPr>
        <w:t>Actors in the supply chain that can credibly pose a threat is the US due to their major appearance on maritime transport of oil, and second the Organization of the Petroleum Exporting Countries (OPEC) can determine the amount of Nigeria’s oil-supply. Hughes &amp; Long (2005, p.187) did a supply-chain analysis of the potential for coercion in the international oil market and they concluded that the US impose</w:t>
      </w:r>
      <w:r w:rsidR="00BE19CB">
        <w:rPr>
          <w:rFonts w:ascii="Times New Roman" w:hAnsi="Times New Roman" w:cs="Times New Roman"/>
          <w:lang w:val="en-US"/>
        </w:rPr>
        <w:t>s</w:t>
      </w:r>
      <w:r w:rsidR="006072DD" w:rsidRPr="009C2185">
        <w:rPr>
          <w:rFonts w:ascii="Times New Roman" w:hAnsi="Times New Roman" w:cs="Times New Roman"/>
          <w:lang w:val="en-US"/>
        </w:rPr>
        <w:t xml:space="preserve"> signi</w:t>
      </w:r>
      <w:r w:rsidR="00F77D88" w:rsidRPr="009C2185">
        <w:rPr>
          <w:rFonts w:ascii="Times New Roman" w:hAnsi="Times New Roman" w:cs="Times New Roman"/>
          <w:lang w:val="en-US"/>
        </w:rPr>
        <w:t>fi</w:t>
      </w:r>
      <w:r w:rsidR="006072DD" w:rsidRPr="009C2185">
        <w:rPr>
          <w:rFonts w:ascii="Times New Roman" w:hAnsi="Times New Roman" w:cs="Times New Roman"/>
          <w:lang w:val="en-US"/>
        </w:rPr>
        <w:t>cant costs on others through a sustained reduction in the supply of oil as they dominate the maritime transport. OPEC’s coordinates the petroleum policies of its Member Countries, including Nigeria, to ensure the stabilization of oil markets (</w:t>
      </w:r>
      <w:r w:rsidR="002A015F" w:rsidRPr="009C2185">
        <w:rPr>
          <w:rFonts w:ascii="Times New Roman" w:hAnsi="Times New Roman" w:cs="Times New Roman"/>
          <w:lang w:val="en-US"/>
        </w:rPr>
        <w:t>OPEC, n.d.</w:t>
      </w:r>
      <w:r w:rsidR="006072DD" w:rsidRPr="009C2185">
        <w:rPr>
          <w:rFonts w:ascii="Times New Roman" w:hAnsi="Times New Roman" w:cs="Times New Roman"/>
          <w:lang w:val="en-US"/>
        </w:rPr>
        <w:t>)</w:t>
      </w:r>
      <w:r w:rsidR="002A015F" w:rsidRPr="009C2185">
        <w:rPr>
          <w:rFonts w:ascii="Times New Roman" w:hAnsi="Times New Roman" w:cs="Times New Roman"/>
          <w:lang w:val="en-US"/>
        </w:rPr>
        <w:t>.</w:t>
      </w:r>
    </w:p>
    <w:p w:rsidR="00976036" w:rsidRPr="009C2185" w:rsidRDefault="0097603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there is X) a threat regarding oil supply posed by OPEC or US and C) C</w:t>
      </w:r>
      <w:r w:rsidRPr="009C2185">
        <w:rPr>
          <w:rFonts w:ascii="Times New Roman" w:hAnsi="Times New Roman" w:cs="Times New Roman"/>
          <w:i/>
          <w:vertAlign w:val="subscript"/>
          <w:lang w:val="en-US"/>
        </w:rPr>
        <w:t>1</w:t>
      </w:r>
      <w:r w:rsidRPr="009C2185">
        <w:rPr>
          <w:rFonts w:ascii="Times New Roman" w:hAnsi="Times New Roman" w:cs="Times New Roman"/>
          <w:i/>
          <w:lang w:val="en-US"/>
        </w:rPr>
        <w:t>)a decrease of the A) hegemon’s (probably Nigeria’s) current gains or an C</w:t>
      </w:r>
      <w:r w:rsidRPr="009C2185">
        <w:rPr>
          <w:rFonts w:ascii="Times New Roman" w:hAnsi="Times New Roman" w:cs="Times New Roman"/>
          <w:i/>
          <w:vertAlign w:val="subscript"/>
          <w:lang w:val="en-US"/>
        </w:rPr>
        <w:t>2</w:t>
      </w:r>
      <w:r w:rsidRPr="009C2185">
        <w:rPr>
          <w:rFonts w:ascii="Times New Roman" w:hAnsi="Times New Roman" w:cs="Times New Roman"/>
          <w:i/>
          <w:lang w:val="en-US"/>
        </w:rPr>
        <w:t>) increase of the hegemon’s (probably Nigeria’s) future gains, then Y)</w:t>
      </w:r>
      <w:r w:rsidR="00FB1627" w:rsidRPr="00FB1627">
        <w:rPr>
          <w:rFonts w:ascii="Times New Roman" w:hAnsi="Times New Roman" w:cs="Times New Roman"/>
          <w:i/>
          <w:lang w:val="en-US"/>
        </w:rPr>
        <w:t xml:space="preserve"> </w:t>
      </w:r>
      <w:r w:rsidR="00FB1627">
        <w:rPr>
          <w:rFonts w:ascii="Times New Roman" w:hAnsi="Times New Roman" w:cs="Times New Roman"/>
          <w:i/>
          <w:lang w:val="en-US"/>
        </w:rPr>
        <w:t>institutionalized</w:t>
      </w:r>
      <w:r w:rsidRPr="009C2185">
        <w:rPr>
          <w:rFonts w:ascii="Times New Roman" w:hAnsi="Times New Roman" w:cs="Times New Roman"/>
          <w:i/>
          <w:lang w:val="en-US"/>
        </w:rPr>
        <w:t xml:space="preserve"> cooperation in ECOWAS on renewable energy is likely to occur.</w:t>
      </w:r>
    </w:p>
    <w:p w:rsidR="001E3186" w:rsidRPr="009C2185" w:rsidRDefault="001B7273"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Available n</w:t>
      </w:r>
      <w:r w:rsidR="00A542DD" w:rsidRPr="009C2185">
        <w:rPr>
          <w:rFonts w:ascii="Times New Roman" w:hAnsi="Times New Roman" w:cs="Times New Roman"/>
          <w:u w:val="single"/>
          <w:lang w:val="en-US"/>
        </w:rPr>
        <w:t>ew information</w:t>
      </w:r>
      <w:r w:rsidR="00C5784E" w:rsidRPr="009C2185">
        <w:rPr>
          <w:rFonts w:ascii="Times New Roman" w:hAnsi="Times New Roman" w:cs="Times New Roman"/>
          <w:u w:val="single"/>
          <w:lang w:val="en-US"/>
        </w:rPr>
        <w:t>:</w:t>
      </w:r>
      <w:r w:rsidR="009E54F4" w:rsidRPr="009C2185">
        <w:rPr>
          <w:rFonts w:ascii="Times New Roman" w:hAnsi="Times New Roman" w:cs="Times New Roman"/>
          <w:lang w:val="en-US"/>
        </w:rPr>
        <w:t xml:space="preserve"> </w:t>
      </w:r>
      <w:r w:rsidR="004544A9" w:rsidRPr="009C2185">
        <w:rPr>
          <w:rFonts w:ascii="Times New Roman" w:hAnsi="Times New Roman" w:cs="Times New Roman"/>
          <w:lang w:val="en-US"/>
        </w:rPr>
        <w:t>By</w:t>
      </w:r>
      <w:r w:rsidR="009E54F4" w:rsidRPr="009C2185">
        <w:rPr>
          <w:rFonts w:ascii="Times New Roman" w:hAnsi="Times New Roman" w:cs="Times New Roman"/>
          <w:lang w:val="en-US"/>
        </w:rPr>
        <w:t xml:space="preserve"> discovering more facts about the impact the exploitation</w:t>
      </w:r>
      <w:r w:rsidR="007F14DA" w:rsidRPr="009C2185">
        <w:rPr>
          <w:rFonts w:ascii="Times New Roman" w:hAnsi="Times New Roman" w:cs="Times New Roman"/>
          <w:lang w:val="en-US"/>
        </w:rPr>
        <w:t xml:space="preserve"> of oil has</w:t>
      </w:r>
      <w:r w:rsidR="009E54F4" w:rsidRPr="009C2185">
        <w:rPr>
          <w:rFonts w:ascii="Times New Roman" w:hAnsi="Times New Roman" w:cs="Times New Roman"/>
          <w:lang w:val="en-US"/>
        </w:rPr>
        <w:t xml:space="preserve"> and the </w:t>
      </w:r>
      <w:r w:rsidR="004544A9" w:rsidRPr="009C2185">
        <w:rPr>
          <w:rFonts w:ascii="Times New Roman" w:hAnsi="Times New Roman" w:cs="Times New Roman"/>
          <w:lang w:val="en-US"/>
        </w:rPr>
        <w:t xml:space="preserve">differently estimated </w:t>
      </w:r>
      <w:r w:rsidR="009E54F4" w:rsidRPr="009C2185">
        <w:rPr>
          <w:rFonts w:ascii="Times New Roman" w:hAnsi="Times New Roman" w:cs="Times New Roman"/>
          <w:lang w:val="en-US"/>
        </w:rPr>
        <w:t xml:space="preserve">degree of the rivalness of </w:t>
      </w:r>
      <w:r w:rsidR="007F14DA" w:rsidRPr="009C2185">
        <w:rPr>
          <w:rFonts w:ascii="Times New Roman" w:hAnsi="Times New Roman" w:cs="Times New Roman"/>
          <w:lang w:val="en-US"/>
        </w:rPr>
        <w:t>oil and ‘clean air’ due to greenhouse gas pollution</w:t>
      </w:r>
      <w:r w:rsidR="004544A9" w:rsidRPr="009C2185">
        <w:rPr>
          <w:rFonts w:ascii="Times New Roman" w:hAnsi="Times New Roman" w:cs="Times New Roman"/>
          <w:lang w:val="en-US"/>
        </w:rPr>
        <w:t xml:space="preserve"> due to new available information</w:t>
      </w:r>
      <w:r w:rsidR="009E54F4" w:rsidRPr="009C2185">
        <w:rPr>
          <w:rFonts w:ascii="Times New Roman" w:hAnsi="Times New Roman" w:cs="Times New Roman"/>
          <w:lang w:val="en-US"/>
        </w:rPr>
        <w:t xml:space="preserve">, the valuation of </w:t>
      </w:r>
      <w:r w:rsidR="009E54F4" w:rsidRPr="009C2185">
        <w:rPr>
          <w:rFonts w:ascii="Times New Roman" w:hAnsi="Times New Roman" w:cs="Times New Roman"/>
          <w:i/>
          <w:lang w:val="en-US"/>
        </w:rPr>
        <w:t>future</w:t>
      </w:r>
      <w:r w:rsidR="009E54F4" w:rsidRPr="009C2185">
        <w:rPr>
          <w:rFonts w:ascii="Times New Roman" w:hAnsi="Times New Roman" w:cs="Times New Roman"/>
          <w:lang w:val="en-US"/>
        </w:rPr>
        <w:t xml:space="preserve"> gains</w:t>
      </w:r>
      <w:r w:rsidR="004544A9" w:rsidRPr="009C2185">
        <w:rPr>
          <w:rFonts w:ascii="Times New Roman" w:hAnsi="Times New Roman" w:cs="Times New Roman"/>
          <w:lang w:val="en-US"/>
        </w:rPr>
        <w:t xml:space="preserve"> changes</w:t>
      </w:r>
      <w:r w:rsidR="009E54F4" w:rsidRPr="009C2185">
        <w:rPr>
          <w:rFonts w:ascii="Times New Roman" w:hAnsi="Times New Roman" w:cs="Times New Roman"/>
          <w:lang w:val="en-US"/>
        </w:rPr>
        <w:t xml:space="preserve">. </w:t>
      </w:r>
      <w:r w:rsidR="004544A9" w:rsidRPr="009C2185">
        <w:rPr>
          <w:rFonts w:ascii="Times New Roman" w:hAnsi="Times New Roman" w:cs="Times New Roman"/>
          <w:lang w:val="en-US"/>
        </w:rPr>
        <w:t>O</w:t>
      </w:r>
      <w:r w:rsidR="009E54F4" w:rsidRPr="009C2185">
        <w:rPr>
          <w:rFonts w:ascii="Times New Roman" w:hAnsi="Times New Roman" w:cs="Times New Roman"/>
          <w:lang w:val="en-US"/>
        </w:rPr>
        <w:t xml:space="preserve">il and </w:t>
      </w:r>
      <w:r w:rsidR="004544A9" w:rsidRPr="009C2185">
        <w:rPr>
          <w:rFonts w:ascii="Times New Roman" w:hAnsi="Times New Roman" w:cs="Times New Roman"/>
          <w:lang w:val="en-US"/>
        </w:rPr>
        <w:t xml:space="preserve">renewable energy both produce energy, but have different outcomes with respect to the amount of greenhouse gasses emissions, and climate change. The emission of greenhouse gasses are the direct tenable consequences of the combustion of fossil fuels, such as oil, for electricity and transport purposes. This increases the global mean temperature. Global warming entails an enormous impact on the environment, which is </w:t>
      </w:r>
      <w:r w:rsidR="004544A9" w:rsidRPr="009C2185">
        <w:rPr>
          <w:rFonts w:ascii="Times New Roman" w:hAnsi="Times New Roman" w:cs="Times New Roman"/>
          <w:lang w:val="en-US"/>
        </w:rPr>
        <w:lastRenderedPageBreak/>
        <w:t>encompassed in the concept climate change. Scientific understanding of global warming is increasing through new knowledge discovered by research of scientific expert groups  (</w:t>
      </w:r>
      <w:r w:rsidR="0016226F" w:rsidRPr="009C2185">
        <w:rPr>
          <w:rFonts w:ascii="Times New Roman" w:hAnsi="Times New Roman" w:cs="Times New Roman"/>
          <w:lang w:val="en-US"/>
        </w:rPr>
        <w:t>Platform Communication on Climate Change</w:t>
      </w:r>
      <w:r w:rsidR="0016226F">
        <w:rPr>
          <w:rFonts w:ascii="Times New Roman" w:hAnsi="Times New Roman" w:cs="Times New Roman"/>
          <w:lang w:val="en-US"/>
        </w:rPr>
        <w:t xml:space="preserve"> [PCCC]</w:t>
      </w:r>
      <w:r w:rsidR="001813B8" w:rsidRPr="009C2185">
        <w:rPr>
          <w:rFonts w:ascii="Times New Roman" w:hAnsi="Times New Roman" w:cs="Times New Roman"/>
          <w:lang w:val="en-US"/>
        </w:rPr>
        <w:t xml:space="preserve">, 2011). </w:t>
      </w:r>
      <w:r w:rsidR="007F14DA" w:rsidRPr="009C2185">
        <w:rPr>
          <w:rFonts w:ascii="Times New Roman" w:hAnsi="Times New Roman" w:cs="Times New Roman"/>
          <w:lang w:val="en-US"/>
        </w:rPr>
        <w:t>This new</w:t>
      </w:r>
      <w:r w:rsidR="00583B4C">
        <w:rPr>
          <w:rFonts w:ascii="Times New Roman" w:hAnsi="Times New Roman" w:cs="Times New Roman"/>
          <w:lang w:val="en-US"/>
        </w:rPr>
        <w:t>ly</w:t>
      </w:r>
      <w:r w:rsidR="007F14DA" w:rsidRPr="009C2185">
        <w:rPr>
          <w:rFonts w:ascii="Times New Roman" w:hAnsi="Times New Roman" w:cs="Times New Roman"/>
          <w:lang w:val="en-US"/>
        </w:rPr>
        <w:t xml:space="preserve"> available information must be documented in reports. The method used to find these reports over 2003-2007 is systematically checking the African archive of </w:t>
      </w:r>
      <w:r w:rsidR="0097045E" w:rsidRPr="009C2185">
        <w:rPr>
          <w:rFonts w:ascii="Times New Roman" w:hAnsi="Times New Roman" w:cs="Times New Roman"/>
          <w:lang w:val="en-US"/>
        </w:rPr>
        <w:t>‘</w:t>
      </w:r>
      <w:r w:rsidR="007F14DA" w:rsidRPr="00583B4C">
        <w:rPr>
          <w:rFonts w:ascii="Times New Roman" w:hAnsi="Times New Roman" w:cs="Times New Roman"/>
          <w:i/>
          <w:lang w:val="en-US"/>
        </w:rPr>
        <w:t>the International Institute for Sustainable Development</w:t>
      </w:r>
      <w:r w:rsidR="0097045E" w:rsidRPr="00583B4C">
        <w:rPr>
          <w:rFonts w:ascii="Times New Roman" w:hAnsi="Times New Roman" w:cs="Times New Roman"/>
          <w:i/>
          <w:lang w:val="en-US"/>
        </w:rPr>
        <w:t>’</w:t>
      </w:r>
      <w:r w:rsidR="0097045E" w:rsidRPr="009C2185">
        <w:rPr>
          <w:rFonts w:ascii="Times New Roman" w:hAnsi="Times New Roman" w:cs="Times New Roman"/>
          <w:lang w:val="en-US"/>
        </w:rPr>
        <w:t xml:space="preserve">. </w:t>
      </w:r>
      <w:r w:rsidR="001813B8" w:rsidRPr="009C2185">
        <w:rPr>
          <w:rFonts w:ascii="Times New Roman" w:hAnsi="Times New Roman" w:cs="Times New Roman"/>
          <w:lang w:val="en-US"/>
        </w:rPr>
        <w:t>In addition, the problem must be acknowledged and redefined</w:t>
      </w:r>
      <w:r w:rsidR="004544A9" w:rsidRPr="009C2185">
        <w:rPr>
          <w:rFonts w:ascii="Times New Roman" w:hAnsi="Times New Roman" w:cs="Times New Roman"/>
          <w:lang w:val="en-US"/>
        </w:rPr>
        <w:t xml:space="preserve"> </w:t>
      </w:r>
      <w:r w:rsidR="001813B8" w:rsidRPr="009C2185">
        <w:rPr>
          <w:rFonts w:ascii="Times New Roman" w:hAnsi="Times New Roman" w:cs="Times New Roman"/>
          <w:lang w:val="en-US"/>
        </w:rPr>
        <w:t>by</w:t>
      </w:r>
      <w:r w:rsidR="004544A9" w:rsidRPr="009C2185">
        <w:rPr>
          <w:rFonts w:ascii="Times New Roman" w:hAnsi="Times New Roman" w:cs="Times New Roman"/>
          <w:lang w:val="en-US"/>
        </w:rPr>
        <w:t xml:space="preserve"> state leaders, including the ones of the hegemon.</w:t>
      </w:r>
      <w:r w:rsidR="007F14DA" w:rsidRPr="009C2185">
        <w:rPr>
          <w:rFonts w:ascii="Times New Roman" w:hAnsi="Times New Roman" w:cs="Times New Roman"/>
          <w:lang w:val="en-US"/>
        </w:rPr>
        <w:t xml:space="preserve"> </w:t>
      </w:r>
      <w:r w:rsidR="0097045E" w:rsidRPr="009C2185">
        <w:rPr>
          <w:rFonts w:ascii="Times New Roman" w:hAnsi="Times New Roman" w:cs="Times New Roman"/>
          <w:lang w:val="en-US"/>
        </w:rPr>
        <w:t xml:space="preserve">In these reports there must be documented whether a </w:t>
      </w:r>
      <w:r w:rsidR="007D0C54" w:rsidRPr="009C2185">
        <w:rPr>
          <w:rFonts w:ascii="Times New Roman" w:hAnsi="Times New Roman" w:cs="Times New Roman"/>
          <w:lang w:val="en-US"/>
        </w:rPr>
        <w:t>Nigerian representative was attending the conference, a</w:t>
      </w:r>
      <w:r w:rsidR="0097045E" w:rsidRPr="009C2185">
        <w:rPr>
          <w:rFonts w:ascii="Times New Roman" w:hAnsi="Times New Roman" w:cs="Times New Roman"/>
          <w:lang w:val="en-US"/>
        </w:rPr>
        <w:t xml:space="preserve">nd perhaps there is recorded what the Nigerian government’s statement was in these gatherings.   </w:t>
      </w:r>
    </w:p>
    <w:p w:rsidR="00976036" w:rsidRPr="009C2185" w:rsidRDefault="0097603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there are X) new reports on the consequence of using oil and relating greenhouse emission and thereby C</w:t>
      </w:r>
      <w:r w:rsidRPr="009C2185">
        <w:rPr>
          <w:rFonts w:ascii="Times New Roman" w:hAnsi="Times New Roman" w:cs="Times New Roman"/>
          <w:i/>
          <w:vertAlign w:val="subscript"/>
          <w:lang w:val="en-US"/>
        </w:rPr>
        <w:t>1</w:t>
      </w:r>
      <w:r w:rsidRPr="009C2185">
        <w:rPr>
          <w:rFonts w:ascii="Times New Roman" w:hAnsi="Times New Roman" w:cs="Times New Roman"/>
          <w:i/>
          <w:lang w:val="en-US"/>
        </w:rPr>
        <w:t>)a decrease of the A) hegemon’s (probably Nigeria’s) current gains or an C</w:t>
      </w:r>
      <w:r w:rsidRPr="009C2185">
        <w:rPr>
          <w:rFonts w:ascii="Times New Roman" w:hAnsi="Times New Roman" w:cs="Times New Roman"/>
          <w:i/>
          <w:vertAlign w:val="subscript"/>
          <w:lang w:val="en-US"/>
        </w:rPr>
        <w:t>2</w:t>
      </w:r>
      <w:r w:rsidRPr="009C2185">
        <w:rPr>
          <w:rFonts w:ascii="Times New Roman" w:hAnsi="Times New Roman" w:cs="Times New Roman"/>
          <w:i/>
          <w:lang w:val="en-US"/>
        </w:rPr>
        <w:t xml:space="preserve">) increase of the hegemon’s (probably Nigeria’s) future </w:t>
      </w:r>
      <w:r w:rsidR="001E3186" w:rsidRPr="009C2185">
        <w:rPr>
          <w:rFonts w:ascii="Times New Roman" w:hAnsi="Times New Roman" w:cs="Times New Roman"/>
          <w:i/>
          <w:lang w:val="en-US"/>
        </w:rPr>
        <w:t>interest</w:t>
      </w:r>
      <w:r w:rsidRPr="009C2185">
        <w:rPr>
          <w:rFonts w:ascii="Times New Roman" w:hAnsi="Times New Roman" w:cs="Times New Roman"/>
          <w:i/>
          <w:lang w:val="en-US"/>
        </w:rPr>
        <w:t xml:space="preserve">, then Y)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in ECOWAS on renewable energy is likely to occur.</w:t>
      </w:r>
    </w:p>
    <w:p w:rsidR="004544A9" w:rsidRPr="009C2185" w:rsidRDefault="00C5784E" w:rsidP="00AD1518">
      <w:pPr>
        <w:spacing w:line="360" w:lineRule="auto"/>
        <w:jc w:val="both"/>
        <w:rPr>
          <w:rFonts w:ascii="Times New Roman" w:hAnsi="Times New Roman" w:cs="Times New Roman"/>
          <w:color w:val="A6A6A6" w:themeColor="background1" w:themeShade="A6"/>
          <w:lang w:val="en-US"/>
        </w:rPr>
      </w:pPr>
      <w:r w:rsidRPr="009C2185">
        <w:rPr>
          <w:rFonts w:ascii="Times New Roman" w:hAnsi="Times New Roman" w:cs="Times New Roman"/>
          <w:u w:val="single"/>
          <w:lang w:val="en-US"/>
        </w:rPr>
        <w:t xml:space="preserve">The </w:t>
      </w:r>
      <w:r w:rsidR="00A542DD" w:rsidRPr="009C2185">
        <w:rPr>
          <w:rFonts w:ascii="Times New Roman" w:hAnsi="Times New Roman" w:cs="Times New Roman"/>
          <w:u w:val="single"/>
          <w:lang w:val="en-US"/>
        </w:rPr>
        <w:t>issue is embedded in a broader perspective:</w:t>
      </w:r>
      <w:r w:rsidR="004544A9" w:rsidRPr="009C2185">
        <w:rPr>
          <w:rFonts w:ascii="Times New Roman" w:hAnsi="Times New Roman" w:cs="Times New Roman"/>
          <w:lang w:val="en-US"/>
        </w:rPr>
        <w:t xml:space="preserve"> Issue-linkage is a strategy for the other</w:t>
      </w:r>
      <w:r w:rsidR="0041259B" w:rsidRPr="009C2185">
        <w:rPr>
          <w:rFonts w:ascii="Times New Roman" w:hAnsi="Times New Roman" w:cs="Times New Roman"/>
          <w:lang w:val="en-US"/>
        </w:rPr>
        <w:t xml:space="preserve"> great</w:t>
      </w:r>
      <w:r w:rsidR="004544A9" w:rsidRPr="009C2185">
        <w:rPr>
          <w:rFonts w:ascii="Times New Roman" w:hAnsi="Times New Roman" w:cs="Times New Roman"/>
          <w:lang w:val="en-US"/>
        </w:rPr>
        <w:t xml:space="preserve"> states in ECOWAS to get the hegemon</w:t>
      </w:r>
      <w:r w:rsidR="00194AA9" w:rsidRPr="009C2185">
        <w:rPr>
          <w:rFonts w:ascii="Times New Roman" w:hAnsi="Times New Roman" w:cs="Times New Roman"/>
          <w:lang w:val="en-US"/>
        </w:rPr>
        <w:t>, presumably Nigeria,</w:t>
      </w:r>
      <w:r w:rsidR="004544A9" w:rsidRPr="009C2185">
        <w:rPr>
          <w:rFonts w:ascii="Times New Roman" w:hAnsi="Times New Roman" w:cs="Times New Roman"/>
          <w:lang w:val="en-US"/>
        </w:rPr>
        <w:t xml:space="preserve"> to the negotiation table to cooperate on renewable energy. The other states can relate all energy security issues together, energy accessibility, the growing concern about the environmental impact of energy use, and the economic impact of energy sources regarding demand and supply problems</w:t>
      </w:r>
      <w:r w:rsidR="00B01F72" w:rsidRPr="009C2185">
        <w:rPr>
          <w:rFonts w:ascii="Times New Roman" w:hAnsi="Times New Roman" w:cs="Times New Roman"/>
          <w:lang w:val="en-US"/>
        </w:rPr>
        <w:t>.</w:t>
      </w:r>
      <w:r w:rsidR="0041259B" w:rsidRPr="009C2185">
        <w:rPr>
          <w:rFonts w:ascii="Times New Roman" w:hAnsi="Times New Roman" w:cs="Times New Roman"/>
          <w:lang w:val="en-US"/>
        </w:rPr>
        <w:t xml:space="preserve"> At first, there need to be identified which great member states, probably Ghana or Cote d’Ivoire, prefers renewable energy, this can be discovered in documents on international and regional summits. </w:t>
      </w:r>
      <w:r w:rsidR="00B01F72" w:rsidRPr="009C2185">
        <w:rPr>
          <w:rFonts w:ascii="Times New Roman" w:hAnsi="Times New Roman" w:cs="Times New Roman"/>
          <w:lang w:val="en-US"/>
        </w:rPr>
        <w:t xml:space="preserve">If </w:t>
      </w:r>
      <w:r w:rsidR="00644A92" w:rsidRPr="009C2185">
        <w:rPr>
          <w:rFonts w:ascii="Times New Roman" w:hAnsi="Times New Roman" w:cs="Times New Roman"/>
          <w:lang w:val="en-US"/>
        </w:rPr>
        <w:t>there are</w:t>
      </w:r>
      <w:r w:rsidR="00B01F72" w:rsidRPr="009C2185">
        <w:rPr>
          <w:rFonts w:ascii="Times New Roman" w:hAnsi="Times New Roman" w:cs="Times New Roman"/>
          <w:lang w:val="en-US"/>
        </w:rPr>
        <w:t xml:space="preserve"> related energy issues </w:t>
      </w:r>
      <w:r w:rsidR="00644A92" w:rsidRPr="009C2185">
        <w:rPr>
          <w:rFonts w:ascii="Times New Roman" w:hAnsi="Times New Roman" w:cs="Times New Roman"/>
          <w:lang w:val="en-US"/>
        </w:rPr>
        <w:t>linked to renewable energy</w:t>
      </w:r>
      <w:r w:rsidR="00FE5CB7" w:rsidRPr="009C2185">
        <w:rPr>
          <w:rFonts w:ascii="Times New Roman" w:hAnsi="Times New Roman" w:cs="Times New Roman"/>
          <w:lang w:val="en-US"/>
        </w:rPr>
        <w:t xml:space="preserve">, initially brought to the cooperation agenda by government representatives of Ghana or Cote d’Ivoire, </w:t>
      </w:r>
      <w:r w:rsidR="00B01F72" w:rsidRPr="009C2185">
        <w:rPr>
          <w:rFonts w:ascii="Times New Roman" w:hAnsi="Times New Roman" w:cs="Times New Roman"/>
          <w:lang w:val="en-US"/>
        </w:rPr>
        <w:t>in the policy documents</w:t>
      </w:r>
      <w:r w:rsidR="00797326" w:rsidRPr="009C2185">
        <w:rPr>
          <w:rFonts w:ascii="Times New Roman" w:hAnsi="Times New Roman" w:cs="Times New Roman"/>
          <w:lang w:val="en-US"/>
        </w:rPr>
        <w:t xml:space="preserve"> of ECOWAS</w:t>
      </w:r>
      <w:r w:rsidR="00B01F72" w:rsidRPr="009C2185">
        <w:rPr>
          <w:rFonts w:ascii="Times New Roman" w:hAnsi="Times New Roman" w:cs="Times New Roman"/>
          <w:lang w:val="en-US"/>
        </w:rPr>
        <w:t>, then issue-linkage can be affirmed. There need to be an assess</w:t>
      </w:r>
      <w:r w:rsidR="00583B4C">
        <w:rPr>
          <w:rFonts w:ascii="Times New Roman" w:hAnsi="Times New Roman" w:cs="Times New Roman"/>
          <w:lang w:val="en-US"/>
        </w:rPr>
        <w:t>ed</w:t>
      </w:r>
      <w:r w:rsidR="00B01F72" w:rsidRPr="009C2185">
        <w:rPr>
          <w:rFonts w:ascii="Times New Roman" w:hAnsi="Times New Roman" w:cs="Times New Roman"/>
          <w:lang w:val="en-US"/>
        </w:rPr>
        <w:t xml:space="preserve"> whether the issues are excludable or not. If the issues are non-ex</w:t>
      </w:r>
      <w:r w:rsidR="0041259B" w:rsidRPr="009C2185">
        <w:rPr>
          <w:rFonts w:ascii="Times New Roman" w:hAnsi="Times New Roman" w:cs="Times New Roman"/>
          <w:lang w:val="en-US"/>
        </w:rPr>
        <w:t>c</w:t>
      </w:r>
      <w:r w:rsidR="00B01F72" w:rsidRPr="009C2185">
        <w:rPr>
          <w:rFonts w:ascii="Times New Roman" w:hAnsi="Times New Roman" w:cs="Times New Roman"/>
          <w:lang w:val="en-US"/>
        </w:rPr>
        <w:t>ludable, then the hegemon cannot be retaliated by exclusion</w:t>
      </w:r>
      <w:r w:rsidR="00797326" w:rsidRPr="009C2185">
        <w:rPr>
          <w:rFonts w:ascii="Times New Roman" w:hAnsi="Times New Roman" w:cs="Times New Roman"/>
          <w:lang w:val="en-US"/>
        </w:rPr>
        <w:t>.</w:t>
      </w:r>
    </w:p>
    <w:p w:rsidR="00976036" w:rsidRPr="009C2185" w:rsidRDefault="0097603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X) the </w:t>
      </w:r>
      <w:r w:rsidR="00194AA9" w:rsidRPr="009C2185">
        <w:rPr>
          <w:rFonts w:ascii="Times New Roman" w:hAnsi="Times New Roman" w:cs="Times New Roman"/>
          <w:i/>
          <w:lang w:val="en-US"/>
        </w:rPr>
        <w:t xml:space="preserve">conventional </w:t>
      </w:r>
      <w:r w:rsidRPr="009C2185">
        <w:rPr>
          <w:rFonts w:ascii="Times New Roman" w:hAnsi="Times New Roman" w:cs="Times New Roman"/>
          <w:i/>
          <w:lang w:val="en-US"/>
        </w:rPr>
        <w:t>energy issue</w:t>
      </w:r>
      <w:r w:rsidR="00194AA9" w:rsidRPr="009C2185">
        <w:rPr>
          <w:rFonts w:ascii="Times New Roman" w:hAnsi="Times New Roman" w:cs="Times New Roman"/>
          <w:i/>
          <w:lang w:val="en-US"/>
        </w:rPr>
        <w:t>s</w:t>
      </w:r>
      <w:r w:rsidRPr="009C2185">
        <w:rPr>
          <w:rFonts w:ascii="Times New Roman" w:hAnsi="Times New Roman" w:cs="Times New Roman"/>
          <w:i/>
          <w:lang w:val="en-US"/>
        </w:rPr>
        <w:t xml:space="preserve"> </w:t>
      </w:r>
      <w:r w:rsidR="00194AA9" w:rsidRPr="009C2185">
        <w:rPr>
          <w:rFonts w:ascii="Times New Roman" w:hAnsi="Times New Roman" w:cs="Times New Roman"/>
          <w:i/>
          <w:lang w:val="en-US"/>
        </w:rPr>
        <w:t>are</w:t>
      </w:r>
      <w:r w:rsidRPr="009C2185">
        <w:rPr>
          <w:rFonts w:ascii="Times New Roman" w:hAnsi="Times New Roman" w:cs="Times New Roman"/>
          <w:i/>
          <w:lang w:val="en-US"/>
        </w:rPr>
        <w:t xml:space="preserve"> related to other</w:t>
      </w:r>
      <w:r w:rsidR="00194AA9" w:rsidRPr="009C2185">
        <w:rPr>
          <w:rFonts w:ascii="Times New Roman" w:hAnsi="Times New Roman" w:cs="Times New Roman"/>
          <w:i/>
          <w:lang w:val="en-US"/>
        </w:rPr>
        <w:t xml:space="preserve"> energy</w:t>
      </w:r>
      <w:r w:rsidRPr="009C2185">
        <w:rPr>
          <w:rFonts w:ascii="Times New Roman" w:hAnsi="Times New Roman" w:cs="Times New Roman"/>
          <w:i/>
          <w:lang w:val="en-US"/>
        </w:rPr>
        <w:t xml:space="preserve"> issues by </w:t>
      </w:r>
      <w:r w:rsidR="0041259B" w:rsidRPr="009C2185">
        <w:rPr>
          <w:rFonts w:ascii="Times New Roman" w:hAnsi="Times New Roman" w:cs="Times New Roman"/>
          <w:i/>
          <w:lang w:val="en-US"/>
        </w:rPr>
        <w:t xml:space="preserve">great </w:t>
      </w:r>
      <w:r w:rsidRPr="009C2185">
        <w:rPr>
          <w:rFonts w:ascii="Times New Roman" w:hAnsi="Times New Roman" w:cs="Times New Roman"/>
          <w:i/>
          <w:lang w:val="en-US"/>
        </w:rPr>
        <w:t>member states of ECOWAS</w:t>
      </w:r>
      <w:r w:rsidR="0041259B" w:rsidRPr="009C2185">
        <w:rPr>
          <w:rFonts w:ascii="Times New Roman" w:hAnsi="Times New Roman" w:cs="Times New Roman"/>
          <w:i/>
          <w:lang w:val="en-US"/>
        </w:rPr>
        <w:t xml:space="preserve"> (probably Cote d’Ivoire and Ghana)</w:t>
      </w:r>
      <w:r w:rsidRPr="009C2185">
        <w:rPr>
          <w:rFonts w:ascii="Times New Roman" w:hAnsi="Times New Roman" w:cs="Times New Roman"/>
          <w:i/>
          <w:lang w:val="en-US"/>
        </w:rPr>
        <w:t xml:space="preserve"> and thereby C</w:t>
      </w:r>
      <w:r w:rsidRPr="009C2185">
        <w:rPr>
          <w:rFonts w:ascii="Times New Roman" w:hAnsi="Times New Roman" w:cs="Times New Roman"/>
          <w:i/>
          <w:vertAlign w:val="subscript"/>
          <w:lang w:val="en-US"/>
        </w:rPr>
        <w:t>1</w:t>
      </w:r>
      <w:r w:rsidRPr="009C2185">
        <w:rPr>
          <w:rFonts w:ascii="Times New Roman" w:hAnsi="Times New Roman" w:cs="Times New Roman"/>
          <w:i/>
          <w:lang w:val="en-US"/>
        </w:rPr>
        <w:t>) a decrease of the A) hegemon’s (probably Nigeria’s) current gains or an C</w:t>
      </w:r>
      <w:r w:rsidRPr="009C2185">
        <w:rPr>
          <w:rFonts w:ascii="Times New Roman" w:hAnsi="Times New Roman" w:cs="Times New Roman"/>
          <w:i/>
          <w:vertAlign w:val="subscript"/>
          <w:lang w:val="en-US"/>
        </w:rPr>
        <w:t>2</w:t>
      </w:r>
      <w:r w:rsidRPr="009C2185">
        <w:rPr>
          <w:rFonts w:ascii="Times New Roman" w:hAnsi="Times New Roman" w:cs="Times New Roman"/>
          <w:i/>
          <w:lang w:val="en-US"/>
        </w:rPr>
        <w:t>) increase of the hegemon’s (probably Nigeria’s) future gains</w:t>
      </w:r>
      <w:r w:rsidR="00194AA9" w:rsidRPr="009C2185">
        <w:rPr>
          <w:rFonts w:ascii="Times New Roman" w:hAnsi="Times New Roman" w:cs="Times New Roman"/>
          <w:i/>
          <w:lang w:val="en-US"/>
        </w:rPr>
        <w:t xml:space="preserve"> becomes conceivable</w:t>
      </w:r>
      <w:r w:rsidRPr="009C2185">
        <w:rPr>
          <w:rFonts w:ascii="Times New Roman" w:hAnsi="Times New Roman" w:cs="Times New Roman"/>
          <w:i/>
          <w:lang w:val="en-US"/>
        </w:rPr>
        <w:t xml:space="preserve">, then Y)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in ECOWAS on renewable energy is likely to occur.</w:t>
      </w:r>
    </w:p>
    <w:p w:rsidR="00C5784E" w:rsidRPr="009C2185" w:rsidRDefault="00A34E23" w:rsidP="00AD1518">
      <w:pPr>
        <w:spacing w:line="360" w:lineRule="auto"/>
        <w:jc w:val="both"/>
        <w:rPr>
          <w:rFonts w:ascii="Times New Roman" w:hAnsi="Times New Roman" w:cs="Times New Roman"/>
          <w:b/>
          <w:lang w:val="en-US"/>
        </w:rPr>
      </w:pPr>
      <w:r w:rsidRPr="009C2185">
        <w:rPr>
          <w:rFonts w:ascii="Times New Roman" w:hAnsi="Times New Roman" w:cs="Times New Roman"/>
          <w:b/>
          <w:lang w:val="en-US"/>
        </w:rPr>
        <w:t>P</w:t>
      </w:r>
      <w:r w:rsidR="00C5784E" w:rsidRPr="009C2185">
        <w:rPr>
          <w:rFonts w:ascii="Times New Roman" w:hAnsi="Times New Roman" w:cs="Times New Roman"/>
          <w:b/>
          <w:lang w:val="en-US"/>
        </w:rPr>
        <w:t>rincipal agent theory</w:t>
      </w:r>
    </w:p>
    <w:p w:rsidR="009E54F4" w:rsidRPr="009C2185" w:rsidRDefault="009E54F4"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w:t>
      </w:r>
      <w:r w:rsidR="00A40D68" w:rsidRPr="009C2185">
        <w:rPr>
          <w:rFonts w:ascii="Times New Roman" w:hAnsi="Times New Roman" w:cs="Times New Roman"/>
          <w:i/>
          <w:lang w:val="en-US"/>
        </w:rPr>
        <w:t>ECOWAS</w:t>
      </w:r>
      <w:r w:rsidRPr="009C2185">
        <w:rPr>
          <w:rFonts w:ascii="Times New Roman" w:hAnsi="Times New Roman" w:cs="Times New Roman"/>
          <w:i/>
          <w:lang w:val="en-US"/>
        </w:rPr>
        <w:t xml:space="preserve"> has B) agency and X) performs </w:t>
      </w:r>
      <w:r w:rsidR="00C44216" w:rsidRPr="009C2185">
        <w:rPr>
          <w:rFonts w:ascii="Times New Roman" w:hAnsi="Times New Roman" w:cs="Times New Roman"/>
          <w:i/>
          <w:lang w:val="en-US"/>
        </w:rPr>
        <w:t>deviant agency</w:t>
      </w:r>
      <w:r w:rsidRPr="009C2185">
        <w:rPr>
          <w:rFonts w:ascii="Times New Roman" w:hAnsi="Times New Roman" w:cs="Times New Roman"/>
          <w:i/>
          <w:lang w:val="en-US"/>
        </w:rPr>
        <w:t xml:space="preserve">, then Y) regional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on an issue in a new policy area is likely to occur.</w:t>
      </w:r>
    </w:p>
    <w:p w:rsidR="00C5784E" w:rsidRPr="009C2185"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A) </w:t>
      </w:r>
      <w:r w:rsidR="005429B5" w:rsidRPr="009C2185">
        <w:rPr>
          <w:rFonts w:ascii="Times New Roman" w:hAnsi="Times New Roman" w:cs="Times New Roman"/>
          <w:lang w:val="en-US"/>
        </w:rPr>
        <w:t>A</w:t>
      </w:r>
      <w:r w:rsidRPr="009C2185">
        <w:rPr>
          <w:rFonts w:ascii="Times New Roman" w:hAnsi="Times New Roman" w:cs="Times New Roman"/>
          <w:lang w:val="en-US"/>
        </w:rPr>
        <w:t xml:space="preserve"> regional organization: </w:t>
      </w:r>
      <w:r w:rsidR="002B1B3F" w:rsidRPr="009C2185">
        <w:rPr>
          <w:rFonts w:ascii="Times New Roman" w:hAnsi="Times New Roman" w:cs="Times New Roman"/>
          <w:lang w:val="en-US"/>
        </w:rPr>
        <w:t xml:space="preserve">Although there </w:t>
      </w:r>
      <w:r w:rsidR="00EB298B" w:rsidRPr="009C2185">
        <w:rPr>
          <w:rFonts w:ascii="Times New Roman" w:hAnsi="Times New Roman" w:cs="Times New Roman"/>
          <w:lang w:val="en-US"/>
        </w:rPr>
        <w:t xml:space="preserve">are many debates on what regions are, and what regionalism means (Rignér &amp; Söderbaum, 2010, p.3; Flemes, 2010, p.2-5) , the simplest and purest </w:t>
      </w:r>
      <w:r w:rsidR="00EB298B" w:rsidRPr="009C2185">
        <w:rPr>
          <w:rFonts w:ascii="Times New Roman" w:hAnsi="Times New Roman" w:cs="Times New Roman"/>
          <w:lang w:val="en-US"/>
        </w:rPr>
        <w:lastRenderedPageBreak/>
        <w:t>form of regionalism is a</w:t>
      </w:r>
      <w:r w:rsidR="005429B5" w:rsidRPr="009C2185">
        <w:rPr>
          <w:rFonts w:ascii="Times New Roman" w:hAnsi="Times New Roman" w:cs="Times New Roman"/>
          <w:lang w:val="en-US"/>
        </w:rPr>
        <w:t>cknowledging regional political</w:t>
      </w:r>
      <w:r w:rsidR="00EB298B" w:rsidRPr="009C2185">
        <w:rPr>
          <w:rFonts w:ascii="Times New Roman" w:hAnsi="Times New Roman" w:cs="Times New Roman"/>
          <w:lang w:val="en-US"/>
        </w:rPr>
        <w:t xml:space="preserve"> organization with governing functions</w:t>
      </w:r>
      <w:r w:rsidR="005429B5" w:rsidRPr="009C2185">
        <w:rPr>
          <w:rFonts w:ascii="Times New Roman" w:hAnsi="Times New Roman" w:cs="Times New Roman"/>
          <w:lang w:val="en-US"/>
        </w:rPr>
        <w:t>:</w:t>
      </w:r>
      <w:r w:rsidR="00EB298B" w:rsidRPr="009C2185">
        <w:rPr>
          <w:rFonts w:ascii="Times New Roman" w:hAnsi="Times New Roman" w:cs="Times New Roman"/>
          <w:lang w:val="en-US"/>
        </w:rPr>
        <w:t xml:space="preserve"> “an institutionalized region within a formal and mainly </w:t>
      </w:r>
      <w:r w:rsidR="00EB298B" w:rsidRPr="001E3336">
        <w:rPr>
          <w:rFonts w:ascii="Times New Roman" w:hAnsi="Times New Roman" w:cs="Times New Roman"/>
          <w:lang w:val="en-US"/>
        </w:rPr>
        <w:t xml:space="preserve">intergovernmental framework” (Rignér &amp; Söderbaum, 2010, p.3). </w:t>
      </w:r>
      <w:r w:rsidR="006A2486" w:rsidRPr="001E3336">
        <w:rPr>
          <w:rFonts w:ascii="Times New Roman" w:hAnsi="Times New Roman" w:cs="Times New Roman"/>
          <w:lang w:val="en-US"/>
        </w:rPr>
        <w:t xml:space="preserve">In this case, </w:t>
      </w:r>
      <w:r w:rsidR="002A3B8F" w:rsidRPr="001E3336">
        <w:rPr>
          <w:rFonts w:ascii="Times New Roman" w:hAnsi="Times New Roman" w:cs="Times New Roman"/>
          <w:lang w:val="en-US"/>
        </w:rPr>
        <w:t xml:space="preserve">West Africa is </w:t>
      </w:r>
      <w:r w:rsidR="006A2486" w:rsidRPr="001E3336">
        <w:rPr>
          <w:rFonts w:ascii="Times New Roman" w:hAnsi="Times New Roman" w:cs="Times New Roman"/>
          <w:lang w:val="en-US"/>
        </w:rPr>
        <w:t>discuss</w:t>
      </w:r>
      <w:r w:rsidR="002A3B8F" w:rsidRPr="001E3336">
        <w:rPr>
          <w:rFonts w:ascii="Times New Roman" w:hAnsi="Times New Roman" w:cs="Times New Roman"/>
          <w:lang w:val="en-US"/>
        </w:rPr>
        <w:t>ed</w:t>
      </w:r>
      <w:r w:rsidR="006A2486" w:rsidRPr="001E3336">
        <w:rPr>
          <w:rFonts w:ascii="Times New Roman" w:hAnsi="Times New Roman" w:cs="Times New Roman"/>
          <w:lang w:val="en-US"/>
        </w:rPr>
        <w:t xml:space="preserve">. </w:t>
      </w:r>
      <w:r w:rsidR="00545983" w:rsidRPr="001E3336">
        <w:rPr>
          <w:rFonts w:ascii="Times New Roman" w:hAnsi="Times New Roman" w:cs="Times New Roman"/>
          <w:lang w:val="en-US"/>
        </w:rPr>
        <w:t>In West Africa, there are two</w:t>
      </w:r>
      <w:r w:rsidR="002A3B8F" w:rsidRPr="001E3336">
        <w:rPr>
          <w:rFonts w:ascii="Times New Roman" w:hAnsi="Times New Roman" w:cs="Times New Roman"/>
          <w:lang w:val="en-US"/>
        </w:rPr>
        <w:t xml:space="preserve"> </w:t>
      </w:r>
      <w:r w:rsidR="00545983" w:rsidRPr="001E3336">
        <w:rPr>
          <w:rFonts w:ascii="Times New Roman" w:hAnsi="Times New Roman" w:cs="Times New Roman"/>
          <w:lang w:val="en-US"/>
        </w:rPr>
        <w:t xml:space="preserve">regional political organizations, notably ECOWAS and </w:t>
      </w:r>
      <w:r w:rsidR="008D4055" w:rsidRPr="001E3336">
        <w:rPr>
          <w:rFonts w:ascii="Times New Roman" w:hAnsi="Times New Roman" w:cs="Times New Roman"/>
          <w:lang w:val="en-US"/>
        </w:rPr>
        <w:t xml:space="preserve">the West African Economic and Monetary Union (UEMOA). </w:t>
      </w:r>
      <w:r w:rsidR="001E3336" w:rsidRPr="001E3336">
        <w:rPr>
          <w:rFonts w:ascii="Times New Roman" w:hAnsi="Times New Roman" w:cs="Times New Roman"/>
          <w:lang w:val="en-US"/>
        </w:rPr>
        <w:t>The latter is an organizations of former French colonies</w:t>
      </w:r>
      <w:r w:rsidR="008D4055" w:rsidRPr="001E3336">
        <w:rPr>
          <w:rFonts w:ascii="Times New Roman" w:hAnsi="Times New Roman" w:cs="Times New Roman"/>
          <w:lang w:val="en-US"/>
        </w:rPr>
        <w:t xml:space="preserve"> and are therefore Francophone. France supports</w:t>
      </w:r>
      <w:r w:rsidR="002A3B8F" w:rsidRPr="001E3336">
        <w:rPr>
          <w:rFonts w:ascii="Times New Roman" w:hAnsi="Times New Roman" w:cs="Times New Roman"/>
          <w:lang w:val="en-US"/>
        </w:rPr>
        <w:t xml:space="preserve"> UEMOA financially, bureaucratically, and technically since the establishment in 1994 (</w:t>
      </w:r>
      <w:r w:rsidR="001E3336">
        <w:rPr>
          <w:rFonts w:ascii="Times New Roman" w:hAnsi="Times New Roman" w:cs="Times New Roman"/>
          <w:lang w:val="en-US"/>
        </w:rPr>
        <w:t>UEMOA, n.d.</w:t>
      </w:r>
      <w:r w:rsidR="002A3B8F" w:rsidRPr="001E3336">
        <w:rPr>
          <w:rFonts w:ascii="Times New Roman" w:hAnsi="Times New Roman" w:cs="Times New Roman"/>
          <w:lang w:val="en-US"/>
        </w:rPr>
        <w:t>). However, ECOWAS  is more important on the global stage</w:t>
      </w:r>
      <w:r w:rsidR="007344DF" w:rsidRPr="001E3336">
        <w:rPr>
          <w:rFonts w:ascii="Times New Roman" w:hAnsi="Times New Roman" w:cs="Times New Roman"/>
          <w:lang w:val="en-US"/>
        </w:rPr>
        <w:t>, and for West African governments</w:t>
      </w:r>
      <w:r w:rsidR="001E3336">
        <w:rPr>
          <w:rFonts w:ascii="Times New Roman" w:hAnsi="Times New Roman" w:cs="Times New Roman"/>
          <w:lang w:val="en-US"/>
        </w:rPr>
        <w:t xml:space="preserve"> </w:t>
      </w:r>
      <w:r w:rsidR="001E3336" w:rsidRPr="009C2185">
        <w:rPr>
          <w:rFonts w:ascii="Times New Roman" w:hAnsi="Times New Roman" w:cs="Times New Roman"/>
          <w:lang w:val="en-US"/>
        </w:rPr>
        <w:t>(African Union, n.d. &amp; United Nations Economic Communities for Africa, n.d.</w:t>
      </w:r>
      <w:r w:rsidR="001E3336">
        <w:rPr>
          <w:rFonts w:ascii="Times New Roman" w:hAnsi="Times New Roman" w:cs="Times New Roman"/>
          <w:lang w:val="en-US"/>
        </w:rPr>
        <w:t>)</w:t>
      </w:r>
      <w:r w:rsidR="002A3B8F" w:rsidRPr="009C2185">
        <w:rPr>
          <w:rFonts w:ascii="Times New Roman" w:hAnsi="Times New Roman" w:cs="Times New Roman"/>
          <w:lang w:val="en-US"/>
        </w:rPr>
        <w:t xml:space="preserve">. </w:t>
      </w:r>
      <w:r w:rsidR="007344DF" w:rsidRPr="009C2185">
        <w:rPr>
          <w:rFonts w:ascii="Times New Roman" w:hAnsi="Times New Roman" w:cs="Times New Roman"/>
          <w:lang w:val="en-US"/>
        </w:rPr>
        <w:t>Moreover, Nigeria the plausibly preponderant power was not included in UEMOA</w:t>
      </w:r>
      <w:r w:rsidR="00534466" w:rsidRPr="009C2185">
        <w:rPr>
          <w:rFonts w:ascii="Times New Roman" w:hAnsi="Times New Roman" w:cs="Times New Roman"/>
          <w:lang w:val="en-US"/>
        </w:rPr>
        <w:t xml:space="preserve">. Hence, </w:t>
      </w:r>
      <w:r w:rsidR="00FE5CB7" w:rsidRPr="009C2185">
        <w:rPr>
          <w:rFonts w:ascii="Times New Roman" w:hAnsi="Times New Roman" w:cs="Times New Roman"/>
          <w:lang w:val="en-US"/>
        </w:rPr>
        <w:t xml:space="preserve">ECOWAS is the appropriate regional organization </w:t>
      </w:r>
    </w:p>
    <w:p w:rsidR="00C5784E" w:rsidRPr="009C2185"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 </w:t>
      </w:r>
      <w:r w:rsidR="00BF0B05" w:rsidRPr="009C2185">
        <w:rPr>
          <w:rFonts w:ascii="Times New Roman" w:hAnsi="Times New Roman" w:cs="Times New Roman"/>
          <w:lang w:val="en-US"/>
        </w:rPr>
        <w:t>P</w:t>
      </w:r>
      <w:r w:rsidR="00CF2AB9" w:rsidRPr="009C2185">
        <w:rPr>
          <w:rFonts w:ascii="Times New Roman" w:hAnsi="Times New Roman" w:cs="Times New Roman"/>
          <w:lang w:val="en-US"/>
        </w:rPr>
        <w:t xml:space="preserve">ossession of </w:t>
      </w:r>
      <w:r w:rsidRPr="009C2185">
        <w:rPr>
          <w:rFonts w:ascii="Times New Roman" w:hAnsi="Times New Roman" w:cs="Times New Roman"/>
          <w:lang w:val="en-US"/>
        </w:rPr>
        <w:t xml:space="preserve">agency: </w:t>
      </w:r>
    </w:p>
    <w:p w:rsidR="00C44216" w:rsidRPr="009C2185" w:rsidRDefault="00C4421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Agency is a certain minimum and quality of institutionalized capacities. Scoring ‘present’ on all indicators - cohesion, authority, autonomy and recognition - entails that the regional organization has influential agency on governing its member states. </w:t>
      </w:r>
    </w:p>
    <w:p w:rsidR="00C44216" w:rsidRPr="009C2185" w:rsidRDefault="00C44216"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Cohesion</w:t>
      </w:r>
      <w:r w:rsidRPr="009C2185">
        <w:rPr>
          <w:rFonts w:ascii="Times New Roman" w:hAnsi="Times New Roman" w:cs="Times New Roman"/>
          <w:lang w:val="en-US"/>
        </w:rPr>
        <w:t xml:space="preserve">: cohesion is the capability to converge the ideas of the several members in order to formulate and articulate policies. The website of ECOWAS will inform whether ECOWAS actually made policies and whether ECOWAS created supportive specialized institutions. </w:t>
      </w:r>
    </w:p>
    <w:p w:rsidR="00C44216" w:rsidRPr="009C2185" w:rsidRDefault="00C44216" w:rsidP="00AD1518">
      <w:pPr>
        <w:spacing w:line="360" w:lineRule="auto"/>
        <w:jc w:val="both"/>
        <w:rPr>
          <w:rFonts w:ascii="Times New Roman" w:hAnsi="Times New Roman" w:cs="Times New Roman"/>
          <w:b/>
          <w:lang w:val="en-US"/>
        </w:rPr>
      </w:pPr>
      <w:r w:rsidRPr="009C2185">
        <w:rPr>
          <w:rFonts w:ascii="Times New Roman" w:hAnsi="Times New Roman" w:cs="Times New Roman"/>
          <w:u w:val="single"/>
          <w:lang w:val="en-US"/>
        </w:rPr>
        <w:t>Authority</w:t>
      </w:r>
      <w:r w:rsidRPr="009C2185">
        <w:rPr>
          <w:rFonts w:ascii="Times New Roman" w:hAnsi="Times New Roman" w:cs="Times New Roman"/>
          <w:lang w:val="en-US"/>
        </w:rPr>
        <w:t xml:space="preserve">: authority is the legal competence of the regional organization to act. The legal basis of ECOWAS will be found in a Treaty. </w:t>
      </w:r>
    </w:p>
    <w:p w:rsidR="00C44216" w:rsidRPr="009C2185" w:rsidRDefault="00C44216"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Autonomy</w:t>
      </w:r>
      <w:r w:rsidRPr="009C2185">
        <w:rPr>
          <w:rFonts w:ascii="Times New Roman" w:hAnsi="Times New Roman" w:cs="Times New Roman"/>
          <w:lang w:val="en-US"/>
        </w:rPr>
        <w:t xml:space="preserve">: autonomy is the ability of the regional organization to operate relatively independently from the member states; the number of policy sectors ECOWAS representatives may engage in, the competence, and the ease of removal of the ECOWAS representatives. Regulation concerning autonomy will be found in the several legal documents of ECOWAS. </w:t>
      </w:r>
    </w:p>
    <w:p w:rsidR="00C44216" w:rsidRDefault="00C44216"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Recognition</w:t>
      </w:r>
      <w:r w:rsidRPr="009C2185">
        <w:rPr>
          <w:rFonts w:ascii="Times New Roman" w:hAnsi="Times New Roman" w:cs="Times New Roman"/>
          <w:lang w:val="en-US"/>
        </w:rPr>
        <w:t xml:space="preserve">: recognition is understood as the acceptance of the regional organization by other actors in the international system. This will be measured by the acceptance of the United Nations, because it is an intergovernmental organization to promote international co-operation and possessing most members, notably 193 members (http://www.un.org/en/sections/about-un/overview/index.html). In addition, recognition will be measured by the acceptance of the African Union, since it is the continental organization aimed to accelerating the process of social, economic and political integration in Africa. </w:t>
      </w:r>
    </w:p>
    <w:p w:rsidR="008841DC" w:rsidRDefault="008841DC" w:rsidP="00AD1518">
      <w:pPr>
        <w:spacing w:line="360" w:lineRule="auto"/>
        <w:jc w:val="both"/>
        <w:rPr>
          <w:rFonts w:ascii="Times New Roman" w:hAnsi="Times New Roman" w:cs="Times New Roman"/>
          <w:lang w:val="en-US"/>
        </w:rPr>
      </w:pPr>
    </w:p>
    <w:p w:rsidR="008841DC" w:rsidRPr="009C2185" w:rsidRDefault="008841DC" w:rsidP="00AD1518">
      <w:pPr>
        <w:spacing w:line="360" w:lineRule="auto"/>
        <w:jc w:val="both"/>
        <w:rPr>
          <w:rFonts w:ascii="Times New Roman" w:hAnsi="Times New Roman" w:cs="Times New Roman"/>
          <w:lang w:val="en-US"/>
        </w:rPr>
      </w:pPr>
    </w:p>
    <w:p w:rsidR="00C5784E" w:rsidRPr="009C2185"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X) pe</w:t>
      </w:r>
      <w:r w:rsidR="00C44216" w:rsidRPr="009C2185">
        <w:rPr>
          <w:rFonts w:ascii="Times New Roman" w:hAnsi="Times New Roman" w:cs="Times New Roman"/>
          <w:lang w:val="en-US"/>
        </w:rPr>
        <w:t>rformance of deviant agency</w:t>
      </w:r>
      <w:r w:rsidRPr="009C2185">
        <w:rPr>
          <w:rFonts w:ascii="Times New Roman" w:hAnsi="Times New Roman" w:cs="Times New Roman"/>
          <w:lang w:val="en-US"/>
        </w:rPr>
        <w:t xml:space="preserve">: </w:t>
      </w:r>
    </w:p>
    <w:p w:rsidR="006B03CF" w:rsidRPr="009C2185" w:rsidRDefault="006B03CF"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Bauer suggests to analytically improve the concept of the mechanisms at work by making a distinction between on the one hand discourse framing and lobby sponsoring, two forms of focus on background processes, and on the other hand stretching a form of explic</w:t>
      </w:r>
      <w:r w:rsidR="00B33BF2" w:rsidRPr="009C2185">
        <w:rPr>
          <w:rFonts w:ascii="Times New Roman" w:hAnsi="Times New Roman" w:cs="Times New Roman"/>
          <w:lang w:val="en-US"/>
        </w:rPr>
        <w:t>itly aiming at policy outcomes (Bauer, 2002, p. 384).</w:t>
      </w:r>
    </w:p>
    <w:p w:rsidR="006136EF" w:rsidRPr="009C2185" w:rsidRDefault="006136EF"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Discourse framing</w:t>
      </w:r>
      <w:r w:rsidRPr="009C2185">
        <w:rPr>
          <w:rFonts w:ascii="Times New Roman" w:hAnsi="Times New Roman" w:cs="Times New Roman"/>
          <w:lang w:val="en-US"/>
        </w:rPr>
        <w:t xml:space="preserve">: The problem perception shaped by the agent determines the way of thinking on solving the concerned problem. The first step to identify discourse framing is examining the reports presented by the officials of the ECOWAS Commission and by the officials of the Nigerian government on how to deal with oil, greenhouse gas emission and renewable energy. If these reports of the ECOWAS Commission lead to debates, and subsequently results in the redefinition of the problem, then there might be argued that the ECOWAS Commission conducted discourse framing. </w:t>
      </w:r>
    </w:p>
    <w:p w:rsidR="00976036" w:rsidRPr="009C2185" w:rsidRDefault="00976036" w:rsidP="00AD1518">
      <w:pPr>
        <w:spacing w:line="360" w:lineRule="auto"/>
        <w:jc w:val="both"/>
        <w:rPr>
          <w:rFonts w:ascii="Times New Roman" w:hAnsi="Times New Roman" w:cs="Times New Roman"/>
          <w:lang w:val="en-US"/>
        </w:rPr>
      </w:pPr>
      <w:r w:rsidRPr="009C2185">
        <w:rPr>
          <w:rFonts w:ascii="Times New Roman" w:hAnsi="Times New Roman" w:cs="Times New Roman"/>
          <w:i/>
          <w:lang w:val="en-US"/>
        </w:rPr>
        <w:t>If A) ECOWAS has B) agency / (</w:t>
      </w:r>
      <w:r w:rsidRPr="009C2185">
        <w:rPr>
          <w:rFonts w:ascii="Times New Roman" w:hAnsi="Times New Roman" w:cs="Times New Roman"/>
          <w:lang w:val="en-US"/>
        </w:rPr>
        <w:t xml:space="preserve">cohesion, authority, autonomy and recognition) </w:t>
      </w:r>
      <w:r w:rsidRPr="009C2185">
        <w:rPr>
          <w:rFonts w:ascii="Times New Roman" w:hAnsi="Times New Roman" w:cs="Times New Roman"/>
          <w:i/>
          <w:lang w:val="en-US"/>
        </w:rPr>
        <w:t xml:space="preserve">and X) performs discourse framing, then Y)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in ECOWAS on renewable energy is likely to occur.</w:t>
      </w:r>
    </w:p>
    <w:p w:rsidR="006B03CF" w:rsidRPr="009C2185" w:rsidRDefault="00C5784E"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Lobby sponsoring</w:t>
      </w:r>
      <w:r w:rsidR="00CF2AB9" w:rsidRPr="009C2185">
        <w:rPr>
          <w:rFonts w:ascii="Times New Roman" w:hAnsi="Times New Roman" w:cs="Times New Roman"/>
          <w:u w:val="single"/>
          <w:lang w:val="en-US"/>
        </w:rPr>
        <w:t>:</w:t>
      </w:r>
      <w:r w:rsidR="00B33BF2" w:rsidRPr="009C2185">
        <w:rPr>
          <w:rFonts w:ascii="Times New Roman" w:hAnsi="Times New Roman" w:cs="Times New Roman"/>
          <w:lang w:val="en-US"/>
        </w:rPr>
        <w:t xml:space="preserve"> The </w:t>
      </w:r>
      <w:r w:rsidR="001E3336">
        <w:rPr>
          <w:rFonts w:ascii="Times New Roman" w:hAnsi="Times New Roman" w:cs="Times New Roman"/>
          <w:lang w:val="en-US"/>
        </w:rPr>
        <w:t>act</w:t>
      </w:r>
      <w:r w:rsidR="00B33BF2" w:rsidRPr="009C2185">
        <w:rPr>
          <w:rFonts w:ascii="Times New Roman" w:hAnsi="Times New Roman" w:cs="Times New Roman"/>
          <w:lang w:val="en-US"/>
        </w:rPr>
        <w:t xml:space="preserve"> of ECOWAS Commission to mobilize sub-national or transnational non-state actors (Pollack, 2003, p.52; Bauer, 2002, p.389) can be determined by finding a Commission’s initiative to create certain mobilize sub-national or transnational non-state actors or by supporting them financially. </w:t>
      </w:r>
    </w:p>
    <w:p w:rsidR="00976036" w:rsidRPr="009C2185" w:rsidRDefault="0097603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ECOWAS has B) agency and X) performs lobby sponsoring, then Y)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in ECOWAS on renewable energy is likely to occur.</w:t>
      </w:r>
    </w:p>
    <w:p w:rsidR="000D7FE3" w:rsidRPr="009C2185" w:rsidRDefault="006136EF"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Stretching</w:t>
      </w:r>
      <w:r w:rsidRPr="009C2185">
        <w:rPr>
          <w:rFonts w:ascii="Times New Roman" w:hAnsi="Times New Roman" w:cs="Times New Roman"/>
          <w:lang w:val="en-US"/>
        </w:rPr>
        <w:t xml:space="preserve">: Practical options of the agent to conduct deviant action is to oppose openly are </w:t>
      </w:r>
      <w:r w:rsidRPr="009C2185">
        <w:rPr>
          <w:rFonts w:ascii="Times New Roman" w:hAnsi="Times New Roman" w:cs="Times New Roman"/>
          <w:i/>
          <w:lang w:val="en-US"/>
        </w:rPr>
        <w:t>events</w:t>
      </w:r>
      <w:r w:rsidRPr="009C2185">
        <w:rPr>
          <w:rFonts w:ascii="Times New Roman" w:hAnsi="Times New Roman" w:cs="Times New Roman"/>
          <w:lang w:val="en-US"/>
        </w:rPr>
        <w:t xml:space="preserve"> the agent organizes to publicly oppose the will of the principal (Bauer, 2002, p.391-394).</w:t>
      </w:r>
      <w:r w:rsidR="000D7FE3" w:rsidRPr="009C2185">
        <w:rPr>
          <w:rFonts w:ascii="Times New Roman" w:hAnsi="Times New Roman" w:cs="Times New Roman"/>
          <w:lang w:val="en-US"/>
        </w:rPr>
        <w:t xml:space="preserve"> In this case, it is the ECOWAS commission that is expected to make a tactical move to demonstrate their interest in regional institutionalized cooperation concerning renewable energy. During or before this event, a representative of Nigeria, this could be the head of state, the energy minister or the minister of foreign affairs depending on the event is expected to express an opposite view on regional institutionalized cooperation regarding renewable energy.</w:t>
      </w:r>
    </w:p>
    <w:p w:rsidR="00976036" w:rsidRPr="009C2185" w:rsidRDefault="0097603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ECOWAS has B) agency and X) performs stretching, then Y)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in ECOWAS on renewable energy is likely to occur.</w:t>
      </w:r>
    </w:p>
    <w:p w:rsidR="00AA3CFA" w:rsidRPr="009C2185" w:rsidRDefault="00AA3CFA"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Formal agenda setting:</w:t>
      </w:r>
      <w:r w:rsidRPr="009C2185">
        <w:rPr>
          <w:rFonts w:ascii="Times New Roman" w:hAnsi="Times New Roman" w:cs="Times New Roman"/>
          <w:lang w:val="en-US"/>
        </w:rPr>
        <w:t xml:space="preserve"> Identifying formal agenda setting will be achieved through analyzing the </w:t>
      </w:r>
      <w:r w:rsidRPr="009C2185">
        <w:rPr>
          <w:rFonts w:ascii="Times New Roman" w:hAnsi="Times New Roman" w:cs="Times New Roman"/>
          <w:i/>
          <w:lang w:val="en-US"/>
        </w:rPr>
        <w:t>regulation</w:t>
      </w:r>
      <w:r w:rsidRPr="009C2185">
        <w:rPr>
          <w:rFonts w:ascii="Times New Roman" w:hAnsi="Times New Roman" w:cs="Times New Roman"/>
          <w:lang w:val="en-US"/>
        </w:rPr>
        <w:t xml:space="preserve"> concerning the initiation. There will be determined whether the ECOWAS Commission has the right </w:t>
      </w:r>
      <w:r w:rsidR="001E3336">
        <w:rPr>
          <w:rFonts w:ascii="Times New Roman" w:hAnsi="Times New Roman" w:cs="Times New Roman"/>
          <w:lang w:val="en-US"/>
        </w:rPr>
        <w:t>to create a proposal.</w:t>
      </w:r>
      <w:r w:rsidRPr="009C2185">
        <w:rPr>
          <w:rFonts w:ascii="Times New Roman" w:hAnsi="Times New Roman" w:cs="Times New Roman"/>
          <w:lang w:val="en-US"/>
        </w:rPr>
        <w:t xml:space="preserve"> </w:t>
      </w:r>
      <w:r w:rsidR="001E3336">
        <w:rPr>
          <w:rFonts w:ascii="Times New Roman" w:hAnsi="Times New Roman" w:cs="Times New Roman"/>
          <w:lang w:val="en-US"/>
        </w:rPr>
        <w:t>In addition, t</w:t>
      </w:r>
      <w:r w:rsidR="001E3336" w:rsidRPr="009C2185">
        <w:rPr>
          <w:rFonts w:ascii="Times New Roman" w:hAnsi="Times New Roman" w:cs="Times New Roman"/>
          <w:lang w:val="en-US"/>
        </w:rPr>
        <w:t>here</w:t>
      </w:r>
      <w:r w:rsidR="001E3336">
        <w:rPr>
          <w:rFonts w:ascii="Times New Roman" w:hAnsi="Times New Roman" w:cs="Times New Roman"/>
          <w:lang w:val="en-US"/>
        </w:rPr>
        <w:t xml:space="preserve"> will be determined whether </w:t>
      </w:r>
      <w:r w:rsidR="001E3336" w:rsidRPr="009C2185">
        <w:rPr>
          <w:rFonts w:ascii="Times New Roman" w:hAnsi="Times New Roman" w:cs="Times New Roman"/>
          <w:lang w:val="en-US"/>
        </w:rPr>
        <w:t xml:space="preserve">the ECOWAS </w:t>
      </w:r>
      <w:r w:rsidR="001E3336" w:rsidRPr="009C2185">
        <w:rPr>
          <w:rFonts w:ascii="Times New Roman" w:hAnsi="Times New Roman" w:cs="Times New Roman"/>
          <w:lang w:val="en-US"/>
        </w:rPr>
        <w:lastRenderedPageBreak/>
        <w:t>Commission believes it is vital</w:t>
      </w:r>
      <w:r w:rsidR="001E3336">
        <w:rPr>
          <w:rFonts w:ascii="Times New Roman" w:hAnsi="Times New Roman" w:cs="Times New Roman"/>
          <w:lang w:val="en-US"/>
        </w:rPr>
        <w:t xml:space="preserve"> to create a proposal on</w:t>
      </w:r>
      <w:r w:rsidR="00FB1627">
        <w:rPr>
          <w:rFonts w:ascii="Times New Roman" w:hAnsi="Times New Roman" w:cs="Times New Roman"/>
          <w:lang w:val="en-US"/>
        </w:rPr>
        <w:t xml:space="preserve"> institutionalized cooperation regarding renewable energy,</w:t>
      </w:r>
      <w:r w:rsidR="001E3336" w:rsidRPr="009C2185">
        <w:rPr>
          <w:rFonts w:ascii="Times New Roman" w:hAnsi="Times New Roman" w:cs="Times New Roman"/>
          <w:lang w:val="en-US"/>
        </w:rPr>
        <w:t xml:space="preserve"> </w:t>
      </w:r>
      <w:r w:rsidRPr="009C2185">
        <w:rPr>
          <w:rFonts w:ascii="Times New Roman" w:hAnsi="Times New Roman" w:cs="Times New Roman"/>
          <w:lang w:val="en-US"/>
        </w:rPr>
        <w:t>whereupon will be discussed by the Authority of Heads of State and Government or the Ministerial Council. Furthermore, there need to be a</w:t>
      </w:r>
      <w:r w:rsidR="004C5607" w:rsidRPr="009C2185">
        <w:rPr>
          <w:rFonts w:ascii="Times New Roman" w:hAnsi="Times New Roman" w:cs="Times New Roman"/>
          <w:lang w:val="en-US"/>
        </w:rPr>
        <w:t>n actual</w:t>
      </w:r>
      <w:r w:rsidRPr="009C2185">
        <w:rPr>
          <w:rFonts w:ascii="Times New Roman" w:hAnsi="Times New Roman" w:cs="Times New Roman"/>
          <w:lang w:val="en-US"/>
        </w:rPr>
        <w:t xml:space="preserve"> proposal, wherein ECOWAS proposes to establish institutionalized cooperation regarding renewable energy. </w:t>
      </w:r>
    </w:p>
    <w:p w:rsidR="00976036" w:rsidRPr="009C2185" w:rsidRDefault="00976036"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 xml:space="preserve">If A) ECOWAS has B) agency and X) performs formal agenda setting, then Y) </w:t>
      </w:r>
      <w:r w:rsidR="00FB1627">
        <w:rPr>
          <w:rFonts w:ascii="Times New Roman" w:hAnsi="Times New Roman" w:cs="Times New Roman"/>
          <w:i/>
          <w:lang w:val="en-US"/>
        </w:rPr>
        <w:t xml:space="preserve">institutionalized </w:t>
      </w:r>
      <w:r w:rsidRPr="009C2185">
        <w:rPr>
          <w:rFonts w:ascii="Times New Roman" w:hAnsi="Times New Roman" w:cs="Times New Roman"/>
          <w:i/>
          <w:lang w:val="en-US"/>
        </w:rPr>
        <w:t>cooperation in ECOWAS on renewable energy is likely to occur.</w:t>
      </w:r>
    </w:p>
    <w:p w:rsidR="00C855A2" w:rsidRPr="009C2185" w:rsidRDefault="00C855A2" w:rsidP="00C855A2">
      <w:pPr>
        <w:pStyle w:val="Kop3"/>
        <w:spacing w:line="360" w:lineRule="auto"/>
        <w:rPr>
          <w:lang w:val="en-US"/>
        </w:rPr>
      </w:pPr>
      <w:bookmarkStart w:id="11" w:name="_Toc427592620"/>
      <w:r w:rsidRPr="009C2185">
        <w:rPr>
          <w:lang w:val="en-US"/>
        </w:rPr>
        <w:t>Data-gathering</w:t>
      </w:r>
      <w:bookmarkEnd w:id="11"/>
    </w:p>
    <w:p w:rsidR="00C855A2" w:rsidRPr="009C2185" w:rsidRDefault="00C855A2" w:rsidP="00C855A2">
      <w:pPr>
        <w:spacing w:line="360" w:lineRule="auto"/>
        <w:jc w:val="both"/>
        <w:rPr>
          <w:rFonts w:ascii="Times New Roman" w:hAnsi="Times New Roman" w:cs="Times New Roman"/>
          <w:lang w:val="en-US"/>
        </w:rPr>
      </w:pPr>
      <w:r w:rsidRPr="009C2185">
        <w:rPr>
          <w:rFonts w:ascii="Times New Roman" w:hAnsi="Times New Roman" w:cs="Times New Roman"/>
          <w:lang w:val="en-US"/>
        </w:rPr>
        <w:t>ECOWAS legally established ECREEE in 2008, therefore the causal mechanism occurred and need to be searched for before 2008. Systematically with the two theoretical perspectives bore in mind, there are documents selected. Multiple types of sources, such as reports of summits, legal documents, and official websites, are employed in search for better insight in the ‘process’ in order to trace causal process down, how come and why regional  institutionalized cooperation took place in ECOWAS regarding renewable energy. The method used to find most of these reports over 2003-2008 is systematically checking the African archive of ‘the International Institute for Sustainable Development’</w:t>
      </w:r>
      <w:r w:rsidR="006B218E">
        <w:rPr>
          <w:rFonts w:ascii="Times New Roman" w:hAnsi="Times New Roman" w:cs="Times New Roman"/>
          <w:lang w:val="en-US"/>
        </w:rPr>
        <w:t xml:space="preserve"> (IISD)</w:t>
      </w:r>
      <w:r w:rsidRPr="009C2185">
        <w:rPr>
          <w:rFonts w:ascii="Times New Roman" w:hAnsi="Times New Roman" w:cs="Times New Roman"/>
          <w:lang w:val="en-US"/>
        </w:rPr>
        <w:t>. IISD is a charitable organization in Canada and aims to promote human development and environmental sustainability through innovative research, communication and partnerships. One of their projects is to report every development concerning human development and environmental sustainability. If the archive did not contain documents regarding some hypothesized causal mechanism, entailing there is no evident answer in the process traced, then scientific studies were consulted. Diversification of the resources enhances the process to update confidence of validity of the theory. Unfortunately, interviews with most important participants during global, African, West-African, Nigerian, Ghanaian, Ivorian meetings would be useful contribution to resource diversification, but i</w:t>
      </w:r>
      <w:r w:rsidR="006B218E">
        <w:rPr>
          <w:rFonts w:ascii="Times New Roman" w:hAnsi="Times New Roman" w:cs="Times New Roman"/>
          <w:lang w:val="en-US"/>
        </w:rPr>
        <w:t>nterviews</w:t>
      </w:r>
      <w:r w:rsidRPr="009C2185">
        <w:rPr>
          <w:rFonts w:ascii="Times New Roman" w:hAnsi="Times New Roman" w:cs="Times New Roman"/>
          <w:lang w:val="en-US"/>
        </w:rPr>
        <w:t xml:space="preserve"> w</w:t>
      </w:r>
      <w:r w:rsidR="006B218E">
        <w:rPr>
          <w:rFonts w:ascii="Times New Roman" w:hAnsi="Times New Roman" w:cs="Times New Roman"/>
          <w:lang w:val="en-US"/>
        </w:rPr>
        <w:t>ere</w:t>
      </w:r>
      <w:r w:rsidRPr="009C2185">
        <w:rPr>
          <w:rFonts w:ascii="Times New Roman" w:hAnsi="Times New Roman" w:cs="Times New Roman"/>
          <w:lang w:val="en-US"/>
        </w:rPr>
        <w:t xml:space="preserve"> not feasible.</w:t>
      </w:r>
      <w:r w:rsidR="006B218E">
        <w:rPr>
          <w:rFonts w:ascii="Times New Roman" w:hAnsi="Times New Roman" w:cs="Times New Roman"/>
          <w:lang w:val="en-US"/>
        </w:rPr>
        <w:t xml:space="preserve"> Therefore, if a statement was made by a certain party, there were other reports reviewed to check whether the statement was articulated at different forums. </w:t>
      </w:r>
    </w:p>
    <w:p w:rsidR="00C5784E" w:rsidRPr="009C2185" w:rsidRDefault="00C5784E" w:rsidP="00AD1518">
      <w:pPr>
        <w:spacing w:line="360" w:lineRule="auto"/>
        <w:jc w:val="both"/>
        <w:rPr>
          <w:rFonts w:ascii="Times New Roman" w:hAnsi="Times New Roman" w:cs="Times New Roman"/>
          <w:u w:val="single"/>
          <w:lang w:val="en-US"/>
        </w:rPr>
      </w:pPr>
    </w:p>
    <w:p w:rsidR="00C5784E" w:rsidRDefault="00C5784E" w:rsidP="00AD1518">
      <w:pPr>
        <w:spacing w:line="360" w:lineRule="auto"/>
        <w:jc w:val="both"/>
        <w:rPr>
          <w:rFonts w:ascii="Times New Roman" w:hAnsi="Times New Roman" w:cs="Times New Roman"/>
          <w:u w:val="single"/>
          <w:lang w:val="en-US"/>
        </w:rPr>
      </w:pPr>
    </w:p>
    <w:p w:rsidR="006B218E" w:rsidRDefault="006B218E" w:rsidP="00AD1518">
      <w:pPr>
        <w:spacing w:line="360" w:lineRule="auto"/>
        <w:jc w:val="both"/>
        <w:rPr>
          <w:rFonts w:ascii="Times New Roman" w:hAnsi="Times New Roman" w:cs="Times New Roman"/>
          <w:u w:val="single"/>
          <w:lang w:val="en-US"/>
        </w:rPr>
      </w:pPr>
    </w:p>
    <w:p w:rsidR="006B218E" w:rsidRDefault="006B218E" w:rsidP="00AD1518">
      <w:pPr>
        <w:spacing w:line="360" w:lineRule="auto"/>
        <w:jc w:val="both"/>
        <w:rPr>
          <w:rFonts w:ascii="Times New Roman" w:hAnsi="Times New Roman" w:cs="Times New Roman"/>
          <w:u w:val="single"/>
          <w:lang w:val="en-US"/>
        </w:rPr>
      </w:pPr>
    </w:p>
    <w:p w:rsidR="006B218E" w:rsidRDefault="006B218E" w:rsidP="00AD1518">
      <w:pPr>
        <w:spacing w:line="360" w:lineRule="auto"/>
        <w:jc w:val="both"/>
        <w:rPr>
          <w:rFonts w:ascii="Times New Roman" w:hAnsi="Times New Roman" w:cs="Times New Roman"/>
          <w:u w:val="single"/>
          <w:lang w:val="en-US"/>
        </w:rPr>
      </w:pPr>
    </w:p>
    <w:p w:rsidR="006B218E" w:rsidRPr="009C2185" w:rsidRDefault="006B218E" w:rsidP="00AD1518">
      <w:pPr>
        <w:spacing w:line="360" w:lineRule="auto"/>
        <w:jc w:val="both"/>
        <w:rPr>
          <w:rFonts w:ascii="Times New Roman" w:hAnsi="Times New Roman" w:cs="Times New Roman"/>
          <w:u w:val="single"/>
          <w:lang w:val="en-US"/>
        </w:rPr>
      </w:pPr>
    </w:p>
    <w:p w:rsidR="00AD1518" w:rsidRPr="009C2185" w:rsidRDefault="00AD1518" w:rsidP="00DF6560">
      <w:pPr>
        <w:pStyle w:val="Kop1"/>
        <w:numPr>
          <w:ilvl w:val="0"/>
          <w:numId w:val="31"/>
        </w:numPr>
        <w:spacing w:line="360" w:lineRule="auto"/>
        <w:rPr>
          <w:rFonts w:ascii="Times New Roman" w:hAnsi="Times New Roman" w:cs="Times New Roman"/>
          <w:color w:val="auto"/>
          <w:lang w:val="en-US"/>
        </w:rPr>
      </w:pPr>
      <w:bookmarkStart w:id="12" w:name="_Toc427592621"/>
      <w:r w:rsidRPr="009C2185">
        <w:rPr>
          <w:rFonts w:ascii="Times New Roman" w:hAnsi="Times New Roman" w:cs="Times New Roman"/>
          <w:color w:val="auto"/>
          <w:lang w:val="en-US"/>
        </w:rPr>
        <w:lastRenderedPageBreak/>
        <w:t>An</w:t>
      </w:r>
      <w:r w:rsidR="00EC572D" w:rsidRPr="009C2185">
        <w:rPr>
          <w:rFonts w:ascii="Times New Roman" w:hAnsi="Times New Roman" w:cs="Times New Roman"/>
          <w:color w:val="auto"/>
          <w:lang w:val="en-US"/>
        </w:rPr>
        <w:t xml:space="preserve"> institutional history of </w:t>
      </w:r>
      <w:r w:rsidRPr="009C2185">
        <w:rPr>
          <w:rFonts w:ascii="Times New Roman" w:hAnsi="Times New Roman" w:cs="Times New Roman"/>
          <w:color w:val="auto"/>
          <w:lang w:val="en-US"/>
        </w:rPr>
        <w:t>renewable energy in ECOWAS</w:t>
      </w:r>
      <w:bookmarkEnd w:id="12"/>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Chronological order is necessary to understand how the development leading up to cooperation in ECOWAS advanced over time. Hence, the events prior to the cooperation date are presented here. To display an overview, the websites of IISD are used; the international edition: </w:t>
      </w:r>
      <w:r w:rsidRPr="009C2185">
        <w:rPr>
          <w:rFonts w:ascii="Times New Roman" w:hAnsi="Times New Roman" w:cs="Times New Roman"/>
          <w:b/>
          <w:lang w:val="en-US"/>
        </w:rPr>
        <w:t>http://www.iisd.ca/</w:t>
      </w:r>
      <w:r w:rsidRPr="009C2185">
        <w:rPr>
          <w:rFonts w:ascii="Times New Roman" w:hAnsi="Times New Roman" w:cs="Times New Roman"/>
          <w:lang w:val="en-US"/>
        </w:rPr>
        <w:t xml:space="preserve">; the African edition: </w:t>
      </w:r>
      <w:hyperlink r:id="rId12" w:history="1">
        <w:r w:rsidR="00573CBE" w:rsidRPr="00FE0F0D">
          <w:rPr>
            <w:rStyle w:val="Hyperlink"/>
            <w:rFonts w:ascii="Times New Roman" w:hAnsi="Times New Roman" w:cs="Times New Roman"/>
            <w:lang w:val="en-US"/>
          </w:rPr>
          <w:t>http://africasd.iisd.org/</w:t>
        </w:r>
      </w:hyperlink>
      <w:r w:rsidRPr="009C2185">
        <w:rPr>
          <w:rFonts w:ascii="Times New Roman" w:hAnsi="Times New Roman" w:cs="Times New Roman"/>
          <w:lang w:val="en-US"/>
        </w:rPr>
        <w:t xml:space="preserve">. The colors used for typing the event signify the level of organization or concern. Blue is global; red-brown is continental Africa; green is for regional ECOWAS. </w:t>
      </w:r>
    </w:p>
    <w:p w:rsidR="00AD1518" w:rsidRPr="009C2185" w:rsidRDefault="00F20BF3" w:rsidP="00C97175">
      <w:pPr>
        <w:spacing w:line="360" w:lineRule="auto"/>
        <w:jc w:val="both"/>
        <w:rPr>
          <w:rFonts w:ascii="Times New Roman" w:hAnsi="Times New Roman" w:cs="Times New Roman"/>
          <w:u w:val="single"/>
          <w:lang w:val="en-US"/>
        </w:rPr>
      </w:pPr>
      <w:r>
        <w:rPr>
          <w:rFonts w:ascii="Times New Roman" w:hAnsi="Times New Roman" w:cs="Times New Roman"/>
          <w:u w:val="single"/>
          <w:lang w:val="en-US"/>
        </w:rPr>
        <w:t>Before 2003</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Nigeria became a relevant player in the international oil politics in ‘70s of last century. In this decade, they started to exploit their oil reserves. In </w:t>
      </w:r>
      <w:r w:rsidRPr="009C2185">
        <w:rPr>
          <w:rFonts w:ascii="Times New Roman" w:hAnsi="Times New Roman" w:cs="Times New Roman"/>
          <w:b/>
          <w:lang w:val="en-US"/>
        </w:rPr>
        <w:t>1971</w:t>
      </w:r>
      <w:r w:rsidRPr="009C2185">
        <w:rPr>
          <w:rFonts w:ascii="Times New Roman" w:hAnsi="Times New Roman" w:cs="Times New Roman"/>
          <w:lang w:val="en-US"/>
        </w:rPr>
        <w:t xml:space="preserve">, they </w:t>
      </w:r>
      <w:r w:rsidRPr="009C2185">
        <w:rPr>
          <w:rFonts w:ascii="Times New Roman" w:hAnsi="Times New Roman" w:cs="Times New Roman"/>
          <w:color w:val="365F91" w:themeColor="accent1" w:themeShade="BF"/>
          <w:lang w:val="en-US"/>
        </w:rPr>
        <w:t>joined the Organization of the Petroleum Exporting Countries</w:t>
      </w:r>
      <w:r w:rsidRPr="009C2185">
        <w:rPr>
          <w:rFonts w:ascii="Times New Roman" w:hAnsi="Times New Roman" w:cs="Times New Roman"/>
          <w:lang w:val="en-US"/>
        </w:rPr>
        <w:t xml:space="preserve"> (OPEC); an intergovernmental Organization aimed to co-ordinate and unify petroleum policies among Member Countries. These policies tend to secure fair and stable prices for petroleum producers, an efficient, economic and regular supply of petroleum to consuming nations, and a fair return on capital to those investing in the industry </w:t>
      </w:r>
      <w:r w:rsidR="00AF4A18">
        <w:rPr>
          <w:rFonts w:ascii="Times New Roman" w:hAnsi="Times New Roman" w:cs="Times New Roman"/>
          <w:lang w:val="en-US"/>
        </w:rPr>
        <w:t>(OPEC, n.d.</w:t>
      </w:r>
      <w:r w:rsidRPr="009C2185">
        <w:rPr>
          <w:rFonts w:ascii="Times New Roman" w:hAnsi="Times New Roman" w:cs="Times New Roman"/>
          <w:lang w:val="en-US"/>
        </w:rPr>
        <w:t>). Over time the impact of their policies varied (Fattouh</w:t>
      </w:r>
      <w:r w:rsidR="00AF4A18">
        <w:rPr>
          <w:rFonts w:ascii="Times New Roman" w:hAnsi="Times New Roman" w:cs="Times New Roman"/>
          <w:lang w:val="en-US"/>
        </w:rPr>
        <w:t>, 2007</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color w:val="FF0000"/>
          <w:lang w:val="en-US"/>
        </w:rPr>
      </w:pPr>
      <w:r w:rsidRPr="009C2185">
        <w:rPr>
          <w:rFonts w:ascii="Times New Roman" w:hAnsi="Times New Roman" w:cs="Times New Roman"/>
          <w:lang w:val="en-US"/>
        </w:rPr>
        <w:t xml:space="preserve">The legal establishment of ECOWAS was in </w:t>
      </w:r>
      <w:r w:rsidRPr="009C2185">
        <w:rPr>
          <w:rFonts w:ascii="Times New Roman" w:hAnsi="Times New Roman" w:cs="Times New Roman"/>
          <w:b/>
          <w:lang w:val="en-US"/>
        </w:rPr>
        <w:t>1975</w:t>
      </w:r>
      <w:r w:rsidRPr="009C2185">
        <w:rPr>
          <w:rFonts w:ascii="Times New Roman" w:hAnsi="Times New Roman" w:cs="Times New Roman"/>
          <w:lang w:val="en-US"/>
        </w:rPr>
        <w:t xml:space="preserve">, when the </w:t>
      </w:r>
      <w:r w:rsidRPr="009C2185">
        <w:rPr>
          <w:rFonts w:ascii="Times New Roman" w:hAnsi="Times New Roman" w:cs="Times New Roman"/>
          <w:color w:val="00B050"/>
          <w:lang w:val="en-US"/>
        </w:rPr>
        <w:t>treaty of Lagos</w:t>
      </w:r>
      <w:r w:rsidRPr="009C2185">
        <w:rPr>
          <w:rFonts w:ascii="Times New Roman" w:hAnsi="Times New Roman" w:cs="Times New Roman"/>
          <w:lang w:val="en-US"/>
        </w:rPr>
        <w:t xml:space="preserve"> was covenanted. The idea to integrate the region in a formalized institution was advocated by Nigerian head of state Gen Yakubu Gowon and his Togolese counterpart Gnassingbe Eyadema in 1972. They made a draft of the Treaty, wherein they confined the competence of ECOWAS to set up economic policies. Chapter IX concerns energy and mineral resources. The states aim to evolve common policies in the energy sector among other infrastructural interests. The special commission (or called technical committee in the amendment of the revised treaty) will c</w:t>
      </w:r>
      <w:r w:rsidR="00F20BF3">
        <w:rPr>
          <w:rFonts w:ascii="Times New Roman" w:hAnsi="Times New Roman" w:cs="Times New Roman"/>
          <w:lang w:val="en-US"/>
        </w:rPr>
        <w:t>onsult the Council of Ministers</w:t>
      </w:r>
      <w:r w:rsidRPr="009C2185">
        <w:rPr>
          <w:rFonts w:ascii="Times New Roman" w:hAnsi="Times New Roman" w:cs="Times New Roman"/>
          <w:lang w:val="en-US"/>
        </w:rPr>
        <w:t xml:space="preserve"> (</w:t>
      </w:r>
      <w:r w:rsidR="00AF4A18">
        <w:rPr>
          <w:rFonts w:ascii="Times New Roman" w:hAnsi="Times New Roman" w:cs="Times New Roman"/>
          <w:lang w:val="en-US"/>
        </w:rPr>
        <w:t>ECOWAS, 1975)</w:t>
      </w:r>
      <w:r w:rsidR="00F20BF3">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1981</w:t>
      </w:r>
      <w:r w:rsidRPr="009C2185">
        <w:rPr>
          <w:rFonts w:ascii="Times New Roman" w:hAnsi="Times New Roman" w:cs="Times New Roman"/>
          <w:lang w:val="en-US"/>
        </w:rPr>
        <w:t xml:space="preserve">, the first international major attempt to develop a strategy for the use of alternative fuels was proposed at </w:t>
      </w:r>
      <w:r w:rsidRPr="009C2185">
        <w:rPr>
          <w:rFonts w:ascii="Times New Roman" w:hAnsi="Times New Roman" w:cs="Times New Roman"/>
          <w:color w:val="365F91" w:themeColor="accent1" w:themeShade="BF"/>
          <w:lang w:val="en-US"/>
        </w:rPr>
        <w:t>the UN Conference on New and Renewable Sources of Energy</w:t>
      </w:r>
      <w:r w:rsidRPr="009C2185">
        <w:rPr>
          <w:rFonts w:ascii="Times New Roman" w:hAnsi="Times New Roman" w:cs="Times New Roman"/>
          <w:lang w:val="en-US"/>
        </w:rPr>
        <w:t xml:space="preserve"> in Nairobi. Attendants stressed the need for an international body in the United Nations specifically concerned with new and renewable sources of energy. There is no linkage with other issues; other energy issues or the impact of the utilization of the conventional sources (</w:t>
      </w:r>
      <w:r w:rsidR="006E2660" w:rsidRPr="00493E9E">
        <w:rPr>
          <w:rFonts w:ascii="Times New Roman" w:hAnsi="Times New Roman" w:cs="Times New Roman"/>
          <w:lang w:val="en-US"/>
        </w:rPr>
        <w:t>United Nations General Assembly</w:t>
      </w:r>
      <w:r w:rsidR="006E2660">
        <w:rPr>
          <w:rFonts w:ascii="Times New Roman" w:hAnsi="Times New Roman" w:cs="Times New Roman"/>
          <w:lang w:val="en-GB"/>
        </w:rPr>
        <w:t xml:space="preserve"> [</w:t>
      </w:r>
      <w:r w:rsidR="00AF4A18">
        <w:rPr>
          <w:rFonts w:ascii="Times New Roman" w:hAnsi="Times New Roman" w:cs="Times New Roman"/>
          <w:lang w:val="en-GB"/>
        </w:rPr>
        <w:t>UNGA</w:t>
      </w:r>
      <w:r w:rsidR="006E2660">
        <w:rPr>
          <w:rFonts w:ascii="Times New Roman" w:hAnsi="Times New Roman" w:cs="Times New Roman"/>
          <w:lang w:val="en-GB"/>
        </w:rPr>
        <w:t>]</w:t>
      </w:r>
      <w:r w:rsidR="00AF4A18">
        <w:rPr>
          <w:rFonts w:ascii="Times New Roman" w:hAnsi="Times New Roman" w:cs="Times New Roman"/>
          <w:lang w:val="en-GB"/>
        </w:rPr>
        <w:t xml:space="preserve">, </w:t>
      </w:r>
      <w:r w:rsidR="00AF4A18" w:rsidRPr="00750E74">
        <w:rPr>
          <w:rFonts w:ascii="Times New Roman" w:hAnsi="Times New Roman" w:cs="Times New Roman"/>
          <w:lang w:val="en-GB"/>
        </w:rPr>
        <w:t>1981</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next global event was the </w:t>
      </w:r>
      <w:r w:rsidRPr="009C2185">
        <w:rPr>
          <w:rFonts w:ascii="Times New Roman" w:hAnsi="Times New Roman" w:cs="Times New Roman"/>
          <w:color w:val="365F91" w:themeColor="accent1" w:themeShade="BF"/>
          <w:lang w:val="en-US"/>
        </w:rPr>
        <w:t>UN Conference on Environment and Development</w:t>
      </w:r>
      <w:r w:rsidRPr="009C2185">
        <w:rPr>
          <w:rFonts w:ascii="Times New Roman" w:hAnsi="Times New Roman" w:cs="Times New Roman"/>
          <w:lang w:val="en-US"/>
        </w:rPr>
        <w:t xml:space="preserve"> in Rio de Janeiro in </w:t>
      </w:r>
      <w:r w:rsidRPr="009C2185">
        <w:rPr>
          <w:rFonts w:ascii="Times New Roman" w:hAnsi="Times New Roman" w:cs="Times New Roman"/>
          <w:b/>
          <w:lang w:val="en-US"/>
        </w:rPr>
        <w:t>1992</w:t>
      </w:r>
      <w:r w:rsidRPr="009C2185">
        <w:rPr>
          <w:rFonts w:ascii="Times New Roman" w:hAnsi="Times New Roman" w:cs="Times New Roman"/>
          <w:lang w:val="en-US"/>
        </w:rPr>
        <w:t xml:space="preserve">. Attendants, among them Nigeria, adopted Agenda 21, an action plan for implementing sustainable development. There is a first signal for interrelating energy efficiency, and the use </w:t>
      </w:r>
      <w:r w:rsidR="00772570">
        <w:rPr>
          <w:rFonts w:ascii="Times New Roman" w:hAnsi="Times New Roman" w:cs="Times New Roman"/>
          <w:lang w:val="en-US"/>
        </w:rPr>
        <w:t>of renewable and clean energies (</w:t>
      </w:r>
      <w:r w:rsidR="006E2660" w:rsidRPr="006E2660">
        <w:rPr>
          <w:rFonts w:ascii="Times New Roman" w:hAnsi="Times New Roman" w:cs="Times New Roman"/>
          <w:lang w:val="en-US"/>
        </w:rPr>
        <w:t xml:space="preserve">United Nations Statistics Division </w:t>
      </w:r>
      <w:r w:rsidR="006E2660">
        <w:rPr>
          <w:rFonts w:ascii="Times New Roman" w:hAnsi="Times New Roman" w:cs="Times New Roman"/>
          <w:lang w:val="en-US"/>
        </w:rPr>
        <w:t>[</w:t>
      </w:r>
      <w:r w:rsidR="00772570">
        <w:rPr>
          <w:rFonts w:ascii="Times New Roman" w:hAnsi="Times New Roman" w:cs="Times New Roman"/>
          <w:lang w:val="en-US"/>
        </w:rPr>
        <w:t>UNSD</w:t>
      </w:r>
      <w:r w:rsidR="006E2660">
        <w:rPr>
          <w:rFonts w:ascii="Times New Roman" w:hAnsi="Times New Roman" w:cs="Times New Roman"/>
          <w:lang w:val="en-US"/>
        </w:rPr>
        <w:t>]</w:t>
      </w:r>
      <w:r w:rsidR="00772570">
        <w:rPr>
          <w:rFonts w:ascii="Times New Roman" w:hAnsi="Times New Roman" w:cs="Times New Roman"/>
          <w:lang w:val="en-US"/>
        </w:rPr>
        <w:t>, 1992).</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1993</w:t>
      </w:r>
      <w:r w:rsidRPr="009C2185">
        <w:rPr>
          <w:rFonts w:ascii="Times New Roman" w:hAnsi="Times New Roman" w:cs="Times New Roman"/>
          <w:lang w:val="en-US"/>
        </w:rPr>
        <w:t xml:space="preserve">, the </w:t>
      </w:r>
      <w:r w:rsidRPr="009C2185">
        <w:rPr>
          <w:rFonts w:ascii="Times New Roman" w:hAnsi="Times New Roman" w:cs="Times New Roman"/>
          <w:color w:val="00B050"/>
          <w:lang w:val="en-US"/>
        </w:rPr>
        <w:t>Treaty of ECOWAS was revised</w:t>
      </w:r>
      <w:r w:rsidRPr="009C2185">
        <w:rPr>
          <w:rFonts w:ascii="Times New Roman" w:hAnsi="Times New Roman" w:cs="Times New Roman"/>
          <w:lang w:val="en-US"/>
        </w:rPr>
        <w:t xml:space="preserve"> due to global and regional dynamics. The heads of member states decided to expand the scope of policy areas and the powers of certain institutions </w:t>
      </w:r>
      <w:r w:rsidRPr="009C2185">
        <w:rPr>
          <w:rFonts w:ascii="Times New Roman" w:hAnsi="Times New Roman" w:cs="Times New Roman"/>
          <w:lang w:val="en-US"/>
        </w:rPr>
        <w:lastRenderedPageBreak/>
        <w:t xml:space="preserve">within ECOWAS. The regulations and procedures are based on this revised treaty. As regards energy, </w:t>
      </w:r>
      <w:r w:rsidR="0038287D" w:rsidRPr="009C2185">
        <w:rPr>
          <w:rFonts w:ascii="Times New Roman" w:hAnsi="Times New Roman" w:cs="Times New Roman"/>
          <w:lang w:val="en-US"/>
        </w:rPr>
        <w:t>art. 28</w:t>
      </w:r>
      <w:r w:rsidR="0038287D">
        <w:rPr>
          <w:rFonts w:ascii="Times New Roman" w:hAnsi="Times New Roman" w:cs="Times New Roman"/>
          <w:lang w:val="en-US"/>
        </w:rPr>
        <w:t xml:space="preserve"> para.</w:t>
      </w:r>
      <w:r w:rsidR="0038287D" w:rsidRPr="009C2185">
        <w:rPr>
          <w:rFonts w:ascii="Times New Roman" w:hAnsi="Times New Roman" w:cs="Times New Roman"/>
          <w:lang w:val="en-US"/>
        </w:rPr>
        <w:t xml:space="preserve"> 2c </w:t>
      </w:r>
      <w:r w:rsidR="0038287D">
        <w:rPr>
          <w:rFonts w:ascii="Times New Roman" w:hAnsi="Times New Roman" w:cs="Times New Roman"/>
          <w:lang w:val="en-US"/>
        </w:rPr>
        <w:t xml:space="preserve">of </w:t>
      </w:r>
      <w:r w:rsidRPr="009C2185">
        <w:rPr>
          <w:rFonts w:ascii="Times New Roman" w:hAnsi="Times New Roman" w:cs="Times New Roman"/>
          <w:lang w:val="en-US"/>
        </w:rPr>
        <w:t xml:space="preserve">the </w:t>
      </w:r>
      <w:r w:rsidR="0038287D">
        <w:rPr>
          <w:rFonts w:ascii="Times New Roman" w:hAnsi="Times New Roman" w:cs="Times New Roman"/>
          <w:lang w:val="en-US"/>
        </w:rPr>
        <w:t xml:space="preserve">Revised </w:t>
      </w:r>
      <w:r w:rsidRPr="009C2185">
        <w:rPr>
          <w:rFonts w:ascii="Times New Roman" w:hAnsi="Times New Roman" w:cs="Times New Roman"/>
          <w:lang w:val="en-US"/>
        </w:rPr>
        <w:t>Treaty stated that the purpose of promoting renewable energy is the divers</w:t>
      </w:r>
      <w:r w:rsidR="0038287D">
        <w:rPr>
          <w:rFonts w:ascii="Times New Roman" w:hAnsi="Times New Roman" w:cs="Times New Roman"/>
          <w:lang w:val="en-US"/>
        </w:rPr>
        <w:t>ification of sources of energy</w:t>
      </w:r>
      <w:r w:rsidRPr="009C2185">
        <w:rPr>
          <w:rFonts w:ascii="Times New Roman" w:hAnsi="Times New Roman" w:cs="Times New Roman"/>
          <w:lang w:val="en-US"/>
        </w:rPr>
        <w:t>. Renewable energy is in the environmental part</w:t>
      </w:r>
      <w:r w:rsidR="0038287D">
        <w:rPr>
          <w:rFonts w:ascii="Times New Roman" w:hAnsi="Times New Roman" w:cs="Times New Roman"/>
          <w:lang w:val="en-US"/>
        </w:rPr>
        <w:t xml:space="preserve"> in art. 29</w:t>
      </w:r>
      <w:r w:rsidRPr="009C2185">
        <w:rPr>
          <w:rFonts w:ascii="Times New Roman" w:hAnsi="Times New Roman" w:cs="Times New Roman"/>
          <w:lang w:val="en-US"/>
        </w:rPr>
        <w:t xml:space="preserve"> not mentioned. </w:t>
      </w:r>
      <w:r w:rsidR="006A5749">
        <w:rPr>
          <w:rFonts w:ascii="Times New Roman" w:hAnsi="Times New Roman" w:cs="Times New Roman"/>
          <w:lang w:val="en-US"/>
        </w:rPr>
        <w:t>Nontheless</w:t>
      </w:r>
      <w:r w:rsidRPr="009C2185">
        <w:rPr>
          <w:rFonts w:ascii="Times New Roman" w:hAnsi="Times New Roman" w:cs="Times New Roman"/>
          <w:lang w:val="en-US"/>
        </w:rPr>
        <w:t>, the member states promised to undertake protecting, preserving and enhancing the natural environment policies, strategies and programs at national and regional levels and establish appropriate institutions to protect, preserve and enhance the environment, control erosion, deforestation, desertification, locusts and other pests (</w:t>
      </w:r>
      <w:r w:rsidR="00772570">
        <w:rPr>
          <w:rFonts w:ascii="Times New Roman" w:hAnsi="Times New Roman" w:cs="Times New Roman"/>
          <w:lang w:val="en-US"/>
        </w:rPr>
        <w:t>ECOWAS, 1993</w:t>
      </w:r>
      <w:r w:rsidRPr="009C2185">
        <w:rPr>
          <w:rFonts w:ascii="Times New Roman" w:hAnsi="Times New Roman" w:cs="Times New Roman"/>
          <w:lang w:val="en-US"/>
        </w:rPr>
        <w:t>) In 1993, the EU did not yet incorporate renewable energy in their legal documents (</w:t>
      </w:r>
      <w:r w:rsidR="007E1B20">
        <w:rPr>
          <w:rFonts w:ascii="Times New Roman" w:hAnsi="Times New Roman" w:cs="Times New Roman"/>
          <w:lang w:val="en-US"/>
        </w:rPr>
        <w:t>Europese Gemeenschappen, 1992)</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1997</w:t>
      </w:r>
      <w:r w:rsidRPr="009C2185">
        <w:rPr>
          <w:rFonts w:ascii="Times New Roman" w:hAnsi="Times New Roman" w:cs="Times New Roman"/>
          <w:lang w:val="en-US"/>
        </w:rPr>
        <w:t xml:space="preserve"> the </w:t>
      </w:r>
      <w:r w:rsidRPr="009C2185">
        <w:rPr>
          <w:rFonts w:ascii="Times New Roman" w:hAnsi="Times New Roman" w:cs="Times New Roman"/>
          <w:color w:val="365F91" w:themeColor="accent1" w:themeShade="BF"/>
          <w:lang w:val="en-US"/>
        </w:rPr>
        <w:t>Kyoto Protocol</w:t>
      </w:r>
      <w:r w:rsidRPr="009C2185">
        <w:rPr>
          <w:rFonts w:ascii="Times New Roman" w:hAnsi="Times New Roman" w:cs="Times New Roman"/>
          <w:lang w:val="en-US"/>
        </w:rPr>
        <w:t xml:space="preserve"> is an international agreement linked to the United Nations Framework Convention on Climate Change, which commits its participating states by setting internationally binding greenhouse gasses emission reduction targets. The 192 states accepted the principle of "common but differentiated responsibilities". This means that the ‘developed countries’, responsible for the current state of the environment, have to reach certain targets to reduce emission. Developing natio</w:t>
      </w:r>
      <w:r w:rsidR="00772570">
        <w:rPr>
          <w:rFonts w:ascii="Times New Roman" w:hAnsi="Times New Roman" w:cs="Times New Roman"/>
          <w:lang w:val="en-US"/>
        </w:rPr>
        <w:t>ns</w:t>
      </w:r>
      <w:r w:rsidR="0038287D">
        <w:rPr>
          <w:rFonts w:ascii="Times New Roman" w:hAnsi="Times New Roman" w:cs="Times New Roman"/>
          <w:lang w:val="en-US"/>
        </w:rPr>
        <w:t>, including West African States,</w:t>
      </w:r>
      <w:r w:rsidR="00772570">
        <w:rPr>
          <w:rFonts w:ascii="Times New Roman" w:hAnsi="Times New Roman" w:cs="Times New Roman"/>
          <w:lang w:val="en-US"/>
        </w:rPr>
        <w:t xml:space="preserve"> are not restrained to limits (</w:t>
      </w:r>
      <w:r w:rsidR="006E2660" w:rsidRPr="006E2660">
        <w:rPr>
          <w:rFonts w:ascii="Times New Roman" w:hAnsi="Times New Roman" w:cs="Times New Roman"/>
          <w:lang w:val="en-US"/>
        </w:rPr>
        <w:t xml:space="preserve">United Nations Framework Convention on Climate Change </w:t>
      </w:r>
      <w:r w:rsidR="006E2660">
        <w:rPr>
          <w:rFonts w:ascii="Times New Roman" w:hAnsi="Times New Roman" w:cs="Times New Roman"/>
          <w:lang w:val="en-US"/>
        </w:rPr>
        <w:t>[</w:t>
      </w:r>
      <w:r w:rsidR="00772570">
        <w:rPr>
          <w:rFonts w:ascii="Times New Roman" w:hAnsi="Times New Roman" w:cs="Times New Roman"/>
          <w:lang w:val="en-US"/>
        </w:rPr>
        <w:t>UNFCCC</w:t>
      </w:r>
      <w:r w:rsidR="006E2660">
        <w:rPr>
          <w:rFonts w:ascii="Times New Roman" w:hAnsi="Times New Roman" w:cs="Times New Roman"/>
          <w:lang w:val="en-US"/>
        </w:rPr>
        <w:t>]</w:t>
      </w:r>
      <w:r w:rsidR="00772570">
        <w:rPr>
          <w:rFonts w:ascii="Times New Roman" w:hAnsi="Times New Roman" w:cs="Times New Roman"/>
          <w:lang w:val="en-US"/>
        </w:rPr>
        <w:t>, n.d.).</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From 2000 there are at least annually global events that emphasis the importance of renewable energy. In </w:t>
      </w:r>
      <w:r w:rsidRPr="009C2185">
        <w:rPr>
          <w:rFonts w:ascii="Times New Roman" w:hAnsi="Times New Roman" w:cs="Times New Roman"/>
          <w:b/>
          <w:lang w:val="en-US"/>
        </w:rPr>
        <w:t>2000</w:t>
      </w:r>
      <w:r w:rsidRPr="009C2185">
        <w:rPr>
          <w:rFonts w:ascii="Times New Roman" w:hAnsi="Times New Roman" w:cs="Times New Roman"/>
          <w:lang w:val="en-US"/>
        </w:rPr>
        <w:t xml:space="preserve"> </w:t>
      </w:r>
      <w:r w:rsidRPr="009C2185">
        <w:rPr>
          <w:rFonts w:ascii="Times New Roman" w:hAnsi="Times New Roman" w:cs="Times New Roman"/>
          <w:color w:val="365F91" w:themeColor="accent1" w:themeShade="BF"/>
          <w:lang w:val="en-US"/>
        </w:rPr>
        <w:t>the Group of Eight</w:t>
      </w:r>
      <w:r w:rsidRPr="009C2185">
        <w:rPr>
          <w:rFonts w:ascii="Times New Roman" w:hAnsi="Times New Roman" w:cs="Times New Roman"/>
          <w:lang w:val="en-US"/>
        </w:rPr>
        <w:t xml:space="preserve"> (G8) leading industrialized countries Summit established t</w:t>
      </w:r>
      <w:r w:rsidR="00772570">
        <w:rPr>
          <w:rFonts w:ascii="Times New Roman" w:hAnsi="Times New Roman" w:cs="Times New Roman"/>
          <w:lang w:val="en-US"/>
        </w:rPr>
        <w:t>he Renewable En</w:t>
      </w:r>
      <w:r w:rsidR="0038287D">
        <w:rPr>
          <w:rFonts w:ascii="Times New Roman" w:hAnsi="Times New Roman" w:cs="Times New Roman"/>
          <w:lang w:val="en-US"/>
        </w:rPr>
        <w:t>ergy Task Force (Group of Eight</w:t>
      </w:r>
      <w:r w:rsidR="00772570">
        <w:rPr>
          <w:rFonts w:ascii="Times New Roman" w:hAnsi="Times New Roman" w:cs="Times New Roman"/>
          <w:lang w:val="en-US"/>
        </w:rPr>
        <w:t xml:space="preserve">, </w:t>
      </w:r>
      <w:r w:rsidR="00772570" w:rsidRPr="001C4439">
        <w:rPr>
          <w:rFonts w:ascii="Times New Roman" w:hAnsi="Times New Roman" w:cs="Times New Roman"/>
          <w:lang w:val="en-US"/>
        </w:rPr>
        <w:t>2001).</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During </w:t>
      </w:r>
      <w:r w:rsidRPr="009C2185">
        <w:rPr>
          <w:rFonts w:ascii="Times New Roman" w:hAnsi="Times New Roman" w:cs="Times New Roman"/>
          <w:color w:val="365F91" w:themeColor="accent1" w:themeShade="BF"/>
          <w:lang w:val="en-US"/>
        </w:rPr>
        <w:t>the ninth global session of the UN Commission on Sustainable Development</w:t>
      </w:r>
      <w:r w:rsidRPr="009C2185">
        <w:rPr>
          <w:rFonts w:ascii="Times New Roman" w:hAnsi="Times New Roman" w:cs="Times New Roman"/>
          <w:lang w:val="en-US"/>
        </w:rPr>
        <w:t xml:space="preserve"> (CSD 9) in </w:t>
      </w:r>
      <w:r w:rsidRPr="009C2185">
        <w:rPr>
          <w:rFonts w:ascii="Times New Roman" w:hAnsi="Times New Roman" w:cs="Times New Roman"/>
          <w:b/>
          <w:lang w:val="en-US"/>
        </w:rPr>
        <w:t>2001</w:t>
      </w:r>
      <w:r w:rsidRPr="009C2185">
        <w:rPr>
          <w:rFonts w:ascii="Times New Roman" w:hAnsi="Times New Roman" w:cs="Times New Roman"/>
          <w:lang w:val="en-US"/>
        </w:rPr>
        <w:t xml:space="preserve">, the participants acnkowledged that change will not be driven by resource constraints for a very long time to come. In order to make energy systems more supportive of sustainable development objectives, the energy mix should include a greater share </w:t>
      </w:r>
      <w:r w:rsidR="0038287D">
        <w:rPr>
          <w:rFonts w:ascii="Times New Roman" w:hAnsi="Times New Roman" w:cs="Times New Roman"/>
          <w:lang w:val="en-US"/>
        </w:rPr>
        <w:t>of</w:t>
      </w:r>
      <w:r w:rsidRPr="009C2185">
        <w:rPr>
          <w:rFonts w:ascii="Times New Roman" w:hAnsi="Times New Roman" w:cs="Times New Roman"/>
          <w:lang w:val="en-US"/>
        </w:rPr>
        <w:t xml:space="preserve"> renewable energies. Furthermore, energy efficiency should be improved and there must be a greater reliance on advanced energy technologies, including fossil fuel technologies. The attendants relied still on the principle of common but differentiated responsibilities, as the way in which energy issues are addressed in a country depends on the national energy situation and needs. The Nigerian representative supported Iranian representative, when defending OPEC’s interests</w:t>
      </w:r>
      <w:r w:rsidR="001D06BA">
        <w:rPr>
          <w:rFonts w:ascii="Times New Roman" w:hAnsi="Times New Roman" w:cs="Times New Roman"/>
          <w:lang w:val="en-US"/>
        </w:rPr>
        <w:t xml:space="preserve"> </w:t>
      </w:r>
      <w:r w:rsidR="006A5749">
        <w:rPr>
          <w:rFonts w:ascii="Times New Roman" w:hAnsi="Times New Roman" w:cs="Times New Roman"/>
          <w:lang w:val="en-US"/>
        </w:rPr>
        <w:t xml:space="preserve">with respect to fossil fuels </w:t>
      </w:r>
      <w:r w:rsidR="001D06BA">
        <w:rPr>
          <w:rFonts w:ascii="Times New Roman" w:hAnsi="Times New Roman" w:cs="Times New Roman"/>
          <w:lang w:val="en-US"/>
        </w:rPr>
        <w:t>(</w:t>
      </w:r>
      <w:r w:rsidR="001D06BA">
        <w:rPr>
          <w:rFonts w:ascii="Times New Roman" w:hAnsi="Times New Roman" w:cs="Times New Roman"/>
          <w:lang w:val="en-GB"/>
        </w:rPr>
        <w:t>IISD, 2001)</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2001, </w:t>
      </w:r>
      <w:r w:rsidRPr="009C2185">
        <w:rPr>
          <w:rFonts w:ascii="Times New Roman" w:hAnsi="Times New Roman" w:cs="Times New Roman"/>
          <w:color w:val="984806" w:themeColor="accent6" w:themeShade="80"/>
          <w:lang w:val="en-US"/>
        </w:rPr>
        <w:t>The New Partnership for Africa's Development</w:t>
      </w:r>
      <w:r w:rsidRPr="009C2185">
        <w:rPr>
          <w:rFonts w:ascii="Times New Roman" w:hAnsi="Times New Roman" w:cs="Times New Roman"/>
          <w:lang w:val="en-US"/>
        </w:rPr>
        <w:t xml:space="preserve"> (NEPAD) was founded by heads of governments of South Africa, Nigeria, Algeria, Egypt and Senegal. NEPAD manages a number of programs and projects in theme areas; Energy is dealt with in the theme ‘Climate Change and Natural Resource Management’ and in ‘Regional Integration and Infrastructure’. Even in global summits, NEPAD is referred to as the suitable organization to cope with African challenges</w:t>
      </w:r>
      <w:r w:rsidR="00152100">
        <w:rPr>
          <w:rFonts w:ascii="Times New Roman" w:hAnsi="Times New Roman" w:cs="Times New Roman"/>
          <w:lang w:val="en-US"/>
        </w:rPr>
        <w:t xml:space="preserve"> (NEPAD, n.d.)</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2002</w:t>
      </w:r>
      <w:r w:rsidRPr="009C2185">
        <w:rPr>
          <w:rFonts w:ascii="Times New Roman" w:hAnsi="Times New Roman" w:cs="Times New Roman"/>
          <w:lang w:val="en-US"/>
        </w:rPr>
        <w:t xml:space="preserve"> during the </w:t>
      </w:r>
      <w:r w:rsidRPr="009C2185">
        <w:rPr>
          <w:rFonts w:ascii="Times New Roman" w:hAnsi="Times New Roman" w:cs="Times New Roman"/>
          <w:color w:val="365F91" w:themeColor="accent1" w:themeShade="BF"/>
          <w:lang w:val="en-US"/>
        </w:rPr>
        <w:t>World Summit on Sustainable Development</w:t>
      </w:r>
      <w:r w:rsidRPr="009C2185">
        <w:rPr>
          <w:rFonts w:ascii="Times New Roman" w:hAnsi="Times New Roman" w:cs="Times New Roman"/>
          <w:lang w:val="en-US"/>
        </w:rPr>
        <w:t xml:space="preserve"> (WSSD), attendants adopted the Johan</w:t>
      </w:r>
      <w:r w:rsidR="00161BF6">
        <w:rPr>
          <w:rFonts w:ascii="Times New Roman" w:hAnsi="Times New Roman" w:cs="Times New Roman"/>
          <w:lang w:val="en-US"/>
        </w:rPr>
        <w:t>nesburg Plan of Implementation</w:t>
      </w:r>
      <w:r w:rsidRPr="009C2185">
        <w:rPr>
          <w:rFonts w:ascii="Times New Roman" w:hAnsi="Times New Roman" w:cs="Times New Roman"/>
          <w:lang w:val="en-US"/>
        </w:rPr>
        <w:t xml:space="preserve">, which addresses renewable energy in several of its chapters, </w:t>
      </w:r>
      <w:r w:rsidRPr="009C2185">
        <w:rPr>
          <w:rFonts w:ascii="Times New Roman" w:hAnsi="Times New Roman" w:cs="Times New Roman"/>
          <w:lang w:val="en-US"/>
        </w:rPr>
        <w:lastRenderedPageBreak/>
        <w:t>including on poverty eradication (Chapter II), sustainable consumption and production patterns (Chapter III), s</w:t>
      </w:r>
      <w:r w:rsidR="0038287D">
        <w:rPr>
          <w:rFonts w:ascii="Times New Roman" w:hAnsi="Times New Roman" w:cs="Times New Roman"/>
          <w:lang w:val="en-US"/>
        </w:rPr>
        <w:t>mall-</w:t>
      </w:r>
      <w:r w:rsidRPr="009C2185">
        <w:rPr>
          <w:rFonts w:ascii="Times New Roman" w:hAnsi="Times New Roman" w:cs="Times New Roman"/>
          <w:lang w:val="en-US"/>
        </w:rPr>
        <w:t>island developing states (Chapter VII), and Africa (Chapter VIII). Scientific experts encouraged binding targets on the utilization of renewable resources; energy efficiency; phase out of subsidies; and linkages between energy access, gender equity and health. There were major disagreements on among other issues: renewable energy, energy subsidies, and the Kyoto Protocol</w:t>
      </w:r>
      <w:r w:rsidR="00152100">
        <w:rPr>
          <w:rFonts w:ascii="Times New Roman" w:hAnsi="Times New Roman" w:cs="Times New Roman"/>
          <w:lang w:val="en-US"/>
        </w:rPr>
        <w:t xml:space="preserve"> (WSSD, 2002)</w:t>
      </w:r>
      <w:r w:rsidRPr="009C2185">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t>2003</w:t>
      </w:r>
    </w:p>
    <w:p w:rsidR="00152100"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 xml:space="preserve">January </w:t>
      </w:r>
      <w:r w:rsidRPr="009C2185">
        <w:rPr>
          <w:rFonts w:ascii="Times New Roman" w:hAnsi="Times New Roman" w:cs="Times New Roman"/>
          <w:lang w:val="en-US"/>
        </w:rPr>
        <w:t xml:space="preserve">2003, the </w:t>
      </w:r>
      <w:r w:rsidRPr="009C2185">
        <w:rPr>
          <w:rFonts w:ascii="Times New Roman" w:hAnsi="Times New Roman" w:cs="Times New Roman"/>
          <w:color w:val="00B050"/>
          <w:lang w:val="en-US"/>
        </w:rPr>
        <w:t>ECOWAS Energy Protocol</w:t>
      </w:r>
      <w:r w:rsidRPr="009C2185">
        <w:rPr>
          <w:rFonts w:ascii="Times New Roman" w:hAnsi="Times New Roman" w:cs="Times New Roman"/>
          <w:lang w:val="en-US"/>
        </w:rPr>
        <w:t xml:space="preserve"> was enacted in Dakar and, thereby provides a legal framework for investments in the Energy sector. Renewable energy was mentioned only in article 19 ‘Environmental Aspects’, not throughout other sections. Member states declared to have particular regard to Improving Energy Efficiency, developing and using renewable energy sources, promoting the use of cleaner fuels and to employing technologies and technological means that reduce pollution in pursuit of sustainable development</w:t>
      </w:r>
      <w:r w:rsidR="0038287D">
        <w:rPr>
          <w:rFonts w:ascii="Times New Roman" w:hAnsi="Times New Roman" w:cs="Times New Roman"/>
          <w:lang w:val="en-US"/>
        </w:rPr>
        <w:t>,</w:t>
      </w:r>
      <w:r w:rsidRPr="009C2185">
        <w:rPr>
          <w:rFonts w:ascii="Times New Roman" w:hAnsi="Times New Roman" w:cs="Times New Roman"/>
          <w:lang w:val="en-US"/>
        </w:rPr>
        <w:t xml:space="preserve"> and taking into account its obligations under those international agreements concerning the environment </w:t>
      </w:r>
      <w:r w:rsidR="00152100">
        <w:rPr>
          <w:rFonts w:ascii="Times New Roman" w:hAnsi="Times New Roman" w:cs="Times New Roman"/>
          <w:lang w:val="en-US"/>
        </w:rPr>
        <w:t>(</w:t>
      </w:r>
      <w:r w:rsidR="00152100" w:rsidRPr="00780579">
        <w:rPr>
          <w:rFonts w:ascii="Times New Roman" w:hAnsi="Times New Roman" w:cs="Times New Roman"/>
          <w:lang w:val="en-US"/>
        </w:rPr>
        <w:t>University of Oslo: Faculty of</w:t>
      </w:r>
      <w:r w:rsidR="00152100">
        <w:rPr>
          <w:rFonts w:ascii="Times New Roman" w:hAnsi="Times New Roman" w:cs="Times New Roman"/>
          <w:lang w:val="en-US"/>
        </w:rPr>
        <w:t xml:space="preserve"> Law, </w:t>
      </w:r>
      <w:r w:rsidR="00152100" w:rsidRPr="00780579">
        <w:rPr>
          <w:rFonts w:ascii="Times New Roman" w:hAnsi="Times New Roman" w:cs="Times New Roman"/>
          <w:lang w:val="en-US"/>
        </w:rPr>
        <w:t>2003).</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June</w:t>
      </w:r>
      <w:r w:rsidRPr="009C2185">
        <w:rPr>
          <w:rFonts w:ascii="Times New Roman" w:hAnsi="Times New Roman" w:cs="Times New Roman"/>
          <w:lang w:val="en-US"/>
        </w:rPr>
        <w:t xml:space="preserve"> 2003, there was a </w:t>
      </w:r>
      <w:r w:rsidRPr="009C2185">
        <w:rPr>
          <w:rFonts w:ascii="Times New Roman" w:hAnsi="Times New Roman" w:cs="Times New Roman"/>
          <w:color w:val="984806" w:themeColor="accent6" w:themeShade="80"/>
          <w:lang w:val="en-US"/>
        </w:rPr>
        <w:t>Workshop for African Energy Experts on Operationalizing the NEPAD Initiative</w:t>
      </w:r>
      <w:r w:rsidRPr="009C2185">
        <w:rPr>
          <w:rFonts w:ascii="Times New Roman" w:hAnsi="Times New Roman" w:cs="Times New Roman"/>
          <w:lang w:val="en-US"/>
        </w:rPr>
        <w:t xml:space="preserve"> organized. The key objectives are eradicating poverty, putting Africa on a sustainable growth and development path and promoting the r</w:t>
      </w:r>
      <w:r w:rsidR="00152100">
        <w:rPr>
          <w:rFonts w:ascii="Times New Roman" w:hAnsi="Times New Roman" w:cs="Times New Roman"/>
          <w:lang w:val="en-US"/>
        </w:rPr>
        <w:t xml:space="preserve">ole of women in all activities </w:t>
      </w:r>
      <w:r w:rsidRPr="009C2185">
        <w:rPr>
          <w:rFonts w:ascii="Times New Roman" w:hAnsi="Times New Roman" w:cs="Times New Roman"/>
          <w:lang w:val="en-US"/>
        </w:rPr>
        <w:t>(</w:t>
      </w:r>
      <w:r w:rsidR="00152100" w:rsidRPr="00780579">
        <w:rPr>
          <w:rFonts w:ascii="Times New Roman" w:hAnsi="Times New Roman" w:cs="Times New Roman"/>
          <w:lang w:val="en-US"/>
        </w:rPr>
        <w:t>Zhou, 2003</w:t>
      </w:r>
      <w:r w:rsidRPr="009C2185">
        <w:rPr>
          <w:rFonts w:ascii="Times New Roman" w:hAnsi="Times New Roman" w:cs="Times New Roman"/>
          <w:lang w:val="en-US"/>
        </w:rPr>
        <w:t>)</w:t>
      </w:r>
      <w:r w:rsidR="00152100">
        <w:rPr>
          <w:rFonts w:ascii="Times New Roman" w:hAnsi="Times New Roman" w:cs="Times New Roman"/>
          <w:lang w:val="en-US"/>
        </w:rPr>
        <w:t>.</w:t>
      </w:r>
      <w:r w:rsidRPr="009C2185">
        <w:rPr>
          <w:rFonts w:ascii="Times New Roman" w:hAnsi="Times New Roman" w:cs="Times New Roman"/>
          <w:lang w:val="en-US"/>
        </w:rPr>
        <w:t xml:space="preserve"> Biomass is the frequently iterated r</w:t>
      </w:r>
      <w:r w:rsidR="0038287D">
        <w:rPr>
          <w:rFonts w:ascii="Times New Roman" w:hAnsi="Times New Roman" w:cs="Times New Roman"/>
          <w:lang w:val="en-US"/>
        </w:rPr>
        <w:t>enewable energy sort that can contribute</w:t>
      </w:r>
      <w:r w:rsidRPr="009C2185">
        <w:rPr>
          <w:rFonts w:ascii="Times New Roman" w:hAnsi="Times New Roman" w:cs="Times New Roman"/>
          <w:lang w:val="en-US"/>
        </w:rPr>
        <w:t xml:space="preserve"> to overcome the energy deficit that exists between urban and rural areas.  However, policy dialogue and development concerni</w:t>
      </w:r>
      <w:r w:rsidR="00152100">
        <w:rPr>
          <w:rFonts w:ascii="Times New Roman" w:hAnsi="Times New Roman" w:cs="Times New Roman"/>
          <w:lang w:val="en-US"/>
        </w:rPr>
        <w:t>ng this topic must be created (</w:t>
      </w:r>
      <w:r w:rsidR="00152100" w:rsidRPr="00780579">
        <w:rPr>
          <w:rFonts w:ascii="Times New Roman" w:hAnsi="Times New Roman" w:cs="Times New Roman"/>
          <w:lang w:val="en-US"/>
        </w:rPr>
        <w:t>Zhou, 2003</w:t>
      </w:r>
      <w:r w:rsidRPr="009C2185">
        <w:rPr>
          <w:rFonts w:ascii="Times New Roman" w:hAnsi="Times New Roman" w:cs="Times New Roman"/>
          <w:lang w:val="en-US"/>
        </w:rPr>
        <w:t>)</w:t>
      </w:r>
      <w:r w:rsidR="00691758">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October</w:t>
      </w:r>
      <w:r w:rsidRPr="009C2185">
        <w:rPr>
          <w:rFonts w:ascii="Times New Roman" w:hAnsi="Times New Roman" w:cs="Times New Roman"/>
          <w:lang w:val="en-US"/>
        </w:rPr>
        <w:t xml:space="preserve"> 2003, </w:t>
      </w:r>
      <w:r w:rsidRPr="009C2185">
        <w:rPr>
          <w:rFonts w:ascii="Times New Roman" w:hAnsi="Times New Roman" w:cs="Times New Roman"/>
          <w:color w:val="984806" w:themeColor="accent6" w:themeShade="80"/>
          <w:lang w:val="en-US"/>
        </w:rPr>
        <w:t>NEPAD designed the Environmental initiative</w:t>
      </w:r>
      <w:r w:rsidRPr="009C2185">
        <w:rPr>
          <w:rFonts w:ascii="Times New Roman" w:hAnsi="Times New Roman" w:cs="Times New Roman"/>
          <w:lang w:val="en-US"/>
        </w:rPr>
        <w:t xml:space="preserve">. Renewable energy is interlinked with land degradation, as alternative for </w:t>
      </w:r>
      <w:r w:rsidR="0038287D" w:rsidRPr="009C2185">
        <w:rPr>
          <w:rFonts w:ascii="Times New Roman" w:hAnsi="Times New Roman" w:cs="Times New Roman"/>
          <w:lang w:val="en-US"/>
        </w:rPr>
        <w:t>fuel wood</w:t>
      </w:r>
      <w:r w:rsidRPr="009C2185">
        <w:rPr>
          <w:rFonts w:ascii="Times New Roman" w:hAnsi="Times New Roman" w:cs="Times New Roman"/>
          <w:lang w:val="en-US"/>
        </w:rPr>
        <w:t>, to combat desertification (</w:t>
      </w:r>
      <w:r w:rsidR="00152100">
        <w:rPr>
          <w:rFonts w:ascii="Times New Roman" w:hAnsi="Times New Roman" w:cs="Times New Roman"/>
          <w:lang w:val="en-US"/>
        </w:rPr>
        <w:t>NEPAD,</w:t>
      </w:r>
      <w:r w:rsidR="00691758">
        <w:rPr>
          <w:rFonts w:ascii="Times New Roman" w:hAnsi="Times New Roman" w:cs="Times New Roman"/>
          <w:lang w:val="en-US"/>
        </w:rPr>
        <w:t xml:space="preserve"> 2003</w:t>
      </w:r>
      <w:r w:rsidRPr="009C2185">
        <w:rPr>
          <w:rFonts w:ascii="Times New Roman" w:hAnsi="Times New Roman" w:cs="Times New Roman"/>
          <w:lang w:val="en-US"/>
        </w:rPr>
        <w:t>). Moreover, effi</w:t>
      </w:r>
      <w:r w:rsidR="00152100">
        <w:rPr>
          <w:rFonts w:ascii="Times New Roman" w:hAnsi="Times New Roman" w:cs="Times New Roman"/>
          <w:lang w:val="en-US"/>
        </w:rPr>
        <w:t xml:space="preserve">ciency of gas must be improved </w:t>
      </w:r>
      <w:r w:rsidR="00152100" w:rsidRPr="009C2185">
        <w:rPr>
          <w:rFonts w:ascii="Times New Roman" w:hAnsi="Times New Roman" w:cs="Times New Roman"/>
          <w:lang w:val="en-US"/>
        </w:rPr>
        <w:t>(</w:t>
      </w:r>
      <w:r w:rsidR="00691758">
        <w:rPr>
          <w:rFonts w:ascii="Times New Roman" w:hAnsi="Times New Roman" w:cs="Times New Roman"/>
          <w:lang w:val="en-US"/>
        </w:rPr>
        <w:t>NEPAD, 2003</w:t>
      </w:r>
      <w:r w:rsidRPr="009C2185">
        <w:rPr>
          <w:rFonts w:ascii="Times New Roman" w:hAnsi="Times New Roman" w:cs="Times New Roman"/>
          <w:lang w:val="en-US"/>
        </w:rPr>
        <w:t xml:space="preserve">). However in this long report, renewable energy is not </w:t>
      </w:r>
      <w:r w:rsidR="006A5749">
        <w:rPr>
          <w:rFonts w:ascii="Times New Roman" w:hAnsi="Times New Roman" w:cs="Times New Roman"/>
          <w:lang w:val="en-US"/>
        </w:rPr>
        <w:t xml:space="preserve">as </w:t>
      </w:r>
      <w:r w:rsidRPr="009C2185">
        <w:rPr>
          <w:rFonts w:ascii="Times New Roman" w:hAnsi="Times New Roman" w:cs="Times New Roman"/>
          <w:lang w:val="en-US"/>
        </w:rPr>
        <w:t>frequently mentioned as expected.</w:t>
      </w:r>
    </w:p>
    <w:p w:rsidR="00AD1518"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During the </w:t>
      </w:r>
      <w:r w:rsidRPr="009C2185">
        <w:rPr>
          <w:rFonts w:ascii="Times New Roman" w:hAnsi="Times New Roman" w:cs="Times New Roman"/>
          <w:color w:val="984806" w:themeColor="accent6" w:themeShade="80"/>
          <w:lang w:val="en-US"/>
        </w:rPr>
        <w:t>Third meeting of the Committee on Sustainable Development</w:t>
      </w:r>
      <w:r w:rsidRPr="009C2185">
        <w:rPr>
          <w:rFonts w:ascii="Times New Roman" w:hAnsi="Times New Roman" w:cs="Times New Roman"/>
          <w:lang w:val="en-US"/>
        </w:rPr>
        <w:t xml:space="preserve"> in Africa in October 2003, the Chairman stressed all participants need to work within the framework of NEPAD</w:t>
      </w:r>
      <w:r w:rsidR="00161BF6">
        <w:rPr>
          <w:rFonts w:ascii="Times New Roman" w:hAnsi="Times New Roman" w:cs="Times New Roman"/>
          <w:lang w:val="en-US"/>
        </w:rPr>
        <w:t xml:space="preserve"> and </w:t>
      </w:r>
      <w:r w:rsidRPr="009C2185">
        <w:rPr>
          <w:rFonts w:ascii="Times New Roman" w:hAnsi="Times New Roman" w:cs="Times New Roman"/>
          <w:lang w:val="en-US"/>
        </w:rPr>
        <w:t>WSSD, both of which underscore the importance of the challenges of eradicating poverty in a sustainable way in Africa. With regard to Renewable Energy Technologies for Poverty Alleviation, the Panel recommended that efforts should be made to promote and enable these technologies in order to improve delivery of energy services for people living in poverty, thereby helping them to improve living conditions and expand opportunities fo</w:t>
      </w:r>
      <w:r w:rsidR="00152100">
        <w:rPr>
          <w:rFonts w:ascii="Times New Roman" w:hAnsi="Times New Roman" w:cs="Times New Roman"/>
          <w:lang w:val="en-US"/>
        </w:rPr>
        <w:t xml:space="preserve">r income-generating activities </w:t>
      </w:r>
      <w:r w:rsidRPr="009C2185">
        <w:rPr>
          <w:rFonts w:ascii="Times New Roman" w:hAnsi="Times New Roman" w:cs="Times New Roman"/>
          <w:lang w:val="en-US"/>
        </w:rPr>
        <w:t>(</w:t>
      </w:r>
      <w:r w:rsidR="00152100">
        <w:rPr>
          <w:rFonts w:ascii="Times New Roman" w:hAnsi="Times New Roman" w:cs="Times New Roman"/>
          <w:lang w:val="en-US"/>
        </w:rPr>
        <w:t>Econom</w:t>
      </w:r>
      <w:r w:rsidR="00691758">
        <w:rPr>
          <w:rFonts w:ascii="Times New Roman" w:hAnsi="Times New Roman" w:cs="Times New Roman"/>
          <w:lang w:val="en-US"/>
        </w:rPr>
        <w:t>ic Commission for Africa, 2003</w:t>
      </w:r>
      <w:r w:rsidRPr="009C2185">
        <w:rPr>
          <w:rFonts w:ascii="Times New Roman" w:hAnsi="Times New Roman" w:cs="Times New Roman"/>
          <w:lang w:val="en-US"/>
        </w:rPr>
        <w:t>)</w:t>
      </w:r>
    </w:p>
    <w:p w:rsidR="006A5749" w:rsidRDefault="006A5749" w:rsidP="00C97175">
      <w:pPr>
        <w:spacing w:line="360" w:lineRule="auto"/>
        <w:jc w:val="both"/>
        <w:rPr>
          <w:rFonts w:ascii="Times New Roman" w:hAnsi="Times New Roman" w:cs="Times New Roman"/>
          <w:lang w:val="en-US"/>
        </w:rPr>
      </w:pP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lastRenderedPageBreak/>
        <w:t>2004</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the beginning of </w:t>
      </w:r>
      <w:r w:rsidRPr="009C2185">
        <w:rPr>
          <w:rFonts w:ascii="Times New Roman" w:hAnsi="Times New Roman" w:cs="Times New Roman"/>
          <w:b/>
          <w:lang w:val="en-US"/>
        </w:rPr>
        <w:t>June</w:t>
      </w:r>
      <w:r w:rsidRPr="009C2185">
        <w:rPr>
          <w:rFonts w:ascii="Times New Roman" w:hAnsi="Times New Roman" w:cs="Times New Roman"/>
          <w:lang w:val="en-US"/>
        </w:rPr>
        <w:t xml:space="preserve"> the </w:t>
      </w:r>
      <w:r w:rsidRPr="009C2185">
        <w:rPr>
          <w:rFonts w:ascii="Times New Roman" w:hAnsi="Times New Roman" w:cs="Times New Roman"/>
          <w:color w:val="365F91" w:themeColor="accent1" w:themeShade="BF"/>
          <w:lang w:val="en-US"/>
        </w:rPr>
        <w:t>International Renewable Energy Conference (IREC), “Renewables2004”</w:t>
      </w:r>
      <w:r w:rsidRPr="009C2185">
        <w:rPr>
          <w:rFonts w:ascii="Times New Roman" w:hAnsi="Times New Roman" w:cs="Times New Roman"/>
          <w:lang w:val="en-US"/>
        </w:rPr>
        <w:t xml:space="preserve"> was held. Representatives acknowledge that renewable energies combined with enhanced energy efficiency, can significantly contribute</w:t>
      </w:r>
      <w:r w:rsidR="0038287D">
        <w:rPr>
          <w:rFonts w:ascii="Times New Roman" w:hAnsi="Times New Roman" w:cs="Times New Roman"/>
          <w:lang w:val="en-US"/>
        </w:rPr>
        <w:t xml:space="preserve"> to sustainable development, </w:t>
      </w:r>
      <w:r w:rsidRPr="009C2185">
        <w:rPr>
          <w:rFonts w:ascii="Times New Roman" w:hAnsi="Times New Roman" w:cs="Times New Roman"/>
          <w:lang w:val="en-US"/>
        </w:rPr>
        <w:t>energy</w:t>
      </w:r>
      <w:r w:rsidR="0038287D">
        <w:rPr>
          <w:rFonts w:ascii="Times New Roman" w:hAnsi="Times New Roman" w:cs="Times New Roman"/>
          <w:lang w:val="en-US"/>
        </w:rPr>
        <w:t xml:space="preserve"> accessibility</w:t>
      </w:r>
      <w:r w:rsidRPr="009C2185">
        <w:rPr>
          <w:rFonts w:ascii="Times New Roman" w:hAnsi="Times New Roman" w:cs="Times New Roman"/>
          <w:lang w:val="en-US"/>
        </w:rPr>
        <w:t xml:space="preserve"> especially for the poor, </w:t>
      </w:r>
      <w:r w:rsidR="0038287D">
        <w:rPr>
          <w:rFonts w:ascii="Times New Roman" w:hAnsi="Times New Roman" w:cs="Times New Roman"/>
          <w:lang w:val="en-US"/>
        </w:rPr>
        <w:t>the mitigation of</w:t>
      </w:r>
      <w:r w:rsidRPr="009C2185">
        <w:rPr>
          <w:rFonts w:ascii="Times New Roman" w:hAnsi="Times New Roman" w:cs="Times New Roman"/>
          <w:lang w:val="en-US"/>
        </w:rPr>
        <w:t xml:space="preserve"> greenhouse gas emissions, reduc</w:t>
      </w:r>
      <w:r w:rsidR="0038287D">
        <w:rPr>
          <w:rFonts w:ascii="Times New Roman" w:hAnsi="Times New Roman" w:cs="Times New Roman"/>
          <w:lang w:val="en-US"/>
        </w:rPr>
        <w:t>tion of</w:t>
      </w:r>
      <w:r w:rsidRPr="009C2185">
        <w:rPr>
          <w:rFonts w:ascii="Times New Roman" w:hAnsi="Times New Roman" w:cs="Times New Roman"/>
          <w:lang w:val="en-US"/>
        </w:rPr>
        <w:t xml:space="preserve"> harmful air pollutants,</w:t>
      </w:r>
      <w:r w:rsidR="0038287D">
        <w:rPr>
          <w:rFonts w:ascii="Times New Roman" w:hAnsi="Times New Roman" w:cs="Times New Roman"/>
          <w:lang w:val="en-US"/>
        </w:rPr>
        <w:t xml:space="preserve"> and</w:t>
      </w:r>
      <w:r w:rsidRPr="009C2185">
        <w:rPr>
          <w:rFonts w:ascii="Times New Roman" w:hAnsi="Times New Roman" w:cs="Times New Roman"/>
          <w:lang w:val="en-US"/>
        </w:rPr>
        <w:t xml:space="preserve"> thereby creating new economic opportunities, and enhancing energy security through cooperation and collaboration. In other words, all possible energy issues are linked. </w:t>
      </w:r>
      <w:r w:rsidR="006A5749">
        <w:rPr>
          <w:rFonts w:ascii="Times New Roman" w:hAnsi="Times New Roman" w:cs="Times New Roman"/>
          <w:lang w:val="en-US"/>
        </w:rPr>
        <w:t>The N</w:t>
      </w:r>
      <w:r w:rsidRPr="009C2185">
        <w:rPr>
          <w:rFonts w:ascii="Times New Roman" w:hAnsi="Times New Roman" w:cs="Times New Roman"/>
          <w:lang w:val="en-US"/>
        </w:rPr>
        <w:t>igeria</w:t>
      </w:r>
      <w:r w:rsidR="006A5749">
        <w:rPr>
          <w:rFonts w:ascii="Times New Roman" w:hAnsi="Times New Roman" w:cs="Times New Roman"/>
          <w:lang w:val="en-US"/>
        </w:rPr>
        <w:t>n representative</w:t>
      </w:r>
      <w:r w:rsidRPr="009C2185">
        <w:rPr>
          <w:rFonts w:ascii="Times New Roman" w:hAnsi="Times New Roman" w:cs="Times New Roman"/>
          <w:lang w:val="en-US"/>
        </w:rPr>
        <w:t xml:space="preserve"> called for affordable renewable energy technologies for developing countries through market creation and cost reduction</w:t>
      </w:r>
      <w:r w:rsidR="00C97175">
        <w:rPr>
          <w:rFonts w:ascii="Times New Roman" w:hAnsi="Times New Roman" w:cs="Times New Roman"/>
          <w:lang w:val="en-US"/>
        </w:rPr>
        <w:t xml:space="preserve"> (</w:t>
      </w:r>
      <w:r w:rsidR="00C97175">
        <w:rPr>
          <w:rFonts w:ascii="Times New Roman" w:hAnsi="Times New Roman" w:cs="Times New Roman"/>
          <w:lang w:val="en-GB"/>
        </w:rPr>
        <w:t xml:space="preserve">IISD, </w:t>
      </w:r>
      <w:r w:rsidR="00C97175" w:rsidRPr="00780579">
        <w:rPr>
          <w:rFonts w:ascii="Times New Roman" w:hAnsi="Times New Roman" w:cs="Times New Roman"/>
          <w:lang w:val="en-GB"/>
        </w:rPr>
        <w:t>2004</w:t>
      </w:r>
      <w:r w:rsidR="00C97175">
        <w:rPr>
          <w:rFonts w:ascii="Times New Roman" w:hAnsi="Times New Roman" w:cs="Times New Roman"/>
          <w:lang w:val="en-GB"/>
        </w:rPr>
        <w:t>)</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the end of </w:t>
      </w:r>
      <w:r w:rsidRPr="009C2185">
        <w:rPr>
          <w:rFonts w:ascii="Times New Roman" w:hAnsi="Times New Roman" w:cs="Times New Roman"/>
          <w:b/>
          <w:lang w:val="en-US"/>
        </w:rPr>
        <w:t>June</w:t>
      </w:r>
      <w:r w:rsidRPr="009C2185">
        <w:rPr>
          <w:rFonts w:ascii="Times New Roman" w:hAnsi="Times New Roman" w:cs="Times New Roman"/>
          <w:lang w:val="en-US"/>
        </w:rPr>
        <w:t xml:space="preserve">, the </w:t>
      </w:r>
      <w:r w:rsidRPr="009C2185">
        <w:rPr>
          <w:rFonts w:ascii="Times New Roman" w:hAnsi="Times New Roman" w:cs="Times New Roman"/>
          <w:color w:val="984806" w:themeColor="accent6" w:themeShade="80"/>
          <w:lang w:val="en-US"/>
        </w:rPr>
        <w:t>tenth session of the African Ministerial Conference on the Environment</w:t>
      </w:r>
      <w:r w:rsidRPr="009C2185">
        <w:rPr>
          <w:rFonts w:ascii="Times New Roman" w:hAnsi="Times New Roman" w:cs="Times New Roman"/>
          <w:lang w:val="en-US"/>
        </w:rPr>
        <w:t xml:space="preserve"> (AMCEN) was held. The African Ministers of Environment stressed their commitment to the effective implementation of the action plan of the environment initiative of the New Partnership for Africa’s Development and the follow-up response of the WSSD (</w:t>
      </w:r>
      <w:r w:rsidR="00691758">
        <w:rPr>
          <w:rFonts w:ascii="Times New Roman" w:hAnsi="Times New Roman" w:cs="Times New Roman"/>
          <w:lang w:val="en-US"/>
        </w:rPr>
        <w:t>UNEP, 2004)</w:t>
      </w:r>
      <w:r w:rsidRPr="009C2185">
        <w:rPr>
          <w:rFonts w:ascii="Times New Roman" w:hAnsi="Times New Roman" w:cs="Times New Roman"/>
          <w:lang w:val="en-US"/>
        </w:rPr>
        <w:t xml:space="preserve">. The summary report of AMCEN is much concerned with institutional issues (initiatives, challenges), such as information sharing technical assistance and assistance for compliance with global and regional agreements. The Ministers decided on certain topics, such as phasing out of Leaded Gasoline and chemical and hazardous waste management issues. The report with substantive issues highlighted priority issues and gave an overview of related interlinkages. Scientific data show that Africa has not contributed to the global climate change; Africa’s emissions of carbon dioxide </w:t>
      </w:r>
      <w:r w:rsidR="006A5749">
        <w:rPr>
          <w:rFonts w:ascii="Times New Roman" w:hAnsi="Times New Roman" w:cs="Times New Roman"/>
          <w:lang w:val="en-US"/>
        </w:rPr>
        <w:t>are</w:t>
      </w:r>
      <w:r w:rsidRPr="009C2185">
        <w:rPr>
          <w:rFonts w:ascii="Times New Roman" w:hAnsi="Times New Roman" w:cs="Times New Roman"/>
          <w:lang w:val="en-US"/>
        </w:rPr>
        <w:t xml:space="preserve"> only 3.</w:t>
      </w:r>
      <w:r w:rsidR="00C97175">
        <w:rPr>
          <w:rFonts w:ascii="Times New Roman" w:hAnsi="Times New Roman" w:cs="Times New Roman"/>
          <w:lang w:val="en-US"/>
        </w:rPr>
        <w:t>5 per cent of the world’s total</w:t>
      </w:r>
      <w:r w:rsidRPr="009C2185">
        <w:rPr>
          <w:rFonts w:ascii="Times New Roman" w:hAnsi="Times New Roman" w:cs="Times New Roman"/>
          <w:lang w:val="en-US"/>
        </w:rPr>
        <w:t xml:space="preserve"> (</w:t>
      </w:r>
      <w:r w:rsidR="00691758">
        <w:rPr>
          <w:rFonts w:ascii="Times New Roman" w:hAnsi="Times New Roman" w:cs="Times New Roman"/>
          <w:lang w:val="en-US"/>
        </w:rPr>
        <w:t>UNEP, 2004</w:t>
      </w:r>
      <w:r w:rsidRPr="009C2185">
        <w:rPr>
          <w:rFonts w:ascii="Times New Roman" w:hAnsi="Times New Roman" w:cs="Times New Roman"/>
          <w:lang w:val="en-US"/>
        </w:rPr>
        <w:t xml:space="preserve">) As African countries are found to have the least capacity to cope with climate change impacts, this calls for preparedness and measures to mitigate such impacts and the related causes. </w:t>
      </w:r>
      <w:r w:rsidR="006A5749">
        <w:rPr>
          <w:rFonts w:ascii="Times New Roman" w:hAnsi="Times New Roman" w:cs="Times New Roman"/>
          <w:lang w:val="en-US"/>
        </w:rPr>
        <w:t>If Africa is not prepared, many people will suffer from</w:t>
      </w:r>
      <w:r w:rsidRPr="009C2185">
        <w:rPr>
          <w:rFonts w:ascii="Times New Roman" w:hAnsi="Times New Roman" w:cs="Times New Roman"/>
          <w:lang w:val="en-US"/>
        </w:rPr>
        <w:t xml:space="preserve"> poten</w:t>
      </w:r>
      <w:r w:rsidR="006A5749">
        <w:rPr>
          <w:rFonts w:ascii="Times New Roman" w:hAnsi="Times New Roman" w:cs="Times New Roman"/>
          <w:lang w:val="en-US"/>
        </w:rPr>
        <w:t>tially dramatic negative impacts</w:t>
      </w:r>
      <w:r w:rsidRPr="009C2185">
        <w:rPr>
          <w:rFonts w:ascii="Times New Roman" w:hAnsi="Times New Roman" w:cs="Times New Roman"/>
          <w:lang w:val="en-US"/>
        </w:rPr>
        <w:t xml:space="preserve"> on human health, food security, economic activity, and water resources and physical infrastructure. Measures can be the development of and transfer </w:t>
      </w:r>
      <w:r w:rsidR="00FD4765">
        <w:rPr>
          <w:rFonts w:ascii="Times New Roman" w:hAnsi="Times New Roman" w:cs="Times New Roman"/>
          <w:lang w:val="en-US"/>
        </w:rPr>
        <w:t>to</w:t>
      </w:r>
      <w:r w:rsidRPr="009C2185">
        <w:rPr>
          <w:rFonts w:ascii="Times New Roman" w:hAnsi="Times New Roman" w:cs="Times New Roman"/>
          <w:lang w:val="en-US"/>
        </w:rPr>
        <w:t xml:space="preserve"> more climate-friendly technologies, including non-energy uses of fossil fuels, the advancement of fossil fuel technologies and carbon capture/storage; the expansion of </w:t>
      </w:r>
      <w:r w:rsidR="00C97175">
        <w:rPr>
          <w:rFonts w:ascii="Times New Roman" w:hAnsi="Times New Roman" w:cs="Times New Roman"/>
          <w:lang w:val="en-US"/>
        </w:rPr>
        <w:t>climate-friendly energy sources</w:t>
      </w:r>
      <w:r w:rsidRPr="009C2185">
        <w:rPr>
          <w:rFonts w:ascii="Times New Roman" w:hAnsi="Times New Roman" w:cs="Times New Roman"/>
          <w:lang w:val="en-US"/>
        </w:rPr>
        <w:t xml:space="preserve"> (</w:t>
      </w:r>
      <w:r w:rsidR="00691758">
        <w:rPr>
          <w:rFonts w:ascii="Times New Roman" w:hAnsi="Times New Roman" w:cs="Times New Roman"/>
          <w:lang w:val="en-US"/>
        </w:rPr>
        <w:t>UNEP, 2004</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t>2005</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2005 </w:t>
      </w:r>
      <w:r w:rsidRPr="009C2185">
        <w:rPr>
          <w:rFonts w:ascii="Times New Roman" w:hAnsi="Times New Roman" w:cs="Times New Roman"/>
          <w:color w:val="984806" w:themeColor="accent6" w:themeShade="80"/>
          <w:lang w:val="en-US"/>
        </w:rPr>
        <w:t>The Forum of Energy Ministers in Africa</w:t>
      </w:r>
      <w:r w:rsidRPr="009C2185">
        <w:rPr>
          <w:rFonts w:ascii="Times New Roman" w:hAnsi="Times New Roman" w:cs="Times New Roman"/>
          <w:lang w:val="en-US"/>
        </w:rPr>
        <w:t xml:space="preserve"> (FEMA) Initiative was established to advocate the NEPAD’s energy agenda to achieve the MDGs, the Johannesburg Summit targets and the </w:t>
      </w:r>
      <w:r w:rsidR="00FD4765">
        <w:rPr>
          <w:rFonts w:ascii="Times New Roman" w:hAnsi="Times New Roman" w:cs="Times New Roman"/>
          <w:lang w:val="en-US"/>
        </w:rPr>
        <w:t xml:space="preserve">tartgets listed in the </w:t>
      </w:r>
      <w:r w:rsidRPr="009C2185">
        <w:rPr>
          <w:rFonts w:ascii="Times New Roman" w:hAnsi="Times New Roman" w:cs="Times New Roman"/>
          <w:lang w:val="en-US"/>
        </w:rPr>
        <w:t>Renewable2004 declaration. The ministers aim inter alia to develop a coherent energy strategy for Africa, including re-strategizing to increase modern energy supply (includi</w:t>
      </w:r>
      <w:r w:rsidR="00C97175">
        <w:rPr>
          <w:rFonts w:ascii="Times New Roman" w:hAnsi="Times New Roman" w:cs="Times New Roman"/>
          <w:lang w:val="en-US"/>
        </w:rPr>
        <w:t>ng renewable energy) and access (FEMA, 2006).</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During </w:t>
      </w:r>
      <w:r w:rsidRPr="009C2185">
        <w:rPr>
          <w:rFonts w:ascii="Times New Roman" w:hAnsi="Times New Roman" w:cs="Times New Roman"/>
          <w:color w:val="984806" w:themeColor="accent6" w:themeShade="80"/>
          <w:lang w:val="en-US"/>
        </w:rPr>
        <w:t>the fourth African meeting of the Committee on Sustainable Development</w:t>
      </w:r>
      <w:r w:rsidRPr="009C2185">
        <w:rPr>
          <w:rFonts w:ascii="Times New Roman" w:hAnsi="Times New Roman" w:cs="Times New Roman"/>
          <w:lang w:val="en-US"/>
        </w:rPr>
        <w:t xml:space="preserve"> in </w:t>
      </w:r>
      <w:r w:rsidRPr="009C2185">
        <w:rPr>
          <w:rFonts w:ascii="Times New Roman" w:hAnsi="Times New Roman" w:cs="Times New Roman"/>
          <w:b/>
          <w:lang w:val="en-US"/>
        </w:rPr>
        <w:t xml:space="preserve">October 2005 </w:t>
      </w:r>
      <w:r w:rsidRPr="009C2185">
        <w:rPr>
          <w:rFonts w:ascii="Times New Roman" w:hAnsi="Times New Roman" w:cs="Times New Roman"/>
          <w:lang w:val="en-US"/>
        </w:rPr>
        <w:t xml:space="preserve">Nigeria was the chairperson to arrange the meeting with the theme ‘Promoting Biotechnology in </w:t>
      </w:r>
      <w:r w:rsidRPr="009C2185">
        <w:rPr>
          <w:rFonts w:ascii="Times New Roman" w:hAnsi="Times New Roman" w:cs="Times New Roman"/>
          <w:lang w:val="en-US"/>
        </w:rPr>
        <w:lastRenderedPageBreak/>
        <w:t>Africa’. Of the West African states, Ghana has recently put in place its biosafety framework and Nigeria has draft biosafety frameworks. Biotechnology has been identified as the leading technology of 21st century with tremendous potential to address economic, social and environmental issues, though Africa has yet to meet the basic requirements for the development, transfer and application of modern technology</w:t>
      </w:r>
      <w:r w:rsidR="006526C0">
        <w:rPr>
          <w:rFonts w:ascii="Times New Roman" w:hAnsi="Times New Roman" w:cs="Times New Roman"/>
          <w:lang w:val="en-US"/>
        </w:rPr>
        <w:t xml:space="preserve"> (</w:t>
      </w:r>
      <w:r w:rsidR="00BE19CB" w:rsidRPr="00493E9E">
        <w:rPr>
          <w:rFonts w:ascii="Times New Roman" w:hAnsi="Times New Roman" w:cs="Times New Roman"/>
          <w:lang w:val="en-US"/>
        </w:rPr>
        <w:t>United Nations Economic Commission for Africa</w:t>
      </w:r>
      <w:r w:rsidR="00BE19CB">
        <w:rPr>
          <w:rFonts w:ascii="Times New Roman" w:hAnsi="Times New Roman" w:cs="Times New Roman"/>
          <w:lang w:val="en-US"/>
        </w:rPr>
        <w:t xml:space="preserve"> [UNECA]</w:t>
      </w:r>
      <w:r w:rsidR="006526C0">
        <w:rPr>
          <w:rFonts w:ascii="Times New Roman" w:hAnsi="Times New Roman" w:cs="Times New Roman"/>
          <w:lang w:val="en-US"/>
        </w:rPr>
        <w:t>, 2005)</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Nigeria in fact published a Master </w:t>
      </w:r>
      <w:r w:rsidR="008B1A72">
        <w:rPr>
          <w:rFonts w:ascii="Times New Roman" w:hAnsi="Times New Roman" w:cs="Times New Roman"/>
          <w:lang w:val="en-US"/>
        </w:rPr>
        <w:t>P</w:t>
      </w:r>
      <w:r w:rsidRPr="009C2185">
        <w:rPr>
          <w:rFonts w:ascii="Times New Roman" w:hAnsi="Times New Roman" w:cs="Times New Roman"/>
          <w:lang w:val="en-US"/>
        </w:rPr>
        <w:t xml:space="preserve">lan </w:t>
      </w:r>
      <w:r w:rsidR="008B1A72">
        <w:rPr>
          <w:rFonts w:ascii="Times New Roman" w:hAnsi="Times New Roman" w:cs="Times New Roman"/>
          <w:lang w:val="en-US"/>
        </w:rPr>
        <w:t xml:space="preserve">regarding renewable energy </w:t>
      </w:r>
      <w:r w:rsidRPr="009C2185">
        <w:rPr>
          <w:rFonts w:ascii="Times New Roman" w:hAnsi="Times New Roman" w:cs="Times New Roman"/>
          <w:lang w:val="en-US"/>
        </w:rPr>
        <w:t xml:space="preserve">in </w:t>
      </w:r>
      <w:r w:rsidRPr="009C2185">
        <w:rPr>
          <w:rFonts w:ascii="Times New Roman" w:hAnsi="Times New Roman" w:cs="Times New Roman"/>
          <w:b/>
          <w:lang w:val="en-US"/>
        </w:rPr>
        <w:t>November</w:t>
      </w:r>
      <w:r w:rsidRPr="009C2185">
        <w:rPr>
          <w:rFonts w:ascii="Times New Roman" w:hAnsi="Times New Roman" w:cs="Times New Roman"/>
          <w:lang w:val="en-US"/>
        </w:rPr>
        <w:t xml:space="preserve"> </w:t>
      </w:r>
      <w:r w:rsidRPr="009C2185">
        <w:rPr>
          <w:rFonts w:ascii="Times New Roman" w:hAnsi="Times New Roman" w:cs="Times New Roman"/>
          <w:b/>
          <w:lang w:val="en-US"/>
        </w:rPr>
        <w:t xml:space="preserve">2005 </w:t>
      </w:r>
      <w:r w:rsidRPr="009C2185">
        <w:rPr>
          <w:rFonts w:ascii="Times New Roman" w:hAnsi="Times New Roman" w:cs="Times New Roman"/>
          <w:lang w:val="en-US"/>
        </w:rPr>
        <w:t>regarding renewable energy. Energy Commission of Nigeria (ECN) and the United Nations Development Programme (UNDP) established this plan aiming to articulate a national vision, targets and a road map for addressing key development challenges facing Nigeria through the accelerated development and exploitation of renewable energy. Renewable energy will be part of Nigerian policy due to a foreseeable urgen</w:t>
      </w:r>
      <w:r w:rsidR="006526C0">
        <w:rPr>
          <w:rFonts w:ascii="Times New Roman" w:hAnsi="Times New Roman" w:cs="Times New Roman"/>
          <w:lang w:val="en-US"/>
        </w:rPr>
        <w:t xml:space="preserve">t transition in the energy mix </w:t>
      </w:r>
      <w:r w:rsidRPr="009C2185">
        <w:rPr>
          <w:rFonts w:ascii="Times New Roman" w:hAnsi="Times New Roman" w:cs="Times New Roman"/>
          <w:lang w:val="en-US"/>
        </w:rPr>
        <w:t>(</w:t>
      </w:r>
      <w:r w:rsidR="006526C0">
        <w:rPr>
          <w:rFonts w:ascii="Times New Roman" w:hAnsi="Times New Roman" w:cs="Times New Roman"/>
          <w:lang w:val="en-US"/>
        </w:rPr>
        <w:t xml:space="preserve">ECN &amp; </w:t>
      </w:r>
      <w:r w:rsidR="00691758">
        <w:rPr>
          <w:rFonts w:ascii="Times New Roman" w:hAnsi="Times New Roman" w:cs="Times New Roman"/>
          <w:lang w:val="en-US"/>
        </w:rPr>
        <w:t>UNDP, 2005</w:t>
      </w:r>
      <w:r w:rsidRPr="009C2185">
        <w:rPr>
          <w:rFonts w:ascii="Times New Roman" w:hAnsi="Times New Roman" w:cs="Times New Roman"/>
          <w:lang w:val="en-US"/>
        </w:rPr>
        <w:t>) The Master Plan will encourage a balanced development of reforms regarding diversificati</w:t>
      </w:r>
      <w:r w:rsidR="006526C0">
        <w:rPr>
          <w:rFonts w:ascii="Times New Roman" w:hAnsi="Times New Roman" w:cs="Times New Roman"/>
          <w:lang w:val="en-US"/>
        </w:rPr>
        <w:t xml:space="preserve">on of the energy mix </w:t>
      </w:r>
      <w:r w:rsidR="006526C0" w:rsidRPr="009C2185">
        <w:rPr>
          <w:rFonts w:ascii="Times New Roman" w:hAnsi="Times New Roman" w:cs="Times New Roman"/>
          <w:lang w:val="en-US"/>
        </w:rPr>
        <w:t>(</w:t>
      </w:r>
      <w:r w:rsidR="00691758">
        <w:rPr>
          <w:rFonts w:ascii="Times New Roman" w:hAnsi="Times New Roman" w:cs="Times New Roman"/>
          <w:lang w:val="en-US"/>
        </w:rPr>
        <w:t>ECN &amp; UNDP, 2005</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During the </w:t>
      </w:r>
      <w:r w:rsidRPr="009C2185">
        <w:rPr>
          <w:rFonts w:ascii="Times New Roman" w:hAnsi="Times New Roman" w:cs="Times New Roman"/>
          <w:color w:val="365F91" w:themeColor="accent1" w:themeShade="BF"/>
          <w:lang w:val="en-US"/>
        </w:rPr>
        <w:t>G8 in Gleneagles Summit</w:t>
      </w:r>
      <w:r w:rsidRPr="009C2185">
        <w:rPr>
          <w:rFonts w:ascii="Times New Roman" w:hAnsi="Times New Roman" w:cs="Times New Roman"/>
          <w:lang w:val="en-US"/>
        </w:rPr>
        <w:t>, the heads of state of France, United States of America, United Kingdom, Germany, Japan, Italy, Canada, and Russia agreed jointly that based on current knowledge, they need to act now to put the world on a path to slow</w:t>
      </w:r>
      <w:r w:rsidR="00FD4765">
        <w:rPr>
          <w:rFonts w:ascii="Times New Roman" w:hAnsi="Times New Roman" w:cs="Times New Roman"/>
          <w:lang w:val="en-US"/>
        </w:rPr>
        <w:t xml:space="preserve"> down</w:t>
      </w:r>
      <w:r w:rsidR="006A5749">
        <w:rPr>
          <w:rFonts w:ascii="Times New Roman" w:hAnsi="Times New Roman" w:cs="Times New Roman"/>
          <w:lang w:val="en-US"/>
        </w:rPr>
        <w:t xml:space="preserve">, </w:t>
      </w:r>
      <w:r w:rsidRPr="009C2185">
        <w:rPr>
          <w:rFonts w:ascii="Times New Roman" w:hAnsi="Times New Roman" w:cs="Times New Roman"/>
          <w:lang w:val="en-US"/>
        </w:rPr>
        <w:t>stop</w:t>
      </w:r>
      <w:r w:rsidR="006A5749">
        <w:rPr>
          <w:rFonts w:ascii="Times New Roman" w:hAnsi="Times New Roman" w:cs="Times New Roman"/>
          <w:lang w:val="en-US"/>
        </w:rPr>
        <w:t>,</w:t>
      </w:r>
      <w:r w:rsidRPr="009C2185">
        <w:rPr>
          <w:rFonts w:ascii="Times New Roman" w:hAnsi="Times New Roman" w:cs="Times New Roman"/>
          <w:lang w:val="en-US"/>
        </w:rPr>
        <w:t xml:space="preserve"> and then reverse the growth of greenhouse gasses through among other things renewable energy (</w:t>
      </w:r>
      <w:r w:rsidR="008B1A72" w:rsidRPr="00766C60">
        <w:rPr>
          <w:rFonts w:ascii="Times New Roman" w:hAnsi="Times New Roman" w:cs="Times New Roman"/>
          <w:lang w:val="en-US"/>
        </w:rPr>
        <w:t xml:space="preserve">G8 </w:t>
      </w:r>
      <w:r w:rsidR="00691758">
        <w:rPr>
          <w:rFonts w:ascii="Times New Roman" w:hAnsi="Times New Roman" w:cs="Times New Roman"/>
          <w:lang w:val="en-US"/>
        </w:rPr>
        <w:t>Gleneagles, 2005</w:t>
      </w:r>
      <w:r w:rsidRPr="009C2185">
        <w:rPr>
          <w:rFonts w:ascii="Times New Roman" w:hAnsi="Times New Roman" w:cs="Times New Roman"/>
          <w:lang w:val="en-US"/>
        </w:rPr>
        <w:t>). With regard to Africa, the G8 Heads of States build on AU an</w:t>
      </w:r>
      <w:r w:rsidR="008B1A72">
        <w:rPr>
          <w:rFonts w:ascii="Times New Roman" w:hAnsi="Times New Roman" w:cs="Times New Roman"/>
          <w:lang w:val="en-US"/>
        </w:rPr>
        <w:t>d NEPAD strategies and programs</w:t>
      </w:r>
      <w:r w:rsidRPr="009C2185">
        <w:rPr>
          <w:rFonts w:ascii="Times New Roman" w:hAnsi="Times New Roman" w:cs="Times New Roman"/>
          <w:lang w:val="en-US"/>
        </w:rPr>
        <w:t xml:space="preserve"> (</w:t>
      </w:r>
      <w:r w:rsidR="008B1A72" w:rsidRPr="00766C60">
        <w:rPr>
          <w:rFonts w:ascii="Times New Roman" w:hAnsi="Times New Roman" w:cs="Times New Roman"/>
          <w:lang w:val="en-US"/>
        </w:rPr>
        <w:t xml:space="preserve">G8 </w:t>
      </w:r>
      <w:r w:rsidR="00691758">
        <w:rPr>
          <w:rFonts w:ascii="Times New Roman" w:hAnsi="Times New Roman" w:cs="Times New Roman"/>
          <w:lang w:val="en-US"/>
        </w:rPr>
        <w:t>Gleneagles, 2005</w:t>
      </w:r>
      <w:r w:rsidRPr="009C2185">
        <w:rPr>
          <w:rFonts w:ascii="Times New Roman" w:hAnsi="Times New Roman" w:cs="Times New Roman"/>
          <w:lang w:val="en-US"/>
        </w:rPr>
        <w:t>)</w:t>
      </w:r>
      <w:r w:rsidR="008B1A72">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t>
      </w:r>
      <w:r w:rsidRPr="008B1A72">
        <w:rPr>
          <w:rFonts w:ascii="Times New Roman" w:hAnsi="Times New Roman" w:cs="Times New Roman"/>
          <w:color w:val="365F91" w:themeColor="accent1" w:themeShade="BF"/>
          <w:lang w:val="en-US"/>
        </w:rPr>
        <w:t>International Renewable Energy Conference</w:t>
      </w:r>
      <w:r w:rsidRPr="009C2185">
        <w:rPr>
          <w:rFonts w:ascii="Times New Roman" w:hAnsi="Times New Roman" w:cs="Times New Roman"/>
          <w:lang w:val="en-US"/>
        </w:rPr>
        <w:t xml:space="preserve"> in 2005, the sequel to “Renewables2004”, was organized by a developing country, China. The conference was an initiative of China to respond to the era of high oil prices</w:t>
      </w:r>
      <w:r w:rsidR="008B1A72">
        <w:rPr>
          <w:rFonts w:ascii="Times New Roman" w:hAnsi="Times New Roman" w:cs="Times New Roman"/>
          <w:lang w:val="en-US"/>
        </w:rPr>
        <w:t xml:space="preserve"> (Ren 21, n.d.)</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t>2006</w:t>
      </w:r>
    </w:p>
    <w:p w:rsidR="00AD1518" w:rsidRPr="009C2185" w:rsidRDefault="00FD4765" w:rsidP="00C97175">
      <w:pPr>
        <w:spacing w:line="360" w:lineRule="auto"/>
        <w:jc w:val="both"/>
        <w:rPr>
          <w:rFonts w:ascii="Times New Roman" w:hAnsi="Times New Roman" w:cs="Times New Roman"/>
          <w:lang w:val="en-US"/>
        </w:rPr>
      </w:pPr>
      <w:r>
        <w:rPr>
          <w:rFonts w:ascii="Times New Roman" w:hAnsi="Times New Roman" w:cs="Times New Roman"/>
          <w:lang w:val="en-US"/>
        </w:rPr>
        <w:t xml:space="preserve">In </w:t>
      </w:r>
      <w:r w:rsidRPr="00FD4765">
        <w:rPr>
          <w:rFonts w:ascii="Times New Roman" w:hAnsi="Times New Roman" w:cs="Times New Roman"/>
          <w:b/>
          <w:lang w:val="en-US"/>
        </w:rPr>
        <w:t>January</w:t>
      </w:r>
      <w:r>
        <w:rPr>
          <w:rFonts w:ascii="Times New Roman" w:hAnsi="Times New Roman" w:cs="Times New Roman"/>
          <w:lang w:val="en-US"/>
        </w:rPr>
        <w:t xml:space="preserve"> 2006, ECOWAS published ‘</w:t>
      </w:r>
      <w:r>
        <w:rPr>
          <w:rFonts w:ascii="Times New Roman" w:hAnsi="Times New Roman" w:cs="Times New Roman"/>
          <w:color w:val="00B050"/>
          <w:lang w:val="en-US"/>
        </w:rPr>
        <w:t>th</w:t>
      </w:r>
      <w:r w:rsidR="00AD1518" w:rsidRPr="009C2185">
        <w:rPr>
          <w:rFonts w:ascii="Times New Roman" w:hAnsi="Times New Roman" w:cs="Times New Roman"/>
          <w:color w:val="00B050"/>
          <w:lang w:val="en-US"/>
        </w:rPr>
        <w:t>e White paper for a regional policy</w:t>
      </w:r>
      <w:r w:rsidR="00AD1518" w:rsidRPr="009C2185">
        <w:rPr>
          <w:rFonts w:ascii="Times New Roman" w:hAnsi="Times New Roman" w:cs="Times New Roman"/>
          <w:lang w:val="en-US"/>
        </w:rPr>
        <w:t>: Geared towards increasing access to energy services for rural and peri</w:t>
      </w:r>
      <w:r w:rsidR="00161BF6">
        <w:rPr>
          <w:rFonts w:ascii="Times New Roman" w:hAnsi="Times New Roman" w:cs="Times New Roman"/>
          <w:lang w:val="en-US"/>
        </w:rPr>
        <w:t>-</w:t>
      </w:r>
      <w:r w:rsidR="00AD1518" w:rsidRPr="009C2185">
        <w:rPr>
          <w:rFonts w:ascii="Times New Roman" w:hAnsi="Times New Roman" w:cs="Times New Roman"/>
          <w:lang w:val="en-US"/>
        </w:rPr>
        <w:t xml:space="preserve">urban populations in order to achieve the </w:t>
      </w:r>
      <w:r w:rsidR="00161BF6" w:rsidRPr="009C2185">
        <w:rPr>
          <w:rFonts w:ascii="Times New Roman" w:hAnsi="Times New Roman" w:cs="Times New Roman"/>
          <w:lang w:val="en-US"/>
        </w:rPr>
        <w:t>Millennium</w:t>
      </w:r>
      <w:r w:rsidR="00AD1518" w:rsidRPr="009C2185">
        <w:rPr>
          <w:rFonts w:ascii="Times New Roman" w:hAnsi="Times New Roman" w:cs="Times New Roman"/>
          <w:lang w:val="en-US"/>
        </w:rPr>
        <w:t xml:space="preserve"> Development Goals’. This plan was adopted by the Heads of States during the 29</w:t>
      </w:r>
      <w:r w:rsidR="00AD1518" w:rsidRPr="009C2185">
        <w:rPr>
          <w:rFonts w:ascii="Times New Roman" w:hAnsi="Times New Roman" w:cs="Times New Roman"/>
          <w:vertAlign w:val="superscript"/>
          <w:lang w:val="en-US"/>
        </w:rPr>
        <w:t>th</w:t>
      </w:r>
      <w:r w:rsidR="00AD1518" w:rsidRPr="009C2185">
        <w:rPr>
          <w:rFonts w:ascii="Times New Roman" w:hAnsi="Times New Roman" w:cs="Times New Roman"/>
          <w:lang w:val="en-US"/>
        </w:rPr>
        <w:t xml:space="preserve"> Summit of the Authority of States. The paper discussed the financial and technical barriers of the development of renewable energy </w:t>
      </w:r>
      <w:r w:rsidR="00AD1518" w:rsidRPr="00976F5B">
        <w:rPr>
          <w:rFonts w:ascii="Times New Roman" w:hAnsi="Times New Roman" w:cs="Times New Roman"/>
          <w:lang w:val="en-US"/>
        </w:rPr>
        <w:t>policies (</w:t>
      </w:r>
      <w:r w:rsidR="00691758">
        <w:rPr>
          <w:rFonts w:ascii="Times New Roman" w:hAnsi="Times New Roman" w:cs="Times New Roman"/>
          <w:lang w:val="en-US"/>
        </w:rPr>
        <w:t>ECOWAS &amp; UEMOA, 2006</w:t>
      </w:r>
      <w:r w:rsidR="00AD1518" w:rsidRPr="00976F5B">
        <w:rPr>
          <w:rFonts w:ascii="Times New Roman" w:hAnsi="Times New Roman" w:cs="Times New Roman"/>
          <w:lang w:val="en-US"/>
        </w:rPr>
        <w:t xml:space="preserve">). </w:t>
      </w:r>
      <w:r w:rsidR="006A5749">
        <w:rPr>
          <w:rFonts w:ascii="Times New Roman" w:hAnsi="Times New Roman" w:cs="Times New Roman"/>
          <w:lang w:val="en-US"/>
        </w:rPr>
        <w:t>Furthermore</w:t>
      </w:r>
      <w:r w:rsidR="00AD1518" w:rsidRPr="009C2185">
        <w:rPr>
          <w:rFonts w:ascii="Times New Roman" w:hAnsi="Times New Roman" w:cs="Times New Roman"/>
          <w:lang w:val="en-US"/>
        </w:rPr>
        <w:t>, the paper describes energy control policy, which comprises energy efficiency, renewable energy, and social regulation regarding pricing of electricity and fuels as a regional job</w:t>
      </w:r>
      <w:r w:rsidR="00976F5B">
        <w:rPr>
          <w:rFonts w:ascii="Times New Roman" w:hAnsi="Times New Roman" w:cs="Times New Roman"/>
          <w:lang w:val="en-US"/>
        </w:rPr>
        <w:t xml:space="preserve"> </w:t>
      </w:r>
      <w:r w:rsidR="00976F5B" w:rsidRPr="00976F5B">
        <w:rPr>
          <w:rFonts w:ascii="Times New Roman" w:hAnsi="Times New Roman" w:cs="Times New Roman"/>
          <w:lang w:val="en-US"/>
        </w:rPr>
        <w:t>(ECOWAS &amp; UEMOA, 2006</w:t>
      </w:r>
      <w:r w:rsidR="00AD1518" w:rsidRPr="00976F5B">
        <w:rPr>
          <w:rFonts w:ascii="Times New Roman" w:hAnsi="Times New Roman" w:cs="Times New Roman"/>
          <w:lang w:val="en-US"/>
        </w:rPr>
        <w:t>). The</w:t>
      </w:r>
      <w:r w:rsidR="00AD1518" w:rsidRPr="009C2185">
        <w:rPr>
          <w:rFonts w:ascii="Times New Roman" w:hAnsi="Times New Roman" w:cs="Times New Roman"/>
          <w:lang w:val="en-US"/>
        </w:rPr>
        <w:t xml:space="preserve"> White paper is a complement to other exi</w:t>
      </w:r>
      <w:r w:rsidR="00976F5B">
        <w:rPr>
          <w:rFonts w:ascii="Times New Roman" w:hAnsi="Times New Roman" w:cs="Times New Roman"/>
          <w:lang w:val="en-US"/>
        </w:rPr>
        <w:t xml:space="preserve">sting regional energy policies </w:t>
      </w:r>
      <w:r w:rsidR="00976F5B" w:rsidRPr="00976F5B">
        <w:rPr>
          <w:rFonts w:ascii="Times New Roman" w:hAnsi="Times New Roman" w:cs="Times New Roman"/>
          <w:lang w:val="en-US"/>
        </w:rPr>
        <w:t>(ECOWAS &amp; UEMOA, 2006</w:t>
      </w:r>
      <w:r w:rsidR="00AD1518"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t>
      </w:r>
      <w:r w:rsidRPr="008B1A72">
        <w:rPr>
          <w:rFonts w:ascii="Times New Roman" w:hAnsi="Times New Roman" w:cs="Times New Roman"/>
          <w:color w:val="984806" w:themeColor="accent6" w:themeShade="80"/>
          <w:lang w:val="en-US"/>
        </w:rPr>
        <w:t>Forum of Energy Ministers of Africa published a report ‘Energy and the Millennium Development Goals in Africa’</w:t>
      </w:r>
      <w:r w:rsidRPr="009C2185">
        <w:rPr>
          <w:rFonts w:ascii="Times New Roman" w:hAnsi="Times New Roman" w:cs="Times New Roman"/>
          <w:lang w:val="en-US"/>
        </w:rPr>
        <w:t xml:space="preserve"> in </w:t>
      </w:r>
      <w:r w:rsidRPr="009C2185">
        <w:rPr>
          <w:rFonts w:ascii="Times New Roman" w:hAnsi="Times New Roman" w:cs="Times New Roman"/>
          <w:b/>
          <w:lang w:val="en-US"/>
        </w:rPr>
        <w:t>April</w:t>
      </w:r>
      <w:r w:rsidRPr="009C2185">
        <w:rPr>
          <w:rFonts w:ascii="Times New Roman" w:hAnsi="Times New Roman" w:cs="Times New Roman"/>
          <w:lang w:val="en-US"/>
        </w:rPr>
        <w:t xml:space="preserve"> 2006. The millennium development goals – (MDGs) agreed </w:t>
      </w:r>
      <w:r w:rsidRPr="009C2185">
        <w:rPr>
          <w:rFonts w:ascii="Times New Roman" w:hAnsi="Times New Roman" w:cs="Times New Roman"/>
          <w:lang w:val="en-US"/>
        </w:rPr>
        <w:lastRenderedPageBreak/>
        <w:t>upon at the UN General Assembly in 2000 to reduce poverty by 2015 cannot be achieved in Africa unless drastic changes are introduced in the energy sector to address this enormous challenge. As to achieve MDGs, the access to electricity and motive power must be enhanced. To this end, the use of modern biomass technologies for industrial purposes need</w:t>
      </w:r>
      <w:r w:rsidR="00FD4765">
        <w:rPr>
          <w:rFonts w:ascii="Times New Roman" w:hAnsi="Times New Roman" w:cs="Times New Roman"/>
          <w:lang w:val="en-US"/>
        </w:rPr>
        <w:t>s</w:t>
      </w:r>
      <w:r w:rsidRPr="009C2185">
        <w:rPr>
          <w:rFonts w:ascii="Times New Roman" w:hAnsi="Times New Roman" w:cs="Times New Roman"/>
          <w:lang w:val="en-US"/>
        </w:rPr>
        <w:t xml:space="preserve"> to be explored (</w:t>
      </w:r>
      <w:r w:rsidR="00691758">
        <w:rPr>
          <w:rFonts w:ascii="Times New Roman" w:hAnsi="Times New Roman" w:cs="Times New Roman"/>
          <w:lang w:val="en-US"/>
        </w:rPr>
        <w:t>FEMA, 2006</w:t>
      </w:r>
      <w:r w:rsidRPr="009C2185">
        <w:rPr>
          <w:rFonts w:ascii="Times New Roman" w:hAnsi="Times New Roman" w:cs="Times New Roman"/>
          <w:lang w:val="en-US"/>
        </w:rPr>
        <w:t xml:space="preserve">). The report discusses the environmental negative externalities, notably deforestation, droughts, air and water </w:t>
      </w:r>
      <w:r w:rsidR="00FD4765">
        <w:rPr>
          <w:rFonts w:ascii="Times New Roman" w:hAnsi="Times New Roman" w:cs="Times New Roman"/>
          <w:lang w:val="en-US"/>
        </w:rPr>
        <w:t>pollution, and greenhouse gas e</w:t>
      </w:r>
      <w:r w:rsidRPr="009C2185">
        <w:rPr>
          <w:rFonts w:ascii="Times New Roman" w:hAnsi="Times New Roman" w:cs="Times New Roman"/>
          <w:lang w:val="en-US"/>
        </w:rPr>
        <w:t>missions of producing energy with conventional fuel sources, such as o</w:t>
      </w:r>
      <w:r w:rsidR="00976F5B">
        <w:rPr>
          <w:rFonts w:ascii="Times New Roman" w:hAnsi="Times New Roman" w:cs="Times New Roman"/>
          <w:lang w:val="en-US"/>
        </w:rPr>
        <w:t>il, gas, firewood, and charcoal</w:t>
      </w:r>
      <w:r w:rsidRPr="009C2185">
        <w:rPr>
          <w:rFonts w:ascii="Times New Roman" w:hAnsi="Times New Roman" w:cs="Times New Roman"/>
          <w:lang w:val="en-US"/>
        </w:rPr>
        <w:t xml:space="preserve"> (</w:t>
      </w:r>
      <w:r w:rsidR="00976F5B">
        <w:rPr>
          <w:rFonts w:ascii="Times New Roman" w:hAnsi="Times New Roman" w:cs="Times New Roman"/>
          <w:lang w:val="en-US"/>
        </w:rPr>
        <w:t>FEMA, 2006</w:t>
      </w:r>
      <w:r w:rsidRPr="009C2185">
        <w:rPr>
          <w:rFonts w:ascii="Times New Roman" w:hAnsi="Times New Roman" w:cs="Times New Roman"/>
          <w:lang w:val="en-US"/>
        </w:rPr>
        <w:t>). Renewable resources are not further discussed in this document. Africa is deficient in energy infrastructure. Although energy trading (oil, hydropower and natural gas) is progressing, more organized arrangements are needed. Activities within the existing sub-regional bodies such as ECOWAS should be fully exploited and harmonized. However, security between nations and loss of sovereignty pose some challenges for regional trade in energy (</w:t>
      </w:r>
      <w:r w:rsidR="00691758">
        <w:rPr>
          <w:rFonts w:ascii="Times New Roman" w:hAnsi="Times New Roman" w:cs="Times New Roman"/>
          <w:lang w:val="en-US"/>
        </w:rPr>
        <w:t>FEMA, 2006</w:t>
      </w:r>
      <w:r w:rsidRPr="009C2185">
        <w:rPr>
          <w:rFonts w:ascii="Times New Roman" w:hAnsi="Times New Roman" w:cs="Times New Roman"/>
          <w:lang w:val="en-US"/>
        </w:rPr>
        <w:t>). With regard to energy efficiency, Nigeria had 30% (rather high even for Africa) transmission and distribution losses (</w:t>
      </w:r>
      <w:r w:rsidR="00691758">
        <w:rPr>
          <w:rFonts w:ascii="Times New Roman" w:hAnsi="Times New Roman" w:cs="Times New Roman"/>
          <w:lang w:val="en-US"/>
        </w:rPr>
        <w:t>FEMA, 2006</w:t>
      </w:r>
      <w:r w:rsidRPr="009C2185">
        <w:rPr>
          <w:rFonts w:ascii="Times New Roman" w:hAnsi="Times New Roman" w:cs="Times New Roman"/>
          <w:lang w:val="en-US"/>
        </w:rPr>
        <w:t>). African Energy Ministers prioritize interstate energy provisions, such as</w:t>
      </w:r>
      <w:r w:rsidR="00494F3D">
        <w:rPr>
          <w:rFonts w:ascii="Times New Roman" w:hAnsi="Times New Roman" w:cs="Times New Roman"/>
          <w:lang w:val="en-US"/>
        </w:rPr>
        <w:t xml:space="preserve"> the West African Gas Pipeline</w:t>
      </w:r>
      <w:r w:rsidRPr="009C2185">
        <w:rPr>
          <w:rFonts w:ascii="Times New Roman" w:hAnsi="Times New Roman" w:cs="Times New Roman"/>
          <w:lang w:val="en-US"/>
        </w:rPr>
        <w:t xml:space="preserve">.  </w:t>
      </w:r>
    </w:p>
    <w:p w:rsidR="00144E60"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b/>
          <w:lang w:val="en-US"/>
        </w:rPr>
        <w:t>May</w:t>
      </w:r>
      <w:r w:rsidRPr="009C2185">
        <w:rPr>
          <w:rFonts w:ascii="Times New Roman" w:hAnsi="Times New Roman" w:cs="Times New Roman"/>
          <w:lang w:val="en-US"/>
        </w:rPr>
        <w:t xml:space="preserve"> 2006, the </w:t>
      </w:r>
      <w:r w:rsidRPr="00144E60">
        <w:rPr>
          <w:rFonts w:ascii="Times New Roman" w:hAnsi="Times New Roman" w:cs="Times New Roman"/>
          <w:color w:val="984806" w:themeColor="accent6" w:themeShade="80"/>
          <w:lang w:val="en-US"/>
        </w:rPr>
        <w:t>Eleventh session of the African Ministerial Conference on the Environment (AMCEN)</w:t>
      </w:r>
      <w:r w:rsidRPr="009C2185">
        <w:rPr>
          <w:rFonts w:ascii="Times New Roman" w:hAnsi="Times New Roman" w:cs="Times New Roman"/>
          <w:lang w:val="en-US"/>
        </w:rPr>
        <w:t xml:space="preserve"> took place. Environment Ministers from across Africa engaged in a policy dialogue to discuss pressing issues affecting the continent based on input from the expert group. Renewable energy was not among the discussed issues. The ministers commended President Olusegun Obasanjo and the Government of Nigeria for the Green Wall for the Sahara initiative. It is a planned project to plant a wall of trees across Africa at the southern edge of the Sahara desert as a means to prevent desertification. It also seeks to contribute to climate c</w:t>
      </w:r>
      <w:r w:rsidR="00144E60">
        <w:rPr>
          <w:rFonts w:ascii="Times New Roman" w:hAnsi="Times New Roman" w:cs="Times New Roman"/>
          <w:lang w:val="en-US"/>
        </w:rPr>
        <w:t>hange mitigation and adaptation</w:t>
      </w:r>
      <w:r w:rsidRPr="009C2185">
        <w:rPr>
          <w:rFonts w:ascii="Times New Roman" w:hAnsi="Times New Roman" w:cs="Times New Roman"/>
          <w:lang w:val="en-US"/>
        </w:rPr>
        <w:t xml:space="preserve"> (</w:t>
      </w:r>
      <w:r w:rsidR="00144E60">
        <w:rPr>
          <w:rFonts w:ascii="Times New Roman" w:hAnsi="Times New Roman" w:cs="Times New Roman"/>
          <w:lang w:val="en-US"/>
        </w:rPr>
        <w:t>Lambert, 2006</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June</w:t>
      </w:r>
      <w:r w:rsidRPr="009C2185">
        <w:rPr>
          <w:rFonts w:ascii="Times New Roman" w:hAnsi="Times New Roman" w:cs="Times New Roman"/>
          <w:lang w:val="en-US"/>
        </w:rPr>
        <w:t xml:space="preserve"> 2006, the Heads of Governments </w:t>
      </w:r>
      <w:r w:rsidRPr="009C2185">
        <w:rPr>
          <w:rFonts w:ascii="Times New Roman" w:hAnsi="Times New Roman" w:cs="Times New Roman"/>
          <w:color w:val="00B050"/>
          <w:lang w:val="en-US"/>
        </w:rPr>
        <w:t>amended the revised ECOWAS Treaty</w:t>
      </w:r>
      <w:r w:rsidRPr="009C2185">
        <w:rPr>
          <w:rFonts w:ascii="Times New Roman" w:hAnsi="Times New Roman" w:cs="Times New Roman"/>
          <w:lang w:val="en-US"/>
        </w:rPr>
        <w:t xml:space="preserve"> in order to transform the ECOWAS Executing Secretary into the ECOWAS Commission, and expand the relating powers (</w:t>
      </w:r>
      <w:r w:rsidR="00AF4A18">
        <w:rPr>
          <w:rFonts w:ascii="Times New Roman" w:hAnsi="Times New Roman" w:cs="Times New Roman"/>
          <w:lang w:val="en-US"/>
        </w:rPr>
        <w:t>ECOWAS, 2006b)</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color w:val="FF0000"/>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September</w:t>
      </w:r>
      <w:r w:rsidRPr="009C2185">
        <w:rPr>
          <w:rFonts w:ascii="Times New Roman" w:hAnsi="Times New Roman" w:cs="Times New Roman"/>
          <w:lang w:val="en-US"/>
        </w:rPr>
        <w:t xml:space="preserve"> 2006, a new </w:t>
      </w:r>
      <w:r w:rsidRPr="009C2185">
        <w:rPr>
          <w:rFonts w:ascii="Times New Roman" w:hAnsi="Times New Roman" w:cs="Times New Roman"/>
          <w:color w:val="984806" w:themeColor="accent6" w:themeShade="80"/>
          <w:lang w:val="en-US"/>
        </w:rPr>
        <w:t>report on climate change impacts, vulnerability and adaptation in Africa</w:t>
      </w:r>
      <w:r w:rsidRPr="009C2185">
        <w:rPr>
          <w:rFonts w:ascii="Times New Roman" w:hAnsi="Times New Roman" w:cs="Times New Roman"/>
          <w:lang w:val="en-US"/>
        </w:rPr>
        <w:t xml:space="preserve"> was launched thanks to the request of African states to give workshops on implementation policies that aim to adapt to climate change, which was decided upon during the </w:t>
      </w:r>
      <w:r w:rsidR="00494F3D" w:rsidRPr="009C2185">
        <w:rPr>
          <w:rFonts w:ascii="Times New Roman" w:hAnsi="Times New Roman" w:cs="Times New Roman"/>
          <w:lang w:val="en-US"/>
        </w:rPr>
        <w:t xml:space="preserve">UN Framework Convention on Climate Change </w:t>
      </w:r>
      <w:r w:rsidR="00494F3D">
        <w:rPr>
          <w:rFonts w:ascii="Times New Roman" w:hAnsi="Times New Roman" w:cs="Times New Roman"/>
          <w:lang w:val="en-US"/>
        </w:rPr>
        <w:t>(</w:t>
      </w:r>
      <w:r w:rsidRPr="009C2185">
        <w:rPr>
          <w:rFonts w:ascii="Times New Roman" w:hAnsi="Times New Roman" w:cs="Times New Roman"/>
          <w:lang w:val="en-US"/>
        </w:rPr>
        <w:t>UNFCCC</w:t>
      </w:r>
      <w:r w:rsidR="00494F3D">
        <w:rPr>
          <w:rFonts w:ascii="Times New Roman" w:hAnsi="Times New Roman" w:cs="Times New Roman"/>
          <w:lang w:val="en-US"/>
        </w:rPr>
        <w:t>)</w:t>
      </w:r>
      <w:r w:rsidRPr="009C2185">
        <w:rPr>
          <w:rFonts w:ascii="Times New Roman" w:hAnsi="Times New Roman" w:cs="Times New Roman"/>
          <w:lang w:val="en-US"/>
        </w:rPr>
        <w:t>. This paper presents background information as input to the African Regional Workshop on Adaptation, and thereby contributes to overcoming the lack of observational climate data in Africa. With regard to the future of Africa, climate is predicted to become more variable</w:t>
      </w:r>
      <w:r w:rsidR="00FD4765">
        <w:rPr>
          <w:rFonts w:ascii="Times New Roman" w:hAnsi="Times New Roman" w:cs="Times New Roman"/>
          <w:lang w:val="en-US"/>
        </w:rPr>
        <w:t xml:space="preserve">; </w:t>
      </w:r>
      <w:r w:rsidRPr="009C2185">
        <w:rPr>
          <w:rFonts w:ascii="Times New Roman" w:hAnsi="Times New Roman" w:cs="Times New Roman"/>
          <w:lang w:val="en-US"/>
        </w:rPr>
        <w:t xml:space="preserve">extreme weather events </w:t>
      </w:r>
      <w:r w:rsidR="00FD4765">
        <w:rPr>
          <w:rFonts w:ascii="Times New Roman" w:hAnsi="Times New Roman" w:cs="Times New Roman"/>
          <w:lang w:val="en-US"/>
        </w:rPr>
        <w:t xml:space="preserve">will be </w:t>
      </w:r>
      <w:r w:rsidRPr="009C2185">
        <w:rPr>
          <w:rFonts w:ascii="Times New Roman" w:hAnsi="Times New Roman" w:cs="Times New Roman"/>
          <w:lang w:val="en-US"/>
        </w:rPr>
        <w:t>more frequent and severe. Regional differences will likely to be large pertaining to changes in rainfall, e.g. increase in the western part of the continent and decrease for the northern part (</w:t>
      </w:r>
      <w:r w:rsidR="00144E60" w:rsidRPr="00780579">
        <w:rPr>
          <w:rFonts w:ascii="Times New Roman" w:hAnsi="Times New Roman" w:cs="Times New Roman"/>
          <w:lang w:val="en-US"/>
        </w:rPr>
        <w:t>Elasha</w:t>
      </w:r>
      <w:r w:rsidR="00144E60">
        <w:rPr>
          <w:rFonts w:ascii="Times New Roman" w:hAnsi="Times New Roman" w:cs="Times New Roman"/>
          <w:lang w:val="en-US"/>
        </w:rPr>
        <w:t>, 2006</w:t>
      </w:r>
      <w:r w:rsidRPr="009C2185">
        <w:rPr>
          <w:rFonts w:ascii="Times New Roman" w:hAnsi="Times New Roman" w:cs="Times New Roman"/>
          <w:lang w:val="en-US"/>
        </w:rPr>
        <w:t>)</w:t>
      </w:r>
      <w:r w:rsidR="00FD4765">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 xml:space="preserve">During the </w:t>
      </w:r>
      <w:r w:rsidRPr="00494F3D">
        <w:rPr>
          <w:rFonts w:ascii="Times New Roman" w:hAnsi="Times New Roman" w:cs="Times New Roman"/>
          <w:color w:val="984806" w:themeColor="accent6" w:themeShade="80"/>
          <w:lang w:val="en-US"/>
        </w:rPr>
        <w:t>UNFCCC</w:t>
      </w:r>
      <w:r w:rsidRPr="009C2185">
        <w:rPr>
          <w:rFonts w:ascii="Times New Roman" w:hAnsi="Times New Roman" w:cs="Times New Roman"/>
          <w:color w:val="984806" w:themeColor="accent6" w:themeShade="80"/>
          <w:lang w:val="en-US"/>
        </w:rPr>
        <w:t xml:space="preserve"> African Regional Workshop on Adaptation</w:t>
      </w:r>
      <w:r w:rsidRPr="009C2185">
        <w:rPr>
          <w:rFonts w:ascii="Times New Roman" w:hAnsi="Times New Roman" w:cs="Times New Roman"/>
          <w:lang w:val="en-US"/>
        </w:rPr>
        <w:t xml:space="preserve"> in </w:t>
      </w:r>
      <w:r w:rsidRPr="009C2185">
        <w:rPr>
          <w:rFonts w:ascii="Times New Roman" w:hAnsi="Times New Roman" w:cs="Times New Roman"/>
          <w:b/>
          <w:lang w:val="en-US"/>
        </w:rPr>
        <w:t>September</w:t>
      </w:r>
      <w:r w:rsidRPr="009C2185">
        <w:rPr>
          <w:rFonts w:ascii="Times New Roman" w:hAnsi="Times New Roman" w:cs="Times New Roman"/>
          <w:lang w:val="en-US"/>
        </w:rPr>
        <w:t xml:space="preserve"> 2006, this report was the fundament of the discussion to devise implementation strategies for Africa to be less vulnerable to climate change. Attendants suggested regional collaboration (</w:t>
      </w:r>
      <w:r w:rsidR="00321FA3">
        <w:rPr>
          <w:rFonts w:ascii="Times New Roman" w:hAnsi="Times New Roman" w:cs="Times New Roman"/>
          <w:lang w:val="en-US"/>
        </w:rPr>
        <w:t>IISD, 2006</w:t>
      </w:r>
      <w:r w:rsidRPr="009C2185">
        <w:rPr>
          <w:rFonts w:ascii="Times New Roman" w:hAnsi="Times New Roman" w:cs="Times New Roman"/>
          <w:lang w:val="en-US"/>
        </w:rPr>
        <w:t>). Participants also discussed the need for policies such as soil conservation and renewable energies that address</w:t>
      </w:r>
      <w:r w:rsidR="00321FA3">
        <w:rPr>
          <w:rFonts w:ascii="Times New Roman" w:hAnsi="Times New Roman" w:cs="Times New Roman"/>
          <w:lang w:val="en-US"/>
        </w:rPr>
        <w:t xml:space="preserve"> both adaptation and mitigation</w:t>
      </w:r>
      <w:r w:rsidRPr="009C2185">
        <w:rPr>
          <w:rFonts w:ascii="Times New Roman" w:hAnsi="Times New Roman" w:cs="Times New Roman"/>
          <w:lang w:val="en-US"/>
        </w:rPr>
        <w:t xml:space="preserve"> (</w:t>
      </w:r>
      <w:r w:rsidR="00321FA3">
        <w:rPr>
          <w:rFonts w:ascii="Times New Roman" w:hAnsi="Times New Roman" w:cs="Times New Roman"/>
          <w:lang w:val="en-US"/>
        </w:rPr>
        <w:t>IISD, 2006</w:t>
      </w:r>
      <w:r w:rsidRPr="009C2185">
        <w:rPr>
          <w:rFonts w:ascii="Times New Roman" w:hAnsi="Times New Roman" w:cs="Times New Roman"/>
          <w:lang w:val="en-US"/>
        </w:rPr>
        <w:t xml:space="preserve">) The Nigerian representative stressed the general absence of information on cost estimates and, requested clarification on opportunities for accessing the various funds for adaptation. Moreover, Nigeria asked for strategies closing the </w:t>
      </w:r>
      <w:r w:rsidR="00321FA3">
        <w:rPr>
          <w:rFonts w:ascii="Times New Roman" w:hAnsi="Times New Roman" w:cs="Times New Roman"/>
          <w:lang w:val="en-US"/>
        </w:rPr>
        <w:t>gap between policy and research</w:t>
      </w:r>
      <w:r w:rsidRPr="009C2185">
        <w:rPr>
          <w:rFonts w:ascii="Times New Roman" w:hAnsi="Times New Roman" w:cs="Times New Roman"/>
          <w:lang w:val="en-US"/>
        </w:rPr>
        <w:t xml:space="preserve"> (</w:t>
      </w:r>
      <w:r w:rsidR="00321FA3">
        <w:rPr>
          <w:rFonts w:ascii="Times New Roman" w:hAnsi="Times New Roman" w:cs="Times New Roman"/>
          <w:lang w:val="en-US"/>
        </w:rPr>
        <w:t>IISD, 2006</w:t>
      </w:r>
      <w:r w:rsidRPr="009C2185">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November 2006</w:t>
      </w:r>
      <w:r w:rsidRPr="009C2185">
        <w:rPr>
          <w:rFonts w:ascii="Times New Roman" w:hAnsi="Times New Roman" w:cs="Times New Roman"/>
          <w:lang w:val="en-US"/>
        </w:rPr>
        <w:t xml:space="preserve">, Kenya hosted the </w:t>
      </w:r>
      <w:r w:rsidRPr="009C2185">
        <w:rPr>
          <w:rFonts w:ascii="Times New Roman" w:hAnsi="Times New Roman" w:cs="Times New Roman"/>
          <w:color w:val="365F91" w:themeColor="accent1" w:themeShade="BF"/>
          <w:lang w:val="en-US"/>
        </w:rPr>
        <w:t>second meeting of the Parties to the Kyoto Protocol</w:t>
      </w:r>
      <w:r w:rsidRPr="009C2185">
        <w:rPr>
          <w:rFonts w:ascii="Times New Roman" w:hAnsi="Times New Roman" w:cs="Times New Roman"/>
          <w:lang w:val="en-US"/>
        </w:rPr>
        <w:t xml:space="preserve">, in conjunction with the </w:t>
      </w:r>
      <w:r w:rsidRPr="009C2185">
        <w:rPr>
          <w:rFonts w:ascii="Times New Roman" w:hAnsi="Times New Roman" w:cs="Times New Roman"/>
          <w:color w:val="365F91" w:themeColor="accent1" w:themeShade="BF"/>
          <w:lang w:val="en-US"/>
        </w:rPr>
        <w:t>twelfth session of the Conference of the Parties to the Climate Change Convention</w:t>
      </w:r>
      <w:r w:rsidRPr="009C2185">
        <w:rPr>
          <w:rFonts w:ascii="Times New Roman" w:hAnsi="Times New Roman" w:cs="Times New Roman"/>
          <w:lang w:val="en-US"/>
        </w:rPr>
        <w:t xml:space="preserve">. One round of the meeting </w:t>
      </w:r>
      <w:r w:rsidR="00821C54">
        <w:rPr>
          <w:rFonts w:ascii="Times New Roman" w:hAnsi="Times New Roman" w:cs="Times New Roman"/>
          <w:lang w:val="en-US"/>
        </w:rPr>
        <w:t>dealt with</w:t>
      </w:r>
      <w:r w:rsidRPr="009C2185">
        <w:rPr>
          <w:rFonts w:ascii="Times New Roman" w:hAnsi="Times New Roman" w:cs="Times New Roman"/>
          <w:lang w:val="en-US"/>
        </w:rPr>
        <w:t xml:space="preserve"> the UN</w:t>
      </w:r>
      <w:r w:rsidR="00821C54">
        <w:rPr>
          <w:rFonts w:ascii="Times New Roman" w:hAnsi="Times New Roman" w:cs="Times New Roman"/>
          <w:lang w:val="en-US"/>
        </w:rPr>
        <w:t>’s</w:t>
      </w:r>
      <w:r w:rsidRPr="009C2185">
        <w:rPr>
          <w:rFonts w:ascii="Times New Roman" w:hAnsi="Times New Roman" w:cs="Times New Roman"/>
          <w:lang w:val="en-US"/>
        </w:rPr>
        <w:t xml:space="preserve"> </w:t>
      </w:r>
      <w:r w:rsidR="00821C54">
        <w:rPr>
          <w:rFonts w:ascii="Times New Roman" w:hAnsi="Times New Roman" w:cs="Times New Roman"/>
          <w:lang w:val="en-US"/>
        </w:rPr>
        <w:t>a</w:t>
      </w:r>
      <w:r w:rsidRPr="009C2185">
        <w:rPr>
          <w:rFonts w:ascii="Times New Roman" w:hAnsi="Times New Roman" w:cs="Times New Roman"/>
          <w:lang w:val="en-US"/>
        </w:rPr>
        <w:t>ssist</w:t>
      </w:r>
      <w:r w:rsidR="00821C54">
        <w:rPr>
          <w:rFonts w:ascii="Times New Roman" w:hAnsi="Times New Roman" w:cs="Times New Roman"/>
          <w:lang w:val="en-US"/>
        </w:rPr>
        <w:t>ance to</w:t>
      </w:r>
      <w:r w:rsidRPr="009C2185">
        <w:rPr>
          <w:rFonts w:ascii="Times New Roman" w:hAnsi="Times New Roman" w:cs="Times New Roman"/>
          <w:lang w:val="en-US"/>
        </w:rPr>
        <w:t xml:space="preserve"> Africa</w:t>
      </w:r>
      <w:r w:rsidR="00821C54">
        <w:rPr>
          <w:rFonts w:ascii="Times New Roman" w:hAnsi="Times New Roman" w:cs="Times New Roman"/>
          <w:lang w:val="en-US"/>
        </w:rPr>
        <w:t xml:space="preserve"> in</w:t>
      </w:r>
      <w:r w:rsidRPr="009C2185">
        <w:rPr>
          <w:rFonts w:ascii="Times New Roman" w:hAnsi="Times New Roman" w:cs="Times New Roman"/>
          <w:lang w:val="en-US"/>
        </w:rPr>
        <w:t xml:space="preserve"> </w:t>
      </w:r>
      <w:r w:rsidR="00821C54">
        <w:rPr>
          <w:rFonts w:ascii="Times New Roman" w:hAnsi="Times New Roman" w:cs="Times New Roman"/>
          <w:lang w:val="en-US"/>
        </w:rPr>
        <w:t>a</w:t>
      </w:r>
      <w:r w:rsidRPr="009C2185">
        <w:rPr>
          <w:rFonts w:ascii="Times New Roman" w:hAnsi="Times New Roman" w:cs="Times New Roman"/>
          <w:lang w:val="en-US"/>
        </w:rPr>
        <w:t>dapt</w:t>
      </w:r>
      <w:r w:rsidR="00821C54">
        <w:rPr>
          <w:rFonts w:ascii="Times New Roman" w:hAnsi="Times New Roman" w:cs="Times New Roman"/>
          <w:lang w:val="en-US"/>
        </w:rPr>
        <w:t>ion</w:t>
      </w:r>
      <w:r w:rsidRPr="009C2185">
        <w:rPr>
          <w:rFonts w:ascii="Times New Roman" w:hAnsi="Times New Roman" w:cs="Times New Roman"/>
          <w:lang w:val="en-US"/>
        </w:rPr>
        <w:t xml:space="preserve"> to </w:t>
      </w:r>
      <w:r w:rsidR="00821C54">
        <w:rPr>
          <w:rFonts w:ascii="Times New Roman" w:hAnsi="Times New Roman" w:cs="Times New Roman"/>
          <w:lang w:val="en-US"/>
        </w:rPr>
        <w:t>climate c</w:t>
      </w:r>
      <w:r w:rsidRPr="009C2185">
        <w:rPr>
          <w:rFonts w:ascii="Times New Roman" w:hAnsi="Times New Roman" w:cs="Times New Roman"/>
          <w:lang w:val="en-US"/>
        </w:rPr>
        <w:t xml:space="preserve">hange and better Clean Development Mechanism access. The UNDP’s and UNEP’s promised to Sub-Saharan Africa financial and technological assistance. In order for developing countries to succeed in tackling climate change, </w:t>
      </w:r>
      <w:r w:rsidR="00821C54">
        <w:rPr>
          <w:rFonts w:ascii="Times New Roman" w:hAnsi="Times New Roman" w:cs="Times New Roman"/>
          <w:lang w:val="en-US"/>
        </w:rPr>
        <w:t>they need to bring</w:t>
      </w:r>
      <w:r w:rsidRPr="009C2185">
        <w:rPr>
          <w:rFonts w:ascii="Times New Roman" w:hAnsi="Times New Roman" w:cs="Times New Roman"/>
          <w:lang w:val="en-US"/>
        </w:rPr>
        <w:t xml:space="preserve"> carbon dioxide capture and storage, the creation of new efficiency standards for vehicles and investing in clean energy that was renewable, low in carbon dioxide emission</w:t>
      </w:r>
      <w:r w:rsidR="00144E60">
        <w:rPr>
          <w:rFonts w:ascii="Times New Roman" w:hAnsi="Times New Roman" w:cs="Times New Roman"/>
          <w:lang w:val="en-US"/>
        </w:rPr>
        <w:t>s and affordable to a wider use</w:t>
      </w:r>
      <w:r w:rsidRPr="009C2185">
        <w:rPr>
          <w:rFonts w:ascii="Times New Roman" w:hAnsi="Times New Roman" w:cs="Times New Roman"/>
          <w:lang w:val="en-US"/>
        </w:rPr>
        <w:t xml:space="preserve"> (</w:t>
      </w:r>
      <w:r w:rsidR="00144E60">
        <w:rPr>
          <w:rFonts w:ascii="Times New Roman" w:hAnsi="Times New Roman" w:cs="Times New Roman"/>
          <w:lang w:val="en-US"/>
        </w:rPr>
        <w:t>UNFCCC, 2007</w:t>
      </w:r>
      <w:r w:rsidRPr="009C2185">
        <w:rPr>
          <w:rFonts w:ascii="Times New Roman" w:hAnsi="Times New Roman" w:cs="Times New Roman"/>
          <w:lang w:val="en-US"/>
        </w:rPr>
        <w:t>) Moreover, the regional hands-on training workshops are in general appreciated, such as the African Regional Workshop on Adaptation in Ghana.</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December 2006</w:t>
      </w:r>
      <w:r w:rsidRPr="009C2185">
        <w:rPr>
          <w:rFonts w:ascii="Times New Roman" w:hAnsi="Times New Roman" w:cs="Times New Roman"/>
          <w:lang w:val="en-US"/>
        </w:rPr>
        <w:t xml:space="preserve">, there was </w:t>
      </w:r>
      <w:r w:rsidRPr="009C2185">
        <w:rPr>
          <w:rFonts w:ascii="Times New Roman" w:hAnsi="Times New Roman" w:cs="Times New Roman"/>
          <w:color w:val="365F91" w:themeColor="accent1" w:themeShade="BF"/>
          <w:lang w:val="en-US"/>
        </w:rPr>
        <w:t>a briefing paper made for the sixth meeting of the Global Forum on Sustainable Energy</w:t>
      </w:r>
      <w:r w:rsidRPr="009C2185">
        <w:rPr>
          <w:rFonts w:ascii="Times New Roman" w:hAnsi="Times New Roman" w:cs="Times New Roman"/>
          <w:lang w:val="en-US"/>
        </w:rPr>
        <w:t>, which reviewed the current strategies and programs of the ECOWAS. ECOWAS perceives access to energy as a fundament for all socio-economic activities, and intends, therefore, to achieve this t</w:t>
      </w:r>
      <w:r w:rsidR="00821C54">
        <w:rPr>
          <w:rFonts w:ascii="Times New Roman" w:hAnsi="Times New Roman" w:cs="Times New Roman"/>
          <w:lang w:val="en-US"/>
        </w:rPr>
        <w:t xml:space="preserve">hrough increasing provision of </w:t>
      </w:r>
      <w:r w:rsidRPr="009C2185">
        <w:rPr>
          <w:rFonts w:ascii="Times New Roman" w:hAnsi="Times New Roman" w:cs="Times New Roman"/>
          <w:lang w:val="en-US"/>
        </w:rPr>
        <w:t xml:space="preserve">modern energy services to its population. The paper specifically focuses on three recent ECOWAS initiatives: the West African Power Pool; the West African Gas Pipeline; and the White Paper for a regional energy services policy, </w:t>
      </w:r>
      <w:r w:rsidR="006A5749">
        <w:rPr>
          <w:rFonts w:ascii="Times New Roman" w:hAnsi="Times New Roman" w:cs="Times New Roman"/>
          <w:lang w:val="en-US"/>
        </w:rPr>
        <w:t xml:space="preserve">of </w:t>
      </w:r>
      <w:r w:rsidRPr="009C2185">
        <w:rPr>
          <w:rFonts w:ascii="Times New Roman" w:hAnsi="Times New Roman" w:cs="Times New Roman"/>
          <w:lang w:val="en-US"/>
        </w:rPr>
        <w:t>which</w:t>
      </w:r>
      <w:r w:rsidR="006A5749">
        <w:rPr>
          <w:rFonts w:ascii="Times New Roman" w:hAnsi="Times New Roman" w:cs="Times New Roman"/>
          <w:lang w:val="en-US"/>
        </w:rPr>
        <w:t xml:space="preserve"> renewable energy occupies a large part</w:t>
      </w:r>
      <w:r w:rsidRPr="009C2185">
        <w:rPr>
          <w:rFonts w:ascii="Times New Roman" w:hAnsi="Times New Roman" w:cs="Times New Roman"/>
          <w:lang w:val="en-US"/>
        </w:rPr>
        <w:t xml:space="preserve"> aim</w:t>
      </w:r>
      <w:r w:rsidR="006A5749">
        <w:rPr>
          <w:rFonts w:ascii="Times New Roman" w:hAnsi="Times New Roman" w:cs="Times New Roman"/>
          <w:lang w:val="en-US"/>
        </w:rPr>
        <w:t>ing</w:t>
      </w:r>
      <w:r w:rsidRPr="009C2185">
        <w:rPr>
          <w:rFonts w:ascii="Times New Roman" w:hAnsi="Times New Roman" w:cs="Times New Roman"/>
          <w:lang w:val="en-US"/>
        </w:rPr>
        <w:t xml:space="preserve"> at achieving the targets of the Mi</w:t>
      </w:r>
      <w:r w:rsidR="006A5749">
        <w:rPr>
          <w:rFonts w:ascii="Times New Roman" w:hAnsi="Times New Roman" w:cs="Times New Roman"/>
          <w:lang w:val="en-US"/>
        </w:rPr>
        <w:t>llennium Development Goals (MDGs</w:t>
      </w:r>
      <w:r w:rsidRPr="009C2185">
        <w:rPr>
          <w:rFonts w:ascii="Times New Roman" w:hAnsi="Times New Roman" w:cs="Times New Roman"/>
          <w:lang w:val="en-US"/>
        </w:rPr>
        <w:t xml:space="preserve">). Particularly, the White Paper plan needs extra support for </w:t>
      </w:r>
      <w:r w:rsidR="00821C54">
        <w:rPr>
          <w:rFonts w:ascii="Times New Roman" w:hAnsi="Times New Roman" w:cs="Times New Roman"/>
          <w:lang w:val="en-US"/>
        </w:rPr>
        <w:t>providing energy to rural areas</w:t>
      </w:r>
      <w:r w:rsidRPr="009C2185">
        <w:rPr>
          <w:rFonts w:ascii="Times New Roman" w:hAnsi="Times New Roman" w:cs="Times New Roman"/>
          <w:lang w:val="en-US"/>
        </w:rPr>
        <w:t xml:space="preserve"> (</w:t>
      </w:r>
      <w:r w:rsidR="00AF4A18">
        <w:rPr>
          <w:rFonts w:ascii="Times New Roman" w:hAnsi="Times New Roman" w:cs="Times New Roman"/>
          <w:lang w:val="en-US"/>
        </w:rPr>
        <w:t>ECOWAS, 2006a</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December 2006</w:t>
      </w:r>
      <w:r w:rsidRPr="009C2185">
        <w:rPr>
          <w:rFonts w:ascii="Times New Roman" w:hAnsi="Times New Roman" w:cs="Times New Roman"/>
          <w:lang w:val="en-US"/>
        </w:rPr>
        <w:t xml:space="preserve">, </w:t>
      </w:r>
      <w:r w:rsidRPr="009C2185">
        <w:rPr>
          <w:rFonts w:ascii="Times New Roman" w:hAnsi="Times New Roman" w:cs="Times New Roman"/>
          <w:color w:val="365F91" w:themeColor="accent1" w:themeShade="BF"/>
          <w:lang w:val="en-US"/>
        </w:rPr>
        <w:t>the sixth meeting of the Global Forum on Sustainable Energy</w:t>
      </w:r>
      <w:r w:rsidRPr="009C2185">
        <w:rPr>
          <w:rFonts w:ascii="Times New Roman" w:hAnsi="Times New Roman" w:cs="Times New Roman"/>
          <w:lang w:val="en-US"/>
        </w:rPr>
        <w:t xml:space="preserve"> was held recently at the Diplomatic Academy of Vienna. The event convened under the theme “Africa is energizing itself” and focused on topics</w:t>
      </w:r>
      <w:r w:rsidR="00821C54">
        <w:rPr>
          <w:rFonts w:ascii="Times New Roman" w:hAnsi="Times New Roman" w:cs="Times New Roman"/>
          <w:lang w:val="en-US"/>
        </w:rPr>
        <w:t xml:space="preserve"> such as</w:t>
      </w:r>
      <w:r w:rsidRPr="009C2185">
        <w:rPr>
          <w:rFonts w:ascii="Times New Roman" w:hAnsi="Times New Roman" w:cs="Times New Roman"/>
          <w:lang w:val="en-US"/>
        </w:rPr>
        <w:t xml:space="preserve"> biofuels, hydropower, the Clean Development Mechanism (CDM) of the Kyoto Protocol, and financing. In 7 out of 8 of the plenary sessions, renewable energy was discussed as a solution for energy issues. The summit was co-organized by the Austrian Development Cooperation at the Federal Ministry for Foreign Affairs, the Austrian Energy Agency and the Austrian Ministry of Agriculture, Forestry, E</w:t>
      </w:r>
      <w:r w:rsidR="00321FA3">
        <w:rPr>
          <w:rFonts w:ascii="Times New Roman" w:hAnsi="Times New Roman" w:cs="Times New Roman"/>
          <w:lang w:val="en-US"/>
        </w:rPr>
        <w:t xml:space="preserve">nvironment and Water Management </w:t>
      </w:r>
      <w:r w:rsidR="00321FA3" w:rsidRPr="00FA0AA9">
        <w:rPr>
          <w:rFonts w:ascii="Times New Roman" w:hAnsi="Times New Roman" w:cs="Times New Roman"/>
          <w:lang w:val="en-US"/>
        </w:rPr>
        <w:t>(IISD, 2006</w:t>
      </w:r>
      <w:r w:rsidR="00FA0AA9" w:rsidRPr="00FA0AA9">
        <w:rPr>
          <w:rFonts w:ascii="Times New Roman" w:hAnsi="Times New Roman" w:cs="Times New Roman"/>
          <w:lang w:val="en-US"/>
        </w:rPr>
        <w:t>b</w:t>
      </w:r>
      <w:r w:rsidR="00321FA3">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lastRenderedPageBreak/>
        <w:t>2007</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main themes of the </w:t>
      </w:r>
      <w:r w:rsidRPr="009C2185">
        <w:rPr>
          <w:rFonts w:ascii="Times New Roman" w:hAnsi="Times New Roman" w:cs="Times New Roman"/>
          <w:color w:val="984806" w:themeColor="accent6" w:themeShade="80"/>
          <w:lang w:val="en-US"/>
        </w:rPr>
        <w:t>Eighth African Unit Summit</w:t>
      </w:r>
      <w:r w:rsidRPr="009C2185">
        <w:rPr>
          <w:rFonts w:ascii="Times New Roman" w:hAnsi="Times New Roman" w:cs="Times New Roman"/>
          <w:lang w:val="en-US"/>
        </w:rPr>
        <w:t xml:space="preserve"> held in </w:t>
      </w:r>
      <w:r w:rsidRPr="009C2185">
        <w:rPr>
          <w:rFonts w:ascii="Times New Roman" w:hAnsi="Times New Roman" w:cs="Times New Roman"/>
          <w:b/>
          <w:lang w:val="en-US"/>
        </w:rPr>
        <w:t>January/February</w:t>
      </w:r>
      <w:r w:rsidRPr="009C2185">
        <w:rPr>
          <w:rFonts w:ascii="Times New Roman" w:hAnsi="Times New Roman" w:cs="Times New Roman"/>
          <w:lang w:val="en-US"/>
        </w:rPr>
        <w:t xml:space="preserve"> 2007 were “Science, Technology and Scientific Research for Development” and “Climate Change in </w:t>
      </w:r>
      <w:r w:rsidR="00821C54">
        <w:rPr>
          <w:rFonts w:ascii="Times New Roman" w:hAnsi="Times New Roman" w:cs="Times New Roman"/>
          <w:lang w:val="en-US"/>
        </w:rPr>
        <w:t>Africa”. The Executive Council o</w:t>
      </w:r>
      <w:r w:rsidRPr="009C2185">
        <w:rPr>
          <w:rFonts w:ascii="Times New Roman" w:hAnsi="Times New Roman" w:cs="Times New Roman"/>
          <w:lang w:val="en-US"/>
        </w:rPr>
        <w:t>f the African Union adopted 33 decisions. With regard to Climate Change in Africa, the representatives in the Executive Council endorse the decisions and the Brazzaville Declaration on the Environment adopted at the eleventh Ordinary Session of AMCEN. The decision</w:t>
      </w:r>
      <w:r w:rsidR="00821C54">
        <w:rPr>
          <w:rFonts w:ascii="Times New Roman" w:hAnsi="Times New Roman" w:cs="Times New Roman"/>
          <w:lang w:val="en-US"/>
        </w:rPr>
        <w:t>s</w:t>
      </w:r>
      <w:r w:rsidRPr="009C2185">
        <w:rPr>
          <w:rFonts w:ascii="Times New Roman" w:hAnsi="Times New Roman" w:cs="Times New Roman"/>
          <w:lang w:val="en-US"/>
        </w:rPr>
        <w:t xml:space="preserve"> related to Hydrocarbons (Oil and Gas) are mainly concerned with the alleviation of the impact high oil prices can cause. Furthermore, participants support the increase in the volume and improve</w:t>
      </w:r>
      <w:r w:rsidR="00821C54">
        <w:rPr>
          <w:rFonts w:ascii="Times New Roman" w:hAnsi="Times New Roman" w:cs="Times New Roman"/>
          <w:lang w:val="en-US"/>
        </w:rPr>
        <w:t>ment of</w:t>
      </w:r>
      <w:r w:rsidRPr="009C2185">
        <w:rPr>
          <w:rFonts w:ascii="Times New Roman" w:hAnsi="Times New Roman" w:cs="Times New Roman"/>
          <w:lang w:val="en-US"/>
        </w:rPr>
        <w:t xml:space="preserve"> the quality of petroleum products in Africa. In addition, the participants encourage the formulation of policies and strategies for the development of new, clean and renewable energies, pa</w:t>
      </w:r>
      <w:r w:rsidR="00821C54">
        <w:rPr>
          <w:rFonts w:ascii="Times New Roman" w:hAnsi="Times New Roman" w:cs="Times New Roman"/>
          <w:lang w:val="en-US"/>
        </w:rPr>
        <w:t>rticularly bio-fuels</w:t>
      </w:r>
      <w:r w:rsidRPr="009C2185">
        <w:rPr>
          <w:rFonts w:ascii="Times New Roman" w:hAnsi="Times New Roman" w:cs="Times New Roman"/>
          <w:lang w:val="en-US"/>
        </w:rPr>
        <w:t xml:space="preserve"> as an alternative to hydrocarbons (</w:t>
      </w:r>
      <w:r w:rsidR="00D02B28">
        <w:rPr>
          <w:rFonts w:ascii="Times New Roman" w:hAnsi="Times New Roman" w:cs="Times New Roman"/>
          <w:lang w:val="en-US"/>
        </w:rPr>
        <w:t>IISD, 2007</w:t>
      </w:r>
      <w:r w:rsidR="00FA0AA9">
        <w:rPr>
          <w:rFonts w:ascii="Times New Roman" w:hAnsi="Times New Roman" w:cs="Times New Roman"/>
          <w:lang w:val="en-US"/>
        </w:rPr>
        <w:t>b</w:t>
      </w:r>
      <w:r w:rsidRPr="009C2185">
        <w:rPr>
          <w:rFonts w:ascii="Times New Roman" w:hAnsi="Times New Roman" w:cs="Times New Roman"/>
          <w:lang w:val="en-US"/>
        </w:rPr>
        <w:t>). The Chair of the NEPAD Heads of State and Gover</w:t>
      </w:r>
      <w:r w:rsidR="00494F3D">
        <w:rPr>
          <w:rFonts w:ascii="Times New Roman" w:hAnsi="Times New Roman" w:cs="Times New Roman"/>
          <w:lang w:val="en-US"/>
        </w:rPr>
        <w:t>nment Implementation Committee</w:t>
      </w:r>
      <w:r w:rsidRPr="009C2185">
        <w:rPr>
          <w:rFonts w:ascii="Times New Roman" w:hAnsi="Times New Roman" w:cs="Times New Roman"/>
          <w:lang w:val="en-US"/>
        </w:rPr>
        <w:t>, Olusegun Obasanjo, President of Nigeria opened the sixteenth Summit of NEPAD Heads of State and Government and appreciated the achievements of NEPAD, bu</w:t>
      </w:r>
      <w:r w:rsidR="00D02B28">
        <w:rPr>
          <w:rFonts w:ascii="Times New Roman" w:hAnsi="Times New Roman" w:cs="Times New Roman"/>
          <w:lang w:val="en-US"/>
        </w:rPr>
        <w:t>t did not mention energy issues</w:t>
      </w:r>
      <w:r w:rsidRPr="009C2185">
        <w:rPr>
          <w:rFonts w:ascii="Times New Roman" w:hAnsi="Times New Roman" w:cs="Times New Roman"/>
          <w:lang w:val="en-US"/>
        </w:rPr>
        <w:t xml:space="preserve"> </w:t>
      </w:r>
      <w:r w:rsidRPr="00B25037">
        <w:rPr>
          <w:rFonts w:ascii="Times New Roman" w:hAnsi="Times New Roman" w:cs="Times New Roman"/>
          <w:lang w:val="en-US"/>
        </w:rPr>
        <w:t>(</w:t>
      </w:r>
      <w:r w:rsidR="00D02B28" w:rsidRPr="00B25037">
        <w:rPr>
          <w:rFonts w:ascii="Times New Roman" w:hAnsi="Times New Roman" w:cs="Times New Roman"/>
          <w:lang w:val="en-US"/>
        </w:rPr>
        <w:t>IISD, 2007</w:t>
      </w:r>
      <w:r w:rsidR="00FA0AA9">
        <w:rPr>
          <w:rFonts w:ascii="Times New Roman" w:hAnsi="Times New Roman" w:cs="Times New Roman"/>
          <w:lang w:val="en-US"/>
        </w:rPr>
        <w:t>b</w:t>
      </w:r>
      <w:r w:rsidRPr="009C2185">
        <w:rPr>
          <w:rFonts w:ascii="Times New Roman" w:hAnsi="Times New Roman" w:cs="Times New Roman"/>
          <w:lang w:val="en-US"/>
        </w:rPr>
        <w:t>)</w:t>
      </w:r>
      <w:r w:rsidR="00D02B28">
        <w:rPr>
          <w:rFonts w:ascii="Times New Roman" w:hAnsi="Times New Roman" w:cs="Times New Roman"/>
          <w:lang w:val="en-US"/>
        </w:rPr>
        <w:t>.</w:t>
      </w:r>
    </w:p>
    <w:p w:rsidR="00D02B28"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w:t>
      </w:r>
      <w:r w:rsidRPr="009C2185">
        <w:rPr>
          <w:rFonts w:ascii="Times New Roman" w:hAnsi="Times New Roman" w:cs="Times New Roman"/>
          <w:b/>
          <w:lang w:val="en-US"/>
        </w:rPr>
        <w:t>March</w:t>
      </w:r>
      <w:r w:rsidRPr="009C2185">
        <w:rPr>
          <w:rFonts w:ascii="Times New Roman" w:hAnsi="Times New Roman" w:cs="Times New Roman"/>
          <w:lang w:val="en-US"/>
        </w:rPr>
        <w:t xml:space="preserve"> 2007, the </w:t>
      </w:r>
      <w:r w:rsidRPr="009C2185">
        <w:rPr>
          <w:rFonts w:ascii="Times New Roman" w:hAnsi="Times New Roman" w:cs="Times New Roman"/>
          <w:color w:val="984806" w:themeColor="accent6" w:themeShade="80"/>
          <w:lang w:val="en-US"/>
        </w:rPr>
        <w:t>second meeting of the Forum of Energy Ministers of Africa</w:t>
      </w:r>
      <w:r w:rsidRPr="009C2185">
        <w:rPr>
          <w:rFonts w:ascii="Times New Roman" w:hAnsi="Times New Roman" w:cs="Times New Roman"/>
          <w:lang w:val="en-US"/>
        </w:rPr>
        <w:t xml:space="preserve"> (FEMA) took place. The background paper of this meeting stresses two messages; placing the highest priority on productive uses of energy and income generation, and achieving between 50 % and 100 % access to modern energy services by 2030. The ministers acknowledge that renewable energy can be complement</w:t>
      </w:r>
      <w:r w:rsidR="00821C54">
        <w:rPr>
          <w:rFonts w:ascii="Times New Roman" w:hAnsi="Times New Roman" w:cs="Times New Roman"/>
          <w:lang w:val="en-US"/>
        </w:rPr>
        <w:t xml:space="preserve"> to</w:t>
      </w:r>
      <w:r w:rsidRPr="009C2185">
        <w:rPr>
          <w:rFonts w:ascii="Times New Roman" w:hAnsi="Times New Roman" w:cs="Times New Roman"/>
          <w:lang w:val="en-US"/>
        </w:rPr>
        <w:t xml:space="preserve"> the energy mix in Africa to provide energy in the different sorts of areas (</w:t>
      </w:r>
      <w:r w:rsidR="00D02B28">
        <w:rPr>
          <w:rFonts w:ascii="Times New Roman" w:hAnsi="Times New Roman" w:cs="Times New Roman"/>
          <w:lang w:val="en-US"/>
        </w:rPr>
        <w:t xml:space="preserve">Brew-Hammond, 2007, </w:t>
      </w:r>
      <w:r w:rsidRPr="009C2185">
        <w:rPr>
          <w:rFonts w:ascii="Times New Roman" w:hAnsi="Times New Roman" w:cs="Times New Roman"/>
          <w:lang w:val="en-US"/>
        </w:rPr>
        <w:t>p.14). However, the push for renewable energy systems at all costs is not in the African Ministers’ interest. For them, the choice for conventional energy resources and technologies or the renewables depends on the more financially and technically viable opt</w:t>
      </w:r>
      <w:r w:rsidR="00821C54">
        <w:rPr>
          <w:rFonts w:ascii="Times New Roman" w:hAnsi="Times New Roman" w:cs="Times New Roman"/>
          <w:lang w:val="en-US"/>
        </w:rPr>
        <w:t>ion for the specific situations</w:t>
      </w:r>
      <w:r w:rsidRPr="009C2185">
        <w:rPr>
          <w:rFonts w:ascii="Times New Roman" w:hAnsi="Times New Roman" w:cs="Times New Roman"/>
          <w:lang w:val="en-US"/>
        </w:rPr>
        <w:t>. Diversification is</w:t>
      </w:r>
      <w:r w:rsidR="00D02B28">
        <w:rPr>
          <w:rFonts w:ascii="Times New Roman" w:hAnsi="Times New Roman" w:cs="Times New Roman"/>
          <w:lang w:val="en-US"/>
        </w:rPr>
        <w:t xml:space="preserve"> the best-practice to cut costs </w:t>
      </w:r>
      <w:r w:rsidR="00D02B28" w:rsidRPr="009C2185">
        <w:rPr>
          <w:rFonts w:ascii="Times New Roman" w:hAnsi="Times New Roman" w:cs="Times New Roman"/>
          <w:lang w:val="en-US"/>
        </w:rPr>
        <w:t>(</w:t>
      </w:r>
      <w:r w:rsidR="00D02B28">
        <w:rPr>
          <w:rFonts w:ascii="Times New Roman" w:hAnsi="Times New Roman" w:cs="Times New Roman"/>
          <w:lang w:val="en-US"/>
        </w:rPr>
        <w:t>Brew-Hammond, 2007</w:t>
      </w:r>
      <w:r w:rsidRPr="009C2185">
        <w:rPr>
          <w:rFonts w:ascii="Times New Roman" w:hAnsi="Times New Roman" w:cs="Times New Roman"/>
          <w:lang w:val="en-US"/>
        </w:rPr>
        <w:t>)</w:t>
      </w:r>
      <w:r w:rsidR="00821C54">
        <w:rPr>
          <w:rFonts w:ascii="Times New Roman" w:hAnsi="Times New Roman" w:cs="Times New Roman"/>
          <w:lang w:val="en-US"/>
        </w:rPr>
        <w:t>.</w:t>
      </w:r>
      <w:r w:rsidRPr="009C2185">
        <w:rPr>
          <w:rFonts w:ascii="Times New Roman" w:hAnsi="Times New Roman" w:cs="Times New Roman"/>
          <w:lang w:val="en-US"/>
        </w:rPr>
        <w:t xml:space="preserve"> </w:t>
      </w:r>
    </w:p>
    <w:p w:rsidR="00AD1518" w:rsidRPr="00D02B28" w:rsidRDefault="00AD1518" w:rsidP="00C97175">
      <w:pPr>
        <w:spacing w:line="360" w:lineRule="auto"/>
        <w:jc w:val="both"/>
        <w:rPr>
          <w:rFonts w:ascii="Times New Roman" w:hAnsi="Times New Roman" w:cs="Times New Roman"/>
          <w:b/>
          <w:lang w:val="en-US"/>
        </w:rPr>
      </w:pPr>
      <w:r w:rsidRPr="009C2185">
        <w:rPr>
          <w:rFonts w:ascii="Times New Roman" w:hAnsi="Times New Roman" w:cs="Times New Roman"/>
          <w:lang w:val="en-US"/>
        </w:rPr>
        <w:t xml:space="preserve">The </w:t>
      </w:r>
      <w:r w:rsidR="00F20BF3">
        <w:rPr>
          <w:rFonts w:ascii="Times New Roman" w:hAnsi="Times New Roman" w:cs="Times New Roman"/>
          <w:color w:val="365F91" w:themeColor="accent1" w:themeShade="BF"/>
          <w:lang w:val="en-US"/>
        </w:rPr>
        <w:t xml:space="preserve">15th </w:t>
      </w:r>
      <w:r w:rsidRPr="009C2185">
        <w:rPr>
          <w:rFonts w:ascii="Times New Roman" w:hAnsi="Times New Roman" w:cs="Times New Roman"/>
          <w:color w:val="365F91" w:themeColor="accent1" w:themeShade="BF"/>
          <w:lang w:val="en-US"/>
        </w:rPr>
        <w:t>session of the UN Commission on Sustainable Development</w:t>
      </w:r>
      <w:r w:rsidRPr="009C2185">
        <w:rPr>
          <w:rFonts w:ascii="Times New Roman" w:hAnsi="Times New Roman" w:cs="Times New Roman"/>
          <w:lang w:val="en-US"/>
        </w:rPr>
        <w:t xml:space="preserve"> (CSD 15) in </w:t>
      </w:r>
      <w:r w:rsidRPr="009C2185">
        <w:rPr>
          <w:rFonts w:ascii="Times New Roman" w:hAnsi="Times New Roman" w:cs="Times New Roman"/>
          <w:b/>
          <w:lang w:val="en-US"/>
        </w:rPr>
        <w:t>May</w:t>
      </w:r>
      <w:r w:rsidRPr="009C2185">
        <w:rPr>
          <w:rFonts w:ascii="Times New Roman" w:hAnsi="Times New Roman" w:cs="Times New Roman"/>
          <w:lang w:val="en-US"/>
        </w:rPr>
        <w:t xml:space="preserve"> 2007 addressed energy issues as contained in Agenda 21, the Programme for the Further Implementation of Agenda 21, the Johan</w:t>
      </w:r>
      <w:r w:rsidR="00494F3D">
        <w:rPr>
          <w:rFonts w:ascii="Times New Roman" w:hAnsi="Times New Roman" w:cs="Times New Roman"/>
          <w:lang w:val="en-US"/>
        </w:rPr>
        <w:t>nesburg Plan of Implementation</w:t>
      </w:r>
      <w:r w:rsidRPr="009C2185">
        <w:rPr>
          <w:rFonts w:ascii="Times New Roman" w:hAnsi="Times New Roman" w:cs="Times New Roman"/>
          <w:lang w:val="en-US"/>
        </w:rPr>
        <w:t xml:space="preserve"> and the Millennium Declaration. The G-77/China highlighted the need to increase access to energy, improve energy efficiency and enhance international and regional cooperation. With other oil and gas producing countries, the Saudi Arabian delegate stressed the </w:t>
      </w:r>
      <w:r w:rsidR="00494F3D" w:rsidRPr="009C2185">
        <w:rPr>
          <w:rFonts w:ascii="Times New Roman" w:hAnsi="Times New Roman" w:cs="Times New Roman"/>
          <w:lang w:val="en-US"/>
        </w:rPr>
        <w:t>complementarities</w:t>
      </w:r>
      <w:r w:rsidRPr="009C2185">
        <w:rPr>
          <w:rFonts w:ascii="Times New Roman" w:hAnsi="Times New Roman" w:cs="Times New Roman"/>
          <w:lang w:val="en-US"/>
        </w:rPr>
        <w:t xml:space="preserve"> between fossil fuels and renewable resources, and proposed recommending the increased development and use of advanced fossil fuel technologies. There are no explicit statements of Nigerian representative. The EU noted the need for CSD-15 outcomes to include time-bound</w:t>
      </w:r>
      <w:r w:rsidR="001254A9">
        <w:rPr>
          <w:rFonts w:ascii="Times New Roman" w:hAnsi="Times New Roman" w:cs="Times New Roman"/>
          <w:lang w:val="en-US"/>
        </w:rPr>
        <w:t xml:space="preserve"> regulations</w:t>
      </w:r>
      <w:r w:rsidRPr="009C2185">
        <w:rPr>
          <w:rFonts w:ascii="Times New Roman" w:hAnsi="Times New Roman" w:cs="Times New Roman"/>
          <w:lang w:val="en-US"/>
        </w:rPr>
        <w:t xml:space="preserve"> for a significant increase in the share of renewable energy sources, energy efficiency and access, and a review arrangement (</w:t>
      </w:r>
      <w:r w:rsidR="00D02B28">
        <w:rPr>
          <w:rFonts w:ascii="Times New Roman" w:hAnsi="Times New Roman" w:cs="Times New Roman"/>
          <w:lang w:val="en-US"/>
        </w:rPr>
        <w:t>IISD, 2007</w:t>
      </w:r>
      <w:r w:rsidR="00FA0AA9">
        <w:rPr>
          <w:rFonts w:ascii="Times New Roman" w:hAnsi="Times New Roman" w:cs="Times New Roman"/>
          <w:lang w:val="en-US"/>
        </w:rPr>
        <w:t>c</w:t>
      </w:r>
      <w:r w:rsidRPr="009C2185">
        <w:rPr>
          <w:rFonts w:ascii="Times New Roman" w:hAnsi="Times New Roman" w:cs="Times New Roman"/>
          <w:lang w:val="en-US"/>
        </w:rPr>
        <w:t>). The EU and Switzerla</w:t>
      </w:r>
      <w:r w:rsidR="001254A9">
        <w:rPr>
          <w:rFonts w:ascii="Times New Roman" w:hAnsi="Times New Roman" w:cs="Times New Roman"/>
          <w:lang w:val="en-US"/>
        </w:rPr>
        <w:t>nd rejected the final document o</w:t>
      </w:r>
      <w:r w:rsidRPr="009C2185">
        <w:rPr>
          <w:rFonts w:ascii="Times New Roman" w:hAnsi="Times New Roman" w:cs="Times New Roman"/>
          <w:lang w:val="en-US"/>
        </w:rPr>
        <w:t xml:space="preserve">f the </w:t>
      </w:r>
      <w:r w:rsidR="001254A9">
        <w:rPr>
          <w:rFonts w:ascii="Times New Roman" w:hAnsi="Times New Roman" w:cs="Times New Roman"/>
          <w:lang w:val="en-US"/>
        </w:rPr>
        <w:t>s</w:t>
      </w:r>
      <w:r w:rsidRPr="009C2185">
        <w:rPr>
          <w:rFonts w:ascii="Times New Roman" w:hAnsi="Times New Roman" w:cs="Times New Roman"/>
          <w:lang w:val="en-US"/>
        </w:rPr>
        <w:t>ummit</w:t>
      </w:r>
      <w:r w:rsidR="001254A9">
        <w:rPr>
          <w:rFonts w:ascii="Times New Roman" w:hAnsi="Times New Roman" w:cs="Times New Roman"/>
          <w:lang w:val="en-US"/>
        </w:rPr>
        <w:t>,</w:t>
      </w:r>
      <w:r w:rsidRPr="009C2185">
        <w:rPr>
          <w:rFonts w:ascii="Times New Roman" w:hAnsi="Times New Roman" w:cs="Times New Roman"/>
          <w:lang w:val="en-US"/>
        </w:rPr>
        <w:t xml:space="preserve"> </w:t>
      </w:r>
      <w:r w:rsidR="001254A9">
        <w:rPr>
          <w:rFonts w:ascii="Times New Roman" w:hAnsi="Times New Roman" w:cs="Times New Roman"/>
          <w:lang w:val="en-US"/>
        </w:rPr>
        <w:t xml:space="preserve">because </w:t>
      </w:r>
      <w:r w:rsidRPr="009C2185">
        <w:rPr>
          <w:rFonts w:ascii="Times New Roman" w:hAnsi="Times New Roman" w:cs="Times New Roman"/>
          <w:lang w:val="en-US"/>
        </w:rPr>
        <w:t>it did not address the challenges in the thematic areas, meet world expectations or add value (</w:t>
      </w:r>
      <w:r w:rsidR="00D02B28" w:rsidRPr="00B25037">
        <w:rPr>
          <w:rFonts w:ascii="Times New Roman" w:hAnsi="Times New Roman" w:cs="Times New Roman"/>
          <w:lang w:val="en-US"/>
        </w:rPr>
        <w:t>IISD, 2007</w:t>
      </w:r>
      <w:r w:rsidR="00FA0AA9">
        <w:rPr>
          <w:rFonts w:ascii="Times New Roman" w:hAnsi="Times New Roman" w:cs="Times New Roman"/>
          <w:lang w:val="en-US"/>
        </w:rPr>
        <w:t>c</w:t>
      </w:r>
      <w:r w:rsidRPr="00B25037">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 xml:space="preserve">The </w:t>
      </w:r>
      <w:r w:rsidRPr="009C2185">
        <w:rPr>
          <w:rFonts w:ascii="Times New Roman" w:hAnsi="Times New Roman" w:cs="Times New Roman"/>
          <w:color w:val="365F91" w:themeColor="accent1" w:themeShade="BF"/>
          <w:lang w:val="en-US"/>
        </w:rPr>
        <w:t>informal thematic debate of the UN General Assembly on climate change</w:t>
      </w:r>
      <w:r w:rsidRPr="009C2185">
        <w:rPr>
          <w:rFonts w:ascii="Times New Roman" w:hAnsi="Times New Roman" w:cs="Times New Roman"/>
          <w:lang w:val="en-US"/>
        </w:rPr>
        <w:t xml:space="preserve"> as a global challenge in </w:t>
      </w:r>
      <w:r w:rsidRPr="009C2185">
        <w:rPr>
          <w:rFonts w:ascii="Times New Roman" w:hAnsi="Times New Roman" w:cs="Times New Roman"/>
          <w:b/>
          <w:lang w:val="en-US"/>
        </w:rPr>
        <w:t>August</w:t>
      </w:r>
      <w:r w:rsidRPr="009C2185">
        <w:rPr>
          <w:rFonts w:ascii="Times New Roman" w:hAnsi="Times New Roman" w:cs="Times New Roman"/>
          <w:lang w:val="en-US"/>
        </w:rPr>
        <w:t xml:space="preserve"> 2007 was held to consider the development of a post-2012 (end of the 1</w:t>
      </w:r>
      <w:r w:rsidRPr="009C2185">
        <w:rPr>
          <w:rFonts w:ascii="Times New Roman" w:hAnsi="Times New Roman" w:cs="Times New Roman"/>
          <w:vertAlign w:val="superscript"/>
          <w:lang w:val="en-US"/>
        </w:rPr>
        <w:t>st</w:t>
      </w:r>
      <w:r w:rsidRPr="009C2185">
        <w:rPr>
          <w:rFonts w:ascii="Times New Roman" w:hAnsi="Times New Roman" w:cs="Times New Roman"/>
          <w:lang w:val="en-US"/>
        </w:rPr>
        <w:t xml:space="preserve"> Kyoto-term) framework. During this gathering two panel discussions were held involving experts and representatives of intergovernmental organizations and academic institutions. Regarding energy and transportation, one of the experts supported scaling-up renewable energy sources and hybrid vehicles </w:t>
      </w:r>
      <w:r w:rsidRPr="00B25037">
        <w:rPr>
          <w:rFonts w:ascii="Times New Roman" w:hAnsi="Times New Roman" w:cs="Times New Roman"/>
          <w:lang w:val="en-US"/>
        </w:rPr>
        <w:t>(</w:t>
      </w:r>
      <w:r w:rsidR="004C0883" w:rsidRPr="00B25037">
        <w:rPr>
          <w:rFonts w:ascii="Times New Roman" w:hAnsi="Times New Roman" w:cs="Times New Roman"/>
          <w:lang w:val="en-US"/>
        </w:rPr>
        <w:t>IISD, 2007</w:t>
      </w:r>
      <w:r w:rsidR="00FA0AA9">
        <w:rPr>
          <w:rFonts w:ascii="Times New Roman" w:hAnsi="Times New Roman" w:cs="Times New Roman"/>
          <w:lang w:val="en-US"/>
        </w:rPr>
        <w:t>a</w:t>
      </w:r>
      <w:r w:rsidRPr="009C2185">
        <w:rPr>
          <w:rFonts w:ascii="Times New Roman" w:hAnsi="Times New Roman" w:cs="Times New Roman"/>
          <w:lang w:val="en-US"/>
        </w:rPr>
        <w:t>). Nigerian expert</w:t>
      </w:r>
      <w:r w:rsidR="001254A9">
        <w:rPr>
          <w:rFonts w:ascii="Times New Roman" w:hAnsi="Times New Roman" w:cs="Times New Roman"/>
          <w:lang w:val="en-US"/>
        </w:rPr>
        <w:t>,</w:t>
      </w:r>
      <w:r w:rsidRPr="009C2185">
        <w:rPr>
          <w:rFonts w:ascii="Times New Roman" w:hAnsi="Times New Roman" w:cs="Times New Roman"/>
          <w:lang w:val="en-US"/>
        </w:rPr>
        <w:t xml:space="preserve"> Anthony Olusegun Adegbulugbe, noted</w:t>
      </w:r>
      <w:r w:rsidR="001254A9">
        <w:rPr>
          <w:rFonts w:ascii="Times New Roman" w:hAnsi="Times New Roman" w:cs="Times New Roman"/>
          <w:lang w:val="en-US"/>
        </w:rPr>
        <w:t xml:space="preserve"> that</w:t>
      </w:r>
      <w:r w:rsidRPr="009C2185">
        <w:rPr>
          <w:rFonts w:ascii="Times New Roman" w:hAnsi="Times New Roman" w:cs="Times New Roman"/>
          <w:lang w:val="en-US"/>
        </w:rPr>
        <w:t xml:space="preserve"> developing countries’ tendency </w:t>
      </w:r>
      <w:r w:rsidR="001254A9">
        <w:rPr>
          <w:rFonts w:ascii="Times New Roman" w:hAnsi="Times New Roman" w:cs="Times New Roman"/>
          <w:lang w:val="en-US"/>
        </w:rPr>
        <w:t xml:space="preserve">is </w:t>
      </w:r>
      <w:r w:rsidRPr="009C2185">
        <w:rPr>
          <w:rFonts w:ascii="Times New Roman" w:hAnsi="Times New Roman" w:cs="Times New Roman"/>
          <w:lang w:val="en-US"/>
        </w:rPr>
        <w:t>to downplay climate change compared with development concerns, while noting a growing recognition of their vulnerability to climate change. He stressed the synergies between climate mitigation strategies and development policies in areas such as energy efficiency, fuel substitution, renewable energy resources, afforestation, and land and waste management (</w:t>
      </w:r>
      <w:r w:rsidR="004C0883">
        <w:rPr>
          <w:rFonts w:ascii="Times New Roman" w:hAnsi="Times New Roman" w:cs="Times New Roman"/>
          <w:lang w:val="en-US"/>
        </w:rPr>
        <w:t>Permanent Mission of Nigeria to the United Nations, 2007</w:t>
      </w:r>
      <w:r w:rsidR="00FA0AA9">
        <w:rPr>
          <w:rFonts w:ascii="Times New Roman" w:hAnsi="Times New Roman" w:cs="Times New Roman"/>
          <w:lang w:val="en-US"/>
        </w:rPr>
        <w:t>a</w:t>
      </w:r>
      <w:r w:rsidRPr="009C2185">
        <w:rPr>
          <w:rFonts w:ascii="Times New Roman" w:hAnsi="Times New Roman" w:cs="Times New Roman"/>
          <w:lang w:val="en-US"/>
        </w:rPr>
        <w:t>).</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t>
      </w:r>
      <w:r w:rsidRPr="009C2185">
        <w:rPr>
          <w:rFonts w:ascii="Times New Roman" w:hAnsi="Times New Roman" w:cs="Times New Roman"/>
          <w:color w:val="984806" w:themeColor="accent6" w:themeShade="80"/>
          <w:lang w:val="en-US"/>
        </w:rPr>
        <w:t>First High-Level Biofuels Seminar in Africa</w:t>
      </w:r>
      <w:r w:rsidRPr="009C2185">
        <w:rPr>
          <w:rFonts w:ascii="Times New Roman" w:hAnsi="Times New Roman" w:cs="Times New Roman"/>
          <w:lang w:val="en-US"/>
        </w:rPr>
        <w:t xml:space="preserve"> in </w:t>
      </w:r>
      <w:r w:rsidRPr="009C2185">
        <w:rPr>
          <w:rFonts w:ascii="Times New Roman" w:hAnsi="Times New Roman" w:cs="Times New Roman"/>
          <w:b/>
          <w:lang w:val="en-US"/>
        </w:rPr>
        <w:t>August</w:t>
      </w:r>
      <w:r w:rsidRPr="009C2185">
        <w:rPr>
          <w:rFonts w:ascii="Times New Roman" w:hAnsi="Times New Roman" w:cs="Times New Roman"/>
          <w:lang w:val="en-US"/>
        </w:rPr>
        <w:t xml:space="preserve"> 2007 was jointly organized by the African Union Commission, the Government of Brazil and the United Nations Industrial Development Organization</w:t>
      </w:r>
      <w:r w:rsidR="006E2660">
        <w:rPr>
          <w:rFonts w:ascii="Times New Roman" w:hAnsi="Times New Roman" w:cs="Times New Roman"/>
          <w:lang w:val="en-US"/>
        </w:rPr>
        <w:t xml:space="preserve"> (UNIDO)</w:t>
      </w:r>
      <w:r w:rsidRPr="009C2185">
        <w:rPr>
          <w:rFonts w:ascii="Times New Roman" w:hAnsi="Times New Roman" w:cs="Times New Roman"/>
          <w:lang w:val="en-US"/>
        </w:rPr>
        <w:t>, and aimed to identify social, economic and environmental concerns regarding biofuel development in Africa. The summary report of the seminar emphasized the importance of the Green Wall for the Sahara Initiative launched by the former President of Nigeria, Olusegun Obasanjo, and additionally the use of renewable and alternative energy sources to reduce direct reliance on (traditional) biomass for domestic energy consumption (</w:t>
      </w:r>
      <w:r w:rsidR="00691758">
        <w:rPr>
          <w:rFonts w:ascii="Times New Roman" w:hAnsi="Times New Roman" w:cs="Times New Roman"/>
          <w:lang w:val="en-US"/>
        </w:rPr>
        <w:t>IISD, 2007d</w:t>
      </w:r>
      <w:r w:rsidRPr="009C2185">
        <w:rPr>
          <w:rFonts w:ascii="Times New Roman" w:hAnsi="Times New Roman" w:cs="Times New Roman"/>
          <w:lang w:val="en-US"/>
        </w:rPr>
        <w:t>). One of the experts identified the need to move Nigerian production from ethanol to butanol production in the future and to establish bioenergy scientific intelligence units for promoting innovation in the en</w:t>
      </w:r>
      <w:r w:rsidR="00B25037">
        <w:rPr>
          <w:rFonts w:ascii="Times New Roman" w:hAnsi="Times New Roman" w:cs="Times New Roman"/>
          <w:lang w:val="en-US"/>
        </w:rPr>
        <w:t xml:space="preserve">ergy and agricultural sectors </w:t>
      </w:r>
      <w:r w:rsidR="00B25037" w:rsidRPr="009C2185">
        <w:rPr>
          <w:rFonts w:ascii="Times New Roman" w:hAnsi="Times New Roman" w:cs="Times New Roman"/>
          <w:lang w:val="en-US"/>
        </w:rPr>
        <w:t>(</w:t>
      </w:r>
      <w:r w:rsidR="00691758">
        <w:rPr>
          <w:rFonts w:ascii="Times New Roman" w:hAnsi="Times New Roman" w:cs="Times New Roman"/>
          <w:lang w:val="en-US"/>
        </w:rPr>
        <w:t>IISD, 2007d</w:t>
      </w:r>
      <w:r w:rsidRPr="009C2185">
        <w:rPr>
          <w:rFonts w:ascii="Times New Roman" w:hAnsi="Times New Roman" w:cs="Times New Roman"/>
          <w:lang w:val="en-US"/>
        </w:rPr>
        <w:t xml:space="preserve">) Bioenergy production presents a promising opportunity for African countries. However, broader renewable energy options, such as geothermal energy, should also be considered. Given that 70% of global water consumption occurs in the agricultural sector, the expert cautioned that biofuels may increase pressure on water resources, especially as biofuel crops are </w:t>
      </w:r>
      <w:r w:rsidR="00B25037">
        <w:rPr>
          <w:rFonts w:ascii="Times New Roman" w:hAnsi="Times New Roman" w:cs="Times New Roman"/>
          <w:lang w:val="en-US"/>
        </w:rPr>
        <w:t xml:space="preserve">among the most water-intensive </w:t>
      </w:r>
      <w:r w:rsidR="00B25037" w:rsidRPr="009C2185">
        <w:rPr>
          <w:rFonts w:ascii="Times New Roman" w:hAnsi="Times New Roman" w:cs="Times New Roman"/>
          <w:lang w:val="en-US"/>
        </w:rPr>
        <w:t>(</w:t>
      </w:r>
      <w:r w:rsidR="00691758">
        <w:rPr>
          <w:rFonts w:ascii="Times New Roman" w:hAnsi="Times New Roman" w:cs="Times New Roman"/>
          <w:lang w:val="en-US"/>
        </w:rPr>
        <w:t>IISD, 2007d</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ECOWAS representatives acknowledge</w:t>
      </w:r>
      <w:r w:rsidR="006A5749">
        <w:rPr>
          <w:rFonts w:ascii="Times New Roman" w:hAnsi="Times New Roman" w:cs="Times New Roman"/>
          <w:lang w:val="en-US"/>
        </w:rPr>
        <w:t>d</w:t>
      </w:r>
      <w:r w:rsidRPr="009C2185">
        <w:rPr>
          <w:rFonts w:ascii="Times New Roman" w:hAnsi="Times New Roman" w:cs="Times New Roman"/>
          <w:lang w:val="en-US"/>
        </w:rPr>
        <w:t xml:space="preserve"> among other things the need to establish a regional centre to promote Renewable Energy and Energy Efficiency (RE&amp;EE) articulated in the Ouagadougou Declaration, the final document of the </w:t>
      </w:r>
      <w:r w:rsidRPr="009C2185">
        <w:rPr>
          <w:rFonts w:ascii="Times New Roman" w:hAnsi="Times New Roman" w:cs="Times New Roman"/>
          <w:color w:val="00B050"/>
          <w:lang w:val="en-US"/>
        </w:rPr>
        <w:t>ECOWAS Conference for Peace and Security</w:t>
      </w:r>
      <w:r w:rsidRPr="009C2185">
        <w:rPr>
          <w:rFonts w:ascii="Times New Roman" w:hAnsi="Times New Roman" w:cs="Times New Roman"/>
          <w:lang w:val="en-US"/>
        </w:rPr>
        <w:t xml:space="preserve"> in </w:t>
      </w:r>
      <w:r w:rsidRPr="009C2185">
        <w:rPr>
          <w:rFonts w:ascii="Times New Roman" w:hAnsi="Times New Roman" w:cs="Times New Roman"/>
          <w:b/>
          <w:lang w:val="en-US"/>
        </w:rPr>
        <w:t>November</w:t>
      </w:r>
      <w:r w:rsidRPr="009C2185">
        <w:rPr>
          <w:rFonts w:ascii="Times New Roman" w:hAnsi="Times New Roman" w:cs="Times New Roman"/>
          <w:lang w:val="en-US"/>
        </w:rPr>
        <w:t xml:space="preserve"> 2007</w:t>
      </w:r>
      <w:r w:rsidR="00B25037">
        <w:rPr>
          <w:rFonts w:ascii="Times New Roman" w:hAnsi="Times New Roman" w:cs="Times New Roman"/>
          <w:lang w:val="en-US"/>
        </w:rPr>
        <w:t xml:space="preserve"> (ECREEE, n.d.)</w:t>
      </w:r>
      <w:r w:rsidRPr="009C2185">
        <w:rPr>
          <w:rFonts w:ascii="Times New Roman" w:hAnsi="Times New Roman" w:cs="Times New Roman"/>
          <w:lang w:val="en-US"/>
        </w:rPr>
        <w:t>.</w:t>
      </w:r>
      <w:r w:rsidR="00B25037">
        <w:rPr>
          <w:rFonts w:ascii="Times New Roman" w:hAnsi="Times New Roman" w:cs="Times New Roman"/>
          <w:lang w:val="en-US"/>
        </w:rPr>
        <w:t xml:space="preserve"> </w:t>
      </w:r>
      <w:r w:rsidRPr="009C2185">
        <w:rPr>
          <w:rFonts w:ascii="Times New Roman" w:hAnsi="Times New Roman" w:cs="Times New Roman"/>
          <w:lang w:val="en-US"/>
        </w:rPr>
        <w:t xml:space="preserve">Unfortunately, there is no report regarding ECOWAS Conference for Peace and Security the retrievable on the website of ECOWAS online documentation or on the ECREEE website, and even not on the internet in general. Austria supports ECOWAS in implementing its rural energy policy and has played a leading role with </w:t>
      </w:r>
      <w:r w:rsidR="006E2660">
        <w:rPr>
          <w:rFonts w:ascii="Times New Roman" w:hAnsi="Times New Roman" w:cs="Times New Roman"/>
          <w:lang w:val="en-US"/>
        </w:rPr>
        <w:t>UNIDO</w:t>
      </w:r>
      <w:r w:rsidR="00494F3D" w:rsidRPr="009C2185">
        <w:rPr>
          <w:rFonts w:ascii="Times New Roman" w:hAnsi="Times New Roman" w:cs="Times New Roman"/>
          <w:lang w:val="en-US"/>
        </w:rPr>
        <w:t xml:space="preserve"> </w:t>
      </w:r>
      <w:r w:rsidRPr="009C2185">
        <w:rPr>
          <w:rFonts w:ascii="Times New Roman" w:hAnsi="Times New Roman" w:cs="Times New Roman"/>
          <w:lang w:val="en-US"/>
        </w:rPr>
        <w:t xml:space="preserve">in setting up ECREEE. According to the Austrian Development Cooperation paper, access to sustainable forms of energy raises the quality of life in villages and curbs rural exodus (Austrian Development Cooperation, 2010). </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 xml:space="preserve">The </w:t>
      </w:r>
      <w:r w:rsidRPr="009C2185">
        <w:rPr>
          <w:rFonts w:ascii="Times New Roman" w:hAnsi="Times New Roman" w:cs="Times New Roman"/>
          <w:color w:val="984806" w:themeColor="accent6" w:themeShade="80"/>
          <w:lang w:val="en-US"/>
        </w:rPr>
        <w:t>Africa-EU Energy Partnership</w:t>
      </w:r>
      <w:r w:rsidRPr="009C2185">
        <w:rPr>
          <w:rFonts w:ascii="Times New Roman" w:hAnsi="Times New Roman" w:cs="Times New Roman"/>
          <w:lang w:val="en-US"/>
        </w:rPr>
        <w:t xml:space="preserve"> established in </w:t>
      </w:r>
      <w:r w:rsidRPr="009C2185">
        <w:rPr>
          <w:rFonts w:ascii="Times New Roman" w:hAnsi="Times New Roman" w:cs="Times New Roman"/>
          <w:b/>
          <w:lang w:val="en-US"/>
        </w:rPr>
        <w:t>December</w:t>
      </w:r>
      <w:r w:rsidRPr="009C2185">
        <w:rPr>
          <w:rFonts w:ascii="Times New Roman" w:hAnsi="Times New Roman" w:cs="Times New Roman"/>
          <w:lang w:val="en-US"/>
        </w:rPr>
        <w:t xml:space="preserve"> 2007 is one of eight strategic partnerships that emerged from the Africa-EU Joint Strategy and Action Plan which is a framework for structured political dialogue and cooperation, and focuses on three key areas: energy access; energy security; and renewable energy. The partnership aims to mainstream climate change into development cooperation in the area of energy through support to implement renewable energy policies. Moreover, the parties inspect the options for the initiation of a major cooperation program in the field of renewable energy sources in Africa, including the possible establishment of regional centers for promotion of renewable energy and energy efficiency (</w:t>
      </w:r>
      <w:r w:rsidR="005906AC">
        <w:rPr>
          <w:rFonts w:ascii="Times New Roman" w:hAnsi="Times New Roman" w:cs="Times New Roman"/>
          <w:lang w:val="en-US"/>
        </w:rPr>
        <w:t>EU Council, 2007</w:t>
      </w:r>
      <w:r w:rsidRPr="009C2185">
        <w:rPr>
          <w:rFonts w:ascii="Times New Roman" w:hAnsi="Times New Roman" w:cs="Times New Roman"/>
          <w:lang w:val="en-US"/>
        </w:rPr>
        <w:t xml:space="preserve">). </w:t>
      </w: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t>2008 and post-2008</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ECOWAS adopted the </w:t>
      </w:r>
      <w:r w:rsidRPr="009C2185">
        <w:rPr>
          <w:rFonts w:ascii="Times New Roman" w:hAnsi="Times New Roman" w:cs="Times New Roman"/>
          <w:color w:val="00B050"/>
          <w:lang w:val="en-US"/>
        </w:rPr>
        <w:t>regulation C/REG.23/11/08</w:t>
      </w:r>
      <w:r w:rsidRPr="009C2185">
        <w:rPr>
          <w:rFonts w:ascii="Times New Roman" w:hAnsi="Times New Roman" w:cs="Times New Roman"/>
          <w:lang w:val="en-US"/>
        </w:rPr>
        <w:t xml:space="preserve"> and</w:t>
      </w:r>
      <w:r w:rsidR="001254A9">
        <w:rPr>
          <w:rFonts w:ascii="Times New Roman" w:hAnsi="Times New Roman" w:cs="Times New Roman"/>
          <w:lang w:val="en-US"/>
        </w:rPr>
        <w:t xml:space="preserve"> thereby</w:t>
      </w:r>
      <w:r w:rsidRPr="009C2185">
        <w:rPr>
          <w:rFonts w:ascii="Times New Roman" w:hAnsi="Times New Roman" w:cs="Times New Roman"/>
          <w:lang w:val="en-US"/>
        </w:rPr>
        <w:t xml:space="preserve"> gave the ECOWAS Regional Centre for Renewable Energy and Energy Efficiency (ECREEE) a legal basis in </w:t>
      </w:r>
      <w:r w:rsidRPr="009C2185">
        <w:rPr>
          <w:rFonts w:ascii="Times New Roman" w:hAnsi="Times New Roman" w:cs="Times New Roman"/>
          <w:b/>
          <w:lang w:val="en-US"/>
        </w:rPr>
        <w:t>2008</w:t>
      </w:r>
      <w:r w:rsidRPr="009C2185">
        <w:rPr>
          <w:rFonts w:ascii="Times New Roman" w:hAnsi="Times New Roman" w:cs="Times New Roman"/>
          <w:lang w:val="en-US"/>
        </w:rPr>
        <w:t xml:space="preserve"> </w:t>
      </w:r>
      <w:r w:rsidR="005906AC">
        <w:rPr>
          <w:rFonts w:ascii="Times New Roman" w:hAnsi="Times New Roman" w:cs="Times New Roman"/>
          <w:lang w:val="en-US"/>
        </w:rPr>
        <w:t xml:space="preserve">(ECREEE, n.d.) </w:t>
      </w:r>
      <w:r w:rsidRPr="009C2185">
        <w:rPr>
          <w:rFonts w:ascii="Times New Roman" w:hAnsi="Times New Roman" w:cs="Times New Roman"/>
          <w:lang w:val="en-US"/>
        </w:rPr>
        <w:t>The documentation of the adopted the regulation is not findable on the http://documentation.ecowas.int/legal-documents/regulationsacts/ or on the internet in general.</w:t>
      </w:r>
    </w:p>
    <w:p w:rsidR="00AD1518" w:rsidRPr="009C2185"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On 6 July </w:t>
      </w:r>
      <w:r w:rsidRPr="009C2185">
        <w:rPr>
          <w:rFonts w:ascii="Times New Roman" w:hAnsi="Times New Roman" w:cs="Times New Roman"/>
          <w:b/>
          <w:lang w:val="en-US"/>
        </w:rPr>
        <w:t>2010</w:t>
      </w:r>
      <w:r w:rsidRPr="009C2185">
        <w:rPr>
          <w:rFonts w:ascii="Times New Roman" w:hAnsi="Times New Roman" w:cs="Times New Roman"/>
          <w:lang w:val="en-US"/>
        </w:rPr>
        <w:t xml:space="preserve">, the </w:t>
      </w:r>
      <w:r w:rsidRPr="009C2185">
        <w:rPr>
          <w:rFonts w:ascii="Times New Roman" w:hAnsi="Times New Roman" w:cs="Times New Roman"/>
          <w:color w:val="00B050"/>
          <w:lang w:val="en-US"/>
        </w:rPr>
        <w:t>official inauguration of ECREEE</w:t>
      </w:r>
      <w:r w:rsidRPr="009C2185">
        <w:rPr>
          <w:rFonts w:ascii="Times New Roman" w:hAnsi="Times New Roman" w:cs="Times New Roman"/>
          <w:lang w:val="en-US"/>
        </w:rPr>
        <w:t xml:space="preserve"> completed the preparatory phase and introduced the operational phase of the Centre. The event contained the signing of the ECREEE headquarter agreement between the Government of Cape Verde and the ECOWAS Commission, as well as the constitution and first meeting of t</w:t>
      </w:r>
      <w:r w:rsidR="005906AC">
        <w:rPr>
          <w:rFonts w:ascii="Times New Roman" w:hAnsi="Times New Roman" w:cs="Times New Roman"/>
          <w:lang w:val="en-US"/>
        </w:rPr>
        <w:t>he ECREEE Executive Board (ECREEE, 2010</w:t>
      </w:r>
      <w:r w:rsidRPr="009C2185">
        <w:rPr>
          <w:rFonts w:ascii="Times New Roman" w:hAnsi="Times New Roman" w:cs="Times New Roman"/>
          <w:lang w:val="en-US"/>
        </w:rPr>
        <w:t>)</w:t>
      </w:r>
      <w:r w:rsidR="005906AC">
        <w:rPr>
          <w:rFonts w:ascii="Times New Roman" w:hAnsi="Times New Roman" w:cs="Times New Roman"/>
          <w:lang w:val="en-US"/>
        </w:rPr>
        <w:t xml:space="preserve">. </w:t>
      </w:r>
    </w:p>
    <w:p w:rsidR="00AD1518" w:rsidRPr="009C2185" w:rsidRDefault="001254A9" w:rsidP="00C97175">
      <w:pPr>
        <w:spacing w:line="360" w:lineRule="auto"/>
        <w:jc w:val="both"/>
        <w:rPr>
          <w:rFonts w:ascii="Times New Roman" w:hAnsi="Times New Roman" w:cs="Times New Roman"/>
          <w:lang w:val="en-US"/>
        </w:rPr>
      </w:pPr>
      <w:r>
        <w:rPr>
          <w:rFonts w:ascii="Times New Roman" w:hAnsi="Times New Roman" w:cs="Times New Roman"/>
          <w:lang w:val="en-US"/>
        </w:rPr>
        <w:t>The main activities of ECREEE are</w:t>
      </w:r>
      <w:r w:rsidR="00AD1518" w:rsidRPr="009C2185">
        <w:rPr>
          <w:rFonts w:ascii="Times New Roman" w:hAnsi="Times New Roman" w:cs="Times New Roman"/>
          <w:lang w:val="en-US"/>
        </w:rPr>
        <w:t xml:space="preserve"> designing annually the work plan and periodically the Business plan. Only the latest work plan of the Centre is receivable by request.  The </w:t>
      </w:r>
      <w:r w:rsidR="00AD1518" w:rsidRPr="009C2185">
        <w:rPr>
          <w:rFonts w:ascii="Times New Roman" w:hAnsi="Times New Roman" w:cs="Times New Roman"/>
          <w:color w:val="00B050"/>
          <w:lang w:val="en-US"/>
        </w:rPr>
        <w:t>Business plan</w:t>
      </w:r>
      <w:r w:rsidR="00AD1518" w:rsidRPr="009C2185">
        <w:rPr>
          <w:rFonts w:ascii="Times New Roman" w:hAnsi="Times New Roman" w:cs="Times New Roman"/>
          <w:lang w:val="en-US"/>
        </w:rPr>
        <w:t xml:space="preserve"> </w:t>
      </w:r>
      <w:r w:rsidR="00AD1518" w:rsidRPr="009C2185">
        <w:rPr>
          <w:rFonts w:ascii="Times New Roman" w:hAnsi="Times New Roman" w:cs="Times New Roman"/>
          <w:b/>
          <w:lang w:val="en-US"/>
        </w:rPr>
        <w:t>2011-2016</w:t>
      </w:r>
      <w:r w:rsidR="00AD1518" w:rsidRPr="009C2185">
        <w:rPr>
          <w:rFonts w:ascii="Times New Roman" w:hAnsi="Times New Roman" w:cs="Times New Roman"/>
          <w:lang w:val="en-US"/>
        </w:rPr>
        <w:t xml:space="preserve"> provides a powerful strategic long-term framework containing a vision, a plan, objectives, milestones, performance indicators, activities, and human and financial resources requirements. The Center and the corresponding work and business plan is concerned with energy, development and climate issues, notably the rising energy security concerns, continued lack of access to energy services as well as the nee</w:t>
      </w:r>
      <w:r w:rsidR="00D63CC2">
        <w:rPr>
          <w:rFonts w:ascii="Times New Roman" w:hAnsi="Times New Roman" w:cs="Times New Roman"/>
          <w:lang w:val="en-US"/>
        </w:rPr>
        <w:t>d for climate change mitigation (ECREEE, 2012).</w:t>
      </w:r>
    </w:p>
    <w:p w:rsidR="00AD1518" w:rsidRPr="009C2185" w:rsidRDefault="00AD1518" w:rsidP="00C97175">
      <w:pPr>
        <w:spacing w:line="360" w:lineRule="auto"/>
        <w:jc w:val="both"/>
        <w:rPr>
          <w:rFonts w:ascii="Times New Roman" w:hAnsi="Times New Roman" w:cs="Times New Roman"/>
          <w:u w:val="single"/>
          <w:lang w:val="en-US"/>
        </w:rPr>
      </w:pPr>
      <w:r w:rsidRPr="009C2185">
        <w:rPr>
          <w:rFonts w:ascii="Times New Roman" w:hAnsi="Times New Roman" w:cs="Times New Roman"/>
          <w:u w:val="single"/>
          <w:lang w:val="en-US"/>
        </w:rPr>
        <w:t>Conclusion</w:t>
      </w:r>
    </w:p>
    <w:p w:rsidR="00686C80" w:rsidRDefault="00AD1518" w:rsidP="00C97175">
      <w:pPr>
        <w:spacing w:line="360" w:lineRule="auto"/>
        <w:jc w:val="both"/>
        <w:rPr>
          <w:rFonts w:ascii="Times New Roman" w:hAnsi="Times New Roman" w:cs="Times New Roman"/>
          <w:lang w:val="en-US"/>
        </w:rPr>
      </w:pPr>
      <w:r w:rsidRPr="009C2185">
        <w:rPr>
          <w:rFonts w:ascii="Times New Roman" w:hAnsi="Times New Roman" w:cs="Times New Roman"/>
          <w:lang w:val="en-US"/>
        </w:rPr>
        <w:t>The institutional history of renewable energy in ECOWAS learned that in 1981 there were global actors concerned with renewable energy. The issues li</w:t>
      </w:r>
      <w:r w:rsidR="006A5749">
        <w:rPr>
          <w:rFonts w:ascii="Times New Roman" w:hAnsi="Times New Roman" w:cs="Times New Roman"/>
          <w:lang w:val="en-US"/>
        </w:rPr>
        <w:t>n</w:t>
      </w:r>
      <w:r w:rsidRPr="009C2185">
        <w:rPr>
          <w:rFonts w:ascii="Times New Roman" w:hAnsi="Times New Roman" w:cs="Times New Roman"/>
          <w:lang w:val="en-US"/>
        </w:rPr>
        <w:t>ked to renew</w:t>
      </w:r>
      <w:r w:rsidR="009A3D07">
        <w:rPr>
          <w:rFonts w:ascii="Times New Roman" w:hAnsi="Times New Roman" w:cs="Times New Roman"/>
          <w:lang w:val="en-US"/>
        </w:rPr>
        <w:t>able energy developed over time</w:t>
      </w:r>
      <w:r w:rsidRPr="009C2185">
        <w:rPr>
          <w:rFonts w:ascii="Times New Roman" w:hAnsi="Times New Roman" w:cs="Times New Roman"/>
          <w:lang w:val="en-US"/>
        </w:rPr>
        <w:t xml:space="preserve">. All interlinkages we know today with renewable energy were already explicit and concrete articulated during the </w:t>
      </w:r>
      <w:r w:rsidRPr="006A5749">
        <w:rPr>
          <w:rFonts w:ascii="Times New Roman" w:hAnsi="Times New Roman" w:cs="Times New Roman"/>
          <w:i/>
          <w:lang w:val="en-US"/>
        </w:rPr>
        <w:t xml:space="preserve">2004renewables </w:t>
      </w:r>
      <w:r w:rsidR="006A5749">
        <w:rPr>
          <w:rFonts w:ascii="Times New Roman" w:hAnsi="Times New Roman" w:cs="Times New Roman"/>
          <w:i/>
          <w:lang w:val="en-US"/>
        </w:rPr>
        <w:t>S</w:t>
      </w:r>
      <w:r w:rsidRPr="006A5749">
        <w:rPr>
          <w:rFonts w:ascii="Times New Roman" w:hAnsi="Times New Roman" w:cs="Times New Roman"/>
          <w:i/>
          <w:lang w:val="en-US"/>
        </w:rPr>
        <w:t>ummit</w:t>
      </w:r>
      <w:r w:rsidRPr="009C2185">
        <w:rPr>
          <w:rFonts w:ascii="Times New Roman" w:hAnsi="Times New Roman" w:cs="Times New Roman"/>
          <w:lang w:val="en-US"/>
        </w:rPr>
        <w:t xml:space="preserve">. </w:t>
      </w:r>
      <w:r w:rsidR="008541D9">
        <w:rPr>
          <w:rFonts w:ascii="Times New Roman" w:hAnsi="Times New Roman" w:cs="Times New Roman"/>
          <w:lang w:val="en-US"/>
        </w:rPr>
        <w:t xml:space="preserve">The </w:t>
      </w:r>
      <w:r w:rsidR="008541D9" w:rsidRPr="008541D9">
        <w:rPr>
          <w:rFonts w:ascii="Times New Roman" w:hAnsi="Times New Roman" w:cs="Times New Roman"/>
          <w:lang w:val="en-US"/>
        </w:rPr>
        <w:t>UN Commission on Sustainable Development</w:t>
      </w:r>
      <w:r w:rsidR="008541D9">
        <w:rPr>
          <w:rFonts w:ascii="Times New Roman" w:hAnsi="Times New Roman" w:cs="Times New Roman"/>
          <w:lang w:val="en-US"/>
        </w:rPr>
        <w:t xml:space="preserve"> is the organizations that remains a well-institutionalized gathering. </w:t>
      </w:r>
      <w:r w:rsidR="009A3D07">
        <w:rPr>
          <w:rFonts w:ascii="Times New Roman" w:hAnsi="Times New Roman" w:cs="Times New Roman"/>
          <w:lang w:val="en-US"/>
        </w:rPr>
        <w:t>At global summits</w:t>
      </w:r>
      <w:r w:rsidR="008541D9">
        <w:rPr>
          <w:rFonts w:ascii="Times New Roman" w:hAnsi="Times New Roman" w:cs="Times New Roman"/>
          <w:lang w:val="en-US"/>
        </w:rPr>
        <w:t xml:space="preserve">, renewable energy is especially considered to be a solution to climate change. </w:t>
      </w:r>
      <w:r w:rsidR="009A3D07">
        <w:rPr>
          <w:rFonts w:ascii="Times New Roman" w:hAnsi="Times New Roman" w:cs="Times New Roman"/>
          <w:lang w:val="en-US"/>
        </w:rPr>
        <w:t>G</w:t>
      </w:r>
      <w:r w:rsidR="008541D9">
        <w:rPr>
          <w:rFonts w:ascii="Times New Roman" w:hAnsi="Times New Roman" w:cs="Times New Roman"/>
          <w:lang w:val="en-US"/>
        </w:rPr>
        <w:t xml:space="preserve">lobal summits are </w:t>
      </w:r>
      <w:r w:rsidR="00F663CB">
        <w:rPr>
          <w:rFonts w:ascii="Times New Roman" w:hAnsi="Times New Roman" w:cs="Times New Roman"/>
          <w:lang w:val="en-US"/>
        </w:rPr>
        <w:t xml:space="preserve">mostly indecisive and remain merely a dialogue, such as the </w:t>
      </w:r>
      <w:r w:rsidR="008541D9">
        <w:rPr>
          <w:rFonts w:ascii="Times New Roman" w:hAnsi="Times New Roman" w:cs="Times New Roman"/>
          <w:lang w:val="en-US"/>
        </w:rPr>
        <w:t>I</w:t>
      </w:r>
      <w:r w:rsidR="008541D9" w:rsidRPr="008541D9">
        <w:rPr>
          <w:rFonts w:ascii="Times New Roman" w:hAnsi="Times New Roman" w:cs="Times New Roman"/>
          <w:lang w:val="en-US"/>
        </w:rPr>
        <w:t>nformal thematic debate of the UN General Assembly on climate change</w:t>
      </w:r>
      <w:r w:rsidR="00F663CB">
        <w:rPr>
          <w:rFonts w:ascii="Times New Roman" w:hAnsi="Times New Roman" w:cs="Times New Roman"/>
          <w:lang w:val="en-US"/>
        </w:rPr>
        <w:t>.</w:t>
      </w:r>
    </w:p>
    <w:p w:rsidR="00686C80" w:rsidRPr="00686C80" w:rsidRDefault="001254A9" w:rsidP="00F663CB">
      <w:pPr>
        <w:spacing w:line="360" w:lineRule="auto"/>
        <w:jc w:val="both"/>
        <w:rPr>
          <w:rFonts w:ascii="Times New Roman" w:hAnsi="Times New Roman" w:cs="Times New Roman"/>
          <w:lang w:val="en-US"/>
        </w:rPr>
      </w:pPr>
      <w:r>
        <w:rPr>
          <w:rFonts w:ascii="Times New Roman" w:hAnsi="Times New Roman" w:cs="Times New Roman"/>
          <w:lang w:val="en-US"/>
        </w:rPr>
        <w:lastRenderedPageBreak/>
        <w:t>Remarkably, representatives at m</w:t>
      </w:r>
      <w:r w:rsidR="00AD1518" w:rsidRPr="009C2185">
        <w:rPr>
          <w:rFonts w:ascii="Times New Roman" w:hAnsi="Times New Roman" w:cs="Times New Roman"/>
          <w:lang w:val="en-US"/>
        </w:rPr>
        <w:t>ost African summits are not eager to the global obsession with renewable energy.</w:t>
      </w:r>
      <w:r w:rsidR="00633A48">
        <w:rPr>
          <w:rFonts w:ascii="Times New Roman" w:hAnsi="Times New Roman" w:cs="Times New Roman"/>
          <w:lang w:val="en-US"/>
        </w:rPr>
        <w:t xml:space="preserve"> There are even summits which are most likely to deal with renewable energy, but the attendants do not discuss it, for instance the 11th AMCEN. </w:t>
      </w:r>
      <w:r w:rsidR="009A3D07">
        <w:rPr>
          <w:rFonts w:ascii="Times New Roman" w:hAnsi="Times New Roman" w:cs="Times New Roman"/>
          <w:lang w:val="en-US"/>
        </w:rPr>
        <w:t xml:space="preserve">Even though Africa is the continent least prepared for climate change, the African governments do not care for renewable energy due to its climate change mitigation results. </w:t>
      </w:r>
      <w:r w:rsidR="00633A48">
        <w:rPr>
          <w:rFonts w:ascii="Times New Roman" w:hAnsi="Times New Roman" w:cs="Times New Roman"/>
          <w:lang w:val="en-US"/>
        </w:rPr>
        <w:t xml:space="preserve">In 2006, bio-fuels was considered to be a profitable renewable energy resource to invest in, but this resource turned out to demand a lot of water. </w:t>
      </w:r>
    </w:p>
    <w:p w:rsidR="00AD1518" w:rsidRDefault="001254A9" w:rsidP="00C97175">
      <w:pPr>
        <w:spacing w:line="360" w:lineRule="auto"/>
        <w:jc w:val="both"/>
        <w:rPr>
          <w:rFonts w:ascii="Times New Roman" w:hAnsi="Times New Roman" w:cs="Times New Roman"/>
          <w:lang w:val="en-US"/>
        </w:rPr>
      </w:pPr>
      <w:r>
        <w:rPr>
          <w:rFonts w:ascii="Times New Roman" w:hAnsi="Times New Roman" w:cs="Times New Roman"/>
          <w:lang w:val="en-US"/>
        </w:rPr>
        <w:t xml:space="preserve">Surprisingly, </w:t>
      </w:r>
      <w:r w:rsidR="00AD1518" w:rsidRPr="009C2185">
        <w:rPr>
          <w:rFonts w:ascii="Times New Roman" w:hAnsi="Times New Roman" w:cs="Times New Roman"/>
          <w:lang w:val="en-US"/>
        </w:rPr>
        <w:t>ECOWAS did develop energy policies at an early phase of their existence. Renewable energy was already mentioned in the revised treaty of 1993, but actual policy concentrated on renewable energy emerged in 2008.</w:t>
      </w:r>
      <w:r w:rsidR="00ED2EC0">
        <w:rPr>
          <w:rFonts w:ascii="Times New Roman" w:hAnsi="Times New Roman" w:cs="Times New Roman"/>
          <w:lang w:val="en-US"/>
        </w:rPr>
        <w:t xml:space="preserve"> The first occasion that t</w:t>
      </w:r>
      <w:r w:rsidR="008541D9">
        <w:rPr>
          <w:rFonts w:ascii="Times New Roman" w:hAnsi="Times New Roman" w:cs="Times New Roman"/>
          <w:lang w:val="en-US"/>
        </w:rPr>
        <w:t>he idea</w:t>
      </w:r>
      <w:r w:rsidR="00ED2EC0">
        <w:rPr>
          <w:rFonts w:ascii="Times New Roman" w:hAnsi="Times New Roman" w:cs="Times New Roman"/>
          <w:lang w:val="en-US"/>
        </w:rPr>
        <w:t xml:space="preserve"> of creating a specialized agency in ECOWAS regarding renewable energy</w:t>
      </w:r>
      <w:r w:rsidR="008541D9">
        <w:rPr>
          <w:rFonts w:ascii="Times New Roman" w:hAnsi="Times New Roman" w:cs="Times New Roman"/>
          <w:lang w:val="en-US"/>
        </w:rPr>
        <w:t xml:space="preserve"> was explicitly </w:t>
      </w:r>
      <w:r w:rsidR="00ED2EC0">
        <w:rPr>
          <w:rFonts w:ascii="Times New Roman" w:hAnsi="Times New Roman" w:cs="Times New Roman"/>
          <w:lang w:val="en-US"/>
        </w:rPr>
        <w:t>put forward</w:t>
      </w:r>
      <w:r w:rsidR="005244C5">
        <w:rPr>
          <w:rFonts w:ascii="Times New Roman" w:hAnsi="Times New Roman" w:cs="Times New Roman"/>
          <w:lang w:val="en-US"/>
        </w:rPr>
        <w:t>, was</w:t>
      </w:r>
      <w:r w:rsidR="008541D9">
        <w:rPr>
          <w:rFonts w:ascii="Times New Roman" w:hAnsi="Times New Roman" w:cs="Times New Roman"/>
          <w:lang w:val="en-US"/>
        </w:rPr>
        <w:t xml:space="preserve"> at the </w:t>
      </w:r>
      <w:r w:rsidR="00ED2EC0" w:rsidRPr="00ED2EC0">
        <w:rPr>
          <w:rFonts w:ascii="Times New Roman" w:hAnsi="Times New Roman" w:cs="Times New Roman"/>
          <w:lang w:val="en-US"/>
        </w:rPr>
        <w:t>ECOWAS Conference for Peace and Security</w:t>
      </w:r>
      <w:r w:rsidR="005244C5">
        <w:rPr>
          <w:rFonts w:ascii="Times New Roman" w:hAnsi="Times New Roman" w:cs="Times New Roman"/>
          <w:lang w:val="en-US"/>
        </w:rPr>
        <w:t>. The formation of a</w:t>
      </w:r>
      <w:r w:rsidR="00686C80" w:rsidRPr="009C2185">
        <w:rPr>
          <w:rFonts w:ascii="Times New Roman" w:hAnsi="Times New Roman" w:cs="Times New Roman"/>
          <w:lang w:val="en-US"/>
        </w:rPr>
        <w:t xml:space="preserve"> regional centre to promote Renewable Energy and Energy Efficiency (RE&amp;EE)</w:t>
      </w:r>
      <w:r w:rsidR="00686C80">
        <w:rPr>
          <w:rFonts w:ascii="Times New Roman" w:hAnsi="Times New Roman" w:cs="Times New Roman"/>
          <w:lang w:val="en-US"/>
        </w:rPr>
        <w:t xml:space="preserve"> and the</w:t>
      </w:r>
      <w:r w:rsidR="005244C5">
        <w:rPr>
          <w:rFonts w:ascii="Times New Roman" w:hAnsi="Times New Roman" w:cs="Times New Roman"/>
          <w:lang w:val="en-US"/>
        </w:rPr>
        <w:t xml:space="preserve"> several documents emerged is an evident manifestation of regional institutionalized cooperation. </w:t>
      </w:r>
      <w:r w:rsidR="001E356B">
        <w:rPr>
          <w:rFonts w:ascii="Times New Roman" w:hAnsi="Times New Roman" w:cs="Times New Roman"/>
          <w:lang w:val="en-US"/>
        </w:rPr>
        <w:t>The next chapter will shed more</w:t>
      </w:r>
      <w:r w:rsidR="005244C5">
        <w:rPr>
          <w:rFonts w:ascii="Times New Roman" w:hAnsi="Times New Roman" w:cs="Times New Roman"/>
          <w:lang w:val="en-US"/>
        </w:rPr>
        <w:t xml:space="preserve"> light on why this happened only in 2008</w:t>
      </w:r>
      <w:r w:rsidR="001E356B">
        <w:rPr>
          <w:rFonts w:ascii="Times New Roman" w:hAnsi="Times New Roman" w:cs="Times New Roman"/>
          <w:lang w:val="en-US"/>
        </w:rPr>
        <w:t>.</w:t>
      </w: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663CB" w:rsidRDefault="00F663CB" w:rsidP="00C97175">
      <w:pPr>
        <w:spacing w:line="360" w:lineRule="auto"/>
        <w:jc w:val="both"/>
        <w:rPr>
          <w:rFonts w:ascii="Times New Roman" w:hAnsi="Times New Roman" w:cs="Times New Roman"/>
          <w:lang w:val="en-US"/>
        </w:rPr>
      </w:pPr>
    </w:p>
    <w:p w:rsidR="00FD78B6" w:rsidRPr="009C2185" w:rsidRDefault="00FD78B6" w:rsidP="00DF6560">
      <w:pPr>
        <w:pStyle w:val="Kop1"/>
        <w:numPr>
          <w:ilvl w:val="0"/>
          <w:numId w:val="31"/>
        </w:numPr>
        <w:spacing w:line="360" w:lineRule="auto"/>
        <w:rPr>
          <w:rFonts w:ascii="Times New Roman" w:hAnsi="Times New Roman" w:cs="Times New Roman"/>
          <w:color w:val="auto"/>
          <w:lang w:val="en-US"/>
        </w:rPr>
      </w:pPr>
      <w:bookmarkStart w:id="13" w:name="_Toc427592622"/>
      <w:r w:rsidRPr="009C2185">
        <w:rPr>
          <w:rFonts w:ascii="Times New Roman" w:hAnsi="Times New Roman" w:cs="Times New Roman"/>
          <w:color w:val="auto"/>
          <w:lang w:val="en-US"/>
        </w:rPr>
        <w:lastRenderedPageBreak/>
        <w:t>Empirical analysis</w:t>
      </w:r>
      <w:bookmarkEnd w:id="13"/>
    </w:p>
    <w:p w:rsidR="003E5A0D" w:rsidRPr="009C2185" w:rsidRDefault="001E356B" w:rsidP="003E5A0D">
      <w:pPr>
        <w:spacing w:line="360" w:lineRule="auto"/>
        <w:jc w:val="both"/>
        <w:rPr>
          <w:rFonts w:ascii="Times New Roman" w:hAnsi="Times New Roman" w:cs="Times New Roman"/>
          <w:lang w:val="en-US"/>
        </w:rPr>
      </w:pPr>
      <w:r>
        <w:rPr>
          <w:rFonts w:ascii="Times New Roman" w:hAnsi="Times New Roman" w:cs="Times New Roman"/>
          <w:lang w:val="en-US"/>
        </w:rPr>
        <w:t xml:space="preserve">In the previous chapter, there was illuminated </w:t>
      </w:r>
      <w:r w:rsidRPr="009C2185">
        <w:rPr>
          <w:rFonts w:ascii="Times New Roman" w:hAnsi="Times New Roman" w:cs="Times New Roman"/>
          <w:lang w:val="en-US"/>
        </w:rPr>
        <w:t>how the development leading up to cooperation in ECOWAS advanced over time</w:t>
      </w:r>
      <w:r>
        <w:rPr>
          <w:rFonts w:ascii="Times New Roman" w:hAnsi="Times New Roman" w:cs="Times New Roman"/>
          <w:lang w:val="en-US"/>
        </w:rPr>
        <w:t>. This helped to understand the context in which one of the causal mechanisms occurred. In this chapter, there will be explained why certain causal mechanisms contributed to the emergence of the dependent variable, notably r</w:t>
      </w:r>
      <w:r w:rsidR="003E5A0D" w:rsidRPr="009C2185">
        <w:rPr>
          <w:rFonts w:ascii="Times New Roman" w:hAnsi="Times New Roman" w:cs="Times New Roman"/>
          <w:lang w:val="en-US"/>
        </w:rPr>
        <w:t xml:space="preserve">egional </w:t>
      </w:r>
      <w:r>
        <w:rPr>
          <w:rFonts w:ascii="Times New Roman" w:hAnsi="Times New Roman" w:cs="Times New Roman"/>
          <w:lang w:val="en-US"/>
        </w:rPr>
        <w:t xml:space="preserve">institutionalized </w:t>
      </w:r>
      <w:r w:rsidR="003E5A0D" w:rsidRPr="009C2185">
        <w:rPr>
          <w:rFonts w:ascii="Times New Roman" w:hAnsi="Times New Roman" w:cs="Times New Roman"/>
          <w:lang w:val="en-US"/>
        </w:rPr>
        <w:t xml:space="preserve">cooperation </w:t>
      </w:r>
      <w:r>
        <w:rPr>
          <w:rFonts w:ascii="Times New Roman" w:hAnsi="Times New Roman" w:cs="Times New Roman"/>
          <w:lang w:val="en-US"/>
        </w:rPr>
        <w:t xml:space="preserve">regarding renewable energy. </w:t>
      </w:r>
    </w:p>
    <w:p w:rsidR="00A40D68" w:rsidRPr="009C2185" w:rsidRDefault="00A40D68" w:rsidP="00D2021E">
      <w:pPr>
        <w:pStyle w:val="Kop3"/>
        <w:spacing w:line="360" w:lineRule="auto"/>
        <w:rPr>
          <w:lang w:val="en-US"/>
        </w:rPr>
      </w:pPr>
      <w:bookmarkStart w:id="14" w:name="_Toc427592623"/>
      <w:r w:rsidRPr="009C2185">
        <w:rPr>
          <w:lang w:val="en-US"/>
        </w:rPr>
        <w:t xml:space="preserve">Hegemonic stability </w:t>
      </w:r>
      <w:r w:rsidR="00382268" w:rsidRPr="009C2185">
        <w:rPr>
          <w:lang w:val="en-US"/>
        </w:rPr>
        <w:t>analysis</w:t>
      </w:r>
      <w:bookmarkEnd w:id="14"/>
    </w:p>
    <w:p w:rsidR="00382268" w:rsidRPr="006A2B61" w:rsidRDefault="006A2B61" w:rsidP="00AD1518">
      <w:pPr>
        <w:spacing w:before="240" w:line="360" w:lineRule="auto"/>
        <w:jc w:val="both"/>
        <w:rPr>
          <w:rFonts w:ascii="Times New Roman" w:hAnsi="Times New Roman" w:cs="Times New Roman"/>
          <w:i/>
          <w:lang w:val="en-US"/>
        </w:rPr>
      </w:pPr>
      <w:r w:rsidRPr="006A2B61">
        <w:rPr>
          <w:rFonts w:ascii="Times New Roman" w:hAnsi="Times New Roman" w:cs="Times New Roman"/>
          <w:i/>
          <w:lang w:val="en-US"/>
        </w:rPr>
        <w:t>Regional hegemon</w:t>
      </w:r>
    </w:p>
    <w:p w:rsidR="00BD5DFA" w:rsidRPr="009C2185" w:rsidRDefault="0038226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Among the ECOWAS members, there is assumed for decades that Nigeria is the regional </w:t>
      </w:r>
      <w:r w:rsidR="001E356B">
        <w:rPr>
          <w:rFonts w:ascii="Times New Roman" w:hAnsi="Times New Roman" w:cs="Times New Roman"/>
          <w:lang w:val="en-US"/>
        </w:rPr>
        <w:t>hegemon</w:t>
      </w:r>
      <w:r w:rsidRPr="001E356B">
        <w:rPr>
          <w:rFonts w:ascii="Times New Roman" w:hAnsi="Times New Roman" w:cs="Times New Roman"/>
          <w:lang w:val="en-US"/>
        </w:rPr>
        <w:t xml:space="preserve"> (</w:t>
      </w:r>
      <w:r w:rsidR="001E356B" w:rsidRPr="001E356B">
        <w:rPr>
          <w:rFonts w:ascii="Times New Roman" w:hAnsi="Times New Roman" w:cs="Times New Roman"/>
          <w:lang w:val="en-US"/>
        </w:rPr>
        <w:t>Iheduru, 2011</w:t>
      </w:r>
      <w:r w:rsidRPr="001E356B">
        <w:rPr>
          <w:rFonts w:ascii="Times New Roman" w:hAnsi="Times New Roman" w:cs="Times New Roman"/>
          <w:lang w:val="en-US"/>
        </w:rPr>
        <w:t>). H</w:t>
      </w:r>
      <w:r w:rsidRPr="009C2185">
        <w:rPr>
          <w:rFonts w:ascii="Times New Roman" w:hAnsi="Times New Roman" w:cs="Times New Roman"/>
          <w:lang w:val="en-US"/>
        </w:rPr>
        <w:t>owever, there are arguments that Nigeria is not capable of creating hegemonic stability</w:t>
      </w:r>
      <w:r w:rsidR="001254A9">
        <w:rPr>
          <w:rFonts w:ascii="Times New Roman" w:hAnsi="Times New Roman" w:cs="Times New Roman"/>
          <w:lang w:val="en-US"/>
        </w:rPr>
        <w:t>, mainly when it concerns military security</w:t>
      </w:r>
      <w:r w:rsidR="001E356B">
        <w:rPr>
          <w:rFonts w:ascii="Times New Roman" w:hAnsi="Times New Roman" w:cs="Times New Roman"/>
          <w:lang w:val="en-US"/>
        </w:rPr>
        <w:t xml:space="preserve"> (Bach, 2007).</w:t>
      </w:r>
      <w:r w:rsidRPr="009C2185">
        <w:rPr>
          <w:rFonts w:ascii="Times New Roman" w:hAnsi="Times New Roman" w:cs="Times New Roman"/>
          <w:lang w:val="en-US"/>
        </w:rPr>
        <w:t xml:space="preserve"> For the hegemonic stability theory, the presence of a hegemon in a region is the main condition for potential cooperation. Therefore, in this thesis it is just to measure it and not merely follow previous research. </w:t>
      </w:r>
      <w:r w:rsidR="002147E6" w:rsidRPr="009C2185">
        <w:rPr>
          <w:rFonts w:ascii="Times New Roman" w:hAnsi="Times New Roman" w:cs="Times New Roman"/>
          <w:lang w:val="en-US"/>
        </w:rPr>
        <w:t>A regional hegemon can be measured by its score on the several indicators regarding the latent power (notably GDP, population size, energy consumption) and military power compared to the score of the first potential competitor.</w:t>
      </w:r>
    </w:p>
    <w:p w:rsidR="00412449" w:rsidRPr="009C2185" w:rsidRDefault="002147E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As regards GDP, f</w:t>
      </w:r>
      <w:r w:rsidR="00140263" w:rsidRPr="009C2185">
        <w:rPr>
          <w:rFonts w:ascii="Times New Roman" w:hAnsi="Times New Roman" w:cs="Times New Roman"/>
          <w:lang w:val="en-US"/>
        </w:rPr>
        <w:t xml:space="preserve">rom 2000 to 2008 </w:t>
      </w:r>
      <w:r w:rsidR="006157BE" w:rsidRPr="009C2185">
        <w:rPr>
          <w:rFonts w:ascii="Times New Roman" w:hAnsi="Times New Roman" w:cs="Times New Roman"/>
          <w:lang w:val="en-US"/>
        </w:rPr>
        <w:t xml:space="preserve">Nigeria </w:t>
      </w:r>
      <w:r w:rsidR="00140263" w:rsidRPr="009C2185">
        <w:rPr>
          <w:rFonts w:ascii="Times New Roman" w:hAnsi="Times New Roman" w:cs="Times New Roman"/>
          <w:lang w:val="en-US"/>
        </w:rPr>
        <w:t xml:space="preserve">was dominant considering its GDP compared to other states in ECOWAS. Nigeria had a GDP of 67,850,915,773$ in 2000. This number increased enormously in the following years. Nigeria’s GDP more than doubled (from 2000), and was </w:t>
      </w:r>
      <w:r w:rsidR="008308E3" w:rsidRPr="009C2185">
        <w:rPr>
          <w:rFonts w:ascii="Times New Roman" w:hAnsi="Times New Roman" w:cs="Times New Roman"/>
          <w:lang w:val="en-US"/>
        </w:rPr>
        <w:t>129,759,108,809</w:t>
      </w:r>
      <w:r w:rsidR="00140263" w:rsidRPr="009C2185">
        <w:rPr>
          <w:rFonts w:ascii="Times New Roman" w:hAnsi="Times New Roman" w:cs="Times New Roman"/>
          <w:lang w:val="en-US"/>
        </w:rPr>
        <w:t>$ in 200</w:t>
      </w:r>
      <w:r w:rsidR="008308E3" w:rsidRPr="009C2185">
        <w:rPr>
          <w:rFonts w:ascii="Times New Roman" w:hAnsi="Times New Roman" w:cs="Times New Roman"/>
          <w:lang w:val="en-US"/>
        </w:rPr>
        <w:t>7</w:t>
      </w:r>
      <w:r w:rsidR="00140263" w:rsidRPr="009C2185">
        <w:rPr>
          <w:rFonts w:ascii="Times New Roman" w:hAnsi="Times New Roman" w:cs="Times New Roman"/>
          <w:lang w:val="en-US"/>
        </w:rPr>
        <w:t>. Second place in the GDP list of ECOWAS member states is for Cote d’Ivoire. Cote d’Ivoire had a GDP of 17,0850587,280$ in 2000, and increased slightly</w:t>
      </w:r>
      <w:r w:rsidR="002C0239" w:rsidRPr="009C2185">
        <w:rPr>
          <w:rFonts w:ascii="Times New Roman" w:hAnsi="Times New Roman" w:cs="Times New Roman"/>
          <w:lang w:val="en-US"/>
        </w:rPr>
        <w:t xml:space="preserve"> to</w:t>
      </w:r>
      <w:r w:rsidR="00140263" w:rsidRPr="009C2185">
        <w:rPr>
          <w:rFonts w:ascii="Times New Roman" w:hAnsi="Times New Roman" w:cs="Times New Roman"/>
          <w:lang w:val="en-US"/>
        </w:rPr>
        <w:t xml:space="preserve"> </w:t>
      </w:r>
      <w:r w:rsidR="008308E3" w:rsidRPr="009C2185">
        <w:rPr>
          <w:rFonts w:ascii="Times New Roman" w:hAnsi="Times New Roman" w:cs="Times New Roman"/>
          <w:lang w:val="en-US"/>
        </w:rPr>
        <w:t>17,650,034,467</w:t>
      </w:r>
      <w:r w:rsidR="002C0239" w:rsidRPr="009C2185">
        <w:rPr>
          <w:rFonts w:ascii="Times New Roman" w:hAnsi="Times New Roman" w:cs="Times New Roman"/>
          <w:lang w:val="en-US"/>
        </w:rPr>
        <w:t>$ in 200</w:t>
      </w:r>
      <w:r w:rsidR="008308E3" w:rsidRPr="009C2185">
        <w:rPr>
          <w:rFonts w:ascii="Times New Roman" w:hAnsi="Times New Roman" w:cs="Times New Roman"/>
          <w:lang w:val="en-US"/>
        </w:rPr>
        <w:t>7</w:t>
      </w:r>
      <w:r w:rsidR="002C0239" w:rsidRPr="009C2185">
        <w:rPr>
          <w:rFonts w:ascii="Times New Roman" w:hAnsi="Times New Roman" w:cs="Times New Roman"/>
          <w:lang w:val="en-US"/>
        </w:rPr>
        <w:t xml:space="preserve">. Ghana is third in this list. Ghana’s GDP was </w:t>
      </w:r>
      <w:r w:rsidR="00E80A32" w:rsidRPr="009C2185">
        <w:rPr>
          <w:rFonts w:ascii="Times New Roman" w:hAnsi="Times New Roman" w:cs="Times New Roman"/>
          <w:lang w:val="en-US"/>
        </w:rPr>
        <w:t xml:space="preserve">8,393,646,451 in 2000, but increased to </w:t>
      </w:r>
      <w:r w:rsidR="008308E3" w:rsidRPr="009C2185">
        <w:rPr>
          <w:rFonts w:ascii="Times New Roman" w:hAnsi="Times New Roman" w:cs="Times New Roman"/>
          <w:lang w:val="en-US"/>
        </w:rPr>
        <w:t>12,156,316,526</w:t>
      </w:r>
      <w:r w:rsidR="00E80A32" w:rsidRPr="009C2185">
        <w:rPr>
          <w:rFonts w:ascii="Times New Roman" w:hAnsi="Times New Roman" w:cs="Times New Roman"/>
          <w:lang w:val="en-US"/>
        </w:rPr>
        <w:t xml:space="preserve"> in 200</w:t>
      </w:r>
      <w:r w:rsidR="008308E3" w:rsidRPr="009C2185">
        <w:rPr>
          <w:rFonts w:ascii="Times New Roman" w:hAnsi="Times New Roman" w:cs="Times New Roman"/>
          <w:lang w:val="en-US"/>
        </w:rPr>
        <w:t>7</w:t>
      </w:r>
      <w:r w:rsidR="00310085" w:rsidRPr="009C2185">
        <w:rPr>
          <w:rFonts w:ascii="Times New Roman" w:hAnsi="Times New Roman" w:cs="Times New Roman"/>
          <w:lang w:val="en-US"/>
        </w:rPr>
        <w:t xml:space="preserve"> (The World Bank, 2015</w:t>
      </w:r>
      <w:r w:rsidR="003A6F60" w:rsidRPr="009C2185">
        <w:rPr>
          <w:rFonts w:ascii="Times New Roman" w:hAnsi="Times New Roman" w:cs="Times New Roman"/>
          <w:lang w:val="en-US"/>
        </w:rPr>
        <w:t>f</w:t>
      </w:r>
      <w:r w:rsidR="00310085" w:rsidRPr="009C2185">
        <w:rPr>
          <w:rFonts w:ascii="Times New Roman" w:hAnsi="Times New Roman" w:cs="Times New Roman"/>
          <w:lang w:val="en-US"/>
        </w:rPr>
        <w:t>)</w:t>
      </w:r>
      <w:r w:rsidR="00E80A32" w:rsidRPr="009C2185">
        <w:rPr>
          <w:rFonts w:ascii="Times New Roman" w:hAnsi="Times New Roman" w:cs="Times New Roman"/>
          <w:lang w:val="en-US"/>
        </w:rPr>
        <w:t>. What might be a critique is that Nigeria has not the prominent</w:t>
      </w:r>
      <w:r w:rsidR="007544A8">
        <w:rPr>
          <w:rFonts w:ascii="Times New Roman" w:hAnsi="Times New Roman" w:cs="Times New Roman"/>
          <w:lang w:val="en-US"/>
        </w:rPr>
        <w:t xml:space="preserve"> role if its GDP is brought in</w:t>
      </w:r>
      <w:r w:rsidR="00E80A32" w:rsidRPr="009C2185">
        <w:rPr>
          <w:rFonts w:ascii="Times New Roman" w:hAnsi="Times New Roman" w:cs="Times New Roman"/>
          <w:lang w:val="en-US"/>
        </w:rPr>
        <w:t xml:space="preserve"> perspective to the population. Nigeria’s GDP per capita is </w:t>
      </w:r>
      <w:r w:rsidR="008308E3" w:rsidRPr="009C2185">
        <w:rPr>
          <w:rFonts w:ascii="Times New Roman" w:hAnsi="Times New Roman" w:cs="Times New Roman"/>
          <w:lang w:val="en-US"/>
        </w:rPr>
        <w:t>882</w:t>
      </w:r>
      <w:r w:rsidR="00E80A32" w:rsidRPr="009C2185">
        <w:rPr>
          <w:rFonts w:ascii="Times New Roman" w:hAnsi="Times New Roman" w:cs="Times New Roman"/>
          <w:lang w:val="en-US"/>
        </w:rPr>
        <w:t>$</w:t>
      </w:r>
      <w:r w:rsidR="008308E3" w:rsidRPr="009C2185">
        <w:rPr>
          <w:rFonts w:ascii="Times New Roman" w:hAnsi="Times New Roman" w:cs="Times New Roman"/>
          <w:lang w:val="en-US"/>
        </w:rPr>
        <w:t xml:space="preserve"> in 2007</w:t>
      </w:r>
      <w:r w:rsidR="00E80A32" w:rsidRPr="009C2185">
        <w:rPr>
          <w:rFonts w:ascii="Times New Roman" w:hAnsi="Times New Roman" w:cs="Times New Roman"/>
          <w:lang w:val="en-US"/>
        </w:rPr>
        <w:t>, and is on third pla</w:t>
      </w:r>
      <w:r w:rsidR="00310085" w:rsidRPr="009C2185">
        <w:rPr>
          <w:rFonts w:ascii="Times New Roman" w:hAnsi="Times New Roman" w:cs="Times New Roman"/>
          <w:lang w:val="en-US"/>
        </w:rPr>
        <w:t>ce. Meanwhile Cote d’Ivoire is o</w:t>
      </w:r>
      <w:r w:rsidR="00E80A32" w:rsidRPr="009C2185">
        <w:rPr>
          <w:rFonts w:ascii="Times New Roman" w:hAnsi="Times New Roman" w:cs="Times New Roman"/>
          <w:lang w:val="en-US"/>
        </w:rPr>
        <w:t xml:space="preserve">n second place with </w:t>
      </w:r>
      <w:r w:rsidR="008308E3" w:rsidRPr="009C2185">
        <w:rPr>
          <w:rFonts w:ascii="Times New Roman" w:hAnsi="Times New Roman" w:cs="Times New Roman"/>
          <w:lang w:val="en-US"/>
        </w:rPr>
        <w:t>983$, and</w:t>
      </w:r>
      <w:r w:rsidR="00E80A32" w:rsidRPr="009C2185">
        <w:rPr>
          <w:rFonts w:ascii="Times New Roman" w:hAnsi="Times New Roman" w:cs="Times New Roman"/>
          <w:lang w:val="en-US"/>
        </w:rPr>
        <w:t xml:space="preserve"> Cabo Verde is </w:t>
      </w:r>
      <w:r w:rsidR="00310085" w:rsidRPr="009C2185">
        <w:rPr>
          <w:rFonts w:ascii="Times New Roman" w:hAnsi="Times New Roman" w:cs="Times New Roman"/>
          <w:lang w:val="en-US"/>
        </w:rPr>
        <w:t>o</w:t>
      </w:r>
      <w:r w:rsidR="00E80A32" w:rsidRPr="009C2185">
        <w:rPr>
          <w:rFonts w:ascii="Times New Roman" w:hAnsi="Times New Roman" w:cs="Times New Roman"/>
          <w:lang w:val="en-US"/>
        </w:rPr>
        <w:t xml:space="preserve">n </w:t>
      </w:r>
      <w:r w:rsidR="008308E3" w:rsidRPr="009C2185">
        <w:rPr>
          <w:rFonts w:ascii="Times New Roman" w:hAnsi="Times New Roman" w:cs="Times New Roman"/>
          <w:lang w:val="en-US"/>
        </w:rPr>
        <w:t>first place with 2,499$</w:t>
      </w:r>
      <w:r w:rsidR="00310085" w:rsidRPr="009C2185">
        <w:rPr>
          <w:rFonts w:ascii="Times New Roman" w:hAnsi="Times New Roman" w:cs="Times New Roman"/>
          <w:lang w:val="en-US"/>
        </w:rPr>
        <w:t xml:space="preserve"> (The World Bank, 2015</w:t>
      </w:r>
      <w:r w:rsidR="003A6F60" w:rsidRPr="009C2185">
        <w:rPr>
          <w:rFonts w:ascii="Times New Roman" w:hAnsi="Times New Roman" w:cs="Times New Roman"/>
          <w:lang w:val="en-US"/>
        </w:rPr>
        <w:t>g</w:t>
      </w:r>
      <w:r w:rsidR="00310085" w:rsidRPr="009C2185">
        <w:rPr>
          <w:rFonts w:ascii="Times New Roman" w:hAnsi="Times New Roman" w:cs="Times New Roman"/>
          <w:lang w:val="en-US"/>
        </w:rPr>
        <w:t>)</w:t>
      </w:r>
      <w:r w:rsidR="008308E3" w:rsidRPr="009C2185">
        <w:rPr>
          <w:rFonts w:ascii="Times New Roman" w:hAnsi="Times New Roman" w:cs="Times New Roman"/>
          <w:lang w:val="en-US"/>
        </w:rPr>
        <w:t>. The GDP per capita</w:t>
      </w:r>
      <w:r w:rsidR="006073DB">
        <w:rPr>
          <w:rFonts w:ascii="Times New Roman" w:hAnsi="Times New Roman" w:cs="Times New Roman"/>
          <w:lang w:val="en-US"/>
        </w:rPr>
        <w:t xml:space="preserve"> </w:t>
      </w:r>
      <w:r w:rsidR="006073DB" w:rsidRPr="009C2185">
        <w:rPr>
          <w:rFonts w:ascii="Times New Roman" w:hAnsi="Times New Roman" w:cs="Times New Roman"/>
          <w:lang w:val="en-US"/>
        </w:rPr>
        <w:t>is an indicator o</w:t>
      </w:r>
      <w:r w:rsidR="006073DB">
        <w:rPr>
          <w:rFonts w:ascii="Times New Roman" w:hAnsi="Times New Roman" w:cs="Times New Roman"/>
          <w:lang w:val="en-US"/>
        </w:rPr>
        <w:t>f</w:t>
      </w:r>
      <w:r w:rsidR="006073DB" w:rsidRPr="009C2185">
        <w:rPr>
          <w:rFonts w:ascii="Times New Roman" w:hAnsi="Times New Roman" w:cs="Times New Roman"/>
          <w:lang w:val="en-US"/>
        </w:rPr>
        <w:t xml:space="preserve"> the average development of a country entailing a tool to predict the military technological development.</w:t>
      </w:r>
      <w:r w:rsidR="006073DB">
        <w:rPr>
          <w:rFonts w:ascii="Times New Roman" w:hAnsi="Times New Roman" w:cs="Times New Roman"/>
          <w:lang w:val="en-US"/>
        </w:rPr>
        <w:t xml:space="preserve"> M</w:t>
      </w:r>
      <w:r w:rsidR="006073DB" w:rsidRPr="009C2185">
        <w:rPr>
          <w:rFonts w:ascii="Times New Roman" w:hAnsi="Times New Roman" w:cs="Times New Roman"/>
          <w:lang w:val="en-US"/>
        </w:rPr>
        <w:t xml:space="preserve">ilitary technological development </w:t>
      </w:r>
      <w:r w:rsidR="006073DB">
        <w:rPr>
          <w:rFonts w:ascii="Times New Roman" w:hAnsi="Times New Roman" w:cs="Times New Roman"/>
          <w:lang w:val="en-US"/>
        </w:rPr>
        <w:t xml:space="preserve">might be a better than military expenditure as an indicator of military power. This has consequences on the </w:t>
      </w:r>
      <w:r w:rsidR="006073DB" w:rsidRPr="009C2185">
        <w:rPr>
          <w:rFonts w:ascii="Times New Roman" w:hAnsi="Times New Roman" w:cs="Times New Roman"/>
          <w:lang w:val="en-US"/>
        </w:rPr>
        <w:t>stability or cooperation</w:t>
      </w:r>
      <w:r w:rsidR="006073DB">
        <w:rPr>
          <w:rFonts w:ascii="Times New Roman" w:hAnsi="Times New Roman" w:cs="Times New Roman"/>
          <w:lang w:val="en-US"/>
        </w:rPr>
        <w:t xml:space="preserve"> on the long-term. However</w:t>
      </w:r>
      <w:r w:rsidR="006073DB" w:rsidRPr="009C2185">
        <w:rPr>
          <w:rFonts w:ascii="Times New Roman" w:hAnsi="Times New Roman" w:cs="Times New Roman"/>
          <w:lang w:val="en-US"/>
        </w:rPr>
        <w:t>,</w:t>
      </w:r>
      <w:r w:rsidR="008308E3" w:rsidRPr="009C2185">
        <w:rPr>
          <w:rFonts w:ascii="Times New Roman" w:hAnsi="Times New Roman" w:cs="Times New Roman"/>
          <w:lang w:val="en-US"/>
        </w:rPr>
        <w:t xml:space="preserve"> as long as the military</w:t>
      </w:r>
      <w:r w:rsidR="00412449" w:rsidRPr="009C2185">
        <w:rPr>
          <w:rFonts w:ascii="Times New Roman" w:hAnsi="Times New Roman" w:cs="Times New Roman"/>
          <w:lang w:val="en-US"/>
        </w:rPr>
        <w:t xml:space="preserve"> expenditure can predict better than</w:t>
      </w:r>
      <w:r w:rsidR="008308E3" w:rsidRPr="009C2185">
        <w:rPr>
          <w:rFonts w:ascii="Times New Roman" w:hAnsi="Times New Roman" w:cs="Times New Roman"/>
          <w:lang w:val="en-US"/>
        </w:rPr>
        <w:t xml:space="preserve"> the GDP per capita</w:t>
      </w:r>
      <w:r w:rsidR="00412449" w:rsidRPr="009C2185">
        <w:rPr>
          <w:rFonts w:ascii="Times New Roman" w:hAnsi="Times New Roman" w:cs="Times New Roman"/>
          <w:lang w:val="en-US"/>
        </w:rPr>
        <w:t>, then the latter</w:t>
      </w:r>
      <w:r w:rsidR="008308E3" w:rsidRPr="009C2185">
        <w:rPr>
          <w:rFonts w:ascii="Times New Roman" w:hAnsi="Times New Roman" w:cs="Times New Roman"/>
          <w:lang w:val="en-US"/>
        </w:rPr>
        <w:t xml:space="preserve"> is not important for medium term</w:t>
      </w:r>
      <w:r w:rsidR="00412449" w:rsidRPr="009C2185">
        <w:rPr>
          <w:rFonts w:ascii="Times New Roman" w:hAnsi="Times New Roman" w:cs="Times New Roman"/>
          <w:lang w:val="en-US"/>
        </w:rPr>
        <w:t>, approximately a decade,</w:t>
      </w:r>
      <w:r w:rsidR="008308E3" w:rsidRPr="009C2185">
        <w:rPr>
          <w:rFonts w:ascii="Times New Roman" w:hAnsi="Times New Roman" w:cs="Times New Roman"/>
          <w:lang w:val="en-US"/>
        </w:rPr>
        <w:t xml:space="preserve"> predictions on stability or cooperation. </w:t>
      </w:r>
      <w:r w:rsidR="00852AD3" w:rsidRPr="009C2185">
        <w:rPr>
          <w:rFonts w:ascii="Times New Roman" w:hAnsi="Times New Roman" w:cs="Times New Roman"/>
          <w:lang w:val="en-US"/>
        </w:rPr>
        <w:t>Moreover, Ca</w:t>
      </w:r>
      <w:r w:rsidR="00306DB3" w:rsidRPr="009C2185">
        <w:rPr>
          <w:rFonts w:ascii="Times New Roman" w:hAnsi="Times New Roman" w:cs="Times New Roman"/>
          <w:lang w:val="en-US"/>
        </w:rPr>
        <w:t>b</w:t>
      </w:r>
      <w:r w:rsidR="00852AD3" w:rsidRPr="009C2185">
        <w:rPr>
          <w:rFonts w:ascii="Times New Roman" w:hAnsi="Times New Roman" w:cs="Times New Roman"/>
          <w:lang w:val="en-US"/>
        </w:rPr>
        <w:t xml:space="preserve">o Verde is a particular sort country; it is a group of islands with a few inhabitants that achieves high values if the indicators are </w:t>
      </w:r>
      <w:r w:rsidR="005735E1" w:rsidRPr="009C2185">
        <w:rPr>
          <w:rFonts w:ascii="Times New Roman" w:hAnsi="Times New Roman" w:cs="Times New Roman"/>
          <w:lang w:val="en-US"/>
        </w:rPr>
        <w:t xml:space="preserve">relative to its capita, but can never be a </w:t>
      </w:r>
      <w:r w:rsidR="005735E1" w:rsidRPr="009C2185">
        <w:rPr>
          <w:rFonts w:ascii="Times New Roman" w:hAnsi="Times New Roman" w:cs="Times New Roman"/>
          <w:lang w:val="en-US"/>
        </w:rPr>
        <w:lastRenderedPageBreak/>
        <w:t>hegemon due to its total scores.</w:t>
      </w:r>
      <w:r w:rsidR="00852AD3" w:rsidRPr="009C2185">
        <w:rPr>
          <w:rFonts w:ascii="Times New Roman" w:hAnsi="Times New Roman" w:cs="Times New Roman"/>
          <w:lang w:val="en-US"/>
        </w:rPr>
        <w:t xml:space="preserve"> </w:t>
      </w:r>
      <w:r w:rsidR="00412449" w:rsidRPr="009C2185">
        <w:rPr>
          <w:rFonts w:ascii="Times New Roman" w:hAnsi="Times New Roman" w:cs="Times New Roman"/>
          <w:lang w:val="en-US"/>
        </w:rPr>
        <w:t xml:space="preserve">If the Nigerian government prefers to </w:t>
      </w:r>
      <w:r w:rsidR="00154B02" w:rsidRPr="009C2185">
        <w:rPr>
          <w:rFonts w:ascii="Times New Roman" w:hAnsi="Times New Roman" w:cs="Times New Roman"/>
          <w:lang w:val="en-US"/>
        </w:rPr>
        <w:t xml:space="preserve">increase taxes in order to spend more on military capacity, then they can. </w:t>
      </w:r>
    </w:p>
    <w:p w:rsidR="00382268" w:rsidRPr="009C2185" w:rsidRDefault="002147E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With regard to p</w:t>
      </w:r>
      <w:r w:rsidR="00382268" w:rsidRPr="009C2185">
        <w:rPr>
          <w:rFonts w:ascii="Times New Roman" w:hAnsi="Times New Roman" w:cs="Times New Roman"/>
          <w:lang w:val="en-US"/>
        </w:rPr>
        <w:t>opulation size</w:t>
      </w:r>
      <w:r w:rsidRPr="009C2185">
        <w:rPr>
          <w:rFonts w:ascii="Times New Roman" w:hAnsi="Times New Roman" w:cs="Times New Roman"/>
          <w:lang w:val="en-US"/>
        </w:rPr>
        <w:t>,</w:t>
      </w:r>
      <w:r w:rsidR="00412449" w:rsidRPr="009C2185">
        <w:rPr>
          <w:rFonts w:ascii="Times New Roman" w:hAnsi="Times New Roman" w:cs="Times New Roman"/>
          <w:lang w:val="en-US"/>
        </w:rPr>
        <w:t xml:space="preserve"> Nigeria was dominant considering its population compared to other states in ECOWAS </w:t>
      </w:r>
      <w:r w:rsidR="00852AD3" w:rsidRPr="009C2185">
        <w:rPr>
          <w:rFonts w:ascii="Times New Roman" w:hAnsi="Times New Roman" w:cs="Times New Roman"/>
          <w:lang w:val="en-US"/>
        </w:rPr>
        <w:t>f</w:t>
      </w:r>
      <w:r w:rsidR="00412449" w:rsidRPr="009C2185">
        <w:rPr>
          <w:rFonts w:ascii="Times New Roman" w:hAnsi="Times New Roman" w:cs="Times New Roman"/>
          <w:lang w:val="en-US"/>
        </w:rPr>
        <w:t xml:space="preserve">rom 2000 to 2008. In Nigeria, there were 122,876,727 inhabitants, this number increased to 147,187,353 in 2007. </w:t>
      </w:r>
      <w:r w:rsidR="00154B02" w:rsidRPr="009C2185">
        <w:rPr>
          <w:rFonts w:ascii="Times New Roman" w:hAnsi="Times New Roman" w:cs="Times New Roman"/>
          <w:lang w:val="en-US"/>
        </w:rPr>
        <w:t>Ghana, second place, had 18,825,034 inhabitants in 2000, this number raised to 23,110,139 in 2007</w:t>
      </w:r>
      <w:r w:rsidR="00310085" w:rsidRPr="009C2185">
        <w:rPr>
          <w:rFonts w:ascii="Times New Roman" w:hAnsi="Times New Roman" w:cs="Times New Roman"/>
          <w:lang w:val="en-US"/>
        </w:rPr>
        <w:t xml:space="preserve"> (</w:t>
      </w:r>
      <w:r w:rsidR="003A6F60" w:rsidRPr="009C2185">
        <w:rPr>
          <w:rFonts w:ascii="Times New Roman" w:hAnsi="Times New Roman" w:cs="Times New Roman"/>
          <w:lang w:val="en-US"/>
        </w:rPr>
        <w:t>The World Bank, 2015j</w:t>
      </w:r>
      <w:r w:rsidR="00310085" w:rsidRPr="009C2185">
        <w:rPr>
          <w:rFonts w:ascii="Times New Roman" w:hAnsi="Times New Roman" w:cs="Times New Roman"/>
          <w:lang w:val="en-US"/>
        </w:rPr>
        <w:t>)</w:t>
      </w:r>
      <w:r w:rsidR="00154B02" w:rsidRPr="009C2185">
        <w:rPr>
          <w:rFonts w:ascii="Times New Roman" w:hAnsi="Times New Roman" w:cs="Times New Roman"/>
          <w:lang w:val="en-US"/>
        </w:rPr>
        <w:t xml:space="preserve">. The Nigerian government can deploy many more people in the army, if the government wishes to. </w:t>
      </w:r>
    </w:p>
    <w:p w:rsidR="00C07F52" w:rsidRPr="009C2185" w:rsidRDefault="00852AD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ECOWAS region, Nigeria was dominant considering its energy consumption compared to other member states from 2000 to 2008. Nigeria consumed </w:t>
      </w:r>
      <w:r w:rsidR="005735E1" w:rsidRPr="009C2185">
        <w:rPr>
          <w:rFonts w:ascii="Times New Roman" w:hAnsi="Times New Roman" w:cs="Times New Roman"/>
          <w:lang w:val="en-US"/>
        </w:rPr>
        <w:t>9,109,000,000kWh in 2000, this number increased to 20,328,000,000kWh. Ghana, second place, consumed 6,517,000,000 in 2000, this number decreased to 5,797,000,000 in 2007</w:t>
      </w:r>
      <w:r w:rsidR="00310085" w:rsidRPr="009C2185">
        <w:rPr>
          <w:rFonts w:ascii="Times New Roman" w:hAnsi="Times New Roman" w:cs="Times New Roman"/>
          <w:lang w:val="en-US"/>
        </w:rPr>
        <w:t xml:space="preserve"> (The World Bank, 2015</w:t>
      </w:r>
      <w:r w:rsidR="003A6F60" w:rsidRPr="009C2185">
        <w:rPr>
          <w:rFonts w:ascii="Times New Roman" w:hAnsi="Times New Roman" w:cs="Times New Roman"/>
          <w:lang w:val="en-US"/>
        </w:rPr>
        <w:t>a</w:t>
      </w:r>
      <w:r w:rsidR="00310085" w:rsidRPr="009C2185">
        <w:rPr>
          <w:rFonts w:ascii="Times New Roman" w:hAnsi="Times New Roman" w:cs="Times New Roman"/>
          <w:lang w:val="en-US"/>
        </w:rPr>
        <w:t>)</w:t>
      </w:r>
      <w:r w:rsidR="005735E1" w:rsidRPr="009C2185">
        <w:rPr>
          <w:rFonts w:ascii="Times New Roman" w:hAnsi="Times New Roman" w:cs="Times New Roman"/>
          <w:lang w:val="en-US"/>
        </w:rPr>
        <w:t xml:space="preserve">. There are many missings in this database regarding energy, but these are only states that did not get in the top three of the other indicators. Therefore, this is not disturbing for </w:t>
      </w:r>
      <w:r w:rsidR="00262DF3">
        <w:rPr>
          <w:rFonts w:ascii="Times New Roman" w:hAnsi="Times New Roman" w:cs="Times New Roman"/>
          <w:lang w:val="en-US"/>
        </w:rPr>
        <w:t xml:space="preserve">the </w:t>
      </w:r>
      <w:r w:rsidR="005735E1" w:rsidRPr="009C2185">
        <w:rPr>
          <w:rFonts w:ascii="Times New Roman" w:hAnsi="Times New Roman" w:cs="Times New Roman"/>
          <w:lang w:val="en-US"/>
        </w:rPr>
        <w:t xml:space="preserve">results </w:t>
      </w:r>
      <w:r w:rsidR="00262DF3">
        <w:rPr>
          <w:rFonts w:ascii="Times New Roman" w:hAnsi="Times New Roman" w:cs="Times New Roman"/>
          <w:lang w:val="en-US"/>
        </w:rPr>
        <w:t>or</w:t>
      </w:r>
      <w:r w:rsidR="005735E1" w:rsidRPr="009C2185">
        <w:rPr>
          <w:rFonts w:ascii="Times New Roman" w:hAnsi="Times New Roman" w:cs="Times New Roman"/>
          <w:lang w:val="en-US"/>
        </w:rPr>
        <w:t xml:space="preserve"> the conclusion. </w:t>
      </w:r>
      <w:r w:rsidR="00C07F52" w:rsidRPr="009C2185">
        <w:rPr>
          <w:rFonts w:ascii="Times New Roman" w:hAnsi="Times New Roman" w:cs="Times New Roman"/>
          <w:lang w:val="en-US"/>
        </w:rPr>
        <w:t>However, Nigeria has not the prominent role if its energy consumption is brought in perspective to the population. Nigeria’s energy consumption is138kWh per capita in 2007, and is on fourth place. Meanwhile Cote d’Ivoire, Ghana, and Senegal consumed more</w:t>
      </w:r>
      <w:r w:rsidR="00310085" w:rsidRPr="009C2185">
        <w:rPr>
          <w:rFonts w:ascii="Times New Roman" w:hAnsi="Times New Roman" w:cs="Times New Roman"/>
          <w:lang w:val="en-US"/>
        </w:rPr>
        <w:t xml:space="preserve"> (The World Bank, 2015</w:t>
      </w:r>
      <w:r w:rsidR="003A6F60" w:rsidRPr="009C2185">
        <w:rPr>
          <w:rFonts w:ascii="Times New Roman" w:hAnsi="Times New Roman" w:cs="Times New Roman"/>
          <w:lang w:val="en-US"/>
        </w:rPr>
        <w:t>b</w:t>
      </w:r>
      <w:r w:rsidR="00310085" w:rsidRPr="009C2185">
        <w:rPr>
          <w:rFonts w:ascii="Times New Roman" w:hAnsi="Times New Roman" w:cs="Times New Roman"/>
          <w:lang w:val="en-US"/>
        </w:rPr>
        <w:t>)</w:t>
      </w:r>
      <w:r w:rsidR="00C07F52" w:rsidRPr="009C2185">
        <w:rPr>
          <w:rFonts w:ascii="Times New Roman" w:hAnsi="Times New Roman" w:cs="Times New Roman"/>
          <w:lang w:val="en-US"/>
        </w:rPr>
        <w:t>.  Energy consumption per capita, just as GDP per capita, is an indicator o</w:t>
      </w:r>
      <w:r w:rsidR="007544A8">
        <w:rPr>
          <w:rFonts w:ascii="Times New Roman" w:hAnsi="Times New Roman" w:cs="Times New Roman"/>
          <w:lang w:val="en-US"/>
        </w:rPr>
        <w:t>f</w:t>
      </w:r>
      <w:r w:rsidR="00C07F52" w:rsidRPr="009C2185">
        <w:rPr>
          <w:rFonts w:ascii="Times New Roman" w:hAnsi="Times New Roman" w:cs="Times New Roman"/>
          <w:lang w:val="en-US"/>
        </w:rPr>
        <w:t xml:space="preserve"> the average development of a country entailing a tool to predict the military technological development.</w:t>
      </w:r>
      <w:r w:rsidR="007544A8">
        <w:rPr>
          <w:rFonts w:ascii="Times New Roman" w:hAnsi="Times New Roman" w:cs="Times New Roman"/>
          <w:lang w:val="en-US"/>
        </w:rPr>
        <w:t xml:space="preserve"> M</w:t>
      </w:r>
      <w:r w:rsidR="007544A8" w:rsidRPr="009C2185">
        <w:rPr>
          <w:rFonts w:ascii="Times New Roman" w:hAnsi="Times New Roman" w:cs="Times New Roman"/>
          <w:lang w:val="en-US"/>
        </w:rPr>
        <w:t>ilitary technological development</w:t>
      </w:r>
      <w:r w:rsidR="00C07F52" w:rsidRPr="009C2185">
        <w:rPr>
          <w:rFonts w:ascii="Times New Roman" w:hAnsi="Times New Roman" w:cs="Times New Roman"/>
          <w:lang w:val="en-US"/>
        </w:rPr>
        <w:t xml:space="preserve"> </w:t>
      </w:r>
      <w:r w:rsidR="007544A8">
        <w:rPr>
          <w:rFonts w:ascii="Times New Roman" w:hAnsi="Times New Roman" w:cs="Times New Roman"/>
          <w:lang w:val="en-US"/>
        </w:rPr>
        <w:t xml:space="preserve">might be a better </w:t>
      </w:r>
      <w:r w:rsidR="006073DB">
        <w:rPr>
          <w:rFonts w:ascii="Times New Roman" w:hAnsi="Times New Roman" w:cs="Times New Roman"/>
          <w:lang w:val="en-US"/>
        </w:rPr>
        <w:t xml:space="preserve">than military expenditure as an </w:t>
      </w:r>
      <w:r w:rsidR="007544A8">
        <w:rPr>
          <w:rFonts w:ascii="Times New Roman" w:hAnsi="Times New Roman" w:cs="Times New Roman"/>
          <w:lang w:val="en-US"/>
        </w:rPr>
        <w:t>indicator</w:t>
      </w:r>
      <w:r w:rsidR="006073DB">
        <w:rPr>
          <w:rFonts w:ascii="Times New Roman" w:hAnsi="Times New Roman" w:cs="Times New Roman"/>
          <w:lang w:val="en-US"/>
        </w:rPr>
        <w:t xml:space="preserve"> of military power. This has consequences on the </w:t>
      </w:r>
      <w:r w:rsidR="007544A8" w:rsidRPr="009C2185">
        <w:rPr>
          <w:rFonts w:ascii="Times New Roman" w:hAnsi="Times New Roman" w:cs="Times New Roman"/>
          <w:lang w:val="en-US"/>
        </w:rPr>
        <w:t>stability or cooperation</w:t>
      </w:r>
      <w:r w:rsidR="007544A8">
        <w:rPr>
          <w:rFonts w:ascii="Times New Roman" w:hAnsi="Times New Roman" w:cs="Times New Roman"/>
          <w:lang w:val="en-US"/>
        </w:rPr>
        <w:t xml:space="preserve"> o</w:t>
      </w:r>
      <w:r w:rsidR="006073DB">
        <w:rPr>
          <w:rFonts w:ascii="Times New Roman" w:hAnsi="Times New Roman" w:cs="Times New Roman"/>
          <w:lang w:val="en-US"/>
        </w:rPr>
        <w:t xml:space="preserve">n the long-term. </w:t>
      </w:r>
      <w:r w:rsidR="007544A8">
        <w:rPr>
          <w:rFonts w:ascii="Times New Roman" w:hAnsi="Times New Roman" w:cs="Times New Roman"/>
          <w:lang w:val="en-US"/>
        </w:rPr>
        <w:t>However</w:t>
      </w:r>
      <w:r w:rsidR="00C07F52" w:rsidRPr="009C2185">
        <w:rPr>
          <w:rFonts w:ascii="Times New Roman" w:hAnsi="Times New Roman" w:cs="Times New Roman"/>
          <w:lang w:val="en-US"/>
        </w:rPr>
        <w:t xml:space="preserve">, as long as the military expenditure can predict better than the energy consumption per capita, then the latter is not important for medium term, approximately a decade, predictions on stability or cooperation. Thus, here is measured </w:t>
      </w:r>
      <w:r w:rsidR="00D02985" w:rsidRPr="009C2185">
        <w:rPr>
          <w:rFonts w:ascii="Times New Roman" w:hAnsi="Times New Roman" w:cs="Times New Roman"/>
          <w:lang w:val="en-US"/>
        </w:rPr>
        <w:t>that the</w:t>
      </w:r>
      <w:r w:rsidR="00C07F52" w:rsidRPr="009C2185">
        <w:rPr>
          <w:rFonts w:ascii="Times New Roman" w:hAnsi="Times New Roman" w:cs="Times New Roman"/>
          <w:lang w:val="en-US"/>
        </w:rPr>
        <w:t xml:space="preserve"> Nigerian state is </w:t>
      </w:r>
      <w:r w:rsidR="00D02985" w:rsidRPr="009C2185">
        <w:rPr>
          <w:rFonts w:ascii="Times New Roman" w:hAnsi="Times New Roman" w:cs="Times New Roman"/>
          <w:lang w:val="en-US"/>
        </w:rPr>
        <w:t>able to produce suffici</w:t>
      </w:r>
      <w:r w:rsidR="00262DF3">
        <w:rPr>
          <w:rFonts w:ascii="Times New Roman" w:hAnsi="Times New Roman" w:cs="Times New Roman"/>
          <w:lang w:val="en-US"/>
        </w:rPr>
        <w:t xml:space="preserve">ent energy, notably motive power and </w:t>
      </w:r>
      <w:r w:rsidR="00D02985" w:rsidRPr="009C2185">
        <w:rPr>
          <w:rFonts w:ascii="Times New Roman" w:hAnsi="Times New Roman" w:cs="Times New Roman"/>
          <w:lang w:val="en-US"/>
        </w:rPr>
        <w:t>electricity for military purposes when necessary.</w:t>
      </w:r>
    </w:p>
    <w:p w:rsidR="00520CF3" w:rsidRPr="009C2185" w:rsidRDefault="00EF7EA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Nigeria was dominant considering its </w:t>
      </w:r>
      <w:r w:rsidR="002C3121" w:rsidRPr="009C2185">
        <w:rPr>
          <w:rFonts w:ascii="Times New Roman" w:hAnsi="Times New Roman" w:cs="Times New Roman"/>
          <w:lang w:val="en-US"/>
        </w:rPr>
        <w:t>military expenditure</w:t>
      </w:r>
      <w:r w:rsidRPr="009C2185">
        <w:rPr>
          <w:rFonts w:ascii="Times New Roman" w:hAnsi="Times New Roman" w:cs="Times New Roman"/>
          <w:lang w:val="en-US"/>
        </w:rPr>
        <w:t xml:space="preserve"> compared to other member states </w:t>
      </w:r>
      <w:r w:rsidR="002147E6" w:rsidRPr="009C2185">
        <w:rPr>
          <w:rFonts w:ascii="Times New Roman" w:hAnsi="Times New Roman" w:cs="Times New Roman"/>
          <w:lang w:val="en-US"/>
        </w:rPr>
        <w:t xml:space="preserve">in ECOWAS region </w:t>
      </w:r>
      <w:r w:rsidRPr="009C2185">
        <w:rPr>
          <w:rFonts w:ascii="Times New Roman" w:hAnsi="Times New Roman" w:cs="Times New Roman"/>
          <w:lang w:val="en-US"/>
        </w:rPr>
        <w:t xml:space="preserve">from 2000 to 2008. </w:t>
      </w:r>
      <w:r w:rsidR="00182466" w:rsidRPr="009C2185">
        <w:rPr>
          <w:rFonts w:ascii="Times New Roman" w:hAnsi="Times New Roman" w:cs="Times New Roman"/>
          <w:lang w:val="en-US"/>
        </w:rPr>
        <w:t xml:space="preserve">Nigerian government </w:t>
      </w:r>
      <w:r w:rsidRPr="009C2185">
        <w:rPr>
          <w:rFonts w:ascii="Times New Roman" w:hAnsi="Times New Roman" w:cs="Times New Roman"/>
          <w:lang w:val="en-US"/>
        </w:rPr>
        <w:t xml:space="preserve">spent </w:t>
      </w:r>
      <w:r w:rsidR="00182466" w:rsidRPr="009C2185">
        <w:rPr>
          <w:rFonts w:ascii="Times New Roman" w:hAnsi="Times New Roman" w:cs="Times New Roman"/>
          <w:lang w:val="en-US"/>
        </w:rPr>
        <w:t>approximately 679 million dollars on military capacity</w:t>
      </w:r>
      <w:r w:rsidRPr="009C2185">
        <w:rPr>
          <w:rFonts w:ascii="Times New Roman" w:hAnsi="Times New Roman" w:cs="Times New Roman"/>
          <w:lang w:val="en-US"/>
        </w:rPr>
        <w:t xml:space="preserve"> in 2000, this </w:t>
      </w:r>
      <w:r w:rsidR="00182466" w:rsidRPr="009C2185">
        <w:rPr>
          <w:rFonts w:ascii="Times New Roman" w:hAnsi="Times New Roman" w:cs="Times New Roman"/>
          <w:lang w:val="en-US"/>
        </w:rPr>
        <w:t>amount</w:t>
      </w:r>
      <w:r w:rsidRPr="009C2185">
        <w:rPr>
          <w:rFonts w:ascii="Times New Roman" w:hAnsi="Times New Roman" w:cs="Times New Roman"/>
          <w:lang w:val="en-US"/>
        </w:rPr>
        <w:t xml:space="preserve"> increased to </w:t>
      </w:r>
      <w:r w:rsidR="00182466" w:rsidRPr="009C2185">
        <w:rPr>
          <w:rFonts w:ascii="Times New Roman" w:hAnsi="Times New Roman" w:cs="Times New Roman"/>
          <w:lang w:val="en-US"/>
        </w:rPr>
        <w:t xml:space="preserve">approximately 1.3 </w:t>
      </w:r>
      <w:r w:rsidR="005178D3" w:rsidRPr="009C2185">
        <w:rPr>
          <w:rFonts w:ascii="Times New Roman" w:hAnsi="Times New Roman" w:cs="Times New Roman"/>
          <w:lang w:val="en-US"/>
        </w:rPr>
        <w:t>billion</w:t>
      </w:r>
      <w:r w:rsidR="00182466" w:rsidRPr="009C2185">
        <w:rPr>
          <w:rFonts w:ascii="Times New Roman" w:hAnsi="Times New Roman" w:cs="Times New Roman"/>
          <w:lang w:val="en-US"/>
        </w:rPr>
        <w:t xml:space="preserve"> dollars</w:t>
      </w:r>
      <w:r w:rsidRPr="009C2185">
        <w:rPr>
          <w:rFonts w:ascii="Times New Roman" w:hAnsi="Times New Roman" w:cs="Times New Roman"/>
          <w:lang w:val="en-US"/>
        </w:rPr>
        <w:t xml:space="preserve">. </w:t>
      </w:r>
      <w:r w:rsidR="00182466" w:rsidRPr="009C2185">
        <w:rPr>
          <w:rFonts w:ascii="Times New Roman" w:hAnsi="Times New Roman" w:cs="Times New Roman"/>
          <w:lang w:val="en-US"/>
        </w:rPr>
        <w:t>It is unknown how much the government of Cote d’Ivoire spent in 2000 due to political unrest and coup d’états. Cote d’Ivoire, second place in 2007, spent approximately 353 million dollars. The Ghanaian government</w:t>
      </w:r>
      <w:r w:rsidRPr="009C2185">
        <w:rPr>
          <w:rFonts w:ascii="Times New Roman" w:hAnsi="Times New Roman" w:cs="Times New Roman"/>
          <w:lang w:val="en-US"/>
        </w:rPr>
        <w:t xml:space="preserve">, </w:t>
      </w:r>
      <w:r w:rsidR="00182466" w:rsidRPr="009C2185">
        <w:rPr>
          <w:rFonts w:ascii="Times New Roman" w:hAnsi="Times New Roman" w:cs="Times New Roman"/>
          <w:lang w:val="en-US"/>
        </w:rPr>
        <w:t>third</w:t>
      </w:r>
      <w:r w:rsidRPr="009C2185">
        <w:rPr>
          <w:rFonts w:ascii="Times New Roman" w:hAnsi="Times New Roman" w:cs="Times New Roman"/>
          <w:lang w:val="en-US"/>
        </w:rPr>
        <w:t xml:space="preserve"> place, </w:t>
      </w:r>
      <w:r w:rsidR="00182466" w:rsidRPr="009C2185">
        <w:rPr>
          <w:rFonts w:ascii="Times New Roman" w:hAnsi="Times New Roman" w:cs="Times New Roman"/>
          <w:lang w:val="en-US"/>
        </w:rPr>
        <w:t>spent approximately 84 million dollars</w:t>
      </w:r>
      <w:r w:rsidRPr="009C2185">
        <w:rPr>
          <w:rFonts w:ascii="Times New Roman" w:hAnsi="Times New Roman" w:cs="Times New Roman"/>
          <w:lang w:val="en-US"/>
        </w:rPr>
        <w:t xml:space="preserve"> in </w:t>
      </w:r>
      <w:r w:rsidR="002C3121" w:rsidRPr="009C2185">
        <w:rPr>
          <w:rFonts w:ascii="Times New Roman" w:hAnsi="Times New Roman" w:cs="Times New Roman"/>
          <w:lang w:val="en-US"/>
        </w:rPr>
        <w:t>2000, this amount raised to approximately 122 million dollars</w:t>
      </w:r>
      <w:r w:rsidRPr="009C2185">
        <w:rPr>
          <w:rFonts w:ascii="Times New Roman" w:hAnsi="Times New Roman" w:cs="Times New Roman"/>
          <w:lang w:val="en-US"/>
        </w:rPr>
        <w:t xml:space="preserve"> </w:t>
      </w:r>
      <w:r w:rsidR="002C3121" w:rsidRPr="009C2185">
        <w:rPr>
          <w:rFonts w:ascii="Times New Roman" w:hAnsi="Times New Roman" w:cs="Times New Roman"/>
          <w:lang w:val="en-US"/>
        </w:rPr>
        <w:t>i</w:t>
      </w:r>
      <w:r w:rsidRPr="009C2185">
        <w:rPr>
          <w:rFonts w:ascii="Times New Roman" w:hAnsi="Times New Roman" w:cs="Times New Roman"/>
          <w:lang w:val="en-US"/>
        </w:rPr>
        <w:t>n 2007</w:t>
      </w:r>
      <w:r w:rsidR="00310085" w:rsidRPr="009C2185">
        <w:rPr>
          <w:rFonts w:ascii="Times New Roman" w:hAnsi="Times New Roman" w:cs="Times New Roman"/>
          <w:lang w:val="en-US"/>
        </w:rPr>
        <w:t xml:space="preserve"> (The World Bank, 2015</w:t>
      </w:r>
      <w:r w:rsidR="003A6F60" w:rsidRPr="009C2185">
        <w:rPr>
          <w:rFonts w:ascii="Times New Roman" w:hAnsi="Times New Roman" w:cs="Times New Roman"/>
          <w:lang w:val="en-US"/>
        </w:rPr>
        <w:t>h</w:t>
      </w:r>
      <w:r w:rsidR="00310085" w:rsidRPr="009C2185">
        <w:rPr>
          <w:rFonts w:ascii="Times New Roman" w:hAnsi="Times New Roman" w:cs="Times New Roman"/>
          <w:lang w:val="en-US"/>
        </w:rPr>
        <w:t>)</w:t>
      </w:r>
      <w:r w:rsidRPr="009C2185">
        <w:rPr>
          <w:rFonts w:ascii="Times New Roman" w:hAnsi="Times New Roman" w:cs="Times New Roman"/>
          <w:lang w:val="en-US"/>
        </w:rPr>
        <w:t>.</w:t>
      </w:r>
      <w:r w:rsidR="00182466" w:rsidRPr="009C2185">
        <w:rPr>
          <w:rFonts w:ascii="Times New Roman" w:hAnsi="Times New Roman" w:cs="Times New Roman"/>
          <w:lang w:val="en-US"/>
        </w:rPr>
        <w:t xml:space="preserve"> In the ECOWAS region, the Nigerian government spent considerably much more</w:t>
      </w:r>
      <w:r w:rsidR="005A2A6E" w:rsidRPr="009C2185">
        <w:rPr>
          <w:rFonts w:ascii="Times New Roman" w:hAnsi="Times New Roman" w:cs="Times New Roman"/>
          <w:lang w:val="en-US"/>
        </w:rPr>
        <w:t xml:space="preserve"> on military capacity</w:t>
      </w:r>
      <w:r w:rsidR="00182466" w:rsidRPr="009C2185">
        <w:rPr>
          <w:rFonts w:ascii="Times New Roman" w:hAnsi="Times New Roman" w:cs="Times New Roman"/>
          <w:lang w:val="en-US"/>
        </w:rPr>
        <w:t xml:space="preserve"> than all other states in the region. </w:t>
      </w:r>
    </w:p>
    <w:p w:rsidR="002147E6" w:rsidRDefault="002147E6"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conclusion, Nigeria scored on the several indicators regarding the latent power (notably GDP, population size, energy consumption) and military power considerably higher compared to the score of </w:t>
      </w:r>
      <w:r w:rsidRPr="009C2185">
        <w:rPr>
          <w:rFonts w:ascii="Times New Roman" w:hAnsi="Times New Roman" w:cs="Times New Roman"/>
          <w:lang w:val="en-US"/>
        </w:rPr>
        <w:lastRenderedPageBreak/>
        <w:t>the first potential competitor. This implies that Nigeria can be considered a regional hegemon in the ECOWAS region, according to hegemonic stability theory.</w:t>
      </w:r>
    </w:p>
    <w:p w:rsidR="00382268" w:rsidRPr="006A2B61" w:rsidRDefault="00382268" w:rsidP="00AD1518">
      <w:pPr>
        <w:spacing w:line="360" w:lineRule="auto"/>
        <w:jc w:val="both"/>
        <w:rPr>
          <w:rFonts w:ascii="Times New Roman" w:hAnsi="Times New Roman" w:cs="Times New Roman"/>
          <w:i/>
          <w:lang w:val="en-US"/>
        </w:rPr>
      </w:pPr>
      <w:r w:rsidRPr="006A2B61">
        <w:rPr>
          <w:rFonts w:ascii="Times New Roman" w:hAnsi="Times New Roman" w:cs="Times New Roman"/>
          <w:i/>
          <w:lang w:val="en-US"/>
        </w:rPr>
        <w:t xml:space="preserve">Decrease in discount rates: </w:t>
      </w:r>
    </w:p>
    <w:p w:rsidR="009439C0" w:rsidRDefault="00170152" w:rsidP="00AD1518">
      <w:pPr>
        <w:spacing w:line="360" w:lineRule="auto"/>
        <w:jc w:val="both"/>
        <w:rPr>
          <w:rFonts w:ascii="Times New Roman" w:hAnsi="Times New Roman" w:cs="Times New Roman"/>
          <w:lang w:val="en-US"/>
        </w:rPr>
      </w:pPr>
      <w:r w:rsidRPr="00170152">
        <w:rPr>
          <w:rFonts w:ascii="Times New Roman" w:hAnsi="Times New Roman" w:cs="Times New Roman"/>
          <w:noProof/>
          <w:sz w:val="18"/>
          <w:szCs w:val="18"/>
          <w:lang w:val="en-US" w:eastAsia="zh-TW"/>
        </w:rPr>
        <w:pict>
          <v:shape id="_x0000_s1033" type="#_x0000_t202" style="position:absolute;left:0;text-align:left;margin-left:394.9pt;margin-top:184.75pt;width:57pt;height:18.85pt;z-index:251668480;mso-width-relative:margin;mso-height-relative:margin" strokecolor="white [3212]">
            <v:textbox style="mso-next-textbox:#_x0000_s1033">
              <w:txbxContent>
                <w:p w:rsidR="00FB1627" w:rsidRPr="001E356B" w:rsidRDefault="00FB1627">
                  <w:pPr>
                    <w:rPr>
                      <w:rFonts w:ascii="Times New Roman" w:hAnsi="Times New Roman" w:cs="Times New Roman"/>
                      <w:sz w:val="18"/>
                      <w:szCs w:val="18"/>
                      <w:lang w:val="en-US"/>
                    </w:rPr>
                  </w:pPr>
                  <w:r w:rsidRPr="001E356B">
                    <w:rPr>
                      <w:rFonts w:ascii="Times New Roman" w:hAnsi="Times New Roman" w:cs="Times New Roman"/>
                      <w:sz w:val="18"/>
                      <w:szCs w:val="18"/>
                      <w:lang w:val="en-US"/>
                    </w:rPr>
                    <w:t xml:space="preserve">Figure </w:t>
                  </w:r>
                  <w:r>
                    <w:rPr>
                      <w:rFonts w:ascii="Times New Roman" w:hAnsi="Times New Roman" w:cs="Times New Roman"/>
                      <w:sz w:val="18"/>
                      <w:szCs w:val="18"/>
                      <w:lang w:val="en-US"/>
                    </w:rPr>
                    <w:t>5.</w:t>
                  </w:r>
                  <w:r w:rsidRPr="001E356B">
                    <w:rPr>
                      <w:rFonts w:ascii="Times New Roman" w:hAnsi="Times New Roman" w:cs="Times New Roman"/>
                      <w:sz w:val="18"/>
                      <w:szCs w:val="18"/>
                      <w:lang w:val="en-US"/>
                    </w:rPr>
                    <w:t>1</w:t>
                  </w:r>
                </w:p>
              </w:txbxContent>
            </v:textbox>
          </v:shape>
        </w:pict>
      </w:r>
      <w:r w:rsidRPr="00170152">
        <w:rPr>
          <w:rFonts w:ascii="Times New Roman" w:hAnsi="Times New Roman" w:cs="Times New Roman"/>
          <w:noProof/>
          <w:lang w:val="en-US" w:eastAsia="zh-TW"/>
        </w:rPr>
        <w:pict>
          <v:shape id="_x0000_s1034" type="#_x0000_t202" style="position:absolute;left:0;text-align:left;margin-left:-3.05pt;margin-top:184.75pt;width:130.95pt;height:18.85pt;z-index:251670528;mso-width-relative:margin;mso-height-relative:margin" strokecolor="white [3212]">
            <v:textbox style="mso-next-textbox:#_x0000_s1034">
              <w:txbxContent>
                <w:p w:rsidR="00FB1627" w:rsidRPr="001E356B" w:rsidRDefault="00FB1627" w:rsidP="001E356B">
                  <w:pPr>
                    <w:rPr>
                      <w:rFonts w:ascii="Times New Roman" w:hAnsi="Times New Roman" w:cs="Times New Roman"/>
                      <w:sz w:val="18"/>
                      <w:szCs w:val="18"/>
                    </w:rPr>
                  </w:pPr>
                  <w:r w:rsidRPr="001E356B">
                    <w:rPr>
                      <w:rFonts w:ascii="Times New Roman" w:hAnsi="Times New Roman" w:cs="Times New Roman"/>
                      <w:sz w:val="18"/>
                      <w:szCs w:val="18"/>
                    </w:rPr>
                    <w:t>Nigerian oil rents 1980-2014</w:t>
                  </w:r>
                </w:p>
              </w:txbxContent>
            </v:textbox>
          </v:shape>
        </w:pict>
      </w:r>
      <w:r w:rsidR="00A11B96" w:rsidRPr="009C2185">
        <w:rPr>
          <w:rFonts w:ascii="Times New Roman" w:hAnsi="Times New Roman" w:cs="Times New Roman"/>
          <w:lang w:val="en-US"/>
        </w:rPr>
        <w:t>In the appendix, there are three tables displayed regarding Nigerians oil rents</w:t>
      </w:r>
      <w:r w:rsidR="003A6F60" w:rsidRPr="009C2185">
        <w:rPr>
          <w:rFonts w:ascii="Times New Roman" w:hAnsi="Times New Roman" w:cs="Times New Roman"/>
          <w:lang w:val="en-US"/>
        </w:rPr>
        <w:t xml:space="preserve"> (The World Bank, 2015i)</w:t>
      </w:r>
      <w:r w:rsidR="00A11B96" w:rsidRPr="009C2185">
        <w:rPr>
          <w:rFonts w:ascii="Times New Roman" w:hAnsi="Times New Roman" w:cs="Times New Roman"/>
          <w:lang w:val="en-US"/>
        </w:rPr>
        <w:t>. The first table encompasses the years 1980-2000, measured every five years. The second table is concerned with the years 2000-2007, wherein assumingly the causal mech</w:t>
      </w:r>
      <w:r w:rsidR="001E356B">
        <w:rPr>
          <w:rFonts w:ascii="Times New Roman" w:hAnsi="Times New Roman" w:cs="Times New Roman"/>
          <w:lang w:val="en-US"/>
        </w:rPr>
        <w:t xml:space="preserve">anism for cooperation occurred, </w:t>
      </w:r>
      <w:r w:rsidR="009E602F" w:rsidRPr="009C2185">
        <w:rPr>
          <w:rFonts w:ascii="Times New Roman" w:hAnsi="Times New Roman" w:cs="Times New Roman"/>
          <w:lang w:val="en-US"/>
        </w:rPr>
        <w:t>5</w:t>
      </w:r>
      <w:r w:rsidR="001E356B">
        <w:rPr>
          <w:rFonts w:ascii="Times New Roman" w:hAnsi="Times New Roman" w:cs="Times New Roman"/>
          <w:lang w:val="en-US"/>
        </w:rPr>
        <w:t xml:space="preserve"> years prior to the cooperation</w:t>
      </w:r>
      <w:r w:rsidR="009E602F" w:rsidRPr="009C2185">
        <w:rPr>
          <w:rFonts w:ascii="Times New Roman" w:hAnsi="Times New Roman" w:cs="Times New Roman"/>
          <w:lang w:val="en-US"/>
        </w:rPr>
        <w:t xml:space="preserve"> (</w:t>
      </w:r>
      <w:r w:rsidR="00A11B96" w:rsidRPr="009C2185">
        <w:rPr>
          <w:rFonts w:ascii="Times New Roman" w:hAnsi="Times New Roman" w:cs="Times New Roman"/>
          <w:lang w:val="en-US"/>
        </w:rPr>
        <w:t>2003-2007)</w:t>
      </w:r>
      <w:r w:rsidR="00B359C0" w:rsidRPr="009C2185">
        <w:rPr>
          <w:rFonts w:ascii="Times New Roman" w:hAnsi="Times New Roman" w:cs="Times New Roman"/>
          <w:lang w:val="en-US"/>
        </w:rPr>
        <w:t>.</w:t>
      </w:r>
      <w:r w:rsidR="009E602F" w:rsidRPr="009C2185">
        <w:rPr>
          <w:rFonts w:ascii="Times New Roman" w:hAnsi="Times New Roman" w:cs="Times New Roman"/>
          <w:lang w:val="en-US"/>
        </w:rPr>
        <w:t xml:space="preserve"> In this table, there are three years</w:t>
      </w:r>
      <w:r w:rsidR="009439C0" w:rsidRPr="009C2185">
        <w:rPr>
          <w:rFonts w:ascii="Times New Roman" w:hAnsi="Times New Roman" w:cs="Times New Roman"/>
          <w:lang w:val="en-US"/>
        </w:rPr>
        <w:t xml:space="preserve"> (2000-2002)</w:t>
      </w:r>
      <w:r w:rsidR="009E602F" w:rsidRPr="009C2185">
        <w:rPr>
          <w:rFonts w:ascii="Times New Roman" w:hAnsi="Times New Roman" w:cs="Times New Roman"/>
          <w:lang w:val="en-US"/>
        </w:rPr>
        <w:t xml:space="preserve"> </w:t>
      </w:r>
      <w:r w:rsidR="00B359C0" w:rsidRPr="009C2185">
        <w:rPr>
          <w:rFonts w:ascii="Times New Roman" w:hAnsi="Times New Roman" w:cs="Times New Roman"/>
          <w:lang w:val="en-US"/>
        </w:rPr>
        <w:t xml:space="preserve">are </w:t>
      </w:r>
      <w:r w:rsidR="009E602F" w:rsidRPr="009C2185">
        <w:rPr>
          <w:rFonts w:ascii="Times New Roman" w:hAnsi="Times New Roman" w:cs="Times New Roman"/>
          <w:lang w:val="en-US"/>
        </w:rPr>
        <w:t xml:space="preserve">displayed </w:t>
      </w:r>
      <w:r w:rsidR="00B359C0" w:rsidRPr="009C2185">
        <w:rPr>
          <w:rFonts w:ascii="Times New Roman" w:hAnsi="Times New Roman" w:cs="Times New Roman"/>
          <w:lang w:val="en-US"/>
        </w:rPr>
        <w:t>as well to avoid the scientific research trap to concentrate only on the years of research and to place the five years of research in perspective</w:t>
      </w:r>
      <w:r w:rsidR="00A11B96" w:rsidRPr="009C2185">
        <w:rPr>
          <w:rFonts w:ascii="Times New Roman" w:hAnsi="Times New Roman" w:cs="Times New Roman"/>
          <w:lang w:val="en-US"/>
        </w:rPr>
        <w:t>.</w:t>
      </w:r>
      <w:r w:rsidR="009439C0" w:rsidRPr="009C2185">
        <w:rPr>
          <w:rFonts w:ascii="Times New Roman" w:hAnsi="Times New Roman" w:cs="Times New Roman"/>
          <w:lang w:val="en-US"/>
        </w:rPr>
        <w:t xml:space="preserve"> The third table concerns 2008-2014. This table is to acquire the information regarding the oil rents the year after cooperation</w:t>
      </w:r>
      <w:r w:rsidR="000550EB" w:rsidRPr="009C2185">
        <w:rPr>
          <w:rFonts w:ascii="Times New Roman" w:hAnsi="Times New Roman" w:cs="Times New Roman"/>
          <w:lang w:val="en-US"/>
        </w:rPr>
        <w:t xml:space="preserve"> a</w:t>
      </w:r>
      <w:r w:rsidR="009439C0" w:rsidRPr="009C2185">
        <w:rPr>
          <w:rFonts w:ascii="Times New Roman" w:hAnsi="Times New Roman" w:cs="Times New Roman"/>
          <w:lang w:val="en-US"/>
        </w:rPr>
        <w:t xml:space="preserve">nd demonstrate how the oil rents developed after </w:t>
      </w:r>
      <w:r w:rsidR="000550EB" w:rsidRPr="009C2185">
        <w:rPr>
          <w:rFonts w:ascii="Times New Roman" w:hAnsi="Times New Roman" w:cs="Times New Roman"/>
          <w:lang w:val="en-US"/>
        </w:rPr>
        <w:t xml:space="preserve">the cooperation. </w:t>
      </w:r>
      <w:r w:rsidR="00B359C0" w:rsidRPr="009C2185">
        <w:rPr>
          <w:rFonts w:ascii="Times New Roman" w:hAnsi="Times New Roman" w:cs="Times New Roman"/>
          <w:lang w:val="en-US"/>
        </w:rPr>
        <w:t xml:space="preserve">These three tables are transformed to </w:t>
      </w:r>
      <w:r w:rsidR="001E356B">
        <w:rPr>
          <w:rFonts w:ascii="Times New Roman" w:hAnsi="Times New Roman" w:cs="Times New Roman"/>
          <w:lang w:val="en-US"/>
        </w:rPr>
        <w:t xml:space="preserve">a </w:t>
      </w:r>
      <w:r w:rsidR="00B359C0" w:rsidRPr="001E356B">
        <w:rPr>
          <w:rFonts w:ascii="Times New Roman" w:hAnsi="Times New Roman" w:cs="Times New Roman"/>
          <w:lang w:val="en-US"/>
        </w:rPr>
        <w:t>graph</w:t>
      </w:r>
      <w:r w:rsidR="001E356B" w:rsidRPr="001E356B">
        <w:rPr>
          <w:rFonts w:ascii="Times New Roman" w:hAnsi="Times New Roman" w:cs="Times New Roman"/>
          <w:lang w:val="en-US"/>
        </w:rPr>
        <w:t xml:space="preserve"> in figure</w:t>
      </w:r>
      <w:r w:rsidR="00B359C0" w:rsidRPr="001E356B">
        <w:rPr>
          <w:rFonts w:ascii="Times New Roman" w:hAnsi="Times New Roman" w:cs="Times New Roman"/>
          <w:lang w:val="en-US"/>
        </w:rPr>
        <w:t xml:space="preserve"> </w:t>
      </w:r>
      <w:r w:rsidR="00084868">
        <w:rPr>
          <w:rFonts w:ascii="Times New Roman" w:hAnsi="Times New Roman" w:cs="Times New Roman"/>
          <w:lang w:val="en-US"/>
        </w:rPr>
        <w:t>5.</w:t>
      </w:r>
      <w:r w:rsidR="00B359C0" w:rsidRPr="001E356B">
        <w:rPr>
          <w:rFonts w:ascii="Times New Roman" w:hAnsi="Times New Roman" w:cs="Times New Roman"/>
          <w:lang w:val="en-US"/>
        </w:rPr>
        <w:t>1</w:t>
      </w:r>
      <w:r w:rsidR="00B359C0" w:rsidRPr="009C2185">
        <w:rPr>
          <w:rFonts w:ascii="Times New Roman" w:hAnsi="Times New Roman" w:cs="Times New Roman"/>
          <w:lang w:val="en-US"/>
        </w:rPr>
        <w:t xml:space="preserve"> to give a first overview.</w:t>
      </w:r>
    </w:p>
    <w:p w:rsidR="007C3A7D" w:rsidRPr="001E356B" w:rsidRDefault="001E356B" w:rsidP="001E356B">
      <w:pPr>
        <w:spacing w:line="360" w:lineRule="auto"/>
        <w:jc w:val="right"/>
        <w:rPr>
          <w:rFonts w:ascii="Times New Roman" w:hAnsi="Times New Roman" w:cs="Times New Roman"/>
          <w:sz w:val="18"/>
          <w:szCs w:val="18"/>
          <w:lang w:val="en-US"/>
        </w:rPr>
      </w:pPr>
      <w:r w:rsidRPr="001E356B">
        <w:rPr>
          <w:rFonts w:ascii="Times New Roman" w:hAnsi="Times New Roman" w:cs="Times New Roman"/>
          <w:sz w:val="18"/>
          <w:szCs w:val="18"/>
          <w:lang w:val="en-US"/>
        </w:rPr>
        <w:t>The World Bank, 2015i</w:t>
      </w:r>
    </w:p>
    <w:p w:rsidR="004D1ADE" w:rsidRPr="009C2185" w:rsidRDefault="007C3A7D" w:rsidP="00AD1518">
      <w:pPr>
        <w:spacing w:line="360" w:lineRule="auto"/>
        <w:jc w:val="both"/>
        <w:rPr>
          <w:rFonts w:ascii="Times New Roman" w:hAnsi="Times New Roman" w:cs="Times New Roman"/>
          <w:lang w:val="en-US"/>
        </w:rPr>
      </w:pPr>
      <w:r w:rsidRPr="009C2185">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16402</wp:posOffset>
            </wp:positionH>
            <wp:positionV relativeFrom="paragraph">
              <wp:posOffset>-3858</wp:posOffset>
            </wp:positionV>
            <wp:extent cx="5752022" cy="3062377"/>
            <wp:effectExtent l="19050" t="0" r="1078"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52022" cy="3062377"/>
                    </a:xfrm>
                    <a:prstGeom prst="rect">
                      <a:avLst/>
                    </a:prstGeom>
                    <a:noFill/>
                    <a:ln w="9525">
                      <a:noFill/>
                      <a:miter lim="800000"/>
                      <a:headEnd/>
                      <a:tailEnd/>
                    </a:ln>
                  </pic:spPr>
                </pic:pic>
              </a:graphicData>
            </a:graphic>
          </wp:anchor>
        </w:drawing>
      </w:r>
      <w:r w:rsidR="001F2AA3" w:rsidRPr="009C2185">
        <w:rPr>
          <w:rFonts w:ascii="Times New Roman" w:hAnsi="Times New Roman" w:cs="Times New Roman"/>
          <w:lang w:val="en-US"/>
        </w:rPr>
        <w:t>T</w:t>
      </w:r>
      <w:r w:rsidR="004D1ADE" w:rsidRPr="009C2185">
        <w:rPr>
          <w:rFonts w:ascii="Times New Roman" w:hAnsi="Times New Roman" w:cs="Times New Roman"/>
          <w:lang w:val="en-US"/>
        </w:rPr>
        <w:t>able (1980-200</w:t>
      </w:r>
      <w:r w:rsidR="001F2AA3" w:rsidRPr="009C2185">
        <w:rPr>
          <w:rFonts w:ascii="Times New Roman" w:hAnsi="Times New Roman" w:cs="Times New Roman"/>
          <w:lang w:val="en-US"/>
        </w:rPr>
        <w:t>0</w:t>
      </w:r>
      <w:r w:rsidR="004D1ADE" w:rsidRPr="009C2185">
        <w:rPr>
          <w:rFonts w:ascii="Times New Roman" w:hAnsi="Times New Roman" w:cs="Times New Roman"/>
          <w:lang w:val="en-US"/>
        </w:rPr>
        <w:t>)</w:t>
      </w:r>
      <w:r w:rsidR="001F2AA3" w:rsidRPr="009C2185">
        <w:rPr>
          <w:rFonts w:ascii="Times New Roman" w:hAnsi="Times New Roman" w:cs="Times New Roman"/>
          <w:lang w:val="en-US"/>
        </w:rPr>
        <w:t xml:space="preserve"> demonstrates decades wherein Nigeria was considerably dependent on its oil income. Nigeria</w:t>
      </w:r>
      <w:r w:rsidR="00927795" w:rsidRPr="009C2185">
        <w:rPr>
          <w:rFonts w:ascii="Times New Roman" w:hAnsi="Times New Roman" w:cs="Times New Roman"/>
          <w:lang w:val="en-US"/>
        </w:rPr>
        <w:t>’s oil rents were for</w:t>
      </w:r>
      <w:r w:rsidR="001F2AA3" w:rsidRPr="009C2185">
        <w:rPr>
          <w:rFonts w:ascii="Times New Roman" w:hAnsi="Times New Roman" w:cs="Times New Roman"/>
          <w:lang w:val="en-US"/>
        </w:rPr>
        <w:t xml:space="preserve"> 40% </w:t>
      </w:r>
      <w:r w:rsidR="00927795" w:rsidRPr="009C2185">
        <w:rPr>
          <w:rFonts w:ascii="Times New Roman" w:hAnsi="Times New Roman" w:cs="Times New Roman"/>
          <w:lang w:val="en-US"/>
        </w:rPr>
        <w:t xml:space="preserve">responsible for Nigerian GDP. In the years prior to cooperation in 2007, the rates fluctuated. There is a low point in 2002, the oil </w:t>
      </w:r>
      <w:r w:rsidR="00F679CB" w:rsidRPr="009C2185">
        <w:rPr>
          <w:rFonts w:ascii="Times New Roman" w:hAnsi="Times New Roman" w:cs="Times New Roman"/>
          <w:lang w:val="en-US"/>
        </w:rPr>
        <w:t xml:space="preserve">rents were </w:t>
      </w:r>
      <w:r w:rsidR="001847B3" w:rsidRPr="009C2185">
        <w:rPr>
          <w:rFonts w:ascii="Times New Roman" w:hAnsi="Times New Roman" w:cs="Times New Roman"/>
          <w:lang w:val="en-US"/>
        </w:rPr>
        <w:t>$</w:t>
      </w:r>
      <w:r w:rsidR="00F679CB" w:rsidRPr="009C2185">
        <w:rPr>
          <w:rFonts w:ascii="Times New Roman" w:hAnsi="Times New Roman" w:cs="Times New Roman"/>
          <w:lang w:val="en-US"/>
        </w:rPr>
        <w:t>19.1</w:t>
      </w:r>
      <w:r w:rsidR="005178D3" w:rsidRPr="009C2185">
        <w:rPr>
          <w:rFonts w:ascii="Times New Roman" w:hAnsi="Times New Roman" w:cs="Times New Roman"/>
          <w:lang w:val="en-US"/>
        </w:rPr>
        <w:t>bn</w:t>
      </w:r>
      <w:r w:rsidR="001847B3" w:rsidRPr="009C2185">
        <w:rPr>
          <w:rFonts w:ascii="Times New Roman" w:hAnsi="Times New Roman" w:cs="Times New Roman"/>
          <w:lang w:val="en-US"/>
        </w:rPr>
        <w:t>. Then, this number increased, there was a peak of $42.7bn oil rents in 2005. This amount declined</w:t>
      </w:r>
      <w:r w:rsidR="00BE08DB" w:rsidRPr="009C2185">
        <w:rPr>
          <w:rFonts w:ascii="Times New Roman" w:hAnsi="Times New Roman" w:cs="Times New Roman"/>
          <w:lang w:val="en-US"/>
        </w:rPr>
        <w:t xml:space="preserve"> in 2006 and even further to $40.2bn in 2007</w:t>
      </w:r>
      <w:r w:rsidR="003A6F60" w:rsidRPr="009C2185">
        <w:rPr>
          <w:rFonts w:ascii="Times New Roman" w:hAnsi="Times New Roman" w:cs="Times New Roman"/>
          <w:lang w:val="en-US"/>
        </w:rPr>
        <w:t xml:space="preserve"> (The World Bank, 2015i)</w:t>
      </w:r>
      <w:r w:rsidR="00BE08DB" w:rsidRPr="009C2185">
        <w:rPr>
          <w:rFonts w:ascii="Times New Roman" w:hAnsi="Times New Roman" w:cs="Times New Roman"/>
          <w:lang w:val="en-US"/>
        </w:rPr>
        <w:t>.</w:t>
      </w:r>
      <w:r w:rsidR="001847B3" w:rsidRPr="009C2185">
        <w:rPr>
          <w:rFonts w:ascii="Times New Roman" w:hAnsi="Times New Roman" w:cs="Times New Roman"/>
          <w:lang w:val="en-US"/>
        </w:rPr>
        <w:t xml:space="preserve"> For now, it seems that this causal mechanism </w:t>
      </w:r>
      <w:r w:rsidR="00BE08DB" w:rsidRPr="009C2185">
        <w:rPr>
          <w:rFonts w:ascii="Times New Roman" w:hAnsi="Times New Roman" w:cs="Times New Roman"/>
          <w:lang w:val="en-US"/>
        </w:rPr>
        <w:t xml:space="preserve">affected in 2005 or beginning of 2006. Although the effect is conceivable in 2005/2006, the beginning of the causal mechanism can be one or two years before. </w:t>
      </w:r>
      <w:r w:rsidR="00AD5D66" w:rsidRPr="009C2185">
        <w:rPr>
          <w:rFonts w:ascii="Times New Roman" w:hAnsi="Times New Roman" w:cs="Times New Roman"/>
          <w:lang w:val="en-US"/>
        </w:rPr>
        <w:t xml:space="preserve">It is a causal mechanism entailing there need to be certain steps followed, which takes time. As mentioned in the method, if the </w:t>
      </w:r>
      <w:r w:rsidR="00AD5D66" w:rsidRPr="009C2185">
        <w:rPr>
          <w:rFonts w:ascii="Times New Roman" w:hAnsi="Times New Roman" w:cs="Times New Roman"/>
          <w:lang w:val="en-US"/>
        </w:rPr>
        <w:lastRenderedPageBreak/>
        <w:t xml:space="preserve">hegemon indeed valued its future preferences over its current potential gains, there need to be a decrease in oil gains. In the method suggested the second point in time to measure the oil gains was the year after the cooperation was established, since this year would indicate whether the </w:t>
      </w:r>
      <w:r w:rsidR="00B54AE2" w:rsidRPr="009C2185">
        <w:rPr>
          <w:rFonts w:ascii="Times New Roman" w:hAnsi="Times New Roman" w:cs="Times New Roman"/>
          <w:lang w:val="en-US"/>
        </w:rPr>
        <w:t>Nigerian government truly decreased their discount rates, and thereby valued future gains over current gains. In table 2008-2014, there is demonstrated that the</w:t>
      </w:r>
      <w:r w:rsidR="003A6F60" w:rsidRPr="009C2185">
        <w:rPr>
          <w:rFonts w:ascii="Times New Roman" w:hAnsi="Times New Roman" w:cs="Times New Roman"/>
          <w:lang w:val="en-US"/>
        </w:rPr>
        <w:t xml:space="preserve"> oil rents increased to $44.1bn </w:t>
      </w:r>
      <w:r w:rsidR="00262DF3">
        <w:rPr>
          <w:rFonts w:ascii="Times New Roman" w:hAnsi="Times New Roman" w:cs="Times New Roman"/>
          <w:lang w:val="en-US"/>
        </w:rPr>
        <w:t xml:space="preserve">in 2008 </w:t>
      </w:r>
      <w:r w:rsidR="003A6F60" w:rsidRPr="009C2185">
        <w:rPr>
          <w:rFonts w:ascii="Times New Roman" w:hAnsi="Times New Roman" w:cs="Times New Roman"/>
          <w:lang w:val="en-US"/>
        </w:rPr>
        <w:t>(The World Bank, 2015i).</w:t>
      </w:r>
      <w:r w:rsidR="00B54AE2" w:rsidRPr="009C2185">
        <w:rPr>
          <w:rFonts w:ascii="Times New Roman" w:hAnsi="Times New Roman" w:cs="Times New Roman"/>
          <w:lang w:val="en-US"/>
        </w:rPr>
        <w:t xml:space="preserve"> Fortunately, this cooperation occurred a few years ago. There is data available from 2008 to 2013, which display a trend </w:t>
      </w:r>
      <w:r w:rsidR="001C2A2C" w:rsidRPr="009C2185">
        <w:rPr>
          <w:rFonts w:ascii="Times New Roman" w:hAnsi="Times New Roman" w:cs="Times New Roman"/>
          <w:lang w:val="en-US"/>
        </w:rPr>
        <w:t>of a swift decrease in oil rents, notably $23.8bn in 2013</w:t>
      </w:r>
      <w:r w:rsidR="003A6F60" w:rsidRPr="009C2185">
        <w:rPr>
          <w:rFonts w:ascii="Times New Roman" w:hAnsi="Times New Roman" w:cs="Times New Roman"/>
          <w:lang w:val="en-US"/>
        </w:rPr>
        <w:t xml:space="preserve"> (The World Bank, 2015i).</w:t>
      </w:r>
      <w:r w:rsidR="001C2A2C" w:rsidRPr="009C2185">
        <w:rPr>
          <w:rFonts w:ascii="Times New Roman" w:hAnsi="Times New Roman" w:cs="Times New Roman"/>
          <w:lang w:val="en-US"/>
        </w:rPr>
        <w:t xml:space="preserve"> Even though this amount is not yet lower than the years 2002-2003, this a severe decrease if you consider the population and GDP growth. More people need more energy. Moreover, the growth of GDP means that the Nigerian population may afford t</w:t>
      </w:r>
      <w:r w:rsidR="00262DF3">
        <w:rPr>
          <w:rFonts w:ascii="Times New Roman" w:hAnsi="Times New Roman" w:cs="Times New Roman"/>
          <w:lang w:val="en-US"/>
        </w:rPr>
        <w:t>o use more oil</w:t>
      </w:r>
      <w:r w:rsidR="001C2A2C" w:rsidRPr="009C2185">
        <w:rPr>
          <w:rFonts w:ascii="Times New Roman" w:hAnsi="Times New Roman" w:cs="Times New Roman"/>
          <w:lang w:val="en-US"/>
        </w:rPr>
        <w:t xml:space="preserve">. Although </w:t>
      </w:r>
      <w:r w:rsidR="00642E1F" w:rsidRPr="009C2185">
        <w:rPr>
          <w:rFonts w:ascii="Times New Roman" w:hAnsi="Times New Roman" w:cs="Times New Roman"/>
          <w:lang w:val="en-US"/>
        </w:rPr>
        <w:t>using</w:t>
      </w:r>
      <w:r w:rsidR="001C2A2C" w:rsidRPr="009C2185">
        <w:rPr>
          <w:rFonts w:ascii="Times New Roman" w:hAnsi="Times New Roman" w:cs="Times New Roman"/>
          <w:lang w:val="en-US"/>
        </w:rPr>
        <w:t xml:space="preserve"> the</w:t>
      </w:r>
      <w:r w:rsidR="00642E1F" w:rsidRPr="009C2185">
        <w:rPr>
          <w:rFonts w:ascii="Times New Roman" w:hAnsi="Times New Roman" w:cs="Times New Roman"/>
          <w:lang w:val="en-US"/>
        </w:rPr>
        <w:t xml:space="preserve"> previous described</w:t>
      </w:r>
      <w:r w:rsidR="001C2A2C" w:rsidRPr="009C2185">
        <w:rPr>
          <w:rFonts w:ascii="Times New Roman" w:hAnsi="Times New Roman" w:cs="Times New Roman"/>
          <w:lang w:val="en-US"/>
        </w:rPr>
        <w:t xml:space="preserve"> method of acquiring </w:t>
      </w:r>
      <w:r w:rsidR="00642E1F" w:rsidRPr="009C2185">
        <w:rPr>
          <w:rFonts w:ascii="Times New Roman" w:hAnsi="Times New Roman" w:cs="Times New Roman"/>
          <w:lang w:val="en-US"/>
        </w:rPr>
        <w:t>the change in discount rates r</w:t>
      </w:r>
      <w:r w:rsidR="001C2A2C" w:rsidRPr="009C2185">
        <w:rPr>
          <w:rFonts w:ascii="Times New Roman" w:hAnsi="Times New Roman" w:cs="Times New Roman"/>
          <w:lang w:val="en-US"/>
        </w:rPr>
        <w:t>esulted in</w:t>
      </w:r>
      <w:r w:rsidR="00642E1F" w:rsidRPr="009C2185">
        <w:rPr>
          <w:rFonts w:ascii="Times New Roman" w:hAnsi="Times New Roman" w:cs="Times New Roman"/>
          <w:lang w:val="en-US"/>
        </w:rPr>
        <w:t xml:space="preserve"> an</w:t>
      </w:r>
      <w:r w:rsidR="001C2A2C" w:rsidRPr="009C2185">
        <w:rPr>
          <w:rFonts w:ascii="Times New Roman" w:hAnsi="Times New Roman" w:cs="Times New Roman"/>
          <w:lang w:val="en-US"/>
        </w:rPr>
        <w:t xml:space="preserve"> increase in oil rents in the year after achievement of cooperation</w:t>
      </w:r>
      <w:r w:rsidR="00194AA9" w:rsidRPr="009C2185">
        <w:rPr>
          <w:rFonts w:ascii="Times New Roman" w:hAnsi="Times New Roman" w:cs="Times New Roman"/>
          <w:lang w:val="en-US"/>
        </w:rPr>
        <w:t xml:space="preserve">, </w:t>
      </w:r>
      <w:r w:rsidR="00262DF3">
        <w:rPr>
          <w:rFonts w:ascii="Times New Roman" w:hAnsi="Times New Roman" w:cs="Times New Roman"/>
          <w:lang w:val="en-US"/>
        </w:rPr>
        <w:t>it is just to infer</w:t>
      </w:r>
      <w:r w:rsidR="00194AA9" w:rsidRPr="009C2185">
        <w:rPr>
          <w:rFonts w:ascii="Times New Roman" w:hAnsi="Times New Roman" w:cs="Times New Roman"/>
          <w:lang w:val="en-US"/>
        </w:rPr>
        <w:t xml:space="preserve"> that the </w:t>
      </w:r>
      <w:r w:rsidR="00262DF3">
        <w:rPr>
          <w:rFonts w:ascii="Times New Roman" w:hAnsi="Times New Roman" w:cs="Times New Roman"/>
          <w:lang w:val="en-US"/>
        </w:rPr>
        <w:t>part of decreased discount rates</w:t>
      </w:r>
      <w:r w:rsidR="00194AA9" w:rsidRPr="009C2185">
        <w:rPr>
          <w:rFonts w:ascii="Times New Roman" w:hAnsi="Times New Roman" w:cs="Times New Roman"/>
          <w:lang w:val="en-US"/>
        </w:rPr>
        <w:t xml:space="preserve"> is sound in this case</w:t>
      </w:r>
      <w:r w:rsidR="00642E1F" w:rsidRPr="009C2185">
        <w:rPr>
          <w:rFonts w:ascii="Times New Roman" w:hAnsi="Times New Roman" w:cs="Times New Roman"/>
          <w:lang w:val="en-US"/>
        </w:rPr>
        <w:t xml:space="preserve"> given the abundantly clear tend</w:t>
      </w:r>
      <w:r w:rsidR="00194AA9" w:rsidRPr="009C2185">
        <w:rPr>
          <w:rFonts w:ascii="Times New Roman" w:hAnsi="Times New Roman" w:cs="Times New Roman"/>
          <w:lang w:val="en-US"/>
        </w:rPr>
        <w:t>ency towards decline after 2008</w:t>
      </w:r>
      <w:r w:rsidR="002D38D6" w:rsidRPr="009C2185">
        <w:rPr>
          <w:rFonts w:ascii="Times New Roman" w:hAnsi="Times New Roman" w:cs="Times New Roman"/>
          <w:lang w:val="en-US"/>
        </w:rPr>
        <w:t xml:space="preserve">. </w:t>
      </w:r>
      <w:r w:rsidR="00194AA9" w:rsidRPr="009C2185">
        <w:rPr>
          <w:rFonts w:ascii="Times New Roman" w:hAnsi="Times New Roman" w:cs="Times New Roman"/>
          <w:lang w:val="en-US"/>
        </w:rPr>
        <w:t>Obviously, there need to be a closer look to this unexpected result in this particular year, but this not feasible here a</w:t>
      </w:r>
      <w:r w:rsidR="00262DF3">
        <w:rPr>
          <w:rFonts w:ascii="Times New Roman" w:hAnsi="Times New Roman" w:cs="Times New Roman"/>
          <w:lang w:val="en-US"/>
        </w:rPr>
        <w:t xml:space="preserve">nd </w:t>
      </w:r>
      <w:r w:rsidR="001E356B">
        <w:rPr>
          <w:rFonts w:ascii="Times New Roman" w:hAnsi="Times New Roman" w:cs="Times New Roman"/>
          <w:lang w:val="en-US"/>
        </w:rPr>
        <w:t xml:space="preserve">not </w:t>
      </w:r>
      <w:r w:rsidR="00262DF3">
        <w:rPr>
          <w:rFonts w:ascii="Times New Roman" w:hAnsi="Times New Roman" w:cs="Times New Roman"/>
          <w:lang w:val="en-US"/>
        </w:rPr>
        <w:t xml:space="preserve">necessary to make sound inference. </w:t>
      </w:r>
    </w:p>
    <w:p w:rsidR="00382268" w:rsidRPr="006A2B61" w:rsidRDefault="00382268" w:rsidP="00AD1518">
      <w:pPr>
        <w:spacing w:line="360" w:lineRule="auto"/>
        <w:jc w:val="both"/>
        <w:rPr>
          <w:rFonts w:ascii="Times New Roman" w:hAnsi="Times New Roman" w:cs="Times New Roman"/>
          <w:i/>
          <w:lang w:val="en-US"/>
        </w:rPr>
      </w:pPr>
      <w:r w:rsidRPr="006A2B61">
        <w:rPr>
          <w:rFonts w:ascii="Times New Roman" w:hAnsi="Times New Roman" w:cs="Times New Roman"/>
          <w:i/>
          <w:lang w:val="en-US"/>
        </w:rPr>
        <w:t xml:space="preserve"> Causal mechani</w:t>
      </w:r>
      <w:r w:rsidR="006A2B61">
        <w:rPr>
          <w:rFonts w:ascii="Times New Roman" w:hAnsi="Times New Roman" w:cs="Times New Roman"/>
          <w:i/>
          <w:lang w:val="en-US"/>
        </w:rPr>
        <w:t>sm that changed discount rates</w:t>
      </w:r>
    </w:p>
    <w:p w:rsidR="00F94819" w:rsidRPr="00262DF3" w:rsidRDefault="00F9481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findings regarding the decrease in discount rates </w:t>
      </w:r>
      <w:r w:rsidR="00C61491" w:rsidRPr="009C2185">
        <w:rPr>
          <w:rFonts w:ascii="Times New Roman" w:hAnsi="Times New Roman" w:cs="Times New Roman"/>
          <w:lang w:val="en-US"/>
        </w:rPr>
        <w:t xml:space="preserve">make it probable that the causal mechanism initiated in the beginning of 2006 or before. This statement is </w:t>
      </w:r>
      <w:r w:rsidR="001E1C03" w:rsidRPr="009C2185">
        <w:rPr>
          <w:rFonts w:ascii="Times New Roman" w:hAnsi="Times New Roman" w:cs="Times New Roman"/>
          <w:lang w:val="en-US"/>
        </w:rPr>
        <w:t>supported</w:t>
      </w:r>
      <w:r w:rsidR="00C61491" w:rsidRPr="009C2185">
        <w:rPr>
          <w:rFonts w:ascii="Times New Roman" w:hAnsi="Times New Roman" w:cs="Times New Roman"/>
          <w:lang w:val="en-US"/>
        </w:rPr>
        <w:t xml:space="preserve"> by the finding that the Nigerian government published national policy regarding renewable energy in 2005. The Nigerian Renewable Energy Master Plan is published in November 2005</w:t>
      </w:r>
      <w:r w:rsidR="00FD2061" w:rsidRPr="009C2185">
        <w:rPr>
          <w:rFonts w:ascii="Times New Roman" w:hAnsi="Times New Roman" w:cs="Times New Roman"/>
          <w:lang w:val="en-US"/>
        </w:rPr>
        <w:t xml:space="preserve"> and stat</w:t>
      </w:r>
      <w:r w:rsidR="00FD2061" w:rsidRPr="001E356B">
        <w:rPr>
          <w:rFonts w:ascii="Times New Roman" w:hAnsi="Times New Roman" w:cs="Times New Roman"/>
          <w:lang w:val="en-US"/>
        </w:rPr>
        <w:t>es:</w:t>
      </w:r>
      <w:r w:rsidR="00C61491" w:rsidRPr="001E356B">
        <w:rPr>
          <w:rFonts w:ascii="Times New Roman" w:hAnsi="Times New Roman" w:cs="Times New Roman"/>
          <w:lang w:val="en-US"/>
        </w:rPr>
        <w:t xml:space="preserve"> </w:t>
      </w:r>
      <w:r w:rsidR="00FD2061" w:rsidRPr="001E356B">
        <w:rPr>
          <w:rFonts w:ascii="Times New Roman" w:hAnsi="Times New Roman" w:cs="Times New Roman"/>
          <w:lang w:val="en-US"/>
        </w:rPr>
        <w:t>“Towards the coming decades, Nigeria envisions a peaceful and prosperous nation driven increasingly by renewable energy. The country will exploit renewable energy in quantities and at prices that will promote the achievement of equitable and sustainable growth.”</w:t>
      </w:r>
      <w:r w:rsidR="00262DF3" w:rsidRPr="001E356B">
        <w:rPr>
          <w:rFonts w:ascii="Times New Roman" w:hAnsi="Times New Roman" w:cs="Times New Roman"/>
          <w:lang w:val="en-US"/>
        </w:rPr>
        <w:t xml:space="preserve"> </w:t>
      </w:r>
      <w:r w:rsidR="001E356B" w:rsidRPr="001E356B">
        <w:rPr>
          <w:rFonts w:ascii="Times New Roman" w:hAnsi="Times New Roman" w:cs="Times New Roman"/>
          <w:lang w:val="en-US"/>
        </w:rPr>
        <w:t>(</w:t>
      </w:r>
      <w:r w:rsidR="001E356B">
        <w:rPr>
          <w:rFonts w:ascii="Times New Roman" w:hAnsi="Times New Roman" w:cs="Times New Roman"/>
          <w:lang w:val="en-US"/>
        </w:rPr>
        <w:t xml:space="preserve">ECN &amp; </w:t>
      </w:r>
      <w:r w:rsidR="001E356B" w:rsidRPr="001E356B">
        <w:rPr>
          <w:rFonts w:ascii="Times New Roman" w:hAnsi="Times New Roman" w:cs="Times New Roman"/>
          <w:lang w:val="en-US"/>
        </w:rPr>
        <w:t>UNDP</w:t>
      </w:r>
      <w:r w:rsidR="001E356B">
        <w:rPr>
          <w:rFonts w:ascii="Times New Roman" w:hAnsi="Times New Roman" w:cs="Times New Roman"/>
          <w:lang w:val="en-US"/>
        </w:rPr>
        <w:t xml:space="preserve">, </w:t>
      </w:r>
      <w:r w:rsidR="001E356B" w:rsidRPr="001E356B">
        <w:rPr>
          <w:rFonts w:ascii="Times New Roman" w:hAnsi="Times New Roman" w:cs="Times New Roman"/>
          <w:lang w:val="en-US"/>
        </w:rPr>
        <w:t>2005</w:t>
      </w:r>
      <w:r w:rsidR="001E356B">
        <w:rPr>
          <w:rFonts w:ascii="Times New Roman" w:hAnsi="Times New Roman" w:cs="Times New Roman"/>
          <w:lang w:val="en-US"/>
        </w:rPr>
        <w:t xml:space="preserve">, p.9). </w:t>
      </w:r>
      <w:r w:rsidR="00262DF3">
        <w:rPr>
          <w:rFonts w:ascii="Times New Roman" w:hAnsi="Times New Roman" w:cs="Times New Roman"/>
          <w:lang w:val="en-US"/>
        </w:rPr>
        <w:t xml:space="preserve">Therefore, the commencement of the causal mechanism will be searched for prior to 2006, but subsequent parts of the causal chain </w:t>
      </w:r>
      <w:r w:rsidR="00F3460C">
        <w:rPr>
          <w:rFonts w:ascii="Times New Roman" w:hAnsi="Times New Roman" w:cs="Times New Roman"/>
          <w:lang w:val="en-US"/>
        </w:rPr>
        <w:t>can occur after 2005.</w:t>
      </w:r>
    </w:p>
    <w:p w:rsidR="00382268" w:rsidRPr="009C2185" w:rsidRDefault="006A2B61" w:rsidP="00AD1518">
      <w:pPr>
        <w:spacing w:line="360" w:lineRule="auto"/>
        <w:jc w:val="both"/>
        <w:rPr>
          <w:rFonts w:ascii="Times New Roman" w:hAnsi="Times New Roman" w:cs="Times New Roman"/>
          <w:i/>
          <w:lang w:val="en-US"/>
        </w:rPr>
      </w:pPr>
      <w:r>
        <w:rPr>
          <w:rFonts w:ascii="Times New Roman" w:hAnsi="Times New Roman" w:cs="Times New Roman"/>
          <w:u w:val="single"/>
          <w:lang w:val="en-US"/>
        </w:rPr>
        <w:t>Manipulation by third parties</w:t>
      </w:r>
    </w:p>
    <w:p w:rsidR="009B1407" w:rsidRPr="009C2185" w:rsidRDefault="00B949EA" w:rsidP="00AD1518">
      <w:pPr>
        <w:spacing w:line="360" w:lineRule="auto"/>
        <w:jc w:val="both"/>
        <w:rPr>
          <w:rFonts w:ascii="Times New Roman" w:hAnsi="Times New Roman" w:cs="Times New Roman"/>
          <w:b/>
          <w:lang w:val="en-US"/>
        </w:rPr>
      </w:pPr>
      <w:r w:rsidRPr="009C2185">
        <w:rPr>
          <w:rFonts w:ascii="Times New Roman" w:hAnsi="Times New Roman" w:cs="Times New Roman"/>
          <w:lang w:val="en-US"/>
        </w:rPr>
        <w:t xml:space="preserve">Manipulation by third parties is a causal mechanism that might result in a decrease of Nigeria’s current oil gains, a form of </w:t>
      </w:r>
      <w:r w:rsidR="00F3460C">
        <w:rPr>
          <w:rFonts w:ascii="Times New Roman" w:hAnsi="Times New Roman" w:cs="Times New Roman"/>
          <w:lang w:val="en-US"/>
        </w:rPr>
        <w:t xml:space="preserve">change in </w:t>
      </w:r>
      <w:r w:rsidRPr="009C2185">
        <w:rPr>
          <w:rFonts w:ascii="Times New Roman" w:hAnsi="Times New Roman" w:cs="Times New Roman"/>
          <w:lang w:val="en-US"/>
        </w:rPr>
        <w:t>discount rates</w:t>
      </w:r>
      <w:r w:rsidR="0040674D" w:rsidRPr="009C2185">
        <w:rPr>
          <w:rFonts w:ascii="Times New Roman" w:hAnsi="Times New Roman" w:cs="Times New Roman"/>
          <w:lang w:val="en-US"/>
        </w:rPr>
        <w:t xml:space="preserve">. To make an assessment whether this happened, there need to be investigated if OPEC or the </w:t>
      </w:r>
      <w:r w:rsidR="00BE19CB">
        <w:rPr>
          <w:rFonts w:ascii="Times New Roman" w:hAnsi="Times New Roman" w:cs="Times New Roman"/>
          <w:lang w:val="en-US"/>
        </w:rPr>
        <w:t>US</w:t>
      </w:r>
      <w:r w:rsidR="0040674D" w:rsidRPr="009C2185">
        <w:rPr>
          <w:rFonts w:ascii="Times New Roman" w:hAnsi="Times New Roman" w:cs="Times New Roman"/>
          <w:lang w:val="en-US"/>
        </w:rPr>
        <w:t xml:space="preserve"> threatened or had an incentive to threaten Nigeria. </w:t>
      </w:r>
      <w:r w:rsidR="009B1407" w:rsidRPr="009C2185">
        <w:rPr>
          <w:rFonts w:ascii="Times New Roman" w:hAnsi="Times New Roman" w:cs="Times New Roman"/>
          <w:lang w:val="en-US"/>
        </w:rPr>
        <w:t>In order to assess whether manipulation by OPEC occurred, there need to be an incentive observable for OPEC (to threat) to interfere in the current benefits, the oil rents of Nigeria. The study of Fattouh revealed the history of the pricing power of OPEC and what that would entail for</w:t>
      </w:r>
      <w:r w:rsidR="000A3F32" w:rsidRPr="009C2185">
        <w:rPr>
          <w:rFonts w:ascii="Times New Roman" w:hAnsi="Times New Roman" w:cs="Times New Roman"/>
          <w:lang w:val="en-US"/>
        </w:rPr>
        <w:t xml:space="preserve"> the</w:t>
      </w:r>
      <w:r w:rsidR="009B1407" w:rsidRPr="009C2185">
        <w:rPr>
          <w:rFonts w:ascii="Times New Roman" w:hAnsi="Times New Roman" w:cs="Times New Roman"/>
          <w:lang w:val="en-US"/>
        </w:rPr>
        <w:t xml:space="preserve"> future of the OPEC members from 2006 onwards. This work was published in 200</w:t>
      </w:r>
      <w:r w:rsidR="00F3460C">
        <w:rPr>
          <w:rFonts w:ascii="Times New Roman" w:hAnsi="Times New Roman" w:cs="Times New Roman"/>
          <w:lang w:val="en-US"/>
        </w:rPr>
        <w:t>7</w:t>
      </w:r>
      <w:r w:rsidR="009B1407" w:rsidRPr="009C2185">
        <w:rPr>
          <w:rFonts w:ascii="Times New Roman" w:hAnsi="Times New Roman" w:cs="Times New Roman"/>
          <w:lang w:val="en-US"/>
        </w:rPr>
        <w:t xml:space="preserve">, thus the research is not biased by events after the year of the agreement of cooperation in ECOWAS. OPEC’s pricing power varied over years due to </w:t>
      </w:r>
      <w:r w:rsidR="009B1407" w:rsidRPr="009C2185">
        <w:rPr>
          <w:rFonts w:ascii="Times New Roman" w:hAnsi="Times New Roman" w:cs="Times New Roman"/>
          <w:lang w:val="en-US"/>
        </w:rPr>
        <w:lastRenderedPageBreak/>
        <w:t xml:space="preserve">global dynamics, such as discovery of new reserves, and oil-production countries that </w:t>
      </w:r>
      <w:r w:rsidR="00F3460C">
        <w:rPr>
          <w:rFonts w:ascii="Times New Roman" w:hAnsi="Times New Roman" w:cs="Times New Roman"/>
          <w:lang w:val="en-US"/>
        </w:rPr>
        <w:t>did</w:t>
      </w:r>
      <w:r w:rsidR="009B1407" w:rsidRPr="009C2185">
        <w:rPr>
          <w:rFonts w:ascii="Times New Roman" w:hAnsi="Times New Roman" w:cs="Times New Roman"/>
          <w:lang w:val="en-US"/>
        </w:rPr>
        <w:t xml:space="preserve"> not join OPEC. In the first years of OPEC’s existence the substantial power was possessed by the multinational oil companies, the seven sisters they were called (</w:t>
      </w:r>
      <w:r w:rsidR="00691758">
        <w:rPr>
          <w:rFonts w:ascii="Times New Roman" w:hAnsi="Times New Roman" w:cs="Times New Roman"/>
          <w:lang w:val="en-US"/>
        </w:rPr>
        <w:t>Fattouh, 2007</w:t>
      </w:r>
      <w:r w:rsidR="009B1407" w:rsidRPr="009C2185">
        <w:rPr>
          <w:rFonts w:ascii="Times New Roman" w:hAnsi="Times New Roman" w:cs="Times New Roman"/>
          <w:lang w:val="en-US"/>
        </w:rPr>
        <w:t xml:space="preserve">). Today, OPEC is considered to be a bureaucratic cartel. The member governments impose restricting policies on themselves to pursue the common good, a stable and fair pricing system </w:t>
      </w:r>
      <w:r w:rsidR="00A81E9F" w:rsidRPr="009C2185">
        <w:rPr>
          <w:rFonts w:ascii="Times New Roman" w:hAnsi="Times New Roman" w:cs="Times New Roman"/>
          <w:lang w:val="en-US"/>
        </w:rPr>
        <w:t xml:space="preserve">(Fattouh, 2007). </w:t>
      </w:r>
      <w:r w:rsidR="009B1407" w:rsidRPr="009C2185">
        <w:rPr>
          <w:rFonts w:ascii="Times New Roman" w:hAnsi="Times New Roman" w:cs="Times New Roman"/>
          <w:lang w:val="en-US"/>
        </w:rPr>
        <w:t xml:space="preserve">OPEC </w:t>
      </w:r>
      <w:r w:rsidR="000A3F32" w:rsidRPr="009C2185">
        <w:rPr>
          <w:rFonts w:ascii="Times New Roman" w:hAnsi="Times New Roman" w:cs="Times New Roman"/>
          <w:lang w:val="en-US"/>
        </w:rPr>
        <w:t>tends</w:t>
      </w:r>
      <w:r w:rsidR="009B1407" w:rsidRPr="009C2185">
        <w:rPr>
          <w:rFonts w:ascii="Times New Roman" w:hAnsi="Times New Roman" w:cs="Times New Roman"/>
          <w:lang w:val="en-US"/>
        </w:rPr>
        <w:t xml:space="preserve"> to accomplish this through a signaling system credible for the global oil market. In 2000, they introduced the price band mechanism. This mechanism sets a target range from a floor to an upper price. If prices are below this floor price for more than ten days, OPEC will impose on their member</w:t>
      </w:r>
      <w:r w:rsidR="00F3460C">
        <w:rPr>
          <w:rFonts w:ascii="Times New Roman" w:hAnsi="Times New Roman" w:cs="Times New Roman"/>
          <w:lang w:val="en-US"/>
        </w:rPr>
        <w:t>s</w:t>
      </w:r>
      <w:r w:rsidR="009B1407" w:rsidRPr="009C2185">
        <w:rPr>
          <w:rFonts w:ascii="Times New Roman" w:hAnsi="Times New Roman" w:cs="Times New Roman"/>
          <w:lang w:val="en-US"/>
        </w:rPr>
        <w:t xml:space="preserve"> oil-production cuts. If prices are above the upper price for twenty days, then OPEC will automatically increase their oil </w:t>
      </w:r>
      <w:r w:rsidR="00A77CFD" w:rsidRPr="009C2185">
        <w:rPr>
          <w:rFonts w:ascii="Times New Roman" w:hAnsi="Times New Roman" w:cs="Times New Roman"/>
          <w:lang w:val="en-US"/>
        </w:rPr>
        <w:t>production</w:t>
      </w:r>
      <w:r w:rsidR="009B1407" w:rsidRPr="009C2185">
        <w:rPr>
          <w:rFonts w:ascii="Times New Roman" w:hAnsi="Times New Roman" w:cs="Times New Roman"/>
          <w:lang w:val="en-US"/>
        </w:rPr>
        <w:t xml:space="preserve"> </w:t>
      </w:r>
      <w:r w:rsidR="00A81E9F" w:rsidRPr="009C2185">
        <w:rPr>
          <w:rFonts w:ascii="Times New Roman" w:hAnsi="Times New Roman" w:cs="Times New Roman"/>
          <w:lang w:val="en-US"/>
        </w:rPr>
        <w:t>(Fattouh, 2007). T</w:t>
      </w:r>
      <w:r w:rsidR="009B1407" w:rsidRPr="009C2185">
        <w:rPr>
          <w:rFonts w:ascii="Times New Roman" w:hAnsi="Times New Roman" w:cs="Times New Roman"/>
          <w:lang w:val="en-US"/>
        </w:rPr>
        <w:t xml:space="preserve">hanks to policy mechanisms and the common </w:t>
      </w:r>
      <w:r w:rsidR="00F3460C">
        <w:rPr>
          <w:rFonts w:ascii="Times New Roman" w:hAnsi="Times New Roman" w:cs="Times New Roman"/>
          <w:lang w:val="en-US"/>
        </w:rPr>
        <w:t>goal</w:t>
      </w:r>
      <w:r w:rsidR="009B1407" w:rsidRPr="009C2185">
        <w:rPr>
          <w:rFonts w:ascii="Times New Roman" w:hAnsi="Times New Roman" w:cs="Times New Roman"/>
          <w:lang w:val="en-US"/>
        </w:rPr>
        <w:t>, OPEC is able to credibly influence the oil market and particularly influence the oil rents of Nigeria.</w:t>
      </w:r>
    </w:p>
    <w:p w:rsidR="00B960A7" w:rsidRPr="009C2185" w:rsidRDefault="009B140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price band mechanism is only a reliable signal, when OPEC countries are able to directly respond to such dynamics. If the capacity to produce oil is stuck to its limits, then the OPEC countries cannot influence the price. Prices will sky-rocket. Oil demande</w:t>
      </w:r>
      <w:r w:rsidR="000A3F32" w:rsidRPr="009C2185">
        <w:rPr>
          <w:rFonts w:ascii="Times New Roman" w:hAnsi="Times New Roman" w:cs="Times New Roman"/>
          <w:lang w:val="en-US"/>
        </w:rPr>
        <w:t>rs will look for alternatives for</w:t>
      </w:r>
      <w:r w:rsidRPr="009C2185">
        <w:rPr>
          <w:rFonts w:ascii="Times New Roman" w:hAnsi="Times New Roman" w:cs="Times New Roman"/>
          <w:lang w:val="en-US"/>
        </w:rPr>
        <w:t xml:space="preserve"> oil products. Moreover, cuts will only be effective, when there is no cheating or if the non-OPEC countries supply more oil. In other words, there must be some </w:t>
      </w:r>
      <w:r w:rsidR="000A3F32" w:rsidRPr="009C2185">
        <w:rPr>
          <w:rFonts w:ascii="Times New Roman" w:hAnsi="Times New Roman" w:cs="Times New Roman"/>
          <w:lang w:val="en-US"/>
        </w:rPr>
        <w:t xml:space="preserve">elasticity in </w:t>
      </w:r>
      <w:r w:rsidRPr="009C2185">
        <w:rPr>
          <w:rFonts w:ascii="Times New Roman" w:hAnsi="Times New Roman" w:cs="Times New Roman"/>
          <w:lang w:val="en-US"/>
        </w:rPr>
        <w:t>capacity to be a price setter. Actors who demand oil can interpret any kind of signal, policy mechanisms, differently, and then the policy interferen</w:t>
      </w:r>
      <w:r w:rsidR="00A81E9F" w:rsidRPr="009C2185">
        <w:rPr>
          <w:rFonts w:ascii="Times New Roman" w:hAnsi="Times New Roman" w:cs="Times New Roman"/>
          <w:lang w:val="en-US"/>
        </w:rPr>
        <w:t xml:space="preserve">ces have not the desired effect (Fattouh, 2007). </w:t>
      </w:r>
      <w:r w:rsidR="00B960A7" w:rsidRPr="009C2185">
        <w:rPr>
          <w:rFonts w:ascii="Times New Roman" w:hAnsi="Times New Roman" w:cs="Times New Roman"/>
          <w:lang w:val="en-US"/>
        </w:rPr>
        <w:t>M</w:t>
      </w:r>
      <w:r w:rsidR="000A3F32" w:rsidRPr="009C2185">
        <w:rPr>
          <w:rFonts w:ascii="Times New Roman" w:hAnsi="Times New Roman" w:cs="Times New Roman"/>
          <w:lang w:val="en-US"/>
        </w:rPr>
        <w:t>erely examining policy tools as a potential threat of OPEC</w:t>
      </w:r>
      <w:r w:rsidRPr="009C2185">
        <w:rPr>
          <w:rFonts w:ascii="Times New Roman" w:hAnsi="Times New Roman" w:cs="Times New Roman"/>
          <w:lang w:val="en-US"/>
        </w:rPr>
        <w:t xml:space="preserve"> </w:t>
      </w:r>
      <w:r w:rsidR="00F3460C">
        <w:rPr>
          <w:rFonts w:ascii="Times New Roman" w:hAnsi="Times New Roman" w:cs="Times New Roman"/>
          <w:lang w:val="en-US"/>
        </w:rPr>
        <w:t>is</w:t>
      </w:r>
      <w:r w:rsidRPr="009C2185">
        <w:rPr>
          <w:rFonts w:ascii="Times New Roman" w:hAnsi="Times New Roman" w:cs="Times New Roman"/>
          <w:lang w:val="en-US"/>
        </w:rPr>
        <w:t xml:space="preserve"> not favorable to predict the future oil rents of Nigeria. </w:t>
      </w:r>
      <w:r w:rsidR="00B960A7" w:rsidRPr="009C2185">
        <w:rPr>
          <w:rFonts w:ascii="Times New Roman" w:hAnsi="Times New Roman" w:cs="Times New Roman"/>
          <w:lang w:val="en-US"/>
        </w:rPr>
        <w:t xml:space="preserve">Therefore, here is deliberately chosen </w:t>
      </w:r>
      <w:r w:rsidR="00964CD4" w:rsidRPr="009C2185">
        <w:rPr>
          <w:rFonts w:ascii="Times New Roman" w:hAnsi="Times New Roman" w:cs="Times New Roman"/>
          <w:lang w:val="en-US"/>
        </w:rPr>
        <w:t xml:space="preserve">to follow the logic of a long term scientific political economic study for understanding </w:t>
      </w:r>
      <w:r w:rsidR="00B960A7" w:rsidRPr="009C2185">
        <w:rPr>
          <w:rFonts w:ascii="Times New Roman" w:hAnsi="Times New Roman" w:cs="Times New Roman"/>
          <w:lang w:val="en-US"/>
        </w:rPr>
        <w:t>OPEC’s pricing</w:t>
      </w:r>
      <w:r w:rsidR="00964CD4" w:rsidRPr="009C2185">
        <w:rPr>
          <w:rFonts w:ascii="Times New Roman" w:hAnsi="Times New Roman" w:cs="Times New Roman"/>
          <w:lang w:val="en-US"/>
        </w:rPr>
        <w:t xml:space="preserve"> and manipulation</w:t>
      </w:r>
      <w:r w:rsidR="00B960A7" w:rsidRPr="009C2185">
        <w:rPr>
          <w:rFonts w:ascii="Times New Roman" w:hAnsi="Times New Roman" w:cs="Times New Roman"/>
          <w:lang w:val="en-US"/>
        </w:rPr>
        <w:t xml:space="preserve"> power</w:t>
      </w:r>
      <w:r w:rsidR="00964CD4" w:rsidRPr="009C2185">
        <w:rPr>
          <w:rFonts w:ascii="Times New Roman" w:hAnsi="Times New Roman" w:cs="Times New Roman"/>
          <w:lang w:val="en-US"/>
        </w:rPr>
        <w:t>.</w:t>
      </w:r>
    </w:p>
    <w:p w:rsidR="009B1407" w:rsidRPr="009C2185" w:rsidRDefault="009B140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simple version of predicting the current gains of Nigeria is estimating OPEC’s share in the global demand and supply of oil, this was examined by the International Energy Agency (IEA). The IEA envisions an increase in OPEC’s share of oil and gas production due to the increase of global demand, and the scope of OPEC’s reserves </w:t>
      </w:r>
      <w:r w:rsidR="00A81E9F" w:rsidRPr="009C2185">
        <w:rPr>
          <w:rFonts w:ascii="Times New Roman" w:hAnsi="Times New Roman" w:cs="Times New Roman"/>
          <w:lang w:val="en-US"/>
        </w:rPr>
        <w:t>(Fattouh, 2007</w:t>
      </w:r>
      <w:r w:rsidR="00691758">
        <w:rPr>
          <w:rFonts w:ascii="Times New Roman" w:hAnsi="Times New Roman" w:cs="Times New Roman"/>
          <w:lang w:val="en-US"/>
        </w:rPr>
        <w:t>)</w:t>
      </w:r>
      <w:r w:rsidR="00A81E9F" w:rsidRPr="009C2185">
        <w:rPr>
          <w:rFonts w:ascii="Times New Roman" w:hAnsi="Times New Roman" w:cs="Times New Roman"/>
          <w:lang w:val="en-US"/>
        </w:rPr>
        <w:t>.</w:t>
      </w:r>
      <w:r w:rsidRPr="009C2185">
        <w:rPr>
          <w:rFonts w:ascii="Times New Roman" w:hAnsi="Times New Roman" w:cs="Times New Roman"/>
          <w:lang w:val="en-US"/>
        </w:rPr>
        <w:t xml:space="preserve"> If OPEC chooses to not invest according to the projection of IEA, their revenues will be high </w:t>
      </w:r>
      <w:r w:rsidR="00F3460C">
        <w:rPr>
          <w:rFonts w:ascii="Times New Roman" w:hAnsi="Times New Roman" w:cs="Times New Roman"/>
          <w:lang w:val="en-US"/>
        </w:rPr>
        <w:t>thanks to</w:t>
      </w:r>
      <w:r w:rsidRPr="009C2185">
        <w:rPr>
          <w:rFonts w:ascii="Times New Roman" w:hAnsi="Times New Roman" w:cs="Times New Roman"/>
          <w:lang w:val="en-US"/>
        </w:rPr>
        <w:t xml:space="preserve"> the price boost of oil</w:t>
      </w:r>
      <w:r w:rsidR="00B960A7" w:rsidRPr="009C2185">
        <w:rPr>
          <w:rFonts w:ascii="Times New Roman" w:hAnsi="Times New Roman" w:cs="Times New Roman"/>
          <w:lang w:val="en-US"/>
        </w:rPr>
        <w:t xml:space="preserve"> due to scarcity of the oil product</w:t>
      </w:r>
      <w:r w:rsidRPr="009C2185">
        <w:rPr>
          <w:rFonts w:ascii="Times New Roman" w:hAnsi="Times New Roman" w:cs="Times New Roman"/>
          <w:lang w:val="en-US"/>
        </w:rPr>
        <w:t xml:space="preserve">. Moreover, if the </w:t>
      </w:r>
      <w:r w:rsidR="00F3460C">
        <w:rPr>
          <w:rFonts w:ascii="Times New Roman" w:hAnsi="Times New Roman" w:cs="Times New Roman"/>
          <w:lang w:val="en-US"/>
        </w:rPr>
        <w:t>demand declines before the prediction</w:t>
      </w:r>
      <w:r w:rsidRPr="009C2185">
        <w:rPr>
          <w:rFonts w:ascii="Times New Roman" w:hAnsi="Times New Roman" w:cs="Times New Roman"/>
          <w:lang w:val="en-US"/>
        </w:rPr>
        <w:t xml:space="preserve"> due to the emergence of </w:t>
      </w:r>
      <w:r w:rsidR="00B960A7" w:rsidRPr="009C2185">
        <w:rPr>
          <w:rFonts w:ascii="Times New Roman" w:hAnsi="Times New Roman" w:cs="Times New Roman"/>
          <w:lang w:val="en-US"/>
        </w:rPr>
        <w:t>a</w:t>
      </w:r>
      <w:r w:rsidRPr="009C2185">
        <w:rPr>
          <w:rFonts w:ascii="Times New Roman" w:hAnsi="Times New Roman" w:cs="Times New Roman"/>
          <w:lang w:val="en-US"/>
        </w:rPr>
        <w:t xml:space="preserve"> substitution</w:t>
      </w:r>
      <w:r w:rsidR="00B960A7" w:rsidRPr="009C2185">
        <w:rPr>
          <w:rFonts w:ascii="Times New Roman" w:hAnsi="Times New Roman" w:cs="Times New Roman"/>
          <w:lang w:val="en-US"/>
        </w:rPr>
        <w:t xml:space="preserve"> of oil</w:t>
      </w:r>
      <w:r w:rsidRPr="009C2185">
        <w:rPr>
          <w:rFonts w:ascii="Times New Roman" w:hAnsi="Times New Roman" w:cs="Times New Roman"/>
          <w:lang w:val="en-US"/>
        </w:rPr>
        <w:t>, there will be no investment losses. However, if OPEC chooses to invest, the more likely option acknowledging economics trends, then their revenues will be high due to the exploitation of their reserves. Moreover, OPEC’s pricing power will increase since their capacity is elastic. Whatever choice OPEC makes, Nigeria did and will not receive a threat by OPEC, and their current gains could be high</w:t>
      </w:r>
      <w:r w:rsidR="00B960A7" w:rsidRPr="009C2185">
        <w:rPr>
          <w:rFonts w:ascii="Times New Roman" w:hAnsi="Times New Roman" w:cs="Times New Roman"/>
          <w:lang w:val="en-US"/>
        </w:rPr>
        <w:t>, according to the logic of long term scientific political economic study</w:t>
      </w:r>
      <w:r w:rsidRPr="009C2185">
        <w:rPr>
          <w:rFonts w:ascii="Times New Roman" w:hAnsi="Times New Roman" w:cs="Times New Roman"/>
          <w:lang w:val="en-US"/>
        </w:rPr>
        <w:t>.</w:t>
      </w:r>
    </w:p>
    <w:p w:rsidR="00493DE7" w:rsidRPr="009C2185" w:rsidRDefault="00964CD4"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order to assess whether manipulation by the </w:t>
      </w:r>
      <w:r w:rsidR="00BE19CB">
        <w:rPr>
          <w:rFonts w:ascii="Times New Roman" w:hAnsi="Times New Roman" w:cs="Times New Roman"/>
          <w:lang w:val="en-US"/>
        </w:rPr>
        <w:t>US</w:t>
      </w:r>
      <w:r w:rsidRPr="009C2185">
        <w:rPr>
          <w:rFonts w:ascii="Times New Roman" w:hAnsi="Times New Roman" w:cs="Times New Roman"/>
          <w:lang w:val="en-US"/>
        </w:rPr>
        <w:t xml:space="preserve"> occurred, there need to be an incentive observable for the </w:t>
      </w:r>
      <w:r w:rsidR="00BE19CB">
        <w:rPr>
          <w:rFonts w:ascii="Times New Roman" w:hAnsi="Times New Roman" w:cs="Times New Roman"/>
          <w:lang w:val="en-US"/>
        </w:rPr>
        <w:t>US</w:t>
      </w:r>
      <w:r w:rsidRPr="009C2185">
        <w:rPr>
          <w:rFonts w:ascii="Times New Roman" w:hAnsi="Times New Roman" w:cs="Times New Roman"/>
          <w:lang w:val="en-US"/>
        </w:rPr>
        <w:t xml:space="preserve"> (to threat</w:t>
      </w:r>
      <w:r w:rsidR="00F3460C">
        <w:rPr>
          <w:rFonts w:ascii="Times New Roman" w:hAnsi="Times New Roman" w:cs="Times New Roman"/>
          <w:lang w:val="en-US"/>
        </w:rPr>
        <w:t>en</w:t>
      </w:r>
      <w:r w:rsidRPr="009C2185">
        <w:rPr>
          <w:rFonts w:ascii="Times New Roman" w:hAnsi="Times New Roman" w:cs="Times New Roman"/>
          <w:lang w:val="en-US"/>
        </w:rPr>
        <w:t>) to interfere in the current benefits, the oil rents of Nigeria. The assessment of the occurrence of manipulation relies here again on a scientific study. Hughes and Long (</w:t>
      </w:r>
      <w:r w:rsidR="001B7185" w:rsidRPr="009C2185">
        <w:rPr>
          <w:rFonts w:ascii="Times New Roman" w:hAnsi="Times New Roman" w:cs="Times New Roman"/>
          <w:lang w:val="en-US"/>
        </w:rPr>
        <w:t xml:space="preserve">2015, p.153) </w:t>
      </w:r>
      <w:r w:rsidR="001B7185" w:rsidRPr="009C2185">
        <w:rPr>
          <w:rFonts w:ascii="Times New Roman" w:hAnsi="Times New Roman" w:cs="Times New Roman"/>
          <w:lang w:val="en-US"/>
        </w:rPr>
        <w:lastRenderedPageBreak/>
        <w:t xml:space="preserve">researched whether the oil market is sufficiently concentrated in a given segment to enable states, or firms to impose significant costs on others, for instance </w:t>
      </w:r>
      <w:r w:rsidR="0042641A">
        <w:rPr>
          <w:rFonts w:ascii="Times New Roman" w:hAnsi="Times New Roman" w:cs="Times New Roman"/>
          <w:lang w:val="en-US"/>
        </w:rPr>
        <w:t xml:space="preserve">a threat </w:t>
      </w:r>
      <w:r w:rsidR="001B7185" w:rsidRPr="009C2185">
        <w:rPr>
          <w:rFonts w:ascii="Times New Roman" w:hAnsi="Times New Roman" w:cs="Times New Roman"/>
          <w:lang w:val="en-US"/>
        </w:rPr>
        <w:t xml:space="preserve">to alter their oil supply. </w:t>
      </w:r>
      <w:r w:rsidR="0003211E" w:rsidRPr="009C2185">
        <w:rPr>
          <w:rFonts w:ascii="Times New Roman" w:hAnsi="Times New Roman" w:cs="Times New Roman"/>
          <w:lang w:val="en-US"/>
        </w:rPr>
        <w:t xml:space="preserve">The findings of the research demonstrated that the degree of market concentration varies by market segment and across time. In particular, they found that the </w:t>
      </w:r>
      <w:r w:rsidR="00BE19CB">
        <w:rPr>
          <w:rFonts w:ascii="Times New Roman" w:hAnsi="Times New Roman" w:cs="Times New Roman"/>
          <w:lang w:val="en-US"/>
        </w:rPr>
        <w:t>US</w:t>
      </w:r>
      <w:r w:rsidR="0003211E" w:rsidRPr="009C2185">
        <w:rPr>
          <w:rFonts w:ascii="Times New Roman" w:hAnsi="Times New Roman" w:cs="Times New Roman"/>
          <w:lang w:val="en-US"/>
        </w:rPr>
        <w:t xml:space="preserve"> </w:t>
      </w:r>
      <w:r w:rsidR="0042641A" w:rsidRPr="009C2185">
        <w:rPr>
          <w:rFonts w:ascii="Times New Roman" w:hAnsi="Times New Roman" w:cs="Times New Roman"/>
          <w:lang w:val="en-US"/>
        </w:rPr>
        <w:t xml:space="preserve">currently </w:t>
      </w:r>
      <w:r w:rsidR="0003211E" w:rsidRPr="009C2185">
        <w:rPr>
          <w:rFonts w:ascii="Times New Roman" w:hAnsi="Times New Roman" w:cs="Times New Roman"/>
          <w:lang w:val="en-US"/>
        </w:rPr>
        <w:t>dominates a key segment of the oil market through maritime transport (Hughes and Long, 2015)</w:t>
      </w:r>
      <w:r w:rsidR="00920062" w:rsidRPr="009C2185">
        <w:rPr>
          <w:rFonts w:ascii="Times New Roman" w:hAnsi="Times New Roman" w:cs="Times New Roman"/>
          <w:lang w:val="en-US"/>
        </w:rPr>
        <w:t xml:space="preserve">. The domination can be slightly undermined </w:t>
      </w:r>
      <w:r w:rsidR="00B34EAF" w:rsidRPr="009C2185">
        <w:rPr>
          <w:rFonts w:ascii="Times New Roman" w:hAnsi="Times New Roman" w:cs="Times New Roman"/>
          <w:lang w:val="en-US"/>
        </w:rPr>
        <w:t>by</w:t>
      </w:r>
      <w:r w:rsidR="00920062" w:rsidRPr="009C2185">
        <w:rPr>
          <w:rFonts w:ascii="Times New Roman" w:hAnsi="Times New Roman" w:cs="Times New Roman"/>
          <w:lang w:val="en-US"/>
        </w:rPr>
        <w:t xml:space="preserve"> OPEC whose members can collectively </w:t>
      </w:r>
      <w:r w:rsidR="00B34EAF" w:rsidRPr="009C2185">
        <w:rPr>
          <w:rFonts w:ascii="Times New Roman" w:hAnsi="Times New Roman" w:cs="Times New Roman"/>
          <w:lang w:val="en-US"/>
        </w:rPr>
        <w:t>decide to cut production</w:t>
      </w:r>
      <w:r w:rsidR="0042641A">
        <w:rPr>
          <w:rFonts w:ascii="Times New Roman" w:hAnsi="Times New Roman" w:cs="Times New Roman"/>
          <w:lang w:val="en-US"/>
        </w:rPr>
        <w:t>,</w:t>
      </w:r>
      <w:r w:rsidR="00B34EAF" w:rsidRPr="009C2185">
        <w:rPr>
          <w:rFonts w:ascii="Times New Roman" w:hAnsi="Times New Roman" w:cs="Times New Roman"/>
          <w:lang w:val="en-US"/>
        </w:rPr>
        <w:t xml:space="preserve"> and t</w:t>
      </w:r>
      <w:r w:rsidR="00920062" w:rsidRPr="009C2185">
        <w:rPr>
          <w:rFonts w:ascii="Times New Roman" w:hAnsi="Times New Roman" w:cs="Times New Roman"/>
          <w:lang w:val="en-US"/>
        </w:rPr>
        <w:t xml:space="preserve">he insecurity of the </w:t>
      </w:r>
      <w:r w:rsidR="00B34EAF" w:rsidRPr="009C2185">
        <w:rPr>
          <w:rFonts w:ascii="Times New Roman" w:hAnsi="Times New Roman" w:cs="Times New Roman"/>
          <w:lang w:val="en-US"/>
        </w:rPr>
        <w:t>stableness</w:t>
      </w:r>
      <w:r w:rsidR="00920062" w:rsidRPr="009C2185">
        <w:rPr>
          <w:rFonts w:ascii="Times New Roman" w:hAnsi="Times New Roman" w:cs="Times New Roman"/>
          <w:lang w:val="en-US"/>
        </w:rPr>
        <w:t xml:space="preserve"> of qualities of crude oil </w:t>
      </w:r>
      <w:r w:rsidR="00B34EAF" w:rsidRPr="009C2185">
        <w:rPr>
          <w:rFonts w:ascii="Times New Roman" w:hAnsi="Times New Roman" w:cs="Times New Roman"/>
          <w:lang w:val="en-US"/>
        </w:rPr>
        <w:t>the different</w:t>
      </w:r>
      <w:r w:rsidR="00920062" w:rsidRPr="009C2185">
        <w:rPr>
          <w:rFonts w:ascii="Times New Roman" w:hAnsi="Times New Roman" w:cs="Times New Roman"/>
          <w:lang w:val="en-US"/>
        </w:rPr>
        <w:t xml:space="preserve"> state</w:t>
      </w:r>
      <w:r w:rsidR="00B34EAF" w:rsidRPr="009C2185">
        <w:rPr>
          <w:rFonts w:ascii="Times New Roman" w:hAnsi="Times New Roman" w:cs="Times New Roman"/>
          <w:lang w:val="en-US"/>
        </w:rPr>
        <w:t>s</w:t>
      </w:r>
      <w:r w:rsidR="00920062" w:rsidRPr="009C2185">
        <w:rPr>
          <w:rFonts w:ascii="Times New Roman" w:hAnsi="Times New Roman" w:cs="Times New Roman"/>
          <w:lang w:val="en-US"/>
        </w:rPr>
        <w:t xml:space="preserve"> can supply</w:t>
      </w:r>
      <w:r w:rsidR="00B34EAF" w:rsidRPr="009C2185">
        <w:rPr>
          <w:rFonts w:ascii="Times New Roman" w:hAnsi="Times New Roman" w:cs="Times New Roman"/>
          <w:lang w:val="en-US"/>
        </w:rPr>
        <w:t xml:space="preserve"> (Hughes and Long, 2015). This implies that </w:t>
      </w:r>
      <w:r w:rsidR="00493DE7" w:rsidRPr="009C2185">
        <w:rPr>
          <w:rFonts w:ascii="Times New Roman" w:hAnsi="Times New Roman" w:cs="Times New Roman"/>
          <w:lang w:val="en-US"/>
        </w:rPr>
        <w:t xml:space="preserve">diversification in oil exporting countries is benefitting oil-importing countries to suppress the prices of oil products. The </w:t>
      </w:r>
      <w:r w:rsidR="00BE19CB">
        <w:rPr>
          <w:rFonts w:ascii="Times New Roman" w:hAnsi="Times New Roman" w:cs="Times New Roman"/>
          <w:lang w:val="en-US"/>
        </w:rPr>
        <w:t>US</w:t>
      </w:r>
      <w:r w:rsidR="00493DE7" w:rsidRPr="009C2185">
        <w:rPr>
          <w:rFonts w:ascii="Times New Roman" w:hAnsi="Times New Roman" w:cs="Times New Roman"/>
          <w:lang w:val="en-US"/>
        </w:rPr>
        <w:t xml:space="preserve"> benefits from low oil prices, since </w:t>
      </w:r>
      <w:r w:rsidR="00E01BC7" w:rsidRPr="009C2185">
        <w:rPr>
          <w:rFonts w:ascii="Times New Roman" w:hAnsi="Times New Roman" w:cs="Times New Roman"/>
          <w:lang w:val="en-US"/>
        </w:rPr>
        <w:t>US’ oil traders/transporter</w:t>
      </w:r>
      <w:r w:rsidR="00493DE7" w:rsidRPr="009C2185">
        <w:rPr>
          <w:rFonts w:ascii="Times New Roman" w:hAnsi="Times New Roman" w:cs="Times New Roman"/>
          <w:lang w:val="en-US"/>
        </w:rPr>
        <w:t xml:space="preserve"> as mediator </w:t>
      </w:r>
      <w:r w:rsidR="00E01BC7" w:rsidRPr="009C2185">
        <w:rPr>
          <w:rFonts w:ascii="Times New Roman" w:hAnsi="Times New Roman" w:cs="Times New Roman"/>
          <w:lang w:val="en-US"/>
        </w:rPr>
        <w:t xml:space="preserve">can make more profit in the oil market. In this perspective, there is no reason for the </w:t>
      </w:r>
      <w:r w:rsidR="00BE19CB">
        <w:rPr>
          <w:rFonts w:ascii="Times New Roman" w:hAnsi="Times New Roman" w:cs="Times New Roman"/>
          <w:lang w:val="en-US"/>
        </w:rPr>
        <w:t>US</w:t>
      </w:r>
      <w:r w:rsidR="00E01BC7" w:rsidRPr="009C2185">
        <w:rPr>
          <w:rFonts w:ascii="Times New Roman" w:hAnsi="Times New Roman" w:cs="Times New Roman"/>
          <w:lang w:val="en-US"/>
        </w:rPr>
        <w:t xml:space="preserve"> to threaten Nigeria to lower production. </w:t>
      </w:r>
      <w:r w:rsidR="00B949EA" w:rsidRPr="009C2185">
        <w:rPr>
          <w:rFonts w:ascii="Times New Roman" w:hAnsi="Times New Roman" w:cs="Times New Roman"/>
          <w:lang w:val="en-US"/>
        </w:rPr>
        <w:t>Furthermore</w:t>
      </w:r>
      <w:r w:rsidR="006A775C" w:rsidRPr="009C2185">
        <w:rPr>
          <w:rFonts w:ascii="Times New Roman" w:hAnsi="Times New Roman" w:cs="Times New Roman"/>
          <w:lang w:val="en-US"/>
        </w:rPr>
        <w:t>, nowh</w:t>
      </w:r>
      <w:r w:rsidR="00BE19CB">
        <w:rPr>
          <w:rFonts w:ascii="Times New Roman" w:hAnsi="Times New Roman" w:cs="Times New Roman"/>
          <w:lang w:val="en-US"/>
        </w:rPr>
        <w:t>ere in the article regarding US</w:t>
      </w:r>
      <w:r w:rsidR="006A775C" w:rsidRPr="009C2185">
        <w:rPr>
          <w:rFonts w:ascii="Times New Roman" w:hAnsi="Times New Roman" w:cs="Times New Roman"/>
          <w:lang w:val="en-US"/>
        </w:rPr>
        <w:t xml:space="preserve">’ oil weapon </w:t>
      </w:r>
      <w:r w:rsidR="00B949EA" w:rsidRPr="009C2185">
        <w:rPr>
          <w:rFonts w:ascii="Times New Roman" w:hAnsi="Times New Roman" w:cs="Times New Roman"/>
          <w:lang w:val="en-US"/>
        </w:rPr>
        <w:t xml:space="preserve">(Hughes and Long, 2015) </w:t>
      </w:r>
      <w:r w:rsidR="006A775C" w:rsidRPr="009C2185">
        <w:rPr>
          <w:rFonts w:ascii="Times New Roman" w:hAnsi="Times New Roman" w:cs="Times New Roman"/>
          <w:lang w:val="en-US"/>
        </w:rPr>
        <w:t>or on the internet is mentioned</w:t>
      </w:r>
      <w:r w:rsidR="006073DB">
        <w:rPr>
          <w:rFonts w:ascii="Times New Roman" w:hAnsi="Times New Roman" w:cs="Times New Roman"/>
          <w:lang w:val="en-US"/>
        </w:rPr>
        <w:t xml:space="preserve"> that</w:t>
      </w:r>
      <w:r w:rsidR="006A775C" w:rsidRPr="009C2185">
        <w:rPr>
          <w:rFonts w:ascii="Times New Roman" w:hAnsi="Times New Roman" w:cs="Times New Roman"/>
          <w:lang w:val="en-US"/>
        </w:rPr>
        <w:t xml:space="preserve"> </w:t>
      </w:r>
      <w:r w:rsidR="00BE19CB">
        <w:rPr>
          <w:rFonts w:ascii="Times New Roman" w:hAnsi="Times New Roman" w:cs="Times New Roman"/>
          <w:lang w:val="en-US"/>
        </w:rPr>
        <w:t>US</w:t>
      </w:r>
      <w:r w:rsidR="0042641A">
        <w:rPr>
          <w:rFonts w:ascii="Times New Roman" w:hAnsi="Times New Roman" w:cs="Times New Roman"/>
          <w:lang w:val="en-US"/>
        </w:rPr>
        <w:t xml:space="preserve"> has</w:t>
      </w:r>
      <w:r w:rsidR="006073DB">
        <w:rPr>
          <w:rFonts w:ascii="Times New Roman" w:hAnsi="Times New Roman" w:cs="Times New Roman"/>
          <w:lang w:val="en-US"/>
        </w:rPr>
        <w:t xml:space="preserve"> threatened</w:t>
      </w:r>
      <w:r w:rsidR="006A775C" w:rsidRPr="009C2185">
        <w:rPr>
          <w:rFonts w:ascii="Times New Roman" w:hAnsi="Times New Roman" w:cs="Times New Roman"/>
          <w:lang w:val="en-US"/>
        </w:rPr>
        <w:t xml:space="preserve"> </w:t>
      </w:r>
      <w:r w:rsidR="006073DB" w:rsidRPr="009C2185">
        <w:rPr>
          <w:rFonts w:ascii="Times New Roman" w:hAnsi="Times New Roman" w:cs="Times New Roman"/>
          <w:lang w:val="en-US"/>
        </w:rPr>
        <w:t>Nigeria</w:t>
      </w:r>
      <w:r w:rsidR="006073DB">
        <w:rPr>
          <w:rFonts w:ascii="Times New Roman" w:hAnsi="Times New Roman" w:cs="Times New Roman"/>
          <w:lang w:val="en-US"/>
        </w:rPr>
        <w:t xml:space="preserve">. </w:t>
      </w:r>
      <w:r w:rsidR="00B949EA" w:rsidRPr="009C2185">
        <w:rPr>
          <w:rFonts w:ascii="Times New Roman" w:hAnsi="Times New Roman" w:cs="Times New Roman"/>
          <w:lang w:val="en-US"/>
        </w:rPr>
        <w:t>Moreover</w:t>
      </w:r>
      <w:r w:rsidR="00E01BC7" w:rsidRPr="009C2185">
        <w:rPr>
          <w:rFonts w:ascii="Times New Roman" w:hAnsi="Times New Roman" w:cs="Times New Roman"/>
          <w:lang w:val="en-US"/>
        </w:rPr>
        <w:t xml:space="preserve">, it is the case that </w:t>
      </w:r>
      <w:r w:rsidR="00BE19CB">
        <w:rPr>
          <w:rFonts w:ascii="Times New Roman" w:hAnsi="Times New Roman" w:cs="Times New Roman"/>
          <w:lang w:val="en-US"/>
        </w:rPr>
        <w:t>US</w:t>
      </w:r>
      <w:r w:rsidR="00E01BC7" w:rsidRPr="009C2185">
        <w:rPr>
          <w:rFonts w:ascii="Times New Roman" w:hAnsi="Times New Roman" w:cs="Times New Roman"/>
          <w:lang w:val="en-US"/>
        </w:rPr>
        <w:t xml:space="preserve"> is known for their enormous amount of subsidies the government provides for the oil production</w:t>
      </w:r>
      <w:r w:rsidR="00B739BC" w:rsidRPr="009C2185">
        <w:rPr>
          <w:rFonts w:ascii="Times New Roman" w:hAnsi="Times New Roman" w:cs="Times New Roman"/>
          <w:lang w:val="en-US"/>
        </w:rPr>
        <w:t xml:space="preserve"> states</w:t>
      </w:r>
      <w:r w:rsidR="00E01BC7" w:rsidRPr="009C2185">
        <w:rPr>
          <w:rFonts w:ascii="Times New Roman" w:hAnsi="Times New Roman" w:cs="Times New Roman"/>
          <w:lang w:val="en-US"/>
        </w:rPr>
        <w:t>. Unfortunately, there are no numbers publicly disclosed</w:t>
      </w:r>
      <w:r w:rsidR="00BE19CB">
        <w:rPr>
          <w:rFonts w:ascii="Times New Roman" w:hAnsi="Times New Roman" w:cs="Times New Roman"/>
          <w:lang w:val="en-US"/>
        </w:rPr>
        <w:t xml:space="preserve"> about US</w:t>
      </w:r>
      <w:r w:rsidR="00B739BC" w:rsidRPr="009C2185">
        <w:rPr>
          <w:rFonts w:ascii="Times New Roman" w:hAnsi="Times New Roman" w:cs="Times New Roman"/>
          <w:lang w:val="en-US"/>
        </w:rPr>
        <w:t>’ spending on Nigerian oil production processes</w:t>
      </w:r>
      <w:r w:rsidR="006A775C" w:rsidRPr="009C2185">
        <w:rPr>
          <w:rFonts w:ascii="Times New Roman" w:hAnsi="Times New Roman" w:cs="Times New Roman"/>
          <w:lang w:val="en-US"/>
        </w:rPr>
        <w:t xml:space="preserve"> (Bruno &amp; Kretzmann, 2007).</w:t>
      </w:r>
      <w:r w:rsidR="0040674D" w:rsidRPr="009C2185">
        <w:rPr>
          <w:rFonts w:ascii="Times New Roman" w:hAnsi="Times New Roman" w:cs="Times New Roman"/>
          <w:lang w:val="en-US"/>
        </w:rPr>
        <w:t xml:space="preserve"> In conclusion, both OPEC and the </w:t>
      </w:r>
      <w:r w:rsidR="00BE19CB">
        <w:rPr>
          <w:rFonts w:ascii="Times New Roman" w:hAnsi="Times New Roman" w:cs="Times New Roman"/>
          <w:lang w:val="en-US"/>
        </w:rPr>
        <w:t>US</w:t>
      </w:r>
      <w:r w:rsidR="0040674D" w:rsidRPr="009C2185">
        <w:rPr>
          <w:rFonts w:ascii="Times New Roman" w:hAnsi="Times New Roman" w:cs="Times New Roman"/>
          <w:lang w:val="en-US"/>
        </w:rPr>
        <w:t xml:space="preserve"> had no incentive to threaten Nigeria. </w:t>
      </w:r>
    </w:p>
    <w:p w:rsidR="001E1C03" w:rsidRPr="009C2185" w:rsidRDefault="006A2B61" w:rsidP="00AD1518">
      <w:pPr>
        <w:spacing w:line="360" w:lineRule="auto"/>
        <w:jc w:val="both"/>
        <w:rPr>
          <w:rFonts w:ascii="Times New Roman" w:hAnsi="Times New Roman" w:cs="Times New Roman"/>
          <w:i/>
          <w:lang w:val="en-US"/>
        </w:rPr>
      </w:pPr>
      <w:r>
        <w:rPr>
          <w:rFonts w:ascii="Times New Roman" w:hAnsi="Times New Roman" w:cs="Times New Roman"/>
          <w:u w:val="single"/>
          <w:lang w:val="en-US"/>
        </w:rPr>
        <w:t>Available new information</w:t>
      </w:r>
    </w:p>
    <w:p w:rsidR="002074DF" w:rsidRPr="009C2185" w:rsidRDefault="009B140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Just discovered facts about the impact the exploitation of oil has and the differently estimated degree of the rivalness of oil and ‘clean air’ due to greenhouse gas pollution might change the valuation of future gains of governments. </w:t>
      </w:r>
      <w:r w:rsidR="002074DF" w:rsidRPr="009C2185">
        <w:rPr>
          <w:rFonts w:ascii="Times New Roman" w:hAnsi="Times New Roman" w:cs="Times New Roman"/>
          <w:lang w:val="en-US"/>
        </w:rPr>
        <w:t>The emission of greenhouse gasses is the direct tenable consequences of the combustion of fossil fuels, such as oil, for electricity and transport purposes. This increases the global mean temperature. Global warming entails an enormous impact on the environment</w:t>
      </w:r>
      <w:r w:rsidR="003301AE" w:rsidRPr="009C2185">
        <w:rPr>
          <w:rFonts w:ascii="Times New Roman" w:hAnsi="Times New Roman" w:cs="Times New Roman"/>
          <w:lang w:val="en-US"/>
        </w:rPr>
        <w:t xml:space="preserve"> (PCCC, 2011)</w:t>
      </w:r>
      <w:r w:rsidR="002074DF" w:rsidRPr="009C2185">
        <w:rPr>
          <w:rFonts w:ascii="Times New Roman" w:hAnsi="Times New Roman" w:cs="Times New Roman"/>
          <w:lang w:val="en-US"/>
        </w:rPr>
        <w:t>. Furthermore, it is a serious threat to sustainable development, human health, food security, economic activity, natural resources and physical infrastructure (</w:t>
      </w:r>
      <w:r w:rsidR="005332EE" w:rsidRPr="009C2185">
        <w:rPr>
          <w:rFonts w:ascii="Times New Roman" w:hAnsi="Times New Roman" w:cs="Times New Roman"/>
          <w:lang w:val="en-US"/>
        </w:rPr>
        <w:t>Elasha et al.</w:t>
      </w:r>
      <w:r w:rsidR="002074DF" w:rsidRPr="009C2185">
        <w:rPr>
          <w:rFonts w:ascii="Times New Roman" w:hAnsi="Times New Roman" w:cs="Times New Roman"/>
          <w:lang w:val="en-US"/>
        </w:rPr>
        <w:t xml:space="preserve">, 2006). In 1981, the first international major attempt to develop a strategy for the use of alternative fuels occurred in order to mitigate the impact of climate change in the future </w:t>
      </w:r>
      <w:r w:rsidR="004B3A3F" w:rsidRPr="009C2185">
        <w:rPr>
          <w:rFonts w:ascii="Times New Roman" w:hAnsi="Times New Roman" w:cs="Times New Roman"/>
          <w:lang w:val="en-US"/>
        </w:rPr>
        <w:t>(</w:t>
      </w:r>
      <w:r w:rsidR="004B3A3F" w:rsidRPr="009C2185">
        <w:rPr>
          <w:rFonts w:ascii="Times New Roman" w:hAnsi="Times New Roman" w:cs="Times New Roman"/>
          <w:lang w:val="en-GB"/>
        </w:rPr>
        <w:t>UNGA, 1981</w:t>
      </w:r>
      <w:r w:rsidR="002074DF" w:rsidRPr="009C2185">
        <w:rPr>
          <w:rFonts w:ascii="Times New Roman" w:hAnsi="Times New Roman" w:cs="Times New Roman"/>
          <w:lang w:val="en-US"/>
        </w:rPr>
        <w:t>)</w:t>
      </w:r>
      <w:r w:rsidR="00DB678C" w:rsidRPr="009C2185">
        <w:rPr>
          <w:rFonts w:ascii="Times New Roman" w:hAnsi="Times New Roman" w:cs="Times New Roman"/>
          <w:lang w:val="en-US"/>
        </w:rPr>
        <w:t>.</w:t>
      </w:r>
      <w:r w:rsidR="0042641A">
        <w:rPr>
          <w:rFonts w:ascii="Times New Roman" w:hAnsi="Times New Roman" w:cs="Times New Roman"/>
          <w:lang w:val="en-US"/>
        </w:rPr>
        <w:t xml:space="preserve"> T</w:t>
      </w:r>
      <w:r w:rsidR="00DB678C" w:rsidRPr="009C2185">
        <w:rPr>
          <w:rFonts w:ascii="Times New Roman" w:hAnsi="Times New Roman" w:cs="Times New Roman"/>
          <w:lang w:val="en-US"/>
        </w:rPr>
        <w:t>here were</w:t>
      </w:r>
      <w:r w:rsidR="0042641A">
        <w:rPr>
          <w:rFonts w:ascii="Times New Roman" w:hAnsi="Times New Roman" w:cs="Times New Roman"/>
          <w:lang w:val="en-US"/>
        </w:rPr>
        <w:t xml:space="preserve"> no regular</w:t>
      </w:r>
      <w:r w:rsidR="00DB678C" w:rsidRPr="009C2185">
        <w:rPr>
          <w:rFonts w:ascii="Times New Roman" w:hAnsi="Times New Roman" w:cs="Times New Roman"/>
          <w:lang w:val="en-US"/>
        </w:rPr>
        <w:t xml:space="preserve"> summits on this issue</w:t>
      </w:r>
      <w:r w:rsidR="0042641A" w:rsidRPr="0042641A">
        <w:rPr>
          <w:rFonts w:ascii="Times New Roman" w:hAnsi="Times New Roman" w:cs="Times New Roman"/>
          <w:lang w:val="en-US"/>
        </w:rPr>
        <w:t xml:space="preserve"> </w:t>
      </w:r>
      <w:r w:rsidR="0042641A" w:rsidRPr="009C2185">
        <w:rPr>
          <w:rFonts w:ascii="Times New Roman" w:hAnsi="Times New Roman" w:cs="Times New Roman"/>
          <w:lang w:val="en-US"/>
        </w:rPr>
        <w:t>until 1997</w:t>
      </w:r>
      <w:r w:rsidR="00DB678C" w:rsidRPr="009C2185">
        <w:rPr>
          <w:rFonts w:ascii="Times New Roman" w:hAnsi="Times New Roman" w:cs="Times New Roman"/>
          <w:lang w:val="en-US"/>
        </w:rPr>
        <w:t xml:space="preserve">, </w:t>
      </w:r>
      <w:r w:rsidR="00D63CDE" w:rsidRPr="009C2185">
        <w:rPr>
          <w:rFonts w:ascii="Times New Roman" w:hAnsi="Times New Roman" w:cs="Times New Roman"/>
          <w:lang w:val="en-US"/>
        </w:rPr>
        <w:t>since then</w:t>
      </w:r>
      <w:r w:rsidR="00DB678C" w:rsidRPr="009C2185">
        <w:rPr>
          <w:rFonts w:ascii="Times New Roman" w:hAnsi="Times New Roman" w:cs="Times New Roman"/>
          <w:lang w:val="en-US"/>
        </w:rPr>
        <w:t xml:space="preserve"> summits </w:t>
      </w:r>
      <w:r w:rsidR="00E90CAD">
        <w:rPr>
          <w:rFonts w:ascii="Times New Roman" w:hAnsi="Times New Roman" w:cs="Times New Roman"/>
          <w:lang w:val="en-US"/>
        </w:rPr>
        <w:t>emerged frequently</w:t>
      </w:r>
      <w:r w:rsidR="00DB678C" w:rsidRPr="009C2185">
        <w:rPr>
          <w:rFonts w:ascii="Times New Roman" w:hAnsi="Times New Roman" w:cs="Times New Roman"/>
          <w:lang w:val="en-US"/>
        </w:rPr>
        <w:t xml:space="preserve">. </w:t>
      </w:r>
      <w:r w:rsidR="0042641A">
        <w:rPr>
          <w:rFonts w:ascii="Times New Roman" w:hAnsi="Times New Roman" w:cs="Times New Roman"/>
          <w:lang w:val="en-US"/>
        </w:rPr>
        <w:t>The m</w:t>
      </w:r>
      <w:r w:rsidRPr="009C2185">
        <w:rPr>
          <w:rFonts w:ascii="Times New Roman" w:hAnsi="Times New Roman" w:cs="Times New Roman"/>
          <w:lang w:val="en-US"/>
        </w:rPr>
        <w:t>ost acknowledge</w:t>
      </w:r>
      <w:r w:rsidR="0042641A">
        <w:rPr>
          <w:rFonts w:ascii="Times New Roman" w:hAnsi="Times New Roman" w:cs="Times New Roman"/>
          <w:lang w:val="en-US"/>
        </w:rPr>
        <w:t>d plan to take action on the em</w:t>
      </w:r>
      <w:r w:rsidRPr="009C2185">
        <w:rPr>
          <w:rFonts w:ascii="Times New Roman" w:hAnsi="Times New Roman" w:cs="Times New Roman"/>
          <w:lang w:val="en-US"/>
        </w:rPr>
        <w:t>ission of g</w:t>
      </w:r>
      <w:r w:rsidR="0042641A">
        <w:rPr>
          <w:rFonts w:ascii="Times New Roman" w:hAnsi="Times New Roman" w:cs="Times New Roman"/>
          <w:lang w:val="en-US"/>
        </w:rPr>
        <w:t>reenhouse gasses is the Kyoto P</w:t>
      </w:r>
      <w:r w:rsidRPr="009C2185">
        <w:rPr>
          <w:rFonts w:ascii="Times New Roman" w:hAnsi="Times New Roman" w:cs="Times New Roman"/>
          <w:lang w:val="en-US"/>
        </w:rPr>
        <w:t xml:space="preserve">rotocol. </w:t>
      </w:r>
      <w:r w:rsidR="00DB678C" w:rsidRPr="009C2185">
        <w:rPr>
          <w:rFonts w:ascii="Times New Roman" w:hAnsi="Times New Roman" w:cs="Times New Roman"/>
          <w:lang w:val="en-US"/>
        </w:rPr>
        <w:t xml:space="preserve">Simultaneously, there emerged consensus among scientist that </w:t>
      </w:r>
      <w:r w:rsidR="00D63CDE" w:rsidRPr="009C2185">
        <w:rPr>
          <w:rFonts w:ascii="Times New Roman" w:hAnsi="Times New Roman" w:cs="Times New Roman"/>
          <w:lang w:val="en-US"/>
        </w:rPr>
        <w:t xml:space="preserve">rising </w:t>
      </w:r>
      <w:r w:rsidR="00DB678C" w:rsidRPr="009C2185">
        <w:rPr>
          <w:rFonts w:ascii="Times New Roman" w:hAnsi="Times New Roman" w:cs="Times New Roman"/>
          <w:lang w:val="en-US"/>
        </w:rPr>
        <w:t xml:space="preserve">concentrations of </w:t>
      </w:r>
      <w:r w:rsidR="00D63CDE" w:rsidRPr="009C2185">
        <w:rPr>
          <w:rFonts w:ascii="Times New Roman" w:hAnsi="Times New Roman" w:cs="Times New Roman"/>
          <w:lang w:val="en-US"/>
        </w:rPr>
        <w:t>human</w:t>
      </w:r>
      <w:r w:rsidR="00DB678C" w:rsidRPr="009C2185">
        <w:rPr>
          <w:rFonts w:ascii="Times New Roman" w:hAnsi="Times New Roman" w:cs="Times New Roman"/>
          <w:lang w:val="en-US"/>
        </w:rPr>
        <w:t xml:space="preserve"> produced greenhouse gases in the </w:t>
      </w:r>
      <w:r w:rsidRPr="009C2185">
        <w:rPr>
          <w:rFonts w:ascii="Times New Roman" w:hAnsi="Times New Roman" w:cs="Times New Roman"/>
          <w:lang w:val="en-US"/>
        </w:rPr>
        <w:t>e</w:t>
      </w:r>
      <w:r w:rsidR="00DB678C" w:rsidRPr="009C2185">
        <w:rPr>
          <w:rFonts w:ascii="Times New Roman" w:hAnsi="Times New Roman" w:cs="Times New Roman"/>
          <w:lang w:val="en-US"/>
        </w:rPr>
        <w:t>arth’s atmosphere are leading to changes in the climate</w:t>
      </w:r>
      <w:r w:rsidR="00D63CDE" w:rsidRPr="009C2185">
        <w:rPr>
          <w:rFonts w:ascii="Times New Roman" w:hAnsi="Times New Roman" w:cs="Times New Roman"/>
          <w:lang w:val="en-US"/>
        </w:rPr>
        <w:t xml:space="preserve"> (</w:t>
      </w:r>
      <w:r w:rsidR="00054502">
        <w:rPr>
          <w:rFonts w:ascii="Times New Roman" w:hAnsi="Times New Roman" w:cs="Times New Roman"/>
          <w:lang w:val="en-US"/>
        </w:rPr>
        <w:t>Elasha et al., 2006</w:t>
      </w:r>
      <w:r w:rsidR="00D63CDE" w:rsidRPr="009C2185">
        <w:rPr>
          <w:rFonts w:ascii="Times New Roman" w:hAnsi="Times New Roman" w:cs="Times New Roman"/>
          <w:lang w:val="en-US"/>
        </w:rPr>
        <w:t xml:space="preserve">; PCCC, 2011). </w:t>
      </w:r>
    </w:p>
    <w:p w:rsidR="009B1407" w:rsidRPr="009C2185" w:rsidRDefault="009B140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African continent is the least able to cope with the adverse effects of climate change, while having contributed the least to the accumulation of greenhouse gas emissions (</w:t>
      </w:r>
      <w:r w:rsidR="004B3A3F" w:rsidRPr="009C2185">
        <w:rPr>
          <w:rFonts w:ascii="Times New Roman" w:hAnsi="Times New Roman" w:cs="Times New Roman"/>
          <w:lang w:val="en-US"/>
        </w:rPr>
        <w:t>Elasha et al., 2006</w:t>
      </w:r>
      <w:r w:rsidR="00E90CAD">
        <w:rPr>
          <w:rFonts w:ascii="Times New Roman" w:hAnsi="Times New Roman" w:cs="Times New Roman"/>
          <w:lang w:val="en-US"/>
        </w:rPr>
        <w:t>, p.3). F</w:t>
      </w:r>
      <w:r w:rsidR="00E90CAD" w:rsidRPr="009C2185">
        <w:rPr>
          <w:rFonts w:ascii="Times New Roman" w:hAnsi="Times New Roman" w:cs="Times New Roman"/>
          <w:lang w:val="en-US"/>
        </w:rPr>
        <w:t xml:space="preserve">rom 1950 to 1990 </w:t>
      </w:r>
      <w:r w:rsidRPr="009C2185">
        <w:rPr>
          <w:rFonts w:ascii="Times New Roman" w:hAnsi="Times New Roman" w:cs="Times New Roman"/>
          <w:lang w:val="en-US"/>
        </w:rPr>
        <w:t xml:space="preserve">Africa lost 65% of its cultivable land and can expect to lose up to two thirds by 2025 due to land degradation </w:t>
      </w:r>
      <w:r w:rsidRPr="00054502">
        <w:rPr>
          <w:rFonts w:ascii="Times New Roman" w:hAnsi="Times New Roman" w:cs="Times New Roman"/>
          <w:lang w:val="en-US"/>
        </w:rPr>
        <w:t>(</w:t>
      </w:r>
      <w:r w:rsidR="00B8783A" w:rsidRPr="00054502">
        <w:rPr>
          <w:rFonts w:ascii="Times New Roman" w:hAnsi="Times New Roman" w:cs="Times New Roman"/>
          <w:lang w:val="en-US"/>
        </w:rPr>
        <w:t>IISD</w:t>
      </w:r>
      <w:r w:rsidRPr="00054502">
        <w:rPr>
          <w:rFonts w:ascii="Times New Roman" w:hAnsi="Times New Roman" w:cs="Times New Roman"/>
          <w:lang w:val="en-US"/>
        </w:rPr>
        <w:t>, 2006</w:t>
      </w:r>
      <w:r w:rsidR="00054502">
        <w:rPr>
          <w:rFonts w:ascii="Times New Roman" w:hAnsi="Times New Roman" w:cs="Times New Roman"/>
          <w:lang w:val="en-US"/>
        </w:rPr>
        <w:t>b</w:t>
      </w:r>
      <w:r w:rsidRPr="00054502">
        <w:rPr>
          <w:rFonts w:ascii="Times New Roman" w:hAnsi="Times New Roman" w:cs="Times New Roman"/>
          <w:lang w:val="en-US"/>
        </w:rPr>
        <w:t xml:space="preserve">). </w:t>
      </w:r>
      <w:r w:rsidR="00E90CAD" w:rsidRPr="00054502">
        <w:rPr>
          <w:rFonts w:ascii="Times New Roman" w:hAnsi="Times New Roman" w:cs="Times New Roman"/>
          <w:lang w:val="en-US"/>
        </w:rPr>
        <w:t>Furthermore</w:t>
      </w:r>
      <w:r w:rsidRPr="00054502">
        <w:rPr>
          <w:rFonts w:ascii="Times New Roman" w:hAnsi="Times New Roman" w:cs="Times New Roman"/>
          <w:lang w:val="en-US"/>
        </w:rPr>
        <w:t>, a</w:t>
      </w:r>
      <w:r w:rsidRPr="009C2185">
        <w:rPr>
          <w:rFonts w:ascii="Times New Roman" w:hAnsi="Times New Roman" w:cs="Times New Roman"/>
          <w:lang w:val="en-US"/>
        </w:rPr>
        <w:t xml:space="preserve"> report on climate change impacts, vulnerability and adaptation in Africa was launched</w:t>
      </w:r>
      <w:r w:rsidR="00E90CAD" w:rsidRPr="00E90CAD">
        <w:rPr>
          <w:rFonts w:ascii="Times New Roman" w:hAnsi="Times New Roman" w:cs="Times New Roman"/>
          <w:lang w:val="en-US"/>
        </w:rPr>
        <w:t xml:space="preserve"> </w:t>
      </w:r>
      <w:r w:rsidR="00E90CAD">
        <w:rPr>
          <w:rFonts w:ascii="Times New Roman" w:hAnsi="Times New Roman" w:cs="Times New Roman"/>
          <w:lang w:val="en-US"/>
        </w:rPr>
        <w:t>i</w:t>
      </w:r>
      <w:r w:rsidR="00E90CAD" w:rsidRPr="009C2185">
        <w:rPr>
          <w:rFonts w:ascii="Times New Roman" w:hAnsi="Times New Roman" w:cs="Times New Roman"/>
          <w:lang w:val="en-US"/>
        </w:rPr>
        <w:t>n September 2006</w:t>
      </w:r>
      <w:r w:rsidRPr="009C2185">
        <w:rPr>
          <w:rFonts w:ascii="Times New Roman" w:hAnsi="Times New Roman" w:cs="Times New Roman"/>
          <w:lang w:val="en-US"/>
        </w:rPr>
        <w:t xml:space="preserve">. This report revealed new insights of the </w:t>
      </w:r>
      <w:r w:rsidRPr="009C2185">
        <w:rPr>
          <w:rFonts w:ascii="Times New Roman" w:hAnsi="Times New Roman" w:cs="Times New Roman"/>
          <w:lang w:val="en-US"/>
        </w:rPr>
        <w:lastRenderedPageBreak/>
        <w:t>vulnerability of Africa regarding climate change. Floods and droughts can occur in West Africa within a short period of time entailing famine and other disruption of socio -economic life. Furthermore, desertification is partly due to overexploitation of land resources a big problem in Africa (</w:t>
      </w:r>
      <w:r w:rsidR="00962FFF" w:rsidRPr="009C2185">
        <w:rPr>
          <w:rFonts w:ascii="Times New Roman" w:hAnsi="Times New Roman" w:cs="Times New Roman"/>
          <w:lang w:val="en-US"/>
        </w:rPr>
        <w:t>Elasha et al., 2006</w:t>
      </w:r>
      <w:r w:rsidRPr="009C2185">
        <w:rPr>
          <w:rFonts w:ascii="Times New Roman" w:hAnsi="Times New Roman" w:cs="Times New Roman"/>
          <w:lang w:val="en-US"/>
        </w:rPr>
        <w:t>). The environment is rather rival, particularly in Africa. The use of fossil fuels resources creates economic activity and revenues for Africa, though, it prevents human socio-economic activity in the future since its indirect adverse impact on sustainable development, human health, food security, economic activity, natural resources and physical infrastructure.</w:t>
      </w:r>
    </w:p>
    <w:p w:rsidR="009B1407" w:rsidRPr="009C2185" w:rsidRDefault="009B140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There are two events in quick succession on what climate change means for Africa, they openly discussed implementation strategies for Africa to be less vulnerable to climate change. During the UN Framework Convention on Climate Change (UNFCCC) African Regional Workshop on Adaptation in September 2006, attendants suggested regional collaboration </w:t>
      </w:r>
      <w:r w:rsidRPr="00FA0AA9">
        <w:rPr>
          <w:rFonts w:ascii="Times New Roman" w:hAnsi="Times New Roman" w:cs="Times New Roman"/>
          <w:lang w:val="en-US"/>
        </w:rPr>
        <w:t>(</w:t>
      </w:r>
      <w:r w:rsidR="001F3F24" w:rsidRPr="00FA0AA9">
        <w:rPr>
          <w:rFonts w:ascii="Times New Roman" w:hAnsi="Times New Roman" w:cs="Times New Roman"/>
          <w:lang w:val="en-GB"/>
        </w:rPr>
        <w:t>IISD, 2006</w:t>
      </w:r>
      <w:r w:rsidR="00FA0AA9" w:rsidRPr="00FA0AA9">
        <w:rPr>
          <w:rFonts w:ascii="Times New Roman" w:hAnsi="Times New Roman" w:cs="Times New Roman"/>
          <w:lang w:val="en-GB"/>
        </w:rPr>
        <w:t>a</w:t>
      </w:r>
      <w:r w:rsidRPr="00FA0AA9">
        <w:rPr>
          <w:rFonts w:ascii="Times New Roman" w:hAnsi="Times New Roman" w:cs="Times New Roman"/>
          <w:lang w:val="en-US"/>
        </w:rPr>
        <w:t>)</w:t>
      </w:r>
      <w:r w:rsidR="00E90CAD" w:rsidRPr="00FA0AA9">
        <w:rPr>
          <w:rFonts w:ascii="Times New Roman" w:hAnsi="Times New Roman" w:cs="Times New Roman"/>
          <w:lang w:val="en-US"/>
        </w:rPr>
        <w:t>,</w:t>
      </w:r>
      <w:r w:rsidR="00E90CAD">
        <w:rPr>
          <w:rFonts w:ascii="Times New Roman" w:hAnsi="Times New Roman" w:cs="Times New Roman"/>
          <w:lang w:val="en-US"/>
        </w:rPr>
        <w:t xml:space="preserve"> and</w:t>
      </w:r>
      <w:r w:rsidRPr="009C2185">
        <w:rPr>
          <w:rFonts w:ascii="Times New Roman" w:hAnsi="Times New Roman" w:cs="Times New Roman"/>
          <w:lang w:val="en-US"/>
        </w:rPr>
        <w:t xml:space="preserve"> the need for policies such as soil conservation and renewable energies that address both adaptation and mitigation </w:t>
      </w:r>
      <w:r w:rsidRPr="00FA0AA9">
        <w:rPr>
          <w:rFonts w:ascii="Times New Roman" w:hAnsi="Times New Roman" w:cs="Times New Roman"/>
          <w:lang w:val="en-US"/>
        </w:rPr>
        <w:t>(</w:t>
      </w:r>
      <w:r w:rsidR="001F3F24" w:rsidRPr="00FA0AA9">
        <w:rPr>
          <w:rFonts w:ascii="Times New Roman" w:hAnsi="Times New Roman" w:cs="Times New Roman"/>
          <w:lang w:val="en-GB"/>
        </w:rPr>
        <w:t>IISD, 2006</w:t>
      </w:r>
      <w:r w:rsidR="00FA0AA9">
        <w:rPr>
          <w:rFonts w:ascii="Times New Roman" w:hAnsi="Times New Roman" w:cs="Times New Roman"/>
          <w:lang w:val="en-GB"/>
        </w:rPr>
        <w:t>a</w:t>
      </w:r>
      <w:r w:rsidRPr="00FA0AA9">
        <w:rPr>
          <w:rFonts w:ascii="Times New Roman" w:hAnsi="Times New Roman" w:cs="Times New Roman"/>
          <w:lang w:val="en-US"/>
        </w:rPr>
        <w:t>).</w:t>
      </w:r>
      <w:r w:rsidRPr="009C2185">
        <w:rPr>
          <w:rFonts w:ascii="Times New Roman" w:hAnsi="Times New Roman" w:cs="Times New Roman"/>
          <w:lang w:val="en-US"/>
        </w:rPr>
        <w:t xml:space="preserve"> These topics were only shortly touched upon and not in the same context, notably these topics were mentioned in different rounds. Throughout this summit, there was no straightforward suggestion that renewable energy should be organized in a cooperative regional insitution or specialized agency in the different regions of the Africa. Actually, Nigeria was mostly concerned with questions on financial and implementation feasibility of certain strategies, but renewable energy was not one of these strategies. Kenya hosted a summit in November</w:t>
      </w:r>
      <w:r w:rsidRPr="009C2185">
        <w:rPr>
          <w:rFonts w:ascii="Times New Roman" w:hAnsi="Times New Roman" w:cs="Times New Roman"/>
          <w:b/>
          <w:lang w:val="en-US"/>
        </w:rPr>
        <w:t xml:space="preserve"> </w:t>
      </w:r>
      <w:r w:rsidRPr="009C2185">
        <w:rPr>
          <w:rFonts w:ascii="Times New Roman" w:hAnsi="Times New Roman" w:cs="Times New Roman"/>
          <w:lang w:val="en-US"/>
        </w:rPr>
        <w:t>2006</w:t>
      </w:r>
      <w:r w:rsidR="001F3F24" w:rsidRPr="009C2185">
        <w:rPr>
          <w:rFonts w:ascii="Times New Roman" w:hAnsi="Times New Roman" w:cs="Times New Roman"/>
          <w:lang w:val="en-US"/>
        </w:rPr>
        <w:t xml:space="preserve"> </w:t>
      </w:r>
      <w:r w:rsidR="001F3F24" w:rsidRPr="00054502">
        <w:rPr>
          <w:rFonts w:ascii="Times New Roman" w:hAnsi="Times New Roman" w:cs="Times New Roman"/>
          <w:lang w:val="en-US"/>
        </w:rPr>
        <w:t>(</w:t>
      </w:r>
      <w:r w:rsidR="00B8783A" w:rsidRPr="00054502">
        <w:rPr>
          <w:rFonts w:ascii="Times New Roman" w:hAnsi="Times New Roman" w:cs="Times New Roman"/>
          <w:lang w:val="en-GB"/>
        </w:rPr>
        <w:t>UNFCCC, 2007</w:t>
      </w:r>
      <w:r w:rsidR="001F3F24" w:rsidRPr="00054502">
        <w:rPr>
          <w:rFonts w:ascii="Times New Roman" w:hAnsi="Times New Roman" w:cs="Times New Roman"/>
          <w:lang w:val="en-US"/>
        </w:rPr>
        <w:t>)</w:t>
      </w:r>
      <w:r w:rsidRPr="00054502">
        <w:rPr>
          <w:rFonts w:ascii="Times New Roman" w:hAnsi="Times New Roman" w:cs="Times New Roman"/>
          <w:lang w:val="en-US"/>
        </w:rPr>
        <w:t>.</w:t>
      </w:r>
      <w:r w:rsidRPr="009C2185">
        <w:rPr>
          <w:rFonts w:ascii="Times New Roman" w:hAnsi="Times New Roman" w:cs="Times New Roman"/>
          <w:lang w:val="en-US"/>
        </w:rPr>
        <w:t xml:space="preserve"> One round of the meeting </w:t>
      </w:r>
      <w:r w:rsidR="00E90CAD">
        <w:rPr>
          <w:rFonts w:ascii="Times New Roman" w:hAnsi="Times New Roman" w:cs="Times New Roman"/>
          <w:lang w:val="en-US"/>
        </w:rPr>
        <w:t>dealt with</w:t>
      </w:r>
      <w:r w:rsidRPr="009C2185">
        <w:rPr>
          <w:rFonts w:ascii="Times New Roman" w:hAnsi="Times New Roman" w:cs="Times New Roman"/>
          <w:lang w:val="en-US"/>
        </w:rPr>
        <w:t xml:space="preserve"> the UN to Assist Africa Adapt to Climate Change and better Clean Development Mechanism access. This assistance and mechanism would entail bringing carbon dioxide capture and storage, the creation of new efficiency standards for vehicles and investing in clean energy that was renewable, low in carbon dioxide emissions and affordable to a wider use </w:t>
      </w:r>
      <w:r w:rsidRPr="00054502">
        <w:rPr>
          <w:rFonts w:ascii="Times New Roman" w:hAnsi="Times New Roman" w:cs="Times New Roman"/>
          <w:lang w:val="en-US"/>
        </w:rPr>
        <w:t>(</w:t>
      </w:r>
      <w:r w:rsidR="00054502">
        <w:rPr>
          <w:rFonts w:ascii="Times New Roman" w:hAnsi="Times New Roman" w:cs="Times New Roman"/>
          <w:lang w:val="en-GB"/>
        </w:rPr>
        <w:t>UNFCCC, 2007</w:t>
      </w:r>
      <w:r w:rsidRPr="00054502">
        <w:rPr>
          <w:rFonts w:ascii="Times New Roman" w:hAnsi="Times New Roman" w:cs="Times New Roman"/>
          <w:lang w:val="en-US"/>
        </w:rPr>
        <w:t>). Nigeria was attending the summit, the Nigerian representative or one of the re</w:t>
      </w:r>
      <w:r w:rsidRPr="009C2185">
        <w:rPr>
          <w:rFonts w:ascii="Times New Roman" w:hAnsi="Times New Roman" w:cs="Times New Roman"/>
          <w:lang w:val="en-US"/>
        </w:rPr>
        <w:t xml:space="preserve">presentatives of other ECOWAS members or even other representatives did not explicitly mention that was a good idea to organize renewable energy policy in a cooperative regional </w:t>
      </w:r>
      <w:r w:rsidR="00C524F2" w:rsidRPr="009C2185">
        <w:rPr>
          <w:rFonts w:ascii="Times New Roman" w:hAnsi="Times New Roman" w:cs="Times New Roman"/>
          <w:lang w:val="en-US"/>
        </w:rPr>
        <w:t>institution</w:t>
      </w:r>
      <w:r w:rsidRPr="009C2185">
        <w:rPr>
          <w:rFonts w:ascii="Times New Roman" w:hAnsi="Times New Roman" w:cs="Times New Roman"/>
          <w:lang w:val="en-US"/>
        </w:rPr>
        <w:t xml:space="preserve"> or specialized agency in the different regions of the Africa.</w:t>
      </w:r>
    </w:p>
    <w:p w:rsidR="009B1407" w:rsidRDefault="009B1407"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examination of other summits later, </w:t>
      </w:r>
      <w:r w:rsidR="00306DB3" w:rsidRPr="009C2185">
        <w:rPr>
          <w:rFonts w:ascii="Times New Roman" w:hAnsi="Times New Roman" w:cs="Times New Roman"/>
          <w:lang w:val="en-US"/>
        </w:rPr>
        <w:t>African Energy ministers including the Nigerian energy minster</w:t>
      </w:r>
      <w:r w:rsidRPr="009C2185">
        <w:rPr>
          <w:rFonts w:ascii="Times New Roman" w:hAnsi="Times New Roman" w:cs="Times New Roman"/>
          <w:lang w:val="en-US"/>
        </w:rPr>
        <w:t xml:space="preserve"> did not seem really interested in regional renewable energy policy</w:t>
      </w:r>
      <w:r w:rsidR="009F4059" w:rsidRPr="009C2185">
        <w:rPr>
          <w:rFonts w:ascii="Times New Roman" w:hAnsi="Times New Roman" w:cs="Times New Roman"/>
          <w:lang w:val="en-US"/>
        </w:rPr>
        <w:t xml:space="preserve"> as a solution for their future’s interest relating to climate change</w:t>
      </w:r>
      <w:r w:rsidR="00306DB3" w:rsidRPr="009C2185">
        <w:rPr>
          <w:rFonts w:ascii="Times New Roman" w:hAnsi="Times New Roman" w:cs="Times New Roman"/>
          <w:lang w:val="en-US"/>
        </w:rPr>
        <w:t xml:space="preserve"> (</w:t>
      </w:r>
      <w:r w:rsidR="001E75B0" w:rsidRPr="009C2185">
        <w:rPr>
          <w:rFonts w:ascii="Times New Roman" w:hAnsi="Times New Roman" w:cs="Times New Roman"/>
          <w:lang w:val="en-US"/>
        </w:rPr>
        <w:t>Brew-Hammond, 2007</w:t>
      </w:r>
      <w:r w:rsidR="00306DB3" w:rsidRPr="009C2185">
        <w:rPr>
          <w:rFonts w:ascii="Times New Roman" w:hAnsi="Times New Roman" w:cs="Times New Roman"/>
          <w:lang w:val="en-US"/>
        </w:rPr>
        <w:t xml:space="preserve">, p.15). Conceiving these developments, it is appropriate to affirm that Nigerian state leaders did not acknowledge and redefine the climate change problem and the relating potential renewable energy policies as a solution due to scientific new available studies. </w:t>
      </w:r>
    </w:p>
    <w:p w:rsidR="008841DC" w:rsidRDefault="008841DC" w:rsidP="00AD1518">
      <w:pPr>
        <w:spacing w:line="360" w:lineRule="auto"/>
        <w:jc w:val="both"/>
        <w:rPr>
          <w:rFonts w:ascii="Times New Roman" w:hAnsi="Times New Roman" w:cs="Times New Roman"/>
          <w:lang w:val="en-US"/>
        </w:rPr>
      </w:pPr>
    </w:p>
    <w:p w:rsidR="008841DC" w:rsidRPr="009C2185" w:rsidRDefault="008841DC" w:rsidP="00AD1518">
      <w:pPr>
        <w:spacing w:line="360" w:lineRule="auto"/>
        <w:jc w:val="both"/>
        <w:rPr>
          <w:rFonts w:ascii="Times New Roman" w:hAnsi="Times New Roman" w:cs="Times New Roman"/>
          <w:lang w:val="en-US"/>
        </w:rPr>
      </w:pPr>
    </w:p>
    <w:p w:rsidR="001E1C03" w:rsidRPr="009C2185" w:rsidRDefault="001E1C03"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lastRenderedPageBreak/>
        <w:t>The issue is em</w:t>
      </w:r>
      <w:r w:rsidR="006A2B61">
        <w:rPr>
          <w:rFonts w:ascii="Times New Roman" w:hAnsi="Times New Roman" w:cs="Times New Roman"/>
          <w:u w:val="single"/>
          <w:lang w:val="en-US"/>
        </w:rPr>
        <w:t>bedded in a broader perspective</w:t>
      </w:r>
    </w:p>
    <w:p w:rsidR="009F4059" w:rsidRPr="009C2185" w:rsidRDefault="009F405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In order to find out whether regional renewable energy policies are embedded in a broader perspective, there need to be investigated how the renewable energy interlinkages with issues in some way related to energy developed over time (prior to 2008), and subsequently there need to be examined whether Ghana or Cote d’Ivoire used the interlinkages to get Nigeria to the negotiation table. Before 2004, there were a few conferences, where renewable energy was one of the subjects discussed. For instance, during the</w:t>
      </w:r>
      <w:r w:rsidR="00BD5EA1" w:rsidRPr="009C2185">
        <w:rPr>
          <w:rFonts w:ascii="Times New Roman" w:hAnsi="Times New Roman" w:cs="Times New Roman"/>
          <w:lang w:val="en-US"/>
        </w:rPr>
        <w:t xml:space="preserve"> UN Conference on Environment and Development in Rio de Janeiro in 1992</w:t>
      </w:r>
      <w:r w:rsidRPr="009C2185">
        <w:rPr>
          <w:rFonts w:ascii="Times New Roman" w:hAnsi="Times New Roman" w:cs="Times New Roman"/>
          <w:lang w:val="en-US"/>
        </w:rPr>
        <w:t>, a</w:t>
      </w:r>
      <w:r w:rsidR="00BD5EA1" w:rsidRPr="009C2185">
        <w:rPr>
          <w:rFonts w:ascii="Times New Roman" w:hAnsi="Times New Roman" w:cs="Times New Roman"/>
          <w:lang w:val="en-US"/>
        </w:rPr>
        <w:t>ttendants, adopted Agenda 21, an action plan for implementing sustainable development.</w:t>
      </w:r>
      <w:r w:rsidRPr="009C2185">
        <w:rPr>
          <w:rFonts w:ascii="Times New Roman" w:hAnsi="Times New Roman" w:cs="Times New Roman"/>
          <w:lang w:val="en-US"/>
        </w:rPr>
        <w:t xml:space="preserve"> I</w:t>
      </w:r>
      <w:r w:rsidR="00725B10" w:rsidRPr="009C2185">
        <w:rPr>
          <w:rFonts w:ascii="Times New Roman" w:hAnsi="Times New Roman" w:cs="Times New Roman"/>
          <w:lang w:val="en-US"/>
        </w:rPr>
        <w:t xml:space="preserve">n </w:t>
      </w:r>
      <w:r w:rsidR="00E90CAD">
        <w:rPr>
          <w:rFonts w:ascii="Times New Roman" w:hAnsi="Times New Roman" w:cs="Times New Roman"/>
          <w:lang w:val="en-US"/>
        </w:rPr>
        <w:t>chapter 9 of Agenda 21, there are</w:t>
      </w:r>
      <w:r w:rsidR="00725B10" w:rsidRPr="009C2185">
        <w:rPr>
          <w:rFonts w:ascii="Times New Roman" w:hAnsi="Times New Roman" w:cs="Times New Roman"/>
          <w:lang w:val="en-US"/>
        </w:rPr>
        <w:t xml:space="preserve"> well-elaborated linkages between the utilization of renewable energy and the protection of the atmosphere</w:t>
      </w:r>
      <w:r w:rsidR="00D41DAE" w:rsidRPr="009C2185">
        <w:rPr>
          <w:rFonts w:ascii="Times New Roman" w:hAnsi="Times New Roman" w:cs="Times New Roman"/>
          <w:lang w:val="en-US"/>
        </w:rPr>
        <w:t>, human health, and environment as a whole. In another part of chapter 9, there is the promotion of the availability of incre</w:t>
      </w:r>
      <w:r w:rsidRPr="009C2185">
        <w:rPr>
          <w:rFonts w:ascii="Times New Roman" w:hAnsi="Times New Roman" w:cs="Times New Roman"/>
          <w:lang w:val="en-US"/>
        </w:rPr>
        <w:t xml:space="preserve">ased energy supplies discussed </w:t>
      </w:r>
      <w:r w:rsidR="00027224" w:rsidRPr="009C2185">
        <w:rPr>
          <w:rFonts w:ascii="Times New Roman" w:hAnsi="Times New Roman" w:cs="Times New Roman"/>
          <w:lang w:val="en-US"/>
        </w:rPr>
        <w:t>(</w:t>
      </w:r>
      <w:r w:rsidR="00054502">
        <w:rPr>
          <w:rFonts w:ascii="Times New Roman" w:hAnsi="Times New Roman" w:cs="Times New Roman"/>
          <w:lang w:val="en-GB"/>
        </w:rPr>
        <w:t>UNSD, 1992</w:t>
      </w:r>
      <w:r w:rsidR="00027224" w:rsidRPr="009C2185">
        <w:rPr>
          <w:rFonts w:ascii="Times New Roman" w:hAnsi="Times New Roman" w:cs="Times New Roman"/>
          <w:lang w:val="en-US"/>
        </w:rPr>
        <w:t xml:space="preserve">). </w:t>
      </w:r>
      <w:r w:rsidRPr="009C2185">
        <w:rPr>
          <w:rFonts w:ascii="Times New Roman" w:hAnsi="Times New Roman" w:cs="Times New Roman"/>
          <w:lang w:val="en-US"/>
        </w:rPr>
        <w:t xml:space="preserve">Another example is the CSD9 global Summit, the energy topics discussed that were assumed to be interrelated are accessibility of energy, energy efficiency, renewable energy, advanced fossil fuel technologies, nuclear energy technologies, rural energy, and energy and transport. The statement of the event was that the energy mix should include a greater share </w:t>
      </w:r>
      <w:r w:rsidR="00E90CAD">
        <w:rPr>
          <w:rFonts w:ascii="Times New Roman" w:hAnsi="Times New Roman" w:cs="Times New Roman"/>
          <w:lang w:val="en-US"/>
        </w:rPr>
        <w:t>of</w:t>
      </w:r>
      <w:r w:rsidRPr="009C2185">
        <w:rPr>
          <w:rFonts w:ascii="Times New Roman" w:hAnsi="Times New Roman" w:cs="Times New Roman"/>
          <w:lang w:val="en-US"/>
        </w:rPr>
        <w:t xml:space="preserve"> renewable energies in order to make energy systems more supportive of sustainable development objectives</w:t>
      </w:r>
      <w:r w:rsidR="009872C4" w:rsidRPr="009C2185">
        <w:rPr>
          <w:rFonts w:ascii="Times New Roman" w:hAnsi="Times New Roman" w:cs="Times New Roman"/>
          <w:lang w:val="en-US"/>
        </w:rPr>
        <w:t xml:space="preserve"> (</w:t>
      </w:r>
      <w:r w:rsidR="002D3581" w:rsidRPr="009C2185">
        <w:rPr>
          <w:rFonts w:ascii="Times New Roman" w:hAnsi="Times New Roman" w:cs="Times New Roman"/>
          <w:lang w:val="en-US"/>
        </w:rPr>
        <w:t>CSD, 2001</w:t>
      </w:r>
      <w:r w:rsidR="009872C4" w:rsidRPr="009C2185">
        <w:rPr>
          <w:rFonts w:ascii="Times New Roman" w:hAnsi="Times New Roman" w:cs="Times New Roman"/>
          <w:lang w:val="en-US"/>
        </w:rPr>
        <w:t>)</w:t>
      </w:r>
      <w:r w:rsidRPr="009C2185">
        <w:rPr>
          <w:rFonts w:ascii="Times New Roman" w:hAnsi="Times New Roman" w:cs="Times New Roman"/>
          <w:lang w:val="en-US"/>
        </w:rPr>
        <w:t>. At the WSSD in 2002, attendants suggested interlinkages, but had major disagreements on energy and climate issues</w:t>
      </w:r>
      <w:r w:rsidR="009872C4" w:rsidRPr="009C2185">
        <w:rPr>
          <w:rFonts w:ascii="Times New Roman" w:hAnsi="Times New Roman" w:cs="Times New Roman"/>
          <w:lang w:val="en-US"/>
        </w:rPr>
        <w:t xml:space="preserve"> </w:t>
      </w:r>
      <w:r w:rsidR="009872C4" w:rsidRPr="00FA0AA9">
        <w:rPr>
          <w:rFonts w:ascii="Times New Roman" w:hAnsi="Times New Roman" w:cs="Times New Roman"/>
          <w:lang w:val="en-US"/>
        </w:rPr>
        <w:t>(</w:t>
      </w:r>
      <w:r w:rsidR="00A57572" w:rsidRPr="00FA0AA9">
        <w:rPr>
          <w:rFonts w:ascii="Times New Roman" w:hAnsi="Times New Roman" w:cs="Times New Roman"/>
          <w:lang w:val="en-US"/>
        </w:rPr>
        <w:t>I</w:t>
      </w:r>
      <w:r w:rsidR="00F64EFA" w:rsidRPr="00FA0AA9">
        <w:rPr>
          <w:rFonts w:ascii="Times New Roman" w:hAnsi="Times New Roman" w:cs="Times New Roman"/>
          <w:lang w:val="en-US"/>
        </w:rPr>
        <w:t>SSD, 2002</w:t>
      </w:r>
      <w:r w:rsidR="009872C4" w:rsidRPr="00FA0AA9">
        <w:rPr>
          <w:rFonts w:ascii="Times New Roman" w:hAnsi="Times New Roman" w:cs="Times New Roman"/>
          <w:lang w:val="en-US"/>
        </w:rPr>
        <w:t>)</w:t>
      </w:r>
      <w:r w:rsidRPr="00FA0AA9">
        <w:rPr>
          <w:rFonts w:ascii="Times New Roman" w:hAnsi="Times New Roman" w:cs="Times New Roman"/>
          <w:lang w:val="en-US"/>
        </w:rPr>
        <w:t>.</w:t>
      </w:r>
      <w:r w:rsidRPr="009C2185">
        <w:rPr>
          <w:rFonts w:ascii="Times New Roman" w:hAnsi="Times New Roman" w:cs="Times New Roman"/>
          <w:lang w:val="en-US"/>
        </w:rPr>
        <w:t xml:space="preserve"> In 2004, all the possible renewable energy interlinkages were suggested at the “Renewables2004” conference in Bonn (Germany). Renewable energies </w:t>
      </w:r>
      <w:r w:rsidR="00E90CAD">
        <w:rPr>
          <w:rFonts w:ascii="Times New Roman" w:hAnsi="Times New Roman" w:cs="Times New Roman"/>
          <w:lang w:val="en-US"/>
        </w:rPr>
        <w:t>complemented by</w:t>
      </w:r>
      <w:r w:rsidRPr="009C2185">
        <w:rPr>
          <w:rFonts w:ascii="Times New Roman" w:hAnsi="Times New Roman" w:cs="Times New Roman"/>
          <w:lang w:val="en-US"/>
        </w:rPr>
        <w:t xml:space="preserve"> enhanced energy efficiency is assumed to significantly contribute to sustainable development, </w:t>
      </w:r>
      <w:r w:rsidR="003E5A0D" w:rsidRPr="009C2185">
        <w:rPr>
          <w:rFonts w:ascii="Times New Roman" w:hAnsi="Times New Roman" w:cs="Times New Roman"/>
          <w:lang w:val="en-US"/>
        </w:rPr>
        <w:t xml:space="preserve">energy </w:t>
      </w:r>
      <w:r w:rsidR="003E5A0D">
        <w:rPr>
          <w:rFonts w:ascii="Times New Roman" w:hAnsi="Times New Roman" w:cs="Times New Roman"/>
          <w:lang w:val="en-US"/>
        </w:rPr>
        <w:t>accessibility</w:t>
      </w:r>
      <w:r w:rsidRPr="009C2185">
        <w:rPr>
          <w:rFonts w:ascii="Times New Roman" w:hAnsi="Times New Roman" w:cs="Times New Roman"/>
          <w:lang w:val="en-US"/>
        </w:rPr>
        <w:t xml:space="preserve"> especially for the poor, </w:t>
      </w:r>
      <w:r w:rsidR="003E5A0D">
        <w:rPr>
          <w:rFonts w:ascii="Times New Roman" w:hAnsi="Times New Roman" w:cs="Times New Roman"/>
          <w:lang w:val="en-US"/>
        </w:rPr>
        <w:t>mitigation of</w:t>
      </w:r>
      <w:r w:rsidRPr="009C2185">
        <w:rPr>
          <w:rFonts w:ascii="Times New Roman" w:hAnsi="Times New Roman" w:cs="Times New Roman"/>
          <w:lang w:val="en-US"/>
        </w:rPr>
        <w:t xml:space="preserve"> gr</w:t>
      </w:r>
      <w:r w:rsidR="003E5A0D">
        <w:rPr>
          <w:rFonts w:ascii="Times New Roman" w:hAnsi="Times New Roman" w:cs="Times New Roman"/>
          <w:lang w:val="en-US"/>
        </w:rPr>
        <w:t>eenhouse gas emissions, reduction of</w:t>
      </w:r>
      <w:r w:rsidRPr="009C2185">
        <w:rPr>
          <w:rFonts w:ascii="Times New Roman" w:hAnsi="Times New Roman" w:cs="Times New Roman"/>
          <w:lang w:val="en-US"/>
        </w:rPr>
        <w:t xml:space="preserve"> harmful air pollutants,</w:t>
      </w:r>
      <w:r w:rsidR="003E5A0D">
        <w:rPr>
          <w:rFonts w:ascii="Times New Roman" w:hAnsi="Times New Roman" w:cs="Times New Roman"/>
          <w:lang w:val="en-US"/>
        </w:rPr>
        <w:t xml:space="preserve"> and</w:t>
      </w:r>
      <w:r w:rsidRPr="009C2185">
        <w:rPr>
          <w:rFonts w:ascii="Times New Roman" w:hAnsi="Times New Roman" w:cs="Times New Roman"/>
          <w:lang w:val="en-US"/>
        </w:rPr>
        <w:t xml:space="preserve"> thereby creating new economic opportunities, and enhancing energy security through cooperation and collaboration</w:t>
      </w:r>
      <w:r w:rsidR="009872C4" w:rsidRPr="009C2185">
        <w:rPr>
          <w:rFonts w:ascii="Times New Roman" w:hAnsi="Times New Roman" w:cs="Times New Roman"/>
          <w:lang w:val="en-US"/>
        </w:rPr>
        <w:t xml:space="preserve"> (</w:t>
      </w:r>
      <w:r w:rsidR="00C97ED2" w:rsidRPr="00FA0AA9">
        <w:rPr>
          <w:rFonts w:ascii="Times New Roman" w:hAnsi="Times New Roman" w:cs="Times New Roman"/>
          <w:lang w:val="en-US"/>
        </w:rPr>
        <w:t>IISD, 2004</w:t>
      </w:r>
      <w:r w:rsidR="009872C4" w:rsidRPr="00FA0AA9">
        <w:rPr>
          <w:rFonts w:ascii="Times New Roman" w:hAnsi="Times New Roman" w:cs="Times New Roman"/>
          <w:lang w:val="en-US"/>
        </w:rPr>
        <w:t>)</w:t>
      </w:r>
      <w:r w:rsidRPr="00FA0AA9">
        <w:rPr>
          <w:rFonts w:ascii="Times New Roman" w:hAnsi="Times New Roman" w:cs="Times New Roman"/>
          <w:lang w:val="en-US"/>
        </w:rPr>
        <w:t>.</w:t>
      </w:r>
      <w:r w:rsidRPr="009C2185">
        <w:rPr>
          <w:rFonts w:ascii="Times New Roman" w:hAnsi="Times New Roman" w:cs="Times New Roman"/>
          <w:lang w:val="en-US"/>
        </w:rPr>
        <w:t xml:space="preserve"> Since 2004 all these interlinkages are also suggested during African summits.</w:t>
      </w:r>
      <w:r w:rsidR="00BF0B65">
        <w:rPr>
          <w:rFonts w:ascii="Times New Roman" w:hAnsi="Times New Roman" w:cs="Times New Roman"/>
          <w:lang w:val="en-US"/>
        </w:rPr>
        <w:t xml:space="preserve"> These </w:t>
      </w:r>
      <w:r w:rsidR="00BF0B65" w:rsidRPr="009C2185">
        <w:rPr>
          <w:rFonts w:ascii="Times New Roman" w:hAnsi="Times New Roman" w:cs="Times New Roman"/>
          <w:lang w:val="en-US"/>
        </w:rPr>
        <w:t xml:space="preserve">interlinkages are slightly accentuated </w:t>
      </w:r>
      <w:r w:rsidRPr="009C2185">
        <w:rPr>
          <w:rFonts w:ascii="Times New Roman" w:hAnsi="Times New Roman" w:cs="Times New Roman"/>
          <w:lang w:val="en-US"/>
        </w:rPr>
        <w:t xml:space="preserve">depending on the theme of the conference renewable energy. </w:t>
      </w:r>
      <w:r w:rsidR="009872C4" w:rsidRPr="009C2185">
        <w:rPr>
          <w:rFonts w:ascii="Times New Roman" w:hAnsi="Times New Roman" w:cs="Times New Roman"/>
          <w:lang w:val="en-US"/>
        </w:rPr>
        <w:t>For instance, the Forum of Energy Ministers of Africa published a report ‘Energy and the Millennium Development Goals in Africa’ in April 2006 that regards renewable energy resources as an instrument to diversify the energy mix in order to enhance energy access (</w:t>
      </w:r>
      <w:r w:rsidR="00C97ED2" w:rsidRPr="009C2185">
        <w:rPr>
          <w:rFonts w:ascii="Times New Roman" w:hAnsi="Times New Roman" w:cs="Times New Roman"/>
          <w:lang w:val="en-US"/>
        </w:rPr>
        <w:t>FEMA, 2006</w:t>
      </w:r>
      <w:r w:rsidR="009872C4" w:rsidRPr="009C2185">
        <w:rPr>
          <w:rFonts w:ascii="Times New Roman" w:hAnsi="Times New Roman" w:cs="Times New Roman"/>
          <w:lang w:val="en-US"/>
        </w:rPr>
        <w:t xml:space="preserve">). While another report published as a background paper for the UNFCCC African Regional Workshop on Adaptation was the fundament of the discussion to devise implementation strategies for Africa to be less vulnerable to climate change. Renewable energy was contemplated to be part to the solution to climate adaptation and mitigation </w:t>
      </w:r>
      <w:r w:rsidR="000321D1" w:rsidRPr="009C2185">
        <w:rPr>
          <w:rFonts w:ascii="Times New Roman" w:hAnsi="Times New Roman" w:cs="Times New Roman"/>
          <w:lang w:val="en-US"/>
        </w:rPr>
        <w:t>(Elasha et al., 2006</w:t>
      </w:r>
      <w:r w:rsidR="009872C4" w:rsidRPr="009C2185">
        <w:rPr>
          <w:rFonts w:ascii="Times New Roman" w:hAnsi="Times New Roman" w:cs="Times New Roman"/>
          <w:lang w:val="en-US"/>
        </w:rPr>
        <w:t>). Nigeria’s interest is diversifying their energy mix</w:t>
      </w:r>
      <w:r w:rsidR="00B17717" w:rsidRPr="009C2185">
        <w:rPr>
          <w:rFonts w:ascii="Times New Roman" w:hAnsi="Times New Roman" w:cs="Times New Roman"/>
          <w:lang w:val="en-US"/>
        </w:rPr>
        <w:t>, according to the Renewable Energy Master Plan</w:t>
      </w:r>
      <w:r w:rsidR="009872C4" w:rsidRPr="009C2185">
        <w:rPr>
          <w:rFonts w:ascii="Times New Roman" w:hAnsi="Times New Roman" w:cs="Times New Roman"/>
          <w:lang w:val="en-US"/>
        </w:rPr>
        <w:t xml:space="preserve"> (</w:t>
      </w:r>
      <w:r w:rsidR="00B17717" w:rsidRPr="009C2185">
        <w:rPr>
          <w:rFonts w:ascii="Times New Roman" w:hAnsi="Times New Roman" w:cs="Times New Roman"/>
          <w:lang w:val="en-US"/>
        </w:rPr>
        <w:t>ECN &amp; UNDP, 2005</w:t>
      </w:r>
      <w:r w:rsidR="009872C4" w:rsidRPr="009C2185">
        <w:rPr>
          <w:rFonts w:ascii="Times New Roman" w:hAnsi="Times New Roman" w:cs="Times New Roman"/>
          <w:lang w:val="en-US"/>
        </w:rPr>
        <w:t>). In conclusion</w:t>
      </w:r>
      <w:r w:rsidR="002C46F0">
        <w:rPr>
          <w:rFonts w:ascii="Times New Roman" w:hAnsi="Times New Roman" w:cs="Times New Roman"/>
          <w:lang w:val="en-US"/>
        </w:rPr>
        <w:t>, the governments of Ghana and Cô</w:t>
      </w:r>
      <w:r w:rsidR="009872C4" w:rsidRPr="009C2185">
        <w:rPr>
          <w:rFonts w:ascii="Times New Roman" w:hAnsi="Times New Roman" w:cs="Times New Roman"/>
          <w:lang w:val="en-US"/>
        </w:rPr>
        <w:t>te d’Ivoire have the option to interlink diversifying the energy of the region with their interest in renewable energy, perhaps environmental or socio-economic interests.</w:t>
      </w:r>
    </w:p>
    <w:p w:rsidR="009872C4" w:rsidRDefault="003E5A0D" w:rsidP="00AD1518">
      <w:pPr>
        <w:spacing w:line="360" w:lineRule="auto"/>
        <w:jc w:val="both"/>
        <w:rPr>
          <w:rFonts w:ascii="Times New Roman" w:hAnsi="Times New Roman" w:cs="Times New Roman"/>
          <w:lang w:val="en-US"/>
        </w:rPr>
      </w:pPr>
      <w:r>
        <w:rPr>
          <w:rFonts w:ascii="Times New Roman" w:hAnsi="Times New Roman" w:cs="Times New Roman"/>
          <w:lang w:val="en-US"/>
        </w:rPr>
        <w:lastRenderedPageBreak/>
        <w:t>A</w:t>
      </w:r>
      <w:r w:rsidR="009872C4" w:rsidRPr="009C2185">
        <w:rPr>
          <w:rFonts w:ascii="Times New Roman" w:hAnsi="Times New Roman" w:cs="Times New Roman"/>
          <w:lang w:val="en-US"/>
        </w:rPr>
        <w:t>t the CSD 9 in 2001</w:t>
      </w:r>
      <w:r>
        <w:rPr>
          <w:rFonts w:ascii="Times New Roman" w:hAnsi="Times New Roman" w:cs="Times New Roman"/>
          <w:lang w:val="en-US"/>
        </w:rPr>
        <w:t>, there</w:t>
      </w:r>
      <w:r w:rsidR="009872C4" w:rsidRPr="009C2185">
        <w:rPr>
          <w:rFonts w:ascii="Times New Roman" w:hAnsi="Times New Roman" w:cs="Times New Roman"/>
          <w:lang w:val="en-US"/>
        </w:rPr>
        <w:t xml:space="preserve"> </w:t>
      </w:r>
      <w:r w:rsidR="00235B76" w:rsidRPr="009C2185">
        <w:rPr>
          <w:rFonts w:ascii="Times New Roman" w:hAnsi="Times New Roman" w:cs="Times New Roman"/>
          <w:lang w:val="en-US"/>
        </w:rPr>
        <w:t xml:space="preserve">was concern </w:t>
      </w:r>
      <w:r>
        <w:rPr>
          <w:rFonts w:ascii="Times New Roman" w:hAnsi="Times New Roman" w:cs="Times New Roman"/>
          <w:lang w:val="en-US"/>
        </w:rPr>
        <w:t>about</w:t>
      </w:r>
      <w:r w:rsidR="00235B76" w:rsidRPr="009C2185">
        <w:rPr>
          <w:rFonts w:ascii="Times New Roman" w:hAnsi="Times New Roman" w:cs="Times New Roman"/>
          <w:lang w:val="en-US"/>
        </w:rPr>
        <w:t xml:space="preserve"> the nature of developing country participation</w:t>
      </w:r>
      <w:r>
        <w:rPr>
          <w:rFonts w:ascii="Times New Roman" w:hAnsi="Times New Roman" w:cs="Times New Roman"/>
          <w:lang w:val="en-US"/>
        </w:rPr>
        <w:t xml:space="preserve">. </w:t>
      </w:r>
      <w:r w:rsidRPr="009C2185">
        <w:rPr>
          <w:rFonts w:ascii="Times New Roman" w:hAnsi="Times New Roman" w:cs="Times New Roman"/>
          <w:lang w:val="en-US"/>
        </w:rPr>
        <w:t xml:space="preserve">Remarkably </w:t>
      </w:r>
      <w:r w:rsidR="009872C4" w:rsidRPr="009C2185">
        <w:rPr>
          <w:rFonts w:ascii="Times New Roman" w:hAnsi="Times New Roman" w:cs="Times New Roman"/>
          <w:lang w:val="en-US"/>
        </w:rPr>
        <w:t>observers highlighted that during the drafting group discussions a number of the G-77/China (group of 134 developing states) members felt compelled to follow the party line. A</w:t>
      </w:r>
      <w:r w:rsidR="00235B76" w:rsidRPr="009C2185">
        <w:rPr>
          <w:rFonts w:ascii="Times New Roman" w:hAnsi="Times New Roman" w:cs="Times New Roman"/>
          <w:lang w:val="en-US"/>
        </w:rPr>
        <w:t xml:space="preserve">rguments in favor of sustainable development practices were being overridden by the predominant influence of OPEC interests. Particularly, Iran, Nigeria and Saudi Arabia representatives were involved in this attitude </w:t>
      </w:r>
      <w:r w:rsidR="00235B76" w:rsidRPr="00FA0AA9">
        <w:rPr>
          <w:rFonts w:ascii="Times New Roman" w:hAnsi="Times New Roman" w:cs="Times New Roman"/>
          <w:lang w:val="en-US"/>
        </w:rPr>
        <w:t>(</w:t>
      </w:r>
      <w:r w:rsidR="00054502">
        <w:rPr>
          <w:rFonts w:ascii="Times New Roman" w:hAnsi="Times New Roman" w:cs="Times New Roman"/>
          <w:lang w:val="en-US"/>
        </w:rPr>
        <w:t>ISSD, 2001</w:t>
      </w:r>
      <w:r w:rsidR="00235B76" w:rsidRPr="00FA0AA9">
        <w:rPr>
          <w:rFonts w:ascii="Times New Roman" w:hAnsi="Times New Roman" w:cs="Times New Roman"/>
          <w:lang w:val="en-US"/>
        </w:rPr>
        <w:t>)</w:t>
      </w:r>
      <w:r w:rsidR="009872C4" w:rsidRPr="00FA0AA9">
        <w:rPr>
          <w:rFonts w:ascii="Times New Roman" w:hAnsi="Times New Roman" w:cs="Times New Roman"/>
          <w:lang w:val="en-US"/>
        </w:rPr>
        <w:t>.</w:t>
      </w:r>
      <w:r w:rsidR="009872C4" w:rsidRPr="009C2185">
        <w:rPr>
          <w:rFonts w:ascii="Times New Roman" w:hAnsi="Times New Roman" w:cs="Times New Roman"/>
          <w:lang w:val="en-US"/>
        </w:rPr>
        <w:t xml:space="preserve"> Although it is not publicly known who felt compelled and frustrated to follow OPEC’s interest, this could be interpreted as a first sign of developing countries</w:t>
      </w:r>
      <w:r>
        <w:rPr>
          <w:rFonts w:ascii="Times New Roman" w:hAnsi="Times New Roman" w:cs="Times New Roman"/>
          <w:lang w:val="en-US"/>
        </w:rPr>
        <w:t>,</w:t>
      </w:r>
      <w:r w:rsidR="009872C4" w:rsidRPr="009C2185">
        <w:rPr>
          <w:rFonts w:ascii="Times New Roman" w:hAnsi="Times New Roman" w:cs="Times New Roman"/>
          <w:lang w:val="en-US"/>
        </w:rPr>
        <w:t xml:space="preserve"> wh</w:t>
      </w:r>
      <w:r>
        <w:rPr>
          <w:rFonts w:ascii="Times New Roman" w:hAnsi="Times New Roman" w:cs="Times New Roman"/>
          <w:lang w:val="en-US"/>
        </w:rPr>
        <w:t>ich</w:t>
      </w:r>
      <w:r w:rsidR="009872C4" w:rsidRPr="009C2185">
        <w:rPr>
          <w:rFonts w:ascii="Times New Roman" w:hAnsi="Times New Roman" w:cs="Times New Roman"/>
          <w:lang w:val="en-US"/>
        </w:rPr>
        <w:t xml:space="preserve"> adhere to environmental agreements and policies.</w:t>
      </w:r>
      <w:r w:rsidR="00235B76" w:rsidRPr="009C2185">
        <w:rPr>
          <w:rFonts w:ascii="Times New Roman" w:hAnsi="Times New Roman" w:cs="Times New Roman"/>
          <w:lang w:val="en-US"/>
        </w:rPr>
        <w:t xml:space="preserve"> </w:t>
      </w:r>
      <w:r>
        <w:rPr>
          <w:rFonts w:ascii="Times New Roman" w:hAnsi="Times New Roman" w:cs="Times New Roman"/>
          <w:lang w:val="en-US"/>
        </w:rPr>
        <w:t>H</w:t>
      </w:r>
      <w:r w:rsidRPr="009C2185">
        <w:rPr>
          <w:rFonts w:ascii="Times New Roman" w:hAnsi="Times New Roman" w:cs="Times New Roman"/>
          <w:lang w:val="en-US"/>
        </w:rPr>
        <w:t>owever</w:t>
      </w:r>
      <w:r>
        <w:rPr>
          <w:rFonts w:ascii="Times New Roman" w:hAnsi="Times New Roman" w:cs="Times New Roman"/>
          <w:lang w:val="en-US"/>
        </w:rPr>
        <w:t>,</w:t>
      </w:r>
      <w:r w:rsidRPr="009C2185">
        <w:rPr>
          <w:rFonts w:ascii="Times New Roman" w:hAnsi="Times New Roman" w:cs="Times New Roman"/>
          <w:lang w:val="en-US"/>
        </w:rPr>
        <w:t xml:space="preserve"> during the second meeting of the Forum of Energy Ministers of Africa (FEMA) </w:t>
      </w:r>
      <w:r>
        <w:rPr>
          <w:rFonts w:ascii="Times New Roman" w:hAnsi="Times New Roman" w:cs="Times New Roman"/>
          <w:lang w:val="en-US"/>
        </w:rPr>
        <w:t>i</w:t>
      </w:r>
      <w:r w:rsidR="00B17717" w:rsidRPr="009C2185">
        <w:rPr>
          <w:rFonts w:ascii="Times New Roman" w:hAnsi="Times New Roman" w:cs="Times New Roman"/>
          <w:lang w:val="en-US"/>
        </w:rPr>
        <w:t xml:space="preserve">n 2007, </w:t>
      </w:r>
      <w:r w:rsidR="009872C4" w:rsidRPr="009C2185">
        <w:rPr>
          <w:rFonts w:ascii="Times New Roman" w:hAnsi="Times New Roman" w:cs="Times New Roman"/>
          <w:lang w:val="en-US"/>
        </w:rPr>
        <w:t>the energy ministers of Africa stated that the push for renewable energy systems</w:t>
      </w:r>
      <w:r>
        <w:rPr>
          <w:rFonts w:ascii="Times New Roman" w:hAnsi="Times New Roman" w:cs="Times New Roman"/>
          <w:lang w:val="en-US"/>
        </w:rPr>
        <w:t xml:space="preserve"> at all costs is not in African</w:t>
      </w:r>
      <w:r w:rsidR="009872C4" w:rsidRPr="009C2185">
        <w:rPr>
          <w:rFonts w:ascii="Times New Roman" w:hAnsi="Times New Roman" w:cs="Times New Roman"/>
          <w:lang w:val="en-US"/>
        </w:rPr>
        <w:t xml:space="preserve"> interest. For them, diversification is the best-practice to cut costs, and the only reason why renewable energy policies will be established </w:t>
      </w:r>
      <w:r w:rsidR="009872C4" w:rsidRPr="009C2185">
        <w:rPr>
          <w:rFonts w:ascii="Times New Roman" w:hAnsi="Times New Roman" w:cs="Times New Roman"/>
          <w:b/>
          <w:lang w:val="en-US"/>
        </w:rPr>
        <w:t>(</w:t>
      </w:r>
      <w:r w:rsidR="00054502">
        <w:rPr>
          <w:rFonts w:ascii="Times New Roman" w:hAnsi="Times New Roman" w:cs="Times New Roman"/>
          <w:lang w:val="en-US"/>
        </w:rPr>
        <w:t>Brew-Hammond, 2007</w:t>
      </w:r>
      <w:r w:rsidR="009872C4" w:rsidRPr="009C2185">
        <w:rPr>
          <w:rFonts w:ascii="Times New Roman" w:hAnsi="Times New Roman" w:cs="Times New Roman"/>
          <w:lang w:val="en-US"/>
        </w:rPr>
        <w:t>). The government of Ghana and Cote d’Ivoire did not succeeded in interlink their interest related to renewable energies with diversification of the energy mix, otherwise there should be in this meeting of FEMA or somewhere in 2007 a convincing interlinkage and there is not. Moreover, Ghanaian first attempt to consider renewable energy as salient was in their Renewable Energy Act 2011, Act 832 enacted in 2011 (</w:t>
      </w:r>
      <w:r w:rsidR="006C3666" w:rsidRPr="009C2185">
        <w:rPr>
          <w:rFonts w:ascii="Times New Roman" w:hAnsi="Times New Roman" w:cs="Times New Roman"/>
          <w:lang w:val="en-GB"/>
        </w:rPr>
        <w:t>Energy Commission of Ghana, n.d.</w:t>
      </w:r>
      <w:r w:rsidR="009872C4" w:rsidRPr="009C2185">
        <w:rPr>
          <w:rFonts w:ascii="Times New Roman" w:hAnsi="Times New Roman" w:cs="Times New Roman"/>
          <w:lang w:val="en-US"/>
        </w:rPr>
        <w:t xml:space="preserve">). Since issue-linkage was not accomplished by the government of Ghana and Cote d’Ivoire, there is no use to comment on whether the issues are excludable or not, and what kind of impact it might imply for the hegemon. </w:t>
      </w:r>
    </w:p>
    <w:p w:rsidR="00C12F87" w:rsidRPr="00BF0B65" w:rsidRDefault="00BF0B65" w:rsidP="00BF0B65">
      <w:pPr>
        <w:spacing w:line="360" w:lineRule="auto"/>
        <w:jc w:val="both"/>
        <w:rPr>
          <w:rFonts w:ascii="Times New Roman" w:hAnsi="Times New Roman" w:cs="Times New Roman"/>
          <w:lang w:val="en-US"/>
        </w:rPr>
      </w:pPr>
      <w:r>
        <w:rPr>
          <w:rFonts w:ascii="Times New Roman" w:hAnsi="Times New Roman" w:cs="Times New Roman"/>
          <w:lang w:val="en-US"/>
        </w:rPr>
        <w:t xml:space="preserve">In conclusion, </w:t>
      </w:r>
      <w:r w:rsidR="00691096">
        <w:rPr>
          <w:rFonts w:ascii="Times New Roman" w:hAnsi="Times New Roman" w:cs="Times New Roman"/>
          <w:lang w:val="en-US"/>
        </w:rPr>
        <w:t xml:space="preserve">hegemonic stability hypotheses are not observable through the analysis. </w:t>
      </w:r>
      <w:r>
        <w:rPr>
          <w:rFonts w:ascii="Times New Roman" w:hAnsi="Times New Roman" w:cs="Times New Roman"/>
          <w:lang w:val="en-US"/>
        </w:rPr>
        <w:t xml:space="preserve">Nigeria was not manipulated by OPEC or </w:t>
      </w:r>
      <w:r w:rsidR="00BE19CB">
        <w:rPr>
          <w:rFonts w:ascii="Times New Roman" w:hAnsi="Times New Roman" w:cs="Times New Roman"/>
          <w:lang w:val="en-US"/>
        </w:rPr>
        <w:t>US</w:t>
      </w:r>
      <w:r>
        <w:rPr>
          <w:rFonts w:ascii="Times New Roman" w:hAnsi="Times New Roman" w:cs="Times New Roman"/>
          <w:lang w:val="en-US"/>
        </w:rPr>
        <w:t xml:space="preserve">. Both </w:t>
      </w:r>
      <w:r w:rsidR="00C12F87">
        <w:rPr>
          <w:rFonts w:ascii="Times New Roman" w:hAnsi="Times New Roman" w:cs="Times New Roman"/>
          <w:lang w:val="en-US"/>
        </w:rPr>
        <w:t xml:space="preserve">parties </w:t>
      </w:r>
      <w:r>
        <w:rPr>
          <w:rFonts w:ascii="Times New Roman" w:hAnsi="Times New Roman" w:cs="Times New Roman"/>
          <w:lang w:val="en-US"/>
        </w:rPr>
        <w:t xml:space="preserve">do not have any incentive to threaten Nigeria. </w:t>
      </w:r>
      <w:r w:rsidR="00C12F87">
        <w:rPr>
          <w:rFonts w:ascii="Times New Roman" w:hAnsi="Times New Roman" w:cs="Times New Roman"/>
          <w:lang w:val="en-US"/>
        </w:rPr>
        <w:t xml:space="preserve">In 2007 is predicted that </w:t>
      </w:r>
      <w:r>
        <w:rPr>
          <w:rFonts w:ascii="Times New Roman" w:hAnsi="Times New Roman" w:cs="Times New Roman"/>
          <w:lang w:val="en-US"/>
        </w:rPr>
        <w:t xml:space="preserve">Nigeria </w:t>
      </w:r>
      <w:r w:rsidR="00C12F87">
        <w:rPr>
          <w:rFonts w:ascii="Times New Roman" w:hAnsi="Times New Roman" w:cs="Times New Roman"/>
          <w:lang w:val="en-US"/>
        </w:rPr>
        <w:t>wa</w:t>
      </w:r>
      <w:r>
        <w:rPr>
          <w:rFonts w:ascii="Times New Roman" w:hAnsi="Times New Roman" w:cs="Times New Roman"/>
          <w:lang w:val="en-US"/>
        </w:rPr>
        <w:t xml:space="preserve">s expected to have </w:t>
      </w:r>
      <w:r w:rsidR="00C12F87">
        <w:rPr>
          <w:rFonts w:ascii="Times New Roman" w:hAnsi="Times New Roman" w:cs="Times New Roman"/>
          <w:lang w:val="en-US"/>
        </w:rPr>
        <w:t xml:space="preserve">a </w:t>
      </w:r>
      <w:r>
        <w:rPr>
          <w:rFonts w:ascii="Times New Roman" w:hAnsi="Times New Roman" w:cs="Times New Roman"/>
          <w:lang w:val="en-US"/>
        </w:rPr>
        <w:t>prosperous future with respect to oil. Secondly, Nigeria did</w:t>
      </w:r>
      <w:r w:rsidR="008C1E64">
        <w:rPr>
          <w:rFonts w:ascii="Times New Roman" w:hAnsi="Times New Roman" w:cs="Times New Roman"/>
          <w:lang w:val="en-US"/>
        </w:rPr>
        <w:t xml:space="preserve"> not</w:t>
      </w:r>
      <w:r>
        <w:rPr>
          <w:rFonts w:ascii="Times New Roman" w:hAnsi="Times New Roman" w:cs="Times New Roman"/>
          <w:lang w:val="en-US"/>
        </w:rPr>
        <w:t xml:space="preserve"> redefine</w:t>
      </w:r>
      <w:r w:rsidR="008C1E64">
        <w:rPr>
          <w:rFonts w:ascii="Times New Roman" w:hAnsi="Times New Roman" w:cs="Times New Roman"/>
          <w:lang w:val="en-US"/>
        </w:rPr>
        <w:t xml:space="preserve"> </w:t>
      </w:r>
      <w:r>
        <w:rPr>
          <w:rFonts w:ascii="Times New Roman" w:hAnsi="Times New Roman" w:cs="Times New Roman"/>
          <w:lang w:val="en-US"/>
        </w:rPr>
        <w:t xml:space="preserve">renewable energy policies </w:t>
      </w:r>
      <w:r w:rsidR="008C1E64">
        <w:rPr>
          <w:rFonts w:ascii="Times New Roman" w:hAnsi="Times New Roman" w:cs="Times New Roman"/>
          <w:lang w:val="en-US"/>
        </w:rPr>
        <w:t xml:space="preserve">as a solution worth to invest in. </w:t>
      </w:r>
      <w:r w:rsidR="00C12F87">
        <w:rPr>
          <w:rFonts w:ascii="Times New Roman" w:hAnsi="Times New Roman" w:cs="Times New Roman"/>
          <w:lang w:val="en-US"/>
        </w:rPr>
        <w:t xml:space="preserve">Although Africa is least resistant to the impact of climate change, Nigeria does not feel the incentive to invest in renewable energy technologies and policies. Finally, the governments of Ghana and Côte d’Ivoire </w:t>
      </w:r>
      <w:r w:rsidR="00724E8A">
        <w:rPr>
          <w:rFonts w:ascii="Times New Roman" w:hAnsi="Times New Roman" w:cs="Times New Roman"/>
          <w:lang w:val="en-US"/>
        </w:rPr>
        <w:t xml:space="preserve">were not able to interlink diversification of the energy mix to other renewable energy issues in their interest </w:t>
      </w:r>
      <w:r w:rsidR="00C12F87">
        <w:rPr>
          <w:rFonts w:ascii="Times New Roman" w:hAnsi="Times New Roman" w:cs="Times New Roman"/>
          <w:lang w:val="en-US"/>
        </w:rPr>
        <w:t>during negotiations</w:t>
      </w:r>
      <w:r w:rsidR="00724E8A">
        <w:rPr>
          <w:rFonts w:ascii="Times New Roman" w:hAnsi="Times New Roman" w:cs="Times New Roman"/>
          <w:lang w:val="en-US"/>
        </w:rPr>
        <w:t xml:space="preserve"> with Nigeria. </w:t>
      </w:r>
      <w:r w:rsidR="00C12F87">
        <w:rPr>
          <w:rFonts w:ascii="Times New Roman" w:hAnsi="Times New Roman" w:cs="Times New Roman"/>
          <w:lang w:val="en-US"/>
        </w:rPr>
        <w:t xml:space="preserve">Since hegemonic stability theory is not able to explain why </w:t>
      </w:r>
      <w:r w:rsidR="00724E8A">
        <w:rPr>
          <w:rFonts w:ascii="Times New Roman" w:hAnsi="Times New Roman" w:cs="Times New Roman"/>
          <w:lang w:val="en-US"/>
        </w:rPr>
        <w:t>r</w:t>
      </w:r>
      <w:r w:rsidR="00724E8A" w:rsidRPr="009C2185">
        <w:rPr>
          <w:rFonts w:ascii="Times New Roman" w:hAnsi="Times New Roman" w:cs="Times New Roman"/>
          <w:lang w:val="en-US"/>
        </w:rPr>
        <w:t xml:space="preserve">egional </w:t>
      </w:r>
      <w:r w:rsidR="00724E8A">
        <w:rPr>
          <w:rFonts w:ascii="Times New Roman" w:hAnsi="Times New Roman" w:cs="Times New Roman"/>
          <w:lang w:val="en-US"/>
        </w:rPr>
        <w:t xml:space="preserve">institutionalized </w:t>
      </w:r>
      <w:r w:rsidR="00724E8A" w:rsidRPr="009C2185">
        <w:rPr>
          <w:rFonts w:ascii="Times New Roman" w:hAnsi="Times New Roman" w:cs="Times New Roman"/>
          <w:lang w:val="en-US"/>
        </w:rPr>
        <w:t xml:space="preserve">cooperation </w:t>
      </w:r>
      <w:r w:rsidR="00724E8A">
        <w:rPr>
          <w:rFonts w:ascii="Times New Roman" w:hAnsi="Times New Roman" w:cs="Times New Roman"/>
          <w:lang w:val="en-US"/>
        </w:rPr>
        <w:t>regarding renewable energy</w:t>
      </w:r>
      <w:r w:rsidR="00C12F87">
        <w:rPr>
          <w:rFonts w:ascii="Times New Roman" w:hAnsi="Times New Roman" w:cs="Times New Roman"/>
          <w:lang w:val="en-US"/>
        </w:rPr>
        <w:t>, in the next paragraphs will be discovered whether Principa</w:t>
      </w:r>
      <w:r w:rsidR="00724E8A">
        <w:rPr>
          <w:rFonts w:ascii="Times New Roman" w:hAnsi="Times New Roman" w:cs="Times New Roman"/>
          <w:lang w:val="en-US"/>
        </w:rPr>
        <w:t>l</w:t>
      </w:r>
      <w:r w:rsidR="00C12F87">
        <w:rPr>
          <w:rFonts w:ascii="Times New Roman" w:hAnsi="Times New Roman" w:cs="Times New Roman"/>
          <w:lang w:val="en-US"/>
        </w:rPr>
        <w:t xml:space="preserve">-Agent theory is able to </w:t>
      </w:r>
      <w:r w:rsidR="00724E8A">
        <w:rPr>
          <w:rFonts w:ascii="Times New Roman" w:hAnsi="Times New Roman" w:cs="Times New Roman"/>
          <w:lang w:val="en-US"/>
        </w:rPr>
        <w:t xml:space="preserve">explain this. </w:t>
      </w:r>
      <w:r w:rsidR="00C12F87">
        <w:rPr>
          <w:rFonts w:ascii="Times New Roman" w:hAnsi="Times New Roman" w:cs="Times New Roman"/>
          <w:lang w:val="en-US"/>
        </w:rPr>
        <w:t xml:space="preserve"> </w:t>
      </w:r>
    </w:p>
    <w:p w:rsidR="00A40D68" w:rsidRPr="009C2185" w:rsidRDefault="00A40D68" w:rsidP="00D2021E">
      <w:pPr>
        <w:pStyle w:val="Kop3"/>
        <w:rPr>
          <w:lang w:val="en-US"/>
        </w:rPr>
      </w:pPr>
      <w:bookmarkStart w:id="15" w:name="_Toc427592624"/>
      <w:r w:rsidRPr="009C2185">
        <w:rPr>
          <w:lang w:val="en-US"/>
        </w:rPr>
        <w:t xml:space="preserve">Principal-Agent </w:t>
      </w:r>
      <w:r w:rsidR="00382268" w:rsidRPr="009C2185">
        <w:rPr>
          <w:lang w:val="en-US"/>
        </w:rPr>
        <w:t>analysis</w:t>
      </w:r>
      <w:bookmarkEnd w:id="15"/>
    </w:p>
    <w:p w:rsidR="00545983" w:rsidRPr="006A2B61" w:rsidRDefault="000D7FE3" w:rsidP="00AD1518">
      <w:pPr>
        <w:spacing w:line="360" w:lineRule="auto"/>
        <w:jc w:val="both"/>
        <w:rPr>
          <w:rFonts w:ascii="Times New Roman" w:hAnsi="Times New Roman" w:cs="Times New Roman"/>
          <w:i/>
          <w:lang w:val="en-US"/>
        </w:rPr>
      </w:pPr>
      <w:r w:rsidRPr="006A2B61">
        <w:rPr>
          <w:rFonts w:ascii="Times New Roman" w:hAnsi="Times New Roman" w:cs="Times New Roman"/>
          <w:i/>
          <w:lang w:val="en-US"/>
        </w:rPr>
        <w:t xml:space="preserve">ECOWAS’ possession of </w:t>
      </w:r>
      <w:r w:rsidR="00545983" w:rsidRPr="006A2B61">
        <w:rPr>
          <w:rFonts w:ascii="Times New Roman" w:hAnsi="Times New Roman" w:cs="Times New Roman"/>
          <w:i/>
          <w:lang w:val="en-US"/>
        </w:rPr>
        <w:t>agency</w:t>
      </w:r>
    </w:p>
    <w:p w:rsidR="006B7310" w:rsidRPr="009C2185" w:rsidRDefault="006B7310"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For the principal-agent theory, the agent’s possession of agency in a region, in this case ECOWAS’ possession of agency, is the main condition for potential cooperation. </w:t>
      </w:r>
      <w:r w:rsidR="0023009E" w:rsidRPr="009C2185">
        <w:rPr>
          <w:rFonts w:ascii="Times New Roman" w:hAnsi="Times New Roman" w:cs="Times New Roman"/>
          <w:lang w:val="en-US"/>
        </w:rPr>
        <w:t>As a matter of fact</w:t>
      </w:r>
      <w:r w:rsidRPr="009C2185">
        <w:rPr>
          <w:rFonts w:ascii="Times New Roman" w:hAnsi="Times New Roman" w:cs="Times New Roman"/>
          <w:lang w:val="en-US"/>
        </w:rPr>
        <w:t xml:space="preserve">, it is the ECOWAS Commission, which has potential agency. ECOWAS consists of several organs, of which two are composed of individuals who have their main loyalty to national interests. The heads of </w:t>
      </w:r>
      <w:r w:rsidRPr="009C2185">
        <w:rPr>
          <w:rFonts w:ascii="Times New Roman" w:hAnsi="Times New Roman" w:cs="Times New Roman"/>
          <w:lang w:val="en-US"/>
        </w:rPr>
        <w:lastRenderedPageBreak/>
        <w:t>member states assemble in the ECOWAS Authority, and the ministers of member states depending on the concerning issue assemble in the ECOWAS Council. Another organ of ECOWAS, the Commission, is the essential and legal representative organ (</w:t>
      </w:r>
      <w:r w:rsidR="00B12DA9" w:rsidRPr="009C2185">
        <w:rPr>
          <w:rFonts w:ascii="Times New Roman" w:hAnsi="Times New Roman" w:cs="Times New Roman"/>
          <w:lang w:val="en-US"/>
        </w:rPr>
        <w:t xml:space="preserve">Supplementary Protocol A/SP.1/06/06, </w:t>
      </w:r>
      <w:r w:rsidR="00A80353" w:rsidRPr="009C2185">
        <w:rPr>
          <w:rFonts w:ascii="Times New Roman" w:hAnsi="Times New Roman" w:cs="Times New Roman"/>
          <w:lang w:val="en-US"/>
        </w:rPr>
        <w:t>Art. 10 para. 2, new art.19</w:t>
      </w:r>
      <w:r w:rsidR="00B12DA9" w:rsidRPr="009C2185">
        <w:rPr>
          <w:rFonts w:ascii="Times New Roman" w:hAnsi="Times New Roman" w:cs="Times New Roman"/>
          <w:lang w:val="en-US"/>
        </w:rPr>
        <w:t>).</w:t>
      </w:r>
      <w:r w:rsidRPr="009C2185">
        <w:rPr>
          <w:rFonts w:ascii="Times New Roman" w:hAnsi="Times New Roman" w:cs="Times New Roman"/>
          <w:lang w:val="en-US"/>
        </w:rPr>
        <w:t xml:space="preserve"> Moreover, the Commission is frequently meant when referring to ECOWAS in general. According to Hulse</w:t>
      </w:r>
      <w:r w:rsidR="00C44216" w:rsidRPr="009C2185">
        <w:rPr>
          <w:rFonts w:ascii="Times New Roman" w:hAnsi="Times New Roman" w:cs="Times New Roman"/>
          <w:lang w:val="en-US"/>
        </w:rPr>
        <w:t xml:space="preserve"> (2015)</w:t>
      </w:r>
      <w:r w:rsidRPr="009C2185">
        <w:rPr>
          <w:rFonts w:ascii="Times New Roman" w:hAnsi="Times New Roman" w:cs="Times New Roman"/>
          <w:lang w:val="en-US"/>
        </w:rPr>
        <w:t xml:space="preserve"> who conducted a comparative </w:t>
      </w:r>
      <w:r w:rsidR="003E5A0D">
        <w:rPr>
          <w:rFonts w:ascii="Times New Roman" w:hAnsi="Times New Roman" w:cs="Times New Roman"/>
          <w:lang w:val="en-US"/>
        </w:rPr>
        <w:t>study on two African regional organizations,</w:t>
      </w:r>
      <w:r w:rsidRPr="009C2185">
        <w:rPr>
          <w:rFonts w:ascii="Times New Roman" w:hAnsi="Times New Roman" w:cs="Times New Roman"/>
          <w:lang w:val="en-US"/>
        </w:rPr>
        <w:t xml:space="preserve"> ECOWAS </w:t>
      </w:r>
      <w:r w:rsidR="00C44216" w:rsidRPr="009C2185">
        <w:rPr>
          <w:rFonts w:ascii="Times New Roman" w:hAnsi="Times New Roman" w:cs="Times New Roman"/>
          <w:lang w:val="en-US"/>
        </w:rPr>
        <w:t>conveys the impression to possess</w:t>
      </w:r>
      <w:r w:rsidRPr="009C2185">
        <w:rPr>
          <w:rFonts w:ascii="Times New Roman" w:hAnsi="Times New Roman" w:cs="Times New Roman"/>
          <w:lang w:val="en-US"/>
        </w:rPr>
        <w:t xml:space="preserve"> greater a</w:t>
      </w:r>
      <w:r w:rsidR="0023009E" w:rsidRPr="009C2185">
        <w:rPr>
          <w:rFonts w:ascii="Times New Roman" w:hAnsi="Times New Roman" w:cs="Times New Roman"/>
          <w:lang w:val="en-US"/>
        </w:rPr>
        <w:t>ctorness</w:t>
      </w:r>
      <w:r w:rsidRPr="009C2185">
        <w:rPr>
          <w:rFonts w:ascii="Times New Roman" w:hAnsi="Times New Roman" w:cs="Times New Roman"/>
          <w:lang w:val="en-US"/>
        </w:rPr>
        <w:t xml:space="preserve">, entailing more influential agency in interregional negotiations concerning trade agreements. A comparative approach cannot be applied to a single case study, therefore ECOWAS scoring present concerning the four institutional requirements, </w:t>
      </w:r>
      <w:r w:rsidR="0023009E" w:rsidRPr="009C2185">
        <w:rPr>
          <w:rFonts w:ascii="Times New Roman" w:hAnsi="Times New Roman" w:cs="Times New Roman"/>
          <w:lang w:val="en-US"/>
        </w:rPr>
        <w:t xml:space="preserve">cohesion, authority, autonomy, and recognition </w:t>
      </w:r>
      <w:r w:rsidRPr="009C2185">
        <w:rPr>
          <w:rFonts w:ascii="Times New Roman" w:hAnsi="Times New Roman" w:cs="Times New Roman"/>
          <w:lang w:val="en-US"/>
        </w:rPr>
        <w:t xml:space="preserve">as explained in the theory, is sufficient to assert that ECOWAS Commission has agency. Moreover, in this thesis is researched how </w:t>
      </w:r>
      <w:r w:rsidR="008362F6" w:rsidRPr="009C2185">
        <w:rPr>
          <w:rFonts w:ascii="Times New Roman" w:hAnsi="Times New Roman" w:cs="Times New Roman"/>
          <w:lang w:val="en-US"/>
        </w:rPr>
        <w:t xml:space="preserve">ECOWAS Commission has </w:t>
      </w:r>
      <w:r w:rsidR="0023009E" w:rsidRPr="009C2185">
        <w:rPr>
          <w:rFonts w:ascii="Times New Roman" w:hAnsi="Times New Roman" w:cs="Times New Roman"/>
          <w:lang w:val="en-US"/>
        </w:rPr>
        <w:t xml:space="preserve">another sort of </w:t>
      </w:r>
      <w:r w:rsidR="008362F6" w:rsidRPr="009C2185">
        <w:rPr>
          <w:rFonts w:ascii="Times New Roman" w:hAnsi="Times New Roman" w:cs="Times New Roman"/>
          <w:lang w:val="en-US"/>
        </w:rPr>
        <w:t>influential agency</w:t>
      </w:r>
      <w:r w:rsidR="0023009E" w:rsidRPr="009C2185">
        <w:rPr>
          <w:rFonts w:ascii="Times New Roman" w:hAnsi="Times New Roman" w:cs="Times New Roman"/>
          <w:lang w:val="en-US"/>
        </w:rPr>
        <w:t>, notably</w:t>
      </w:r>
      <w:r w:rsidR="008362F6" w:rsidRPr="009C2185">
        <w:rPr>
          <w:rFonts w:ascii="Times New Roman" w:hAnsi="Times New Roman" w:cs="Times New Roman"/>
          <w:lang w:val="en-US"/>
        </w:rPr>
        <w:t xml:space="preserve"> on its member states concerning</w:t>
      </w:r>
      <w:r w:rsidR="0023009E" w:rsidRPr="009C2185">
        <w:rPr>
          <w:rFonts w:ascii="Times New Roman" w:hAnsi="Times New Roman" w:cs="Times New Roman"/>
          <w:lang w:val="en-US"/>
        </w:rPr>
        <w:t xml:space="preserve"> another topic, namely</w:t>
      </w:r>
      <w:r w:rsidR="008362F6" w:rsidRPr="009C2185">
        <w:rPr>
          <w:rFonts w:ascii="Times New Roman" w:hAnsi="Times New Roman" w:cs="Times New Roman"/>
          <w:lang w:val="en-US"/>
        </w:rPr>
        <w:t xml:space="preserve"> renewable energy. </w:t>
      </w:r>
      <w:r w:rsidRPr="009C2185">
        <w:rPr>
          <w:rFonts w:ascii="Times New Roman" w:hAnsi="Times New Roman" w:cs="Times New Roman"/>
          <w:lang w:val="en-US"/>
        </w:rPr>
        <w:t xml:space="preserve">As the regional organization’s possession of agency is the main condition for potential cooperation, it is just to measure it and not merely follow previous </w:t>
      </w:r>
      <w:r w:rsidR="0023009E" w:rsidRPr="009C2185">
        <w:rPr>
          <w:rFonts w:ascii="Times New Roman" w:hAnsi="Times New Roman" w:cs="Times New Roman"/>
          <w:lang w:val="en-US"/>
        </w:rPr>
        <w:t xml:space="preserve">related </w:t>
      </w:r>
      <w:r w:rsidRPr="009C2185">
        <w:rPr>
          <w:rFonts w:ascii="Times New Roman" w:hAnsi="Times New Roman" w:cs="Times New Roman"/>
          <w:lang w:val="en-US"/>
        </w:rPr>
        <w:t xml:space="preserve">research. </w:t>
      </w:r>
    </w:p>
    <w:p w:rsidR="006B7310" w:rsidRDefault="0023009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As regards c</w:t>
      </w:r>
      <w:r w:rsidR="006B7310" w:rsidRPr="009C2185">
        <w:rPr>
          <w:rFonts w:ascii="Times New Roman" w:hAnsi="Times New Roman" w:cs="Times New Roman"/>
          <w:lang w:val="en-US"/>
        </w:rPr>
        <w:t>ohesion</w:t>
      </w:r>
      <w:r w:rsidRPr="009C2185">
        <w:rPr>
          <w:rFonts w:ascii="Times New Roman" w:hAnsi="Times New Roman" w:cs="Times New Roman"/>
          <w:lang w:val="en-US"/>
        </w:rPr>
        <w:t>, ECOWAS has the capability to formulate and articulate policy on ten different policy sectors, of which energy is one of them (</w:t>
      </w:r>
      <w:r w:rsidR="00B12DA9" w:rsidRPr="009C2185">
        <w:rPr>
          <w:rFonts w:ascii="Times New Roman" w:hAnsi="Times New Roman" w:cs="Times New Roman"/>
          <w:lang w:val="en-US"/>
        </w:rPr>
        <w:t>ECOWAS sectors, n.d.</w:t>
      </w:r>
      <w:r w:rsidRPr="009C2185">
        <w:rPr>
          <w:rFonts w:ascii="Times New Roman" w:hAnsi="Times New Roman" w:cs="Times New Roman"/>
          <w:lang w:val="en-US"/>
        </w:rPr>
        <w:t>). In addition to the several organs, ECOWAS is comprised of ten specialized agencies; these are not directly related to the ten sectors. These specialized agencies support the ECOWAS Commission and contribute to the daily governance entailing the development of policies of ECOWAS. ECREEE is since 2010 of the operating specialized agencies (</w:t>
      </w:r>
      <w:r w:rsidR="00B8783A" w:rsidRPr="009C2185">
        <w:rPr>
          <w:rFonts w:ascii="Times New Roman" w:hAnsi="Times New Roman" w:cs="Times New Roman"/>
          <w:lang w:val="en-US"/>
        </w:rPr>
        <w:t>ECOWAS institutions, n.d.</w:t>
      </w:r>
      <w:r w:rsidR="00D54F76" w:rsidRPr="009C2185">
        <w:rPr>
          <w:rFonts w:ascii="Times New Roman" w:hAnsi="Times New Roman" w:cs="Times New Roman"/>
          <w:lang w:val="en-US"/>
        </w:rPr>
        <w:t>). With regard to</w:t>
      </w:r>
      <w:r w:rsidRPr="009C2185">
        <w:rPr>
          <w:rFonts w:ascii="Times New Roman" w:hAnsi="Times New Roman" w:cs="Times New Roman"/>
          <w:lang w:val="en-US"/>
        </w:rPr>
        <w:t xml:space="preserve"> authority</w:t>
      </w:r>
      <w:r w:rsidR="00D54F76" w:rsidRPr="009C2185">
        <w:rPr>
          <w:rFonts w:ascii="Times New Roman" w:hAnsi="Times New Roman" w:cs="Times New Roman"/>
          <w:lang w:val="en-US"/>
        </w:rPr>
        <w:t>,</w:t>
      </w:r>
      <w:r w:rsidRPr="009C2185">
        <w:rPr>
          <w:rFonts w:ascii="Times New Roman" w:hAnsi="Times New Roman" w:cs="Times New Roman"/>
          <w:lang w:val="en-US"/>
        </w:rPr>
        <w:t xml:space="preserve"> </w:t>
      </w:r>
      <w:r w:rsidR="00D54F76" w:rsidRPr="009C2185">
        <w:rPr>
          <w:rFonts w:ascii="Times New Roman" w:hAnsi="Times New Roman" w:cs="Times New Roman"/>
          <w:lang w:val="en-US"/>
        </w:rPr>
        <w:t>the ECOWAS Commission was before 2006 the ECOWAS Executing secretary. The Executing secretary had a legal basis in the original Treaty of Lagos (</w:t>
      </w:r>
      <w:r w:rsidR="00CD2D96" w:rsidRPr="009C2185">
        <w:rPr>
          <w:rFonts w:ascii="Times New Roman" w:hAnsi="Times New Roman" w:cs="Times New Roman"/>
          <w:lang w:val="en-US"/>
        </w:rPr>
        <w:t>ECOWAS, 1975</w:t>
      </w:r>
      <w:r w:rsidR="00D54F76" w:rsidRPr="009C2185">
        <w:rPr>
          <w:rFonts w:ascii="Times New Roman" w:hAnsi="Times New Roman" w:cs="Times New Roman"/>
          <w:lang w:val="en-US"/>
        </w:rPr>
        <w:t>)</w:t>
      </w:r>
      <w:r w:rsidR="00D54F76" w:rsidRPr="009C2185">
        <w:rPr>
          <w:rFonts w:ascii="Times New Roman" w:hAnsi="Times New Roman" w:cs="Times New Roman"/>
          <w:b/>
          <w:lang w:val="en-US"/>
        </w:rPr>
        <w:t xml:space="preserve"> </w:t>
      </w:r>
      <w:r w:rsidR="00D54F76" w:rsidRPr="009C2185">
        <w:rPr>
          <w:rFonts w:ascii="Times New Roman" w:hAnsi="Times New Roman" w:cs="Times New Roman"/>
          <w:lang w:val="en-US"/>
        </w:rPr>
        <w:t xml:space="preserve">and was supposed to act within its </w:t>
      </w:r>
      <w:r w:rsidR="00CD2D96" w:rsidRPr="009C2185">
        <w:rPr>
          <w:rFonts w:ascii="Times New Roman" w:hAnsi="Times New Roman" w:cs="Times New Roman"/>
          <w:lang w:val="en-US"/>
        </w:rPr>
        <w:t>competence</w:t>
      </w:r>
      <w:r w:rsidR="00D54F76" w:rsidRPr="009C2185">
        <w:rPr>
          <w:rFonts w:ascii="Times New Roman" w:hAnsi="Times New Roman" w:cs="Times New Roman"/>
          <w:lang w:val="en-US"/>
        </w:rPr>
        <w:t xml:space="preserve"> and the legal basis and competence was extended in the Revised Treaty (</w:t>
      </w:r>
      <w:r w:rsidR="00D5735D" w:rsidRPr="009C2185">
        <w:rPr>
          <w:rFonts w:ascii="Times New Roman" w:hAnsi="Times New Roman" w:cs="Times New Roman"/>
          <w:lang w:val="en-US"/>
        </w:rPr>
        <w:t>ECOWAS, 1993</w:t>
      </w:r>
      <w:r w:rsidR="00D54F76" w:rsidRPr="009C2185">
        <w:rPr>
          <w:rFonts w:ascii="Times New Roman" w:hAnsi="Times New Roman" w:cs="Times New Roman"/>
          <w:lang w:val="en-US"/>
        </w:rPr>
        <w:t>).</w:t>
      </w:r>
      <w:r w:rsidR="00D54F76" w:rsidRPr="009C2185">
        <w:rPr>
          <w:rFonts w:ascii="Times New Roman" w:hAnsi="Times New Roman" w:cs="Times New Roman"/>
          <w:b/>
          <w:lang w:val="en-US"/>
        </w:rPr>
        <w:t xml:space="preserve"> </w:t>
      </w:r>
      <w:r w:rsidR="00D54F76" w:rsidRPr="009C2185">
        <w:rPr>
          <w:rFonts w:ascii="Times New Roman" w:hAnsi="Times New Roman" w:cs="Times New Roman"/>
          <w:lang w:val="en-US"/>
        </w:rPr>
        <w:t xml:space="preserve">With the transformation in 2006, the autonomy of the ECOWAS Commission developed; the </w:t>
      </w:r>
      <w:r w:rsidR="003E5A0D">
        <w:rPr>
          <w:rFonts w:ascii="Times New Roman" w:hAnsi="Times New Roman" w:cs="Times New Roman"/>
          <w:lang w:val="en-US"/>
        </w:rPr>
        <w:t xml:space="preserve">number of </w:t>
      </w:r>
      <w:r w:rsidR="00D54F76" w:rsidRPr="009C2185">
        <w:rPr>
          <w:rFonts w:ascii="Times New Roman" w:hAnsi="Times New Roman" w:cs="Times New Roman"/>
          <w:lang w:val="en-US"/>
        </w:rPr>
        <w:t>sectors the ECOWAS Commission received competence in increased, the competence itself enlarged, and the capacity related to people working for the Commission increased. Moreover, d</w:t>
      </w:r>
      <w:r w:rsidR="003E5A0D">
        <w:rPr>
          <w:rFonts w:ascii="Times New Roman" w:hAnsi="Times New Roman" w:cs="Times New Roman"/>
          <w:iCs/>
          <w:lang w:val="en-US"/>
        </w:rPr>
        <w:t>uring Commission’</w:t>
      </w:r>
      <w:r w:rsidR="00D54F76" w:rsidRPr="009C2185">
        <w:rPr>
          <w:rFonts w:ascii="Times New Roman" w:hAnsi="Times New Roman" w:cs="Times New Roman"/>
          <w:lang w:val="en-US"/>
        </w:rPr>
        <w:t>s term of office, the Commission</w:t>
      </w:r>
      <w:r w:rsidR="003E5A0D">
        <w:rPr>
          <w:rFonts w:ascii="Times New Roman" w:hAnsi="Times New Roman" w:cs="Times New Roman"/>
          <w:lang w:val="en-US"/>
        </w:rPr>
        <w:t>ers</w:t>
      </w:r>
      <w:r w:rsidR="00D54F76" w:rsidRPr="009C2185">
        <w:rPr>
          <w:rFonts w:ascii="Times New Roman" w:hAnsi="Times New Roman" w:cs="Times New Roman"/>
          <w:lang w:val="en-US"/>
        </w:rPr>
        <w:t xml:space="preserve"> may not be removed from their posts except in cases of serious misconduct or incapacity</w:t>
      </w:r>
      <w:r w:rsidR="003E5A0D">
        <w:rPr>
          <w:rFonts w:ascii="Times New Roman" w:hAnsi="Times New Roman" w:cs="Times New Roman"/>
          <w:lang w:val="en-US"/>
        </w:rPr>
        <w:t xml:space="preserve">. In addition, </w:t>
      </w:r>
      <w:r w:rsidR="00357F36" w:rsidRPr="009C2185">
        <w:rPr>
          <w:rFonts w:ascii="Times New Roman" w:hAnsi="Times New Roman" w:cs="Times New Roman"/>
          <w:lang w:val="en-US"/>
        </w:rPr>
        <w:t>the</w:t>
      </w:r>
      <w:r w:rsidR="00D54F76" w:rsidRPr="009C2185">
        <w:rPr>
          <w:rFonts w:ascii="Times New Roman" w:hAnsi="Times New Roman" w:cs="Times New Roman"/>
          <w:lang w:val="en-US"/>
        </w:rPr>
        <w:t xml:space="preserve"> </w:t>
      </w:r>
      <w:r w:rsidR="003E5A0D">
        <w:rPr>
          <w:rFonts w:ascii="Times New Roman" w:hAnsi="Times New Roman" w:cs="Times New Roman"/>
          <w:lang w:val="en-US"/>
        </w:rPr>
        <w:t xml:space="preserve">Member States’ promise to </w:t>
      </w:r>
      <w:r w:rsidR="00357F36" w:rsidRPr="009C2185">
        <w:rPr>
          <w:rFonts w:ascii="Times New Roman" w:hAnsi="Times New Roman" w:cs="Times New Roman"/>
          <w:lang w:val="en-US"/>
        </w:rPr>
        <w:t>respect the independence of the members of the Commission is documented in article 18 of the Amendment of the Treaty</w:t>
      </w:r>
      <w:r w:rsidR="00D5735D" w:rsidRPr="009C2185">
        <w:rPr>
          <w:rFonts w:ascii="Times New Roman" w:hAnsi="Times New Roman" w:cs="Times New Roman"/>
          <w:lang w:val="en-US"/>
        </w:rPr>
        <w:t xml:space="preserve"> (Supplementary Protocol A/SP.1/06/06, Art. 10 para. 2, new art.18)</w:t>
      </w:r>
      <w:r w:rsidR="00357F36" w:rsidRPr="009C2185">
        <w:rPr>
          <w:rFonts w:ascii="Times New Roman" w:hAnsi="Times New Roman" w:cs="Times New Roman"/>
          <w:lang w:val="en-US"/>
        </w:rPr>
        <w:t>. As regards to recognition, the UN follows the recognition of African Union, which considers eight Regional Economic Communities as the building blocks of the African Economic Commun</w:t>
      </w:r>
      <w:r w:rsidR="001E3336">
        <w:rPr>
          <w:rFonts w:ascii="Times New Roman" w:hAnsi="Times New Roman" w:cs="Times New Roman"/>
          <w:lang w:val="en-US"/>
        </w:rPr>
        <w:t>ity, among them CEDEAO-ECOWAS (</w:t>
      </w:r>
      <w:r w:rsidR="00D5735D" w:rsidRPr="009C2185">
        <w:rPr>
          <w:rFonts w:ascii="Times New Roman" w:hAnsi="Times New Roman" w:cs="Times New Roman"/>
          <w:lang w:val="en-US"/>
        </w:rPr>
        <w:t>African Union, n.d. &amp; United Nations Economic Communities for Africa, n.d.</w:t>
      </w:r>
      <w:r w:rsidR="00357F36" w:rsidRPr="009C2185">
        <w:rPr>
          <w:rFonts w:ascii="Times New Roman" w:hAnsi="Times New Roman" w:cs="Times New Roman"/>
          <w:lang w:val="en-US"/>
        </w:rPr>
        <w:t xml:space="preserve">). All four </w:t>
      </w:r>
      <w:r w:rsidR="006B7310" w:rsidRPr="009C2185">
        <w:rPr>
          <w:rFonts w:ascii="Times New Roman" w:hAnsi="Times New Roman" w:cs="Times New Roman"/>
          <w:lang w:val="en-US"/>
        </w:rPr>
        <w:t xml:space="preserve">indicators </w:t>
      </w:r>
      <w:r w:rsidR="00357F36" w:rsidRPr="009C2185">
        <w:rPr>
          <w:rFonts w:ascii="Times New Roman" w:hAnsi="Times New Roman" w:cs="Times New Roman"/>
          <w:lang w:val="en-US"/>
        </w:rPr>
        <w:t>are convincingly</w:t>
      </w:r>
      <w:r w:rsidR="006B7310" w:rsidRPr="009C2185">
        <w:rPr>
          <w:rFonts w:ascii="Times New Roman" w:hAnsi="Times New Roman" w:cs="Times New Roman"/>
          <w:lang w:val="en-US"/>
        </w:rPr>
        <w:t xml:space="preserve"> present in </w:t>
      </w:r>
      <w:r w:rsidR="00357F36" w:rsidRPr="009C2185">
        <w:rPr>
          <w:rFonts w:ascii="Times New Roman" w:hAnsi="Times New Roman" w:cs="Times New Roman"/>
          <w:lang w:val="en-US"/>
        </w:rPr>
        <w:t xml:space="preserve">ECOWAS Commission </w:t>
      </w:r>
      <w:r w:rsidR="006B7310" w:rsidRPr="009C2185">
        <w:rPr>
          <w:rFonts w:ascii="Times New Roman" w:hAnsi="Times New Roman" w:cs="Times New Roman"/>
          <w:lang w:val="en-US"/>
        </w:rPr>
        <w:t xml:space="preserve">to declare it to </w:t>
      </w:r>
      <w:r w:rsidR="00357F36" w:rsidRPr="009C2185">
        <w:rPr>
          <w:rFonts w:ascii="Times New Roman" w:hAnsi="Times New Roman" w:cs="Times New Roman"/>
          <w:lang w:val="en-US"/>
        </w:rPr>
        <w:t>possess</w:t>
      </w:r>
      <w:r w:rsidR="006B7310" w:rsidRPr="009C2185">
        <w:rPr>
          <w:rFonts w:ascii="Times New Roman" w:hAnsi="Times New Roman" w:cs="Times New Roman"/>
          <w:lang w:val="en-US"/>
        </w:rPr>
        <w:t xml:space="preserve"> </w:t>
      </w:r>
      <w:r w:rsidR="00357F36" w:rsidRPr="009C2185">
        <w:rPr>
          <w:rFonts w:ascii="Times New Roman" w:hAnsi="Times New Roman" w:cs="Times New Roman"/>
          <w:lang w:val="en-US"/>
        </w:rPr>
        <w:t>agency</w:t>
      </w:r>
      <w:r w:rsidR="006B7310" w:rsidRPr="009C2185">
        <w:rPr>
          <w:rFonts w:ascii="Times New Roman" w:hAnsi="Times New Roman" w:cs="Times New Roman"/>
          <w:lang w:val="en-US"/>
        </w:rPr>
        <w:t>.</w:t>
      </w:r>
    </w:p>
    <w:p w:rsidR="008841DC" w:rsidRPr="009C2185" w:rsidRDefault="008841DC" w:rsidP="00AD1518">
      <w:pPr>
        <w:spacing w:line="360" w:lineRule="auto"/>
        <w:jc w:val="both"/>
        <w:rPr>
          <w:rFonts w:ascii="Times New Roman" w:hAnsi="Times New Roman" w:cs="Times New Roman"/>
          <w:lang w:val="en-US"/>
        </w:rPr>
      </w:pPr>
    </w:p>
    <w:p w:rsidR="00A52345" w:rsidRPr="006A2B61" w:rsidRDefault="006A2B61" w:rsidP="00AD1518">
      <w:pPr>
        <w:spacing w:line="360" w:lineRule="auto"/>
        <w:jc w:val="both"/>
        <w:rPr>
          <w:rFonts w:ascii="Times New Roman" w:hAnsi="Times New Roman" w:cs="Times New Roman"/>
          <w:i/>
          <w:lang w:val="en-US"/>
        </w:rPr>
      </w:pPr>
      <w:r>
        <w:rPr>
          <w:rFonts w:ascii="Times New Roman" w:hAnsi="Times New Roman" w:cs="Times New Roman"/>
          <w:i/>
          <w:lang w:val="en-US"/>
        </w:rPr>
        <w:lastRenderedPageBreak/>
        <w:t>P</w:t>
      </w:r>
      <w:r w:rsidR="00A52345" w:rsidRPr="006A2B61">
        <w:rPr>
          <w:rFonts w:ascii="Times New Roman" w:hAnsi="Times New Roman" w:cs="Times New Roman"/>
          <w:i/>
          <w:lang w:val="en-US"/>
        </w:rPr>
        <w:t>erfor</w:t>
      </w:r>
      <w:r>
        <w:rPr>
          <w:rFonts w:ascii="Times New Roman" w:hAnsi="Times New Roman" w:cs="Times New Roman"/>
          <w:i/>
          <w:lang w:val="en-US"/>
        </w:rPr>
        <w:t>mance of the causal mechanisms</w:t>
      </w:r>
    </w:p>
    <w:p w:rsidR="002C46F0" w:rsidRDefault="002C46F0" w:rsidP="00AD1518">
      <w:pPr>
        <w:spacing w:line="360" w:lineRule="auto"/>
        <w:jc w:val="both"/>
        <w:rPr>
          <w:rFonts w:ascii="Times New Roman" w:hAnsi="Times New Roman" w:cs="Times New Roman"/>
          <w:lang w:val="en-US"/>
        </w:rPr>
      </w:pPr>
      <w:r>
        <w:rPr>
          <w:rFonts w:ascii="Times New Roman" w:hAnsi="Times New Roman" w:cs="Times New Roman"/>
          <w:lang w:val="en-US"/>
        </w:rPr>
        <w:t xml:space="preserve">Bauer suggests </w:t>
      </w:r>
      <w:r w:rsidR="00A52345" w:rsidRPr="009C2185">
        <w:rPr>
          <w:rFonts w:ascii="Times New Roman" w:hAnsi="Times New Roman" w:cs="Times New Roman"/>
          <w:lang w:val="en-US"/>
        </w:rPr>
        <w:t>analytically improv</w:t>
      </w:r>
      <w:r>
        <w:rPr>
          <w:rFonts w:ascii="Times New Roman" w:hAnsi="Times New Roman" w:cs="Times New Roman"/>
          <w:lang w:val="en-US"/>
        </w:rPr>
        <w:t>ing</w:t>
      </w:r>
      <w:r w:rsidR="00A52345" w:rsidRPr="009C2185">
        <w:rPr>
          <w:rFonts w:ascii="Times New Roman" w:hAnsi="Times New Roman" w:cs="Times New Roman"/>
          <w:lang w:val="en-US"/>
        </w:rPr>
        <w:t xml:space="preserve"> the concept of the mechanisms at work by making a distinction between on the one hand discourse framing and lobby sponsoring, two forms </w:t>
      </w:r>
      <w:r>
        <w:rPr>
          <w:rFonts w:ascii="Times New Roman" w:hAnsi="Times New Roman" w:cs="Times New Roman"/>
          <w:lang w:val="en-US"/>
        </w:rPr>
        <w:t>that</w:t>
      </w:r>
      <w:r w:rsidR="00A52345" w:rsidRPr="009C2185">
        <w:rPr>
          <w:rFonts w:ascii="Times New Roman" w:hAnsi="Times New Roman" w:cs="Times New Roman"/>
          <w:lang w:val="en-US"/>
        </w:rPr>
        <w:t xml:space="preserve"> focus on background processes, and on the other hand stretching a form of explicitly aiming at policy outcomes (Bauer, 2002, p. 384). </w:t>
      </w:r>
      <w:r>
        <w:rPr>
          <w:rFonts w:ascii="Times New Roman" w:hAnsi="Times New Roman" w:cs="Times New Roman"/>
          <w:lang w:val="en-US"/>
        </w:rPr>
        <w:t xml:space="preserve">In order to upgrade the confidence in the applicability of the principal-agent theory, it is useful to exclude certain situations in which principal agent hypotheses cannot occur. When the </w:t>
      </w:r>
      <w:r w:rsidRPr="009C2185">
        <w:rPr>
          <w:rFonts w:ascii="Times New Roman" w:hAnsi="Times New Roman" w:cs="Times New Roman"/>
          <w:lang w:val="en-US"/>
        </w:rPr>
        <w:t>vision and interest of Nigeria, as the only state that is likely to contrary the pursuit of ECOWAS in this case due to oil interest and lack of interest in alternatives, is conceivable in the outcome</w:t>
      </w:r>
      <w:r>
        <w:rPr>
          <w:rFonts w:ascii="Times New Roman" w:hAnsi="Times New Roman" w:cs="Times New Roman"/>
          <w:lang w:val="en-US"/>
        </w:rPr>
        <w:t xml:space="preserve">, then principal agent theory and corresponding hypotheses cannot be applied. </w:t>
      </w:r>
    </w:p>
    <w:p w:rsidR="00A52345" w:rsidRPr="009C2185" w:rsidRDefault="00A52345"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Discourse framing</w:t>
      </w:r>
    </w:p>
    <w:p w:rsidR="000D7FE3" w:rsidRPr="009C2185" w:rsidRDefault="000D7FE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order to assess who framed the discourse for enabling the establishment of ECREEE, the documents of the two competitors, Nigerian government or ECOWAS Commission, need to be scrutinized. Subsequently, the purpose and the vision of ECREEE </w:t>
      </w:r>
      <w:r w:rsidR="00F86ADC" w:rsidRPr="009C2185">
        <w:rPr>
          <w:rFonts w:ascii="Times New Roman" w:hAnsi="Times New Roman" w:cs="Times New Roman"/>
          <w:lang w:val="en-US"/>
        </w:rPr>
        <w:t xml:space="preserve">document </w:t>
      </w:r>
      <w:r w:rsidRPr="009C2185">
        <w:rPr>
          <w:rFonts w:ascii="Times New Roman" w:hAnsi="Times New Roman" w:cs="Times New Roman"/>
          <w:lang w:val="en-US"/>
        </w:rPr>
        <w:t xml:space="preserve">will be compared </w:t>
      </w:r>
      <w:r w:rsidR="00F86ADC" w:rsidRPr="009C2185">
        <w:rPr>
          <w:rFonts w:ascii="Times New Roman" w:hAnsi="Times New Roman" w:cs="Times New Roman"/>
          <w:lang w:val="en-US"/>
        </w:rPr>
        <w:t>to</w:t>
      </w:r>
      <w:r w:rsidRPr="009C2185">
        <w:rPr>
          <w:rFonts w:ascii="Times New Roman" w:hAnsi="Times New Roman" w:cs="Times New Roman"/>
          <w:lang w:val="en-US"/>
        </w:rPr>
        <w:t xml:space="preserve"> the vision of the Nigerian government and ECOWAS Commission. </w:t>
      </w:r>
      <w:r w:rsidR="00F86ADC" w:rsidRPr="009C2185">
        <w:rPr>
          <w:rFonts w:ascii="Times New Roman" w:hAnsi="Times New Roman" w:cs="Times New Roman"/>
          <w:lang w:val="en-US"/>
        </w:rPr>
        <w:t xml:space="preserve">Providing that the discourse of ECOWAS reports and the ECREEE vision is similar, the </w:t>
      </w:r>
      <w:r w:rsidRPr="009C2185">
        <w:rPr>
          <w:rFonts w:ascii="Times New Roman" w:hAnsi="Times New Roman" w:cs="Times New Roman"/>
          <w:lang w:val="en-US"/>
        </w:rPr>
        <w:t>ECOWAS Commission lived up to the expectation of its ability to frame the discourse.</w:t>
      </w:r>
      <w:r w:rsidR="00251059" w:rsidRPr="009C2185">
        <w:rPr>
          <w:rFonts w:ascii="Times New Roman" w:hAnsi="Times New Roman" w:cs="Times New Roman"/>
          <w:lang w:val="en-US"/>
        </w:rPr>
        <w:t xml:space="preserve"> </w:t>
      </w:r>
    </w:p>
    <w:p w:rsidR="00F63F19" w:rsidRPr="009C2185" w:rsidRDefault="007169DD" w:rsidP="00AD1518">
      <w:pPr>
        <w:spacing w:line="360" w:lineRule="auto"/>
        <w:jc w:val="both"/>
        <w:rPr>
          <w:rFonts w:ascii="Times New Roman" w:hAnsi="Times New Roman" w:cs="Times New Roman"/>
          <w:b/>
          <w:lang w:val="en-US"/>
        </w:rPr>
      </w:pPr>
      <w:r w:rsidRPr="009C2185">
        <w:rPr>
          <w:rFonts w:ascii="Times New Roman" w:hAnsi="Times New Roman" w:cs="Times New Roman"/>
          <w:lang w:val="en-US"/>
        </w:rPr>
        <w:t xml:space="preserve">Figure </w:t>
      </w:r>
      <w:r w:rsidR="00084868">
        <w:rPr>
          <w:rFonts w:ascii="Times New Roman" w:hAnsi="Times New Roman" w:cs="Times New Roman"/>
          <w:lang w:val="en-US"/>
        </w:rPr>
        <w:t>5.</w:t>
      </w:r>
      <w:r w:rsidR="00BF0B65">
        <w:rPr>
          <w:rFonts w:ascii="Times New Roman" w:hAnsi="Times New Roman" w:cs="Times New Roman"/>
          <w:lang w:val="en-US"/>
        </w:rPr>
        <w:t>1</w:t>
      </w:r>
      <w:r w:rsidRPr="009C2185">
        <w:rPr>
          <w:rFonts w:ascii="Times New Roman" w:hAnsi="Times New Roman" w:cs="Times New Roman"/>
          <w:lang w:val="en-US"/>
        </w:rPr>
        <w:t xml:space="preserve"> illustrates that Nigeria has interest in the revenues it obtains from oil since decades. </w:t>
      </w:r>
      <w:r w:rsidR="00FB7B7F" w:rsidRPr="009C2185">
        <w:rPr>
          <w:rFonts w:ascii="Times New Roman" w:hAnsi="Times New Roman" w:cs="Times New Roman"/>
          <w:lang w:val="en-US"/>
        </w:rPr>
        <w:t xml:space="preserve">Until mid 2000, oil rents were a considerable amount of </w:t>
      </w:r>
      <w:r w:rsidR="002B65E5" w:rsidRPr="009C2185">
        <w:rPr>
          <w:rFonts w:ascii="Times New Roman" w:hAnsi="Times New Roman" w:cs="Times New Roman"/>
          <w:lang w:val="en-US"/>
        </w:rPr>
        <w:t xml:space="preserve">Nigerian </w:t>
      </w:r>
      <w:r w:rsidR="00FB7B7F" w:rsidRPr="009C2185">
        <w:rPr>
          <w:rFonts w:ascii="Times New Roman" w:hAnsi="Times New Roman" w:cs="Times New Roman"/>
          <w:lang w:val="en-US"/>
        </w:rPr>
        <w:t>GDP, around 30% (</w:t>
      </w:r>
      <w:r w:rsidR="000157D6" w:rsidRPr="009C2185">
        <w:rPr>
          <w:rFonts w:ascii="Times New Roman" w:hAnsi="Times New Roman" w:cs="Times New Roman"/>
          <w:lang w:val="en-US"/>
        </w:rPr>
        <w:t>The World Bank, 2015i</w:t>
      </w:r>
      <w:r w:rsidR="00FB7B7F" w:rsidRPr="009C2185">
        <w:rPr>
          <w:rFonts w:ascii="Times New Roman" w:hAnsi="Times New Roman" w:cs="Times New Roman"/>
          <w:lang w:val="en-US"/>
        </w:rPr>
        <w:t>). For the future OPEC expects a prosperous future for her member states due to globally rising oil demands (</w:t>
      </w:r>
      <w:r w:rsidR="00054502">
        <w:rPr>
          <w:rFonts w:ascii="Times New Roman" w:hAnsi="Times New Roman" w:cs="Times New Roman"/>
          <w:lang w:val="en-US"/>
        </w:rPr>
        <w:t>Fattouh, 2007</w:t>
      </w:r>
      <w:r w:rsidR="00FB7B7F" w:rsidRPr="009C2185">
        <w:rPr>
          <w:rFonts w:ascii="Times New Roman" w:hAnsi="Times New Roman" w:cs="Times New Roman"/>
          <w:lang w:val="en-US"/>
        </w:rPr>
        <w:t>).</w:t>
      </w:r>
      <w:r w:rsidR="00822C42" w:rsidRPr="009C2185">
        <w:rPr>
          <w:rFonts w:ascii="Times New Roman" w:hAnsi="Times New Roman" w:cs="Times New Roman"/>
          <w:lang w:val="en-US"/>
        </w:rPr>
        <w:t xml:space="preserve"> Furthermore, there are not many summits where Nigeria’s voice is being recorded or reported in a document, but when it occasionally occurs, then Nigeria sounds rather skeptical about renewable energy policies or other policies restraining the use of conventional fossil fuels to protect the environment. For example, during the ninth session of the UN Commission on Sustainable Development (CSD 9)</w:t>
      </w:r>
      <w:r w:rsidR="00893569" w:rsidRPr="009C2185">
        <w:rPr>
          <w:rFonts w:ascii="Times New Roman" w:hAnsi="Times New Roman" w:cs="Times New Roman"/>
          <w:lang w:val="en-US"/>
        </w:rPr>
        <w:t xml:space="preserve"> in 2001, Nigeria and Egypt inquired about the purpose of an integrated global observing systems dealing with the </w:t>
      </w:r>
      <w:r w:rsidR="00893569" w:rsidRPr="00FA0AA9">
        <w:rPr>
          <w:rFonts w:ascii="Times New Roman" w:hAnsi="Times New Roman" w:cs="Times New Roman"/>
          <w:lang w:val="en-US"/>
        </w:rPr>
        <w:t>atmosphere (</w:t>
      </w:r>
      <w:r w:rsidR="000157D6" w:rsidRPr="00FA0AA9">
        <w:rPr>
          <w:rFonts w:ascii="Times New Roman" w:hAnsi="Times New Roman" w:cs="Times New Roman"/>
          <w:lang w:val="en-US"/>
        </w:rPr>
        <w:t>IISD, n.d.</w:t>
      </w:r>
      <w:r w:rsidR="00893569" w:rsidRPr="00FA0AA9">
        <w:rPr>
          <w:rFonts w:ascii="Times New Roman" w:hAnsi="Times New Roman" w:cs="Times New Roman"/>
          <w:lang w:val="en-US"/>
        </w:rPr>
        <w:t>).</w:t>
      </w:r>
      <w:r w:rsidR="00893569" w:rsidRPr="009C2185">
        <w:rPr>
          <w:rFonts w:ascii="Times New Roman" w:hAnsi="Times New Roman" w:cs="Times New Roman"/>
          <w:lang w:val="en-US"/>
        </w:rPr>
        <w:t xml:space="preserve"> Later this event, Nigeria supported Iran’s argumentation regarding OPEC’s interest, and countered </w:t>
      </w:r>
      <w:r w:rsidR="008857C3" w:rsidRPr="009C2185">
        <w:rPr>
          <w:rFonts w:ascii="Times New Roman" w:hAnsi="Times New Roman" w:cs="Times New Roman"/>
          <w:lang w:val="en-US"/>
        </w:rPr>
        <w:t xml:space="preserve">arguments with respect to </w:t>
      </w:r>
      <w:r w:rsidR="00893569" w:rsidRPr="009C2185">
        <w:rPr>
          <w:rFonts w:ascii="Times New Roman" w:hAnsi="Times New Roman" w:cs="Times New Roman"/>
          <w:lang w:val="en-US"/>
        </w:rPr>
        <w:t xml:space="preserve">sustainable development practices. </w:t>
      </w:r>
      <w:r w:rsidR="008857C3" w:rsidRPr="009C2185">
        <w:rPr>
          <w:rFonts w:ascii="Times New Roman" w:hAnsi="Times New Roman" w:cs="Times New Roman"/>
          <w:lang w:val="en-US"/>
        </w:rPr>
        <w:t xml:space="preserve">At the Summit, many developing countries were united in the G-77/China. Some developing countries felt compelled to </w:t>
      </w:r>
      <w:r w:rsidR="00BF5C01" w:rsidRPr="009C2185">
        <w:rPr>
          <w:rFonts w:ascii="Times New Roman" w:hAnsi="Times New Roman" w:cs="Times New Roman"/>
          <w:lang w:val="en-US"/>
        </w:rPr>
        <w:t>follow the G-77/China line, while the representative of the G-77/China was only advocating OPEC’s interest</w:t>
      </w:r>
      <w:r w:rsidR="003749D6" w:rsidRPr="009C2185">
        <w:rPr>
          <w:rFonts w:ascii="Times New Roman" w:hAnsi="Times New Roman" w:cs="Times New Roman"/>
          <w:lang w:val="en-US"/>
        </w:rPr>
        <w:t xml:space="preserve"> (</w:t>
      </w:r>
      <w:r w:rsidR="000157D6" w:rsidRPr="00FA0AA9">
        <w:rPr>
          <w:rFonts w:ascii="Times New Roman" w:hAnsi="Times New Roman" w:cs="Times New Roman"/>
          <w:lang w:val="en-GB"/>
        </w:rPr>
        <w:t>IISD, 2001</w:t>
      </w:r>
      <w:r w:rsidR="003749D6" w:rsidRPr="00FA0AA9">
        <w:rPr>
          <w:rFonts w:ascii="Times New Roman" w:hAnsi="Times New Roman" w:cs="Times New Roman"/>
          <w:lang w:val="en-US"/>
        </w:rPr>
        <w:t>)</w:t>
      </w:r>
      <w:r w:rsidR="00BF5C01" w:rsidRPr="00FA0AA9">
        <w:rPr>
          <w:rFonts w:ascii="Times New Roman" w:hAnsi="Times New Roman" w:cs="Times New Roman"/>
          <w:lang w:val="en-US"/>
        </w:rPr>
        <w:t>.</w:t>
      </w:r>
      <w:r w:rsidR="00BF5C01" w:rsidRPr="009C2185">
        <w:rPr>
          <w:rFonts w:ascii="Times New Roman" w:hAnsi="Times New Roman" w:cs="Times New Roman"/>
          <w:lang w:val="en-US"/>
        </w:rPr>
        <w:t xml:space="preserve"> </w:t>
      </w:r>
    </w:p>
    <w:p w:rsidR="005E104B" w:rsidRPr="009C2185" w:rsidRDefault="00126B80"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Even though Nigerian representatives express no </w:t>
      </w:r>
      <w:r w:rsidR="003749D6" w:rsidRPr="009C2185">
        <w:rPr>
          <w:rFonts w:ascii="Times New Roman" w:hAnsi="Times New Roman" w:cs="Times New Roman"/>
          <w:lang w:val="en-US"/>
        </w:rPr>
        <w:t>eagerness</w:t>
      </w:r>
      <w:r w:rsidRPr="009C2185">
        <w:rPr>
          <w:rFonts w:ascii="Times New Roman" w:hAnsi="Times New Roman" w:cs="Times New Roman"/>
          <w:lang w:val="en-US"/>
        </w:rPr>
        <w:t xml:space="preserve"> towards renewable energy policies, they </w:t>
      </w:r>
      <w:r w:rsidR="003749D6" w:rsidRPr="009C2185">
        <w:rPr>
          <w:rFonts w:ascii="Times New Roman" w:hAnsi="Times New Roman" w:cs="Times New Roman"/>
          <w:lang w:val="en-US"/>
        </w:rPr>
        <w:t xml:space="preserve">in fact </w:t>
      </w:r>
      <w:r w:rsidRPr="009C2185">
        <w:rPr>
          <w:rFonts w:ascii="Times New Roman" w:hAnsi="Times New Roman" w:cs="Times New Roman"/>
          <w:lang w:val="en-US"/>
        </w:rPr>
        <w:t>published a Master plan in 2005.</w:t>
      </w:r>
      <w:r w:rsidR="00CB1599" w:rsidRPr="009C2185">
        <w:rPr>
          <w:rFonts w:ascii="Times New Roman" w:hAnsi="Times New Roman" w:cs="Times New Roman"/>
          <w:lang w:val="en-US"/>
        </w:rPr>
        <w:t xml:space="preserve"> Energy Commission of Nigeria (ECN) and the United Nations Development Programme (UNDP) established this plan aiming to articulate a national vision, targets and a road map for addressing key development challenges facing Nigeria through the accelerated development and exploitation of renewable energy.</w:t>
      </w:r>
      <w:r w:rsidR="004A5646" w:rsidRPr="009C2185">
        <w:rPr>
          <w:rFonts w:ascii="Times New Roman" w:hAnsi="Times New Roman" w:cs="Times New Roman"/>
          <w:lang w:val="en-US"/>
        </w:rPr>
        <w:t xml:space="preserve"> However, only in the long term, Nigeria envisions </w:t>
      </w:r>
      <w:r w:rsidR="004A5646" w:rsidRPr="009C2185">
        <w:rPr>
          <w:rFonts w:ascii="Times New Roman" w:hAnsi="Times New Roman" w:cs="Times New Roman"/>
          <w:lang w:val="en-US"/>
        </w:rPr>
        <w:lastRenderedPageBreak/>
        <w:t xml:space="preserve">a country that will significantly be less dependent on fossil fuels. In the medium term, Nigeria foresees a transition in the energy mix from crude oil to a less carbon intensive energy production increasingly powered by gas </w:t>
      </w:r>
      <w:r w:rsidR="00CB1599" w:rsidRPr="009C2185">
        <w:rPr>
          <w:rFonts w:ascii="Times New Roman" w:hAnsi="Times New Roman" w:cs="Times New Roman"/>
          <w:lang w:val="en-US"/>
        </w:rPr>
        <w:t>(</w:t>
      </w:r>
      <w:r w:rsidR="00735446" w:rsidRPr="009C2185">
        <w:rPr>
          <w:rFonts w:ascii="Times New Roman" w:hAnsi="Times New Roman" w:cs="Times New Roman"/>
          <w:lang w:val="en-US"/>
        </w:rPr>
        <w:t>ECN &amp; UNDP, 2005</w:t>
      </w:r>
      <w:r w:rsidR="00CB1599" w:rsidRPr="009C2185">
        <w:rPr>
          <w:rFonts w:ascii="Times New Roman" w:hAnsi="Times New Roman" w:cs="Times New Roman"/>
          <w:lang w:val="en-US"/>
        </w:rPr>
        <w:t>)</w:t>
      </w:r>
      <w:r w:rsidR="004A5646" w:rsidRPr="009C2185">
        <w:rPr>
          <w:rFonts w:ascii="Times New Roman" w:hAnsi="Times New Roman" w:cs="Times New Roman"/>
          <w:lang w:val="en-US"/>
        </w:rPr>
        <w:t xml:space="preserve">. </w:t>
      </w:r>
      <w:r w:rsidRPr="009C2185">
        <w:rPr>
          <w:rFonts w:ascii="Times New Roman" w:hAnsi="Times New Roman" w:cs="Times New Roman"/>
          <w:lang w:val="en-US"/>
        </w:rPr>
        <w:t xml:space="preserve">Despite having these plans, since </w:t>
      </w:r>
      <w:r w:rsidR="004A5646" w:rsidRPr="009C2185">
        <w:rPr>
          <w:rFonts w:ascii="Times New Roman" w:hAnsi="Times New Roman" w:cs="Times New Roman"/>
          <w:lang w:val="en-US"/>
        </w:rPr>
        <w:t>2005</w:t>
      </w:r>
      <w:r w:rsidRPr="009C2185">
        <w:rPr>
          <w:rFonts w:ascii="Times New Roman" w:hAnsi="Times New Roman" w:cs="Times New Roman"/>
          <w:lang w:val="en-US"/>
        </w:rPr>
        <w:t xml:space="preserve"> no</w:t>
      </w:r>
      <w:r w:rsidR="003749D6" w:rsidRPr="009C2185">
        <w:rPr>
          <w:rFonts w:ascii="Times New Roman" w:hAnsi="Times New Roman" w:cs="Times New Roman"/>
          <w:lang w:val="en-US"/>
        </w:rPr>
        <w:t xml:space="preserve"> successful </w:t>
      </w:r>
      <w:r w:rsidR="00702715" w:rsidRPr="009C2185">
        <w:rPr>
          <w:rFonts w:ascii="Times New Roman" w:hAnsi="Times New Roman" w:cs="Times New Roman"/>
          <w:lang w:val="en-US"/>
        </w:rPr>
        <w:t>implementation</w:t>
      </w:r>
      <w:r w:rsidR="003749D6" w:rsidRPr="009C2185">
        <w:rPr>
          <w:rFonts w:ascii="Times New Roman" w:hAnsi="Times New Roman" w:cs="Times New Roman"/>
          <w:lang w:val="en-US"/>
        </w:rPr>
        <w:t xml:space="preserve"> happened regarding the exploitation of renewable energy resources. </w:t>
      </w:r>
      <w:r w:rsidR="00702715" w:rsidRPr="009C2185">
        <w:rPr>
          <w:rFonts w:ascii="Times New Roman" w:hAnsi="Times New Roman" w:cs="Times New Roman"/>
          <w:lang w:val="en-US"/>
        </w:rPr>
        <w:t xml:space="preserve">In the figures, there is noticeable that </w:t>
      </w:r>
      <w:r w:rsidR="009C45AB" w:rsidRPr="009C2185">
        <w:rPr>
          <w:rFonts w:ascii="Times New Roman" w:hAnsi="Times New Roman" w:cs="Times New Roman"/>
          <w:lang w:val="en-US"/>
        </w:rPr>
        <w:t xml:space="preserve">no or insignificant electricity production from renewable energy sources, excluding hydroelectric, took place in Nigeria </w:t>
      </w:r>
      <w:r w:rsidR="00702715" w:rsidRPr="009C2185">
        <w:rPr>
          <w:rFonts w:ascii="Times New Roman" w:hAnsi="Times New Roman" w:cs="Times New Roman"/>
          <w:lang w:val="en-US"/>
        </w:rPr>
        <w:t xml:space="preserve">from 2005 up </w:t>
      </w:r>
      <w:r w:rsidR="00DA6EC4">
        <w:rPr>
          <w:rFonts w:ascii="Times New Roman" w:hAnsi="Times New Roman" w:cs="Times New Roman"/>
          <w:lang w:val="en-US"/>
        </w:rPr>
        <w:t>un</w:t>
      </w:r>
      <w:r w:rsidR="00702715" w:rsidRPr="009C2185">
        <w:rPr>
          <w:rFonts w:ascii="Times New Roman" w:hAnsi="Times New Roman" w:cs="Times New Roman"/>
          <w:lang w:val="en-US"/>
        </w:rPr>
        <w:t>til 201</w:t>
      </w:r>
      <w:r w:rsidR="00CB1599" w:rsidRPr="009C2185">
        <w:rPr>
          <w:rFonts w:ascii="Times New Roman" w:hAnsi="Times New Roman" w:cs="Times New Roman"/>
          <w:lang w:val="en-US"/>
        </w:rPr>
        <w:t>1</w:t>
      </w:r>
      <w:r w:rsidR="00702715" w:rsidRPr="009C2185">
        <w:rPr>
          <w:rFonts w:ascii="Times New Roman" w:hAnsi="Times New Roman" w:cs="Times New Roman"/>
          <w:lang w:val="en-US"/>
        </w:rPr>
        <w:t xml:space="preserve"> (</w:t>
      </w:r>
      <w:r w:rsidR="00CB1599" w:rsidRPr="009C2185">
        <w:rPr>
          <w:rFonts w:ascii="Times New Roman" w:hAnsi="Times New Roman" w:cs="Times New Roman"/>
          <w:lang w:val="en-US"/>
        </w:rPr>
        <w:t xml:space="preserve">after 2011 </w:t>
      </w:r>
      <w:r w:rsidR="009C45AB" w:rsidRPr="009C2185">
        <w:rPr>
          <w:rFonts w:ascii="Times New Roman" w:hAnsi="Times New Roman" w:cs="Times New Roman"/>
          <w:lang w:val="en-US"/>
        </w:rPr>
        <w:t>there are no numbers available)</w:t>
      </w:r>
      <w:r w:rsidR="005E104B" w:rsidRPr="009C2185">
        <w:rPr>
          <w:rFonts w:ascii="Times New Roman" w:hAnsi="Times New Roman" w:cs="Times New Roman"/>
          <w:lang w:val="en-US"/>
        </w:rPr>
        <w:t xml:space="preserve"> (</w:t>
      </w:r>
      <w:r w:rsidR="00735446" w:rsidRPr="009C2185">
        <w:rPr>
          <w:rFonts w:ascii="Times New Roman" w:hAnsi="Times New Roman" w:cs="Times New Roman"/>
          <w:lang w:val="en-US"/>
        </w:rPr>
        <w:t xml:space="preserve">The </w:t>
      </w:r>
      <w:r w:rsidR="005E104B" w:rsidRPr="009C2185">
        <w:rPr>
          <w:rFonts w:ascii="Times New Roman" w:hAnsi="Times New Roman" w:cs="Times New Roman"/>
          <w:lang w:val="en-US"/>
        </w:rPr>
        <w:t>World Bank</w:t>
      </w:r>
      <w:r w:rsidR="00735446" w:rsidRPr="009C2185">
        <w:rPr>
          <w:rFonts w:ascii="Times New Roman" w:hAnsi="Times New Roman" w:cs="Times New Roman"/>
          <w:lang w:val="en-US"/>
        </w:rPr>
        <w:t>, 2015c&amp;d</w:t>
      </w:r>
      <w:r w:rsidR="005E104B" w:rsidRPr="009C2185">
        <w:rPr>
          <w:rFonts w:ascii="Times New Roman" w:hAnsi="Times New Roman" w:cs="Times New Roman"/>
          <w:lang w:val="en-US"/>
        </w:rPr>
        <w:t>)</w:t>
      </w:r>
      <w:r w:rsidR="009C45AB" w:rsidRPr="009C2185">
        <w:rPr>
          <w:rFonts w:ascii="Times New Roman" w:hAnsi="Times New Roman" w:cs="Times New Roman"/>
          <w:lang w:val="en-US"/>
        </w:rPr>
        <w:t xml:space="preserve">, while six years is considered sufficient time to implement plans. </w:t>
      </w:r>
    </w:p>
    <w:p w:rsidR="002B65E5" w:rsidRPr="009C2185" w:rsidRDefault="005E104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Moreover, African ministers without being in the ECOWAS setting barely discuss renewable energy. During the Eleventh session of the African Ministerial Conference on the Environment in May 2006, the ministers of environment consider the green wall initiative contemplating forests as carbon "sinks" that absorb atmospheric </w:t>
      </w:r>
      <w:r w:rsidR="0016226F">
        <w:rPr>
          <w:rFonts w:ascii="Times New Roman" w:hAnsi="Times New Roman" w:cs="Times New Roman"/>
          <w:lang w:val="en-US"/>
        </w:rPr>
        <w:t>ca</w:t>
      </w:r>
      <w:r w:rsidR="0016226F" w:rsidRPr="0016226F">
        <w:rPr>
          <w:rFonts w:ascii="Times New Roman" w:hAnsi="Times New Roman" w:cs="Times New Roman"/>
          <w:lang w:val="en-US"/>
        </w:rPr>
        <w:t>rbon dioxide</w:t>
      </w:r>
      <w:r w:rsidRPr="009C2185">
        <w:rPr>
          <w:rFonts w:ascii="Times New Roman" w:hAnsi="Times New Roman" w:cs="Times New Roman"/>
          <w:lang w:val="en-US"/>
        </w:rPr>
        <w:t xml:space="preserve"> through photosynthesis as an alternative and cost effective means of achieving greenhouse gasses emission reductions</w:t>
      </w:r>
      <w:r w:rsidR="00735446" w:rsidRPr="009C2185">
        <w:rPr>
          <w:rFonts w:ascii="Times New Roman" w:hAnsi="Times New Roman" w:cs="Times New Roman"/>
          <w:lang w:val="en-US"/>
        </w:rPr>
        <w:t xml:space="preserve"> (Lambert, 2006)</w:t>
      </w:r>
      <w:r w:rsidRPr="009C2185">
        <w:rPr>
          <w:rFonts w:ascii="Times New Roman" w:hAnsi="Times New Roman" w:cs="Times New Roman"/>
          <w:lang w:val="en-US"/>
        </w:rPr>
        <w:t>. The ministers deal with greenhouse gasses emissions as a matter that occurs, whereof the consequences can be mitigated. Moreover, during the Second meeting of the Forum of Energy Ministers of Africa in March 2007, the ministers of energy explicitly stated that the push for renewable energy systems at all costs will not</w:t>
      </w:r>
      <w:r w:rsidR="00044EB5" w:rsidRPr="009C2185">
        <w:rPr>
          <w:rFonts w:ascii="Times New Roman" w:hAnsi="Times New Roman" w:cs="Times New Roman"/>
          <w:lang w:val="en-US"/>
        </w:rPr>
        <w:t xml:space="preserve"> be</w:t>
      </w:r>
      <w:r w:rsidRPr="009C2185">
        <w:rPr>
          <w:rFonts w:ascii="Times New Roman" w:hAnsi="Times New Roman" w:cs="Times New Roman"/>
          <w:lang w:val="en-US"/>
        </w:rPr>
        <w:t xml:space="preserve"> an option, though, diversification of the energy mix, and thereby incorporating renewable energy sources to cut energy costs is a strategy the energy ministers are interested in (</w:t>
      </w:r>
      <w:r w:rsidR="00054502">
        <w:rPr>
          <w:rFonts w:ascii="Times New Roman" w:hAnsi="Times New Roman" w:cs="Times New Roman"/>
          <w:lang w:val="en-US"/>
        </w:rPr>
        <w:t>Brew-Hammond, 2007</w:t>
      </w:r>
      <w:r w:rsidRPr="009C2185">
        <w:rPr>
          <w:rFonts w:ascii="Times New Roman" w:hAnsi="Times New Roman" w:cs="Times New Roman"/>
          <w:lang w:val="en-US"/>
        </w:rPr>
        <w:t xml:space="preserve">). </w:t>
      </w:r>
      <w:r w:rsidR="002B65E5" w:rsidRPr="009C2185">
        <w:rPr>
          <w:rFonts w:ascii="Times New Roman" w:hAnsi="Times New Roman" w:cs="Times New Roman"/>
          <w:lang w:val="en-US"/>
        </w:rPr>
        <w:t>Conceiving these dynamics is presuming</w:t>
      </w:r>
      <w:r w:rsidR="00822C42" w:rsidRPr="009C2185">
        <w:rPr>
          <w:rFonts w:ascii="Times New Roman" w:hAnsi="Times New Roman" w:cs="Times New Roman"/>
          <w:lang w:val="en-US"/>
        </w:rPr>
        <w:t xml:space="preserve"> that Nigeria is interested in renewable energy policies</w:t>
      </w:r>
      <w:r w:rsidRPr="009C2185">
        <w:rPr>
          <w:rFonts w:ascii="Times New Roman" w:hAnsi="Times New Roman" w:cs="Times New Roman"/>
          <w:lang w:val="en-US"/>
        </w:rPr>
        <w:t xml:space="preserve"> as a diversification strategy not as a substituti</w:t>
      </w:r>
      <w:r w:rsidR="003C46AF" w:rsidRPr="009C2185">
        <w:rPr>
          <w:rFonts w:ascii="Times New Roman" w:hAnsi="Times New Roman" w:cs="Times New Roman"/>
          <w:lang w:val="en-US"/>
        </w:rPr>
        <w:t>on for conventional</w:t>
      </w:r>
      <w:r w:rsidRPr="009C2185">
        <w:rPr>
          <w:rFonts w:ascii="Times New Roman" w:hAnsi="Times New Roman" w:cs="Times New Roman"/>
          <w:lang w:val="en-US"/>
        </w:rPr>
        <w:t xml:space="preserve"> energy resource</w:t>
      </w:r>
      <w:r w:rsidR="00ED5216" w:rsidRPr="009C2185">
        <w:rPr>
          <w:rFonts w:ascii="Times New Roman" w:hAnsi="Times New Roman" w:cs="Times New Roman"/>
          <w:lang w:val="en-US"/>
        </w:rPr>
        <w:t xml:space="preserve"> policies</w:t>
      </w:r>
      <w:r w:rsidR="00822C42" w:rsidRPr="009C2185">
        <w:rPr>
          <w:rFonts w:ascii="Times New Roman" w:hAnsi="Times New Roman" w:cs="Times New Roman"/>
          <w:lang w:val="en-US"/>
        </w:rPr>
        <w:t xml:space="preserve">. </w:t>
      </w:r>
    </w:p>
    <w:p w:rsidR="001C43F2" w:rsidRPr="009C2185" w:rsidRDefault="00584A20"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After knowing what the main principal, Nigeria, prefers,</w:t>
      </w:r>
      <w:r w:rsidR="00392F31" w:rsidRPr="009C2185">
        <w:rPr>
          <w:rFonts w:ascii="Times New Roman" w:hAnsi="Times New Roman" w:cs="Times New Roman"/>
          <w:lang w:val="en-US"/>
        </w:rPr>
        <w:t xml:space="preserve"> the next step in revealing who</w:t>
      </w:r>
      <w:r w:rsidRPr="009C2185">
        <w:rPr>
          <w:rFonts w:ascii="Times New Roman" w:hAnsi="Times New Roman" w:cs="Times New Roman"/>
          <w:lang w:val="en-US"/>
        </w:rPr>
        <w:t xml:space="preserve"> framed the discourse regarding renewable energy is </w:t>
      </w:r>
      <w:r w:rsidR="00392F31" w:rsidRPr="009C2185">
        <w:rPr>
          <w:rFonts w:ascii="Times New Roman" w:hAnsi="Times New Roman" w:cs="Times New Roman"/>
          <w:lang w:val="en-US"/>
        </w:rPr>
        <w:t>to obtain</w:t>
      </w:r>
      <w:r w:rsidR="00171D8B" w:rsidRPr="009C2185">
        <w:rPr>
          <w:rFonts w:ascii="Times New Roman" w:hAnsi="Times New Roman" w:cs="Times New Roman"/>
          <w:lang w:val="en-US"/>
        </w:rPr>
        <w:t xml:space="preserve"> the view of ECOWAS</w:t>
      </w:r>
      <w:r w:rsidR="00392F31" w:rsidRPr="009C2185">
        <w:rPr>
          <w:rFonts w:ascii="Times New Roman" w:hAnsi="Times New Roman" w:cs="Times New Roman"/>
          <w:lang w:val="en-US"/>
        </w:rPr>
        <w:t xml:space="preserve"> Commission</w:t>
      </w:r>
      <w:r w:rsidR="00171D8B" w:rsidRPr="009C2185">
        <w:rPr>
          <w:rFonts w:ascii="Times New Roman" w:hAnsi="Times New Roman" w:cs="Times New Roman"/>
          <w:lang w:val="en-US"/>
        </w:rPr>
        <w:t xml:space="preserve"> on </w:t>
      </w:r>
      <w:r w:rsidR="001F7477" w:rsidRPr="009C2185">
        <w:rPr>
          <w:rFonts w:ascii="Times New Roman" w:hAnsi="Times New Roman" w:cs="Times New Roman"/>
          <w:lang w:val="en-US"/>
        </w:rPr>
        <w:t xml:space="preserve">renewable energy. </w:t>
      </w:r>
      <w:r w:rsidR="00392F31" w:rsidRPr="009C2185">
        <w:rPr>
          <w:rFonts w:ascii="Times New Roman" w:hAnsi="Times New Roman" w:cs="Times New Roman"/>
          <w:lang w:val="en-US"/>
        </w:rPr>
        <w:t>The reports on the o</w:t>
      </w:r>
      <w:r w:rsidR="00071E3D" w:rsidRPr="009C2185">
        <w:rPr>
          <w:rFonts w:ascii="Times New Roman" w:hAnsi="Times New Roman" w:cs="Times New Roman"/>
          <w:lang w:val="en-US"/>
        </w:rPr>
        <w:t>rdinary session of the authorit</w:t>
      </w:r>
      <w:r w:rsidR="00392F31" w:rsidRPr="009C2185">
        <w:rPr>
          <w:rFonts w:ascii="Times New Roman" w:hAnsi="Times New Roman" w:cs="Times New Roman"/>
          <w:lang w:val="en-US"/>
        </w:rPr>
        <w:t xml:space="preserve">y of ECOWAS Heads of State and </w:t>
      </w:r>
      <w:r w:rsidR="00071E3D" w:rsidRPr="009C2185">
        <w:rPr>
          <w:rFonts w:ascii="Times New Roman" w:hAnsi="Times New Roman" w:cs="Times New Roman"/>
          <w:lang w:val="en-US"/>
        </w:rPr>
        <w:t>government</w:t>
      </w:r>
      <w:r w:rsidR="001B622F" w:rsidRPr="009C2185">
        <w:rPr>
          <w:rFonts w:ascii="Times New Roman" w:hAnsi="Times New Roman" w:cs="Times New Roman"/>
          <w:lang w:val="en-US"/>
        </w:rPr>
        <w:t xml:space="preserve"> </w:t>
      </w:r>
      <w:r w:rsidR="00392F31" w:rsidRPr="009C2185">
        <w:rPr>
          <w:rFonts w:ascii="Times New Roman" w:hAnsi="Times New Roman" w:cs="Times New Roman"/>
          <w:lang w:val="en-US"/>
        </w:rPr>
        <w:t>give an overview what the Heads of the Member Stat</w:t>
      </w:r>
      <w:r w:rsidR="00CB4EC8" w:rsidRPr="009C2185">
        <w:rPr>
          <w:rFonts w:ascii="Times New Roman" w:hAnsi="Times New Roman" w:cs="Times New Roman"/>
          <w:lang w:val="en-US"/>
        </w:rPr>
        <w:t xml:space="preserve">es decided on after the debates, which are initiated by one of the organs of ECOWAS. In the term 2003-2008, the </w:t>
      </w:r>
      <w:r w:rsidR="00071E3D" w:rsidRPr="009C2185">
        <w:rPr>
          <w:rFonts w:ascii="Times New Roman" w:hAnsi="Times New Roman" w:cs="Times New Roman"/>
          <w:lang w:val="en-US"/>
        </w:rPr>
        <w:t>26</w:t>
      </w:r>
      <w:r w:rsidR="00CB4EC8" w:rsidRPr="009C2185">
        <w:rPr>
          <w:rFonts w:ascii="Times New Roman" w:hAnsi="Times New Roman" w:cs="Times New Roman"/>
          <w:vertAlign w:val="superscript"/>
          <w:lang w:val="en-US"/>
        </w:rPr>
        <w:t>th</w:t>
      </w:r>
      <w:r w:rsidR="00CB4EC8" w:rsidRPr="009C2185">
        <w:rPr>
          <w:rFonts w:ascii="Times New Roman" w:hAnsi="Times New Roman" w:cs="Times New Roman"/>
          <w:lang w:val="en-US"/>
        </w:rPr>
        <w:t xml:space="preserve"> until </w:t>
      </w:r>
      <w:r w:rsidR="00071E3D" w:rsidRPr="009C2185">
        <w:rPr>
          <w:rFonts w:ascii="Times New Roman" w:hAnsi="Times New Roman" w:cs="Times New Roman"/>
          <w:lang w:val="en-US"/>
        </w:rPr>
        <w:t>34</w:t>
      </w:r>
      <w:r w:rsidR="00CB4EC8" w:rsidRPr="009C2185">
        <w:rPr>
          <w:rFonts w:ascii="Times New Roman" w:hAnsi="Times New Roman" w:cs="Times New Roman"/>
          <w:vertAlign w:val="superscript"/>
          <w:lang w:val="en-US"/>
        </w:rPr>
        <w:t>th</w:t>
      </w:r>
      <w:r w:rsidR="00CB4EC8" w:rsidRPr="009C2185">
        <w:rPr>
          <w:rFonts w:ascii="Times New Roman" w:hAnsi="Times New Roman" w:cs="Times New Roman"/>
          <w:lang w:val="en-US"/>
        </w:rPr>
        <w:t xml:space="preserve"> sessions </w:t>
      </w:r>
      <w:r w:rsidR="00071E3D" w:rsidRPr="009C2185">
        <w:rPr>
          <w:rFonts w:ascii="Times New Roman" w:hAnsi="Times New Roman" w:cs="Times New Roman"/>
          <w:lang w:val="en-US"/>
        </w:rPr>
        <w:t>would be relevant</w:t>
      </w:r>
      <w:r w:rsidR="00CB4EC8" w:rsidRPr="009C2185">
        <w:rPr>
          <w:rFonts w:ascii="Times New Roman" w:hAnsi="Times New Roman" w:cs="Times New Roman"/>
          <w:lang w:val="en-US"/>
        </w:rPr>
        <w:t xml:space="preserve"> to examine</w:t>
      </w:r>
      <w:r w:rsidR="00071E3D" w:rsidRPr="009C2185">
        <w:rPr>
          <w:rFonts w:ascii="Times New Roman" w:hAnsi="Times New Roman" w:cs="Times New Roman"/>
          <w:lang w:val="en-US"/>
        </w:rPr>
        <w:t>, but</w:t>
      </w:r>
      <w:r w:rsidR="00CB4EC8" w:rsidRPr="009C2185">
        <w:rPr>
          <w:rFonts w:ascii="Times New Roman" w:hAnsi="Times New Roman" w:cs="Times New Roman"/>
          <w:lang w:val="en-US"/>
        </w:rPr>
        <w:t xml:space="preserve"> the reports of the </w:t>
      </w:r>
      <w:r w:rsidR="00071E3D" w:rsidRPr="009C2185">
        <w:rPr>
          <w:rFonts w:ascii="Times New Roman" w:hAnsi="Times New Roman" w:cs="Times New Roman"/>
          <w:lang w:val="en-US"/>
        </w:rPr>
        <w:t>28</w:t>
      </w:r>
      <w:r w:rsidR="00CB4EC8" w:rsidRPr="009C2185">
        <w:rPr>
          <w:rFonts w:ascii="Times New Roman" w:hAnsi="Times New Roman" w:cs="Times New Roman"/>
          <w:vertAlign w:val="superscript"/>
          <w:lang w:val="en-US"/>
        </w:rPr>
        <w:t>th</w:t>
      </w:r>
      <w:r w:rsidR="00CB4EC8" w:rsidRPr="009C2185">
        <w:rPr>
          <w:rFonts w:ascii="Times New Roman" w:hAnsi="Times New Roman" w:cs="Times New Roman"/>
          <w:lang w:val="en-US"/>
        </w:rPr>
        <w:t>,</w:t>
      </w:r>
      <w:r w:rsidR="00071E3D" w:rsidRPr="009C2185">
        <w:rPr>
          <w:rFonts w:ascii="Times New Roman" w:hAnsi="Times New Roman" w:cs="Times New Roman"/>
          <w:lang w:val="en-US"/>
        </w:rPr>
        <w:t xml:space="preserve"> 32</w:t>
      </w:r>
      <w:r w:rsidR="00CB4EC8" w:rsidRPr="009C2185">
        <w:rPr>
          <w:rFonts w:ascii="Times New Roman" w:hAnsi="Times New Roman" w:cs="Times New Roman"/>
          <w:vertAlign w:val="superscript"/>
          <w:lang w:val="en-US"/>
        </w:rPr>
        <w:t>nd</w:t>
      </w:r>
      <w:r w:rsidR="00CB4EC8" w:rsidRPr="009C2185">
        <w:rPr>
          <w:rFonts w:ascii="Times New Roman" w:hAnsi="Times New Roman" w:cs="Times New Roman"/>
          <w:lang w:val="en-US"/>
        </w:rPr>
        <w:t>, and 33</w:t>
      </w:r>
      <w:r w:rsidR="00CB4EC8" w:rsidRPr="009C2185">
        <w:rPr>
          <w:rFonts w:ascii="Times New Roman" w:hAnsi="Times New Roman" w:cs="Times New Roman"/>
          <w:vertAlign w:val="superscript"/>
          <w:lang w:val="en-US"/>
        </w:rPr>
        <w:t>rd</w:t>
      </w:r>
      <w:r w:rsidR="00CB4EC8" w:rsidRPr="009C2185">
        <w:rPr>
          <w:rFonts w:ascii="Times New Roman" w:hAnsi="Times New Roman" w:cs="Times New Roman"/>
          <w:lang w:val="en-US"/>
        </w:rPr>
        <w:t xml:space="preserve"> sessions</w:t>
      </w:r>
      <w:r w:rsidR="00071E3D" w:rsidRPr="009C2185">
        <w:rPr>
          <w:rFonts w:ascii="Times New Roman" w:hAnsi="Times New Roman" w:cs="Times New Roman"/>
          <w:lang w:val="en-US"/>
        </w:rPr>
        <w:t xml:space="preserve"> are missing</w:t>
      </w:r>
      <w:r w:rsidR="006A5269" w:rsidRPr="009C2185">
        <w:rPr>
          <w:rFonts w:ascii="Times New Roman" w:hAnsi="Times New Roman" w:cs="Times New Roman"/>
          <w:lang w:val="en-US"/>
        </w:rPr>
        <w:t xml:space="preserve"> (ECOWAS Final Communiques, n.d.)</w:t>
      </w:r>
      <w:r w:rsidR="00071E3D" w:rsidRPr="009C2185">
        <w:rPr>
          <w:rFonts w:ascii="Times New Roman" w:hAnsi="Times New Roman" w:cs="Times New Roman"/>
          <w:lang w:val="en-US"/>
        </w:rPr>
        <w:t xml:space="preserve">. </w:t>
      </w:r>
      <w:r w:rsidR="001C43F2" w:rsidRPr="009C2185">
        <w:rPr>
          <w:rFonts w:ascii="Times New Roman" w:hAnsi="Times New Roman" w:cs="Times New Roman"/>
          <w:lang w:val="en-US"/>
        </w:rPr>
        <w:t>In January 200</w:t>
      </w:r>
      <w:r w:rsidR="008D2910" w:rsidRPr="009C2185">
        <w:rPr>
          <w:rFonts w:ascii="Times New Roman" w:hAnsi="Times New Roman" w:cs="Times New Roman"/>
          <w:lang w:val="en-US"/>
        </w:rPr>
        <w:t>3</w:t>
      </w:r>
      <w:r w:rsidR="001C43F2" w:rsidRPr="009C2185">
        <w:rPr>
          <w:rFonts w:ascii="Times New Roman" w:hAnsi="Times New Roman" w:cs="Times New Roman"/>
          <w:lang w:val="en-US"/>
        </w:rPr>
        <w:t>, they emphasized the integration and development of the economies of Member States, this must be understood within the framework of NEPAD (</w:t>
      </w:r>
      <w:r w:rsidR="00054502">
        <w:rPr>
          <w:rFonts w:ascii="Times New Roman" w:hAnsi="Times New Roman" w:cs="Times New Roman"/>
          <w:lang w:val="en-US"/>
        </w:rPr>
        <w:t>ECOWAS, 2003b</w:t>
      </w:r>
      <w:r w:rsidR="001C43F2" w:rsidRPr="009C2185">
        <w:rPr>
          <w:rFonts w:ascii="Times New Roman" w:hAnsi="Times New Roman" w:cs="Times New Roman"/>
          <w:lang w:val="en-US"/>
        </w:rPr>
        <w:t>). With regard to energy, it was decided to boost the</w:t>
      </w:r>
      <w:r w:rsidR="006E2660">
        <w:rPr>
          <w:rFonts w:ascii="Times New Roman" w:hAnsi="Times New Roman" w:cs="Times New Roman"/>
          <w:lang w:val="en-US"/>
        </w:rPr>
        <w:t xml:space="preserve"> </w:t>
      </w:r>
      <w:r w:rsidR="006E2660" w:rsidRPr="006E2660">
        <w:rPr>
          <w:rFonts w:ascii="Times New Roman" w:hAnsi="Times New Roman" w:cs="Times New Roman"/>
          <w:lang w:val="en-US"/>
        </w:rPr>
        <w:t>West African Power Pool</w:t>
      </w:r>
      <w:r w:rsidR="001C43F2" w:rsidRPr="009C2185">
        <w:rPr>
          <w:rFonts w:ascii="Times New Roman" w:hAnsi="Times New Roman" w:cs="Times New Roman"/>
          <w:lang w:val="en-US"/>
        </w:rPr>
        <w:t xml:space="preserve"> </w:t>
      </w:r>
      <w:r w:rsidR="006E2660">
        <w:rPr>
          <w:rFonts w:ascii="Times New Roman" w:hAnsi="Times New Roman" w:cs="Times New Roman"/>
          <w:lang w:val="en-US"/>
        </w:rPr>
        <w:t>(</w:t>
      </w:r>
      <w:r w:rsidR="001C43F2" w:rsidRPr="009C2185">
        <w:rPr>
          <w:rFonts w:ascii="Times New Roman" w:hAnsi="Times New Roman" w:cs="Times New Roman"/>
          <w:lang w:val="en-US"/>
        </w:rPr>
        <w:t>WAPP</w:t>
      </w:r>
      <w:r w:rsidR="006E2660">
        <w:rPr>
          <w:rFonts w:ascii="Times New Roman" w:hAnsi="Times New Roman" w:cs="Times New Roman"/>
          <w:lang w:val="en-US"/>
        </w:rPr>
        <w:t>)</w:t>
      </w:r>
      <w:r w:rsidR="001C43F2" w:rsidRPr="009C2185">
        <w:rPr>
          <w:rFonts w:ascii="Times New Roman" w:hAnsi="Times New Roman" w:cs="Times New Roman"/>
          <w:lang w:val="en-US"/>
        </w:rPr>
        <w:t xml:space="preserve">, </w:t>
      </w:r>
      <w:r w:rsidR="00DA6EC4">
        <w:rPr>
          <w:rFonts w:ascii="Times New Roman" w:hAnsi="Times New Roman" w:cs="Times New Roman"/>
          <w:lang w:val="en-US"/>
        </w:rPr>
        <w:t>sign</w:t>
      </w:r>
      <w:r w:rsidR="001C43F2" w:rsidRPr="009C2185">
        <w:rPr>
          <w:rFonts w:ascii="Times New Roman" w:hAnsi="Times New Roman" w:cs="Times New Roman"/>
          <w:lang w:val="en-US"/>
        </w:rPr>
        <w:t xml:space="preserve"> a Protocol on Energy, and also establish an ECOWAS Energy Observatory</w:t>
      </w:r>
      <w:r w:rsidR="002657CE" w:rsidRPr="009C2185">
        <w:rPr>
          <w:rFonts w:ascii="Times New Roman" w:hAnsi="Times New Roman" w:cs="Times New Roman"/>
          <w:lang w:val="en-US"/>
        </w:rPr>
        <w:t xml:space="preserve"> (</w:t>
      </w:r>
      <w:r w:rsidR="00054502">
        <w:rPr>
          <w:rFonts w:ascii="Times New Roman" w:hAnsi="Times New Roman" w:cs="Times New Roman"/>
          <w:lang w:val="en-US"/>
        </w:rPr>
        <w:t>ECOWAS, 2003b)</w:t>
      </w:r>
      <w:r w:rsidR="001C43F2" w:rsidRPr="009C2185">
        <w:rPr>
          <w:rFonts w:ascii="Times New Roman" w:hAnsi="Times New Roman" w:cs="Times New Roman"/>
          <w:lang w:val="en-US"/>
        </w:rPr>
        <w:t xml:space="preserve">. The importance of renewable energy was mentioned in </w:t>
      </w:r>
      <w:r w:rsidR="0029619C" w:rsidRPr="009C2185">
        <w:rPr>
          <w:rFonts w:ascii="Times New Roman" w:hAnsi="Times New Roman" w:cs="Times New Roman"/>
          <w:lang w:val="en-US"/>
        </w:rPr>
        <w:t xml:space="preserve">article 19 of </w:t>
      </w:r>
      <w:r w:rsidR="001C43F2" w:rsidRPr="009C2185">
        <w:rPr>
          <w:rFonts w:ascii="Times New Roman" w:hAnsi="Times New Roman" w:cs="Times New Roman"/>
          <w:lang w:val="en-US"/>
        </w:rPr>
        <w:t>the</w:t>
      </w:r>
      <w:r w:rsidR="00362D7F" w:rsidRPr="009C2185">
        <w:rPr>
          <w:rFonts w:ascii="Times New Roman" w:hAnsi="Times New Roman" w:cs="Times New Roman"/>
          <w:lang w:val="en-US"/>
        </w:rPr>
        <w:t xml:space="preserve"> </w:t>
      </w:r>
      <w:r w:rsidR="001C43F2" w:rsidRPr="009C2185">
        <w:rPr>
          <w:rFonts w:ascii="Times New Roman" w:hAnsi="Times New Roman" w:cs="Times New Roman"/>
          <w:lang w:val="en-US"/>
        </w:rPr>
        <w:t>Protocol in purs</w:t>
      </w:r>
      <w:r w:rsidR="00362D7F" w:rsidRPr="009C2185">
        <w:rPr>
          <w:rFonts w:ascii="Times New Roman" w:hAnsi="Times New Roman" w:cs="Times New Roman"/>
          <w:lang w:val="en-US"/>
        </w:rPr>
        <w:t xml:space="preserve">uit of sustainable development (University of Oslo: Faculty of Law, 2003). </w:t>
      </w:r>
      <w:r w:rsidR="002657CE" w:rsidRPr="009C2185">
        <w:rPr>
          <w:rFonts w:ascii="Times New Roman" w:hAnsi="Times New Roman" w:cs="Times New Roman"/>
          <w:lang w:val="en-US"/>
        </w:rPr>
        <w:t>During the 27</w:t>
      </w:r>
      <w:r w:rsidR="002657CE" w:rsidRPr="009C2185">
        <w:rPr>
          <w:rFonts w:ascii="Times New Roman" w:hAnsi="Times New Roman" w:cs="Times New Roman"/>
          <w:vertAlign w:val="superscript"/>
          <w:lang w:val="en-US"/>
        </w:rPr>
        <w:t>th</w:t>
      </w:r>
      <w:r w:rsidR="002657CE" w:rsidRPr="009C2185">
        <w:rPr>
          <w:rFonts w:ascii="Times New Roman" w:hAnsi="Times New Roman" w:cs="Times New Roman"/>
          <w:lang w:val="en-US"/>
        </w:rPr>
        <w:t xml:space="preserve"> session, they did not decide on energy matters</w:t>
      </w:r>
      <w:r w:rsidR="00054502">
        <w:rPr>
          <w:rFonts w:ascii="Times New Roman" w:hAnsi="Times New Roman" w:cs="Times New Roman"/>
          <w:lang w:val="en-US"/>
        </w:rPr>
        <w:t xml:space="preserve"> (ECOWAS, 2003a</w:t>
      </w:r>
      <w:r w:rsidR="00362D7F" w:rsidRPr="009C2185">
        <w:rPr>
          <w:rFonts w:ascii="Times New Roman" w:hAnsi="Times New Roman" w:cs="Times New Roman"/>
          <w:lang w:val="en-US"/>
        </w:rPr>
        <w:t>)</w:t>
      </w:r>
      <w:r w:rsidR="002657CE" w:rsidRPr="009C2185">
        <w:rPr>
          <w:rFonts w:ascii="Times New Roman" w:hAnsi="Times New Roman" w:cs="Times New Roman"/>
          <w:lang w:val="en-US"/>
        </w:rPr>
        <w:t>. In order to fight poverty, ECOWAS states must improve the implementation of NEPAD objectives, and take into account the Pov</w:t>
      </w:r>
      <w:r w:rsidR="005E104B" w:rsidRPr="009C2185">
        <w:rPr>
          <w:rFonts w:ascii="Times New Roman" w:hAnsi="Times New Roman" w:cs="Times New Roman"/>
          <w:lang w:val="en-US"/>
        </w:rPr>
        <w:t xml:space="preserve">erty Reduction Strategy Papers - annual progress reports produced for the International Monitary </w:t>
      </w:r>
      <w:r w:rsidR="005E104B" w:rsidRPr="009C2185">
        <w:rPr>
          <w:rFonts w:ascii="Times New Roman" w:hAnsi="Times New Roman" w:cs="Times New Roman"/>
          <w:lang w:val="en-US"/>
        </w:rPr>
        <w:lastRenderedPageBreak/>
        <w:t>Fund which describe the country's macroeconomic, structural and social policies and programs over a three year or longer horizon to promote broad-based growth and reduce poverty (</w:t>
      </w:r>
      <w:r w:rsidR="0029619C" w:rsidRPr="009C2185">
        <w:rPr>
          <w:rFonts w:ascii="Times New Roman" w:hAnsi="Times New Roman" w:cs="Times New Roman"/>
          <w:lang w:val="en-US"/>
        </w:rPr>
        <w:t>International Monetary Fund, 2015</w:t>
      </w:r>
      <w:r w:rsidR="005E104B" w:rsidRPr="009C2185">
        <w:rPr>
          <w:rFonts w:ascii="Times New Roman" w:hAnsi="Times New Roman" w:cs="Times New Roman"/>
          <w:lang w:val="en-US"/>
        </w:rPr>
        <w:t xml:space="preserve">) - </w:t>
      </w:r>
      <w:r w:rsidR="002657CE" w:rsidRPr="009C2185">
        <w:rPr>
          <w:rFonts w:ascii="Times New Roman" w:hAnsi="Times New Roman" w:cs="Times New Roman"/>
          <w:lang w:val="en-US"/>
        </w:rPr>
        <w:t>enabled by the effort of the ECOWAS Executive Secretariat, the UEMOA Commission and the World Bank (</w:t>
      </w:r>
      <w:r w:rsidR="00054502">
        <w:rPr>
          <w:rFonts w:ascii="Times New Roman" w:hAnsi="Times New Roman" w:cs="Times New Roman"/>
          <w:lang w:val="en-US"/>
        </w:rPr>
        <w:t>ECOWAS, 2003a</w:t>
      </w:r>
      <w:r w:rsidR="002657CE" w:rsidRPr="009C2185">
        <w:rPr>
          <w:rFonts w:ascii="Times New Roman" w:hAnsi="Times New Roman" w:cs="Times New Roman"/>
          <w:lang w:val="en-US"/>
        </w:rPr>
        <w:t xml:space="preserve">). </w:t>
      </w:r>
      <w:r w:rsidR="008D2910" w:rsidRPr="009C2185">
        <w:rPr>
          <w:rFonts w:ascii="Times New Roman" w:hAnsi="Times New Roman" w:cs="Times New Roman"/>
          <w:lang w:val="en-US"/>
        </w:rPr>
        <w:t>Energy issues were not mentioned</w:t>
      </w:r>
      <w:r w:rsidR="00F86ADC" w:rsidRPr="009C2185">
        <w:rPr>
          <w:rFonts w:ascii="Times New Roman" w:hAnsi="Times New Roman" w:cs="Times New Roman"/>
          <w:lang w:val="en-US"/>
        </w:rPr>
        <w:t xml:space="preserve"> either</w:t>
      </w:r>
      <w:r w:rsidR="008D2910" w:rsidRPr="009C2185">
        <w:rPr>
          <w:rFonts w:ascii="Times New Roman" w:hAnsi="Times New Roman" w:cs="Times New Roman"/>
          <w:lang w:val="en-US"/>
        </w:rPr>
        <w:t xml:space="preserve"> in the report of the 30</w:t>
      </w:r>
      <w:r w:rsidR="008D2910" w:rsidRPr="009C2185">
        <w:rPr>
          <w:rFonts w:ascii="Times New Roman" w:hAnsi="Times New Roman" w:cs="Times New Roman"/>
          <w:vertAlign w:val="superscript"/>
          <w:lang w:val="en-US"/>
        </w:rPr>
        <w:t>th</w:t>
      </w:r>
      <w:r w:rsidR="008D2910" w:rsidRPr="009C2185">
        <w:rPr>
          <w:rFonts w:ascii="Times New Roman" w:hAnsi="Times New Roman" w:cs="Times New Roman"/>
          <w:lang w:val="en-US"/>
        </w:rPr>
        <w:t xml:space="preserve"> session in </w:t>
      </w:r>
      <w:r w:rsidR="008D2910" w:rsidRPr="00054502">
        <w:rPr>
          <w:rFonts w:ascii="Times New Roman" w:hAnsi="Times New Roman" w:cs="Times New Roman"/>
          <w:lang w:val="en-US"/>
        </w:rPr>
        <w:t>2006</w:t>
      </w:r>
      <w:r w:rsidR="0029619C" w:rsidRPr="00054502">
        <w:rPr>
          <w:rFonts w:ascii="Times New Roman" w:hAnsi="Times New Roman" w:cs="Times New Roman"/>
          <w:lang w:val="en-US"/>
        </w:rPr>
        <w:t xml:space="preserve"> (ECOWAS, 2006</w:t>
      </w:r>
      <w:r w:rsidR="00054502" w:rsidRPr="00054502">
        <w:rPr>
          <w:rFonts w:ascii="Times New Roman" w:hAnsi="Times New Roman" w:cs="Times New Roman"/>
          <w:lang w:val="en-US"/>
        </w:rPr>
        <w:t>c</w:t>
      </w:r>
      <w:r w:rsidR="0029619C" w:rsidRPr="00054502">
        <w:rPr>
          <w:rFonts w:ascii="Times New Roman" w:hAnsi="Times New Roman" w:cs="Times New Roman"/>
          <w:lang w:val="en-US"/>
        </w:rPr>
        <w:t>).</w:t>
      </w:r>
      <w:r w:rsidR="0029619C" w:rsidRPr="009C2185">
        <w:rPr>
          <w:rFonts w:ascii="Times New Roman" w:hAnsi="Times New Roman" w:cs="Times New Roman"/>
          <w:lang w:val="en-US"/>
        </w:rPr>
        <w:t xml:space="preserve"> Though, in January 2007 t</w:t>
      </w:r>
      <w:r w:rsidR="008D2910" w:rsidRPr="009C2185">
        <w:rPr>
          <w:rFonts w:ascii="Times New Roman" w:hAnsi="Times New Roman" w:cs="Times New Roman"/>
          <w:lang w:val="en-US"/>
        </w:rPr>
        <w:t xml:space="preserve">he Authority expressed its concern over the impact of the increase in the price of petroleum products on </w:t>
      </w:r>
      <w:r w:rsidR="00E316B2" w:rsidRPr="009C2185">
        <w:rPr>
          <w:rFonts w:ascii="Times New Roman" w:hAnsi="Times New Roman" w:cs="Times New Roman"/>
          <w:lang w:val="en-US"/>
        </w:rPr>
        <w:t>non-oil</w:t>
      </w:r>
      <w:r w:rsidR="008D2910" w:rsidRPr="009C2185">
        <w:rPr>
          <w:rFonts w:ascii="Times New Roman" w:hAnsi="Times New Roman" w:cs="Times New Roman"/>
          <w:lang w:val="en-US"/>
        </w:rPr>
        <w:t xml:space="preserve">-producing Member States, since that among other things prevents the achievement of the MDG to eradicate poverty. </w:t>
      </w:r>
      <w:r w:rsidR="00E316B2" w:rsidRPr="009C2185">
        <w:rPr>
          <w:rFonts w:ascii="Times New Roman" w:hAnsi="Times New Roman" w:cs="Times New Roman"/>
          <w:lang w:val="en-US"/>
        </w:rPr>
        <w:t xml:space="preserve">Therefore, the Authority invited the ECOWAS Commission to make proposals in addition to the WAPP and </w:t>
      </w:r>
      <w:r w:rsidR="0079641B">
        <w:rPr>
          <w:rFonts w:ascii="Times New Roman" w:hAnsi="Times New Roman" w:cs="Times New Roman"/>
          <w:lang w:val="en-US"/>
        </w:rPr>
        <w:t>W</w:t>
      </w:r>
      <w:r w:rsidR="0079641B" w:rsidRPr="0079641B">
        <w:rPr>
          <w:rFonts w:ascii="Times New Roman" w:hAnsi="Times New Roman" w:cs="Times New Roman"/>
          <w:lang w:val="en-US"/>
        </w:rPr>
        <w:t xml:space="preserve">est African Gas Pipeline </w:t>
      </w:r>
      <w:r w:rsidR="0079641B">
        <w:rPr>
          <w:rFonts w:ascii="Times New Roman" w:hAnsi="Times New Roman" w:cs="Times New Roman"/>
          <w:lang w:val="en-US"/>
        </w:rPr>
        <w:t>(</w:t>
      </w:r>
      <w:r w:rsidR="00E316B2" w:rsidRPr="009C2185">
        <w:rPr>
          <w:rFonts w:ascii="Times New Roman" w:hAnsi="Times New Roman" w:cs="Times New Roman"/>
          <w:lang w:val="en-US"/>
        </w:rPr>
        <w:t>WAGP</w:t>
      </w:r>
      <w:r w:rsidR="0079641B">
        <w:rPr>
          <w:rFonts w:ascii="Times New Roman" w:hAnsi="Times New Roman" w:cs="Times New Roman"/>
          <w:lang w:val="en-US"/>
        </w:rPr>
        <w:t>)</w:t>
      </w:r>
      <w:r w:rsidR="00E316B2" w:rsidRPr="009C2185">
        <w:rPr>
          <w:rFonts w:ascii="Times New Roman" w:hAnsi="Times New Roman" w:cs="Times New Roman"/>
          <w:lang w:val="en-US"/>
        </w:rPr>
        <w:t xml:space="preserve"> energy projects to assist the Member States involved reducing the cost of petroleum products. Furthermore, the Authority demanded the Member States that had not ratified the ECOWAS protocol on energy to do so as soon as possible</w:t>
      </w:r>
      <w:r w:rsidR="00DF3600" w:rsidRPr="009C2185">
        <w:rPr>
          <w:rFonts w:ascii="Times New Roman" w:hAnsi="Times New Roman" w:cs="Times New Roman"/>
          <w:lang w:val="en-US"/>
        </w:rPr>
        <w:t xml:space="preserve"> </w:t>
      </w:r>
      <w:r w:rsidR="00DF3600" w:rsidRPr="00054502">
        <w:rPr>
          <w:rFonts w:ascii="Times New Roman" w:hAnsi="Times New Roman" w:cs="Times New Roman"/>
          <w:lang w:val="en-US"/>
        </w:rPr>
        <w:t>(</w:t>
      </w:r>
      <w:r w:rsidR="0029619C" w:rsidRPr="00054502">
        <w:rPr>
          <w:rFonts w:ascii="Times New Roman" w:hAnsi="Times New Roman" w:cs="Times New Roman"/>
          <w:lang w:val="en-US"/>
        </w:rPr>
        <w:t>ECOWAS, 2007</w:t>
      </w:r>
      <w:r w:rsidR="00DF3600" w:rsidRPr="00054502">
        <w:rPr>
          <w:rFonts w:ascii="Times New Roman" w:hAnsi="Times New Roman" w:cs="Times New Roman"/>
          <w:lang w:val="en-US"/>
        </w:rPr>
        <w:t>)</w:t>
      </w:r>
      <w:r w:rsidR="00E316B2" w:rsidRPr="00054502">
        <w:rPr>
          <w:rFonts w:ascii="Times New Roman" w:hAnsi="Times New Roman" w:cs="Times New Roman"/>
          <w:lang w:val="en-US"/>
        </w:rPr>
        <w:t>.</w:t>
      </w:r>
      <w:r w:rsidR="00E316B2" w:rsidRPr="009C2185">
        <w:rPr>
          <w:rFonts w:ascii="Times New Roman" w:hAnsi="Times New Roman" w:cs="Times New Roman"/>
          <w:lang w:val="en-US"/>
        </w:rPr>
        <w:t xml:space="preserve"> The </w:t>
      </w:r>
      <w:r w:rsidR="00DF3600" w:rsidRPr="009C2185">
        <w:rPr>
          <w:rFonts w:ascii="Times New Roman" w:hAnsi="Times New Roman" w:cs="Times New Roman"/>
          <w:lang w:val="en-US"/>
        </w:rPr>
        <w:t>Heads of States</w:t>
      </w:r>
      <w:r w:rsidR="00E316B2" w:rsidRPr="009C2185">
        <w:rPr>
          <w:rFonts w:ascii="Times New Roman" w:hAnsi="Times New Roman" w:cs="Times New Roman"/>
          <w:lang w:val="en-US"/>
        </w:rPr>
        <w:t xml:space="preserve"> promised in </w:t>
      </w:r>
      <w:r w:rsidR="0029619C" w:rsidRPr="009C2185">
        <w:rPr>
          <w:rFonts w:ascii="Times New Roman" w:hAnsi="Times New Roman" w:cs="Times New Roman"/>
          <w:lang w:val="en-US"/>
        </w:rPr>
        <w:t xml:space="preserve">article 19 of </w:t>
      </w:r>
      <w:r w:rsidR="00E316B2" w:rsidRPr="009C2185">
        <w:rPr>
          <w:rFonts w:ascii="Times New Roman" w:hAnsi="Times New Roman" w:cs="Times New Roman"/>
          <w:lang w:val="en-US"/>
        </w:rPr>
        <w:t>the energy protocol to promote the transparent assessment of the environmental i</w:t>
      </w:r>
      <w:r w:rsidR="00DF3600" w:rsidRPr="009C2185">
        <w:rPr>
          <w:rFonts w:ascii="Times New Roman" w:hAnsi="Times New Roman" w:cs="Times New Roman"/>
          <w:lang w:val="en-US"/>
        </w:rPr>
        <w:t xml:space="preserve">mpacts of the </w:t>
      </w:r>
      <w:r w:rsidR="00E316B2" w:rsidRPr="009C2185">
        <w:rPr>
          <w:rFonts w:ascii="Times New Roman" w:hAnsi="Times New Roman" w:cs="Times New Roman"/>
          <w:lang w:val="en-US"/>
        </w:rPr>
        <w:t>energy investment projects at an ear</w:t>
      </w:r>
      <w:r w:rsidR="00DF3600" w:rsidRPr="009C2185">
        <w:rPr>
          <w:rFonts w:ascii="Times New Roman" w:hAnsi="Times New Roman" w:cs="Times New Roman"/>
          <w:lang w:val="en-US"/>
        </w:rPr>
        <w:t>ly stage and prior to decision,</w:t>
      </w:r>
      <w:r w:rsidR="00E316B2" w:rsidRPr="009C2185">
        <w:rPr>
          <w:rFonts w:ascii="Times New Roman" w:hAnsi="Times New Roman" w:cs="Times New Roman"/>
          <w:lang w:val="en-US"/>
        </w:rPr>
        <w:t xml:space="preserve"> and </w:t>
      </w:r>
      <w:r w:rsidR="00DF3600" w:rsidRPr="009C2185">
        <w:rPr>
          <w:rFonts w:ascii="Times New Roman" w:hAnsi="Times New Roman" w:cs="Times New Roman"/>
          <w:lang w:val="en-US"/>
        </w:rPr>
        <w:t>to</w:t>
      </w:r>
      <w:r w:rsidR="00E316B2" w:rsidRPr="009C2185">
        <w:rPr>
          <w:rFonts w:ascii="Times New Roman" w:hAnsi="Times New Roman" w:cs="Times New Roman"/>
          <w:lang w:val="en-US"/>
        </w:rPr>
        <w:t xml:space="preserve"> parti</w:t>
      </w:r>
      <w:r w:rsidR="00DF3600" w:rsidRPr="009C2185">
        <w:rPr>
          <w:rFonts w:ascii="Times New Roman" w:hAnsi="Times New Roman" w:cs="Times New Roman"/>
          <w:lang w:val="en-US"/>
        </w:rPr>
        <w:t>cipate within the states’</w:t>
      </w:r>
      <w:r w:rsidR="00E316B2" w:rsidRPr="009C2185">
        <w:rPr>
          <w:rFonts w:ascii="Times New Roman" w:hAnsi="Times New Roman" w:cs="Times New Roman"/>
          <w:lang w:val="en-US"/>
        </w:rPr>
        <w:t xml:space="preserve"> available resources, in the development and implementation of appr</w:t>
      </w:r>
      <w:r w:rsidR="00DF3600" w:rsidRPr="009C2185">
        <w:rPr>
          <w:rFonts w:ascii="Times New Roman" w:hAnsi="Times New Roman" w:cs="Times New Roman"/>
          <w:lang w:val="en-US"/>
        </w:rPr>
        <w:t>opriate environmental programs in their country (</w:t>
      </w:r>
      <w:r w:rsidR="0029619C" w:rsidRPr="009C2185">
        <w:rPr>
          <w:rFonts w:ascii="Times New Roman" w:hAnsi="Times New Roman" w:cs="Times New Roman"/>
          <w:lang w:val="en-US"/>
        </w:rPr>
        <w:t>University of Oslo: Faculty of Law, 2003</w:t>
      </w:r>
      <w:r w:rsidR="00DF3600" w:rsidRPr="009C2185">
        <w:rPr>
          <w:rFonts w:ascii="Times New Roman" w:hAnsi="Times New Roman" w:cs="Times New Roman"/>
          <w:lang w:val="en-US"/>
        </w:rPr>
        <w:t>)</w:t>
      </w:r>
      <w:r w:rsidR="00E316B2" w:rsidRPr="009C2185">
        <w:rPr>
          <w:rFonts w:ascii="Times New Roman" w:hAnsi="Times New Roman" w:cs="Times New Roman"/>
          <w:lang w:val="en-US"/>
        </w:rPr>
        <w:t>.</w:t>
      </w:r>
    </w:p>
    <w:p w:rsidR="00253705" w:rsidRPr="009C2185" w:rsidRDefault="00F63F1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Following initiatives of NEPAD and Poverty Reduction Strategy Papers, ECOWAS concentrated on what renewable energy can do for the environment</w:t>
      </w:r>
      <w:r w:rsidR="005E104B" w:rsidRPr="009C2185">
        <w:rPr>
          <w:rFonts w:ascii="Times New Roman" w:hAnsi="Times New Roman" w:cs="Times New Roman"/>
          <w:lang w:val="en-US"/>
        </w:rPr>
        <w:t xml:space="preserve"> and poverty reduction</w:t>
      </w:r>
      <w:r w:rsidRPr="009C2185">
        <w:rPr>
          <w:rFonts w:ascii="Times New Roman" w:hAnsi="Times New Roman" w:cs="Times New Roman"/>
          <w:lang w:val="en-US"/>
        </w:rPr>
        <w:t xml:space="preserve">. </w:t>
      </w:r>
      <w:r w:rsidR="00253705" w:rsidRPr="009C2185">
        <w:rPr>
          <w:rFonts w:ascii="Times New Roman" w:hAnsi="Times New Roman" w:cs="Times New Roman"/>
          <w:lang w:val="en-US"/>
        </w:rPr>
        <w:t xml:space="preserve">NEPAD had two programs, </w:t>
      </w:r>
      <w:r w:rsidR="00477BF2" w:rsidRPr="009C2185">
        <w:rPr>
          <w:rFonts w:ascii="Times New Roman" w:hAnsi="Times New Roman" w:cs="Times New Roman"/>
          <w:lang w:val="en-US"/>
        </w:rPr>
        <w:t>Regional Integration and Infrastructure</w:t>
      </w:r>
      <w:r w:rsidR="00253705" w:rsidRPr="009C2185">
        <w:rPr>
          <w:rFonts w:ascii="Times New Roman" w:hAnsi="Times New Roman" w:cs="Times New Roman"/>
          <w:lang w:val="en-US"/>
        </w:rPr>
        <w:t xml:space="preserve">, and </w:t>
      </w:r>
      <w:r w:rsidR="00477BF2" w:rsidRPr="009C2185">
        <w:rPr>
          <w:rFonts w:ascii="Times New Roman" w:hAnsi="Times New Roman" w:cs="Times New Roman"/>
          <w:lang w:val="en-US"/>
        </w:rPr>
        <w:t xml:space="preserve">Climate Change and National Resource Management </w:t>
      </w:r>
      <w:r w:rsidR="00253705" w:rsidRPr="009C2185">
        <w:rPr>
          <w:rFonts w:ascii="Times New Roman" w:hAnsi="Times New Roman" w:cs="Times New Roman"/>
          <w:lang w:val="en-US"/>
        </w:rPr>
        <w:t xml:space="preserve">that concerned (renewable) energy, but </w:t>
      </w:r>
      <w:r w:rsidR="00CE5815">
        <w:rPr>
          <w:rFonts w:ascii="Times New Roman" w:hAnsi="Times New Roman" w:cs="Times New Roman"/>
          <w:lang w:val="en-US"/>
        </w:rPr>
        <w:t xml:space="preserve">these programs </w:t>
      </w:r>
      <w:r w:rsidR="00253705" w:rsidRPr="009C2185">
        <w:rPr>
          <w:rFonts w:ascii="Times New Roman" w:hAnsi="Times New Roman" w:cs="Times New Roman"/>
          <w:lang w:val="en-US"/>
        </w:rPr>
        <w:t xml:space="preserve">approached </w:t>
      </w:r>
      <w:r w:rsidR="00CE5815">
        <w:rPr>
          <w:rFonts w:ascii="Times New Roman" w:hAnsi="Times New Roman" w:cs="Times New Roman"/>
          <w:lang w:val="en-US"/>
        </w:rPr>
        <w:t>energy differently</w:t>
      </w:r>
      <w:r w:rsidR="00253705" w:rsidRPr="009C2185">
        <w:rPr>
          <w:rFonts w:ascii="Times New Roman" w:hAnsi="Times New Roman" w:cs="Times New Roman"/>
          <w:lang w:val="en-US"/>
        </w:rPr>
        <w:t xml:space="preserve">. </w:t>
      </w:r>
      <w:r w:rsidR="00477BF2" w:rsidRPr="009C2185">
        <w:rPr>
          <w:rFonts w:ascii="Times New Roman" w:hAnsi="Times New Roman" w:cs="Times New Roman"/>
          <w:lang w:val="en-US"/>
        </w:rPr>
        <w:t>On the one hand</w:t>
      </w:r>
      <w:r w:rsidR="00253705" w:rsidRPr="009C2185">
        <w:rPr>
          <w:rFonts w:ascii="Times New Roman" w:hAnsi="Times New Roman" w:cs="Times New Roman"/>
          <w:lang w:val="en-US"/>
        </w:rPr>
        <w:t xml:space="preserve">, </w:t>
      </w:r>
      <w:r w:rsidR="00CE5815">
        <w:rPr>
          <w:rFonts w:ascii="Times New Roman" w:hAnsi="Times New Roman" w:cs="Times New Roman"/>
          <w:lang w:val="en-US"/>
        </w:rPr>
        <w:t xml:space="preserve">during </w:t>
      </w:r>
      <w:r w:rsidR="00253705" w:rsidRPr="009C2185">
        <w:rPr>
          <w:rFonts w:ascii="Times New Roman" w:hAnsi="Times New Roman" w:cs="Times New Roman"/>
          <w:lang w:val="en-US"/>
        </w:rPr>
        <w:t>the Workshop for African Energy Experts on Operationalizi</w:t>
      </w:r>
      <w:r w:rsidR="00CE5815">
        <w:rPr>
          <w:rFonts w:ascii="Times New Roman" w:hAnsi="Times New Roman" w:cs="Times New Roman"/>
          <w:lang w:val="en-US"/>
        </w:rPr>
        <w:t>ng the NEPAD Initiative in 2003 expers were</w:t>
      </w:r>
      <w:r w:rsidR="00253705" w:rsidRPr="009C2185">
        <w:rPr>
          <w:rFonts w:ascii="Times New Roman" w:hAnsi="Times New Roman" w:cs="Times New Roman"/>
          <w:lang w:val="en-US"/>
        </w:rPr>
        <w:t xml:space="preserve"> searching for and attempt</w:t>
      </w:r>
      <w:r w:rsidR="00CE5815">
        <w:rPr>
          <w:rFonts w:ascii="Times New Roman" w:hAnsi="Times New Roman" w:cs="Times New Roman"/>
          <w:lang w:val="en-US"/>
        </w:rPr>
        <w:t>ed</w:t>
      </w:r>
      <w:r w:rsidR="00253705" w:rsidRPr="009C2185">
        <w:rPr>
          <w:rFonts w:ascii="Times New Roman" w:hAnsi="Times New Roman" w:cs="Times New Roman"/>
          <w:lang w:val="en-US"/>
        </w:rPr>
        <w:t xml:space="preserve"> to provide economic viable alternative for conventional fossil fuel resources to produce electricity and motive power. Renewable energy is occupying </w:t>
      </w:r>
      <w:r w:rsidR="00477BF2" w:rsidRPr="009C2185">
        <w:rPr>
          <w:rFonts w:ascii="Times New Roman" w:hAnsi="Times New Roman" w:cs="Times New Roman"/>
          <w:lang w:val="en-US"/>
        </w:rPr>
        <w:t xml:space="preserve">merely </w:t>
      </w:r>
      <w:r w:rsidR="00253705" w:rsidRPr="009C2185">
        <w:rPr>
          <w:rFonts w:ascii="Times New Roman" w:hAnsi="Times New Roman" w:cs="Times New Roman"/>
          <w:lang w:val="en-US"/>
        </w:rPr>
        <w:t xml:space="preserve">a small part </w:t>
      </w:r>
      <w:r w:rsidR="00477BF2" w:rsidRPr="009C2185">
        <w:rPr>
          <w:rFonts w:ascii="Times New Roman" w:hAnsi="Times New Roman" w:cs="Times New Roman"/>
          <w:lang w:val="en-US"/>
        </w:rPr>
        <w:t>in</w:t>
      </w:r>
      <w:r w:rsidR="00253705" w:rsidRPr="009C2185">
        <w:rPr>
          <w:rFonts w:ascii="Times New Roman" w:hAnsi="Times New Roman" w:cs="Times New Roman"/>
          <w:lang w:val="en-US"/>
        </w:rPr>
        <w:t xml:space="preserve"> the </w:t>
      </w:r>
      <w:r w:rsidR="00477BF2" w:rsidRPr="009C2185">
        <w:rPr>
          <w:rFonts w:ascii="Times New Roman" w:hAnsi="Times New Roman" w:cs="Times New Roman"/>
          <w:lang w:val="en-US"/>
        </w:rPr>
        <w:t xml:space="preserve">accessibility of energy </w:t>
      </w:r>
      <w:r w:rsidR="00253705" w:rsidRPr="009C2185">
        <w:rPr>
          <w:rFonts w:ascii="Times New Roman" w:hAnsi="Times New Roman" w:cs="Times New Roman"/>
          <w:lang w:val="en-US"/>
        </w:rPr>
        <w:t xml:space="preserve">solution </w:t>
      </w:r>
      <w:r w:rsidR="00477BF2" w:rsidRPr="009C2185">
        <w:rPr>
          <w:rFonts w:ascii="Times New Roman" w:hAnsi="Times New Roman" w:cs="Times New Roman"/>
          <w:lang w:val="en-US"/>
        </w:rPr>
        <w:t>to</w:t>
      </w:r>
      <w:r w:rsidR="00253705" w:rsidRPr="009C2185">
        <w:rPr>
          <w:rFonts w:ascii="Times New Roman" w:hAnsi="Times New Roman" w:cs="Times New Roman"/>
          <w:lang w:val="en-US"/>
        </w:rPr>
        <w:t xml:space="preserve"> </w:t>
      </w:r>
      <w:r w:rsidR="00477BF2" w:rsidRPr="009C2185">
        <w:rPr>
          <w:rFonts w:ascii="Times New Roman" w:hAnsi="Times New Roman" w:cs="Times New Roman"/>
          <w:lang w:val="en-US"/>
        </w:rPr>
        <w:t>reduce</w:t>
      </w:r>
      <w:r w:rsidR="00253705" w:rsidRPr="009C2185">
        <w:rPr>
          <w:rFonts w:ascii="Times New Roman" w:hAnsi="Times New Roman" w:cs="Times New Roman"/>
          <w:lang w:val="en-US"/>
        </w:rPr>
        <w:t xml:space="preserve"> poverty.</w:t>
      </w:r>
      <w:r w:rsidR="00477BF2" w:rsidRPr="009C2185">
        <w:rPr>
          <w:rFonts w:ascii="Times New Roman" w:hAnsi="Times New Roman" w:cs="Times New Roman"/>
          <w:lang w:val="en-US"/>
        </w:rPr>
        <w:t xml:space="preserve"> They only considered</w:t>
      </w:r>
      <w:r w:rsidR="00253705" w:rsidRPr="009C2185">
        <w:rPr>
          <w:rFonts w:ascii="Times New Roman" w:hAnsi="Times New Roman" w:cs="Times New Roman"/>
          <w:lang w:val="en-US"/>
        </w:rPr>
        <w:t xml:space="preserve"> </w:t>
      </w:r>
      <w:r w:rsidR="00477BF2" w:rsidRPr="009C2185">
        <w:rPr>
          <w:rFonts w:ascii="Times New Roman" w:hAnsi="Times New Roman" w:cs="Times New Roman"/>
          <w:lang w:val="en-US"/>
        </w:rPr>
        <w:t xml:space="preserve">biomass resources. </w:t>
      </w:r>
      <w:r w:rsidR="00253705" w:rsidRPr="009C2185">
        <w:rPr>
          <w:rFonts w:ascii="Times New Roman" w:hAnsi="Times New Roman" w:cs="Times New Roman"/>
          <w:lang w:val="en-US"/>
        </w:rPr>
        <w:t xml:space="preserve">Unfortunately for most West African </w:t>
      </w:r>
      <w:r w:rsidR="00C13871">
        <w:rPr>
          <w:rFonts w:ascii="Times New Roman" w:hAnsi="Times New Roman" w:cs="Times New Roman"/>
          <w:lang w:val="en-US"/>
        </w:rPr>
        <w:t>citizens</w:t>
      </w:r>
      <w:r w:rsidR="00253705" w:rsidRPr="009C2185">
        <w:rPr>
          <w:rFonts w:ascii="Times New Roman" w:hAnsi="Times New Roman" w:cs="Times New Roman"/>
          <w:lang w:val="en-US"/>
        </w:rPr>
        <w:t>, energy is expensive, and unreachable, but salient for households (nutrition and health) in rural areas</w:t>
      </w:r>
      <w:r w:rsidR="00477BF2" w:rsidRPr="009C2185">
        <w:rPr>
          <w:rFonts w:ascii="Times New Roman" w:hAnsi="Times New Roman" w:cs="Times New Roman"/>
          <w:lang w:val="en-US"/>
        </w:rPr>
        <w:t xml:space="preserve"> (</w:t>
      </w:r>
      <w:r w:rsidR="004D182A" w:rsidRPr="009C2185">
        <w:rPr>
          <w:rFonts w:ascii="Times New Roman" w:hAnsi="Times New Roman" w:cs="Times New Roman"/>
          <w:lang w:val="en-US"/>
        </w:rPr>
        <w:t>Zhou, 2003</w:t>
      </w:r>
      <w:r w:rsidR="00477BF2" w:rsidRPr="009C2185">
        <w:rPr>
          <w:rFonts w:ascii="Times New Roman" w:hAnsi="Times New Roman" w:cs="Times New Roman"/>
          <w:lang w:val="en-US"/>
        </w:rPr>
        <w:t>).</w:t>
      </w:r>
      <w:r w:rsidR="00253705" w:rsidRPr="009C2185">
        <w:rPr>
          <w:rFonts w:ascii="Times New Roman" w:hAnsi="Times New Roman" w:cs="Times New Roman"/>
          <w:lang w:val="en-US"/>
        </w:rPr>
        <w:t xml:space="preserve"> </w:t>
      </w:r>
      <w:r w:rsidR="00477BF2" w:rsidRPr="009C2185">
        <w:rPr>
          <w:rFonts w:ascii="Times New Roman" w:hAnsi="Times New Roman" w:cs="Times New Roman"/>
          <w:lang w:val="en-US"/>
        </w:rPr>
        <w:t>On the other hand, in 2003 the NEPAD Environmental initiative interlinked renewable energy with land degradation, as alternative for fuelwood, to combat desertification (</w:t>
      </w:r>
      <w:r w:rsidR="00162B03" w:rsidRPr="009C2185">
        <w:rPr>
          <w:rFonts w:ascii="Times New Roman" w:hAnsi="Times New Roman" w:cs="Times New Roman"/>
          <w:lang w:val="en-US"/>
        </w:rPr>
        <w:t>NEPAD, 2003</w:t>
      </w:r>
      <w:r w:rsidR="00477BF2" w:rsidRPr="009C2185">
        <w:rPr>
          <w:rFonts w:ascii="Times New Roman" w:hAnsi="Times New Roman" w:cs="Times New Roman"/>
          <w:lang w:val="en-US"/>
        </w:rPr>
        <w:t>). According to the Energy Initiative of the NEPAD framework, social and environmental impact assessments must be undertaken for all energy project plans. However, how renewable energy can meet rural electrification is still in its exploration phase (</w:t>
      </w:r>
      <w:r w:rsidR="00162B03" w:rsidRPr="009C2185">
        <w:rPr>
          <w:rFonts w:ascii="Times New Roman" w:hAnsi="Times New Roman" w:cs="Times New Roman"/>
          <w:lang w:val="en-US"/>
        </w:rPr>
        <w:t>NEPAD, 2003</w:t>
      </w:r>
      <w:r w:rsidR="00477BF2" w:rsidRPr="009C2185">
        <w:rPr>
          <w:rFonts w:ascii="Times New Roman" w:hAnsi="Times New Roman" w:cs="Times New Roman"/>
          <w:lang w:val="en-US"/>
        </w:rPr>
        <w:t>). Moreover, this initiative acknowledged the usefulness of gas, but the utilization must be more efficient in order to live up to environmental protecti</w:t>
      </w:r>
      <w:r w:rsidR="00162B03" w:rsidRPr="009C2185">
        <w:rPr>
          <w:rFonts w:ascii="Times New Roman" w:hAnsi="Times New Roman" w:cs="Times New Roman"/>
          <w:lang w:val="en-US"/>
        </w:rPr>
        <w:t xml:space="preserve">on objectives </w:t>
      </w:r>
      <w:r w:rsidR="00477BF2" w:rsidRPr="009C2185">
        <w:rPr>
          <w:rFonts w:ascii="Times New Roman" w:hAnsi="Times New Roman" w:cs="Times New Roman"/>
          <w:lang w:val="en-US"/>
        </w:rPr>
        <w:t>(</w:t>
      </w:r>
      <w:r w:rsidR="00054502">
        <w:rPr>
          <w:rFonts w:ascii="Times New Roman" w:hAnsi="Times New Roman" w:cs="Times New Roman"/>
          <w:lang w:val="en-US"/>
        </w:rPr>
        <w:t>NEPAD, 2003</w:t>
      </w:r>
      <w:r w:rsidR="00477BF2" w:rsidRPr="009C2185">
        <w:rPr>
          <w:rFonts w:ascii="Times New Roman" w:hAnsi="Times New Roman" w:cs="Times New Roman"/>
          <w:lang w:val="en-US"/>
        </w:rPr>
        <w:t xml:space="preserve">). </w:t>
      </w:r>
    </w:p>
    <w:p w:rsidR="00253705" w:rsidRPr="009C2185" w:rsidRDefault="00477BF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ECOWAS Commission received the opportunity to set up a draft of a regional policy plan,</w:t>
      </w:r>
      <w:r w:rsidR="00F86ADC" w:rsidRPr="009C2185">
        <w:rPr>
          <w:rFonts w:ascii="Times New Roman" w:hAnsi="Times New Roman" w:cs="Times New Roman"/>
          <w:lang w:val="en-US"/>
        </w:rPr>
        <w:t xml:space="preserve"> notably ‘the White paper for a regional policy: Geared towards increasing access to energy services for </w:t>
      </w:r>
      <w:r w:rsidR="00F86ADC" w:rsidRPr="009C2185">
        <w:rPr>
          <w:rFonts w:ascii="Times New Roman" w:hAnsi="Times New Roman" w:cs="Times New Roman"/>
          <w:lang w:val="en-US"/>
        </w:rPr>
        <w:lastRenderedPageBreak/>
        <w:t>rural and periurban populations in order to achieve the Millenium Development Goals’.</w:t>
      </w:r>
      <w:r w:rsidRPr="009C2185">
        <w:rPr>
          <w:rFonts w:ascii="Times New Roman" w:hAnsi="Times New Roman" w:cs="Times New Roman"/>
          <w:lang w:val="en-US"/>
        </w:rPr>
        <w:t xml:space="preserve"> </w:t>
      </w:r>
      <w:r w:rsidR="00F86ADC" w:rsidRPr="009C2185">
        <w:rPr>
          <w:rFonts w:ascii="Times New Roman" w:hAnsi="Times New Roman" w:cs="Times New Roman"/>
          <w:lang w:val="en-US"/>
        </w:rPr>
        <w:t>T</w:t>
      </w:r>
      <w:r w:rsidRPr="009C2185">
        <w:rPr>
          <w:rFonts w:ascii="Times New Roman" w:hAnsi="Times New Roman" w:cs="Times New Roman"/>
          <w:lang w:val="en-US"/>
        </w:rPr>
        <w:t>his plan was adopted by the Heads of States during the 29</w:t>
      </w:r>
      <w:r w:rsidRPr="009C2185">
        <w:rPr>
          <w:rFonts w:ascii="Times New Roman" w:hAnsi="Times New Roman" w:cs="Times New Roman"/>
          <w:vertAlign w:val="superscript"/>
          <w:lang w:val="en-US"/>
        </w:rPr>
        <w:t>th</w:t>
      </w:r>
      <w:r w:rsidRPr="009C2185">
        <w:rPr>
          <w:rFonts w:ascii="Times New Roman" w:hAnsi="Times New Roman" w:cs="Times New Roman"/>
          <w:lang w:val="en-US"/>
        </w:rPr>
        <w:t xml:space="preserve"> Summit of the Authority of States in January 2006. This draft text is the only available source to </w:t>
      </w:r>
      <w:r w:rsidR="00CE5815">
        <w:rPr>
          <w:rFonts w:ascii="Times New Roman" w:hAnsi="Times New Roman" w:cs="Times New Roman"/>
          <w:lang w:val="en-US"/>
        </w:rPr>
        <w:t>obtain</w:t>
      </w:r>
      <w:r w:rsidRPr="009C2185">
        <w:rPr>
          <w:rFonts w:ascii="Times New Roman" w:hAnsi="Times New Roman" w:cs="Times New Roman"/>
          <w:lang w:val="en-US"/>
        </w:rPr>
        <w:t xml:space="preserve"> information from that reveals slightly the interest of the ECOWAS Commission.</w:t>
      </w:r>
      <w:r w:rsidR="009E025B" w:rsidRPr="009C2185">
        <w:rPr>
          <w:rFonts w:ascii="Times New Roman" w:hAnsi="Times New Roman" w:cs="Times New Roman"/>
          <w:lang w:val="en-US"/>
        </w:rPr>
        <w:t xml:space="preserve"> However, the ECOWAS Commission knows that the paper need</w:t>
      </w:r>
      <w:r w:rsidR="00162B03" w:rsidRPr="009C2185">
        <w:rPr>
          <w:rFonts w:ascii="Times New Roman" w:hAnsi="Times New Roman" w:cs="Times New Roman"/>
          <w:lang w:val="en-US"/>
        </w:rPr>
        <w:t>s</w:t>
      </w:r>
      <w:r w:rsidR="009E025B" w:rsidRPr="009C2185">
        <w:rPr>
          <w:rFonts w:ascii="Times New Roman" w:hAnsi="Times New Roman" w:cs="Times New Roman"/>
          <w:lang w:val="en-US"/>
        </w:rPr>
        <w:t xml:space="preserve"> to be </w:t>
      </w:r>
      <w:r w:rsidR="00CE5815">
        <w:rPr>
          <w:rFonts w:ascii="Times New Roman" w:hAnsi="Times New Roman" w:cs="Times New Roman"/>
          <w:lang w:val="en-US"/>
        </w:rPr>
        <w:t>approved</w:t>
      </w:r>
      <w:r w:rsidR="009E025B" w:rsidRPr="009C2185">
        <w:rPr>
          <w:rFonts w:ascii="Times New Roman" w:hAnsi="Times New Roman" w:cs="Times New Roman"/>
          <w:lang w:val="en-US"/>
        </w:rPr>
        <w:t xml:space="preserve"> by the minister of energy or heads of states of the member states, and therefore take that into account while writing the draft text.</w:t>
      </w:r>
      <w:r w:rsidRPr="009C2185">
        <w:rPr>
          <w:rFonts w:ascii="Times New Roman" w:hAnsi="Times New Roman" w:cs="Times New Roman"/>
          <w:lang w:val="en-US"/>
        </w:rPr>
        <w:t xml:space="preserve"> To </w:t>
      </w:r>
      <w:r w:rsidR="00CE5815">
        <w:rPr>
          <w:rFonts w:ascii="Times New Roman" w:hAnsi="Times New Roman" w:cs="Times New Roman"/>
          <w:lang w:val="en-US"/>
        </w:rPr>
        <w:t>assess</w:t>
      </w:r>
      <w:r w:rsidRPr="009C2185">
        <w:rPr>
          <w:rFonts w:ascii="Times New Roman" w:hAnsi="Times New Roman" w:cs="Times New Roman"/>
          <w:lang w:val="en-US"/>
        </w:rPr>
        <w:t xml:space="preserve"> whether ECOWAS Commission was able to reframe the discourse of energy issues, the White paper will be helpful. </w:t>
      </w:r>
      <w:r w:rsidR="009E025B" w:rsidRPr="009C2185">
        <w:rPr>
          <w:rFonts w:ascii="Times New Roman" w:hAnsi="Times New Roman" w:cs="Times New Roman"/>
          <w:lang w:val="en-US"/>
        </w:rPr>
        <w:t>In the paper, there is acknowledged that barriers exist to the development of local and renewable energy resources, notably the lack of financial investments, the capacity on the ground to run the project, the weak equipment on the regional level, and national institutional and fiscal barriers (</w:t>
      </w:r>
      <w:r w:rsidR="00162B03" w:rsidRPr="009C2185">
        <w:rPr>
          <w:rFonts w:ascii="Times New Roman" w:hAnsi="Times New Roman" w:cs="Times New Roman"/>
          <w:lang w:val="en-US"/>
        </w:rPr>
        <w:t>ECOWAS &amp; UEMOA, 2006</w:t>
      </w:r>
      <w:r w:rsidR="009E025B" w:rsidRPr="009C2185">
        <w:rPr>
          <w:rFonts w:ascii="Times New Roman" w:hAnsi="Times New Roman" w:cs="Times New Roman"/>
          <w:lang w:val="en-US"/>
        </w:rPr>
        <w:t xml:space="preserve">). The </w:t>
      </w:r>
      <w:r w:rsidR="00162B03" w:rsidRPr="009C2185">
        <w:rPr>
          <w:rFonts w:ascii="Times New Roman" w:hAnsi="Times New Roman" w:cs="Times New Roman"/>
          <w:lang w:val="en-US"/>
        </w:rPr>
        <w:t xml:space="preserve">ECOWAS Commission envisions to </w:t>
      </w:r>
      <w:r w:rsidR="009E025B" w:rsidRPr="009C2185">
        <w:rPr>
          <w:rFonts w:ascii="Times New Roman" w:hAnsi="Times New Roman" w:cs="Times New Roman"/>
          <w:lang w:val="en-US"/>
        </w:rPr>
        <w:t>accomplish the MDG. To achieve these MDGs, ECOWAS will implement regional policies. The impact of these policies will be measured by indicators. One of these indicators is the regional facilitation to establish in all member states an energy control policy, which comprises energy efficiency, renewable energy, and social regulation regarding pricing of electricity and fuels. Another indicator is the 20% investment in electricity generation that will be driven by local and renewable resources in order to achieve self-sufficiency, reduced vulnerability, and sustainable environmental development (</w:t>
      </w:r>
      <w:r w:rsidR="00162B03" w:rsidRPr="009C2185">
        <w:rPr>
          <w:rFonts w:ascii="Times New Roman" w:hAnsi="Times New Roman" w:cs="Times New Roman"/>
          <w:lang w:val="en-US"/>
        </w:rPr>
        <w:t>ECOWAS &amp; UEMOA, 2006</w:t>
      </w:r>
      <w:r w:rsidR="009E025B" w:rsidRPr="009C2185">
        <w:rPr>
          <w:rFonts w:ascii="Times New Roman" w:hAnsi="Times New Roman" w:cs="Times New Roman"/>
          <w:lang w:val="en-US"/>
        </w:rPr>
        <w:t xml:space="preserve">). ECOWAS Commission distinguishes the paper from the other energy plans by </w:t>
      </w:r>
      <w:r w:rsidR="00CE5815">
        <w:rPr>
          <w:rFonts w:ascii="Times New Roman" w:hAnsi="Times New Roman" w:cs="Times New Roman"/>
          <w:lang w:val="en-US"/>
        </w:rPr>
        <w:t>contemplate the paper as a complement</w:t>
      </w:r>
      <w:r w:rsidR="009E025B" w:rsidRPr="009C2185">
        <w:rPr>
          <w:rFonts w:ascii="Times New Roman" w:hAnsi="Times New Roman" w:cs="Times New Roman"/>
          <w:lang w:val="en-US"/>
        </w:rPr>
        <w:t>. Other initiatives such as the WAPP and the WAGP provided a boost in energy access in dense areas. Although ECOWAS in general recognized the problem of rural areas, there is not yet a successful initiative to provide energy services to remote areas with less density (</w:t>
      </w:r>
      <w:r w:rsidR="00054502">
        <w:rPr>
          <w:rFonts w:ascii="Times New Roman" w:hAnsi="Times New Roman" w:cs="Times New Roman"/>
          <w:lang w:val="en-US"/>
        </w:rPr>
        <w:t>ECOWAS &amp; UEMOA, 2006</w:t>
      </w:r>
      <w:r w:rsidR="009E025B" w:rsidRPr="009C2185">
        <w:rPr>
          <w:rFonts w:ascii="Times New Roman" w:hAnsi="Times New Roman" w:cs="Times New Roman"/>
          <w:lang w:val="en-US"/>
        </w:rPr>
        <w:t>). As a matter of</w:t>
      </w:r>
      <w:r w:rsidR="001A4511" w:rsidRPr="009C2185">
        <w:rPr>
          <w:rFonts w:ascii="Times New Roman" w:hAnsi="Times New Roman" w:cs="Times New Roman"/>
          <w:lang w:val="en-US"/>
        </w:rPr>
        <w:t xml:space="preserve"> fact</w:t>
      </w:r>
      <w:r w:rsidR="009E025B" w:rsidRPr="009C2185">
        <w:rPr>
          <w:rFonts w:ascii="Times New Roman" w:hAnsi="Times New Roman" w:cs="Times New Roman"/>
          <w:lang w:val="en-US"/>
        </w:rPr>
        <w:t>, the</w:t>
      </w:r>
      <w:r w:rsidR="001A4511" w:rsidRPr="009C2185">
        <w:rPr>
          <w:rFonts w:ascii="Times New Roman" w:hAnsi="Times New Roman" w:cs="Times New Roman"/>
          <w:lang w:val="en-US"/>
        </w:rPr>
        <w:t xml:space="preserve"> ECOWAS </w:t>
      </w:r>
      <w:r w:rsidR="009E025B" w:rsidRPr="009C2185">
        <w:rPr>
          <w:rFonts w:ascii="Times New Roman" w:hAnsi="Times New Roman" w:cs="Times New Roman"/>
          <w:lang w:val="en-US"/>
        </w:rPr>
        <w:t xml:space="preserve">Commission attempted to use a subtle strategy to allow </w:t>
      </w:r>
      <w:r w:rsidR="001A4511" w:rsidRPr="009C2185">
        <w:rPr>
          <w:rFonts w:ascii="Times New Roman" w:hAnsi="Times New Roman" w:cs="Times New Roman"/>
          <w:lang w:val="en-US"/>
        </w:rPr>
        <w:t>their discourse</w:t>
      </w:r>
      <w:r w:rsidR="009E025B" w:rsidRPr="009C2185">
        <w:rPr>
          <w:rFonts w:ascii="Times New Roman" w:hAnsi="Times New Roman" w:cs="Times New Roman"/>
          <w:lang w:val="en-US"/>
        </w:rPr>
        <w:t xml:space="preserve"> to evolve from</w:t>
      </w:r>
      <w:r w:rsidR="001A4511" w:rsidRPr="009C2185">
        <w:rPr>
          <w:rFonts w:ascii="Times New Roman" w:hAnsi="Times New Roman" w:cs="Times New Roman"/>
          <w:lang w:val="en-US"/>
        </w:rPr>
        <w:t xml:space="preserve"> initially the general importance of renewable and clean energy for environmental protection into more emphasis on the importance of electrifying the neighborhoods of rural populations.</w:t>
      </w:r>
    </w:p>
    <w:p w:rsidR="00CE5815" w:rsidRDefault="0025105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last step in </w:t>
      </w:r>
      <w:r w:rsidR="00CE5815">
        <w:rPr>
          <w:rFonts w:ascii="Times New Roman" w:hAnsi="Times New Roman" w:cs="Times New Roman"/>
          <w:lang w:val="en-US"/>
        </w:rPr>
        <w:t>the assessment of</w:t>
      </w:r>
      <w:r w:rsidRPr="009C2185">
        <w:rPr>
          <w:rFonts w:ascii="Times New Roman" w:hAnsi="Times New Roman" w:cs="Times New Roman"/>
          <w:lang w:val="en-US"/>
        </w:rPr>
        <w:t xml:space="preserve"> discourse framing is comparing the principal’s and the agent’s view and plan to the content and the purpose of the institutionalized cooperation. The comparison must be conducted without having the legal paper of the decision to create ECREEE</w:t>
      </w:r>
      <w:r w:rsidR="005E104B" w:rsidRPr="009C2185">
        <w:rPr>
          <w:rFonts w:ascii="Times New Roman" w:hAnsi="Times New Roman" w:cs="Times New Roman"/>
          <w:lang w:val="en-US"/>
        </w:rPr>
        <w:t xml:space="preserve"> (see paragraph ‘2008-post2008’)</w:t>
      </w:r>
      <w:r w:rsidRPr="009C2185">
        <w:rPr>
          <w:rFonts w:ascii="Times New Roman" w:hAnsi="Times New Roman" w:cs="Times New Roman"/>
          <w:lang w:val="en-US"/>
        </w:rPr>
        <w:t xml:space="preserve">. The alternative for this legal paper is the ‘Business plan 2011-2016’. </w:t>
      </w:r>
      <w:r w:rsidR="005E104B" w:rsidRPr="009C2185">
        <w:rPr>
          <w:rFonts w:ascii="Times New Roman" w:hAnsi="Times New Roman" w:cs="Times New Roman"/>
          <w:lang w:val="en-US"/>
        </w:rPr>
        <w:t>ECREEE aims through the Business plan to provide energy services to as much people as possible; create jobs; reduce the volume of greenhouse gasses emissions; reduce the use of fuel wood for cooking; increase the rate of electricity access in rural areas, and the capacity of (potential) Megawatt installed in the ECOWAS region (</w:t>
      </w:r>
      <w:r w:rsidR="00C521D1" w:rsidRPr="009C2185">
        <w:rPr>
          <w:rFonts w:ascii="Times New Roman" w:hAnsi="Times New Roman" w:cs="Times New Roman"/>
          <w:lang w:val="en-US"/>
        </w:rPr>
        <w:t>ECREEE, 2012</w:t>
      </w:r>
      <w:r w:rsidR="005E104B" w:rsidRPr="009C2185">
        <w:rPr>
          <w:rFonts w:ascii="Times New Roman" w:hAnsi="Times New Roman" w:cs="Times New Roman"/>
          <w:lang w:val="en-US"/>
        </w:rPr>
        <w:t xml:space="preserve">). As ECOWAS’ vision, ECREEE devotes its instruments and capacity to tackle issues as poverty and climate change. Meanwhile Nigeria remains to rely on conventional fossil fuels. The Nigerian representatives support the development of more efficient and modern fossil fuels technologies, such as carbon storage technology and the mitigating impact of the Green Wall initiative. The Nigerian government does not reject renewable energy completely, </w:t>
      </w:r>
      <w:r w:rsidR="005E104B" w:rsidRPr="009C2185">
        <w:rPr>
          <w:rFonts w:ascii="Times New Roman" w:hAnsi="Times New Roman" w:cs="Times New Roman"/>
          <w:lang w:val="en-US"/>
        </w:rPr>
        <w:lastRenderedPageBreak/>
        <w:t xml:space="preserve">respecting their Renewable Energy Masterplan. However, Nigerian government will acknowledge that diversification in the energy mix is in their interest as </w:t>
      </w:r>
      <w:r w:rsidR="00CE5815">
        <w:rPr>
          <w:rFonts w:ascii="Times New Roman" w:hAnsi="Times New Roman" w:cs="Times New Roman"/>
          <w:lang w:val="en-US"/>
        </w:rPr>
        <w:t>diversification</w:t>
      </w:r>
      <w:r w:rsidR="005E104B" w:rsidRPr="009C2185">
        <w:rPr>
          <w:rFonts w:ascii="Times New Roman" w:hAnsi="Times New Roman" w:cs="Times New Roman"/>
          <w:lang w:val="en-US"/>
        </w:rPr>
        <w:t xml:space="preserve"> mitigate</w:t>
      </w:r>
      <w:r w:rsidR="00CE5815">
        <w:rPr>
          <w:rFonts w:ascii="Times New Roman" w:hAnsi="Times New Roman" w:cs="Times New Roman"/>
          <w:lang w:val="en-US"/>
        </w:rPr>
        <w:t>s</w:t>
      </w:r>
      <w:r w:rsidR="005E104B" w:rsidRPr="009C2185">
        <w:rPr>
          <w:rFonts w:ascii="Times New Roman" w:hAnsi="Times New Roman" w:cs="Times New Roman"/>
          <w:lang w:val="en-US"/>
        </w:rPr>
        <w:t xml:space="preserve"> the impact of shocks in the oil market. </w:t>
      </w:r>
    </w:p>
    <w:p w:rsidR="005E104B" w:rsidRDefault="005E104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the introduction of the business plan, the ECOWAS Commissioner for Infrastructure &amp; Chairman of the ECREEE Board states that achieving ECOWAS energy objectives such as the ECOWAS/UEMOA White Paper on access to energy services for populations in rural and peri-urban areas is the priority concern for ECREEE. ECREEE envisions a origin of 20% of new investments in electricity generation from locally available renewable resources. This will contribute to the achievement of MDGs entailing poverty eradication, and to the UN goal of the boost in clean energy access to reduce greenhouse gas emissions </w:t>
      </w:r>
      <w:r w:rsidR="00C521D1" w:rsidRPr="009C2185">
        <w:rPr>
          <w:rFonts w:ascii="Times New Roman" w:hAnsi="Times New Roman" w:cs="Times New Roman"/>
          <w:lang w:val="en-US"/>
        </w:rPr>
        <w:t xml:space="preserve">(ECREEE, 2012). </w:t>
      </w:r>
      <w:r w:rsidRPr="009C2185">
        <w:rPr>
          <w:rFonts w:ascii="Times New Roman" w:hAnsi="Times New Roman" w:cs="Times New Roman"/>
          <w:lang w:val="en-US"/>
        </w:rPr>
        <w:t xml:space="preserve">The White paper is designed to fit in the international established frameworks and targets, but the paper is the ECOWAS story to envision the policies and instruments suitable to achieve the targets and to provide ECREEE a guideline. </w:t>
      </w:r>
    </w:p>
    <w:p w:rsidR="00A52345" w:rsidRPr="009C2185" w:rsidRDefault="006A2B61" w:rsidP="00AD1518">
      <w:pPr>
        <w:spacing w:line="360" w:lineRule="auto"/>
        <w:jc w:val="both"/>
        <w:rPr>
          <w:rFonts w:ascii="Times New Roman" w:hAnsi="Times New Roman" w:cs="Times New Roman"/>
          <w:lang w:val="en-US"/>
        </w:rPr>
      </w:pPr>
      <w:r>
        <w:rPr>
          <w:rFonts w:ascii="Times New Roman" w:hAnsi="Times New Roman" w:cs="Times New Roman"/>
          <w:u w:val="single"/>
          <w:lang w:val="en-US"/>
        </w:rPr>
        <w:t>Lobby sponsoring</w:t>
      </w:r>
    </w:p>
    <w:p w:rsidR="00A52345" w:rsidRDefault="00306DB3" w:rsidP="00AD1518">
      <w:pPr>
        <w:spacing w:line="360" w:lineRule="auto"/>
        <w:jc w:val="both"/>
        <w:rPr>
          <w:rFonts w:ascii="Times New Roman" w:hAnsi="Times New Roman" w:cs="Times New Roman"/>
          <w:iCs/>
          <w:lang w:val="en-US"/>
        </w:rPr>
      </w:pPr>
      <w:r w:rsidRPr="009C2185">
        <w:rPr>
          <w:rFonts w:ascii="Times New Roman" w:hAnsi="Times New Roman" w:cs="Times New Roman"/>
          <w:iCs/>
          <w:lang w:val="en-US"/>
        </w:rPr>
        <w:t xml:space="preserve">In order to assess whether </w:t>
      </w:r>
      <w:r w:rsidRPr="009C2185">
        <w:rPr>
          <w:rFonts w:ascii="Times New Roman" w:hAnsi="Times New Roman" w:cs="Times New Roman"/>
          <w:lang w:val="en-US"/>
        </w:rPr>
        <w:t xml:space="preserve">ECOWAS Commission </w:t>
      </w:r>
      <w:r w:rsidR="00C13871">
        <w:rPr>
          <w:rFonts w:ascii="Times New Roman" w:hAnsi="Times New Roman" w:cs="Times New Roman"/>
          <w:lang w:val="en-US"/>
        </w:rPr>
        <w:t>acted in order</w:t>
      </w:r>
      <w:r w:rsidRPr="009C2185">
        <w:rPr>
          <w:rFonts w:ascii="Times New Roman" w:hAnsi="Times New Roman" w:cs="Times New Roman"/>
          <w:lang w:val="en-US"/>
        </w:rPr>
        <w:t xml:space="preserve"> to mobilize sub-national or transnational non-state actors, the relation between ECOWAS and non-governmental organizations (NGOs) need to be investigated. The legal regulation concerning this relation is documented in article 81 in the revised Treaty. Cooperation between ECOWAS</w:t>
      </w:r>
      <w:r w:rsidR="00044EB5" w:rsidRPr="009C2185">
        <w:rPr>
          <w:rFonts w:ascii="Times New Roman" w:hAnsi="Times New Roman" w:cs="Times New Roman"/>
          <w:lang w:val="en-US"/>
        </w:rPr>
        <w:t xml:space="preserve"> and NGOs</w:t>
      </w:r>
      <w:r w:rsidR="00C13871">
        <w:rPr>
          <w:rFonts w:ascii="Times New Roman" w:hAnsi="Times New Roman" w:cs="Times New Roman"/>
          <w:lang w:val="en-US"/>
        </w:rPr>
        <w:t xml:space="preserve"> is legally</w:t>
      </w:r>
      <w:r w:rsidRPr="009C2185">
        <w:rPr>
          <w:rFonts w:ascii="Times New Roman" w:hAnsi="Times New Roman" w:cs="Times New Roman"/>
          <w:lang w:val="en-US"/>
        </w:rPr>
        <w:t xml:space="preserve"> encouraged prov</w:t>
      </w:r>
      <w:r w:rsidR="00044EB5" w:rsidRPr="009C2185">
        <w:rPr>
          <w:rFonts w:ascii="Times New Roman" w:hAnsi="Times New Roman" w:cs="Times New Roman"/>
          <w:lang w:val="en-US"/>
        </w:rPr>
        <w:t>id</w:t>
      </w:r>
      <w:r w:rsidRPr="009C2185">
        <w:rPr>
          <w:rFonts w:ascii="Times New Roman" w:hAnsi="Times New Roman" w:cs="Times New Roman"/>
          <w:lang w:val="en-US"/>
        </w:rPr>
        <w:t>ing that mobilizing the human and material resources is in pursuit for the economic integration of the region (</w:t>
      </w:r>
      <w:r w:rsidR="00C521D1" w:rsidRPr="009C2185">
        <w:rPr>
          <w:rFonts w:ascii="Times New Roman" w:hAnsi="Times New Roman" w:cs="Times New Roman"/>
          <w:lang w:val="en-US"/>
        </w:rPr>
        <w:t>ECOWAS, 1993</w:t>
      </w:r>
      <w:r w:rsidR="00C13871">
        <w:rPr>
          <w:rFonts w:ascii="Times New Roman" w:hAnsi="Times New Roman" w:cs="Times New Roman"/>
          <w:lang w:val="en-US"/>
        </w:rPr>
        <w:t>). Hancock</w:t>
      </w:r>
      <w:r w:rsidRPr="009C2185">
        <w:rPr>
          <w:rFonts w:ascii="Times New Roman" w:hAnsi="Times New Roman" w:cs="Times New Roman"/>
          <w:lang w:val="en-US"/>
        </w:rPr>
        <w:t xml:space="preserve"> asserts that </w:t>
      </w:r>
      <w:r w:rsidRPr="009C2185">
        <w:rPr>
          <w:rFonts w:ascii="Times New Roman" w:hAnsi="Times New Roman" w:cs="Times New Roman"/>
          <w:iCs/>
          <w:lang w:val="en-US"/>
        </w:rPr>
        <w:t>NGOs did not play a critical role in the forma</w:t>
      </w:r>
      <w:r w:rsidR="00C13871">
        <w:rPr>
          <w:rFonts w:ascii="Times New Roman" w:hAnsi="Times New Roman" w:cs="Times New Roman"/>
          <w:iCs/>
          <w:lang w:val="en-US"/>
        </w:rPr>
        <w:t xml:space="preserve">tion of ECREEE </w:t>
      </w:r>
      <w:r w:rsidR="00EC376B">
        <w:rPr>
          <w:rFonts w:ascii="Times New Roman" w:hAnsi="Times New Roman" w:cs="Times New Roman"/>
          <w:iCs/>
          <w:lang w:val="en-US"/>
        </w:rPr>
        <w:t>(Hancock, 2015</w:t>
      </w:r>
      <w:r w:rsidRPr="009C2185">
        <w:rPr>
          <w:rFonts w:ascii="Times New Roman" w:hAnsi="Times New Roman" w:cs="Times New Roman"/>
          <w:iCs/>
          <w:lang w:val="en-US"/>
        </w:rPr>
        <w:t>). She did not acquire information on NGOs, except for the NGO installed by Global Forum for Sustainable Energy that helped the ECREEE to evolve into a cultivated specialized agency (Hancock, 2015).</w:t>
      </w:r>
      <w:r w:rsidR="00C13871">
        <w:rPr>
          <w:rFonts w:ascii="Times New Roman" w:hAnsi="Times New Roman" w:cs="Times New Roman"/>
          <w:iCs/>
          <w:lang w:val="en-US"/>
        </w:rPr>
        <w:t xml:space="preserve"> However, there was no direct connection between ECOWAS Commission and this NGO.</w:t>
      </w:r>
      <w:r w:rsidRPr="009C2185">
        <w:rPr>
          <w:rFonts w:ascii="Times New Roman" w:hAnsi="Times New Roman" w:cs="Times New Roman"/>
          <w:iCs/>
          <w:lang w:val="en-US"/>
        </w:rPr>
        <w:t xml:space="preserve"> Although activists are since the ‘90s of last century engaged in sabotage of pipelines or other violent acts</w:t>
      </w:r>
      <w:r w:rsidR="00C13871">
        <w:rPr>
          <w:rFonts w:ascii="Times New Roman" w:hAnsi="Times New Roman" w:cs="Times New Roman"/>
          <w:iCs/>
          <w:lang w:val="en-US"/>
        </w:rPr>
        <w:t xml:space="preserve"> in the Niger Delta</w:t>
      </w:r>
      <w:r w:rsidRPr="009C2185">
        <w:rPr>
          <w:rFonts w:ascii="Times New Roman" w:hAnsi="Times New Roman" w:cs="Times New Roman"/>
          <w:iCs/>
          <w:lang w:val="en-US"/>
        </w:rPr>
        <w:t xml:space="preserve"> in order to achieve a fair distribution of</w:t>
      </w:r>
      <w:r w:rsidR="00C521D1" w:rsidRPr="009C2185">
        <w:rPr>
          <w:rFonts w:ascii="Times New Roman" w:hAnsi="Times New Roman" w:cs="Times New Roman"/>
          <w:iCs/>
          <w:lang w:val="en-US"/>
        </w:rPr>
        <w:t xml:space="preserve"> the revenues of raw materials (Van Vulpen, </w:t>
      </w:r>
      <w:r w:rsidR="00545BFE" w:rsidRPr="009C2185">
        <w:rPr>
          <w:rFonts w:ascii="Times New Roman" w:hAnsi="Times New Roman" w:cs="Times New Roman"/>
          <w:iCs/>
          <w:lang w:val="en-US"/>
        </w:rPr>
        <w:t>n.d.)</w:t>
      </w:r>
      <w:r w:rsidRPr="009C2185">
        <w:rPr>
          <w:rFonts w:ascii="Times New Roman" w:hAnsi="Times New Roman" w:cs="Times New Roman"/>
          <w:iCs/>
          <w:lang w:val="en-US"/>
        </w:rPr>
        <w:t>, there are no documents traceable on the internet that relate the activists to the establishment of ECREEE. Moreover, a minor aspect of the ECOWAS Regional integration processes and international cooperation study conducted by the African Studies Group of the Autonoma University concerns social movement. Although social movement is not the same but a broader term than NGO concerning organized people acting publicly, the comment on social movements reveals that ECOWAS connection with organized people acting publicly a</w:t>
      </w:r>
      <w:r w:rsidR="00545BFE" w:rsidRPr="009C2185">
        <w:rPr>
          <w:rFonts w:ascii="Times New Roman" w:hAnsi="Times New Roman" w:cs="Times New Roman"/>
          <w:iCs/>
          <w:lang w:val="en-US"/>
        </w:rPr>
        <w:t>re scarce (</w:t>
      </w:r>
      <w:r w:rsidR="00545BFE" w:rsidRPr="009C2185">
        <w:rPr>
          <w:rFonts w:ascii="Times New Roman" w:hAnsi="Times New Roman" w:cs="Times New Roman"/>
          <w:lang w:val="en-GB"/>
        </w:rPr>
        <w:t>GEA-African Studies Group, 2014)</w:t>
      </w:r>
      <w:r w:rsidRPr="009C2185">
        <w:rPr>
          <w:rFonts w:ascii="Times New Roman" w:hAnsi="Times New Roman" w:cs="Times New Roman"/>
          <w:iCs/>
          <w:lang w:val="en-US"/>
        </w:rPr>
        <w:t xml:space="preserve">. In conclusion, there is no indication that lobby sponsoring has occurred. </w:t>
      </w:r>
    </w:p>
    <w:p w:rsidR="008841DC" w:rsidRDefault="008841DC" w:rsidP="00AD1518">
      <w:pPr>
        <w:spacing w:line="360" w:lineRule="auto"/>
        <w:jc w:val="both"/>
        <w:rPr>
          <w:rFonts w:ascii="Times New Roman" w:hAnsi="Times New Roman" w:cs="Times New Roman"/>
          <w:iCs/>
          <w:lang w:val="en-US"/>
        </w:rPr>
      </w:pPr>
    </w:p>
    <w:p w:rsidR="008841DC" w:rsidRPr="009C2185" w:rsidRDefault="008841DC" w:rsidP="00AD1518">
      <w:pPr>
        <w:spacing w:line="360" w:lineRule="auto"/>
        <w:jc w:val="both"/>
        <w:rPr>
          <w:rFonts w:ascii="Times New Roman" w:hAnsi="Times New Roman" w:cs="Times New Roman"/>
          <w:lang w:val="en-US"/>
        </w:rPr>
      </w:pPr>
    </w:p>
    <w:p w:rsidR="00AB19DD" w:rsidRPr="009C2185" w:rsidRDefault="00A52345"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lastRenderedPageBreak/>
        <w:t>Stretching</w:t>
      </w:r>
    </w:p>
    <w:p w:rsidR="000D7FE3" w:rsidRPr="009C2185" w:rsidRDefault="00044EB5"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t>
      </w:r>
      <w:r w:rsidR="000D7FE3" w:rsidRPr="009C2185">
        <w:rPr>
          <w:rFonts w:ascii="Times New Roman" w:hAnsi="Times New Roman" w:cs="Times New Roman"/>
          <w:lang w:val="en-US"/>
        </w:rPr>
        <w:t>ECOWAS commission could make a tactical move to demonstrate their interest i</w:t>
      </w:r>
      <w:r w:rsidR="00CE5815">
        <w:rPr>
          <w:rFonts w:ascii="Times New Roman" w:hAnsi="Times New Roman" w:cs="Times New Roman"/>
          <w:lang w:val="en-US"/>
        </w:rPr>
        <w:t>n renewable energy in order to directly aim at</w:t>
      </w:r>
      <w:r w:rsidR="000D7FE3" w:rsidRPr="009C2185">
        <w:rPr>
          <w:rFonts w:ascii="Times New Roman" w:hAnsi="Times New Roman" w:cs="Times New Roman"/>
          <w:lang w:val="en-US"/>
        </w:rPr>
        <w:t xml:space="preserve"> regional institutionalized cooperation concerning renewable energy. If ECOWAS actually acted deviant, then it contributed to institutionalized regional cooperation in ECOWAS regarding renewable energy. The website of ECREEE states that the first articulation of the need to establish a regional </w:t>
      </w:r>
      <w:r w:rsidR="00545BFE" w:rsidRPr="009C2185">
        <w:rPr>
          <w:rFonts w:ascii="Times New Roman" w:hAnsi="Times New Roman" w:cs="Times New Roman"/>
          <w:lang w:val="en-US"/>
        </w:rPr>
        <w:t>center</w:t>
      </w:r>
      <w:r w:rsidR="000D7FE3" w:rsidRPr="009C2185">
        <w:rPr>
          <w:rFonts w:ascii="Times New Roman" w:hAnsi="Times New Roman" w:cs="Times New Roman"/>
          <w:lang w:val="en-US"/>
        </w:rPr>
        <w:t xml:space="preserve"> to promote RE&amp;EE was during the ECOWAS Conference for Peace and Security on 12 November 2007 in Burkina Faso</w:t>
      </w:r>
      <w:r w:rsidR="00545BFE" w:rsidRPr="009C2185">
        <w:rPr>
          <w:rFonts w:ascii="Times New Roman" w:hAnsi="Times New Roman" w:cs="Times New Roman"/>
          <w:lang w:val="en-US"/>
        </w:rPr>
        <w:t xml:space="preserve"> (ECREEE, n.d.)</w:t>
      </w:r>
      <w:r w:rsidR="000D7FE3" w:rsidRPr="009C2185">
        <w:rPr>
          <w:rFonts w:ascii="Times New Roman" w:hAnsi="Times New Roman" w:cs="Times New Roman"/>
          <w:lang w:val="en-US"/>
        </w:rPr>
        <w:t xml:space="preserve">. Unfortunately, ECREEE and the ECOWAS website do not provide a report on this event. </w:t>
      </w:r>
    </w:p>
    <w:p w:rsidR="000D7FE3" w:rsidRPr="009C2185" w:rsidRDefault="000D7FE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However, the lead up to the tactical move of </w:t>
      </w:r>
      <w:r w:rsidR="00044EB5" w:rsidRPr="009C2185">
        <w:rPr>
          <w:rFonts w:ascii="Times New Roman" w:hAnsi="Times New Roman" w:cs="Times New Roman"/>
          <w:lang w:val="en-US"/>
        </w:rPr>
        <w:t xml:space="preserve">the </w:t>
      </w:r>
      <w:r w:rsidRPr="009C2185">
        <w:rPr>
          <w:rFonts w:ascii="Times New Roman" w:hAnsi="Times New Roman" w:cs="Times New Roman"/>
          <w:lang w:val="en-US"/>
        </w:rPr>
        <w:t xml:space="preserve">ECOWAS Commission started in 2006. In December 2006, there was a briefing paper made for the sixth meeting of the Global Forum on Sustainable Energy, which reviewed the current strategies and programs of the ECOWAS. In this paper, ECOWAS asserts that energy accessibility is salient for all socio-economic activities, and refers to the White paper </w:t>
      </w:r>
      <w:r w:rsidR="00CE5815">
        <w:rPr>
          <w:rFonts w:ascii="Times New Roman" w:hAnsi="Times New Roman" w:cs="Times New Roman"/>
          <w:lang w:val="en-US"/>
        </w:rPr>
        <w:t>to stress how the</w:t>
      </w:r>
      <w:r w:rsidRPr="009C2185">
        <w:rPr>
          <w:rFonts w:ascii="Times New Roman" w:hAnsi="Times New Roman" w:cs="Times New Roman"/>
          <w:lang w:val="en-US"/>
        </w:rPr>
        <w:t xml:space="preserve"> action plans </w:t>
      </w:r>
      <w:r w:rsidR="00CE5815">
        <w:rPr>
          <w:rFonts w:ascii="Times New Roman" w:hAnsi="Times New Roman" w:cs="Times New Roman"/>
          <w:lang w:val="en-US"/>
        </w:rPr>
        <w:t>are going</w:t>
      </w:r>
      <w:r w:rsidRPr="009C2185">
        <w:rPr>
          <w:rFonts w:ascii="Times New Roman" w:hAnsi="Times New Roman" w:cs="Times New Roman"/>
          <w:lang w:val="en-US"/>
        </w:rPr>
        <w:t xml:space="preserve"> to enhance energy accessibility for particularly rural areas since these are most in need of energy </w:t>
      </w:r>
      <w:r w:rsidRPr="00EC376B">
        <w:rPr>
          <w:rFonts w:ascii="Times New Roman" w:hAnsi="Times New Roman" w:cs="Times New Roman"/>
          <w:lang w:val="en-US"/>
        </w:rPr>
        <w:t>(</w:t>
      </w:r>
      <w:r w:rsidR="00EC376B">
        <w:rPr>
          <w:rFonts w:ascii="Times New Roman" w:hAnsi="Times New Roman" w:cs="Times New Roman"/>
          <w:lang w:val="en-US"/>
        </w:rPr>
        <w:t>ECOWAS, 2006a</w:t>
      </w:r>
      <w:r w:rsidRPr="00EC376B">
        <w:rPr>
          <w:rFonts w:ascii="Times New Roman" w:hAnsi="Times New Roman" w:cs="Times New Roman"/>
          <w:lang w:val="en-US"/>
        </w:rPr>
        <w:t>).</w:t>
      </w:r>
      <w:r w:rsidRPr="009C2185">
        <w:rPr>
          <w:rFonts w:ascii="Times New Roman" w:hAnsi="Times New Roman" w:cs="Times New Roman"/>
          <w:lang w:val="en-US"/>
        </w:rPr>
        <w:t xml:space="preserve"> As ECOWAS officials think</w:t>
      </w:r>
      <w:r w:rsidR="00CE5815">
        <w:rPr>
          <w:rFonts w:ascii="Times New Roman" w:hAnsi="Times New Roman" w:cs="Times New Roman"/>
          <w:lang w:val="en-US"/>
        </w:rPr>
        <w:t xml:space="preserve"> it is crucial, ECOWAS supports</w:t>
      </w:r>
      <w:r w:rsidRPr="009C2185">
        <w:rPr>
          <w:rFonts w:ascii="Times New Roman" w:hAnsi="Times New Roman" w:cs="Times New Roman"/>
          <w:lang w:val="en-US"/>
        </w:rPr>
        <w:t xml:space="preserve"> member states in increasing energy accessibility through a scale-up of investments. In addition, ECOWAS contribute</w:t>
      </w:r>
      <w:r w:rsidR="00CE5815">
        <w:rPr>
          <w:rFonts w:ascii="Times New Roman" w:hAnsi="Times New Roman" w:cs="Times New Roman"/>
          <w:lang w:val="en-US"/>
        </w:rPr>
        <w:t>s</w:t>
      </w:r>
      <w:r w:rsidRPr="009C2185">
        <w:rPr>
          <w:rFonts w:ascii="Times New Roman" w:hAnsi="Times New Roman" w:cs="Times New Roman"/>
          <w:lang w:val="en-US"/>
        </w:rPr>
        <w:t xml:space="preserve"> through disseminating skilled human resources in rural and greater urban areas. Action at regional level can go a long way </w:t>
      </w:r>
      <w:r w:rsidR="00CE5815">
        <w:rPr>
          <w:rFonts w:ascii="Times New Roman" w:hAnsi="Times New Roman" w:cs="Times New Roman"/>
          <w:lang w:val="en-US"/>
        </w:rPr>
        <w:t>in</w:t>
      </w:r>
      <w:r w:rsidRPr="009C2185">
        <w:rPr>
          <w:rFonts w:ascii="Times New Roman" w:hAnsi="Times New Roman" w:cs="Times New Roman"/>
          <w:lang w:val="en-US"/>
        </w:rPr>
        <w:t xml:space="preserve"> overcoming certain obstacles of capacity building. Moreover, ECOWAS observed a failure of the reproduction of elsewhere successful policies, and suggested a ‘West African model’ for drawing up policies for widening access to modern energy (</w:t>
      </w:r>
      <w:r w:rsidR="0099651C" w:rsidRPr="00EC376B">
        <w:rPr>
          <w:rFonts w:ascii="Times New Roman" w:hAnsi="Times New Roman" w:cs="Times New Roman"/>
          <w:lang w:val="en-US"/>
        </w:rPr>
        <w:t>ECOWAS, 2006</w:t>
      </w:r>
      <w:r w:rsidR="00EC376B">
        <w:rPr>
          <w:rFonts w:ascii="Times New Roman" w:hAnsi="Times New Roman" w:cs="Times New Roman"/>
          <w:lang w:val="en-US"/>
        </w:rPr>
        <w:t>a</w:t>
      </w:r>
      <w:r w:rsidRPr="009C2185">
        <w:rPr>
          <w:rFonts w:ascii="Times New Roman" w:hAnsi="Times New Roman" w:cs="Times New Roman"/>
          <w:lang w:val="en-US"/>
        </w:rPr>
        <w:t xml:space="preserve">). These strengths of regional approaches hint at more regional institutionalized cooperation. </w:t>
      </w:r>
    </w:p>
    <w:p w:rsidR="000D7FE3" w:rsidRPr="009C2185" w:rsidRDefault="000D7FE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In December 2006, during the Global Forum on Sustainable Energy focuses on Energizing Africa in Vienna, ECOWAS officials noticed that the organizers of the event, among others representatives from the Austrian Development Cooperation at the Federal Ministry for Foreign Affairs, the Austrian Energy Agency, and the Austrian Ministry of Agriculture, Forestry, Environment and Water Management, stressed the importance of renewable energy to meet the energy demand in African rural areas. In less than a year ECOWAS officials invited the Austrian Minister for European and International Affairs to the ECOWAS Conference for Peace and Security in November 2007</w:t>
      </w:r>
      <w:r w:rsidR="0099651C" w:rsidRPr="009C2185">
        <w:rPr>
          <w:rFonts w:ascii="Times New Roman" w:hAnsi="Times New Roman" w:cs="Times New Roman"/>
          <w:lang w:val="en-US"/>
        </w:rPr>
        <w:t xml:space="preserve"> (ECREEE, n.d.)</w:t>
      </w:r>
      <w:r w:rsidRPr="009C2185">
        <w:rPr>
          <w:rFonts w:ascii="Times New Roman" w:hAnsi="Times New Roman" w:cs="Times New Roman"/>
          <w:lang w:val="en-US"/>
        </w:rPr>
        <w:t xml:space="preserve">. As elaborated before, the Nigerian government was not showing any interest in renewable energy regional policies. This situation can be interpreted as ECOWAS Commissioners openly attempt to establish </w:t>
      </w:r>
      <w:r w:rsidR="00CE5815">
        <w:rPr>
          <w:rFonts w:ascii="Times New Roman" w:hAnsi="Times New Roman" w:cs="Times New Roman"/>
          <w:lang w:val="en-US"/>
        </w:rPr>
        <w:t>a new specialized agency, form of institutionalized cooperation,</w:t>
      </w:r>
      <w:r w:rsidRPr="009C2185">
        <w:rPr>
          <w:rFonts w:ascii="Times New Roman" w:hAnsi="Times New Roman" w:cs="Times New Roman"/>
          <w:lang w:val="en-US"/>
        </w:rPr>
        <w:t xml:space="preserve"> regarding renewable energy, where they purposely attempt to ignore the signals of Nigeria. </w:t>
      </w:r>
    </w:p>
    <w:p w:rsidR="000D7FE3" w:rsidRPr="009C2185" w:rsidRDefault="000D7FE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To this statement, a contra argument could be that the Austrian Minister for European and International Affairs predominantly contributed to and enabled ECREEE. However, ECOWAS </w:t>
      </w:r>
      <w:r w:rsidRPr="009C2185">
        <w:rPr>
          <w:rFonts w:ascii="Times New Roman" w:hAnsi="Times New Roman" w:cs="Times New Roman"/>
          <w:lang w:val="en-US"/>
        </w:rPr>
        <w:lastRenderedPageBreak/>
        <w:t xml:space="preserve">explicitly states in the briefing paper to Global Forum on Sustainable Energy that ECOWAS has been learning that they need a strong lobbying campaign towards key stakeholders, such as potential donors in order for these stakeholders to acknowledge the importance of energy access as a key driver of economic and social </w:t>
      </w:r>
      <w:r w:rsidRPr="00EC376B">
        <w:rPr>
          <w:rFonts w:ascii="Times New Roman" w:hAnsi="Times New Roman" w:cs="Times New Roman"/>
          <w:lang w:val="en-US"/>
        </w:rPr>
        <w:t>development (</w:t>
      </w:r>
      <w:r w:rsidR="0099651C" w:rsidRPr="00EC376B">
        <w:rPr>
          <w:rFonts w:ascii="Times New Roman" w:hAnsi="Times New Roman" w:cs="Times New Roman"/>
          <w:lang w:val="en-US"/>
        </w:rPr>
        <w:t>ECOWAS, 2006</w:t>
      </w:r>
      <w:r w:rsidR="00EC376B" w:rsidRPr="00EC376B">
        <w:rPr>
          <w:rFonts w:ascii="Times New Roman" w:hAnsi="Times New Roman" w:cs="Times New Roman"/>
          <w:lang w:val="en-US"/>
        </w:rPr>
        <w:t>a</w:t>
      </w:r>
      <w:r w:rsidR="00EC376B">
        <w:rPr>
          <w:rFonts w:ascii="Times New Roman" w:hAnsi="Times New Roman" w:cs="Times New Roman"/>
          <w:lang w:val="en-US"/>
        </w:rPr>
        <w:t>).</w:t>
      </w:r>
      <w:r w:rsidRPr="00EC376B">
        <w:rPr>
          <w:rFonts w:ascii="Times New Roman" w:hAnsi="Times New Roman" w:cs="Times New Roman"/>
          <w:lang w:val="en-US"/>
        </w:rPr>
        <w:t xml:space="preserve"> Financial</w:t>
      </w:r>
      <w:r w:rsidRPr="009C2185">
        <w:rPr>
          <w:rFonts w:ascii="Times New Roman" w:hAnsi="Times New Roman" w:cs="Times New Roman"/>
          <w:lang w:val="en-US"/>
        </w:rPr>
        <w:t xml:space="preserve"> donors and technical assistants are enabling and empowering, and hard to find, but they are substitutable. </w:t>
      </w:r>
      <w:r w:rsidR="00F86ADC" w:rsidRPr="009C2185">
        <w:rPr>
          <w:rFonts w:ascii="Times New Roman" w:hAnsi="Times New Roman" w:cs="Times New Roman"/>
          <w:lang w:val="en-US"/>
        </w:rPr>
        <w:t>Germany as the initiator of the first International Renewable Energy Conference and Scandinavian countries are other examples of renewable energy leaders/promoters.</w:t>
      </w:r>
      <w:r w:rsidR="00F86ADC" w:rsidRPr="009C2185">
        <w:rPr>
          <w:rFonts w:ascii="Times New Roman" w:hAnsi="Times New Roman" w:cs="Times New Roman"/>
          <w:color w:val="FF0000"/>
          <w:lang w:val="en-US"/>
        </w:rPr>
        <w:t xml:space="preserve"> </w:t>
      </w:r>
      <w:r w:rsidRPr="009C2185">
        <w:rPr>
          <w:rFonts w:ascii="Times New Roman" w:hAnsi="Times New Roman" w:cs="Times New Roman"/>
          <w:lang w:val="en-US"/>
        </w:rPr>
        <w:t xml:space="preserve">If ECOWAS </w:t>
      </w:r>
      <w:r w:rsidR="00CE5815">
        <w:rPr>
          <w:rFonts w:ascii="Times New Roman" w:hAnsi="Times New Roman" w:cs="Times New Roman"/>
          <w:lang w:val="en-US"/>
        </w:rPr>
        <w:t xml:space="preserve">Commission </w:t>
      </w:r>
      <w:r w:rsidRPr="009C2185">
        <w:rPr>
          <w:rFonts w:ascii="Times New Roman" w:hAnsi="Times New Roman" w:cs="Times New Roman"/>
          <w:lang w:val="en-US"/>
        </w:rPr>
        <w:t xml:space="preserve">was not substantially interested in renewable energy policies, then it would never have invited the Austrian Minister of Foreign Affairs, and permitted institutionalized cooperation. After all, ECOWAS officials have to put a lot of money effort in this issue. </w:t>
      </w:r>
    </w:p>
    <w:p w:rsidR="000D7FE3" w:rsidRPr="009C2185" w:rsidRDefault="000D7FE3" w:rsidP="00AD1518">
      <w:pPr>
        <w:spacing w:line="360" w:lineRule="auto"/>
        <w:jc w:val="both"/>
        <w:rPr>
          <w:rFonts w:ascii="Times New Roman" w:hAnsi="Times New Roman" w:cs="Times New Roman"/>
          <w:color w:val="000000" w:themeColor="text1"/>
          <w:lang w:val="en-US"/>
        </w:rPr>
      </w:pPr>
      <w:r w:rsidRPr="009C2185">
        <w:rPr>
          <w:rFonts w:ascii="Times New Roman" w:hAnsi="Times New Roman" w:cs="Times New Roman"/>
          <w:lang w:val="en-US"/>
        </w:rPr>
        <w:t xml:space="preserve">Even though ECOWAS commissioners are quite secure </w:t>
      </w:r>
      <w:r w:rsidRPr="009C2185">
        <w:rPr>
          <w:rFonts w:ascii="Times New Roman" w:hAnsi="Times New Roman" w:cs="Times New Roman"/>
          <w:color w:val="000000" w:themeColor="text1"/>
          <w:lang w:val="en-US"/>
        </w:rPr>
        <w:t>about remaining in position</w:t>
      </w:r>
      <w:r w:rsidRPr="009C2185">
        <w:rPr>
          <w:rFonts w:ascii="Times New Roman" w:hAnsi="Times New Roman" w:cs="Times New Roman"/>
          <w:lang w:val="en-US"/>
        </w:rPr>
        <w:t>,</w:t>
      </w:r>
      <w:r w:rsidRPr="009C2185">
        <w:rPr>
          <w:rFonts w:ascii="Times New Roman" w:hAnsi="Times New Roman" w:cs="Times New Roman"/>
          <w:i/>
          <w:lang w:val="en-US"/>
        </w:rPr>
        <w:t xml:space="preserve"> </w:t>
      </w:r>
      <w:r w:rsidRPr="009C2185">
        <w:rPr>
          <w:rFonts w:ascii="Times New Roman" w:hAnsi="Times New Roman" w:cs="Times New Roman"/>
          <w:lang w:val="en-US"/>
        </w:rPr>
        <w:t xml:space="preserve">they can be dismissed by the Council </w:t>
      </w:r>
      <w:r w:rsidR="00176848" w:rsidRPr="009C2185">
        <w:rPr>
          <w:rFonts w:ascii="Times New Roman" w:hAnsi="Times New Roman" w:cs="Times New Roman"/>
          <w:lang w:val="en-US"/>
        </w:rPr>
        <w:t>(Supplementary Protocol A/SP.1/06/06, Art. 10 para. 2, new art.18 para. 3b&amp;</w:t>
      </w:r>
      <w:r w:rsidRPr="009C2185">
        <w:rPr>
          <w:rFonts w:ascii="Times New Roman" w:hAnsi="Times New Roman" w:cs="Times New Roman"/>
          <w:lang w:val="en-US"/>
        </w:rPr>
        <w:t xml:space="preserve">d). Therefore, </w:t>
      </w:r>
      <w:r w:rsidRPr="009C2185">
        <w:rPr>
          <w:rFonts w:ascii="Times New Roman" w:hAnsi="Times New Roman" w:cs="Times New Roman"/>
          <w:color w:val="000000" w:themeColor="text1"/>
          <w:lang w:val="en-US"/>
        </w:rPr>
        <w:t xml:space="preserve">ECOWAS commissioners are expected to be highly risk averse. In this regard, the ECOWAS Commission made a deliberate tactical move. The ECOWAS Commission buck passed responsibility to </w:t>
      </w:r>
      <w:r w:rsidRPr="009C2185">
        <w:rPr>
          <w:rFonts w:ascii="Times New Roman" w:hAnsi="Times New Roman" w:cs="Times New Roman"/>
          <w:lang w:val="en-US"/>
        </w:rPr>
        <w:t xml:space="preserve">Austrian Development Cooperation at the Federal Ministry for Foreign Affairs, though will benefit from the enabling </w:t>
      </w:r>
      <w:r w:rsidR="00752141" w:rsidRPr="009C2185">
        <w:rPr>
          <w:rFonts w:ascii="Times New Roman" w:hAnsi="Times New Roman" w:cs="Times New Roman"/>
          <w:lang w:val="en-US"/>
        </w:rPr>
        <w:t xml:space="preserve">establishment </w:t>
      </w:r>
      <w:r w:rsidRPr="009C2185">
        <w:rPr>
          <w:rFonts w:ascii="Times New Roman" w:hAnsi="Times New Roman" w:cs="Times New Roman"/>
          <w:lang w:val="en-US"/>
        </w:rPr>
        <w:t xml:space="preserve">and initiation of ECREEE. ECOWAS Commissioners </w:t>
      </w:r>
      <w:r w:rsidRPr="009C2185">
        <w:rPr>
          <w:rFonts w:ascii="Times New Roman" w:hAnsi="Times New Roman" w:cs="Times New Roman"/>
          <w:color w:val="000000" w:themeColor="text1"/>
          <w:lang w:val="en-US"/>
        </w:rPr>
        <w:t xml:space="preserve">calculated correctly they can get away with </w:t>
      </w:r>
      <w:r w:rsidR="00CE5815">
        <w:rPr>
          <w:rFonts w:ascii="Times New Roman" w:hAnsi="Times New Roman" w:cs="Times New Roman"/>
          <w:color w:val="000000" w:themeColor="text1"/>
          <w:lang w:val="en-US"/>
        </w:rPr>
        <w:t xml:space="preserve">this kind of </w:t>
      </w:r>
      <w:r w:rsidRPr="009C2185">
        <w:rPr>
          <w:rFonts w:ascii="Times New Roman" w:hAnsi="Times New Roman" w:cs="Times New Roman"/>
          <w:color w:val="000000" w:themeColor="text1"/>
          <w:lang w:val="en-US"/>
        </w:rPr>
        <w:t xml:space="preserve">deviant behavior. </w:t>
      </w:r>
    </w:p>
    <w:p w:rsidR="002B6E65" w:rsidRPr="009C2185" w:rsidRDefault="00AB19DD" w:rsidP="00AD1518">
      <w:pPr>
        <w:spacing w:line="360" w:lineRule="auto"/>
        <w:jc w:val="both"/>
        <w:rPr>
          <w:rFonts w:ascii="Times New Roman" w:hAnsi="Times New Roman" w:cs="Times New Roman"/>
          <w:lang w:val="en-US"/>
        </w:rPr>
      </w:pPr>
      <w:r w:rsidRPr="009C2185">
        <w:rPr>
          <w:rFonts w:ascii="Times New Roman" w:hAnsi="Times New Roman" w:cs="Times New Roman"/>
          <w:u w:val="single"/>
          <w:lang w:val="en-US"/>
        </w:rPr>
        <w:t>Formal agenda setting</w:t>
      </w:r>
    </w:p>
    <w:p w:rsidR="00D0572D" w:rsidRPr="009C2185" w:rsidRDefault="00044EB5"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In order to assess whether the ECOWAS Commission performed formal agenda setting, there need to be inspected since when and how renewable energy was incorporated in the Treaty, Protocols or amendments. Furthermore, there need to be investigated whether regulation concerning the initiation exists and whether the Commission used this opportunity. </w:t>
      </w:r>
      <w:r w:rsidR="00355C15" w:rsidRPr="009C2185">
        <w:rPr>
          <w:rFonts w:ascii="Times New Roman" w:hAnsi="Times New Roman" w:cs="Times New Roman"/>
          <w:lang w:val="en-US"/>
        </w:rPr>
        <w:t>In terms of content, ECOWAS in mandate of the Member State</w:t>
      </w:r>
      <w:r w:rsidR="00D0572D" w:rsidRPr="009C2185">
        <w:rPr>
          <w:rFonts w:ascii="Times New Roman" w:hAnsi="Times New Roman" w:cs="Times New Roman"/>
          <w:lang w:val="en-US"/>
        </w:rPr>
        <w:t>, according to the revised Treaty in 1993,</w:t>
      </w:r>
      <w:r w:rsidR="00355C15" w:rsidRPr="009C2185">
        <w:rPr>
          <w:rFonts w:ascii="Times New Roman" w:hAnsi="Times New Roman" w:cs="Times New Roman"/>
          <w:lang w:val="en-US"/>
        </w:rPr>
        <w:t xml:space="preserve"> was concerned with </w:t>
      </w:r>
      <w:r w:rsidR="00CE5815">
        <w:rPr>
          <w:rFonts w:ascii="Times New Roman" w:hAnsi="Times New Roman" w:cs="Times New Roman"/>
          <w:lang w:val="en-US"/>
        </w:rPr>
        <w:t>mutual adjusting the</w:t>
      </w:r>
      <w:r w:rsidR="00355C15" w:rsidRPr="009C2185">
        <w:rPr>
          <w:rFonts w:ascii="Times New Roman" w:hAnsi="Times New Roman" w:cs="Times New Roman"/>
          <w:lang w:val="en-US"/>
        </w:rPr>
        <w:t xml:space="preserve"> policies of the Member States </w:t>
      </w:r>
      <w:r w:rsidR="00DF6D75" w:rsidRPr="009C2185">
        <w:rPr>
          <w:rFonts w:ascii="Times New Roman" w:hAnsi="Times New Roman" w:cs="Times New Roman"/>
          <w:lang w:val="en-US"/>
        </w:rPr>
        <w:t>regarding among other energy issues renewable energy in order to diversificate the energy-consumption-mix</w:t>
      </w:r>
      <w:r w:rsidR="00EF0587" w:rsidRPr="009C2185">
        <w:rPr>
          <w:rFonts w:ascii="Times New Roman" w:hAnsi="Times New Roman" w:cs="Times New Roman"/>
          <w:lang w:val="en-US"/>
        </w:rPr>
        <w:t xml:space="preserve"> for energy security purposes. The main challenge then was </w:t>
      </w:r>
      <w:r w:rsidR="002E7B2C" w:rsidRPr="009C2185">
        <w:rPr>
          <w:rFonts w:ascii="Times New Roman" w:hAnsi="Times New Roman" w:cs="Times New Roman"/>
          <w:lang w:val="en-US"/>
        </w:rPr>
        <w:t xml:space="preserve">to receive </w:t>
      </w:r>
      <w:r w:rsidR="00EF0587" w:rsidRPr="009C2185">
        <w:rPr>
          <w:rFonts w:ascii="Times New Roman" w:hAnsi="Times New Roman" w:cs="Times New Roman"/>
          <w:lang w:val="en-US"/>
        </w:rPr>
        <w:t xml:space="preserve">support to enable implementation, and energy </w:t>
      </w:r>
      <w:r w:rsidR="00CE5815">
        <w:rPr>
          <w:rFonts w:ascii="Times New Roman" w:hAnsi="Times New Roman" w:cs="Times New Roman"/>
          <w:lang w:val="en-US"/>
        </w:rPr>
        <w:t>infrastructure</w:t>
      </w:r>
      <w:r w:rsidR="00EF0587" w:rsidRPr="009C2185">
        <w:rPr>
          <w:rFonts w:ascii="Times New Roman" w:hAnsi="Times New Roman" w:cs="Times New Roman"/>
          <w:lang w:val="en-US"/>
        </w:rPr>
        <w:t>. Moreover, ECOWAS in mandate of the Member State was concerned with the protection of the environment stating in the 6</w:t>
      </w:r>
      <w:r w:rsidR="00EF0587" w:rsidRPr="009C2185">
        <w:rPr>
          <w:rFonts w:ascii="Times New Roman" w:hAnsi="Times New Roman" w:cs="Times New Roman"/>
          <w:vertAlign w:val="superscript"/>
          <w:lang w:val="en-US"/>
        </w:rPr>
        <w:t>th</w:t>
      </w:r>
      <w:r w:rsidR="00EF0587" w:rsidRPr="009C2185">
        <w:rPr>
          <w:rFonts w:ascii="Times New Roman" w:hAnsi="Times New Roman" w:cs="Times New Roman"/>
          <w:lang w:val="en-US"/>
        </w:rPr>
        <w:t xml:space="preserve"> chapter of the Treaty</w:t>
      </w:r>
      <w:r w:rsidR="00D0572D" w:rsidRPr="009C2185">
        <w:rPr>
          <w:rFonts w:ascii="Times New Roman" w:hAnsi="Times New Roman" w:cs="Times New Roman"/>
          <w:lang w:val="en-US"/>
        </w:rPr>
        <w:t>, but did not incorporate renewable energy as a solution</w:t>
      </w:r>
      <w:r w:rsidR="00EF0587" w:rsidRPr="009C2185">
        <w:rPr>
          <w:rFonts w:ascii="Times New Roman" w:hAnsi="Times New Roman" w:cs="Times New Roman"/>
          <w:lang w:val="en-US"/>
        </w:rPr>
        <w:t xml:space="preserve"> (</w:t>
      </w:r>
      <w:r w:rsidR="00176848" w:rsidRPr="009C2185">
        <w:rPr>
          <w:rFonts w:ascii="Times New Roman" w:hAnsi="Times New Roman" w:cs="Times New Roman"/>
          <w:lang w:val="en-US"/>
        </w:rPr>
        <w:t>ECOWAS, 1993</w:t>
      </w:r>
      <w:r w:rsidR="00EF0587" w:rsidRPr="009C2185">
        <w:rPr>
          <w:rFonts w:ascii="Times New Roman" w:hAnsi="Times New Roman" w:cs="Times New Roman"/>
          <w:lang w:val="en-US"/>
        </w:rPr>
        <w:t xml:space="preserve">). </w:t>
      </w:r>
      <w:r w:rsidR="00D0572D" w:rsidRPr="009C2185">
        <w:rPr>
          <w:rFonts w:ascii="Times New Roman" w:hAnsi="Times New Roman" w:cs="Times New Roman"/>
          <w:lang w:val="en-US"/>
        </w:rPr>
        <w:t>In 2003, the energy protocol adds to the Treaty the statement while developing regional energy policies economic growth need to be taken into account by means of</w:t>
      </w:r>
      <w:r w:rsidR="00CE5815">
        <w:rPr>
          <w:rFonts w:ascii="Times New Roman" w:hAnsi="Times New Roman" w:cs="Times New Roman"/>
          <w:lang w:val="en-US"/>
        </w:rPr>
        <w:t xml:space="preserve"> certain</w:t>
      </w:r>
      <w:r w:rsidR="00D0572D" w:rsidRPr="009C2185">
        <w:rPr>
          <w:rFonts w:ascii="Times New Roman" w:hAnsi="Times New Roman" w:cs="Times New Roman"/>
          <w:lang w:val="en-US"/>
        </w:rPr>
        <w:t xml:space="preserve"> measures</w:t>
      </w:r>
      <w:r w:rsidR="00CE5815">
        <w:rPr>
          <w:rFonts w:ascii="Times New Roman" w:hAnsi="Times New Roman" w:cs="Times New Roman"/>
          <w:lang w:val="en-US"/>
        </w:rPr>
        <w:t>. Notably, measures</w:t>
      </w:r>
      <w:r w:rsidR="00D0572D" w:rsidRPr="009C2185">
        <w:rPr>
          <w:rFonts w:ascii="Times New Roman" w:hAnsi="Times New Roman" w:cs="Times New Roman"/>
          <w:lang w:val="en-US"/>
        </w:rPr>
        <w:t xml:space="preserve"> to liberalize energy investment and trade in energy; to remove technical, administrative and other barriers; to set up energy efficiency tools; and to understand that sustaining the environment is an essential component of all phases of development and trade in the energy sector (</w:t>
      </w:r>
      <w:r w:rsidR="00176848" w:rsidRPr="009C2185">
        <w:rPr>
          <w:rFonts w:ascii="Times New Roman" w:hAnsi="Times New Roman" w:cs="Times New Roman"/>
          <w:lang w:val="en-US"/>
        </w:rPr>
        <w:t>University of Oslo: Faculty of Law, 2003</w:t>
      </w:r>
      <w:r w:rsidR="00D0572D" w:rsidRPr="009C2185">
        <w:rPr>
          <w:rFonts w:ascii="Times New Roman" w:hAnsi="Times New Roman" w:cs="Times New Roman"/>
          <w:lang w:val="en-US"/>
        </w:rPr>
        <w:t>)</w:t>
      </w:r>
      <w:r w:rsidR="00176848" w:rsidRPr="009C2185">
        <w:rPr>
          <w:rFonts w:ascii="Times New Roman" w:hAnsi="Times New Roman" w:cs="Times New Roman"/>
          <w:lang w:val="en-US"/>
        </w:rPr>
        <w:t>.</w:t>
      </w:r>
      <w:r w:rsidR="00D0572D" w:rsidRPr="009C2185">
        <w:rPr>
          <w:rFonts w:ascii="Times New Roman" w:hAnsi="Times New Roman" w:cs="Times New Roman"/>
          <w:b/>
          <w:lang w:val="en-US"/>
        </w:rPr>
        <w:t xml:space="preserve"> </w:t>
      </w:r>
      <w:r w:rsidR="00D0572D" w:rsidRPr="009C2185">
        <w:rPr>
          <w:rFonts w:ascii="Times New Roman" w:hAnsi="Times New Roman" w:cs="Times New Roman"/>
          <w:lang w:val="en-US"/>
        </w:rPr>
        <w:t xml:space="preserve">For instance, the removal of technical, administrative and other barriers could be the accommodation of renewable energy subsidies in order to give them a fair chance to enter the </w:t>
      </w:r>
      <w:r w:rsidR="00D0572D" w:rsidRPr="009C2185">
        <w:rPr>
          <w:rFonts w:ascii="Times New Roman" w:hAnsi="Times New Roman" w:cs="Times New Roman"/>
          <w:lang w:val="en-US"/>
        </w:rPr>
        <w:lastRenderedPageBreak/>
        <w:t>energy-mix of the region. Furthermore, Article 19 is devoted to environmental aspects of energy. All Member states will endeavor to minimize in an economically efficient manner harmful environmental impacts occurring either within or outside their territory from all operations within the Energy Cycle in the country through equitable measures (</w:t>
      </w:r>
      <w:r w:rsidR="00176848" w:rsidRPr="009C2185">
        <w:rPr>
          <w:rFonts w:ascii="Times New Roman" w:hAnsi="Times New Roman" w:cs="Times New Roman"/>
          <w:lang w:val="en-US"/>
        </w:rPr>
        <w:t>University of Oslo: Faculty of Law, 2003</w:t>
      </w:r>
      <w:r w:rsidR="00D0572D" w:rsidRPr="009C2185">
        <w:rPr>
          <w:rFonts w:ascii="Times New Roman" w:hAnsi="Times New Roman" w:cs="Times New Roman"/>
          <w:lang w:val="en-US"/>
        </w:rPr>
        <w:t>).</w:t>
      </w:r>
    </w:p>
    <w:p w:rsidR="00D8004D" w:rsidRPr="009C2185" w:rsidRDefault="00C5660E"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With regard to the regulation </w:t>
      </w:r>
      <w:r w:rsidR="004C5607" w:rsidRPr="009C2185">
        <w:rPr>
          <w:rFonts w:ascii="Times New Roman" w:hAnsi="Times New Roman" w:cs="Times New Roman"/>
          <w:lang w:val="en-US"/>
        </w:rPr>
        <w:t>concerning the initiation</w:t>
      </w:r>
      <w:r w:rsidR="008F2D99" w:rsidRPr="009C2185">
        <w:rPr>
          <w:rFonts w:ascii="Times New Roman" w:hAnsi="Times New Roman" w:cs="Times New Roman"/>
          <w:lang w:val="en-US"/>
        </w:rPr>
        <w:t xml:space="preserve">, there need to be some knowledge on the structure of ECOWAS to say something sensible of the ability of ECOWAS Commission to initiate/propose. </w:t>
      </w:r>
      <w:r w:rsidR="00DB4860" w:rsidRPr="009C2185">
        <w:rPr>
          <w:rFonts w:ascii="Times New Roman" w:hAnsi="Times New Roman" w:cs="Times New Roman"/>
          <w:lang w:val="en-US"/>
        </w:rPr>
        <w:t xml:space="preserve">Uppermost salient organ of ECOWAS is the Authority. All Heads of States/Governments of the Member States are represented in the Authority. </w:t>
      </w:r>
      <w:r w:rsidR="00DB4860" w:rsidRPr="009C2185">
        <w:rPr>
          <w:rFonts w:ascii="Times New Roman" w:hAnsi="Times New Roman" w:cs="Times New Roman"/>
          <w:iCs/>
          <w:lang w:val="en-US"/>
        </w:rPr>
        <w:t>The Authority shall determine the general policy and major guidelines of the community (all what concerns the regional organization); appoint the Executive Secretary (currently the Commission); and shall act by decisions (</w:t>
      </w:r>
      <w:r w:rsidR="008663FB" w:rsidRPr="009C2185">
        <w:rPr>
          <w:rFonts w:ascii="Times New Roman" w:hAnsi="Times New Roman" w:cs="Times New Roman"/>
          <w:lang w:val="en-US"/>
        </w:rPr>
        <w:t xml:space="preserve">ECOWAS, 1993, </w:t>
      </w:r>
      <w:r w:rsidR="00DB4860" w:rsidRPr="009C2185">
        <w:rPr>
          <w:rFonts w:ascii="Times New Roman" w:hAnsi="Times New Roman" w:cs="Times New Roman"/>
          <w:iCs/>
          <w:lang w:val="en-US"/>
        </w:rPr>
        <w:t xml:space="preserve">Art. 7 &amp; 9). Another organ is the Council, </w:t>
      </w:r>
      <w:r w:rsidR="00265270" w:rsidRPr="009C2185">
        <w:rPr>
          <w:rFonts w:ascii="Times New Roman" w:hAnsi="Times New Roman" w:cs="Times New Roman"/>
          <w:iCs/>
          <w:lang w:val="en-US"/>
        </w:rPr>
        <w:t>the Council is comprised of Ministers in charge of ECOWAS Affairs and any other Minister of each Member State. The Ministers that gather in the Council are the Ministers of all Members States that are most related to the topic on the Agenda that will be discussed. The Council shall appoint all statutory appointees other than the Executive Secretary, for example the Technical Commissions (currently the Technical Committees)</w:t>
      </w:r>
      <w:r w:rsidR="00D0572D" w:rsidRPr="009C2185">
        <w:rPr>
          <w:rFonts w:ascii="Times New Roman" w:hAnsi="Times New Roman" w:cs="Times New Roman"/>
          <w:iCs/>
          <w:lang w:val="en-US"/>
        </w:rPr>
        <w:t xml:space="preserve">, and shall act by Regulations </w:t>
      </w:r>
      <w:r w:rsidR="00D8004D" w:rsidRPr="009C2185">
        <w:rPr>
          <w:rFonts w:ascii="Times New Roman" w:hAnsi="Times New Roman" w:cs="Times New Roman"/>
          <w:lang w:val="en-US"/>
        </w:rPr>
        <w:t>(</w:t>
      </w:r>
      <w:r w:rsidR="008663FB" w:rsidRPr="009C2185">
        <w:rPr>
          <w:rFonts w:ascii="Times New Roman" w:hAnsi="Times New Roman" w:cs="Times New Roman"/>
          <w:lang w:val="en-US"/>
        </w:rPr>
        <w:t xml:space="preserve">ECOWAS, 1993, </w:t>
      </w:r>
      <w:r w:rsidR="00D8004D" w:rsidRPr="009C2185">
        <w:rPr>
          <w:rFonts w:ascii="Times New Roman" w:hAnsi="Times New Roman" w:cs="Times New Roman"/>
          <w:lang w:val="en-US"/>
        </w:rPr>
        <w:t xml:space="preserve">Art, 10 &amp;12). </w:t>
      </w:r>
    </w:p>
    <w:p w:rsidR="00D0572D" w:rsidRPr="009C2185" w:rsidRDefault="00D8004D" w:rsidP="00AD1518">
      <w:pPr>
        <w:spacing w:line="360" w:lineRule="auto"/>
        <w:jc w:val="both"/>
        <w:rPr>
          <w:rFonts w:ascii="Times New Roman" w:hAnsi="Times New Roman" w:cs="Times New Roman"/>
          <w:iCs/>
          <w:lang w:val="en-US"/>
        </w:rPr>
      </w:pPr>
      <w:r w:rsidRPr="009C2185">
        <w:rPr>
          <w:rFonts w:ascii="Times New Roman" w:hAnsi="Times New Roman" w:cs="Times New Roman"/>
          <w:lang w:val="en-US"/>
        </w:rPr>
        <w:t xml:space="preserve">The place of ECOWAS Commission (or formally called Executive Secretary) within ECOWAS structure is fundamental to assess whether ECOWAS can conduct deviant agency. </w:t>
      </w:r>
      <w:r w:rsidR="00577C33" w:rsidRPr="009C2185">
        <w:rPr>
          <w:rFonts w:ascii="Times New Roman" w:hAnsi="Times New Roman" w:cs="Times New Roman"/>
          <w:iCs/>
          <w:lang w:val="en-US"/>
        </w:rPr>
        <w:t>The President of the Commission shall be appointed by the Authority for a single four-year term.</w:t>
      </w:r>
      <w:r w:rsidRPr="009C2185">
        <w:rPr>
          <w:rFonts w:ascii="Times New Roman" w:hAnsi="Times New Roman" w:cs="Times New Roman"/>
          <w:iCs/>
          <w:lang w:val="en-US"/>
        </w:rPr>
        <w:t xml:space="preserve"> </w:t>
      </w:r>
      <w:r w:rsidR="00577C33" w:rsidRPr="009C2185">
        <w:rPr>
          <w:rFonts w:ascii="Times New Roman" w:hAnsi="Times New Roman" w:cs="Times New Roman"/>
          <w:iCs/>
          <w:lang w:val="en-US"/>
        </w:rPr>
        <w:t>The Vice President</w:t>
      </w:r>
      <w:r w:rsidR="00C46196" w:rsidRPr="009C2185">
        <w:rPr>
          <w:rFonts w:ascii="Times New Roman" w:hAnsi="Times New Roman" w:cs="Times New Roman"/>
          <w:iCs/>
          <w:lang w:val="en-US"/>
        </w:rPr>
        <w:t xml:space="preserve"> and the</w:t>
      </w:r>
      <w:r w:rsidR="00577C33" w:rsidRPr="009C2185">
        <w:rPr>
          <w:rFonts w:ascii="Times New Roman" w:hAnsi="Times New Roman" w:cs="Times New Roman"/>
          <w:iCs/>
          <w:lang w:val="en-US"/>
        </w:rPr>
        <w:t xml:space="preserve"> Commissioners shall be appointed by the Council of Ministers.</w:t>
      </w:r>
      <w:r w:rsidR="00E4043C" w:rsidRPr="009C2185">
        <w:rPr>
          <w:rFonts w:ascii="Times New Roman" w:hAnsi="Times New Roman" w:cs="Times New Roman"/>
          <w:iCs/>
          <w:lang w:val="en-US"/>
        </w:rPr>
        <w:t xml:space="preserve"> During Commissione</w:t>
      </w:r>
      <w:r w:rsidR="00E4043C" w:rsidRPr="009C2185">
        <w:rPr>
          <w:rFonts w:ascii="Times New Roman" w:hAnsi="Times New Roman" w:cs="Times New Roman"/>
          <w:lang w:val="en-US"/>
        </w:rPr>
        <w:t>rs term of office, the members of the Commission may not be removed from their posts except in cases of serious misconduct or incapacity. Moreover, the decision for dismissal with respect to the President</w:t>
      </w:r>
      <w:r w:rsidR="0055725E" w:rsidRPr="009C2185">
        <w:rPr>
          <w:rFonts w:ascii="Times New Roman" w:hAnsi="Times New Roman" w:cs="Times New Roman"/>
          <w:lang w:val="en-US"/>
        </w:rPr>
        <w:t xml:space="preserve"> of the Commission</w:t>
      </w:r>
      <w:r w:rsidR="00E4043C" w:rsidRPr="009C2185">
        <w:rPr>
          <w:rFonts w:ascii="Times New Roman" w:hAnsi="Times New Roman" w:cs="Times New Roman"/>
          <w:lang w:val="en-US"/>
        </w:rPr>
        <w:t xml:space="preserve"> is taken by the Authority and that of all other </w:t>
      </w:r>
      <w:r w:rsidR="0055725E" w:rsidRPr="009C2185">
        <w:rPr>
          <w:rFonts w:ascii="Times New Roman" w:hAnsi="Times New Roman" w:cs="Times New Roman"/>
          <w:lang w:val="en-US"/>
        </w:rPr>
        <w:t>Commissioners</w:t>
      </w:r>
      <w:r w:rsidR="00E4043C" w:rsidRPr="009C2185">
        <w:rPr>
          <w:rFonts w:ascii="Times New Roman" w:hAnsi="Times New Roman" w:cs="Times New Roman"/>
          <w:lang w:val="en-US"/>
        </w:rPr>
        <w:t xml:space="preserve"> by the Council of Ministers</w:t>
      </w:r>
      <w:r w:rsidR="0055725E" w:rsidRPr="009C2185">
        <w:rPr>
          <w:rFonts w:ascii="Times New Roman" w:hAnsi="Times New Roman" w:cs="Times New Roman"/>
          <w:lang w:val="en-US"/>
        </w:rPr>
        <w:t xml:space="preserve"> (</w:t>
      </w:r>
      <w:r w:rsidR="003F08ED" w:rsidRPr="009C2185">
        <w:rPr>
          <w:rFonts w:ascii="Times New Roman" w:hAnsi="Times New Roman" w:cs="Times New Roman"/>
          <w:lang w:val="en-US"/>
        </w:rPr>
        <w:t xml:space="preserve">Supplementary Protocol A/SP.1/06/06, Art. 10 para. 2, new art.18). </w:t>
      </w:r>
      <w:r w:rsidR="00E4043C" w:rsidRPr="009C2185">
        <w:rPr>
          <w:rFonts w:ascii="Times New Roman" w:hAnsi="Times New Roman" w:cs="Times New Roman"/>
          <w:lang w:val="en-US"/>
        </w:rPr>
        <w:t>Th</w:t>
      </w:r>
      <w:r w:rsidR="0055725E" w:rsidRPr="009C2185">
        <w:rPr>
          <w:rFonts w:ascii="Times New Roman" w:hAnsi="Times New Roman" w:cs="Times New Roman"/>
          <w:lang w:val="en-US"/>
        </w:rPr>
        <w:t xml:space="preserve">e Council has more influence than before this amendment of the Revised Treaty, since </w:t>
      </w:r>
      <w:r w:rsidR="0055725E" w:rsidRPr="009C2185">
        <w:rPr>
          <w:rFonts w:ascii="Times New Roman" w:hAnsi="Times New Roman" w:cs="Times New Roman"/>
          <w:iCs/>
          <w:lang w:val="en-US"/>
        </w:rPr>
        <w:t>the Council of Ministers only could recommend to dismiss the Executive Secretary. Over all a</w:t>
      </w:r>
      <w:r w:rsidRPr="009C2185">
        <w:rPr>
          <w:rFonts w:ascii="Times New Roman" w:hAnsi="Times New Roman" w:cs="Times New Roman"/>
          <w:iCs/>
          <w:lang w:val="en-US"/>
        </w:rPr>
        <w:t>s Pollack (</w:t>
      </w:r>
      <w:r w:rsidR="003F08ED" w:rsidRPr="009C2185">
        <w:rPr>
          <w:rFonts w:ascii="Times New Roman" w:hAnsi="Times New Roman" w:cs="Times New Roman"/>
          <w:iCs/>
          <w:lang w:val="en-US"/>
        </w:rPr>
        <w:t>2003</w:t>
      </w:r>
      <w:r w:rsidRPr="009C2185">
        <w:rPr>
          <w:rFonts w:ascii="Times New Roman" w:hAnsi="Times New Roman" w:cs="Times New Roman"/>
          <w:iCs/>
          <w:lang w:val="en-US"/>
        </w:rPr>
        <w:t xml:space="preserve">) would assess, ECOWAS Commissioners are not anxious </w:t>
      </w:r>
      <w:r w:rsidR="00C46196" w:rsidRPr="009C2185">
        <w:rPr>
          <w:rFonts w:ascii="Times New Roman" w:hAnsi="Times New Roman" w:cs="Times New Roman"/>
          <w:iCs/>
          <w:lang w:val="en-US"/>
        </w:rPr>
        <w:t>about</w:t>
      </w:r>
      <w:r w:rsidRPr="009C2185">
        <w:rPr>
          <w:rFonts w:ascii="Times New Roman" w:hAnsi="Times New Roman" w:cs="Times New Roman"/>
          <w:iCs/>
          <w:lang w:val="en-US"/>
        </w:rPr>
        <w:t xml:space="preserve"> dismissal as an employee in a firm, since the removal of the Commission</w:t>
      </w:r>
      <w:r w:rsidR="0055725E" w:rsidRPr="009C2185">
        <w:rPr>
          <w:rFonts w:ascii="Times New Roman" w:hAnsi="Times New Roman" w:cs="Times New Roman"/>
          <w:iCs/>
          <w:lang w:val="en-US"/>
        </w:rPr>
        <w:t>ers</w:t>
      </w:r>
      <w:r w:rsidRPr="009C2185">
        <w:rPr>
          <w:rFonts w:ascii="Times New Roman" w:hAnsi="Times New Roman" w:cs="Times New Roman"/>
          <w:iCs/>
          <w:lang w:val="en-US"/>
        </w:rPr>
        <w:t xml:space="preserve"> is a very radical intervention, which is not always </w:t>
      </w:r>
      <w:r w:rsidR="0055725E" w:rsidRPr="009C2185">
        <w:rPr>
          <w:rFonts w:ascii="Times New Roman" w:hAnsi="Times New Roman" w:cs="Times New Roman"/>
          <w:iCs/>
          <w:lang w:val="en-US"/>
        </w:rPr>
        <w:t xml:space="preserve">a </w:t>
      </w:r>
      <w:r w:rsidRPr="009C2185">
        <w:rPr>
          <w:rFonts w:ascii="Times New Roman" w:hAnsi="Times New Roman" w:cs="Times New Roman"/>
          <w:iCs/>
          <w:lang w:val="en-US"/>
        </w:rPr>
        <w:t>very pleasant option for the Council or the Authority.</w:t>
      </w:r>
      <w:r w:rsidR="0055725E" w:rsidRPr="009C2185">
        <w:rPr>
          <w:rFonts w:ascii="Times New Roman" w:hAnsi="Times New Roman" w:cs="Times New Roman"/>
          <w:iCs/>
          <w:lang w:val="en-US"/>
        </w:rPr>
        <w:t xml:space="preserve"> </w:t>
      </w:r>
      <w:r w:rsidR="00D0572D" w:rsidRPr="009C2185">
        <w:rPr>
          <w:rFonts w:ascii="Times New Roman" w:hAnsi="Times New Roman" w:cs="Times New Roman"/>
          <w:iCs/>
          <w:lang w:val="en-US"/>
        </w:rPr>
        <w:t xml:space="preserve">The main purpose of the Commission is to </w:t>
      </w:r>
      <w:r w:rsidR="00D0572D" w:rsidRPr="009C2185">
        <w:rPr>
          <w:rFonts w:ascii="Times New Roman" w:hAnsi="Times New Roman" w:cs="Times New Roman"/>
          <w:lang w:val="en-US"/>
        </w:rPr>
        <w:t>exercise its powers to ensure the smooth functioning of the Community and protect the overall interest of the Community. To this end, the Commission is allowed to initiate and prepare draft texts with any recommendation it may consider necessary to promote and develop the Community. Subsequently, the Commission is supposed to submit these proposals to the Authority or the Council for approval (</w:t>
      </w:r>
      <w:r w:rsidR="003F08ED" w:rsidRPr="009C2185">
        <w:rPr>
          <w:rFonts w:ascii="Times New Roman" w:hAnsi="Times New Roman" w:cs="Times New Roman"/>
          <w:lang w:val="en-US"/>
        </w:rPr>
        <w:t>Supplementary Protocol A/SP.1/06/06, Art. 10 para. 2, new art</w:t>
      </w:r>
      <w:r w:rsidR="00D0572D" w:rsidRPr="009C2185">
        <w:rPr>
          <w:rFonts w:ascii="Times New Roman" w:hAnsi="Times New Roman" w:cs="Times New Roman"/>
          <w:lang w:val="en-US"/>
        </w:rPr>
        <w:t>. 19).</w:t>
      </w:r>
    </w:p>
    <w:p w:rsidR="00773C45" w:rsidRPr="009C2185" w:rsidRDefault="00773C45"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The last units within ECOWAS that are of importance t</w:t>
      </w:r>
      <w:r w:rsidR="00D0572D" w:rsidRPr="009C2185">
        <w:rPr>
          <w:rFonts w:ascii="Times New Roman" w:hAnsi="Times New Roman" w:cs="Times New Roman"/>
          <w:lang w:val="en-US"/>
        </w:rPr>
        <w:t>o assess the ability of the ECOWAS</w:t>
      </w:r>
      <w:r w:rsidRPr="009C2185">
        <w:rPr>
          <w:rFonts w:ascii="Times New Roman" w:hAnsi="Times New Roman" w:cs="Times New Roman"/>
          <w:lang w:val="en-US"/>
        </w:rPr>
        <w:t xml:space="preserve"> Commission to initiate proposals are the Technical Committees (in the Revised Treaty referred to as Technical Commissions). The Authority determines the restructuring </w:t>
      </w:r>
      <w:r w:rsidR="003F7F95" w:rsidRPr="009C2185">
        <w:rPr>
          <w:rFonts w:ascii="Times New Roman" w:hAnsi="Times New Roman" w:cs="Times New Roman"/>
          <w:lang w:val="en-US"/>
        </w:rPr>
        <w:t xml:space="preserve">and the number of Committees. Within each Committee there will be a representative of each Member State. Each </w:t>
      </w:r>
      <w:r w:rsidR="00BD56DC" w:rsidRPr="009C2185">
        <w:rPr>
          <w:rFonts w:ascii="Times New Roman" w:hAnsi="Times New Roman" w:cs="Times New Roman"/>
          <w:lang w:val="en-US"/>
        </w:rPr>
        <w:t>Committee</w:t>
      </w:r>
      <w:r w:rsidR="003F7F95" w:rsidRPr="009C2185">
        <w:rPr>
          <w:rFonts w:ascii="Times New Roman" w:hAnsi="Times New Roman" w:cs="Times New Roman"/>
          <w:lang w:val="en-US"/>
        </w:rPr>
        <w:t xml:space="preserve"> is allowed to set up subsidiary committee to assist it in carrying out its </w:t>
      </w:r>
      <w:r w:rsidR="00BD56DC" w:rsidRPr="009C2185">
        <w:rPr>
          <w:rFonts w:ascii="Times New Roman" w:hAnsi="Times New Roman" w:cs="Times New Roman"/>
          <w:lang w:val="en-US"/>
        </w:rPr>
        <w:t xml:space="preserve">investigating and reporting </w:t>
      </w:r>
      <w:r w:rsidR="003F7F95" w:rsidRPr="009C2185">
        <w:rPr>
          <w:rFonts w:ascii="Times New Roman" w:hAnsi="Times New Roman" w:cs="Times New Roman"/>
          <w:lang w:val="en-US"/>
        </w:rPr>
        <w:t xml:space="preserve">work. </w:t>
      </w:r>
      <w:r w:rsidR="00BD56DC" w:rsidRPr="009C2185">
        <w:rPr>
          <w:rFonts w:ascii="Times New Roman" w:hAnsi="Times New Roman" w:cs="Times New Roman"/>
          <w:lang w:val="en-US"/>
        </w:rPr>
        <w:t>Technical Committees may</w:t>
      </w:r>
      <w:r w:rsidR="003F7F95" w:rsidRPr="009C2185">
        <w:rPr>
          <w:rFonts w:ascii="Times New Roman" w:hAnsi="Times New Roman" w:cs="Times New Roman"/>
          <w:lang w:val="en-US"/>
        </w:rPr>
        <w:t xml:space="preserve"> determine the composition of any such subsidiary committee.</w:t>
      </w:r>
      <w:r w:rsidR="00BA511E" w:rsidRPr="009C2185">
        <w:rPr>
          <w:rFonts w:ascii="Times New Roman" w:hAnsi="Times New Roman" w:cs="Times New Roman"/>
          <w:lang w:val="en-US"/>
        </w:rPr>
        <w:t xml:space="preserve"> </w:t>
      </w:r>
      <w:r w:rsidR="00BA511E" w:rsidRPr="009C2185">
        <w:rPr>
          <w:rFonts w:ascii="Times New Roman" w:hAnsi="Times New Roman" w:cs="Times New Roman"/>
          <w:iCs/>
          <w:lang w:val="en-US"/>
        </w:rPr>
        <w:t>Each Commi</w:t>
      </w:r>
      <w:r w:rsidR="00D0572D" w:rsidRPr="009C2185">
        <w:rPr>
          <w:rFonts w:ascii="Times New Roman" w:hAnsi="Times New Roman" w:cs="Times New Roman"/>
          <w:iCs/>
          <w:lang w:val="en-US"/>
        </w:rPr>
        <w:t>ttee</w:t>
      </w:r>
      <w:r w:rsidR="00BA511E" w:rsidRPr="009C2185">
        <w:rPr>
          <w:rFonts w:ascii="Times New Roman" w:hAnsi="Times New Roman" w:cs="Times New Roman"/>
          <w:iCs/>
          <w:lang w:val="en-US"/>
        </w:rPr>
        <w:t xml:space="preserve"> within its field of competence has the duty to prepare, ensure the harmonization and coordination and facilitate the implementation of </w:t>
      </w:r>
      <w:r w:rsidR="00761CE2" w:rsidRPr="009C2185">
        <w:rPr>
          <w:rFonts w:ascii="Times New Roman" w:hAnsi="Times New Roman" w:cs="Times New Roman"/>
          <w:iCs/>
          <w:lang w:val="en-US"/>
        </w:rPr>
        <w:t>Community projects and program</w:t>
      </w:r>
      <w:r w:rsidR="00BA511E" w:rsidRPr="009C2185">
        <w:rPr>
          <w:rFonts w:ascii="Times New Roman" w:hAnsi="Times New Roman" w:cs="Times New Roman"/>
          <w:iCs/>
          <w:lang w:val="en-US"/>
        </w:rPr>
        <w:t>s. These projects and programs must be submit</w:t>
      </w:r>
      <w:r w:rsidR="00E74FCB" w:rsidRPr="009C2185">
        <w:rPr>
          <w:rFonts w:ascii="Times New Roman" w:hAnsi="Times New Roman" w:cs="Times New Roman"/>
          <w:iCs/>
          <w:lang w:val="en-US"/>
        </w:rPr>
        <w:t>ted for the consideration to</w:t>
      </w:r>
      <w:r w:rsidR="00BA511E" w:rsidRPr="009C2185">
        <w:rPr>
          <w:rFonts w:ascii="Times New Roman" w:hAnsi="Times New Roman" w:cs="Times New Roman"/>
          <w:iCs/>
          <w:lang w:val="en-US"/>
        </w:rPr>
        <w:t xml:space="preserve"> of Council through the Executive Secretary, either on its own initiative </w:t>
      </w:r>
      <w:r w:rsidR="00E74FCB" w:rsidRPr="009C2185">
        <w:rPr>
          <w:rFonts w:ascii="Times New Roman" w:hAnsi="Times New Roman" w:cs="Times New Roman"/>
          <w:iCs/>
          <w:lang w:val="en-US"/>
        </w:rPr>
        <w:t xml:space="preserve">or at the request of Council. </w:t>
      </w:r>
      <w:r w:rsidR="00E74FCB" w:rsidRPr="009C2185">
        <w:rPr>
          <w:rFonts w:ascii="Times New Roman" w:hAnsi="Times New Roman" w:cs="Times New Roman"/>
          <w:lang w:val="en-US"/>
        </w:rPr>
        <w:t>The Executive Secretariat will be responsible for over-arching harmonizing and coordinating of all activities and programs of the institutions of the Community within the context of regional integration</w:t>
      </w:r>
      <w:r w:rsidR="00E74FCB" w:rsidRPr="009C2185">
        <w:rPr>
          <w:rFonts w:ascii="Times New Roman" w:hAnsi="Times New Roman" w:cs="Times New Roman"/>
          <w:iCs/>
          <w:lang w:val="en-US"/>
        </w:rPr>
        <w:t xml:space="preserve"> </w:t>
      </w:r>
      <w:r w:rsidR="003F08ED" w:rsidRPr="009C2185">
        <w:rPr>
          <w:rFonts w:ascii="Times New Roman" w:hAnsi="Times New Roman" w:cs="Times New Roman"/>
          <w:lang w:val="en-US"/>
        </w:rPr>
        <w:t>(ECOWAS, 1993, A</w:t>
      </w:r>
      <w:r w:rsidRPr="009C2185">
        <w:rPr>
          <w:rFonts w:ascii="Times New Roman" w:hAnsi="Times New Roman" w:cs="Times New Roman"/>
          <w:lang w:val="en-US"/>
        </w:rPr>
        <w:t>rt. 22</w:t>
      </w:r>
      <w:r w:rsidR="00E74FCB" w:rsidRPr="009C2185">
        <w:rPr>
          <w:rFonts w:ascii="Times New Roman" w:hAnsi="Times New Roman" w:cs="Times New Roman"/>
          <w:lang w:val="en-US"/>
        </w:rPr>
        <w:t xml:space="preserve"> &amp; 80</w:t>
      </w:r>
      <w:r w:rsidRPr="009C2185">
        <w:rPr>
          <w:rFonts w:ascii="Times New Roman" w:hAnsi="Times New Roman" w:cs="Times New Roman"/>
          <w:lang w:val="en-US"/>
        </w:rPr>
        <w:t>)</w:t>
      </w:r>
      <w:r w:rsidR="00E74FCB" w:rsidRPr="009C2185">
        <w:rPr>
          <w:rFonts w:ascii="Times New Roman" w:hAnsi="Times New Roman" w:cs="Times New Roman"/>
          <w:lang w:val="en-US"/>
        </w:rPr>
        <w:t xml:space="preserve">. </w:t>
      </w:r>
    </w:p>
    <w:p w:rsidR="005228DA" w:rsidRPr="009C2185" w:rsidRDefault="003F7F95" w:rsidP="00AD1518">
      <w:pPr>
        <w:spacing w:line="360" w:lineRule="auto"/>
        <w:jc w:val="both"/>
        <w:rPr>
          <w:rFonts w:ascii="Times New Roman" w:hAnsi="Times New Roman" w:cs="Times New Roman"/>
          <w:iCs/>
          <w:lang w:val="en-US"/>
        </w:rPr>
      </w:pPr>
      <w:r w:rsidRPr="009C2185">
        <w:rPr>
          <w:rFonts w:ascii="Times New Roman" w:hAnsi="Times New Roman" w:cs="Times New Roman"/>
          <w:iCs/>
          <w:lang w:val="en-US"/>
        </w:rPr>
        <w:t xml:space="preserve">Thus, the Commission may </w:t>
      </w:r>
      <w:r w:rsidR="00281EF0" w:rsidRPr="009C2185">
        <w:rPr>
          <w:rFonts w:ascii="Times New Roman" w:hAnsi="Times New Roman" w:cs="Times New Roman"/>
          <w:iCs/>
          <w:lang w:val="en-US"/>
        </w:rPr>
        <w:t>formally conduct agenda setting</w:t>
      </w:r>
      <w:r w:rsidRPr="009C2185">
        <w:rPr>
          <w:rFonts w:ascii="Times New Roman" w:hAnsi="Times New Roman" w:cs="Times New Roman"/>
          <w:iCs/>
          <w:lang w:val="en-US"/>
        </w:rPr>
        <w:t xml:space="preserve">, but </w:t>
      </w:r>
      <w:r w:rsidR="00281EF0" w:rsidRPr="009C2185">
        <w:rPr>
          <w:rFonts w:ascii="Times New Roman" w:hAnsi="Times New Roman" w:cs="Times New Roman"/>
          <w:iCs/>
          <w:lang w:val="en-US"/>
        </w:rPr>
        <w:t>procedure regulation restrain the ease to transform the Commission’s proposals into decisions or regulations. The Commission i</w:t>
      </w:r>
      <w:r w:rsidRPr="009C2185">
        <w:rPr>
          <w:rFonts w:ascii="Times New Roman" w:hAnsi="Times New Roman" w:cs="Times New Roman"/>
          <w:iCs/>
          <w:lang w:val="en-US"/>
        </w:rPr>
        <w:t>s qua input very dependent o</w:t>
      </w:r>
      <w:r w:rsidR="00E74FCB" w:rsidRPr="009C2185">
        <w:rPr>
          <w:rFonts w:ascii="Times New Roman" w:hAnsi="Times New Roman" w:cs="Times New Roman"/>
          <w:iCs/>
          <w:lang w:val="en-US"/>
        </w:rPr>
        <w:t>n the Technical Committees. These Committees</w:t>
      </w:r>
      <w:r w:rsidRPr="009C2185">
        <w:rPr>
          <w:rFonts w:ascii="Times New Roman" w:hAnsi="Times New Roman" w:cs="Times New Roman"/>
          <w:iCs/>
          <w:lang w:val="en-US"/>
        </w:rPr>
        <w:t xml:space="preserve"> have the technical-know-how</w:t>
      </w:r>
      <w:r w:rsidR="00E74FCB" w:rsidRPr="009C2185">
        <w:rPr>
          <w:rFonts w:ascii="Times New Roman" w:hAnsi="Times New Roman" w:cs="Times New Roman"/>
          <w:iCs/>
          <w:lang w:val="en-US"/>
        </w:rPr>
        <w:t>.</w:t>
      </w:r>
      <w:r w:rsidR="003138A5" w:rsidRPr="009C2185">
        <w:rPr>
          <w:rFonts w:ascii="Times New Roman" w:hAnsi="Times New Roman" w:cs="Times New Roman"/>
          <w:iCs/>
          <w:lang w:val="en-US"/>
        </w:rPr>
        <w:t xml:space="preserve"> Moreover, these Committees </w:t>
      </w:r>
      <w:r w:rsidR="00281EF0" w:rsidRPr="009C2185">
        <w:rPr>
          <w:rFonts w:ascii="Times New Roman" w:hAnsi="Times New Roman" w:cs="Times New Roman"/>
          <w:iCs/>
          <w:lang w:val="en-US"/>
        </w:rPr>
        <w:t xml:space="preserve">are comprised of representatives of each Member States implying there will be always the voice of Nigeria and all other countries in the proposal. In addition, these Committees will be appointed by the Council entailing the Minister of Nigeria co-appoints. </w:t>
      </w:r>
      <w:r w:rsidR="00E74FCB" w:rsidRPr="009C2185">
        <w:rPr>
          <w:rFonts w:ascii="Times New Roman" w:hAnsi="Times New Roman" w:cs="Times New Roman"/>
          <w:iCs/>
          <w:lang w:val="en-US"/>
        </w:rPr>
        <w:t>Furthermore, t</w:t>
      </w:r>
      <w:r w:rsidRPr="009C2185">
        <w:rPr>
          <w:rFonts w:ascii="Times New Roman" w:hAnsi="Times New Roman" w:cs="Times New Roman"/>
          <w:iCs/>
          <w:lang w:val="en-US"/>
        </w:rPr>
        <w:t xml:space="preserve">he Commission is </w:t>
      </w:r>
      <w:r w:rsidR="003138A5" w:rsidRPr="009C2185">
        <w:rPr>
          <w:rFonts w:ascii="Times New Roman" w:hAnsi="Times New Roman" w:cs="Times New Roman"/>
          <w:iCs/>
          <w:lang w:val="en-US"/>
        </w:rPr>
        <w:t xml:space="preserve">dependent on the Authority or the Council to transform their proposals and programs </w:t>
      </w:r>
      <w:r w:rsidR="00761CE2" w:rsidRPr="009C2185">
        <w:rPr>
          <w:rFonts w:ascii="Times New Roman" w:hAnsi="Times New Roman" w:cs="Times New Roman"/>
          <w:iCs/>
          <w:lang w:val="en-US"/>
        </w:rPr>
        <w:t xml:space="preserve">into decisions or regulations. </w:t>
      </w:r>
    </w:p>
    <w:p w:rsidR="00DA75A4" w:rsidRPr="009C2185" w:rsidRDefault="00761CE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An actual proposal, wherein ECOWAS proposes to establish institutionalized cooperation regarding renewable energ</w:t>
      </w:r>
      <w:r w:rsidR="00704CAB" w:rsidRPr="009C2185">
        <w:rPr>
          <w:rFonts w:ascii="Times New Roman" w:hAnsi="Times New Roman" w:cs="Times New Roman"/>
          <w:lang w:val="en-US"/>
        </w:rPr>
        <w:t xml:space="preserve">y is not </w:t>
      </w:r>
      <w:r w:rsidR="00D0572D" w:rsidRPr="009C2185">
        <w:rPr>
          <w:rFonts w:ascii="Times New Roman" w:hAnsi="Times New Roman" w:cs="Times New Roman"/>
          <w:lang w:val="en-US"/>
        </w:rPr>
        <w:t>traceable</w:t>
      </w:r>
      <w:r w:rsidR="00704CAB" w:rsidRPr="009C2185">
        <w:rPr>
          <w:rFonts w:ascii="Times New Roman" w:hAnsi="Times New Roman" w:cs="Times New Roman"/>
          <w:lang w:val="en-US"/>
        </w:rPr>
        <w:t xml:space="preserve"> on the internet. </w:t>
      </w:r>
      <w:r w:rsidR="00DA75A4" w:rsidRPr="009C2185">
        <w:rPr>
          <w:rFonts w:ascii="Times New Roman" w:hAnsi="Times New Roman" w:cs="Times New Roman"/>
          <w:lang w:val="en-US"/>
        </w:rPr>
        <w:t>Through the adoption of the regulation C/REG.23/11/08, ECOWAS Regional Centre for Renewable Energy and Energy Efficiency (ECREEE) received a legal status during the 61st Session of ECOWAS Council of Ministers in 2008</w:t>
      </w:r>
      <w:r w:rsidR="003F08ED" w:rsidRPr="009C2185">
        <w:rPr>
          <w:rFonts w:ascii="Times New Roman" w:hAnsi="Times New Roman" w:cs="Times New Roman"/>
          <w:lang w:val="en-US"/>
        </w:rPr>
        <w:t xml:space="preserve"> (ECREEE, n.d)</w:t>
      </w:r>
      <w:r w:rsidR="00DA75A4" w:rsidRPr="009C2185">
        <w:rPr>
          <w:rFonts w:ascii="Times New Roman" w:hAnsi="Times New Roman" w:cs="Times New Roman"/>
          <w:lang w:val="en-US"/>
        </w:rPr>
        <w:t>. Unfortunately, this</w:t>
      </w:r>
      <w:r w:rsidR="00AB13D4" w:rsidRPr="009C2185">
        <w:rPr>
          <w:rFonts w:ascii="Times New Roman" w:hAnsi="Times New Roman" w:cs="Times New Roman"/>
          <w:lang w:val="en-US"/>
        </w:rPr>
        <w:t xml:space="preserve"> Regulation is not published on the</w:t>
      </w:r>
      <w:r w:rsidR="003F08ED" w:rsidRPr="009C2185">
        <w:rPr>
          <w:rFonts w:ascii="Times New Roman" w:hAnsi="Times New Roman" w:cs="Times New Roman"/>
          <w:lang w:val="en-US"/>
        </w:rPr>
        <w:t xml:space="preserve"> on-line documentation website: </w:t>
      </w:r>
      <w:hyperlink r:id="rId14" w:history="1">
        <w:r w:rsidR="00AF4A18" w:rsidRPr="00EC7A2C">
          <w:rPr>
            <w:rStyle w:val="Hyperlink"/>
            <w:rFonts w:ascii="Times New Roman" w:hAnsi="Times New Roman" w:cs="Times New Roman"/>
            <w:lang w:val="en-US"/>
          </w:rPr>
          <w:t>http://documentation.ecowas.int/legal-documents/regulationsacts/</w:t>
        </w:r>
      </w:hyperlink>
      <w:r w:rsidR="00AB13D4" w:rsidRPr="009C2185">
        <w:rPr>
          <w:rFonts w:ascii="Times New Roman" w:hAnsi="Times New Roman" w:cs="Times New Roman"/>
          <w:lang w:val="en-US"/>
        </w:rPr>
        <w:t xml:space="preserve">. If this document was retrievable, then there would only be </w:t>
      </w:r>
      <w:r w:rsidR="00F302E4" w:rsidRPr="009C2185">
        <w:rPr>
          <w:rFonts w:ascii="Times New Roman" w:hAnsi="Times New Roman" w:cs="Times New Roman"/>
          <w:lang w:val="en-US"/>
        </w:rPr>
        <w:t xml:space="preserve">a document stating that the Council or the Authority adopted a regulation/decision. There is no knowledge acquired whether </w:t>
      </w:r>
      <w:r w:rsidR="00DA75A4" w:rsidRPr="009C2185">
        <w:rPr>
          <w:rFonts w:ascii="Times New Roman" w:hAnsi="Times New Roman" w:cs="Times New Roman"/>
          <w:lang w:val="en-US"/>
        </w:rPr>
        <w:t xml:space="preserve">the </w:t>
      </w:r>
      <w:r w:rsidR="00AB13D4" w:rsidRPr="009C2185">
        <w:rPr>
          <w:rFonts w:ascii="Times New Roman" w:hAnsi="Times New Roman" w:cs="Times New Roman"/>
          <w:lang w:val="en-US"/>
        </w:rPr>
        <w:t xml:space="preserve">initiative to make a proposal came from the Council, the Commission or the Technical Committees. </w:t>
      </w:r>
    </w:p>
    <w:p w:rsidR="009D33B4" w:rsidRDefault="003816E1" w:rsidP="00AD1518">
      <w:pPr>
        <w:spacing w:line="360" w:lineRule="auto"/>
        <w:jc w:val="both"/>
        <w:rPr>
          <w:rFonts w:ascii="Times New Roman" w:hAnsi="Times New Roman" w:cs="Times New Roman"/>
          <w:iCs/>
          <w:lang w:val="en-US"/>
        </w:rPr>
      </w:pPr>
      <w:r w:rsidRPr="009C2185">
        <w:rPr>
          <w:rFonts w:ascii="Times New Roman" w:hAnsi="Times New Roman" w:cs="Times New Roman"/>
          <w:lang w:val="en-US"/>
        </w:rPr>
        <w:t>H</w:t>
      </w:r>
      <w:r w:rsidR="009D33B4" w:rsidRPr="009C2185">
        <w:rPr>
          <w:rFonts w:ascii="Times New Roman" w:hAnsi="Times New Roman" w:cs="Times New Roman"/>
          <w:lang w:val="en-US"/>
        </w:rPr>
        <w:t xml:space="preserve">ere is a lot of attention paid to the regulations with respect to the ability of the Commission to </w:t>
      </w:r>
      <w:r w:rsidR="00AB19DD" w:rsidRPr="009C2185">
        <w:rPr>
          <w:rFonts w:ascii="Times New Roman" w:hAnsi="Times New Roman" w:cs="Times New Roman"/>
          <w:iCs/>
          <w:lang w:val="en-US"/>
        </w:rPr>
        <w:t>take initiative to submit a proposal to the Council or Authority</w:t>
      </w:r>
      <w:r w:rsidR="009D33B4" w:rsidRPr="009C2185">
        <w:rPr>
          <w:rFonts w:ascii="Times New Roman" w:hAnsi="Times New Roman" w:cs="Times New Roman"/>
          <w:iCs/>
          <w:lang w:val="en-US"/>
        </w:rPr>
        <w:t xml:space="preserve"> </w:t>
      </w:r>
      <w:r w:rsidRPr="009C2185">
        <w:rPr>
          <w:rFonts w:ascii="Times New Roman" w:hAnsi="Times New Roman" w:cs="Times New Roman"/>
          <w:iCs/>
          <w:lang w:val="en-US"/>
        </w:rPr>
        <w:t>concerning energy issues. Mo</w:t>
      </w:r>
      <w:r w:rsidR="009D33B4" w:rsidRPr="009C2185">
        <w:rPr>
          <w:rFonts w:ascii="Times New Roman" w:hAnsi="Times New Roman" w:cs="Times New Roman"/>
          <w:iCs/>
          <w:lang w:val="en-US"/>
        </w:rPr>
        <w:t xml:space="preserve">re specifically </w:t>
      </w:r>
      <w:r w:rsidRPr="009C2185">
        <w:rPr>
          <w:rFonts w:ascii="Times New Roman" w:hAnsi="Times New Roman" w:cs="Times New Roman"/>
          <w:iCs/>
          <w:lang w:val="en-US"/>
        </w:rPr>
        <w:t xml:space="preserve">it was </w:t>
      </w:r>
      <w:r w:rsidR="009D33B4" w:rsidRPr="009C2185">
        <w:rPr>
          <w:rFonts w:ascii="Times New Roman" w:hAnsi="Times New Roman" w:cs="Times New Roman"/>
          <w:iCs/>
          <w:lang w:val="en-US"/>
        </w:rPr>
        <w:t xml:space="preserve">the decision to create a special agency </w:t>
      </w:r>
      <w:r w:rsidRPr="009C2185">
        <w:rPr>
          <w:rFonts w:ascii="Times New Roman" w:hAnsi="Times New Roman" w:cs="Times New Roman"/>
          <w:iCs/>
          <w:lang w:val="en-US"/>
        </w:rPr>
        <w:t xml:space="preserve">regarding Renewable Energy and </w:t>
      </w:r>
      <w:r w:rsidR="00AB19DD" w:rsidRPr="009C2185">
        <w:rPr>
          <w:rFonts w:ascii="Times New Roman" w:hAnsi="Times New Roman" w:cs="Times New Roman"/>
          <w:iCs/>
          <w:lang w:val="en-US"/>
        </w:rPr>
        <w:t xml:space="preserve">Energy </w:t>
      </w:r>
      <w:r w:rsidRPr="009C2185">
        <w:rPr>
          <w:rFonts w:ascii="Times New Roman" w:hAnsi="Times New Roman" w:cs="Times New Roman"/>
          <w:iCs/>
          <w:lang w:val="en-US"/>
        </w:rPr>
        <w:t>Efficiency. Although there is not more to know than that the decision is adopted by the Council of Energy Ministers, there is something important to say about the formal agenda setting’s causal mechanism. Thanks to the findings concerning causal mec</w:t>
      </w:r>
      <w:r w:rsidR="00D0572D" w:rsidRPr="009C2185">
        <w:rPr>
          <w:rFonts w:ascii="Times New Roman" w:hAnsi="Times New Roman" w:cs="Times New Roman"/>
          <w:iCs/>
          <w:lang w:val="en-US"/>
        </w:rPr>
        <w:t>hanism ‘discourse framing and stretching’</w:t>
      </w:r>
      <w:r w:rsidRPr="009C2185">
        <w:rPr>
          <w:rFonts w:ascii="Times New Roman" w:hAnsi="Times New Roman" w:cs="Times New Roman"/>
          <w:iCs/>
          <w:lang w:val="en-US"/>
        </w:rPr>
        <w:t xml:space="preserve">, it is credible </w:t>
      </w:r>
      <w:r w:rsidRPr="009C2185">
        <w:rPr>
          <w:rFonts w:ascii="Times New Roman" w:hAnsi="Times New Roman" w:cs="Times New Roman"/>
          <w:iCs/>
          <w:lang w:val="en-US"/>
        </w:rPr>
        <w:lastRenderedPageBreak/>
        <w:t xml:space="preserve">to say that </w:t>
      </w:r>
      <w:r w:rsidR="00AB19DD" w:rsidRPr="009C2185">
        <w:rPr>
          <w:rFonts w:ascii="Times New Roman" w:hAnsi="Times New Roman" w:cs="Times New Roman"/>
          <w:iCs/>
          <w:lang w:val="en-US"/>
        </w:rPr>
        <w:t>ECOWAS Commission was interested even before 2007 to create a specialized agency regarding renewable energy, and that especially the Nigerian minister of Energy was not interested</w:t>
      </w:r>
      <w:r w:rsidR="00D0572D" w:rsidRPr="009C2185">
        <w:rPr>
          <w:rFonts w:ascii="Times New Roman" w:hAnsi="Times New Roman" w:cs="Times New Roman"/>
          <w:iCs/>
          <w:lang w:val="en-US"/>
        </w:rPr>
        <w:t xml:space="preserve"> (at all costs)</w:t>
      </w:r>
      <w:r w:rsidRPr="009C2185">
        <w:rPr>
          <w:rFonts w:ascii="Times New Roman" w:hAnsi="Times New Roman" w:cs="Times New Roman"/>
          <w:iCs/>
          <w:lang w:val="en-US"/>
        </w:rPr>
        <w:t xml:space="preserve">. </w:t>
      </w:r>
      <w:r w:rsidR="00AB19DD" w:rsidRPr="009C2185">
        <w:rPr>
          <w:rFonts w:ascii="Times New Roman" w:hAnsi="Times New Roman" w:cs="Times New Roman"/>
          <w:iCs/>
          <w:lang w:val="en-US"/>
        </w:rPr>
        <w:t xml:space="preserve">Moreover, the research on the legal ability of the ECOWAS </w:t>
      </w:r>
      <w:r w:rsidR="00AB19DD" w:rsidRPr="009C2185">
        <w:rPr>
          <w:rFonts w:ascii="Times New Roman" w:hAnsi="Times New Roman" w:cs="Times New Roman"/>
          <w:lang w:val="en-US"/>
        </w:rPr>
        <w:t xml:space="preserve">Commission to </w:t>
      </w:r>
      <w:r w:rsidR="00AB19DD" w:rsidRPr="009C2185">
        <w:rPr>
          <w:rFonts w:ascii="Times New Roman" w:hAnsi="Times New Roman" w:cs="Times New Roman"/>
          <w:iCs/>
          <w:lang w:val="en-US"/>
        </w:rPr>
        <w:t xml:space="preserve">take initiative to submit a proposal to the Council or Authority concerning energy issues is convincingly affirmative. </w:t>
      </w:r>
      <w:r w:rsidR="00AB19DD" w:rsidRPr="009C2185">
        <w:rPr>
          <w:rFonts w:ascii="Times New Roman" w:hAnsi="Times New Roman" w:cs="Times New Roman"/>
          <w:lang w:val="en-US"/>
        </w:rPr>
        <w:t xml:space="preserve">Therefore, it is reasonable to see the causal mechanism of formal agenda setting in the extension of the other causal mechanisms. </w:t>
      </w:r>
      <w:r w:rsidR="00AB19DD" w:rsidRPr="009C2185">
        <w:rPr>
          <w:rFonts w:ascii="Times New Roman" w:hAnsi="Times New Roman" w:cs="Times New Roman"/>
          <w:iCs/>
          <w:lang w:val="en-US"/>
        </w:rPr>
        <w:t>To assume that it was the ECOWAS Commission making the proposal for the decision to install a specialized agency regarding Renewable Energy and Energy Efficiency is not possible to prove factual</w:t>
      </w:r>
      <w:r w:rsidR="00D0572D" w:rsidRPr="009C2185">
        <w:rPr>
          <w:rFonts w:ascii="Times New Roman" w:hAnsi="Times New Roman" w:cs="Times New Roman"/>
          <w:iCs/>
          <w:lang w:val="en-US"/>
        </w:rPr>
        <w:t>ly</w:t>
      </w:r>
      <w:r w:rsidR="00AB19DD" w:rsidRPr="009C2185">
        <w:rPr>
          <w:rFonts w:ascii="Times New Roman" w:hAnsi="Times New Roman" w:cs="Times New Roman"/>
          <w:iCs/>
          <w:lang w:val="en-US"/>
        </w:rPr>
        <w:t xml:space="preserve">, but </w:t>
      </w:r>
      <w:r w:rsidR="00D0572D" w:rsidRPr="009C2185">
        <w:rPr>
          <w:rFonts w:ascii="Times New Roman" w:hAnsi="Times New Roman" w:cs="Times New Roman"/>
          <w:iCs/>
          <w:lang w:val="en-US"/>
        </w:rPr>
        <w:t>plausible</w:t>
      </w:r>
      <w:r w:rsidR="00AB19DD" w:rsidRPr="009C2185">
        <w:rPr>
          <w:rFonts w:ascii="Times New Roman" w:hAnsi="Times New Roman" w:cs="Times New Roman"/>
          <w:iCs/>
          <w:lang w:val="en-US"/>
        </w:rPr>
        <w:t xml:space="preserve">.  </w:t>
      </w:r>
    </w:p>
    <w:p w:rsidR="00691096" w:rsidRPr="00691096" w:rsidRDefault="00691096" w:rsidP="00CA636C">
      <w:pPr>
        <w:spacing w:line="360" w:lineRule="auto"/>
        <w:jc w:val="both"/>
        <w:rPr>
          <w:rFonts w:ascii="Times New Roman" w:hAnsi="Times New Roman" w:cs="Times New Roman"/>
          <w:iCs/>
          <w:lang w:val="en-US"/>
        </w:rPr>
      </w:pPr>
      <w:r>
        <w:rPr>
          <w:rFonts w:ascii="Times New Roman" w:hAnsi="Times New Roman" w:cs="Times New Roman"/>
          <w:iCs/>
          <w:lang w:val="en-US"/>
        </w:rPr>
        <w:t>Consequently</w:t>
      </w:r>
      <w:r w:rsidR="00C13871">
        <w:rPr>
          <w:rFonts w:ascii="Times New Roman" w:hAnsi="Times New Roman" w:cs="Times New Roman"/>
          <w:iCs/>
          <w:lang w:val="en-US"/>
        </w:rPr>
        <w:t xml:space="preserve">, </w:t>
      </w:r>
      <w:r>
        <w:rPr>
          <w:rFonts w:ascii="Times New Roman" w:hAnsi="Times New Roman" w:cs="Times New Roman"/>
          <w:iCs/>
          <w:lang w:val="en-US"/>
        </w:rPr>
        <w:t>three of the four hypotheses are plausible. ECOWAS commission’s discourse is traceable in the ECREEE documents, and not the Nigerian discourse. Particularly</w:t>
      </w:r>
      <w:r w:rsidR="000A3E6B">
        <w:rPr>
          <w:rFonts w:ascii="Times New Roman" w:hAnsi="Times New Roman" w:cs="Times New Roman"/>
          <w:iCs/>
          <w:lang w:val="en-US"/>
        </w:rPr>
        <w:t>,</w:t>
      </w:r>
      <w:r>
        <w:rPr>
          <w:rFonts w:ascii="Times New Roman" w:hAnsi="Times New Roman" w:cs="Times New Roman"/>
          <w:iCs/>
          <w:lang w:val="en-US"/>
        </w:rPr>
        <w:t xml:space="preserve"> the White paper </w:t>
      </w:r>
      <w:r w:rsidR="000A3E6B">
        <w:rPr>
          <w:rFonts w:ascii="Times New Roman" w:hAnsi="Times New Roman" w:cs="Times New Roman"/>
          <w:iCs/>
          <w:lang w:val="en-US"/>
        </w:rPr>
        <w:t xml:space="preserve">of the ECOWAS Commission </w:t>
      </w:r>
      <w:r>
        <w:rPr>
          <w:rFonts w:ascii="Times New Roman" w:hAnsi="Times New Roman" w:cs="Times New Roman"/>
          <w:iCs/>
          <w:lang w:val="en-US"/>
        </w:rPr>
        <w:t>was</w:t>
      </w:r>
      <w:r w:rsidR="000A3E6B">
        <w:rPr>
          <w:rFonts w:ascii="Times New Roman" w:hAnsi="Times New Roman" w:cs="Times New Roman"/>
          <w:iCs/>
          <w:lang w:val="en-US"/>
        </w:rPr>
        <w:t xml:space="preserve"> concerned with eradicating poverty</w:t>
      </w:r>
      <w:r w:rsidR="00EA528D" w:rsidRPr="00EA528D">
        <w:rPr>
          <w:rFonts w:ascii="Times New Roman" w:hAnsi="Times New Roman" w:cs="Times New Roman"/>
          <w:iCs/>
          <w:lang w:val="en-US"/>
        </w:rPr>
        <w:t xml:space="preserve"> </w:t>
      </w:r>
      <w:r w:rsidR="00EA528D">
        <w:rPr>
          <w:rFonts w:ascii="Times New Roman" w:hAnsi="Times New Roman" w:cs="Times New Roman"/>
          <w:iCs/>
          <w:lang w:val="en-US"/>
        </w:rPr>
        <w:t xml:space="preserve">through improving energy access, and was an addition to existing energy policies regarding fossil fuels. </w:t>
      </w:r>
      <w:r w:rsidR="000A3E6B">
        <w:rPr>
          <w:rFonts w:ascii="Times New Roman" w:hAnsi="Times New Roman" w:cs="Times New Roman"/>
          <w:iCs/>
          <w:lang w:val="en-US"/>
        </w:rPr>
        <w:t>Energy access can be improved in rural areas by renewable energy policies. Shortly after publishing</w:t>
      </w:r>
      <w:r w:rsidR="00EA528D">
        <w:rPr>
          <w:rFonts w:ascii="Times New Roman" w:hAnsi="Times New Roman" w:cs="Times New Roman"/>
          <w:iCs/>
          <w:lang w:val="en-US"/>
        </w:rPr>
        <w:t xml:space="preserve"> the white paper, ECOWAS Commission invited the Austrian minister of Foreign Affairs, she was known for their interest in renewable energy, to an ECOWAS conference. </w:t>
      </w:r>
      <w:r w:rsidR="00CA636C">
        <w:rPr>
          <w:rFonts w:ascii="Times New Roman" w:hAnsi="Times New Roman" w:cs="Times New Roman"/>
          <w:iCs/>
          <w:lang w:val="en-US"/>
        </w:rPr>
        <w:t xml:space="preserve">Subsequently, the ECOWAS Commission has the legal ability to set the formal agenda. Therefore, </w:t>
      </w:r>
      <w:r w:rsidR="00EA528D">
        <w:rPr>
          <w:rFonts w:ascii="Times New Roman" w:hAnsi="Times New Roman" w:cs="Times New Roman"/>
          <w:iCs/>
          <w:lang w:val="en-US"/>
        </w:rPr>
        <w:t xml:space="preserve">discourse framing </w:t>
      </w:r>
      <w:r w:rsidR="00CA636C">
        <w:rPr>
          <w:rFonts w:ascii="Times New Roman" w:hAnsi="Times New Roman" w:cs="Times New Roman"/>
          <w:iCs/>
          <w:lang w:val="en-US"/>
        </w:rPr>
        <w:t xml:space="preserve">and this tactical move make it credible to assume that ECOWAS Commission made the proposal to create an institution regarding renewable energy, even though the document of this conduct is not traceable. There is no evidence found supporting </w:t>
      </w:r>
      <w:r>
        <w:rPr>
          <w:rFonts w:ascii="Times New Roman" w:hAnsi="Times New Roman" w:cs="Times New Roman"/>
          <w:iCs/>
          <w:lang w:val="en-US"/>
        </w:rPr>
        <w:t>lobby sponsoring</w:t>
      </w:r>
      <w:r w:rsidR="00CA636C">
        <w:rPr>
          <w:rFonts w:ascii="Times New Roman" w:hAnsi="Times New Roman" w:cs="Times New Roman"/>
          <w:iCs/>
          <w:lang w:val="en-US"/>
        </w:rPr>
        <w:t>.</w:t>
      </w: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C13871" w:rsidRDefault="00C13871" w:rsidP="00AD1518">
      <w:pPr>
        <w:spacing w:line="360" w:lineRule="auto"/>
        <w:jc w:val="both"/>
        <w:rPr>
          <w:rFonts w:ascii="Times New Roman" w:hAnsi="Times New Roman" w:cs="Times New Roman"/>
          <w:iCs/>
          <w:lang w:val="en-US"/>
        </w:rPr>
      </w:pPr>
    </w:p>
    <w:p w:rsidR="00AD1518" w:rsidRPr="009C2185" w:rsidRDefault="00AD1518" w:rsidP="00DF6560">
      <w:pPr>
        <w:pStyle w:val="Kop1"/>
        <w:numPr>
          <w:ilvl w:val="0"/>
          <w:numId w:val="31"/>
        </w:numPr>
        <w:spacing w:line="360" w:lineRule="auto"/>
        <w:rPr>
          <w:rFonts w:ascii="Times New Roman" w:hAnsi="Times New Roman" w:cs="Times New Roman"/>
          <w:color w:val="auto"/>
          <w:lang w:val="en-US"/>
        </w:rPr>
      </w:pPr>
      <w:bookmarkStart w:id="16" w:name="_Toc427592625"/>
      <w:r w:rsidRPr="009C2185">
        <w:rPr>
          <w:rFonts w:ascii="Times New Roman" w:hAnsi="Times New Roman" w:cs="Times New Roman"/>
          <w:color w:val="auto"/>
          <w:lang w:val="en-US"/>
        </w:rPr>
        <w:lastRenderedPageBreak/>
        <w:t>Conclusion and reflection</w:t>
      </w:r>
      <w:bookmarkEnd w:id="16"/>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This last concluding chapter will summarize the thesis, </w:t>
      </w:r>
      <w:r w:rsidR="00084868">
        <w:rPr>
          <w:rFonts w:ascii="Times New Roman" w:hAnsi="Times New Roman" w:cs="Times New Roman"/>
          <w:lang w:val="en-US"/>
        </w:rPr>
        <w:t xml:space="preserve">answer the research question, </w:t>
      </w:r>
      <w:r w:rsidRPr="009C2185">
        <w:rPr>
          <w:rFonts w:ascii="Times New Roman" w:hAnsi="Times New Roman" w:cs="Times New Roman"/>
          <w:lang w:val="en-US"/>
        </w:rPr>
        <w:t xml:space="preserve">present the conclusions, and discuss the research and its implications. </w:t>
      </w:r>
    </w:p>
    <w:p w:rsidR="00AD1518" w:rsidRPr="009C2185" w:rsidRDefault="00084868" w:rsidP="00D2021E">
      <w:pPr>
        <w:pStyle w:val="Kop3"/>
        <w:spacing w:line="360" w:lineRule="auto"/>
        <w:rPr>
          <w:lang w:val="en-US"/>
        </w:rPr>
      </w:pPr>
      <w:bookmarkStart w:id="17" w:name="_Toc427592626"/>
      <w:r>
        <w:rPr>
          <w:lang w:val="en-US"/>
        </w:rPr>
        <w:t>S</w:t>
      </w:r>
      <w:r w:rsidR="00AD1518" w:rsidRPr="009C2185">
        <w:rPr>
          <w:lang w:val="en-US"/>
        </w:rPr>
        <w:t>ummary</w:t>
      </w:r>
      <w:bookmarkEnd w:id="17"/>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This thesis commenced with </w:t>
      </w:r>
      <w:r w:rsidR="00084868">
        <w:rPr>
          <w:rFonts w:ascii="Times New Roman" w:hAnsi="Times New Roman" w:cs="Times New Roman"/>
          <w:lang w:val="en-US"/>
        </w:rPr>
        <w:t>the puzzling debate concerned with the utilization of fossil fuels and the mitigation of climate change by renewable energy policies</w:t>
      </w:r>
      <w:r w:rsidRPr="009C2185">
        <w:rPr>
          <w:rFonts w:ascii="Times New Roman" w:hAnsi="Times New Roman" w:cs="Times New Roman"/>
          <w:lang w:val="en-US"/>
        </w:rPr>
        <w:t xml:space="preserve"> in </w:t>
      </w:r>
      <w:r w:rsidR="00084868">
        <w:rPr>
          <w:rFonts w:ascii="Times New Roman" w:hAnsi="Times New Roman" w:cs="Times New Roman"/>
          <w:lang w:val="en-US"/>
        </w:rPr>
        <w:t xml:space="preserve">West Africa. ECOWAS established institutionalized cooperation regarding renewable energy, </w:t>
      </w:r>
      <w:r w:rsidRPr="009C2185">
        <w:rPr>
          <w:rFonts w:ascii="Times New Roman" w:hAnsi="Times New Roman" w:cs="Times New Roman"/>
          <w:lang w:val="en-US"/>
        </w:rPr>
        <w:t>while the preponderant actor in the West African region</w:t>
      </w:r>
      <w:r w:rsidR="00084868">
        <w:rPr>
          <w:rFonts w:ascii="Times New Roman" w:hAnsi="Times New Roman" w:cs="Times New Roman"/>
          <w:lang w:val="en-US"/>
        </w:rPr>
        <w:t xml:space="preserve"> is</w:t>
      </w:r>
      <w:r w:rsidRPr="009C2185">
        <w:rPr>
          <w:rFonts w:ascii="Times New Roman" w:hAnsi="Times New Roman" w:cs="Times New Roman"/>
          <w:lang w:val="en-US"/>
        </w:rPr>
        <w:t xml:space="preserve"> a large oil producing exporting state. As a large oil producing exporting state prefers as much oil rents as possible, renewable energy as an alternative to oil that may suppress the price of oil due to the market structure is not a desirable good to establish enabling policies for. Moreover, a preponderant state in the region </w:t>
      </w:r>
      <w:r w:rsidR="00EC572D" w:rsidRPr="009C2185">
        <w:rPr>
          <w:rFonts w:ascii="Times New Roman" w:hAnsi="Times New Roman" w:cs="Times New Roman"/>
          <w:lang w:val="en-US"/>
        </w:rPr>
        <w:t>ground</w:t>
      </w:r>
      <w:r w:rsidRPr="009C2185">
        <w:rPr>
          <w:rFonts w:ascii="Times New Roman" w:hAnsi="Times New Roman" w:cs="Times New Roman"/>
          <w:lang w:val="en-US"/>
        </w:rPr>
        <w:t xml:space="preserve"> its power on the possession of enabling military resources, whereas other states in the region rely on the imports of oil from the preponderant state. If oil, currently the most salient resource, can be substituted, the military balance of power will be more equalized, which can never be in the interest of the regional hegemon. This puzzling situation is the subject for </w:t>
      </w:r>
      <w:r w:rsidR="00084868">
        <w:rPr>
          <w:rFonts w:ascii="Times New Roman" w:hAnsi="Times New Roman" w:cs="Times New Roman"/>
          <w:lang w:val="en-US"/>
        </w:rPr>
        <w:t>this thesis</w:t>
      </w:r>
      <w:r w:rsidR="007C062B">
        <w:rPr>
          <w:rFonts w:ascii="Times New Roman" w:hAnsi="Times New Roman" w:cs="Times New Roman"/>
          <w:lang w:val="en-US"/>
        </w:rPr>
        <w:t xml:space="preserve"> to explain</w:t>
      </w:r>
      <w:r w:rsidRPr="009C2185">
        <w:rPr>
          <w:rFonts w:ascii="Times New Roman" w:hAnsi="Times New Roman" w:cs="Times New Roman"/>
          <w:lang w:val="en-US"/>
        </w:rPr>
        <w:t xml:space="preserve">. </w:t>
      </w:r>
    </w:p>
    <w:p w:rsidR="00084868" w:rsidRDefault="00084868" w:rsidP="00084868">
      <w:pPr>
        <w:spacing w:line="360" w:lineRule="auto"/>
        <w:jc w:val="both"/>
        <w:rPr>
          <w:rFonts w:ascii="Times New Roman" w:hAnsi="Times New Roman" w:cs="Times New Roman"/>
          <w:lang w:val="en-US"/>
        </w:rPr>
      </w:pPr>
      <w:r>
        <w:rPr>
          <w:rFonts w:ascii="Times New Roman" w:hAnsi="Times New Roman" w:cs="Times New Roman"/>
          <w:lang w:val="en-US"/>
        </w:rPr>
        <w:t xml:space="preserve">On the one hand, </w:t>
      </w:r>
      <w:r w:rsidRPr="009C2185">
        <w:rPr>
          <w:rFonts w:ascii="Times New Roman" w:hAnsi="Times New Roman" w:cs="Times New Roman"/>
          <w:lang w:val="en-US"/>
        </w:rPr>
        <w:t>hegemonic stability theory was assumed to be a suitable theory to explain this puzzling situation</w:t>
      </w:r>
      <w:r>
        <w:rPr>
          <w:rFonts w:ascii="Times New Roman" w:hAnsi="Times New Roman" w:cs="Times New Roman"/>
          <w:lang w:val="en-US"/>
        </w:rPr>
        <w:t>, because of</w:t>
      </w:r>
      <w:r w:rsidR="00AD1518" w:rsidRPr="009C2185">
        <w:rPr>
          <w:rFonts w:ascii="Times New Roman" w:hAnsi="Times New Roman" w:cs="Times New Roman"/>
          <w:lang w:val="en-US"/>
        </w:rPr>
        <w:t xml:space="preserve"> the role Nigeria played in the formation of ECOWAS. The ground of hegemonic stability theory is that states are always concerned with their security, and the military capacity to maintain their security. </w:t>
      </w:r>
      <w:r>
        <w:rPr>
          <w:rFonts w:ascii="Times New Roman" w:hAnsi="Times New Roman" w:cs="Times New Roman"/>
          <w:lang w:val="en-US"/>
        </w:rPr>
        <w:t>H</w:t>
      </w:r>
      <w:r w:rsidRPr="009C2185">
        <w:rPr>
          <w:rFonts w:ascii="Times New Roman" w:hAnsi="Times New Roman" w:cs="Times New Roman"/>
          <w:lang w:val="en-US"/>
        </w:rPr>
        <w:t>egemonic stability</w:t>
      </w:r>
      <w:r>
        <w:rPr>
          <w:rFonts w:ascii="Times New Roman" w:hAnsi="Times New Roman" w:cs="Times New Roman"/>
          <w:lang w:val="en-US"/>
        </w:rPr>
        <w:t xml:space="preserve"> theory assumes that states only operate in pursuit of their interest, except when their </w:t>
      </w:r>
      <w:r w:rsidR="00AD1518" w:rsidRPr="009C2185">
        <w:rPr>
          <w:rFonts w:ascii="Times New Roman" w:hAnsi="Times New Roman" w:cs="Times New Roman"/>
          <w:lang w:val="en-US"/>
        </w:rPr>
        <w:t xml:space="preserve">discount rates change over time. </w:t>
      </w:r>
      <w:r>
        <w:rPr>
          <w:rFonts w:ascii="Times New Roman" w:hAnsi="Times New Roman" w:cs="Times New Roman"/>
          <w:lang w:val="en-US"/>
        </w:rPr>
        <w:t>D</w:t>
      </w:r>
      <w:r w:rsidR="00AD1518" w:rsidRPr="009C2185">
        <w:rPr>
          <w:rFonts w:ascii="Times New Roman" w:hAnsi="Times New Roman" w:cs="Times New Roman"/>
          <w:lang w:val="en-US"/>
        </w:rPr>
        <w:t xml:space="preserve">iscount rates can </w:t>
      </w:r>
      <w:r>
        <w:rPr>
          <w:rFonts w:ascii="Times New Roman" w:hAnsi="Times New Roman" w:cs="Times New Roman"/>
          <w:lang w:val="en-US"/>
        </w:rPr>
        <w:t>change</w:t>
      </w:r>
      <w:r w:rsidR="00AD1518" w:rsidRPr="009C2185">
        <w:rPr>
          <w:rFonts w:ascii="Times New Roman" w:hAnsi="Times New Roman" w:cs="Times New Roman"/>
          <w:lang w:val="en-US"/>
        </w:rPr>
        <w:t xml:space="preserve"> due to manipulation by third parties, new available information, and the embedding of an issue in a broader perspective. </w:t>
      </w:r>
      <w:r>
        <w:rPr>
          <w:rFonts w:ascii="Times New Roman" w:hAnsi="Times New Roman" w:cs="Times New Roman"/>
          <w:lang w:val="en-US"/>
        </w:rPr>
        <w:t>These mechanisms cause that Nigeria’s current oil gains decrease or Nigeria’s future interest regarding climate change adaptation increases. One of the causal mechanisms provided that they are at work can result in that the costs of non-cooperation exceed the costs of cooperation for Nigeria. In the negotiations, Nigeria would be more willing to invest in institutionalized cooperation regarding renewable energy. How come that the causal mechanisms were not observed in the analysis will be elaborated on the hypotheses paragraph.</w:t>
      </w:r>
    </w:p>
    <w:p w:rsidR="00AD1518" w:rsidRPr="009C2185" w:rsidRDefault="00AD1518" w:rsidP="0008486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On the other hand, the principal agent-theory has the features to be an alternative explanation for renewable energy policy in ECOWAS. The theory expects that (the legal representative organ of) the regional organization providing that it has agency (cohesion, authority, autonomy, and recognition) conducts deviant agency in order to indirectly or directly guide the members of the organization to create and accept policies. Deviant agency is possible for (the legal representative organ of) the regional organization through performing discourse framing lobby sponsoring, stretching, and/or </w:t>
      </w:r>
      <w:r w:rsidRPr="009C2185">
        <w:rPr>
          <w:rFonts w:ascii="Times New Roman" w:hAnsi="Times New Roman" w:cs="Times New Roman"/>
          <w:lang w:val="en-US"/>
        </w:rPr>
        <w:lastRenderedPageBreak/>
        <w:t xml:space="preserve">formal agenda setting. </w:t>
      </w:r>
      <w:r w:rsidR="00084868" w:rsidRPr="009C2185">
        <w:rPr>
          <w:rFonts w:ascii="Times New Roman" w:hAnsi="Times New Roman" w:cs="Times New Roman"/>
          <w:lang w:val="en-US"/>
        </w:rPr>
        <w:t>Deviant agency</w:t>
      </w:r>
      <w:r w:rsidR="00084868">
        <w:rPr>
          <w:rFonts w:ascii="Times New Roman" w:hAnsi="Times New Roman" w:cs="Times New Roman"/>
          <w:lang w:val="en-US"/>
        </w:rPr>
        <w:t xml:space="preserve"> of the </w:t>
      </w:r>
      <w:r w:rsidR="00084868" w:rsidRPr="009C2185">
        <w:rPr>
          <w:rFonts w:ascii="Times New Roman" w:hAnsi="Times New Roman" w:cs="Times New Roman"/>
          <w:lang w:val="en-US"/>
        </w:rPr>
        <w:t>(the legal representative organ of) the regional organization</w:t>
      </w:r>
      <w:r w:rsidR="00084868">
        <w:rPr>
          <w:rFonts w:ascii="Times New Roman" w:hAnsi="Times New Roman" w:cs="Times New Roman"/>
          <w:lang w:val="en-US"/>
        </w:rPr>
        <w:t xml:space="preserve"> can explain that cooperation regarding renewable energy without the active participation of a regional hegemon. </w:t>
      </w:r>
    </w:p>
    <w:p w:rsidR="00AD1518" w:rsidRDefault="00084868" w:rsidP="00AD1518">
      <w:pPr>
        <w:spacing w:line="360" w:lineRule="auto"/>
        <w:jc w:val="both"/>
        <w:rPr>
          <w:rFonts w:ascii="Times New Roman" w:hAnsi="Times New Roman" w:cs="Times New Roman"/>
          <w:lang w:val="en-US"/>
        </w:rPr>
      </w:pPr>
      <w:r>
        <w:rPr>
          <w:rFonts w:ascii="Times New Roman" w:hAnsi="Times New Roman" w:cs="Times New Roman"/>
          <w:lang w:val="en-US"/>
        </w:rPr>
        <w:t>S</w:t>
      </w:r>
      <w:r w:rsidR="00AD1518" w:rsidRPr="009C2185">
        <w:rPr>
          <w:rFonts w:ascii="Times New Roman" w:hAnsi="Times New Roman" w:cs="Times New Roman"/>
          <w:lang w:val="en-US"/>
        </w:rPr>
        <w:t xml:space="preserve">even hypotheses </w:t>
      </w:r>
      <w:r>
        <w:rPr>
          <w:rFonts w:ascii="Times New Roman" w:hAnsi="Times New Roman" w:cs="Times New Roman"/>
          <w:lang w:val="en-US"/>
        </w:rPr>
        <w:t xml:space="preserve">are derived from the two theoretical frameworks. These hypotheses are </w:t>
      </w:r>
      <w:r w:rsidR="00AD1518" w:rsidRPr="009C2185">
        <w:rPr>
          <w:rFonts w:ascii="Times New Roman" w:hAnsi="Times New Roman" w:cs="Times New Roman"/>
          <w:lang w:val="en-US"/>
        </w:rPr>
        <w:t xml:space="preserve">operationalized in the method section to prepare these for the test, of which the findings are presented in chapter 4 and 5. In chapter 4, a chronological timeline has introduced and illuminated the development towards the legal establishment of the institutionalized cooperation regarding renewable energy in ECOWAS. </w:t>
      </w:r>
      <w:r>
        <w:rPr>
          <w:rFonts w:ascii="Times New Roman" w:hAnsi="Times New Roman" w:cs="Times New Roman"/>
          <w:lang w:val="en-US"/>
        </w:rPr>
        <w:t>S</w:t>
      </w:r>
      <w:r w:rsidR="00EA557D" w:rsidRPr="009C2185">
        <w:rPr>
          <w:rFonts w:ascii="Times New Roman" w:hAnsi="Times New Roman" w:cs="Times New Roman"/>
          <w:lang w:val="en-US"/>
        </w:rPr>
        <w:t xml:space="preserve">ince 1981 </w:t>
      </w:r>
      <w:r>
        <w:rPr>
          <w:rFonts w:ascii="Times New Roman" w:hAnsi="Times New Roman" w:cs="Times New Roman"/>
          <w:lang w:val="en-US"/>
        </w:rPr>
        <w:t>were</w:t>
      </w:r>
      <w:r w:rsidR="00EA557D" w:rsidRPr="009C2185">
        <w:rPr>
          <w:rFonts w:ascii="Times New Roman" w:hAnsi="Times New Roman" w:cs="Times New Roman"/>
          <w:lang w:val="en-US"/>
        </w:rPr>
        <w:t xml:space="preserve"> many global renewable energy summits</w:t>
      </w:r>
      <w:r>
        <w:rPr>
          <w:rFonts w:ascii="Times New Roman" w:hAnsi="Times New Roman" w:cs="Times New Roman"/>
          <w:lang w:val="en-US"/>
        </w:rPr>
        <w:t xml:space="preserve"> organized</w:t>
      </w:r>
      <w:r w:rsidR="00EA557D" w:rsidRPr="009C2185">
        <w:rPr>
          <w:rFonts w:ascii="Times New Roman" w:hAnsi="Times New Roman" w:cs="Times New Roman"/>
          <w:lang w:val="en-US"/>
        </w:rPr>
        <w:t xml:space="preserve">, but the global summits did not always result in decisive success. Most African summits are not eager to discuss renewable energy as the global obsession with renewable energy. ECOWAS mentioned renewable energy in the revised treaty of 1993, but actual policy concentrated on renewable energy emerged in 2008. </w:t>
      </w:r>
      <w:r w:rsidR="00AD1518" w:rsidRPr="009C2185">
        <w:rPr>
          <w:rFonts w:ascii="Times New Roman" w:hAnsi="Times New Roman" w:cs="Times New Roman"/>
          <w:lang w:val="en-US"/>
        </w:rPr>
        <w:t>In chapter 5, the eviden</w:t>
      </w:r>
      <w:r>
        <w:rPr>
          <w:rFonts w:ascii="Times New Roman" w:hAnsi="Times New Roman" w:cs="Times New Roman"/>
          <w:lang w:val="en-US"/>
        </w:rPr>
        <w:t>ce found is presented to test</w:t>
      </w:r>
      <w:r w:rsidR="00AD1518" w:rsidRPr="009C2185">
        <w:rPr>
          <w:rFonts w:ascii="Times New Roman" w:hAnsi="Times New Roman" w:cs="Times New Roman"/>
          <w:lang w:val="en-US"/>
        </w:rPr>
        <w:t xml:space="preserve"> the seven hypothes</w:t>
      </w:r>
      <w:r w:rsidR="00EC572D" w:rsidRPr="009C2185">
        <w:rPr>
          <w:rFonts w:ascii="Times New Roman" w:hAnsi="Times New Roman" w:cs="Times New Roman"/>
          <w:lang w:val="en-US"/>
        </w:rPr>
        <w:t>e</w:t>
      </w:r>
      <w:r w:rsidR="00AD1518" w:rsidRPr="009C2185">
        <w:rPr>
          <w:rFonts w:ascii="Times New Roman" w:hAnsi="Times New Roman" w:cs="Times New Roman"/>
          <w:lang w:val="en-US"/>
        </w:rPr>
        <w:t xml:space="preserve">s. </w:t>
      </w:r>
      <w:r>
        <w:rPr>
          <w:rFonts w:ascii="Times New Roman" w:hAnsi="Times New Roman" w:cs="Times New Roman"/>
          <w:lang w:val="en-US"/>
        </w:rPr>
        <w:t>F</w:t>
      </w:r>
      <w:r w:rsidR="00AD1518" w:rsidRPr="009C2185">
        <w:rPr>
          <w:rFonts w:ascii="Times New Roman" w:hAnsi="Times New Roman" w:cs="Times New Roman"/>
          <w:lang w:val="en-US"/>
        </w:rPr>
        <w:t>or each hypothesis evidence</w:t>
      </w:r>
      <w:r w:rsidR="00EC572D" w:rsidRPr="009C2185">
        <w:rPr>
          <w:rFonts w:ascii="Times New Roman" w:hAnsi="Times New Roman" w:cs="Times New Roman"/>
          <w:lang w:val="en-US"/>
        </w:rPr>
        <w:t xml:space="preserve"> was </w:t>
      </w:r>
      <w:r>
        <w:rPr>
          <w:rFonts w:ascii="Times New Roman" w:hAnsi="Times New Roman" w:cs="Times New Roman"/>
          <w:lang w:val="en-US"/>
        </w:rPr>
        <w:t>incomplete</w:t>
      </w:r>
      <w:r w:rsidR="00AD1518" w:rsidRPr="009C2185">
        <w:rPr>
          <w:rFonts w:ascii="Times New Roman" w:hAnsi="Times New Roman" w:cs="Times New Roman"/>
          <w:lang w:val="en-US"/>
        </w:rPr>
        <w:t>, such as documents, answers of partic</w:t>
      </w:r>
      <w:r>
        <w:rPr>
          <w:rFonts w:ascii="Times New Roman" w:hAnsi="Times New Roman" w:cs="Times New Roman"/>
          <w:lang w:val="en-US"/>
        </w:rPr>
        <w:t>ipating unreachable individuals, but this was solved with substituting resources. T</w:t>
      </w:r>
      <w:r w:rsidR="00AD1518" w:rsidRPr="009C2185">
        <w:rPr>
          <w:rFonts w:ascii="Times New Roman" w:hAnsi="Times New Roman" w:cs="Times New Roman"/>
          <w:lang w:val="en-US"/>
        </w:rPr>
        <w:t>here</w:t>
      </w:r>
      <w:r>
        <w:rPr>
          <w:rFonts w:ascii="Times New Roman" w:hAnsi="Times New Roman" w:cs="Times New Roman"/>
          <w:lang w:val="en-US"/>
        </w:rPr>
        <w:t>fore,</w:t>
      </w:r>
      <w:r w:rsidR="00AD1518" w:rsidRPr="009C2185">
        <w:rPr>
          <w:rFonts w:ascii="Times New Roman" w:hAnsi="Times New Roman" w:cs="Times New Roman"/>
          <w:lang w:val="en-US"/>
        </w:rPr>
        <w:t xml:space="preserve"> </w:t>
      </w:r>
      <w:r>
        <w:rPr>
          <w:rFonts w:ascii="Times New Roman" w:hAnsi="Times New Roman" w:cs="Times New Roman"/>
          <w:lang w:val="en-US"/>
        </w:rPr>
        <w:t>an</w:t>
      </w:r>
      <w:r w:rsidR="00AD1518" w:rsidRPr="009C2185">
        <w:rPr>
          <w:rFonts w:ascii="Times New Roman" w:hAnsi="Times New Roman" w:cs="Times New Roman"/>
          <w:lang w:val="en-US"/>
        </w:rPr>
        <w:t xml:space="preserve"> explanation for institutionalized regional cooperation</w:t>
      </w:r>
      <w:r>
        <w:rPr>
          <w:rFonts w:ascii="Times New Roman" w:hAnsi="Times New Roman" w:cs="Times New Roman"/>
          <w:lang w:val="en-US"/>
        </w:rPr>
        <w:t xml:space="preserve"> can be obtained</w:t>
      </w:r>
      <w:r w:rsidR="00AD1518" w:rsidRPr="009C2185">
        <w:rPr>
          <w:rFonts w:ascii="Times New Roman" w:hAnsi="Times New Roman" w:cs="Times New Roman"/>
          <w:lang w:val="en-US"/>
        </w:rPr>
        <w:t>. There is a tendency observable towards principal-agent theory, which is elaborated</w:t>
      </w:r>
      <w:r>
        <w:rPr>
          <w:rFonts w:ascii="Times New Roman" w:hAnsi="Times New Roman" w:cs="Times New Roman"/>
          <w:lang w:val="en-US"/>
        </w:rPr>
        <w:t xml:space="preserve"> in the next paragraphs. </w:t>
      </w:r>
    </w:p>
    <w:p w:rsidR="00084868" w:rsidRPr="009C2185" w:rsidRDefault="00084868" w:rsidP="00D2021E">
      <w:pPr>
        <w:pStyle w:val="Kop3"/>
        <w:spacing w:line="360" w:lineRule="auto"/>
        <w:rPr>
          <w:lang w:val="en-US"/>
        </w:rPr>
      </w:pPr>
      <w:bookmarkStart w:id="18" w:name="_Toc427592627"/>
      <w:r w:rsidRPr="009C2185">
        <w:rPr>
          <w:lang w:val="en-US"/>
        </w:rPr>
        <w:t>Answer to the research question</w:t>
      </w:r>
      <w:bookmarkEnd w:id="18"/>
    </w:p>
    <w:p w:rsidR="00084868" w:rsidRPr="009C2185" w:rsidRDefault="00084868" w:rsidP="00084868">
      <w:pPr>
        <w:spacing w:line="360" w:lineRule="auto"/>
        <w:jc w:val="both"/>
        <w:rPr>
          <w:rFonts w:ascii="Times New Roman" w:hAnsi="Times New Roman" w:cs="Times New Roman"/>
          <w:lang w:val="en-US"/>
        </w:rPr>
      </w:pPr>
      <w:r w:rsidRPr="009C2185">
        <w:rPr>
          <w:rFonts w:ascii="Times New Roman" w:hAnsi="Times New Roman" w:cs="Times New Roman"/>
          <w:lang w:val="en-US"/>
        </w:rPr>
        <w:t>Chapter 4 has illustrated variations in interest of the different actors in renewable energy policy in ECOWAS. Chapter 5 demonstrated the in-depth knowledge with regard to the various hypotheses. With the knowledge of these two chapters, the central research question, as follows, may be answered:</w:t>
      </w:r>
    </w:p>
    <w:p w:rsidR="00084868" w:rsidRPr="009C2185" w:rsidRDefault="00084868" w:rsidP="00084868">
      <w:pPr>
        <w:spacing w:line="360" w:lineRule="auto"/>
        <w:jc w:val="both"/>
        <w:rPr>
          <w:rFonts w:ascii="Times New Roman" w:hAnsi="Times New Roman" w:cs="Times New Roman"/>
          <w:i/>
          <w:lang w:val="en-US"/>
        </w:rPr>
      </w:pPr>
      <w:r w:rsidRPr="009C2185">
        <w:rPr>
          <w:rFonts w:ascii="Times New Roman" w:hAnsi="Times New Roman" w:cs="Times New Roman"/>
          <w:i/>
          <w:lang w:val="en-US"/>
        </w:rPr>
        <w:t>Why is there</w:t>
      </w:r>
      <w:r w:rsidR="00A7242E">
        <w:rPr>
          <w:rFonts w:ascii="Times New Roman" w:hAnsi="Times New Roman" w:cs="Times New Roman"/>
          <w:i/>
          <w:lang w:val="en-US"/>
        </w:rPr>
        <w:t xml:space="preserve"> institutionalized</w:t>
      </w:r>
      <w:r w:rsidRPr="009C2185">
        <w:rPr>
          <w:rFonts w:ascii="Times New Roman" w:hAnsi="Times New Roman" w:cs="Times New Roman"/>
          <w:i/>
          <w:lang w:val="en-US"/>
        </w:rPr>
        <w:t xml:space="preserve"> cooperation in ECOWAS regarding renewable energy, whereas Nigeria, the preponderant power, is a large oil producer and exporter and renewable energy seems to be against its interest?</w:t>
      </w:r>
    </w:p>
    <w:p w:rsidR="00A7242E" w:rsidRDefault="00084868" w:rsidP="00084868">
      <w:pPr>
        <w:spacing w:line="360" w:lineRule="auto"/>
        <w:jc w:val="both"/>
        <w:rPr>
          <w:rFonts w:ascii="Times New Roman" w:hAnsi="Times New Roman" w:cs="Times New Roman"/>
          <w:lang w:val="en-US"/>
        </w:rPr>
      </w:pPr>
      <w:r w:rsidRPr="009C2185">
        <w:rPr>
          <w:rFonts w:ascii="Times New Roman" w:hAnsi="Times New Roman" w:cs="Times New Roman"/>
          <w:lang w:val="en-US"/>
        </w:rPr>
        <w:t>Initially, the hegemonic stability theory was plausible</w:t>
      </w:r>
      <w:r w:rsidR="00A7242E">
        <w:rPr>
          <w:rFonts w:ascii="Times New Roman" w:hAnsi="Times New Roman" w:cs="Times New Roman"/>
          <w:lang w:val="en-US"/>
        </w:rPr>
        <w:t>.</w:t>
      </w:r>
      <w:r w:rsidRPr="009C2185">
        <w:rPr>
          <w:rFonts w:ascii="Times New Roman" w:hAnsi="Times New Roman" w:cs="Times New Roman"/>
          <w:lang w:val="en-US"/>
        </w:rPr>
        <w:t xml:space="preserve"> </w:t>
      </w:r>
      <w:r w:rsidR="00A7242E">
        <w:rPr>
          <w:rFonts w:ascii="Times New Roman" w:hAnsi="Times New Roman" w:cs="Times New Roman"/>
          <w:lang w:val="en-US"/>
        </w:rPr>
        <w:t>Nigeria, the preponderant power in West Africa, valued their future interest over current oil gains; t</w:t>
      </w:r>
      <w:r w:rsidR="00A7242E" w:rsidRPr="009C2185">
        <w:rPr>
          <w:rFonts w:ascii="Times New Roman" w:hAnsi="Times New Roman" w:cs="Times New Roman"/>
          <w:lang w:val="en-US"/>
        </w:rPr>
        <w:t xml:space="preserve">he oil rents of Nigeria declined after 2005, </w:t>
      </w:r>
      <w:r w:rsidR="00A7242E">
        <w:rPr>
          <w:rFonts w:ascii="Times New Roman" w:hAnsi="Times New Roman" w:cs="Times New Roman"/>
          <w:lang w:val="en-US"/>
        </w:rPr>
        <w:t>in spite of the temporarily increase in</w:t>
      </w:r>
      <w:r w:rsidR="00A7242E" w:rsidRPr="009C2185">
        <w:rPr>
          <w:rFonts w:ascii="Times New Roman" w:hAnsi="Times New Roman" w:cs="Times New Roman"/>
          <w:lang w:val="en-US"/>
        </w:rPr>
        <w:t xml:space="preserve"> 2008. </w:t>
      </w:r>
      <w:r w:rsidR="00A7242E">
        <w:rPr>
          <w:rFonts w:ascii="Times New Roman" w:hAnsi="Times New Roman" w:cs="Times New Roman"/>
          <w:lang w:val="en-US"/>
        </w:rPr>
        <w:t xml:space="preserve">In addtion, </w:t>
      </w:r>
      <w:r w:rsidRPr="009C2185">
        <w:rPr>
          <w:rFonts w:ascii="Times New Roman" w:hAnsi="Times New Roman" w:cs="Times New Roman"/>
          <w:lang w:val="en-US"/>
        </w:rPr>
        <w:t xml:space="preserve">Nigeria seemed interested in renewable energy policies given that in 2005 the Nigerian Renewable Master plan was established. </w:t>
      </w:r>
      <w:r w:rsidR="00A7242E">
        <w:rPr>
          <w:rFonts w:ascii="Times New Roman" w:hAnsi="Times New Roman" w:cs="Times New Roman"/>
          <w:lang w:val="en-US"/>
        </w:rPr>
        <w:t xml:space="preserve">At a first glance, the conditions allow a situation in which the causal mechanisms could occur, notably manipulation by OPEC or the US, the redefinition of the greenhouse gas emission problem due to new available information or bringing renewable energy to a broader perspective by the government of Ghana or Côte d’Ivoire. None of these causal mechanisms happened. OPEC and the US benefit from Nigerian oil supply. In 2006, there were new reports published regarding the impact of greenhouse gas emissions on Afirca. Renewable energy policies were not redefined due to these reports. Notably, </w:t>
      </w:r>
      <w:r w:rsidR="00A7242E">
        <w:rPr>
          <w:rFonts w:ascii="Times New Roman" w:hAnsi="Times New Roman" w:cs="Times New Roman"/>
          <w:lang w:val="en-US"/>
        </w:rPr>
        <w:lastRenderedPageBreak/>
        <w:t xml:space="preserve">African ministers </w:t>
      </w:r>
      <w:r w:rsidR="00A7242E" w:rsidRPr="009C2185">
        <w:rPr>
          <w:rFonts w:ascii="Times New Roman" w:hAnsi="Times New Roman" w:cs="Times New Roman"/>
          <w:lang w:val="en-US"/>
        </w:rPr>
        <w:t xml:space="preserve">explicitly state that renewable energy was </w:t>
      </w:r>
      <w:r w:rsidR="00A7242E">
        <w:rPr>
          <w:rFonts w:ascii="Times New Roman" w:hAnsi="Times New Roman" w:cs="Times New Roman"/>
          <w:lang w:val="en-US"/>
        </w:rPr>
        <w:t xml:space="preserve">not </w:t>
      </w:r>
      <w:r w:rsidR="00A7242E" w:rsidRPr="009C2185">
        <w:rPr>
          <w:rFonts w:ascii="Times New Roman" w:hAnsi="Times New Roman" w:cs="Times New Roman"/>
          <w:lang w:val="en-US"/>
        </w:rPr>
        <w:t>desirable at all costs. Nigeria preferred to solve the green house emission problem with fossil fuels technologies, such as carbon storage and the green wall initiative.</w:t>
      </w:r>
      <w:r w:rsidR="00DD4163">
        <w:rPr>
          <w:rFonts w:ascii="Times New Roman" w:hAnsi="Times New Roman" w:cs="Times New Roman"/>
          <w:lang w:val="en-US"/>
        </w:rPr>
        <w:t xml:space="preserve"> </w:t>
      </w:r>
      <w:r w:rsidR="00A7242E">
        <w:rPr>
          <w:rFonts w:ascii="Times New Roman" w:hAnsi="Times New Roman" w:cs="Times New Roman"/>
          <w:lang w:val="en-US"/>
        </w:rPr>
        <w:t xml:space="preserve">The government of Ghana and Côte d’Ivoire did not accomplish to bring renewable energy policies in a broader perspective of diversification of the energy-mix. Further elaboration on the hypotheses can be found below in the hypotheses paragraphs. In conclusion, the mechanisms derived from the hegemonic stability theory were not at work prior to change in discount rates. Therefore, hegemonic stability theory cannot answer the research question. </w:t>
      </w:r>
    </w:p>
    <w:p w:rsidR="00A7242E" w:rsidRDefault="00084868" w:rsidP="0008486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t>
      </w:r>
      <w:r>
        <w:rPr>
          <w:rFonts w:ascii="Times New Roman" w:hAnsi="Times New Roman" w:cs="Times New Roman"/>
          <w:lang w:val="en-US"/>
        </w:rPr>
        <w:t xml:space="preserve">causal mechanisms of the </w:t>
      </w:r>
      <w:r w:rsidRPr="009C2185">
        <w:rPr>
          <w:rFonts w:ascii="Times New Roman" w:hAnsi="Times New Roman" w:cs="Times New Roman"/>
          <w:lang w:val="en-US"/>
        </w:rPr>
        <w:t>principal-agent</w:t>
      </w:r>
      <w:r>
        <w:rPr>
          <w:rFonts w:ascii="Times New Roman" w:hAnsi="Times New Roman" w:cs="Times New Roman"/>
          <w:lang w:val="en-US"/>
        </w:rPr>
        <w:t xml:space="preserve"> theory</w:t>
      </w:r>
      <w:r w:rsidRPr="009C2185">
        <w:rPr>
          <w:rFonts w:ascii="Times New Roman" w:hAnsi="Times New Roman" w:cs="Times New Roman"/>
          <w:lang w:val="en-US"/>
        </w:rPr>
        <w:t>,</w:t>
      </w:r>
      <w:r>
        <w:rPr>
          <w:rFonts w:ascii="Times New Roman" w:hAnsi="Times New Roman" w:cs="Times New Roman"/>
          <w:lang w:val="en-US"/>
        </w:rPr>
        <w:t xml:space="preserve"> notably</w:t>
      </w:r>
      <w:r w:rsidRPr="009C2185">
        <w:rPr>
          <w:rFonts w:ascii="Times New Roman" w:hAnsi="Times New Roman" w:cs="Times New Roman"/>
          <w:lang w:val="en-US"/>
        </w:rPr>
        <w:t xml:space="preserve"> the performance of discourse framing, stretching, and formal agenda setting, collectively contributed to the process towards the institutionalized cooperation in ECOWAS regarding renewable energy</w:t>
      </w:r>
      <w:r w:rsidRPr="00DD4163">
        <w:rPr>
          <w:rFonts w:ascii="Times New Roman" w:hAnsi="Times New Roman" w:cs="Times New Roman"/>
          <w:lang w:val="en-US"/>
        </w:rPr>
        <w:t>. The ECOWAS Commission</w:t>
      </w:r>
      <w:r w:rsidR="00DD4163">
        <w:rPr>
          <w:rFonts w:ascii="Times New Roman" w:hAnsi="Times New Roman" w:cs="Times New Roman"/>
          <w:lang w:val="en-US"/>
        </w:rPr>
        <w:t xml:space="preserve"> (</w:t>
      </w:r>
      <w:r w:rsidR="00DD4163" w:rsidRPr="00DD4163">
        <w:rPr>
          <w:rFonts w:ascii="Times New Roman" w:hAnsi="Times New Roman" w:cs="Times New Roman"/>
          <w:lang w:val="en-US"/>
        </w:rPr>
        <w:t>not Nigeria</w:t>
      </w:r>
      <w:r w:rsidR="00DD4163">
        <w:rPr>
          <w:rFonts w:ascii="Times New Roman" w:hAnsi="Times New Roman" w:cs="Times New Roman"/>
          <w:lang w:val="en-US"/>
        </w:rPr>
        <w:t>)</w:t>
      </w:r>
      <w:r w:rsidR="00DD4163" w:rsidRPr="00DD4163">
        <w:rPr>
          <w:rFonts w:ascii="Times New Roman" w:hAnsi="Times New Roman" w:cs="Times New Roman"/>
          <w:lang w:val="en-US"/>
        </w:rPr>
        <w:t xml:space="preserve"> </w:t>
      </w:r>
      <w:r w:rsidRPr="00DD4163">
        <w:rPr>
          <w:rFonts w:ascii="Times New Roman" w:hAnsi="Times New Roman" w:cs="Times New Roman"/>
          <w:lang w:val="en-US"/>
        </w:rPr>
        <w:t>was able to frame their discourse regarding renewable energy as a solution for poverty and environmental problems in the White Paper.</w:t>
      </w:r>
      <w:r w:rsidR="00A7242E" w:rsidRPr="00DD4163">
        <w:rPr>
          <w:rFonts w:ascii="Times New Roman" w:hAnsi="Times New Roman" w:cs="Times New Roman"/>
          <w:lang w:val="en-US"/>
        </w:rPr>
        <w:t xml:space="preserve"> Subsequen</w:t>
      </w:r>
      <w:r w:rsidR="00A7242E">
        <w:rPr>
          <w:rFonts w:ascii="Times New Roman" w:hAnsi="Times New Roman" w:cs="Times New Roman"/>
          <w:lang w:val="en-US"/>
        </w:rPr>
        <w:t>tly, t</w:t>
      </w:r>
      <w:r w:rsidRPr="009C2185">
        <w:rPr>
          <w:rFonts w:ascii="Times New Roman" w:hAnsi="Times New Roman" w:cs="Times New Roman"/>
          <w:lang w:val="en-US"/>
        </w:rPr>
        <w:t>he Commissioners knew that when they make a draft text, it has to be approved by the Council. A proposal to establish an institution concerned with renewable energy</w:t>
      </w:r>
      <w:r w:rsidR="00A7242E">
        <w:rPr>
          <w:rFonts w:ascii="Times New Roman" w:hAnsi="Times New Roman" w:cs="Times New Roman"/>
          <w:lang w:val="en-US"/>
        </w:rPr>
        <w:t>, such as ECREEE,</w:t>
      </w:r>
      <w:r w:rsidRPr="009C2185">
        <w:rPr>
          <w:rFonts w:ascii="Times New Roman" w:hAnsi="Times New Roman" w:cs="Times New Roman"/>
          <w:lang w:val="en-US"/>
        </w:rPr>
        <w:t xml:space="preserve"> had a considerable chance to be rejected, because the Nigerian representative in the Council who was not interested in such an institution</w:t>
      </w:r>
      <w:r w:rsidR="00A7242E">
        <w:rPr>
          <w:rFonts w:ascii="Times New Roman" w:hAnsi="Times New Roman" w:cs="Times New Roman"/>
          <w:lang w:val="en-US"/>
        </w:rPr>
        <w:t xml:space="preserve"> could refuse the proposal</w:t>
      </w:r>
      <w:r w:rsidRPr="009C2185">
        <w:rPr>
          <w:rFonts w:ascii="Times New Roman" w:hAnsi="Times New Roman" w:cs="Times New Roman"/>
          <w:lang w:val="en-US"/>
        </w:rPr>
        <w:t>. Therefore, the Commission intelligently made a tactic</w:t>
      </w:r>
      <w:r w:rsidR="00A7242E">
        <w:rPr>
          <w:rFonts w:ascii="Times New Roman" w:hAnsi="Times New Roman" w:cs="Times New Roman"/>
          <w:lang w:val="en-US"/>
        </w:rPr>
        <w:t>al</w:t>
      </w:r>
      <w:r w:rsidRPr="009C2185">
        <w:rPr>
          <w:rFonts w:ascii="Times New Roman" w:hAnsi="Times New Roman" w:cs="Times New Roman"/>
          <w:lang w:val="en-US"/>
        </w:rPr>
        <w:t xml:space="preserve"> move by inviting the Austrian Minister for European and International Affairs to the ECOWAS Conference for Peace and Security in November 2007, presuming that she would stress the importance of renewable energy to meet the energy demand in African rural areas.</w:t>
      </w:r>
      <w:r w:rsidR="00A7242E">
        <w:rPr>
          <w:rFonts w:ascii="Times New Roman" w:hAnsi="Times New Roman" w:cs="Times New Roman"/>
          <w:lang w:val="en-US"/>
        </w:rPr>
        <w:t xml:space="preserve"> Immediately after this conference, there was a proposal to establish a specialized agency for renewable energy and energy efficiency policies. Presumably, the ECOWAS Commission proposed the formation of a specialized agency, since Commissioners were the actors who showed interest. As a result, </w:t>
      </w:r>
      <w:r w:rsidR="00A7242E" w:rsidRPr="009C2185">
        <w:rPr>
          <w:rFonts w:ascii="Times New Roman" w:hAnsi="Times New Roman" w:cs="Times New Roman"/>
          <w:lang w:val="en-US"/>
        </w:rPr>
        <w:t>ECREEE</w:t>
      </w:r>
      <w:r w:rsidR="00A7242E">
        <w:rPr>
          <w:rFonts w:ascii="Times New Roman" w:hAnsi="Times New Roman" w:cs="Times New Roman"/>
          <w:lang w:val="en-US"/>
        </w:rPr>
        <w:t xml:space="preserve"> was</w:t>
      </w:r>
      <w:r w:rsidR="00A7242E" w:rsidRPr="009C2185">
        <w:rPr>
          <w:rFonts w:ascii="Times New Roman" w:hAnsi="Times New Roman" w:cs="Times New Roman"/>
          <w:lang w:val="en-US"/>
        </w:rPr>
        <w:t xml:space="preserve"> legally established in 2008</w:t>
      </w:r>
      <w:r w:rsidR="00A7242E">
        <w:rPr>
          <w:rFonts w:ascii="Times New Roman" w:hAnsi="Times New Roman" w:cs="Times New Roman"/>
          <w:lang w:val="en-US"/>
        </w:rPr>
        <w:t>.</w:t>
      </w:r>
      <w:r w:rsidR="00DD4163">
        <w:rPr>
          <w:rFonts w:ascii="Times New Roman" w:hAnsi="Times New Roman" w:cs="Times New Roman"/>
          <w:lang w:val="en-US"/>
        </w:rPr>
        <w:t xml:space="preserve"> Consequently, I cannot affirm which causal mechanism is necessary for a legal representative of a regional organization to establish </w:t>
      </w:r>
      <w:r w:rsidR="00DD4163" w:rsidRPr="00DD4163">
        <w:rPr>
          <w:rFonts w:ascii="Times New Roman" w:hAnsi="Times New Roman" w:cs="Times New Roman"/>
          <w:lang w:val="en-US"/>
        </w:rPr>
        <w:t>institutionalized cooperation</w:t>
      </w:r>
      <w:r w:rsidR="00DD4163">
        <w:rPr>
          <w:rFonts w:ascii="Times New Roman" w:hAnsi="Times New Roman" w:cs="Times New Roman"/>
          <w:lang w:val="en-US"/>
        </w:rPr>
        <w:t xml:space="preserve">. Moreover, I cannot affirm if one of the causal mechanisms is sufficient for successful deviant agency. In conclusion, I can only make credible that the causal mechanisms of the </w:t>
      </w:r>
      <w:r w:rsidR="00DD4163" w:rsidRPr="009C2185">
        <w:rPr>
          <w:rFonts w:ascii="Times New Roman" w:hAnsi="Times New Roman" w:cs="Times New Roman"/>
          <w:lang w:val="en-US"/>
        </w:rPr>
        <w:t>principal-agent</w:t>
      </w:r>
      <w:r w:rsidR="00DD4163">
        <w:rPr>
          <w:rFonts w:ascii="Times New Roman" w:hAnsi="Times New Roman" w:cs="Times New Roman"/>
          <w:lang w:val="en-US"/>
        </w:rPr>
        <w:t xml:space="preserve"> theory</w:t>
      </w:r>
      <w:r w:rsidR="00DD4163" w:rsidRPr="009C2185">
        <w:rPr>
          <w:rFonts w:ascii="Times New Roman" w:hAnsi="Times New Roman" w:cs="Times New Roman"/>
          <w:lang w:val="en-US"/>
        </w:rPr>
        <w:t xml:space="preserve"> collectively contributed to the process towards the institutionalized cooperation in ECOWAS regarding renewable energy</w:t>
      </w:r>
    </w:p>
    <w:p w:rsidR="00A7242E" w:rsidRDefault="00A7242E" w:rsidP="00084868">
      <w:pPr>
        <w:spacing w:line="360" w:lineRule="auto"/>
        <w:jc w:val="both"/>
        <w:rPr>
          <w:rFonts w:ascii="Times New Roman" w:hAnsi="Times New Roman" w:cs="Times New Roman"/>
          <w:lang w:val="en-US"/>
        </w:rPr>
      </w:pPr>
      <w:r>
        <w:rPr>
          <w:rFonts w:ascii="Times New Roman" w:hAnsi="Times New Roman" w:cs="Times New Roman"/>
          <w:lang w:val="en-US"/>
        </w:rPr>
        <w:t>The ECOWAS Commission accomplished the establishment of instituti</w:t>
      </w:r>
      <w:r w:rsidRPr="00A7242E">
        <w:rPr>
          <w:rFonts w:ascii="Times New Roman" w:hAnsi="Times New Roman" w:cs="Times New Roman"/>
          <w:lang w:val="en-US"/>
        </w:rPr>
        <w:t xml:space="preserve">onalized cooperation in ECOWAS regarding renewable energy </w:t>
      </w:r>
      <w:r>
        <w:rPr>
          <w:rFonts w:ascii="Times New Roman" w:hAnsi="Times New Roman" w:cs="Times New Roman"/>
          <w:lang w:val="en-US"/>
        </w:rPr>
        <w:t xml:space="preserve">despite the disinterest of the regional hegemon. The ECOWAS Commission is interested in continuously expanding their work and intensifying institutionalization. Since the Commission has competence in another policy sector, the commission advances both. Donors were empowering the ECOWAS Commission in the process towards the establishment of ECREEE. This relationship is good for interregional relations. Although ECOWAS Commission might have good intention, it is doubtful whether ECREEE is effective. This depends on whether the member states ratify and implement the policies. Consequently, the ECOWAS Commission performed </w:t>
      </w:r>
      <w:r>
        <w:rPr>
          <w:rFonts w:ascii="Times New Roman" w:hAnsi="Times New Roman" w:cs="Times New Roman"/>
          <w:lang w:val="en-US"/>
        </w:rPr>
        <w:lastRenderedPageBreak/>
        <w:t>deviant agency.</w:t>
      </w:r>
      <w:r w:rsidR="00DD4163">
        <w:rPr>
          <w:rFonts w:ascii="Times New Roman" w:hAnsi="Times New Roman" w:cs="Times New Roman"/>
          <w:lang w:val="en-US"/>
        </w:rPr>
        <w:t xml:space="preserve"> </w:t>
      </w:r>
      <w:r>
        <w:rPr>
          <w:rFonts w:ascii="Times New Roman" w:hAnsi="Times New Roman" w:cs="Times New Roman"/>
          <w:lang w:val="en-US"/>
        </w:rPr>
        <w:t>In the next paragraphs will be explained per hypothesis which causal mechanism occurred.</w:t>
      </w:r>
    </w:p>
    <w:p w:rsidR="00AD1518" w:rsidRPr="009C2185" w:rsidRDefault="00AD1518" w:rsidP="00D2021E">
      <w:pPr>
        <w:pStyle w:val="Kop3"/>
        <w:spacing w:line="360" w:lineRule="auto"/>
        <w:rPr>
          <w:lang w:val="en-US"/>
        </w:rPr>
      </w:pPr>
      <w:bookmarkStart w:id="19" w:name="_Toc427592628"/>
      <w:r w:rsidRPr="009C2185">
        <w:rPr>
          <w:lang w:val="en-US"/>
        </w:rPr>
        <w:t>The hypotheses</w:t>
      </w:r>
      <w:bookmarkEnd w:id="19"/>
      <w:r w:rsidRPr="009C2185">
        <w:rPr>
          <w:lang w:val="en-US"/>
        </w:rPr>
        <w:t xml:space="preserve"> </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This paragraph will reemphasize the implications </w:t>
      </w:r>
      <w:r w:rsidR="00A7242E">
        <w:rPr>
          <w:rFonts w:ascii="Times New Roman" w:hAnsi="Times New Roman" w:cs="Times New Roman"/>
          <w:lang w:val="en-US"/>
        </w:rPr>
        <w:t xml:space="preserve">of </w:t>
      </w:r>
      <w:r w:rsidRPr="009C2185">
        <w:rPr>
          <w:rFonts w:ascii="Times New Roman" w:hAnsi="Times New Roman" w:cs="Times New Roman"/>
          <w:lang w:val="en-US"/>
        </w:rPr>
        <w:t xml:space="preserve">the analysis </w:t>
      </w:r>
      <w:r w:rsidR="00A7242E">
        <w:rPr>
          <w:rFonts w:ascii="Times New Roman" w:hAnsi="Times New Roman" w:cs="Times New Roman"/>
          <w:lang w:val="en-US"/>
        </w:rPr>
        <w:t>for</w:t>
      </w:r>
      <w:r w:rsidRPr="009C2185">
        <w:rPr>
          <w:rFonts w:ascii="Times New Roman" w:hAnsi="Times New Roman" w:cs="Times New Roman"/>
          <w:lang w:val="en-US"/>
        </w:rPr>
        <w:t xml:space="preserve"> the hypothesis as demonstrated in chapter 5. </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Hegemonic stability hypotheses</w:t>
      </w:r>
    </w:p>
    <w:p w:rsidR="00AD1518" w:rsidRPr="009C2185" w:rsidRDefault="00A7242E" w:rsidP="00AD1518">
      <w:pPr>
        <w:spacing w:line="360" w:lineRule="auto"/>
        <w:jc w:val="both"/>
        <w:rPr>
          <w:rFonts w:ascii="Times New Roman" w:hAnsi="Times New Roman" w:cs="Times New Roman"/>
          <w:lang w:val="en-US"/>
        </w:rPr>
      </w:pPr>
      <w:r>
        <w:rPr>
          <w:rFonts w:ascii="Times New Roman" w:hAnsi="Times New Roman" w:cs="Times New Roman"/>
          <w:lang w:val="en-US"/>
        </w:rPr>
        <w:t>Hegemonic stability theory does not expect regional institutionalized cooperation, except when discount rates of the hegemon change over time. T</w:t>
      </w:r>
      <w:r w:rsidR="00AD1518" w:rsidRPr="009C2185">
        <w:rPr>
          <w:rFonts w:ascii="Times New Roman" w:hAnsi="Times New Roman" w:cs="Times New Roman"/>
          <w:lang w:val="en-US"/>
        </w:rPr>
        <w:t>he</w:t>
      </w:r>
      <w:r>
        <w:rPr>
          <w:rFonts w:ascii="Times New Roman" w:hAnsi="Times New Roman" w:cs="Times New Roman"/>
          <w:lang w:val="en-US"/>
        </w:rPr>
        <w:t>refore, the</w:t>
      </w:r>
      <w:r w:rsidR="00AD1518" w:rsidRPr="009C2185">
        <w:rPr>
          <w:rFonts w:ascii="Times New Roman" w:hAnsi="Times New Roman" w:cs="Times New Roman"/>
          <w:lang w:val="en-US"/>
        </w:rPr>
        <w:t xml:space="preserve"> condition for each of the hypotheses to occur was a change in the hegemon’s discount rates, implying a decrease of the hegemon’s current gains or an increase of the hegemon’s future interest. As a matter of fact, Nigeria’s discount rates changed </w:t>
      </w:r>
      <w:r w:rsidR="00AD1518" w:rsidRPr="00084868">
        <w:rPr>
          <w:rFonts w:ascii="Times New Roman" w:hAnsi="Times New Roman" w:cs="Times New Roman"/>
          <w:lang w:val="en-US"/>
        </w:rPr>
        <w:t>since in graph</w:t>
      </w:r>
      <w:r w:rsidR="00EA557D" w:rsidRPr="00084868">
        <w:rPr>
          <w:rFonts w:ascii="Times New Roman" w:hAnsi="Times New Roman" w:cs="Times New Roman"/>
          <w:lang w:val="en-US"/>
        </w:rPr>
        <w:t xml:space="preserve"> 1</w:t>
      </w:r>
      <w:bookmarkStart w:id="20" w:name="_GoBack"/>
      <w:bookmarkEnd w:id="20"/>
      <w:r w:rsidR="00AD1518" w:rsidRPr="00084868">
        <w:rPr>
          <w:rFonts w:ascii="Times New Roman" w:hAnsi="Times New Roman" w:cs="Times New Roman"/>
          <w:lang w:val="en-US"/>
        </w:rPr>
        <w:t xml:space="preserve"> was</w:t>
      </w:r>
      <w:r w:rsidR="00AD1518" w:rsidRPr="009C2185">
        <w:rPr>
          <w:rFonts w:ascii="Times New Roman" w:hAnsi="Times New Roman" w:cs="Times New Roman"/>
          <w:lang w:val="en-US"/>
        </w:rPr>
        <w:t xml:space="preserve"> displayed that Nigeria’s oil rents declined in 2005 until 2013, with a deviant year in 2008 wherein oil</w:t>
      </w:r>
      <w:r>
        <w:rPr>
          <w:rFonts w:ascii="Times New Roman" w:hAnsi="Times New Roman" w:cs="Times New Roman"/>
          <w:lang w:val="en-US"/>
        </w:rPr>
        <w:t xml:space="preserve"> rents</w:t>
      </w:r>
      <w:r w:rsidR="00AD1518" w:rsidRPr="009C2185">
        <w:rPr>
          <w:rFonts w:ascii="Times New Roman" w:hAnsi="Times New Roman" w:cs="Times New Roman"/>
          <w:lang w:val="en-US"/>
        </w:rPr>
        <w:t xml:space="preserve"> increased temporarily. </w:t>
      </w:r>
      <w:r>
        <w:rPr>
          <w:rFonts w:ascii="Times New Roman" w:hAnsi="Times New Roman" w:cs="Times New Roman"/>
          <w:lang w:val="en-US"/>
        </w:rPr>
        <w:t>Th</w:t>
      </w:r>
      <w:r w:rsidR="00AD1518" w:rsidRPr="009C2185">
        <w:rPr>
          <w:rFonts w:ascii="Times New Roman" w:hAnsi="Times New Roman" w:cs="Times New Roman"/>
          <w:lang w:val="en-US"/>
        </w:rPr>
        <w:t>e discount rates</w:t>
      </w:r>
      <w:r>
        <w:rPr>
          <w:rFonts w:ascii="Times New Roman" w:hAnsi="Times New Roman" w:cs="Times New Roman"/>
          <w:lang w:val="en-US"/>
        </w:rPr>
        <w:t xml:space="preserve"> allowed</w:t>
      </w:r>
      <w:r w:rsidR="00AD1518" w:rsidRPr="009C2185">
        <w:rPr>
          <w:rFonts w:ascii="Times New Roman" w:hAnsi="Times New Roman" w:cs="Times New Roman"/>
          <w:lang w:val="en-US"/>
        </w:rPr>
        <w:t xml:space="preserve"> </w:t>
      </w:r>
      <w:r>
        <w:rPr>
          <w:rFonts w:ascii="Times New Roman" w:hAnsi="Times New Roman" w:cs="Times New Roman"/>
          <w:lang w:val="en-US"/>
        </w:rPr>
        <w:t>c</w:t>
      </w:r>
      <w:r w:rsidR="00AD1518" w:rsidRPr="009C2185">
        <w:rPr>
          <w:rFonts w:ascii="Times New Roman" w:hAnsi="Times New Roman" w:cs="Times New Roman"/>
          <w:lang w:val="en-US"/>
        </w:rPr>
        <w:t>ausal mechanism</w:t>
      </w:r>
      <w:r>
        <w:rPr>
          <w:rFonts w:ascii="Times New Roman" w:hAnsi="Times New Roman" w:cs="Times New Roman"/>
          <w:lang w:val="en-US"/>
        </w:rPr>
        <w:t xml:space="preserve">s to occur prior to 2005 or beginning of 2006. Nonetheless, the causal mechanisms did not happen. </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lang w:val="en-US"/>
        </w:rPr>
        <w:t xml:space="preserve">H1: </w:t>
      </w:r>
      <w:r w:rsidR="00084868">
        <w:rPr>
          <w:rFonts w:ascii="Times New Roman" w:hAnsi="Times New Roman" w:cs="Times New Roman"/>
          <w:i/>
          <w:lang w:val="en-US"/>
        </w:rPr>
        <w:t xml:space="preserve">If there is </w:t>
      </w:r>
      <w:r w:rsidRPr="009C2185">
        <w:rPr>
          <w:rFonts w:ascii="Times New Roman" w:hAnsi="Times New Roman" w:cs="Times New Roman"/>
          <w:i/>
          <w:lang w:val="en-US"/>
        </w:rPr>
        <w:t xml:space="preserve">a threat regarding oil supply posed by OPEC or </w:t>
      </w:r>
      <w:r w:rsidR="00BE19CB">
        <w:rPr>
          <w:rFonts w:ascii="Times New Roman" w:hAnsi="Times New Roman" w:cs="Times New Roman"/>
          <w:i/>
          <w:lang w:val="en-US"/>
        </w:rPr>
        <w:t>US</w:t>
      </w:r>
      <w:r w:rsidR="00084868">
        <w:rPr>
          <w:rFonts w:ascii="Times New Roman" w:hAnsi="Times New Roman" w:cs="Times New Roman"/>
          <w:i/>
          <w:lang w:val="en-US"/>
        </w:rPr>
        <w:t xml:space="preserve"> and</w:t>
      </w:r>
      <w:r w:rsidR="00A7242E">
        <w:rPr>
          <w:rFonts w:ascii="Times New Roman" w:hAnsi="Times New Roman" w:cs="Times New Roman"/>
          <w:i/>
          <w:lang w:val="en-US"/>
        </w:rPr>
        <w:t xml:space="preserve"> thereby</w:t>
      </w:r>
      <w:r w:rsidR="00084868">
        <w:rPr>
          <w:rFonts w:ascii="Times New Roman" w:hAnsi="Times New Roman" w:cs="Times New Roman"/>
          <w:i/>
          <w:lang w:val="en-US"/>
        </w:rPr>
        <w:t xml:space="preserve"> </w:t>
      </w:r>
      <w:r w:rsidRPr="009C2185">
        <w:rPr>
          <w:rFonts w:ascii="Times New Roman" w:hAnsi="Times New Roman" w:cs="Times New Roman"/>
          <w:i/>
          <w:lang w:val="en-US"/>
        </w:rPr>
        <w:t>a decrease in Nigeria’s current gains</w:t>
      </w:r>
      <w:r w:rsidR="00A7242E">
        <w:rPr>
          <w:rFonts w:ascii="Times New Roman" w:hAnsi="Times New Roman" w:cs="Times New Roman"/>
          <w:i/>
          <w:lang w:val="en-US"/>
        </w:rPr>
        <w:t xml:space="preserve"> becomes conceivable</w:t>
      </w:r>
      <w:r w:rsidRPr="009C2185">
        <w:rPr>
          <w:rFonts w:ascii="Times New Roman" w:hAnsi="Times New Roman" w:cs="Times New Roman"/>
          <w:i/>
          <w:lang w:val="en-US"/>
        </w:rPr>
        <w:t>, then cooperation in ECOWAS on renewable energy is likely to occur.</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Both OPEC and the </w:t>
      </w:r>
      <w:r w:rsidR="00BE19CB">
        <w:rPr>
          <w:rFonts w:ascii="Times New Roman" w:hAnsi="Times New Roman" w:cs="Times New Roman"/>
          <w:lang w:val="en-US"/>
        </w:rPr>
        <w:t>US</w:t>
      </w:r>
      <w:r w:rsidRPr="009C2185">
        <w:rPr>
          <w:rFonts w:ascii="Times New Roman" w:hAnsi="Times New Roman" w:cs="Times New Roman"/>
          <w:lang w:val="en-US"/>
        </w:rPr>
        <w:t xml:space="preserve"> had no incentive to threaten Nigeria</w:t>
      </w:r>
      <w:r w:rsidR="00A7242E">
        <w:rPr>
          <w:rFonts w:ascii="Times New Roman" w:hAnsi="Times New Roman" w:cs="Times New Roman"/>
          <w:lang w:val="en-US"/>
        </w:rPr>
        <w:t xml:space="preserve"> to reduce their oil production</w:t>
      </w:r>
      <w:r w:rsidRPr="009C2185">
        <w:rPr>
          <w:rFonts w:ascii="Times New Roman" w:hAnsi="Times New Roman" w:cs="Times New Roman"/>
          <w:lang w:val="en-US"/>
        </w:rPr>
        <w:t xml:space="preserve">. This conclusion was based on two scientific political economic studies that provided an in-depth understanding of the complex relation between the </w:t>
      </w:r>
      <w:r w:rsidRPr="00A7242E">
        <w:rPr>
          <w:rFonts w:ascii="Times New Roman" w:hAnsi="Times New Roman" w:cs="Times New Roman"/>
          <w:lang w:val="en-US"/>
        </w:rPr>
        <w:t xml:space="preserve">capability </w:t>
      </w:r>
      <w:r w:rsidR="00A7242E" w:rsidRPr="00A7242E">
        <w:rPr>
          <w:rFonts w:ascii="Times New Roman" w:hAnsi="Times New Roman" w:cs="Times New Roman"/>
          <w:lang w:val="en-US"/>
        </w:rPr>
        <w:t>and the lack of incentive</w:t>
      </w:r>
      <w:r w:rsidR="00A7242E">
        <w:rPr>
          <w:rFonts w:ascii="Times New Roman" w:hAnsi="Times New Roman" w:cs="Times New Roman"/>
          <w:lang w:val="en-US"/>
        </w:rPr>
        <w:t xml:space="preserve"> by </w:t>
      </w:r>
      <w:r w:rsidRPr="009C2185">
        <w:rPr>
          <w:rFonts w:ascii="Times New Roman" w:hAnsi="Times New Roman" w:cs="Times New Roman"/>
          <w:lang w:val="en-US"/>
        </w:rPr>
        <w:t xml:space="preserve">OPEC and the government of the </w:t>
      </w:r>
      <w:r w:rsidR="00BE19CB">
        <w:rPr>
          <w:rFonts w:ascii="Times New Roman" w:hAnsi="Times New Roman" w:cs="Times New Roman"/>
          <w:lang w:val="en-US"/>
        </w:rPr>
        <w:t>US</w:t>
      </w:r>
      <w:r w:rsidR="00A7242E">
        <w:rPr>
          <w:rFonts w:ascii="Times New Roman" w:hAnsi="Times New Roman" w:cs="Times New Roman"/>
          <w:lang w:val="en-US"/>
        </w:rPr>
        <w:t xml:space="preserve"> </w:t>
      </w:r>
      <w:r w:rsidRPr="009C2185">
        <w:rPr>
          <w:rFonts w:ascii="Times New Roman" w:hAnsi="Times New Roman" w:cs="Times New Roman"/>
          <w:lang w:val="en-US"/>
        </w:rPr>
        <w:t xml:space="preserve">to threaten Nigeria to reduce their oil production in 2003-2008. If OPEC decided to reduce collectively the oil production of all member then the oil rents would not decrease since the demand-supply market structure for pricing. The </w:t>
      </w:r>
      <w:r w:rsidR="00BE19CB">
        <w:rPr>
          <w:rFonts w:ascii="Times New Roman" w:hAnsi="Times New Roman" w:cs="Times New Roman"/>
          <w:lang w:val="en-US"/>
        </w:rPr>
        <w:t>US</w:t>
      </w:r>
      <w:r w:rsidRPr="009C2185">
        <w:rPr>
          <w:rFonts w:ascii="Times New Roman" w:hAnsi="Times New Roman" w:cs="Times New Roman"/>
          <w:lang w:val="en-US"/>
        </w:rPr>
        <w:t xml:space="preserve">, as the distributor in the supply chain, benefits when </w:t>
      </w:r>
      <w:r w:rsidR="00A7242E">
        <w:rPr>
          <w:rFonts w:ascii="Times New Roman" w:hAnsi="Times New Roman" w:cs="Times New Roman"/>
          <w:lang w:val="en-US"/>
        </w:rPr>
        <w:t>American maritime traders</w:t>
      </w:r>
      <w:r w:rsidRPr="009C2185">
        <w:rPr>
          <w:rFonts w:ascii="Times New Roman" w:hAnsi="Times New Roman" w:cs="Times New Roman"/>
          <w:lang w:val="en-US"/>
        </w:rPr>
        <w:t xml:space="preserve"> can trade with multiple countries as it wishes to remain a reliable mediator between supply and demand side. </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lang w:val="en-US"/>
        </w:rPr>
        <w:t xml:space="preserve">H2: </w:t>
      </w:r>
      <w:r w:rsidRPr="009C2185">
        <w:rPr>
          <w:rFonts w:ascii="Times New Roman" w:hAnsi="Times New Roman" w:cs="Times New Roman"/>
          <w:i/>
          <w:lang w:val="en-US"/>
        </w:rPr>
        <w:t>If there are new reports on the consequence of using oil and relating greenhouse</w:t>
      </w:r>
      <w:r w:rsidR="00A7242E">
        <w:rPr>
          <w:rFonts w:ascii="Times New Roman" w:hAnsi="Times New Roman" w:cs="Times New Roman"/>
          <w:i/>
          <w:lang w:val="en-US"/>
        </w:rPr>
        <w:t xml:space="preserve"> gas</w:t>
      </w:r>
      <w:r w:rsidRPr="009C2185">
        <w:rPr>
          <w:rFonts w:ascii="Times New Roman" w:hAnsi="Times New Roman" w:cs="Times New Roman"/>
          <w:i/>
          <w:lang w:val="en-US"/>
        </w:rPr>
        <w:t xml:space="preserve"> emission and thereby an increase in Nigeria’s future interest</w:t>
      </w:r>
      <w:r w:rsidR="00A7242E">
        <w:rPr>
          <w:rFonts w:ascii="Times New Roman" w:hAnsi="Times New Roman" w:cs="Times New Roman"/>
          <w:i/>
          <w:lang w:val="en-US"/>
        </w:rPr>
        <w:t xml:space="preserve"> becomes conceivable,</w:t>
      </w:r>
      <w:r w:rsidRPr="009C2185">
        <w:rPr>
          <w:rFonts w:ascii="Times New Roman" w:hAnsi="Times New Roman" w:cs="Times New Roman"/>
          <w:i/>
          <w:lang w:val="en-US"/>
        </w:rPr>
        <w:t xml:space="preserve"> then cooperation in ECOWAS on renewable energy is likely to occur.</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New reports on the consequence of using oil and relating greenhouse emission had no observable effect on the vision of the Nigerian ministers of energy. The workshop and the relating background report on climate change impacts, vulnerability and adaptation in Africa in September 2006 revealed </w:t>
      </w:r>
      <w:r w:rsidRPr="009C2185">
        <w:rPr>
          <w:rFonts w:ascii="Times New Roman" w:hAnsi="Times New Roman" w:cs="Times New Roman"/>
          <w:lang w:val="en-US"/>
        </w:rPr>
        <w:lastRenderedPageBreak/>
        <w:t xml:space="preserve">the consequence of using oil and relating greenhouse emission which would </w:t>
      </w:r>
      <w:r w:rsidR="00A7242E">
        <w:rPr>
          <w:rFonts w:ascii="Times New Roman" w:hAnsi="Times New Roman" w:cs="Times New Roman"/>
          <w:lang w:val="en-US"/>
        </w:rPr>
        <w:t>destruct</w:t>
      </w:r>
      <w:r w:rsidRPr="009C2185">
        <w:rPr>
          <w:rFonts w:ascii="Times New Roman" w:hAnsi="Times New Roman" w:cs="Times New Roman"/>
          <w:lang w:val="en-US"/>
        </w:rPr>
        <w:t xml:space="preserve"> the continent. Throughout this summit, there was no straightforward suggestion that renewable energy should be organized in a cooperative regional institution or specialized agency in the different regions of the Africa. During the round that contained ‘the UN to Assist Africa Adapt to Climate Change and better Clean Development Mechanism access’ of a summit in November 2006, there was suggested to invest in clean energy that was renewable, low in carbon dioxide emissions and affordable to a wider use. Despite this new</w:t>
      </w:r>
      <w:r w:rsidR="00A7242E">
        <w:rPr>
          <w:rFonts w:ascii="Times New Roman" w:hAnsi="Times New Roman" w:cs="Times New Roman"/>
          <w:lang w:val="en-US"/>
        </w:rPr>
        <w:t>ly</w:t>
      </w:r>
      <w:r w:rsidRPr="009C2185">
        <w:rPr>
          <w:rFonts w:ascii="Times New Roman" w:hAnsi="Times New Roman" w:cs="Times New Roman"/>
          <w:lang w:val="en-US"/>
        </w:rPr>
        <w:t xml:space="preserve"> available new information, there was plain language that energy ministers did not want renewable energy at all costs during the Forum of Energy Ministers in Africa in 2007. </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lang w:val="en-US"/>
        </w:rPr>
        <w:t>H3:</w:t>
      </w:r>
      <w:r w:rsidR="00084868">
        <w:rPr>
          <w:rFonts w:ascii="Times New Roman" w:hAnsi="Times New Roman" w:cs="Times New Roman"/>
          <w:i/>
          <w:lang w:val="en-US"/>
        </w:rPr>
        <w:t xml:space="preserve"> If </w:t>
      </w:r>
      <w:r w:rsidRPr="009C2185">
        <w:rPr>
          <w:rFonts w:ascii="Times New Roman" w:hAnsi="Times New Roman" w:cs="Times New Roman"/>
          <w:i/>
          <w:lang w:val="en-US"/>
        </w:rPr>
        <w:t>the conventional energy issues are related to other energy issues by Cote d’Ivoire and Ghana, and thereby a decrease of Nigeria’s current gains or an increase of Nigeria’s future gains becomes conceivable, then cooperation in ECOWAS on renewable energy is likely to occur.</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Issue-linkage was not accomplished by the government of Ghana and Cote d’Ivoire. Nigeria’s interest is diversifying their energy mix (</w:t>
      </w:r>
      <w:r w:rsidR="00084868">
        <w:rPr>
          <w:rFonts w:ascii="Times New Roman" w:hAnsi="Times New Roman" w:cs="Times New Roman"/>
          <w:lang w:val="en-US"/>
        </w:rPr>
        <w:t>ECN &amp; UNDP, 2005)</w:t>
      </w:r>
      <w:r w:rsidRPr="009C2185">
        <w:rPr>
          <w:rFonts w:ascii="Times New Roman" w:hAnsi="Times New Roman" w:cs="Times New Roman"/>
          <w:lang w:val="en-US"/>
        </w:rPr>
        <w:t xml:space="preserve">. The government of Ghana and Cote d’Ivoire had therefore </w:t>
      </w:r>
      <w:r w:rsidR="00A7242E">
        <w:rPr>
          <w:rFonts w:ascii="Times New Roman" w:hAnsi="Times New Roman" w:cs="Times New Roman"/>
          <w:lang w:val="en-US"/>
        </w:rPr>
        <w:t xml:space="preserve">the opportunity </w:t>
      </w:r>
      <w:r w:rsidRPr="009C2185">
        <w:rPr>
          <w:rFonts w:ascii="Times New Roman" w:hAnsi="Times New Roman" w:cs="Times New Roman"/>
          <w:lang w:val="en-US"/>
        </w:rPr>
        <w:t>to interlink diversifying the energy of the region with their interest in renewable energy, perhaps environmen</w:t>
      </w:r>
      <w:r w:rsidR="00A7242E">
        <w:rPr>
          <w:rFonts w:ascii="Times New Roman" w:hAnsi="Times New Roman" w:cs="Times New Roman"/>
          <w:lang w:val="en-US"/>
        </w:rPr>
        <w:t xml:space="preserve">tal or socio-economic interests. There is no evident proof that the government representatives did not try to interlink the renewable energy issue, since there are no reports on ECOWAS negotiations. Nevertheless, </w:t>
      </w:r>
      <w:r w:rsidRPr="009C2185">
        <w:rPr>
          <w:rFonts w:ascii="Times New Roman" w:hAnsi="Times New Roman" w:cs="Times New Roman"/>
          <w:lang w:val="en-US"/>
        </w:rPr>
        <w:t>the governments did not succeed. Otherwise there should be in the meeting of FEMA a convincing interlinkage and there is not. Moreover, Ghanaian first attempt to consider renewable energy as salient was in their Renewable Energy Act in 2011.</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Principal-agent hypotheses</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condition for principal-agent hypotheses to occur is the</w:t>
      </w:r>
      <w:r w:rsidR="00A7242E">
        <w:rPr>
          <w:rFonts w:ascii="Times New Roman" w:hAnsi="Times New Roman" w:cs="Times New Roman"/>
          <w:lang w:val="en-US"/>
        </w:rPr>
        <w:t xml:space="preserve"> ECOWAS’ possession of agency. My analysis showed that a</w:t>
      </w:r>
      <w:r w:rsidRPr="009C2185">
        <w:rPr>
          <w:rFonts w:ascii="Times New Roman" w:hAnsi="Times New Roman" w:cs="Times New Roman"/>
          <w:lang w:val="en-US"/>
        </w:rPr>
        <w:t>ll four indicators,</w:t>
      </w:r>
      <w:r w:rsidR="00A7242E">
        <w:rPr>
          <w:rFonts w:ascii="Times New Roman" w:hAnsi="Times New Roman" w:cs="Times New Roman"/>
          <w:lang w:val="en-US"/>
        </w:rPr>
        <w:t xml:space="preserve"> notably</w:t>
      </w:r>
      <w:r w:rsidRPr="009C2185">
        <w:rPr>
          <w:rFonts w:ascii="Times New Roman" w:hAnsi="Times New Roman" w:cs="Times New Roman"/>
          <w:lang w:val="en-US"/>
        </w:rPr>
        <w:t xml:space="preserve"> cohesion, authority, autonomy and recognition, are convincingly present in ECOWAS Commission to declare it to possess agency.</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i/>
          <w:lang w:val="en-US"/>
        </w:rPr>
        <w:t>If ECOWAS has agency and performs discourse framing, then cooperation in ECOWAS on renewable energy is likely to occur.</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 ECOWAS Commission performed discourse framing. During the years 2003-2006, the Commission followed initiatives of NEPAD and Po</w:t>
      </w:r>
      <w:r w:rsidR="00A7242E">
        <w:rPr>
          <w:rFonts w:ascii="Times New Roman" w:hAnsi="Times New Roman" w:cs="Times New Roman"/>
          <w:lang w:val="en-US"/>
        </w:rPr>
        <w:t>verty Reduction Strategy Papers. During these years,</w:t>
      </w:r>
      <w:r w:rsidRPr="009C2185">
        <w:rPr>
          <w:rFonts w:ascii="Times New Roman" w:hAnsi="Times New Roman" w:cs="Times New Roman"/>
          <w:lang w:val="en-US"/>
        </w:rPr>
        <w:t xml:space="preserve"> ECOWAS concentrated on what renewable energy can do for the environment and poverty reduction. In 2006, the ECOWAS Commission took the opportunity to set up a draft of a regional policy plan in order to achieve the </w:t>
      </w:r>
      <w:r w:rsidR="00DD4163" w:rsidRPr="009C2185">
        <w:rPr>
          <w:rFonts w:ascii="Times New Roman" w:hAnsi="Times New Roman" w:cs="Times New Roman"/>
          <w:lang w:val="en-US"/>
        </w:rPr>
        <w:t>Millennium</w:t>
      </w:r>
      <w:r w:rsidRPr="009C2185">
        <w:rPr>
          <w:rFonts w:ascii="Times New Roman" w:hAnsi="Times New Roman" w:cs="Times New Roman"/>
          <w:lang w:val="en-US"/>
        </w:rPr>
        <w:t xml:space="preserve"> Development Goals, notably ‘the White paper for a regional policy’. ECOWAS Commission distinguishes the paper from the other energy initiatives and plans such as the WAPP and the WAGP by complementing them to focus on remote rural areas. As ECOWAS’ vision, ECOWAS Centre for Renewable Energy and Energy Efficiency (ECREEE) </w:t>
      </w:r>
      <w:r w:rsidRPr="009C2185">
        <w:rPr>
          <w:rFonts w:ascii="Times New Roman" w:hAnsi="Times New Roman" w:cs="Times New Roman"/>
          <w:lang w:val="en-US"/>
        </w:rPr>
        <w:lastRenderedPageBreak/>
        <w:t>devotes its instruments and capacity to tackle issues as poverty and climate change. Meanwhile Nigeria remains to rely on conventional fossil fuels. The Nigerian representatives support the development of more efficient and modern fossil fuels technologies, such as carbon storage technology and the mitigating impact of the Green Wall initiative. ECREEE uses discourse that is more similar to ECOWAS’ discourse than Nigerian discourse.</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ECOWAS has agency and performs lobby sponsoring, then cooperation in ECOWAS on renewable energy is likely to occur.</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There is no evidence that ECOWAS performed lobby sponsoring. Cooperation b</w:t>
      </w:r>
      <w:r w:rsidR="00A7242E">
        <w:rPr>
          <w:rFonts w:ascii="Times New Roman" w:hAnsi="Times New Roman" w:cs="Times New Roman"/>
          <w:lang w:val="en-US"/>
        </w:rPr>
        <w:t xml:space="preserve">etween ECOWAS and NGOs is legally </w:t>
      </w:r>
      <w:r w:rsidRPr="009C2185">
        <w:rPr>
          <w:rFonts w:ascii="Times New Roman" w:hAnsi="Times New Roman" w:cs="Times New Roman"/>
          <w:lang w:val="en-US"/>
        </w:rPr>
        <w:t xml:space="preserve">encouraged providing that mobilizing the human and material resources is in pursuit </w:t>
      </w:r>
      <w:r w:rsidR="00A7242E">
        <w:rPr>
          <w:rFonts w:ascii="Times New Roman" w:hAnsi="Times New Roman" w:cs="Times New Roman"/>
          <w:lang w:val="en-US"/>
        </w:rPr>
        <w:t>of</w:t>
      </w:r>
      <w:r w:rsidRPr="009C2185">
        <w:rPr>
          <w:rFonts w:ascii="Times New Roman" w:hAnsi="Times New Roman" w:cs="Times New Roman"/>
          <w:lang w:val="en-US"/>
        </w:rPr>
        <w:t xml:space="preserve"> the economic integration of the region. However, there is no indication that NGOs played a critical role in the formation of ECREEE. </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ECOWAS has agency and performs stretching, then cooperation in ECOWAS on renewable energy is likely to occur.</w:t>
      </w:r>
    </w:p>
    <w:p w:rsidR="00DD4163"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Supposedly, the ECOWAS commission made a tactical move to demonstrate their interest in renewable energy in order to achieve regional institutionalized cooperation concerning renewable energy. In December 2006, the Global Forum on Sustainable Energy focuse</w:t>
      </w:r>
      <w:r w:rsidR="00A7242E">
        <w:rPr>
          <w:rFonts w:ascii="Times New Roman" w:hAnsi="Times New Roman" w:cs="Times New Roman"/>
          <w:lang w:val="en-US"/>
        </w:rPr>
        <w:t>s</w:t>
      </w:r>
      <w:r w:rsidRPr="009C2185">
        <w:rPr>
          <w:rFonts w:ascii="Times New Roman" w:hAnsi="Times New Roman" w:cs="Times New Roman"/>
          <w:lang w:val="en-US"/>
        </w:rPr>
        <w:t xml:space="preserve"> on Energizing Africa in Vienna, ECOWAS officials noticed that the organizers of the event, among others representatives from the Austrian Development Cooperation at the Federal Ministry for Foreign Affairs, the Austrian Energy Agency, and the Austrian Ministry of Agriculture, Forestry, Environment and Water Management, stressed the importance of renewable energy to meet the energy demand in African rural areas. In less than a year ECOWAS officials invited the Austrian Minister for European and International Affairs to the ECOWAS Conference for Peace and Security in November 2007. </w:t>
      </w:r>
      <w:r w:rsidR="00DD4163">
        <w:rPr>
          <w:rFonts w:ascii="Times New Roman" w:hAnsi="Times New Roman" w:cs="Times New Roman"/>
          <w:lang w:val="en-US"/>
        </w:rPr>
        <w:t xml:space="preserve">This invitation is publicly showing their interest in renewable energy policies, and neglecting the Nigerian interest, aimed directly at </w:t>
      </w:r>
      <w:r w:rsidR="00DD4163" w:rsidRPr="009C2185">
        <w:rPr>
          <w:rFonts w:ascii="Times New Roman" w:hAnsi="Times New Roman" w:cs="Times New Roman"/>
          <w:lang w:val="en-US"/>
        </w:rPr>
        <w:t>institutionalized cooperation</w:t>
      </w:r>
      <w:r w:rsidR="00DD4163">
        <w:rPr>
          <w:rFonts w:ascii="Times New Roman" w:hAnsi="Times New Roman" w:cs="Times New Roman"/>
          <w:lang w:val="en-US"/>
        </w:rPr>
        <w:t xml:space="preserve"> regarding this policy sector. </w:t>
      </w:r>
    </w:p>
    <w:p w:rsidR="00AD1518" w:rsidRPr="009C2185" w:rsidRDefault="00AD1518" w:rsidP="00AD1518">
      <w:pPr>
        <w:spacing w:line="360" w:lineRule="auto"/>
        <w:jc w:val="both"/>
        <w:rPr>
          <w:rFonts w:ascii="Times New Roman" w:hAnsi="Times New Roman" w:cs="Times New Roman"/>
          <w:i/>
          <w:lang w:val="en-US"/>
        </w:rPr>
      </w:pPr>
      <w:r w:rsidRPr="009C2185">
        <w:rPr>
          <w:rFonts w:ascii="Times New Roman" w:hAnsi="Times New Roman" w:cs="Times New Roman"/>
          <w:i/>
          <w:lang w:val="en-US"/>
        </w:rPr>
        <w:t>If ECOWAS has agency and performs formal agenda setting, then cooperation in ECOWAS on renewable energy is likely to occur.</w:t>
      </w:r>
    </w:p>
    <w:p w:rsidR="00AD1518" w:rsidRDefault="00A7242E" w:rsidP="00AD1518">
      <w:pPr>
        <w:spacing w:line="360" w:lineRule="auto"/>
        <w:jc w:val="both"/>
        <w:rPr>
          <w:rFonts w:ascii="Times New Roman" w:hAnsi="Times New Roman" w:cs="Times New Roman"/>
          <w:lang w:val="en-US"/>
        </w:rPr>
      </w:pPr>
      <w:r>
        <w:rPr>
          <w:rFonts w:ascii="Times New Roman" w:hAnsi="Times New Roman" w:cs="Times New Roman"/>
          <w:iCs/>
          <w:lang w:val="en-US"/>
        </w:rPr>
        <w:t>Whether</w:t>
      </w:r>
      <w:r w:rsidR="00AD1518" w:rsidRPr="009C2185">
        <w:rPr>
          <w:rFonts w:ascii="Times New Roman" w:hAnsi="Times New Roman" w:cs="Times New Roman"/>
          <w:iCs/>
          <w:lang w:val="en-US"/>
        </w:rPr>
        <w:t xml:space="preserve"> it was the ECOWAS Commission making the proposal for the decision to install a specialized agency regarding Renewable Energy and Energy Efficiency is not possible to prove factually, but it is plausible. Regional renewable energy  policy was already mentioned in the Revised Treaty (1993) and the Energy Protocol (2003). The Commission is allowed to initiate and prepare draft texts with any recommendation it may consider necessary to promote and develop the Community. Subsequently, the Commission is supposed to submit these proposals to the Authori</w:t>
      </w:r>
      <w:r w:rsidR="00084868">
        <w:rPr>
          <w:rFonts w:ascii="Times New Roman" w:hAnsi="Times New Roman" w:cs="Times New Roman"/>
          <w:iCs/>
          <w:lang w:val="en-US"/>
        </w:rPr>
        <w:t xml:space="preserve">ty or the Council for approval </w:t>
      </w:r>
      <w:r w:rsidR="00084868" w:rsidRPr="009C2185">
        <w:rPr>
          <w:rFonts w:ascii="Times New Roman" w:hAnsi="Times New Roman" w:cs="Times New Roman"/>
          <w:lang w:val="en-US"/>
        </w:rPr>
        <w:t>(Supplementary Protocol A/SP.1/06/06, Art. 10 para. 2, new art. 19).</w:t>
      </w:r>
      <w:r w:rsidR="00DD4163">
        <w:rPr>
          <w:rFonts w:ascii="Times New Roman" w:hAnsi="Times New Roman" w:cs="Times New Roman"/>
          <w:lang w:val="en-US"/>
        </w:rPr>
        <w:t xml:space="preserve"> In order to get the </w:t>
      </w:r>
      <w:r w:rsidR="00DD4163">
        <w:rPr>
          <w:rFonts w:ascii="Times New Roman" w:hAnsi="Times New Roman" w:cs="Times New Roman"/>
          <w:lang w:val="en-US"/>
        </w:rPr>
        <w:lastRenderedPageBreak/>
        <w:t>proposal with poverty in rural areas discourse approved by the Council, the commissioners needed indeed a tactical move before.</w:t>
      </w:r>
      <w:r>
        <w:rPr>
          <w:rFonts w:ascii="Times New Roman" w:hAnsi="Times New Roman" w:cs="Times New Roman"/>
          <w:lang w:val="en-US"/>
        </w:rPr>
        <w:t xml:space="preserve"> In addition to</w:t>
      </w:r>
      <w:r w:rsidR="00AD1518" w:rsidRPr="009C2185">
        <w:rPr>
          <w:rFonts w:ascii="Times New Roman" w:hAnsi="Times New Roman" w:cs="Times New Roman"/>
          <w:iCs/>
          <w:lang w:val="en-US"/>
        </w:rPr>
        <w:t xml:space="preserve"> the findings concerning causal mechanism ‘discourse framing and stretching’, it is credible to say that ECOWAS Commission was interested even before 2007 to create a specialized agency regarding renewable energy. </w:t>
      </w:r>
      <w:r w:rsidR="00AD1518" w:rsidRPr="009C2185">
        <w:rPr>
          <w:rFonts w:ascii="Times New Roman" w:hAnsi="Times New Roman" w:cs="Times New Roman"/>
          <w:lang w:val="en-US"/>
        </w:rPr>
        <w:t>Therefore, it is reasonable to see the causal mechanism of formal agenda setting in the extension of the other causal mechanisms.</w:t>
      </w:r>
    </w:p>
    <w:p w:rsidR="00DD4163" w:rsidRDefault="00DD4163" w:rsidP="00AD1518">
      <w:pPr>
        <w:spacing w:line="360" w:lineRule="auto"/>
        <w:jc w:val="both"/>
        <w:rPr>
          <w:rFonts w:ascii="Times New Roman" w:hAnsi="Times New Roman" w:cs="Times New Roman"/>
          <w:lang w:val="en-US"/>
        </w:rPr>
      </w:pPr>
      <w:r>
        <w:rPr>
          <w:rFonts w:ascii="Times New Roman" w:hAnsi="Times New Roman" w:cs="Times New Roman"/>
          <w:lang w:val="en-US"/>
        </w:rPr>
        <w:t xml:space="preserve">In conclusion, hegemonic stability causal mechanisms did not occur. Notably, I found that the ECOWAS Commission performed discourse framing and stretching. I could not proof formal agenda setting factually, but I explained why it is plausible that it happened. </w:t>
      </w:r>
    </w:p>
    <w:p w:rsidR="00DD4163" w:rsidRPr="00DD4163" w:rsidRDefault="00DD4163" w:rsidP="00D2021E">
      <w:pPr>
        <w:pStyle w:val="Kop3"/>
        <w:spacing w:line="360" w:lineRule="auto"/>
        <w:rPr>
          <w:lang w:val="en-US"/>
        </w:rPr>
      </w:pPr>
      <w:bookmarkStart w:id="21" w:name="_Toc427592629"/>
      <w:r w:rsidRPr="00DD4163">
        <w:rPr>
          <w:lang w:val="en-US"/>
        </w:rPr>
        <w:t>Implications for theory</w:t>
      </w:r>
      <w:bookmarkEnd w:id="21"/>
      <w:r w:rsidRPr="00DD4163">
        <w:rPr>
          <w:lang w:val="en-US"/>
        </w:rPr>
        <w:t xml:space="preserve"> </w:t>
      </w:r>
    </w:p>
    <w:p w:rsidR="00DD4163" w:rsidRPr="009C2185" w:rsidRDefault="00DD4163" w:rsidP="00DD4163">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For hegemonic stability theory, </w:t>
      </w:r>
      <w:r>
        <w:rPr>
          <w:rFonts w:ascii="Times New Roman" w:hAnsi="Times New Roman" w:cs="Times New Roman"/>
          <w:lang w:val="en-US"/>
        </w:rPr>
        <w:t>I found</w:t>
      </w:r>
      <w:r w:rsidRPr="009C2185">
        <w:rPr>
          <w:rFonts w:ascii="Times New Roman" w:hAnsi="Times New Roman" w:cs="Times New Roman"/>
          <w:lang w:val="en-US"/>
        </w:rPr>
        <w:t xml:space="preserve"> that the discount rates of Nigeria declined. Nigeria favors its future interest related to oil concerns over current oil gains since 2005. In this thesis, there was no hypothesis derived from hegemonic stability theory that </w:t>
      </w:r>
      <w:r>
        <w:rPr>
          <w:rFonts w:ascii="Times New Roman" w:hAnsi="Times New Roman" w:cs="Times New Roman"/>
          <w:lang w:val="en-US"/>
        </w:rPr>
        <w:t>was able to</w:t>
      </w:r>
      <w:r w:rsidRPr="009C2185">
        <w:rPr>
          <w:rFonts w:ascii="Times New Roman" w:hAnsi="Times New Roman" w:cs="Times New Roman"/>
          <w:lang w:val="en-US"/>
        </w:rPr>
        <w:t xml:space="preserve"> explain this change in discount rates. Apparently, the causal mechanisms derived from Barkin’s article were not meaningful in this case. </w:t>
      </w:r>
      <w:r w:rsidRPr="00DD4163">
        <w:rPr>
          <w:rFonts w:ascii="Times New Roman" w:hAnsi="Times New Roman" w:cs="Times New Roman"/>
          <w:lang w:val="en-US"/>
        </w:rPr>
        <w:t>Nonetheless</w:t>
      </w:r>
      <w:r w:rsidRPr="009C2185">
        <w:rPr>
          <w:rFonts w:ascii="Times New Roman" w:hAnsi="Times New Roman" w:cs="Times New Roman"/>
          <w:lang w:val="en-US"/>
        </w:rPr>
        <w:t>, it seems that there is a causal mechanism that suppresses Nigerian interest in oil reve</w:t>
      </w:r>
      <w:r>
        <w:rPr>
          <w:rFonts w:ascii="Times New Roman" w:hAnsi="Times New Roman" w:cs="Times New Roman"/>
          <w:lang w:val="en-US"/>
        </w:rPr>
        <w:t>nues. Perhaps</w:t>
      </w:r>
      <w:r w:rsidRPr="009C2185">
        <w:rPr>
          <w:rFonts w:ascii="Times New Roman" w:hAnsi="Times New Roman" w:cs="Times New Roman"/>
          <w:lang w:val="en-US"/>
        </w:rPr>
        <w:t xml:space="preserve"> the hypotheses were not exhausting the theory, there might be other hypotheses derived from hegemonic stability theory. Therefore, the theory has to be developed more accurately through for instance theory-building process tracing. </w:t>
      </w:r>
    </w:p>
    <w:p w:rsidR="00DD4163" w:rsidRDefault="00DD416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With respect to principal-agent theory, the theoretical implications can better be understood in </w:t>
      </w:r>
      <w:r>
        <w:rPr>
          <w:rFonts w:ascii="Times New Roman" w:hAnsi="Times New Roman" w:cs="Times New Roman"/>
          <w:lang w:val="en-US"/>
        </w:rPr>
        <w:t xml:space="preserve">perspective to the </w:t>
      </w:r>
      <w:r w:rsidRPr="009C2185">
        <w:rPr>
          <w:rFonts w:ascii="Times New Roman" w:hAnsi="Times New Roman" w:cs="Times New Roman"/>
          <w:lang w:val="en-US"/>
        </w:rPr>
        <w:t xml:space="preserve">research by Hancock (2015) with a similar research question, but a divergent outcome. The difference between the inferences of this thesis and the inferences of Hancock’s research is the different interpretation of the history of the development of ECOWAS’ renewable energy policy. Hancock claims that Austria, Brazil, and Spain, possessing self-identities as leaders in renewable energy and as providers of long-term development aid to West Africa were in charge of the creation and support of ECREEE. Particularly, the Austrian Minister of Foreign Affairs with a long-term interest in sustainable energy and connections to the UN, private industry, and the Global Forum on Sustainable Energy was the crucial political entrepreneur in the process towards the formation of ECREEE. Hancock </w:t>
      </w:r>
      <w:r>
        <w:rPr>
          <w:rFonts w:ascii="Times New Roman" w:hAnsi="Times New Roman" w:cs="Times New Roman"/>
          <w:lang w:val="en-US"/>
        </w:rPr>
        <w:t>rejected</w:t>
      </w:r>
      <w:r w:rsidRPr="009C2185">
        <w:rPr>
          <w:rFonts w:ascii="Times New Roman" w:hAnsi="Times New Roman" w:cs="Times New Roman"/>
          <w:lang w:val="en-US"/>
        </w:rPr>
        <w:t xml:space="preserve"> that Nigeria or ECOWAS played a critical role in the formation of ECREEE without argumentation. Indeed, financial donors and technical assistants are enabling and empowering, and hard to find, but they are substitutable. Germany as the initiator of the first International Renewable Energy Conference and Scandinavian countries are other examples of renewable energy leaders/promoters.</w:t>
      </w:r>
      <w:r w:rsidRPr="009C2185">
        <w:rPr>
          <w:rFonts w:ascii="Times New Roman" w:hAnsi="Times New Roman" w:cs="Times New Roman"/>
          <w:color w:val="FF0000"/>
          <w:lang w:val="en-US"/>
        </w:rPr>
        <w:t xml:space="preserve"> </w:t>
      </w:r>
      <w:r w:rsidRPr="009C2185">
        <w:rPr>
          <w:rFonts w:ascii="Times New Roman" w:hAnsi="Times New Roman" w:cs="Times New Roman"/>
          <w:lang w:val="en-US"/>
        </w:rPr>
        <w:t>In fact, if ECOWAS</w:t>
      </w:r>
      <w:r>
        <w:rPr>
          <w:rFonts w:ascii="Times New Roman" w:hAnsi="Times New Roman" w:cs="Times New Roman"/>
          <w:lang w:val="en-US"/>
        </w:rPr>
        <w:t xml:space="preserve"> Commission</w:t>
      </w:r>
      <w:r w:rsidRPr="009C2185">
        <w:rPr>
          <w:rFonts w:ascii="Times New Roman" w:hAnsi="Times New Roman" w:cs="Times New Roman"/>
          <w:lang w:val="en-US"/>
        </w:rPr>
        <w:t xml:space="preserve"> was not substantially interested in renewable energy policies, then it would never have invited the Austrian Minister of </w:t>
      </w:r>
      <w:r w:rsidRPr="009C2185">
        <w:rPr>
          <w:rFonts w:ascii="Times New Roman" w:hAnsi="Times New Roman" w:cs="Times New Roman"/>
          <w:lang w:val="en-US"/>
        </w:rPr>
        <w:lastRenderedPageBreak/>
        <w:t>Foreign Affairs, and permitted institutionalized cooperation. After all, ECOWAS officials have to put a lot of money effort in this issue.</w:t>
      </w:r>
    </w:p>
    <w:p w:rsidR="00DD4163" w:rsidRDefault="00DD4163" w:rsidP="00AD1518">
      <w:pPr>
        <w:spacing w:line="360" w:lineRule="auto"/>
        <w:jc w:val="both"/>
        <w:rPr>
          <w:rFonts w:ascii="Times New Roman" w:hAnsi="Times New Roman" w:cs="Times New Roman"/>
          <w:lang w:val="en-US"/>
        </w:rPr>
      </w:pPr>
      <w:r>
        <w:rPr>
          <w:rFonts w:ascii="Times New Roman" w:hAnsi="Times New Roman" w:cs="Times New Roman"/>
          <w:lang w:val="en-US"/>
        </w:rPr>
        <w:t>Principal agent is considered to be European theory, since it is often applied to the European Union. As a result of this thesis, causal mechanisms derived from principal-agent theory can explain occurrences in regions outside the EU. This implies that this theory can explain more than just the most likely case. Therefore, this thesis contributes to the emerging interest in regionalism beyond the EU.</w:t>
      </w:r>
    </w:p>
    <w:p w:rsidR="00AD1518" w:rsidRPr="009C2185" w:rsidRDefault="00AD1518" w:rsidP="00D2021E">
      <w:pPr>
        <w:pStyle w:val="Kop3"/>
        <w:rPr>
          <w:lang w:val="en-US"/>
        </w:rPr>
      </w:pPr>
      <w:bookmarkStart w:id="22" w:name="_Toc427592630"/>
      <w:r w:rsidRPr="009C2185">
        <w:rPr>
          <w:lang w:val="en-US"/>
        </w:rPr>
        <w:t>Research limitations</w:t>
      </w:r>
      <w:bookmarkEnd w:id="22"/>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This thesis is concerned with a single case study; the explanation why regional institutionalized cooperation occurred regarding renewable energy in ECOWAS. </w:t>
      </w:r>
      <w:r w:rsidR="00DD4163">
        <w:rPr>
          <w:rFonts w:ascii="Times New Roman" w:hAnsi="Times New Roman" w:cs="Times New Roman"/>
          <w:lang w:val="en-US"/>
        </w:rPr>
        <w:t>Consequently</w:t>
      </w:r>
      <w:r w:rsidRPr="009C2185">
        <w:rPr>
          <w:rFonts w:ascii="Times New Roman" w:hAnsi="Times New Roman" w:cs="Times New Roman"/>
          <w:lang w:val="en-US"/>
        </w:rPr>
        <w:t xml:space="preserve">, the observation of the performance of discourse framing, stretching, and formal agenda setting  is not saying anything on the necessity or sufficiency of these mechanisms in other cases with similar contexts. No claims can be made about whether the mechanism was the only factor that contributed to the outcome. </w:t>
      </w:r>
      <w:r w:rsidR="00DD4163">
        <w:rPr>
          <w:rFonts w:ascii="Times New Roman" w:hAnsi="Times New Roman" w:cs="Times New Roman"/>
          <w:lang w:val="en-US"/>
        </w:rPr>
        <w:t>I</w:t>
      </w:r>
      <w:r w:rsidRPr="009C2185">
        <w:rPr>
          <w:rFonts w:ascii="Times New Roman" w:hAnsi="Times New Roman" w:cs="Times New Roman"/>
          <w:lang w:val="en-US"/>
        </w:rPr>
        <w:t xml:space="preserve"> can only trace down the presence of the performance of discourse framing, stretching, and formal agenda setting, there is no affirmation of sufficiency. </w:t>
      </w:r>
    </w:p>
    <w:p w:rsidR="00AD1518" w:rsidRPr="009C2185" w:rsidRDefault="00DD4163" w:rsidP="00AD1518">
      <w:pPr>
        <w:spacing w:line="360" w:lineRule="auto"/>
        <w:jc w:val="both"/>
        <w:rPr>
          <w:rFonts w:ascii="Times New Roman" w:hAnsi="Times New Roman" w:cs="Times New Roman"/>
          <w:lang w:val="en-US"/>
        </w:rPr>
      </w:pPr>
      <w:r>
        <w:rPr>
          <w:rFonts w:ascii="Times New Roman" w:hAnsi="Times New Roman" w:cs="Times New Roman"/>
          <w:lang w:val="en-US"/>
        </w:rPr>
        <w:t>T</w:t>
      </w:r>
      <w:r w:rsidRPr="009C2185">
        <w:rPr>
          <w:rFonts w:ascii="Times New Roman" w:hAnsi="Times New Roman" w:cs="Times New Roman"/>
          <w:lang w:val="en-US"/>
        </w:rPr>
        <w:t>o overcome perspective and interpretation bias</w:t>
      </w:r>
      <w:r>
        <w:rPr>
          <w:rFonts w:ascii="Times New Roman" w:hAnsi="Times New Roman" w:cs="Times New Roman"/>
          <w:lang w:val="en-US"/>
        </w:rPr>
        <w:t xml:space="preserve">, I chose </w:t>
      </w:r>
      <w:r w:rsidR="00AD1518" w:rsidRPr="009C2185">
        <w:rPr>
          <w:rFonts w:ascii="Times New Roman" w:hAnsi="Times New Roman" w:cs="Times New Roman"/>
          <w:lang w:val="en-US"/>
        </w:rPr>
        <w:t>competi</w:t>
      </w:r>
      <w:r>
        <w:rPr>
          <w:rFonts w:ascii="Times New Roman" w:hAnsi="Times New Roman" w:cs="Times New Roman"/>
          <w:lang w:val="en-US"/>
        </w:rPr>
        <w:t>ng</w:t>
      </w:r>
      <w:r w:rsidR="00AD1518" w:rsidRPr="009C2185">
        <w:rPr>
          <w:rFonts w:ascii="Times New Roman" w:hAnsi="Times New Roman" w:cs="Times New Roman"/>
          <w:lang w:val="en-US"/>
        </w:rPr>
        <w:t xml:space="preserve"> theories. Hegemonic stability theory and principal-agent theory are competitors, because they are composed of the same parts, notably principal versus agents.</w:t>
      </w:r>
      <w:r>
        <w:rPr>
          <w:rFonts w:ascii="Times New Roman" w:hAnsi="Times New Roman" w:cs="Times New Roman"/>
          <w:lang w:val="en-US"/>
        </w:rPr>
        <w:t xml:space="preserve"> </w:t>
      </w:r>
      <w:r w:rsidRPr="009C2185">
        <w:rPr>
          <w:rFonts w:ascii="Times New Roman" w:hAnsi="Times New Roman" w:cs="Times New Roman"/>
          <w:lang w:val="en-US"/>
        </w:rPr>
        <w:t>Hegemonic stability theory</w:t>
      </w:r>
      <w:r>
        <w:rPr>
          <w:rFonts w:ascii="Times New Roman" w:hAnsi="Times New Roman" w:cs="Times New Roman"/>
          <w:lang w:val="en-US"/>
        </w:rPr>
        <w:t xml:space="preserve"> accredits the main principal the power to establish regional institutionalized cooperation on a new policy sector; while </w:t>
      </w:r>
      <w:r w:rsidRPr="009C2185">
        <w:rPr>
          <w:rFonts w:ascii="Times New Roman" w:hAnsi="Times New Roman" w:cs="Times New Roman"/>
          <w:lang w:val="en-US"/>
        </w:rPr>
        <w:t>principal-agent theory</w:t>
      </w:r>
      <w:r>
        <w:rPr>
          <w:rFonts w:ascii="Times New Roman" w:hAnsi="Times New Roman" w:cs="Times New Roman"/>
          <w:lang w:val="en-US"/>
        </w:rPr>
        <w:t xml:space="preserve"> accredits the agent the power to establish regional institutionalized cooperation on a new policy sector. Evidence that</w:t>
      </w:r>
      <w:r w:rsidRPr="009C2185">
        <w:rPr>
          <w:rFonts w:ascii="Times New Roman" w:hAnsi="Times New Roman" w:cs="Times New Roman"/>
          <w:lang w:val="en-US"/>
        </w:rPr>
        <w:t xml:space="preserve"> </w:t>
      </w:r>
      <w:r>
        <w:rPr>
          <w:rFonts w:ascii="Times New Roman" w:hAnsi="Times New Roman" w:cs="Times New Roman"/>
          <w:lang w:val="en-US"/>
        </w:rPr>
        <w:t xml:space="preserve">disapproves one theory is additionally evidence that makes it more credible to accept the other theory, because the theories are competitors. For instance, because Nigeria is not the one who framed the discourse, the option remained that ECOWAS Commission framed the discourse. </w:t>
      </w:r>
      <w:r w:rsidR="00AD1518" w:rsidRPr="009C2185">
        <w:rPr>
          <w:rFonts w:ascii="Times New Roman" w:hAnsi="Times New Roman" w:cs="Times New Roman"/>
          <w:lang w:val="en-US"/>
        </w:rPr>
        <w:t xml:space="preserve">Moreover, this research was one of the first attempts to give insights in regional institutionalized cooperation regarding renewable energy in ECOWAS. Updating the confidence of validity of the theory as much as possible in this case is not a job for one research. </w:t>
      </w:r>
    </w:p>
    <w:p w:rsidR="00AD1518" w:rsidRPr="009C2185" w:rsidRDefault="00DD4163" w:rsidP="00AD1518">
      <w:pPr>
        <w:spacing w:line="360" w:lineRule="auto"/>
        <w:jc w:val="both"/>
        <w:rPr>
          <w:rFonts w:ascii="Times New Roman" w:hAnsi="Times New Roman" w:cs="Times New Roman"/>
          <w:lang w:val="en-US"/>
        </w:rPr>
      </w:pPr>
      <w:r>
        <w:rPr>
          <w:rFonts w:ascii="Times New Roman" w:hAnsi="Times New Roman" w:cs="Times New Roman"/>
          <w:lang w:val="en-US"/>
        </w:rPr>
        <w:t>T</w:t>
      </w:r>
      <w:r w:rsidR="00AD1518" w:rsidRPr="009C2185">
        <w:rPr>
          <w:rFonts w:ascii="Times New Roman" w:hAnsi="Times New Roman" w:cs="Times New Roman"/>
          <w:lang w:val="en-US"/>
        </w:rPr>
        <w:t xml:space="preserve">he competition between hegemonic stability theory and principal-agent theory was not always evident. The document of Nigeria related to renewable energy </w:t>
      </w:r>
      <w:r>
        <w:rPr>
          <w:rFonts w:ascii="Times New Roman" w:hAnsi="Times New Roman" w:cs="Times New Roman"/>
          <w:lang w:val="en-US"/>
        </w:rPr>
        <w:t>you will first encounter on the internet i</w:t>
      </w:r>
      <w:r w:rsidR="00AD1518" w:rsidRPr="009C2185">
        <w:rPr>
          <w:rFonts w:ascii="Times New Roman" w:hAnsi="Times New Roman" w:cs="Times New Roman"/>
          <w:lang w:val="en-US"/>
        </w:rPr>
        <w:t xml:space="preserve">s the renewable energy Master plan. An elaborated official document that could be used as evidence for Nigerian interest in renewable energy. </w:t>
      </w:r>
      <w:r>
        <w:rPr>
          <w:rFonts w:ascii="Times New Roman" w:hAnsi="Times New Roman" w:cs="Times New Roman"/>
          <w:lang w:val="en-US"/>
        </w:rPr>
        <w:t xml:space="preserve">If a researcher does not qualitative in-depth research entailing the investigation of multiple resources, then he would misinterpret this document. </w:t>
      </w:r>
      <w:r w:rsidR="00AD1518" w:rsidRPr="009C2185">
        <w:rPr>
          <w:rFonts w:ascii="Times New Roman" w:hAnsi="Times New Roman" w:cs="Times New Roman"/>
          <w:lang w:val="en-US"/>
        </w:rPr>
        <w:t xml:space="preserve">In addition, there were documents of ECOWAS Commission, but it is ambiguous whose suggestion it was to make certain documents. The documents could be an initiative of the ECOWAS Commission </w:t>
      </w:r>
      <w:r w:rsidR="00AD1518" w:rsidRPr="009C2185">
        <w:rPr>
          <w:rFonts w:ascii="Times New Roman" w:hAnsi="Times New Roman" w:cs="Times New Roman"/>
          <w:lang w:val="en-US"/>
        </w:rPr>
        <w:lastRenderedPageBreak/>
        <w:t xml:space="preserve">or a draft text set up by the Commission in order of the Council. </w:t>
      </w:r>
      <w:r>
        <w:rPr>
          <w:rFonts w:ascii="Times New Roman" w:hAnsi="Times New Roman" w:cs="Times New Roman"/>
          <w:lang w:val="en-US"/>
        </w:rPr>
        <w:t>It is challenging</w:t>
      </w:r>
      <w:r w:rsidR="00AD1518" w:rsidRPr="009C2185">
        <w:rPr>
          <w:rFonts w:ascii="Times New Roman" w:hAnsi="Times New Roman" w:cs="Times New Roman"/>
          <w:lang w:val="en-US"/>
        </w:rPr>
        <w:t xml:space="preserve"> to distinguish the </w:t>
      </w:r>
      <w:r>
        <w:rPr>
          <w:rFonts w:ascii="Times New Roman" w:hAnsi="Times New Roman" w:cs="Times New Roman"/>
          <w:lang w:val="en-US"/>
        </w:rPr>
        <w:t>genuine</w:t>
      </w:r>
      <w:r w:rsidR="00AD1518" w:rsidRPr="009C2185">
        <w:rPr>
          <w:rFonts w:ascii="Times New Roman" w:hAnsi="Times New Roman" w:cs="Times New Roman"/>
          <w:lang w:val="en-US"/>
        </w:rPr>
        <w:t xml:space="preserve"> inte</w:t>
      </w:r>
      <w:r>
        <w:rPr>
          <w:rFonts w:ascii="Times New Roman" w:hAnsi="Times New Roman" w:cs="Times New Roman"/>
          <w:lang w:val="en-US"/>
        </w:rPr>
        <w:t xml:space="preserve">rests of the different parties. Therefore, the chronologic overview in this thesis helped in tracing the process and understanding the context.  </w:t>
      </w:r>
    </w:p>
    <w:p w:rsidR="00AD1518" w:rsidRPr="009C2185" w:rsidRDefault="00AD151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Finally, the lack of accessibility of resources is restraining to make claims. During the empirical analysis, there was </w:t>
      </w:r>
      <w:r w:rsidR="00DD4163">
        <w:rPr>
          <w:rFonts w:ascii="Times New Roman" w:hAnsi="Times New Roman" w:cs="Times New Roman"/>
          <w:lang w:val="en-US"/>
        </w:rPr>
        <w:t>occasionally</w:t>
      </w:r>
      <w:r w:rsidRPr="009C2185">
        <w:rPr>
          <w:rFonts w:ascii="Times New Roman" w:hAnsi="Times New Roman" w:cs="Times New Roman"/>
          <w:lang w:val="en-US"/>
        </w:rPr>
        <w:t xml:space="preserve"> dealt with untraceable resources. Instead, there were other documents analyzed, which were justified to be a substitute for the lacking documents. In addition, interviews with most important participants during global, African, West-African, Nigerian, Ghanaian, Ivorian meetings would diversify the resources, and therefore contribute to updating the confidence of validity of the theory, but this was not feasible. </w:t>
      </w:r>
    </w:p>
    <w:p w:rsidR="00AD1518" w:rsidRPr="009C2185" w:rsidRDefault="00DD4163" w:rsidP="00D2021E">
      <w:pPr>
        <w:pStyle w:val="Kop3"/>
        <w:spacing w:line="360" w:lineRule="auto"/>
        <w:rPr>
          <w:lang w:val="en-US"/>
        </w:rPr>
      </w:pPr>
      <w:bookmarkStart w:id="23" w:name="_Toc427592631"/>
      <w:r>
        <w:rPr>
          <w:lang w:val="en-US"/>
        </w:rPr>
        <w:t>R</w:t>
      </w:r>
      <w:r w:rsidR="00AD1518" w:rsidRPr="009C2185">
        <w:rPr>
          <w:lang w:val="en-US"/>
        </w:rPr>
        <w:t>ecommendation for further research</w:t>
      </w:r>
      <w:bookmarkEnd w:id="23"/>
    </w:p>
    <w:p w:rsidR="00AD1518" w:rsidRDefault="00DD4163" w:rsidP="00AD1518">
      <w:pPr>
        <w:spacing w:line="360" w:lineRule="auto"/>
        <w:jc w:val="both"/>
        <w:rPr>
          <w:rFonts w:ascii="Times New Roman" w:hAnsi="Times New Roman" w:cs="Times New Roman"/>
          <w:lang w:val="en-US"/>
        </w:rPr>
      </w:pPr>
      <w:r>
        <w:rPr>
          <w:rFonts w:ascii="Times New Roman" w:hAnsi="Times New Roman" w:cs="Times New Roman"/>
          <w:lang w:val="en-US"/>
        </w:rPr>
        <w:t>First of all, i</w:t>
      </w:r>
      <w:r w:rsidR="00AD1518" w:rsidRPr="009C2185">
        <w:rPr>
          <w:rFonts w:ascii="Times New Roman" w:hAnsi="Times New Roman" w:cs="Times New Roman"/>
          <w:lang w:val="en-US"/>
        </w:rPr>
        <w:t>n order to strengthen this thesis’ statement entailing the performance of deviant agency by ECOWAS, it would be necessary to attribute different</w:t>
      </w:r>
      <w:r>
        <w:rPr>
          <w:rFonts w:ascii="Times New Roman" w:hAnsi="Times New Roman" w:cs="Times New Roman"/>
          <w:lang w:val="en-US"/>
        </w:rPr>
        <w:t xml:space="preserve"> kind of</w:t>
      </w:r>
      <w:r w:rsidR="00AD1518" w:rsidRPr="009C2185">
        <w:rPr>
          <w:rFonts w:ascii="Times New Roman" w:hAnsi="Times New Roman" w:cs="Times New Roman"/>
          <w:lang w:val="en-US"/>
        </w:rPr>
        <w:t xml:space="preserve"> </w:t>
      </w:r>
      <w:r>
        <w:rPr>
          <w:rFonts w:ascii="Times New Roman" w:hAnsi="Times New Roman" w:cs="Times New Roman"/>
          <w:lang w:val="en-US"/>
        </w:rPr>
        <w:t>re</w:t>
      </w:r>
      <w:r w:rsidR="00AD1518" w:rsidRPr="009C2185">
        <w:rPr>
          <w:rFonts w:ascii="Times New Roman" w:hAnsi="Times New Roman" w:cs="Times New Roman"/>
          <w:lang w:val="en-US"/>
        </w:rPr>
        <w:t xml:space="preserve">sources to the evidence, such as interviews with ECOWAS Commissioners, ministers of energy from Nigeria, Ghana and </w:t>
      </w:r>
      <w:r>
        <w:rPr>
          <w:rFonts w:ascii="Times New Roman" w:hAnsi="Times New Roman" w:cs="Times New Roman"/>
          <w:lang w:val="en-US"/>
        </w:rPr>
        <w:t>Côte d’Ivoire</w:t>
      </w:r>
      <w:r w:rsidR="00AD1518" w:rsidRPr="009C2185">
        <w:rPr>
          <w:rFonts w:ascii="Times New Roman" w:hAnsi="Times New Roman" w:cs="Times New Roman"/>
          <w:lang w:val="en-US"/>
        </w:rPr>
        <w:t xml:space="preserve">, and employees </w:t>
      </w:r>
      <w:r w:rsidR="00AD1518" w:rsidRPr="00695AF2">
        <w:rPr>
          <w:rFonts w:ascii="Times New Roman" w:hAnsi="Times New Roman" w:cs="Times New Roman"/>
          <w:lang w:val="en-US"/>
        </w:rPr>
        <w:t xml:space="preserve">of </w:t>
      </w:r>
      <w:r w:rsidR="00695AF2">
        <w:rPr>
          <w:rFonts w:ascii="Times New Roman" w:hAnsi="Times New Roman" w:cs="Times New Roman"/>
          <w:lang w:val="en-US"/>
        </w:rPr>
        <w:t>Austrian D</w:t>
      </w:r>
      <w:r w:rsidR="00AD1518" w:rsidRPr="00695AF2">
        <w:rPr>
          <w:rFonts w:ascii="Times New Roman" w:hAnsi="Times New Roman" w:cs="Times New Roman"/>
          <w:lang w:val="en-US"/>
        </w:rPr>
        <w:t xml:space="preserve">evelopment </w:t>
      </w:r>
      <w:r w:rsidR="00695AF2">
        <w:rPr>
          <w:rFonts w:ascii="Times New Roman" w:hAnsi="Times New Roman" w:cs="Times New Roman"/>
          <w:lang w:val="en-US"/>
        </w:rPr>
        <w:t>C</w:t>
      </w:r>
      <w:r w:rsidR="00AD1518" w:rsidRPr="00695AF2">
        <w:rPr>
          <w:rFonts w:ascii="Times New Roman" w:hAnsi="Times New Roman" w:cs="Times New Roman"/>
          <w:lang w:val="en-US"/>
        </w:rPr>
        <w:t>ooperation.</w:t>
      </w:r>
      <w:r w:rsidR="00AD1518" w:rsidRPr="009C2185">
        <w:rPr>
          <w:rFonts w:ascii="Times New Roman" w:hAnsi="Times New Roman" w:cs="Times New Roman"/>
          <w:lang w:val="en-US"/>
        </w:rPr>
        <w:t xml:space="preserve"> </w:t>
      </w:r>
      <w:r>
        <w:rPr>
          <w:rFonts w:ascii="Times New Roman" w:hAnsi="Times New Roman" w:cs="Times New Roman"/>
          <w:lang w:val="en-US"/>
        </w:rPr>
        <w:t xml:space="preserve">This would assign principal-agent theory more credibility over other argumentations. I certainly recommend for further research to increase the number of different sorts of resources to obtain the data from. </w:t>
      </w:r>
      <w:r w:rsidR="00AD1518" w:rsidRPr="009C2185">
        <w:rPr>
          <w:rFonts w:ascii="Times New Roman" w:hAnsi="Times New Roman" w:cs="Times New Roman"/>
          <w:lang w:val="en-US"/>
        </w:rPr>
        <w:t xml:space="preserve"> </w:t>
      </w:r>
    </w:p>
    <w:p w:rsidR="00DD4163" w:rsidRDefault="00DD4163" w:rsidP="00DD4163">
      <w:pPr>
        <w:spacing w:line="360" w:lineRule="auto"/>
        <w:jc w:val="both"/>
        <w:rPr>
          <w:rFonts w:ascii="Times New Roman" w:hAnsi="Times New Roman" w:cs="Times New Roman"/>
          <w:lang w:val="en-US"/>
        </w:rPr>
      </w:pPr>
      <w:r>
        <w:rPr>
          <w:rFonts w:ascii="Times New Roman" w:hAnsi="Times New Roman" w:cs="Times New Roman"/>
          <w:lang w:val="en-US"/>
        </w:rPr>
        <w:t xml:space="preserve">Not only states or regional organizations are interested in an enabling renewable energy policy environment, but corporations can be interested as well. In an internship interview (personal communication, February 13, 2015) one of the employees of the Netherlands African Business Council told me about corporations that wish to participate in the ‘renewable energy mission’. If a small-medium sized company joins such a network, then they expect to make more profit due to marketing strategy of the mission/network. These networks will try to influence states or regional organizations to create an enabling renewable energy policy environment. On the contrary, there are multinational corporations that are in control of the oil production in West Africa. Substituting products on the market is not desirable for these multinational corporation, because this will mean less profit for oil companies. Therefore, these multinational corporations will try to influence states or regional organizations to create a disabling renewable energy policy environment. In conclusion, a global political economy study on the enabling renewable energy policy environment in West Africa will incorporate the power of business in the explanation. I recommend to approach the emergence of renewable energy policies in West Africa from global political economy perspective. </w:t>
      </w:r>
    </w:p>
    <w:p w:rsidR="00DD4163" w:rsidRDefault="00DD4163" w:rsidP="00DD4163">
      <w:pPr>
        <w:spacing w:line="360" w:lineRule="auto"/>
        <w:jc w:val="both"/>
        <w:rPr>
          <w:rFonts w:ascii="Times New Roman" w:hAnsi="Times New Roman" w:cs="Times New Roman"/>
          <w:lang w:val="en-US"/>
        </w:rPr>
      </w:pPr>
    </w:p>
    <w:p w:rsidR="00DD4163" w:rsidRDefault="00DD4163" w:rsidP="00DD4163">
      <w:pPr>
        <w:spacing w:line="360" w:lineRule="auto"/>
        <w:jc w:val="both"/>
        <w:rPr>
          <w:rFonts w:ascii="Times New Roman" w:hAnsi="Times New Roman" w:cs="Times New Roman"/>
          <w:lang w:val="en-US"/>
        </w:rPr>
      </w:pPr>
    </w:p>
    <w:p w:rsidR="0079641B" w:rsidRPr="0079641B" w:rsidRDefault="0079641B" w:rsidP="0079641B">
      <w:pPr>
        <w:pStyle w:val="Kop1"/>
        <w:spacing w:line="360" w:lineRule="auto"/>
        <w:rPr>
          <w:rFonts w:ascii="Times New Roman" w:hAnsi="Times New Roman" w:cs="Times New Roman"/>
          <w:color w:val="auto"/>
          <w:lang w:val="en-US"/>
        </w:rPr>
      </w:pPr>
      <w:bookmarkStart w:id="24" w:name="_Toc427592632"/>
      <w:r w:rsidRPr="0079641B">
        <w:rPr>
          <w:rFonts w:ascii="Times New Roman" w:hAnsi="Times New Roman" w:cs="Times New Roman"/>
          <w:color w:val="auto"/>
          <w:lang w:val="en-US"/>
        </w:rPr>
        <w:lastRenderedPageBreak/>
        <w:t>Abbreviations</w:t>
      </w:r>
      <w:bookmarkEnd w:id="24"/>
    </w:p>
    <w:p w:rsidR="0079641B" w:rsidRPr="008748E5"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AMCEN</w:t>
      </w:r>
      <w:r>
        <w:rPr>
          <w:rFonts w:ascii="Times New Roman" w:hAnsi="Times New Roman" w:cs="Times New Roman"/>
          <w:lang w:val="en-US"/>
        </w:rPr>
        <w:tab/>
      </w:r>
      <w:r w:rsidRPr="008748E5">
        <w:rPr>
          <w:rFonts w:ascii="Times New Roman" w:hAnsi="Times New Roman" w:cs="Times New Roman"/>
          <w:lang w:val="en-US"/>
        </w:rPr>
        <w:t>African Ministerial Conference on the Environment</w:t>
      </w:r>
    </w:p>
    <w:p w:rsidR="0079641B" w:rsidRDefault="0079641B" w:rsidP="0079641B">
      <w:pPr>
        <w:spacing w:line="360" w:lineRule="auto"/>
        <w:rPr>
          <w:rFonts w:ascii="Times New Roman" w:hAnsi="Times New Roman" w:cs="Times New Roman"/>
          <w:lang w:val="en-US"/>
        </w:rPr>
      </w:pPr>
      <w:r w:rsidRPr="009C2185">
        <w:rPr>
          <w:rFonts w:ascii="Times New Roman" w:hAnsi="Times New Roman" w:cs="Times New Roman"/>
          <w:lang w:val="en-US"/>
        </w:rPr>
        <w:t>CDM</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xml:space="preserve">Clean Development Mechanism </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CSD</w:t>
      </w:r>
      <w:r>
        <w:rPr>
          <w:rFonts w:ascii="Times New Roman" w:hAnsi="Times New Roman" w:cs="Times New Roman"/>
          <w:lang w:val="en-US"/>
        </w:rPr>
        <w:tab/>
      </w:r>
      <w:r>
        <w:rPr>
          <w:rFonts w:ascii="Times New Roman" w:hAnsi="Times New Roman" w:cs="Times New Roman"/>
          <w:lang w:val="en-US"/>
        </w:rPr>
        <w:tab/>
      </w:r>
      <w:r w:rsidRPr="008748E5">
        <w:rPr>
          <w:rFonts w:ascii="Times New Roman" w:hAnsi="Times New Roman" w:cs="Times New Roman"/>
          <w:lang w:val="en-US"/>
        </w:rPr>
        <w:t>Commission on Sustainable Development</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ECN</w:t>
      </w:r>
      <w:r>
        <w:rPr>
          <w:rFonts w:ascii="Times New Roman" w:hAnsi="Times New Roman" w:cs="Times New Roman"/>
          <w:lang w:val="en-US"/>
        </w:rPr>
        <w:tab/>
      </w:r>
      <w:r>
        <w:rPr>
          <w:rFonts w:ascii="Times New Roman" w:hAnsi="Times New Roman" w:cs="Times New Roman"/>
          <w:lang w:val="en-US"/>
        </w:rPr>
        <w:tab/>
      </w:r>
      <w:r w:rsidRPr="009C2185">
        <w:rPr>
          <w:rFonts w:ascii="Times New Roman" w:hAnsi="Times New Roman" w:cs="Times New Roman"/>
          <w:lang w:val="en-US"/>
        </w:rPr>
        <w:t xml:space="preserve">Energy Commission of Nigeria </w:t>
      </w:r>
      <w:r w:rsidRPr="008748E5">
        <w:rPr>
          <w:rFonts w:ascii="Times New Roman" w:hAnsi="Times New Roman" w:cs="Times New Roman"/>
          <w:lang w:val="en-US"/>
        </w:rPr>
        <w:t xml:space="preserve"> </w:t>
      </w:r>
    </w:p>
    <w:p w:rsidR="0079641B" w:rsidRPr="00DD7E71"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ECOWAS</w:t>
      </w:r>
      <w:r>
        <w:rPr>
          <w:rFonts w:ascii="Times New Roman" w:hAnsi="Times New Roman" w:cs="Times New Roman"/>
          <w:lang w:val="en-US"/>
        </w:rPr>
        <w:tab/>
        <w:t xml:space="preserve">Economic Community </w:t>
      </w:r>
      <w:r w:rsidRPr="00DD7E71">
        <w:rPr>
          <w:rFonts w:ascii="Times New Roman" w:hAnsi="Times New Roman" w:cs="Times New Roman"/>
          <w:lang w:val="en-US"/>
        </w:rPr>
        <w:t>Of West African States</w:t>
      </w:r>
    </w:p>
    <w:p w:rsidR="0079641B" w:rsidRPr="008748E5"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ECREEE</w:t>
      </w:r>
      <w:r w:rsidRPr="008748E5">
        <w:rPr>
          <w:rFonts w:ascii="Times New Roman" w:hAnsi="Times New Roman" w:cs="Times New Roman"/>
          <w:lang w:val="en-US"/>
        </w:rPr>
        <w:tab/>
        <w:t xml:space="preserve">ECOWAS Center </w:t>
      </w:r>
      <w:r>
        <w:rPr>
          <w:rFonts w:ascii="Times New Roman" w:hAnsi="Times New Roman" w:cs="Times New Roman"/>
          <w:lang w:val="en-US"/>
        </w:rPr>
        <w:t>for Renewable Energy and Energy Efficiency</w:t>
      </w:r>
    </w:p>
    <w:p w:rsidR="0079641B" w:rsidRPr="00DD7E71" w:rsidRDefault="0079641B" w:rsidP="0079641B">
      <w:pPr>
        <w:spacing w:line="360" w:lineRule="auto"/>
        <w:rPr>
          <w:rFonts w:ascii="Times New Roman" w:hAnsi="Times New Roman" w:cs="Times New Roman"/>
          <w:lang w:val="en-US"/>
        </w:rPr>
      </w:pPr>
      <w:r w:rsidRPr="00DD7E71">
        <w:rPr>
          <w:rFonts w:ascii="Times New Roman" w:hAnsi="Times New Roman" w:cs="Times New Roman"/>
          <w:lang w:val="en-US"/>
        </w:rPr>
        <w:t>EU</w:t>
      </w:r>
      <w:r>
        <w:rPr>
          <w:rFonts w:ascii="Times New Roman" w:hAnsi="Times New Roman" w:cs="Times New Roman"/>
          <w:lang w:val="en-US"/>
        </w:rPr>
        <w:tab/>
      </w:r>
      <w:r>
        <w:rPr>
          <w:rFonts w:ascii="Times New Roman" w:hAnsi="Times New Roman" w:cs="Times New Roman"/>
          <w:lang w:val="en-US"/>
        </w:rPr>
        <w:tab/>
        <w:t>European Union</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FEMA</w:t>
      </w:r>
      <w:r>
        <w:rPr>
          <w:rFonts w:ascii="Times New Roman" w:hAnsi="Times New Roman" w:cs="Times New Roman"/>
          <w:lang w:val="en-US"/>
        </w:rPr>
        <w:tab/>
      </w:r>
      <w:r>
        <w:rPr>
          <w:rFonts w:ascii="Times New Roman" w:hAnsi="Times New Roman" w:cs="Times New Roman"/>
          <w:lang w:val="en-US"/>
        </w:rPr>
        <w:tab/>
      </w:r>
      <w:r w:rsidRPr="008748E5">
        <w:rPr>
          <w:rFonts w:ascii="Times New Roman" w:hAnsi="Times New Roman" w:cs="Times New Roman"/>
          <w:lang w:val="en-US"/>
        </w:rPr>
        <w:t>Forum of Energy Ministers in Africa</w:t>
      </w:r>
    </w:p>
    <w:p w:rsidR="0079641B" w:rsidRDefault="0079641B" w:rsidP="0079641B">
      <w:pPr>
        <w:spacing w:line="360" w:lineRule="auto"/>
        <w:rPr>
          <w:rFonts w:ascii="Times New Roman" w:hAnsi="Times New Roman" w:cs="Times New Roman"/>
          <w:lang w:val="en-US"/>
        </w:rPr>
      </w:pPr>
      <w:r w:rsidRPr="009C2185">
        <w:rPr>
          <w:rFonts w:ascii="Times New Roman" w:hAnsi="Times New Roman" w:cs="Times New Roman"/>
          <w:lang w:val="en-US"/>
        </w:rPr>
        <w:t>G-77/China</w:t>
      </w:r>
      <w:r>
        <w:rPr>
          <w:rFonts w:ascii="Times New Roman" w:hAnsi="Times New Roman" w:cs="Times New Roman"/>
          <w:lang w:val="en-US"/>
        </w:rPr>
        <w:tab/>
      </w:r>
      <w:r w:rsidRPr="00276205">
        <w:rPr>
          <w:rFonts w:ascii="Times New Roman" w:hAnsi="Times New Roman" w:cs="Times New Roman"/>
          <w:lang w:val="en-US"/>
        </w:rPr>
        <w:t>Group of 77</w:t>
      </w:r>
      <w:r>
        <w:rPr>
          <w:rFonts w:ascii="Times New Roman" w:hAnsi="Times New Roman" w:cs="Times New Roman"/>
          <w:lang w:val="en-US"/>
        </w:rPr>
        <w:t>, developing countries and China</w:t>
      </w:r>
    </w:p>
    <w:p w:rsidR="0079641B" w:rsidRPr="008748E5" w:rsidRDefault="0079641B" w:rsidP="0079641B">
      <w:pPr>
        <w:spacing w:line="360" w:lineRule="auto"/>
        <w:rPr>
          <w:rFonts w:ascii="Times New Roman" w:hAnsi="Times New Roman" w:cs="Times New Roman"/>
          <w:lang w:val="en-US"/>
        </w:rPr>
      </w:pPr>
      <w:r>
        <w:rPr>
          <w:rFonts w:ascii="Times New Roman" w:hAnsi="Times New Roman" w:cs="Times New Roman"/>
          <w:lang w:val="en-US"/>
        </w:rPr>
        <w:t>G</w:t>
      </w:r>
      <w:r w:rsidRPr="008748E5">
        <w:rPr>
          <w:rFonts w:ascii="Times New Roman" w:hAnsi="Times New Roman" w:cs="Times New Roman"/>
          <w:lang w:val="en-US"/>
        </w:rPr>
        <w:t>8</w:t>
      </w:r>
      <w:r w:rsidRPr="008748E5">
        <w:rPr>
          <w:rFonts w:ascii="Times New Roman" w:hAnsi="Times New Roman" w:cs="Times New Roman"/>
          <w:lang w:val="en-US"/>
        </w:rPr>
        <w:tab/>
      </w:r>
      <w:r w:rsidRPr="008748E5">
        <w:rPr>
          <w:rFonts w:ascii="Times New Roman" w:hAnsi="Times New Roman" w:cs="Times New Roman"/>
          <w:lang w:val="en-US"/>
        </w:rPr>
        <w:tab/>
      </w:r>
      <w:r>
        <w:rPr>
          <w:rFonts w:ascii="Times New Roman" w:hAnsi="Times New Roman" w:cs="Times New Roman"/>
          <w:lang w:val="en-US"/>
        </w:rPr>
        <w:t>Group of Eight (</w:t>
      </w:r>
      <w:r w:rsidRPr="008748E5">
        <w:rPr>
          <w:rFonts w:ascii="Times New Roman" w:hAnsi="Times New Roman" w:cs="Times New Roman"/>
          <w:lang w:val="en-US"/>
        </w:rPr>
        <w:t>leading industrialized countries</w:t>
      </w:r>
      <w:r>
        <w:rPr>
          <w:rFonts w:ascii="Times New Roman" w:hAnsi="Times New Roman" w:cs="Times New Roman"/>
          <w:lang w:val="en-US"/>
        </w:rPr>
        <w:t>)</w:t>
      </w:r>
    </w:p>
    <w:p w:rsidR="0079641B"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GDP</w:t>
      </w:r>
      <w:r>
        <w:rPr>
          <w:rFonts w:ascii="Times New Roman" w:hAnsi="Times New Roman" w:cs="Times New Roman"/>
          <w:lang w:val="en-US"/>
        </w:rPr>
        <w:tab/>
      </w:r>
      <w:r>
        <w:rPr>
          <w:rFonts w:ascii="Times New Roman" w:hAnsi="Times New Roman" w:cs="Times New Roman"/>
          <w:lang w:val="en-US"/>
        </w:rPr>
        <w:tab/>
      </w:r>
      <w:r w:rsidRPr="00DD7E71">
        <w:rPr>
          <w:rFonts w:ascii="Times New Roman" w:hAnsi="Times New Roman" w:cs="Times New Roman"/>
          <w:lang w:val="en-US"/>
        </w:rPr>
        <w:t>Gross domestic product</w:t>
      </w:r>
    </w:p>
    <w:p w:rsidR="0079641B" w:rsidRPr="008748E5" w:rsidRDefault="0079641B" w:rsidP="0079641B">
      <w:pPr>
        <w:spacing w:line="360" w:lineRule="auto"/>
        <w:rPr>
          <w:rFonts w:ascii="Times New Roman" w:hAnsi="Times New Roman" w:cs="Times New Roman"/>
          <w:lang w:val="en-US"/>
        </w:rPr>
      </w:pPr>
      <w:r w:rsidRPr="009C2185">
        <w:rPr>
          <w:rFonts w:ascii="Times New Roman" w:hAnsi="Times New Roman" w:cs="Times New Roman"/>
          <w:lang w:val="en-US"/>
        </w:rPr>
        <w:t xml:space="preserve">IEA </w:t>
      </w:r>
      <w:r>
        <w:rPr>
          <w:rFonts w:ascii="Times New Roman" w:hAnsi="Times New Roman" w:cs="Times New Roman"/>
          <w:lang w:val="en-US"/>
        </w:rPr>
        <w:tab/>
      </w:r>
      <w:r>
        <w:rPr>
          <w:rFonts w:ascii="Times New Roman" w:hAnsi="Times New Roman" w:cs="Times New Roman"/>
          <w:lang w:val="en-US"/>
        </w:rPr>
        <w:tab/>
        <w:t>International Energy Agency</w:t>
      </w:r>
    </w:p>
    <w:p w:rsidR="0079641B"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 xml:space="preserve">IISD </w:t>
      </w:r>
      <w:r>
        <w:rPr>
          <w:rFonts w:ascii="Times New Roman" w:hAnsi="Times New Roman" w:cs="Times New Roman"/>
          <w:lang w:val="en-US"/>
        </w:rPr>
        <w:tab/>
      </w:r>
      <w:r>
        <w:rPr>
          <w:rFonts w:ascii="Times New Roman" w:hAnsi="Times New Roman" w:cs="Times New Roman"/>
          <w:lang w:val="en-US"/>
        </w:rPr>
        <w:tab/>
      </w:r>
      <w:r w:rsidRPr="008748E5">
        <w:rPr>
          <w:rFonts w:ascii="Times New Roman" w:hAnsi="Times New Roman" w:cs="Times New Roman"/>
          <w:lang w:val="en-US"/>
        </w:rPr>
        <w:t>International Institute for Sustainable Development</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MDGs</w:t>
      </w:r>
      <w:r w:rsidRPr="009C2185">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sidRPr="009C2185">
        <w:rPr>
          <w:rFonts w:ascii="Times New Roman" w:hAnsi="Times New Roman" w:cs="Times New Roman"/>
          <w:lang w:val="en-US"/>
        </w:rPr>
        <w:t>Millennium</w:t>
      </w:r>
      <w:r>
        <w:rPr>
          <w:rFonts w:ascii="Times New Roman" w:hAnsi="Times New Roman" w:cs="Times New Roman"/>
          <w:lang w:val="en-US"/>
        </w:rPr>
        <w:t xml:space="preserve"> Development Goal(s)</w:t>
      </w:r>
    </w:p>
    <w:p w:rsidR="0079641B" w:rsidRPr="008748E5"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NEPAD</w:t>
      </w:r>
      <w:r w:rsidRPr="008748E5">
        <w:rPr>
          <w:rFonts w:ascii="Times New Roman" w:hAnsi="Times New Roman" w:cs="Times New Roman"/>
          <w:lang w:val="en-US"/>
        </w:rPr>
        <w:tab/>
        <w:t>New Partnership for Africa's Development</w:t>
      </w:r>
    </w:p>
    <w:p w:rsidR="0079641B" w:rsidRPr="008748E5"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NGO</w:t>
      </w:r>
      <w:r>
        <w:rPr>
          <w:rFonts w:ascii="Times New Roman" w:hAnsi="Times New Roman" w:cs="Times New Roman"/>
          <w:lang w:val="en-US"/>
        </w:rPr>
        <w:t>(s)</w:t>
      </w:r>
      <w:r>
        <w:rPr>
          <w:rFonts w:ascii="Times New Roman" w:hAnsi="Times New Roman" w:cs="Times New Roman"/>
          <w:lang w:val="en-US"/>
        </w:rPr>
        <w:tab/>
        <w:t>Non-governmental organization(s)</w:t>
      </w:r>
    </w:p>
    <w:p w:rsidR="0079641B"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OPEC</w:t>
      </w:r>
      <w:r w:rsidRPr="008748E5">
        <w:rPr>
          <w:rFonts w:ascii="Times New Roman" w:hAnsi="Times New Roman" w:cs="Times New Roman"/>
          <w:lang w:val="en-US"/>
        </w:rPr>
        <w:tab/>
      </w:r>
      <w:r w:rsidRPr="008748E5">
        <w:rPr>
          <w:rFonts w:ascii="Times New Roman" w:hAnsi="Times New Roman" w:cs="Times New Roman"/>
          <w:lang w:val="en-US"/>
        </w:rPr>
        <w:tab/>
      </w:r>
      <w:r w:rsidRPr="009C2185">
        <w:rPr>
          <w:rFonts w:ascii="Times New Roman" w:hAnsi="Times New Roman" w:cs="Times New Roman"/>
          <w:lang w:val="en-US"/>
        </w:rPr>
        <w:t>Organization of the Petroleum Exporting Countrie</w:t>
      </w:r>
      <w:r>
        <w:rPr>
          <w:rFonts w:ascii="Times New Roman" w:hAnsi="Times New Roman" w:cs="Times New Roman"/>
          <w:lang w:val="en-US"/>
        </w:rPr>
        <w:t>s</w:t>
      </w:r>
    </w:p>
    <w:p w:rsidR="0079641B" w:rsidRDefault="0079641B" w:rsidP="0079641B">
      <w:pPr>
        <w:tabs>
          <w:tab w:val="left" w:pos="1065"/>
        </w:tabs>
        <w:spacing w:line="360" w:lineRule="auto"/>
        <w:rPr>
          <w:rFonts w:ascii="Times New Roman" w:hAnsi="Times New Roman" w:cs="Times New Roman"/>
          <w:lang w:val="en-US"/>
        </w:rPr>
      </w:pPr>
      <w:r>
        <w:rPr>
          <w:rFonts w:ascii="Times New Roman" w:hAnsi="Times New Roman" w:cs="Times New Roman"/>
          <w:lang w:val="en-US"/>
        </w:rPr>
        <w:t>PCCC</w:t>
      </w:r>
      <w:r>
        <w:rPr>
          <w:rFonts w:ascii="Times New Roman" w:hAnsi="Times New Roman" w:cs="Times New Roman"/>
          <w:lang w:val="en-US"/>
        </w:rPr>
        <w:tab/>
      </w:r>
      <w:r>
        <w:rPr>
          <w:rFonts w:ascii="Times New Roman" w:hAnsi="Times New Roman" w:cs="Times New Roman"/>
          <w:lang w:val="en-US"/>
        </w:rPr>
        <w:tab/>
      </w:r>
      <w:r w:rsidRPr="00DD7E71">
        <w:rPr>
          <w:rFonts w:ascii="Times New Roman" w:hAnsi="Times New Roman" w:cs="Times New Roman"/>
          <w:lang w:val="en-US"/>
        </w:rPr>
        <w:t>Platform Communication on Climate Change</w:t>
      </w:r>
    </w:p>
    <w:p w:rsidR="0079641B" w:rsidRDefault="0079641B" w:rsidP="0079641B">
      <w:pPr>
        <w:spacing w:line="360" w:lineRule="auto"/>
        <w:rPr>
          <w:rFonts w:ascii="Times New Roman" w:hAnsi="Times New Roman" w:cs="Times New Roman"/>
          <w:lang w:val="en-US"/>
        </w:rPr>
      </w:pPr>
      <w:r w:rsidRPr="009C2185">
        <w:rPr>
          <w:rFonts w:ascii="Times New Roman" w:hAnsi="Times New Roman" w:cs="Times New Roman"/>
          <w:lang w:val="en-US"/>
        </w:rPr>
        <w:t xml:space="preserve">RE&amp;EE </w:t>
      </w:r>
      <w:r>
        <w:rPr>
          <w:rFonts w:ascii="Times New Roman" w:hAnsi="Times New Roman" w:cs="Times New Roman"/>
          <w:lang w:val="en-US"/>
        </w:rPr>
        <w:tab/>
      </w:r>
      <w:r w:rsidRPr="009C2185">
        <w:rPr>
          <w:rFonts w:ascii="Times New Roman" w:hAnsi="Times New Roman" w:cs="Times New Roman"/>
          <w:lang w:val="en-US"/>
        </w:rPr>
        <w:t>Renewabl</w:t>
      </w:r>
      <w:r>
        <w:rPr>
          <w:rFonts w:ascii="Times New Roman" w:hAnsi="Times New Roman" w:cs="Times New Roman"/>
          <w:lang w:val="en-US"/>
        </w:rPr>
        <w:t xml:space="preserve">e Energy and Energy Efficiency </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UEMOA</w:t>
      </w:r>
      <w:r>
        <w:rPr>
          <w:rFonts w:ascii="Times New Roman" w:hAnsi="Times New Roman" w:cs="Times New Roman"/>
          <w:lang w:val="en-US"/>
        </w:rPr>
        <w:tab/>
      </w:r>
      <w:r w:rsidRPr="008748E5">
        <w:rPr>
          <w:rFonts w:ascii="Times New Roman" w:hAnsi="Times New Roman" w:cs="Times New Roman"/>
          <w:lang w:val="en-US"/>
        </w:rPr>
        <w:t>West African Economic and Monetary Union</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UN</w:t>
      </w:r>
      <w:r>
        <w:rPr>
          <w:rFonts w:ascii="Times New Roman" w:hAnsi="Times New Roman" w:cs="Times New Roman"/>
          <w:lang w:val="en-US"/>
        </w:rPr>
        <w:tab/>
      </w:r>
      <w:r>
        <w:rPr>
          <w:rFonts w:ascii="Times New Roman" w:hAnsi="Times New Roman" w:cs="Times New Roman"/>
          <w:lang w:val="en-US"/>
        </w:rPr>
        <w:tab/>
      </w:r>
      <w:r w:rsidRPr="009C2185">
        <w:rPr>
          <w:rFonts w:ascii="Times New Roman" w:hAnsi="Times New Roman" w:cs="Times New Roman"/>
          <w:lang w:val="en-US"/>
        </w:rPr>
        <w:t>United Nations</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UNDP</w:t>
      </w:r>
      <w:r>
        <w:rPr>
          <w:rFonts w:ascii="Times New Roman" w:hAnsi="Times New Roman" w:cs="Times New Roman"/>
          <w:lang w:val="en-US"/>
        </w:rPr>
        <w:tab/>
      </w:r>
      <w:r>
        <w:rPr>
          <w:rFonts w:ascii="Times New Roman" w:hAnsi="Times New Roman" w:cs="Times New Roman"/>
          <w:lang w:val="en-US"/>
        </w:rPr>
        <w:tab/>
      </w:r>
      <w:r w:rsidRPr="009C2185">
        <w:rPr>
          <w:rFonts w:ascii="Times New Roman" w:hAnsi="Times New Roman" w:cs="Times New Roman"/>
          <w:lang w:val="en-US"/>
        </w:rPr>
        <w:t>United Nations Development Programme</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UNECA</w:t>
      </w:r>
      <w:r>
        <w:rPr>
          <w:rFonts w:ascii="Times New Roman" w:hAnsi="Times New Roman" w:cs="Times New Roman"/>
          <w:lang w:val="en-US"/>
        </w:rPr>
        <w:tab/>
      </w:r>
      <w:r w:rsidRPr="00493E9E">
        <w:rPr>
          <w:rFonts w:ascii="Times New Roman" w:hAnsi="Times New Roman" w:cs="Times New Roman"/>
          <w:lang w:val="en-US"/>
        </w:rPr>
        <w:t>United Nations Economic Commission for Africa</w:t>
      </w:r>
      <w:r>
        <w:rPr>
          <w:rFonts w:ascii="Times New Roman" w:hAnsi="Times New Roman" w:cs="Times New Roman"/>
          <w:lang w:val="en-US"/>
        </w:rPr>
        <w:tab/>
      </w:r>
    </w:p>
    <w:p w:rsidR="0079641B" w:rsidRPr="00E37404"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lastRenderedPageBreak/>
        <w:t>UNEP</w:t>
      </w:r>
      <w:r>
        <w:rPr>
          <w:rFonts w:ascii="Times New Roman" w:hAnsi="Times New Roman" w:cs="Times New Roman"/>
          <w:lang w:val="en-US"/>
        </w:rPr>
        <w:tab/>
      </w:r>
      <w:r>
        <w:rPr>
          <w:rFonts w:ascii="Times New Roman" w:hAnsi="Times New Roman" w:cs="Times New Roman"/>
          <w:lang w:val="en-US"/>
        </w:rPr>
        <w:tab/>
        <w:t>U</w:t>
      </w:r>
      <w:r w:rsidRPr="00E37404">
        <w:rPr>
          <w:rFonts w:ascii="Times New Roman" w:hAnsi="Times New Roman" w:cs="Times New Roman"/>
          <w:lang w:val="en-US"/>
        </w:rPr>
        <w:t xml:space="preserve">nited </w:t>
      </w:r>
      <w:r>
        <w:rPr>
          <w:rFonts w:ascii="Times New Roman" w:hAnsi="Times New Roman" w:cs="Times New Roman"/>
          <w:lang w:val="en-US"/>
        </w:rPr>
        <w:t>N</w:t>
      </w:r>
      <w:r w:rsidRPr="00E37404">
        <w:rPr>
          <w:rFonts w:ascii="Times New Roman" w:hAnsi="Times New Roman" w:cs="Times New Roman"/>
          <w:lang w:val="en-US"/>
        </w:rPr>
        <w:t xml:space="preserve">ations </w:t>
      </w:r>
      <w:r>
        <w:rPr>
          <w:rFonts w:ascii="Times New Roman" w:hAnsi="Times New Roman" w:cs="Times New Roman"/>
          <w:lang w:val="en-US"/>
        </w:rPr>
        <w:t>Environment P</w:t>
      </w:r>
      <w:r w:rsidRPr="00E37404">
        <w:rPr>
          <w:rFonts w:ascii="Times New Roman" w:hAnsi="Times New Roman" w:cs="Times New Roman"/>
          <w:lang w:val="en-US"/>
        </w:rPr>
        <w:t>rogramme</w:t>
      </w:r>
    </w:p>
    <w:p w:rsidR="0079641B" w:rsidRPr="00E37404"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UNFCCC</w:t>
      </w:r>
      <w:r>
        <w:rPr>
          <w:rFonts w:ascii="Times New Roman" w:hAnsi="Times New Roman" w:cs="Times New Roman"/>
          <w:lang w:val="en-US"/>
        </w:rPr>
        <w:tab/>
      </w:r>
      <w:r w:rsidRPr="00E37404">
        <w:rPr>
          <w:rFonts w:ascii="Times New Roman" w:hAnsi="Times New Roman" w:cs="Times New Roman"/>
          <w:lang w:val="en-US"/>
        </w:rPr>
        <w:t>United Nations Framework Convention on Climate Change</w:t>
      </w:r>
    </w:p>
    <w:p w:rsidR="0079641B" w:rsidRDefault="0079641B" w:rsidP="0079641B">
      <w:pPr>
        <w:spacing w:line="360" w:lineRule="auto"/>
        <w:rPr>
          <w:rFonts w:ascii="Times New Roman" w:hAnsi="Times New Roman" w:cs="Times New Roman"/>
          <w:lang w:val="en-US"/>
        </w:rPr>
      </w:pPr>
      <w:r>
        <w:rPr>
          <w:rFonts w:ascii="Times New Roman" w:hAnsi="Times New Roman" w:cs="Times New Roman"/>
          <w:lang w:val="en-US"/>
        </w:rPr>
        <w:t>UNGA</w:t>
      </w:r>
      <w:r>
        <w:rPr>
          <w:rFonts w:ascii="Times New Roman" w:hAnsi="Times New Roman" w:cs="Times New Roman"/>
          <w:lang w:val="en-US"/>
        </w:rPr>
        <w:tab/>
      </w:r>
      <w:r>
        <w:rPr>
          <w:rFonts w:ascii="Times New Roman" w:hAnsi="Times New Roman" w:cs="Times New Roman"/>
          <w:lang w:val="en-US"/>
        </w:rPr>
        <w:tab/>
      </w:r>
      <w:r w:rsidRPr="00493E9E">
        <w:rPr>
          <w:rFonts w:ascii="Times New Roman" w:hAnsi="Times New Roman" w:cs="Times New Roman"/>
          <w:lang w:val="en-US"/>
        </w:rPr>
        <w:t>United Nations General Assembly</w:t>
      </w:r>
    </w:p>
    <w:p w:rsidR="0079641B" w:rsidRPr="00276205" w:rsidRDefault="0079641B" w:rsidP="0079641B">
      <w:pPr>
        <w:spacing w:line="360" w:lineRule="auto"/>
        <w:rPr>
          <w:rFonts w:ascii="Times New Roman" w:hAnsi="Times New Roman" w:cs="Times New Roman"/>
          <w:lang w:val="en-US"/>
        </w:rPr>
      </w:pPr>
      <w:r>
        <w:rPr>
          <w:rFonts w:ascii="Times New Roman" w:hAnsi="Times New Roman" w:cs="Times New Roman"/>
          <w:lang w:val="en-US"/>
        </w:rPr>
        <w:t>U</w:t>
      </w:r>
      <w:r w:rsidRPr="009C2185">
        <w:rPr>
          <w:rFonts w:ascii="Times New Roman" w:hAnsi="Times New Roman" w:cs="Times New Roman"/>
          <w:lang w:val="en-US"/>
        </w:rPr>
        <w:t>NIDO</w:t>
      </w:r>
      <w:r>
        <w:rPr>
          <w:rFonts w:ascii="Times New Roman" w:hAnsi="Times New Roman" w:cs="Times New Roman"/>
          <w:lang w:val="en-US"/>
        </w:rPr>
        <w:tab/>
        <w:t>U</w:t>
      </w:r>
      <w:r w:rsidRPr="00276205">
        <w:rPr>
          <w:rFonts w:ascii="Times New Roman" w:hAnsi="Times New Roman" w:cs="Times New Roman"/>
          <w:lang w:val="en-US"/>
        </w:rPr>
        <w:t>nited Nations Industrial Development Organization</w:t>
      </w:r>
    </w:p>
    <w:p w:rsidR="0079641B" w:rsidRPr="008748E5" w:rsidRDefault="0079641B" w:rsidP="0079641B">
      <w:pPr>
        <w:spacing w:line="360" w:lineRule="auto"/>
        <w:rPr>
          <w:rFonts w:ascii="Times New Roman" w:hAnsi="Times New Roman" w:cs="Times New Roman"/>
          <w:lang w:val="en-US"/>
        </w:rPr>
      </w:pPr>
      <w:r>
        <w:rPr>
          <w:rFonts w:ascii="Times New Roman" w:hAnsi="Times New Roman" w:cs="Times New Roman"/>
          <w:lang w:val="en-US"/>
        </w:rPr>
        <w:t>UNSD</w:t>
      </w:r>
      <w:r>
        <w:rPr>
          <w:rFonts w:ascii="Times New Roman" w:hAnsi="Times New Roman" w:cs="Times New Roman"/>
          <w:lang w:val="en-US"/>
        </w:rPr>
        <w:tab/>
      </w:r>
      <w:r>
        <w:rPr>
          <w:rFonts w:ascii="Times New Roman" w:hAnsi="Times New Roman" w:cs="Times New Roman"/>
          <w:lang w:val="en-US"/>
        </w:rPr>
        <w:tab/>
      </w:r>
      <w:r w:rsidRPr="00E37404">
        <w:rPr>
          <w:rFonts w:ascii="Times New Roman" w:hAnsi="Times New Roman" w:cs="Times New Roman"/>
          <w:lang w:val="en-US"/>
        </w:rPr>
        <w:t>United Nations Statistics Division</w:t>
      </w:r>
    </w:p>
    <w:p w:rsidR="0079641B" w:rsidRPr="008748E5"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US</w:t>
      </w:r>
      <w:r>
        <w:rPr>
          <w:rFonts w:ascii="Times New Roman" w:hAnsi="Times New Roman" w:cs="Times New Roman"/>
          <w:lang w:val="en-US"/>
        </w:rPr>
        <w:tab/>
      </w:r>
      <w:r>
        <w:rPr>
          <w:rFonts w:ascii="Times New Roman" w:hAnsi="Times New Roman" w:cs="Times New Roman"/>
          <w:lang w:val="en-US"/>
        </w:rPr>
        <w:tab/>
      </w:r>
      <w:r w:rsidRPr="00493E9E">
        <w:rPr>
          <w:rFonts w:ascii="Times New Roman" w:hAnsi="Times New Roman" w:cs="Times New Roman"/>
          <w:lang w:val="en-US"/>
        </w:rPr>
        <w:t>United States of America</w:t>
      </w:r>
    </w:p>
    <w:p w:rsidR="0079641B" w:rsidRPr="00E37404" w:rsidRDefault="0079641B" w:rsidP="0079641B">
      <w:pPr>
        <w:spacing w:line="360" w:lineRule="auto"/>
        <w:rPr>
          <w:rFonts w:ascii="Times New Roman" w:hAnsi="Times New Roman" w:cs="Times New Roman"/>
          <w:lang w:val="en-US"/>
        </w:rPr>
      </w:pPr>
      <w:r w:rsidRPr="009C2185">
        <w:rPr>
          <w:rFonts w:ascii="Times New Roman" w:hAnsi="Times New Roman" w:cs="Times New Roman"/>
          <w:lang w:val="en-US"/>
        </w:rPr>
        <w:t>WAGP</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W</w:t>
      </w:r>
      <w:r w:rsidRPr="00E37404">
        <w:rPr>
          <w:rFonts w:ascii="Times New Roman" w:hAnsi="Times New Roman" w:cs="Times New Roman"/>
          <w:lang w:val="en-US"/>
        </w:rPr>
        <w:t>est African Gas Pipeline</w:t>
      </w:r>
    </w:p>
    <w:p w:rsidR="0079641B" w:rsidRDefault="0079641B" w:rsidP="0079641B">
      <w:pPr>
        <w:spacing w:line="360" w:lineRule="auto"/>
        <w:rPr>
          <w:rFonts w:ascii="Times New Roman" w:hAnsi="Times New Roman" w:cs="Times New Roman"/>
          <w:lang w:val="en-US"/>
        </w:rPr>
      </w:pPr>
      <w:r w:rsidRPr="009C2185">
        <w:rPr>
          <w:rFonts w:ascii="Times New Roman" w:hAnsi="Times New Roman" w:cs="Times New Roman"/>
          <w:lang w:val="en-US"/>
        </w:rPr>
        <w:t xml:space="preserve">WAPP </w:t>
      </w:r>
      <w:r>
        <w:rPr>
          <w:rFonts w:ascii="Times New Roman" w:hAnsi="Times New Roman" w:cs="Times New Roman"/>
          <w:lang w:val="en-US"/>
        </w:rPr>
        <w:tab/>
      </w:r>
      <w:r>
        <w:rPr>
          <w:rFonts w:ascii="Times New Roman" w:hAnsi="Times New Roman" w:cs="Times New Roman"/>
          <w:lang w:val="en-US"/>
        </w:rPr>
        <w:tab/>
      </w:r>
      <w:r w:rsidRPr="00E37404">
        <w:rPr>
          <w:rFonts w:ascii="Times New Roman" w:hAnsi="Times New Roman" w:cs="Times New Roman"/>
          <w:lang w:val="en-US"/>
        </w:rPr>
        <w:t>West African Power Pool</w:t>
      </w:r>
    </w:p>
    <w:p w:rsidR="0079641B" w:rsidRDefault="0079641B" w:rsidP="0079641B">
      <w:pPr>
        <w:spacing w:line="360" w:lineRule="auto"/>
        <w:rPr>
          <w:rFonts w:ascii="Times New Roman" w:hAnsi="Times New Roman" w:cs="Times New Roman"/>
          <w:lang w:val="en-US"/>
        </w:rPr>
      </w:pPr>
      <w:r w:rsidRPr="008748E5">
        <w:rPr>
          <w:rFonts w:ascii="Times New Roman" w:hAnsi="Times New Roman" w:cs="Times New Roman"/>
          <w:lang w:val="en-US"/>
        </w:rPr>
        <w:t>WSSD</w:t>
      </w:r>
      <w:r w:rsidRPr="008748E5">
        <w:rPr>
          <w:rFonts w:ascii="Times New Roman" w:hAnsi="Times New Roman" w:cs="Times New Roman"/>
          <w:lang w:val="en-US"/>
        </w:rPr>
        <w:tab/>
      </w:r>
      <w:r w:rsidRPr="008748E5">
        <w:rPr>
          <w:rFonts w:ascii="Times New Roman" w:hAnsi="Times New Roman" w:cs="Times New Roman"/>
          <w:lang w:val="en-US"/>
        </w:rPr>
        <w:tab/>
        <w:t>World Summit on Sustainable Development</w:t>
      </w:r>
    </w:p>
    <w:p w:rsidR="00D2021E" w:rsidRPr="008748E5" w:rsidRDefault="00D2021E" w:rsidP="0079641B">
      <w:pPr>
        <w:spacing w:line="360" w:lineRule="auto"/>
        <w:rPr>
          <w:rFonts w:ascii="Times New Roman" w:hAnsi="Times New Roman" w:cs="Times New Roman"/>
          <w:lang w:val="en-US"/>
        </w:rPr>
      </w:pPr>
    </w:p>
    <w:p w:rsidR="0079641B" w:rsidRPr="008748E5" w:rsidRDefault="0079641B" w:rsidP="0079641B">
      <w:pPr>
        <w:spacing w:line="360" w:lineRule="auto"/>
        <w:rPr>
          <w:rFonts w:ascii="Times New Roman" w:hAnsi="Times New Roman" w:cs="Times New Roman"/>
          <w:lang w:val="en-US"/>
        </w:rPr>
      </w:pPr>
    </w:p>
    <w:p w:rsidR="0079641B" w:rsidRDefault="0079641B" w:rsidP="00AD1518">
      <w:pPr>
        <w:pStyle w:val="Kop1"/>
        <w:spacing w:line="360" w:lineRule="auto"/>
        <w:rPr>
          <w:rFonts w:ascii="Times New Roman" w:hAnsi="Times New Roman" w:cs="Times New Roman"/>
          <w:color w:val="auto"/>
          <w:lang w:val="en-US"/>
        </w:rPr>
      </w:pPr>
    </w:p>
    <w:p w:rsidR="0079641B" w:rsidRDefault="0079641B" w:rsidP="0079641B">
      <w:pPr>
        <w:rPr>
          <w:lang w:val="en-US"/>
        </w:rPr>
      </w:pPr>
    </w:p>
    <w:p w:rsidR="0079641B" w:rsidRDefault="0079641B" w:rsidP="0079641B">
      <w:pPr>
        <w:rPr>
          <w:lang w:val="en-US"/>
        </w:rPr>
      </w:pPr>
    </w:p>
    <w:p w:rsidR="0079641B" w:rsidRDefault="0079641B" w:rsidP="0079641B">
      <w:pPr>
        <w:rPr>
          <w:lang w:val="en-US"/>
        </w:rPr>
      </w:pPr>
    </w:p>
    <w:p w:rsidR="0079641B" w:rsidRDefault="0079641B" w:rsidP="0079641B">
      <w:pPr>
        <w:rPr>
          <w:lang w:val="en-US"/>
        </w:rPr>
      </w:pPr>
    </w:p>
    <w:p w:rsidR="0079641B" w:rsidRDefault="0079641B" w:rsidP="0079641B">
      <w:pPr>
        <w:rPr>
          <w:lang w:val="en-US"/>
        </w:rPr>
      </w:pPr>
    </w:p>
    <w:p w:rsidR="0079641B" w:rsidRDefault="0079641B" w:rsidP="0079641B">
      <w:pPr>
        <w:rPr>
          <w:lang w:val="en-US"/>
        </w:rPr>
      </w:pPr>
    </w:p>
    <w:p w:rsidR="0079641B" w:rsidRDefault="0079641B" w:rsidP="0079641B">
      <w:pPr>
        <w:rPr>
          <w:lang w:val="en-US"/>
        </w:rPr>
      </w:pPr>
    </w:p>
    <w:p w:rsidR="0079641B" w:rsidRDefault="0079641B" w:rsidP="00AD1518">
      <w:pPr>
        <w:pStyle w:val="Kop1"/>
        <w:spacing w:line="360" w:lineRule="auto"/>
        <w:rPr>
          <w:rFonts w:ascii="Times New Roman" w:hAnsi="Times New Roman" w:cs="Times New Roman"/>
          <w:color w:val="auto"/>
          <w:lang w:val="en-US"/>
        </w:rPr>
      </w:pPr>
    </w:p>
    <w:p w:rsidR="0079641B" w:rsidRDefault="0079641B" w:rsidP="0079641B">
      <w:pPr>
        <w:rPr>
          <w:lang w:val="en-US"/>
        </w:rPr>
      </w:pPr>
    </w:p>
    <w:p w:rsidR="00D2021E" w:rsidRDefault="00D2021E" w:rsidP="0079641B">
      <w:pPr>
        <w:rPr>
          <w:lang w:val="en-US"/>
        </w:rPr>
      </w:pPr>
    </w:p>
    <w:p w:rsidR="00D2021E" w:rsidRDefault="00D2021E" w:rsidP="0079641B">
      <w:pPr>
        <w:rPr>
          <w:lang w:val="en-US"/>
        </w:rPr>
      </w:pPr>
    </w:p>
    <w:p w:rsidR="00D2021E" w:rsidRDefault="00D2021E" w:rsidP="0079641B">
      <w:pPr>
        <w:rPr>
          <w:lang w:val="en-US"/>
        </w:rPr>
      </w:pPr>
    </w:p>
    <w:p w:rsidR="00D2021E" w:rsidRDefault="00D2021E" w:rsidP="0079641B">
      <w:pPr>
        <w:rPr>
          <w:lang w:val="en-US"/>
        </w:rPr>
      </w:pPr>
    </w:p>
    <w:p w:rsidR="0090760C" w:rsidRDefault="0090760C" w:rsidP="00D2021E">
      <w:pPr>
        <w:pStyle w:val="Kop1"/>
        <w:rPr>
          <w:rFonts w:ascii="Times New Roman" w:hAnsi="Times New Roman" w:cs="Times New Roman"/>
          <w:color w:val="auto"/>
          <w:lang w:val="en-US"/>
        </w:rPr>
      </w:pPr>
      <w:bookmarkStart w:id="25" w:name="_Toc427592633"/>
      <w:r w:rsidRPr="009C2185">
        <w:rPr>
          <w:rFonts w:ascii="Times New Roman" w:hAnsi="Times New Roman" w:cs="Times New Roman"/>
          <w:color w:val="auto"/>
          <w:lang w:val="en-US"/>
        </w:rPr>
        <w:lastRenderedPageBreak/>
        <w:t>Re</w:t>
      </w:r>
      <w:r w:rsidR="00120E63">
        <w:rPr>
          <w:rFonts w:ascii="Times New Roman" w:hAnsi="Times New Roman" w:cs="Times New Roman"/>
          <w:color w:val="auto"/>
          <w:lang w:val="en-US"/>
        </w:rPr>
        <w:t>ferenc</w:t>
      </w:r>
      <w:r w:rsidRPr="009C2185">
        <w:rPr>
          <w:rFonts w:ascii="Times New Roman" w:hAnsi="Times New Roman" w:cs="Times New Roman"/>
          <w:color w:val="auto"/>
          <w:lang w:val="en-US"/>
        </w:rPr>
        <w:t>es</w:t>
      </w:r>
      <w:bookmarkEnd w:id="25"/>
    </w:p>
    <w:p w:rsidR="00D2021E" w:rsidRPr="00D2021E" w:rsidRDefault="00D2021E" w:rsidP="00D2021E">
      <w:pPr>
        <w:rPr>
          <w:lang w:val="en-US"/>
        </w:rPr>
      </w:pPr>
    </w:p>
    <w:p w:rsidR="00C67F15" w:rsidRDefault="00C67F15" w:rsidP="00C67F15">
      <w:pPr>
        <w:spacing w:line="360" w:lineRule="auto"/>
        <w:rPr>
          <w:rFonts w:ascii="Times New Roman" w:hAnsi="Times New Roman" w:cs="Times New Roman"/>
          <w:lang w:val="en-US"/>
        </w:rPr>
      </w:pPr>
      <w:r>
        <w:rPr>
          <w:rFonts w:ascii="Times New Roman" w:hAnsi="Times New Roman" w:cs="Times New Roman"/>
          <w:lang w:val="en-US"/>
        </w:rPr>
        <w:t xml:space="preserve">African Union (n.d.) </w:t>
      </w:r>
      <w:r w:rsidRPr="00146379">
        <w:rPr>
          <w:rFonts w:ascii="Times New Roman" w:hAnsi="Times New Roman" w:cs="Times New Roman"/>
          <w:i/>
          <w:lang w:val="en-US"/>
        </w:rPr>
        <w:t>Economic Community of West African States (ECOWAS</w:t>
      </w:r>
      <w:r>
        <w:rPr>
          <w:rFonts w:ascii="Times New Roman" w:hAnsi="Times New Roman" w:cs="Times New Roman"/>
          <w:i/>
          <w:lang w:val="en-US"/>
        </w:rPr>
        <w:t>)</w:t>
      </w:r>
      <w:r>
        <w:rPr>
          <w:rFonts w:ascii="Times New Roman" w:hAnsi="Times New Roman" w:cs="Times New Roman"/>
          <w:lang w:val="en-US"/>
        </w:rPr>
        <w:t xml:space="preserve">. </w:t>
      </w:r>
      <w:r w:rsidR="007E1B20">
        <w:rPr>
          <w:rFonts w:ascii="Times New Roman" w:hAnsi="Times New Roman" w:cs="Times New Roman"/>
          <w:lang w:val="en-US"/>
        </w:rPr>
        <w:t>Date of retrieval: 2015/7</w:t>
      </w:r>
      <w:r w:rsidRPr="00151738">
        <w:rPr>
          <w:rFonts w:ascii="Times New Roman" w:hAnsi="Times New Roman" w:cs="Times New Roman"/>
          <w:lang w:val="en-US"/>
        </w:rPr>
        <w:t>/</w:t>
      </w:r>
      <w:r w:rsidR="007E1B20">
        <w:rPr>
          <w:rFonts w:ascii="Times New Roman" w:hAnsi="Times New Roman" w:cs="Times New Roman"/>
          <w:lang w:val="en-US"/>
        </w:rPr>
        <w:t>7</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15" w:history="1">
        <w:r w:rsidRPr="00F02BAC">
          <w:rPr>
            <w:rStyle w:val="Hyperlink"/>
            <w:rFonts w:ascii="Times New Roman" w:hAnsi="Times New Roman" w:cs="Times New Roman"/>
            <w:lang w:val="en-US"/>
          </w:rPr>
          <w:t>http://www.au.int/en/recs/ecowas</w:t>
        </w:r>
      </w:hyperlink>
    </w:p>
    <w:p w:rsidR="005429B5" w:rsidRPr="009C2185" w:rsidRDefault="005429B5" w:rsidP="00AD1518">
      <w:pPr>
        <w:spacing w:line="360" w:lineRule="auto"/>
        <w:jc w:val="both"/>
        <w:rPr>
          <w:rFonts w:ascii="Times New Roman" w:hAnsi="Times New Roman" w:cs="Times New Roman"/>
          <w:lang w:val="en-US"/>
        </w:rPr>
      </w:pPr>
      <w:r w:rsidRPr="00C67F15">
        <w:rPr>
          <w:rFonts w:ascii="Times New Roman" w:hAnsi="Times New Roman" w:cs="Times New Roman"/>
        </w:rPr>
        <w:t xml:space="preserve">Akuru, U. B. &amp; Okoro, O.I. (2010). </w:t>
      </w:r>
      <w:r w:rsidRPr="009C2185">
        <w:rPr>
          <w:rFonts w:ascii="Times New Roman" w:hAnsi="Times New Roman" w:cs="Times New Roman"/>
          <w:lang w:val="en-US"/>
        </w:rPr>
        <w:t xml:space="preserve">Renewable Energy Investment in Nigeria: A Review of the Renewable Energy Master Plan. </w:t>
      </w:r>
      <w:r w:rsidRPr="009C2185">
        <w:rPr>
          <w:rFonts w:ascii="Times New Roman" w:hAnsi="Times New Roman" w:cs="Times New Roman"/>
          <w:i/>
          <w:lang w:val="en-US"/>
        </w:rPr>
        <w:t>Energy Conference and Exhibition (EnergyCon), IEEE International,</w:t>
      </w:r>
      <w:r w:rsidRPr="009C2185">
        <w:rPr>
          <w:rFonts w:ascii="Times New Roman" w:hAnsi="Times New Roman" w:cs="Times New Roman"/>
          <w:lang w:val="en-US"/>
        </w:rPr>
        <w:t xml:space="preserve">  pp. 166-171, 18-22 Dec.</w:t>
      </w:r>
    </w:p>
    <w:p w:rsidR="001318E9" w:rsidRDefault="001318E9" w:rsidP="001318E9">
      <w:pPr>
        <w:spacing w:line="360" w:lineRule="auto"/>
        <w:rPr>
          <w:rFonts w:ascii="Times New Roman" w:hAnsi="Times New Roman" w:cs="Times New Roman"/>
          <w:lang w:val="en-US"/>
        </w:rPr>
      </w:pPr>
      <w:r w:rsidRPr="00F94D1C">
        <w:rPr>
          <w:rFonts w:ascii="Times New Roman" w:hAnsi="Times New Roman" w:cs="Times New Roman"/>
          <w:lang w:val="en-US"/>
        </w:rPr>
        <w:t>Austrian Development</w:t>
      </w:r>
      <w:r>
        <w:rPr>
          <w:rFonts w:ascii="Times New Roman" w:hAnsi="Times New Roman" w:cs="Times New Roman"/>
          <w:lang w:val="en-US"/>
        </w:rPr>
        <w:t xml:space="preserve"> </w:t>
      </w:r>
      <w:r w:rsidRPr="00F94D1C">
        <w:rPr>
          <w:rFonts w:ascii="Times New Roman" w:hAnsi="Times New Roman" w:cs="Times New Roman"/>
          <w:lang w:val="en-US"/>
        </w:rPr>
        <w:t xml:space="preserve">Cooperation </w:t>
      </w:r>
      <w:r>
        <w:rPr>
          <w:rFonts w:ascii="Times New Roman" w:hAnsi="Times New Roman" w:cs="Times New Roman"/>
          <w:lang w:val="en-US"/>
        </w:rPr>
        <w:t xml:space="preserve">(2010). </w:t>
      </w:r>
      <w:r>
        <w:rPr>
          <w:rFonts w:ascii="Times New Roman" w:hAnsi="Times New Roman" w:cs="Times New Roman"/>
          <w:i/>
          <w:lang w:val="en-US"/>
        </w:rPr>
        <w:t>Paper on dev</w:t>
      </w:r>
      <w:r w:rsidRPr="00F94D1C">
        <w:rPr>
          <w:rFonts w:ascii="Times New Roman" w:hAnsi="Times New Roman" w:cs="Times New Roman"/>
          <w:i/>
          <w:lang w:val="en-US"/>
        </w:rPr>
        <w:t>elopment Cooperation with Africa</w:t>
      </w:r>
      <w:r>
        <w:rPr>
          <w:rFonts w:ascii="Times New Roman" w:hAnsi="Times New Roman" w:cs="Times New Roman"/>
          <w:lang w:val="en-US"/>
        </w:rPr>
        <w:t xml:space="preserve">.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hyperlink r:id="rId16" w:history="1">
        <w:r w:rsidRPr="00EC7A2C">
          <w:rPr>
            <w:rStyle w:val="Hyperlink"/>
            <w:rFonts w:ascii="Times New Roman" w:hAnsi="Times New Roman" w:cs="Times New Roman"/>
            <w:lang w:val="en-US"/>
          </w:rPr>
          <w:t>http://www.entwicklung.at/uploads/media/ADC_with_Africa__01.pdf</w:t>
        </w:r>
      </w:hyperlink>
    </w:p>
    <w:p w:rsidR="00C956C9" w:rsidRPr="009C2185" w:rsidRDefault="00C956C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Barkin, J. S. (2004). Time Horizons and Multilateral Enforcement in International Cooperation, </w:t>
      </w:r>
      <w:r w:rsidRPr="009C2185">
        <w:rPr>
          <w:rFonts w:ascii="Times New Roman" w:hAnsi="Times New Roman" w:cs="Times New Roman"/>
          <w:i/>
          <w:lang w:val="en-US"/>
        </w:rPr>
        <w:t>International Studies Quarterly</w:t>
      </w:r>
      <w:r w:rsidRPr="009C2185">
        <w:rPr>
          <w:rFonts w:ascii="Times New Roman" w:hAnsi="Times New Roman" w:cs="Times New Roman"/>
          <w:lang w:val="en-US"/>
        </w:rPr>
        <w:t>, Vol. 48, No. 2, pp. 363-382</w:t>
      </w:r>
    </w:p>
    <w:p w:rsidR="00D522CB"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Bauer, Michael W. (2002). Limitations to Agency Control in European Union Policy-Making: The Commission and the Poverty Programmes. </w:t>
      </w:r>
      <w:r w:rsidRPr="009C2185">
        <w:rPr>
          <w:rFonts w:ascii="Times New Roman" w:hAnsi="Times New Roman" w:cs="Times New Roman"/>
          <w:i/>
          <w:lang w:val="en-US"/>
        </w:rPr>
        <w:t>Journal of Common Market Studies,</w:t>
      </w:r>
      <w:r w:rsidRPr="009C2185">
        <w:rPr>
          <w:rFonts w:ascii="Times New Roman" w:hAnsi="Times New Roman" w:cs="Times New Roman"/>
          <w:lang w:val="en-US"/>
        </w:rPr>
        <w:t xml:space="preserve"> Volume 40. Number 3. pp. 381–400</w:t>
      </w:r>
    </w:p>
    <w:p w:rsidR="001E356B" w:rsidRPr="009C2185" w:rsidRDefault="001E356B" w:rsidP="001E356B">
      <w:pPr>
        <w:spacing w:line="360" w:lineRule="auto"/>
        <w:jc w:val="both"/>
        <w:rPr>
          <w:rFonts w:ascii="Times New Roman" w:hAnsi="Times New Roman" w:cs="Times New Roman"/>
          <w:lang w:val="en-US"/>
        </w:rPr>
      </w:pPr>
      <w:r>
        <w:rPr>
          <w:rFonts w:ascii="Times New Roman" w:hAnsi="Times New Roman" w:cs="Times New Roman"/>
          <w:lang w:val="en-US"/>
        </w:rPr>
        <w:t xml:space="preserve">Bach, D. C. (2007). </w:t>
      </w:r>
      <w:r w:rsidRPr="001E356B">
        <w:rPr>
          <w:rFonts w:ascii="Times New Roman" w:hAnsi="Times New Roman" w:cs="Times New Roman"/>
          <w:lang w:val="en-US"/>
        </w:rPr>
        <w:t>Nigeria’s ‘manifest destiny’ in West Africa:</w:t>
      </w:r>
      <w:r>
        <w:rPr>
          <w:rFonts w:ascii="Times New Roman" w:hAnsi="Times New Roman" w:cs="Times New Roman"/>
          <w:lang w:val="en-US"/>
        </w:rPr>
        <w:t xml:space="preserve"> </w:t>
      </w:r>
      <w:r w:rsidRPr="001E356B">
        <w:rPr>
          <w:rFonts w:ascii="Times New Roman" w:hAnsi="Times New Roman" w:cs="Times New Roman"/>
          <w:lang w:val="en-US"/>
        </w:rPr>
        <w:t>dominance without power</w:t>
      </w:r>
      <w:r>
        <w:rPr>
          <w:rFonts w:ascii="Times New Roman" w:hAnsi="Times New Roman" w:cs="Times New Roman"/>
          <w:lang w:val="en-US"/>
        </w:rPr>
        <w:t xml:space="preserve">. </w:t>
      </w:r>
      <w:r w:rsidRPr="001E356B">
        <w:rPr>
          <w:rFonts w:ascii="Times New Roman" w:hAnsi="Times New Roman" w:cs="Times New Roman"/>
          <w:i/>
          <w:lang w:val="en-US"/>
        </w:rPr>
        <w:t>Afrika Spectrum</w:t>
      </w:r>
      <w:r>
        <w:rPr>
          <w:rFonts w:ascii="Times New Roman" w:hAnsi="Times New Roman" w:cs="Times New Roman"/>
          <w:lang w:val="en-US"/>
        </w:rPr>
        <w:t>, Vol.42, No. 2, pp.</w:t>
      </w:r>
      <w:r w:rsidRPr="001E356B">
        <w:rPr>
          <w:rFonts w:ascii="Times New Roman" w:hAnsi="Times New Roman" w:cs="Times New Roman"/>
          <w:lang w:val="en-US"/>
        </w:rPr>
        <w:t xml:space="preserve"> 301-321</w:t>
      </w:r>
    </w:p>
    <w:p w:rsidR="002D0083" w:rsidRPr="002D0083" w:rsidRDefault="002D0083" w:rsidP="00C67F15">
      <w:pPr>
        <w:spacing w:line="360" w:lineRule="auto"/>
        <w:rPr>
          <w:rFonts w:ascii="Times New Roman" w:hAnsi="Times New Roman" w:cs="Times New Roman"/>
          <w:lang w:val="en-US"/>
        </w:rPr>
      </w:pPr>
      <w:r w:rsidRPr="002D0083">
        <w:rPr>
          <w:rFonts w:ascii="Times New Roman" w:hAnsi="Times New Roman" w:cs="Times New Roman"/>
        </w:rPr>
        <w:t>Beach, Derek &amp; Pedersen, Rasmus B. (2013</w:t>
      </w:r>
      <w:r>
        <w:rPr>
          <w:rFonts w:ascii="Times New Roman" w:hAnsi="Times New Roman" w:cs="Times New Roman"/>
        </w:rPr>
        <w:t xml:space="preserve">). </w:t>
      </w:r>
      <w:r w:rsidRPr="002D0083">
        <w:rPr>
          <w:rFonts w:ascii="Times New Roman" w:hAnsi="Times New Roman" w:cs="Times New Roman"/>
          <w:i/>
          <w:lang w:val="en-US"/>
        </w:rPr>
        <w:t>Process-Tracing Methods: Foundations and Guidelines</w:t>
      </w:r>
      <w:r>
        <w:rPr>
          <w:rFonts w:ascii="Times New Roman" w:hAnsi="Times New Roman" w:cs="Times New Roman"/>
          <w:lang w:val="en-US"/>
        </w:rPr>
        <w:t xml:space="preserve">. </w:t>
      </w:r>
      <w:r w:rsidRPr="002D0083">
        <w:rPr>
          <w:rFonts w:ascii="Times New Roman" w:hAnsi="Times New Roman" w:cs="Times New Roman"/>
          <w:lang w:val="en-US"/>
        </w:rPr>
        <w:t>Ann Arbo</w:t>
      </w:r>
      <w:r>
        <w:rPr>
          <w:rFonts w:ascii="Times New Roman" w:hAnsi="Times New Roman" w:cs="Times New Roman"/>
          <w:lang w:val="en-US"/>
        </w:rPr>
        <w:t xml:space="preserve">r: </w:t>
      </w:r>
      <w:r w:rsidRPr="002D0083">
        <w:rPr>
          <w:rFonts w:ascii="Times New Roman" w:hAnsi="Times New Roman" w:cs="Times New Roman"/>
          <w:lang w:val="en-US"/>
        </w:rPr>
        <w:t>University of Michigan Press</w:t>
      </w:r>
    </w:p>
    <w:p w:rsidR="00C67F15" w:rsidRPr="00F063F9" w:rsidRDefault="00C67F15" w:rsidP="00C67F15">
      <w:pPr>
        <w:spacing w:line="360" w:lineRule="auto"/>
        <w:rPr>
          <w:rFonts w:ascii="Times New Roman" w:hAnsi="Times New Roman" w:cs="Times New Roman"/>
          <w:lang w:val="en-US"/>
        </w:rPr>
      </w:pPr>
      <w:r w:rsidRPr="00F063F9">
        <w:rPr>
          <w:rFonts w:ascii="Times New Roman" w:hAnsi="Times New Roman" w:cs="Times New Roman"/>
          <w:lang w:val="en-US"/>
        </w:rPr>
        <w:t xml:space="preserve">Brew-Hammond, A. (2007). </w:t>
      </w:r>
      <w:r w:rsidRPr="00F063F9">
        <w:rPr>
          <w:rFonts w:ascii="Times New Roman" w:hAnsi="Times New Roman" w:cs="Times New Roman"/>
          <w:i/>
          <w:lang w:val="en-US"/>
        </w:rPr>
        <w:t>Challenges to Increasing Access to Modern Energy Services in Africa</w:t>
      </w:r>
      <w:r w:rsidRPr="00F063F9">
        <w:rPr>
          <w:rFonts w:ascii="Times New Roman" w:hAnsi="Times New Roman" w:cs="Times New Roman"/>
          <w:lang w:val="en-US"/>
        </w:rPr>
        <w:t>. (Background paper to Forum of Energy Ministers of Africa [FEMA] Conference on Energy Security and Sustainabi</w:t>
      </w:r>
      <w:r w:rsidR="007E1B20">
        <w:rPr>
          <w:rFonts w:ascii="Times New Roman" w:hAnsi="Times New Roman" w:cs="Times New Roman"/>
          <w:lang w:val="en-US"/>
        </w:rPr>
        <w:t>lity). Date of retrieval: 2015/6</w:t>
      </w:r>
      <w:r w:rsidRPr="00F063F9">
        <w:rPr>
          <w:rFonts w:ascii="Times New Roman" w:hAnsi="Times New Roman" w:cs="Times New Roman"/>
          <w:lang w:val="en-US"/>
        </w:rPr>
        <w:t>/</w:t>
      </w:r>
      <w:r w:rsidR="007E1B20">
        <w:rPr>
          <w:rFonts w:ascii="Times New Roman" w:hAnsi="Times New Roman" w:cs="Times New Roman"/>
          <w:lang w:val="en-US"/>
        </w:rPr>
        <w:t>24</w:t>
      </w:r>
      <w:r w:rsidRPr="00F063F9">
        <w:rPr>
          <w:rFonts w:ascii="Times New Roman" w:hAnsi="Times New Roman" w:cs="Times New Roman"/>
          <w:lang w:val="en-US"/>
        </w:rPr>
        <w:t xml:space="preserve">. Retrieved from: </w:t>
      </w:r>
      <w:hyperlink r:id="rId17" w:history="1">
        <w:r w:rsidR="007E1B20" w:rsidRPr="00C574C2">
          <w:rPr>
            <w:rStyle w:val="Hyperlink"/>
            <w:rFonts w:ascii="Times New Roman" w:hAnsi="Times New Roman" w:cs="Times New Roman"/>
            <w:lang w:val="en-US"/>
          </w:rPr>
          <w:t>http://frontierenergyafrica.com/images/pagepics/codlogics_ff_20131230_1388442782.report%20on%20west%20african%20energy%20ministers%20conference%202007.pdf</w:t>
        </w:r>
      </w:hyperlink>
      <w:r w:rsidR="007E1B20">
        <w:rPr>
          <w:rFonts w:ascii="Times New Roman" w:hAnsi="Times New Roman" w:cs="Times New Roman"/>
          <w:lang w:val="en-US"/>
        </w:rPr>
        <w:t xml:space="preserve"> </w:t>
      </w:r>
    </w:p>
    <w:p w:rsidR="006A775C" w:rsidRPr="009C2185" w:rsidRDefault="006A775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Bruno, Kenny &amp; Kretzmann, Steve (2007). </w:t>
      </w:r>
      <w:r w:rsidRPr="009C2185">
        <w:rPr>
          <w:rFonts w:ascii="Times New Roman" w:hAnsi="Times New Roman" w:cs="Times New Roman"/>
          <w:i/>
          <w:lang w:val="en-US"/>
        </w:rPr>
        <w:t xml:space="preserve">Aiding oil harming the climate. </w:t>
      </w:r>
      <w:r w:rsidRPr="009C2185">
        <w:rPr>
          <w:rFonts w:ascii="Times New Roman" w:hAnsi="Times New Roman" w:cs="Times New Roman"/>
          <w:lang w:val="en-US"/>
        </w:rPr>
        <w:t>Bali: Oil Change International.</w:t>
      </w:r>
      <w:r w:rsidR="00A81E9F" w:rsidRPr="009C2185">
        <w:rPr>
          <w:rFonts w:ascii="Times New Roman" w:hAnsi="Times New Roman" w:cs="Times New Roman"/>
          <w:lang w:val="en-US"/>
        </w:rPr>
        <w:t xml:space="preserve"> </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Colgan, Jeff D. (2013). Fueling the fire: Pathways from Oil to War. </w:t>
      </w:r>
      <w:r w:rsidRPr="009C2185">
        <w:rPr>
          <w:rFonts w:ascii="Times New Roman" w:hAnsi="Times New Roman" w:cs="Times New Roman"/>
          <w:i/>
          <w:lang w:val="en-US"/>
        </w:rPr>
        <w:t>International Security</w:t>
      </w:r>
      <w:r w:rsidRPr="009C2185">
        <w:rPr>
          <w:rFonts w:ascii="Times New Roman" w:hAnsi="Times New Roman" w:cs="Times New Roman"/>
          <w:lang w:val="en-US"/>
        </w:rPr>
        <w:t>, Volume 38, Number 2, Fall 2013, pp. 147-180</w:t>
      </w:r>
    </w:p>
    <w:p w:rsidR="00C67F15" w:rsidRPr="00D60356" w:rsidRDefault="00C67F15" w:rsidP="00C67F15">
      <w:pPr>
        <w:spacing w:line="360" w:lineRule="auto"/>
        <w:rPr>
          <w:rFonts w:ascii="Times New Roman" w:hAnsi="Times New Roman" w:cs="Times New Roman"/>
          <w:lang w:val="en-US"/>
        </w:rPr>
      </w:pPr>
      <w:r>
        <w:rPr>
          <w:rFonts w:ascii="Times New Roman" w:hAnsi="Times New Roman" w:cs="Times New Roman"/>
          <w:lang w:val="en-US"/>
        </w:rPr>
        <w:t xml:space="preserve">Commission Sustainable Development [CSD]. (2001). </w:t>
      </w:r>
      <w:r w:rsidRPr="00C51CFE">
        <w:rPr>
          <w:rFonts w:ascii="Times New Roman" w:hAnsi="Times New Roman" w:cs="Times New Roman"/>
          <w:i/>
          <w:lang w:val="en-US"/>
        </w:rPr>
        <w:t>Decisions: 9th session of the Commission on Sustainable Development</w:t>
      </w:r>
      <w:r>
        <w:rPr>
          <w:rFonts w:ascii="Times New Roman" w:hAnsi="Times New Roman" w:cs="Times New Roman"/>
          <w:lang w:val="en-US"/>
        </w:rPr>
        <w:t xml:space="preserve"> </w:t>
      </w:r>
      <w:r w:rsidRPr="0018261F">
        <w:rPr>
          <w:rFonts w:ascii="Times New Roman" w:hAnsi="Times New Roman" w:cs="Times New Roman"/>
          <w:lang w:val="en-US"/>
        </w:rPr>
        <w:t xml:space="preserve">E/CN.17/2001/19 </w:t>
      </w:r>
      <w:r>
        <w:rPr>
          <w:rFonts w:ascii="Times New Roman" w:hAnsi="Times New Roman" w:cs="Times New Roman"/>
          <w:lang w:val="en-US"/>
        </w:rPr>
        <w:t>–</w:t>
      </w:r>
      <w:r w:rsidRPr="0018261F">
        <w:rPr>
          <w:rFonts w:ascii="Times New Roman" w:hAnsi="Times New Roman" w:cs="Times New Roman"/>
          <w:lang w:val="en-US"/>
        </w:rPr>
        <w:t xml:space="preserve"> Energy</w:t>
      </w:r>
      <w:r>
        <w:rPr>
          <w:rFonts w:ascii="Times New Roman" w:hAnsi="Times New Roman" w:cs="Times New Roman"/>
          <w:lang w:val="en-US"/>
        </w:rPr>
        <w:t xml:space="preserve">. </w:t>
      </w:r>
      <w:r w:rsidR="007E1B20">
        <w:rPr>
          <w:rFonts w:ascii="Times New Roman" w:hAnsi="Times New Roman" w:cs="Times New Roman"/>
          <w:lang w:val="en-US"/>
        </w:rPr>
        <w:t>Date of retrieval: 2015/6/24</w:t>
      </w:r>
      <w:r w:rsidRPr="0018261F">
        <w:rPr>
          <w:rFonts w:ascii="Times New Roman" w:hAnsi="Times New Roman" w:cs="Times New Roman"/>
          <w:lang w:val="en-US"/>
        </w:rPr>
        <w:t xml:space="preserve">. Retrieved from: </w:t>
      </w:r>
      <w:r>
        <w:rPr>
          <w:rFonts w:ascii="Times New Roman" w:hAnsi="Times New Roman" w:cs="Times New Roman"/>
          <w:lang w:val="en-US"/>
        </w:rPr>
        <w:t xml:space="preserve"> </w:t>
      </w:r>
      <w:hyperlink r:id="rId18" w:history="1">
        <w:r w:rsidRPr="00D60356">
          <w:rPr>
            <w:rStyle w:val="Hyperlink"/>
            <w:rFonts w:ascii="Times New Roman" w:hAnsi="Times New Roman" w:cs="Times New Roman"/>
            <w:lang w:val="en-US"/>
          </w:rPr>
          <w:t>https://sustainabledevelopment.un.org/index.php?menu=1415</w:t>
        </w:r>
      </w:hyperlink>
    </w:p>
    <w:p w:rsidR="0090760C" w:rsidRDefault="0090760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 xml:space="preserve">David G. Victor and Linda Tueh (2010). The New Energy Order Managing Insecurities in the Twenty-first Century. </w:t>
      </w:r>
      <w:r w:rsidRPr="009C2185">
        <w:rPr>
          <w:rFonts w:ascii="Times New Roman" w:hAnsi="Times New Roman" w:cs="Times New Roman"/>
          <w:i/>
          <w:lang w:val="en-US"/>
        </w:rPr>
        <w:t>Foreign affairs.</w:t>
      </w:r>
      <w:r w:rsidRPr="009C2185">
        <w:rPr>
          <w:rFonts w:ascii="Times New Roman" w:hAnsi="Times New Roman" w:cs="Times New Roman"/>
          <w:lang w:val="en-US"/>
        </w:rPr>
        <w:t xml:space="preserve"> Volume 89 No.1.</w:t>
      </w:r>
    </w:p>
    <w:p w:rsidR="00120E63" w:rsidRPr="00C36CFF" w:rsidRDefault="00120E63" w:rsidP="00120E63">
      <w:pPr>
        <w:spacing w:line="360" w:lineRule="auto"/>
        <w:rPr>
          <w:rFonts w:ascii="Times New Roman" w:hAnsi="Times New Roman" w:cs="Times New Roman"/>
          <w:color w:val="0000FF" w:themeColor="hyperlink"/>
          <w:u w:val="single"/>
          <w:lang w:val="en-US"/>
        </w:rPr>
      </w:pPr>
      <w:r w:rsidRPr="0030096D">
        <w:rPr>
          <w:rFonts w:ascii="Times New Roman" w:hAnsi="Times New Roman" w:cs="Times New Roman"/>
          <w:lang w:val="en-US"/>
        </w:rPr>
        <w:t>Elasha</w:t>
      </w:r>
      <w:r>
        <w:rPr>
          <w:rFonts w:ascii="Times New Roman" w:hAnsi="Times New Roman" w:cs="Times New Roman"/>
          <w:lang w:val="en-US"/>
        </w:rPr>
        <w:t>,</w:t>
      </w:r>
      <w:r w:rsidRPr="0030096D">
        <w:rPr>
          <w:rFonts w:ascii="Times New Roman" w:hAnsi="Times New Roman" w:cs="Times New Roman"/>
          <w:lang w:val="en-US"/>
        </w:rPr>
        <w:t xml:space="preserve"> </w:t>
      </w:r>
      <w:r>
        <w:rPr>
          <w:rFonts w:ascii="Times New Roman" w:hAnsi="Times New Roman" w:cs="Times New Roman"/>
          <w:lang w:val="en-US"/>
        </w:rPr>
        <w:t>B.</w:t>
      </w:r>
      <w:r w:rsidRPr="0030096D">
        <w:rPr>
          <w:rFonts w:ascii="Times New Roman" w:hAnsi="Times New Roman" w:cs="Times New Roman"/>
          <w:lang w:val="en-US"/>
        </w:rPr>
        <w:t xml:space="preserve"> O</w:t>
      </w:r>
      <w:r>
        <w:rPr>
          <w:rFonts w:ascii="Times New Roman" w:hAnsi="Times New Roman" w:cs="Times New Roman"/>
          <w:lang w:val="en-US"/>
        </w:rPr>
        <w:t xml:space="preserve">. </w:t>
      </w:r>
      <w:r w:rsidRPr="0030096D">
        <w:rPr>
          <w:rFonts w:ascii="Times New Roman" w:hAnsi="Times New Roman" w:cs="Times New Roman"/>
          <w:lang w:val="en-US"/>
        </w:rPr>
        <w:t>(Team Leader),</w:t>
      </w:r>
      <w:r>
        <w:rPr>
          <w:rFonts w:ascii="Times New Roman" w:hAnsi="Times New Roman" w:cs="Times New Roman"/>
          <w:lang w:val="en-US"/>
        </w:rPr>
        <w:t xml:space="preserve"> </w:t>
      </w:r>
      <w:r w:rsidRPr="0030096D">
        <w:rPr>
          <w:rFonts w:ascii="Times New Roman" w:hAnsi="Times New Roman" w:cs="Times New Roman"/>
          <w:lang w:val="en-US"/>
        </w:rPr>
        <w:t>Medany</w:t>
      </w:r>
      <w:r>
        <w:rPr>
          <w:rFonts w:ascii="Times New Roman" w:hAnsi="Times New Roman" w:cs="Times New Roman"/>
          <w:lang w:val="en-US"/>
        </w:rPr>
        <w:t>,</w:t>
      </w:r>
      <w:r w:rsidRPr="0030096D">
        <w:rPr>
          <w:rFonts w:ascii="Times New Roman" w:hAnsi="Times New Roman" w:cs="Times New Roman"/>
          <w:lang w:val="en-US"/>
        </w:rPr>
        <w:t xml:space="preserve"> </w:t>
      </w:r>
      <w:r>
        <w:rPr>
          <w:rFonts w:ascii="Times New Roman" w:hAnsi="Times New Roman" w:cs="Times New Roman"/>
          <w:lang w:val="en-US"/>
        </w:rPr>
        <w:t xml:space="preserve">M., </w:t>
      </w:r>
      <w:r w:rsidRPr="0030096D">
        <w:rPr>
          <w:rFonts w:ascii="Times New Roman" w:hAnsi="Times New Roman" w:cs="Times New Roman"/>
          <w:lang w:val="en-US"/>
        </w:rPr>
        <w:t>Niang-Diop,</w:t>
      </w:r>
      <w:r>
        <w:rPr>
          <w:rFonts w:ascii="Times New Roman" w:hAnsi="Times New Roman" w:cs="Times New Roman"/>
          <w:lang w:val="en-US"/>
        </w:rPr>
        <w:t xml:space="preserve"> I., </w:t>
      </w:r>
      <w:r w:rsidRPr="0030096D">
        <w:rPr>
          <w:rFonts w:ascii="Times New Roman" w:hAnsi="Times New Roman" w:cs="Times New Roman"/>
          <w:lang w:val="en-US"/>
        </w:rPr>
        <w:t>Nyong,</w:t>
      </w:r>
      <w:r>
        <w:rPr>
          <w:rFonts w:ascii="Times New Roman" w:hAnsi="Times New Roman" w:cs="Times New Roman"/>
          <w:lang w:val="en-US"/>
        </w:rPr>
        <w:t xml:space="preserve"> T., </w:t>
      </w:r>
      <w:r w:rsidRPr="0030096D">
        <w:rPr>
          <w:rFonts w:ascii="Times New Roman" w:hAnsi="Times New Roman" w:cs="Times New Roman"/>
          <w:lang w:val="en-US"/>
        </w:rPr>
        <w:t>Tabo</w:t>
      </w:r>
      <w:r>
        <w:rPr>
          <w:rFonts w:ascii="Times New Roman" w:hAnsi="Times New Roman" w:cs="Times New Roman"/>
          <w:lang w:val="en-US"/>
        </w:rPr>
        <w:t>, R.,</w:t>
      </w:r>
      <w:r w:rsidRPr="0030096D">
        <w:rPr>
          <w:rFonts w:ascii="Times New Roman" w:hAnsi="Times New Roman" w:cs="Times New Roman"/>
          <w:lang w:val="en-US"/>
        </w:rPr>
        <w:t xml:space="preserve"> </w:t>
      </w:r>
      <w:r>
        <w:rPr>
          <w:rFonts w:ascii="Times New Roman" w:hAnsi="Times New Roman" w:cs="Times New Roman"/>
          <w:lang w:val="en-US"/>
        </w:rPr>
        <w:t xml:space="preserve">&amp; </w:t>
      </w:r>
      <w:r w:rsidRPr="0030096D">
        <w:rPr>
          <w:rFonts w:ascii="Times New Roman" w:hAnsi="Times New Roman" w:cs="Times New Roman"/>
          <w:lang w:val="en-US"/>
        </w:rPr>
        <w:t>Vogel</w:t>
      </w:r>
      <w:r>
        <w:rPr>
          <w:rFonts w:ascii="Times New Roman" w:hAnsi="Times New Roman" w:cs="Times New Roman"/>
          <w:lang w:val="en-US"/>
        </w:rPr>
        <w:t>, C</w:t>
      </w:r>
      <w:r w:rsidRPr="0030096D">
        <w:rPr>
          <w:rFonts w:ascii="Times New Roman" w:hAnsi="Times New Roman" w:cs="Times New Roman"/>
          <w:lang w:val="en-US"/>
        </w:rPr>
        <w:t>.</w:t>
      </w:r>
      <w:r>
        <w:rPr>
          <w:rFonts w:ascii="Times New Roman" w:hAnsi="Times New Roman" w:cs="Times New Roman"/>
          <w:lang w:val="en-US"/>
        </w:rPr>
        <w:t xml:space="preserve"> (2006). </w:t>
      </w:r>
      <w:r w:rsidRPr="00111236">
        <w:rPr>
          <w:rFonts w:ascii="Times New Roman" w:hAnsi="Times New Roman" w:cs="Times New Roman"/>
          <w:i/>
          <w:lang w:val="en-US"/>
        </w:rPr>
        <w:t>Impacts, vulnerability and adaptation to climate change in Africa</w:t>
      </w:r>
      <w:r>
        <w:rPr>
          <w:rFonts w:ascii="Times New Roman" w:hAnsi="Times New Roman" w:cs="Times New Roman"/>
          <w:lang w:val="en-US"/>
        </w:rPr>
        <w:t xml:space="preserve">. (Background paper </w:t>
      </w:r>
      <w:r w:rsidRPr="0030096D">
        <w:rPr>
          <w:rFonts w:ascii="Times New Roman" w:hAnsi="Times New Roman" w:cs="Times New Roman"/>
          <w:lang w:val="en-US"/>
        </w:rPr>
        <w:t>for the African Workshop on Adaptation</w:t>
      </w:r>
      <w:r>
        <w:rPr>
          <w:rFonts w:ascii="Times New Roman" w:hAnsi="Times New Roman" w:cs="Times New Roman"/>
          <w:lang w:val="en-US"/>
        </w:rPr>
        <w:t xml:space="preserve"> </w:t>
      </w:r>
      <w:r w:rsidRPr="0030096D">
        <w:rPr>
          <w:rFonts w:ascii="Times New Roman" w:hAnsi="Times New Roman" w:cs="Times New Roman"/>
          <w:lang w:val="en-US"/>
        </w:rPr>
        <w:t>Implementation of Decision 1/CP.10</w:t>
      </w:r>
      <w:r>
        <w:rPr>
          <w:rFonts w:ascii="Times New Roman" w:hAnsi="Times New Roman" w:cs="Times New Roman"/>
          <w:lang w:val="en-US"/>
        </w:rPr>
        <w:t xml:space="preserve"> </w:t>
      </w:r>
      <w:r w:rsidRPr="0030096D">
        <w:rPr>
          <w:rFonts w:ascii="Times New Roman" w:hAnsi="Times New Roman" w:cs="Times New Roman"/>
          <w:lang w:val="en-US"/>
        </w:rPr>
        <w:t>of the UNFCCC Convention</w:t>
      </w:r>
      <w:r>
        <w:rPr>
          <w:rFonts w:ascii="Times New Roman" w:hAnsi="Times New Roman" w:cs="Times New Roman"/>
          <w:lang w:val="en-US"/>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19" w:history="1">
        <w:r w:rsidRPr="00F02BAC">
          <w:rPr>
            <w:rStyle w:val="Hyperlink"/>
            <w:rFonts w:ascii="Times New Roman" w:hAnsi="Times New Roman" w:cs="Times New Roman"/>
            <w:lang w:val="en-US"/>
          </w:rPr>
          <w:t>https://unfccc.int/files/adaptation/adverse_effects_and_response_measures_art_48/application/pdf/200609_background_african_wkshp.pdf</w:t>
        </w:r>
      </w:hyperlink>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Economic Commission for Africa (2003). </w:t>
      </w:r>
      <w:r w:rsidRPr="00E20A9F">
        <w:rPr>
          <w:rFonts w:ascii="Times New Roman" w:hAnsi="Times New Roman" w:cs="Times New Roman"/>
          <w:i/>
          <w:lang w:val="en-US"/>
        </w:rPr>
        <w:t>Report of the Third Meeting of the Committee on Sustainable Development.</w:t>
      </w:r>
      <w:r>
        <w:rPr>
          <w:rFonts w:ascii="Times New Roman" w:hAnsi="Times New Roman" w:cs="Times New Roman"/>
          <w:lang w:val="en-US"/>
        </w:rPr>
        <w:t xml:space="preserve"> </w:t>
      </w:r>
      <w:r w:rsidRPr="00E20A9F">
        <w:rPr>
          <w:rFonts w:ascii="Times New Roman" w:hAnsi="Times New Roman" w:cs="Times New Roman"/>
          <w:lang w:val="en-US"/>
        </w:rPr>
        <w:t>E/ECA/SDD/CSD.3/1</w:t>
      </w:r>
      <w:r>
        <w:rPr>
          <w:rFonts w:ascii="Times New Roman" w:hAnsi="Times New Roman" w:cs="Times New Roman"/>
          <w:lang w:val="en-US"/>
        </w:rPr>
        <w:t xml:space="preserve">.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hyperlink r:id="rId20" w:history="1">
        <w:r w:rsidRPr="00EC7A2C">
          <w:rPr>
            <w:rStyle w:val="Hyperlink"/>
            <w:rFonts w:ascii="Times New Roman" w:hAnsi="Times New Roman" w:cs="Times New Roman"/>
            <w:lang w:val="en-US"/>
          </w:rPr>
          <w:t>http://213.55.79.31/cfssd/3/docs/ReportcsdIII.PDF</w:t>
        </w:r>
      </w:hyperlink>
    </w:p>
    <w:p w:rsidR="00C67F15" w:rsidRDefault="00C67F15" w:rsidP="00C67F15">
      <w:pPr>
        <w:spacing w:line="360" w:lineRule="auto"/>
        <w:rPr>
          <w:rFonts w:ascii="Times New Roman" w:hAnsi="Times New Roman" w:cs="Times New Roman"/>
          <w:lang w:val="en-US"/>
        </w:rPr>
      </w:pPr>
      <w:r>
        <w:rPr>
          <w:rFonts w:ascii="Times New Roman" w:hAnsi="Times New Roman" w:cs="Times New Roman"/>
          <w:lang w:val="en-US"/>
        </w:rPr>
        <w:t xml:space="preserve">ECOWAS (1975). </w:t>
      </w:r>
      <w:r w:rsidRPr="00146379">
        <w:rPr>
          <w:rFonts w:ascii="Times New Roman" w:hAnsi="Times New Roman" w:cs="Times New Roman"/>
          <w:i/>
          <w:lang w:val="en-US"/>
        </w:rPr>
        <w:t>Treaty of the Economic Community of West African States (ECOWAS). Concluded at Lagos on 28 May 1975</w:t>
      </w:r>
      <w:r>
        <w:rPr>
          <w:rFonts w:ascii="Times New Roman" w:hAnsi="Times New Roman" w:cs="Times New Roman"/>
          <w:lang w:val="en-US"/>
        </w:rPr>
        <w:t xml:space="preserve">. No. 14843.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1" w:history="1">
        <w:r w:rsidRPr="00F02BAC">
          <w:rPr>
            <w:rStyle w:val="Hyperlink"/>
            <w:rFonts w:ascii="Times New Roman" w:hAnsi="Times New Roman" w:cs="Times New Roman"/>
            <w:lang w:val="en-US"/>
          </w:rPr>
          <w:t>http://www.internationaldemocracywatch.org/attachments/351_ecowas%20treaty%20of%201975.pdf</w:t>
        </w:r>
      </w:hyperlink>
      <w:r>
        <w:rPr>
          <w:rFonts w:ascii="Times New Roman" w:hAnsi="Times New Roman" w:cs="Times New Roman"/>
          <w:lang w:val="en-US"/>
        </w:rPr>
        <w:t xml:space="preserve"> </w:t>
      </w:r>
    </w:p>
    <w:p w:rsidR="00C67F15" w:rsidRPr="00146379" w:rsidRDefault="00C67F15" w:rsidP="00C67F15">
      <w:pPr>
        <w:spacing w:line="360" w:lineRule="auto"/>
        <w:rPr>
          <w:rFonts w:ascii="Times New Roman" w:hAnsi="Times New Roman" w:cs="Times New Roman"/>
          <w:lang w:val="en-US"/>
        </w:rPr>
      </w:pPr>
      <w:r>
        <w:rPr>
          <w:rFonts w:ascii="Times New Roman" w:hAnsi="Times New Roman" w:cs="Times New Roman"/>
          <w:lang w:val="en-US"/>
        </w:rPr>
        <w:t xml:space="preserve">ECOWAS (1993). </w:t>
      </w:r>
      <w:r>
        <w:rPr>
          <w:rFonts w:ascii="Times New Roman" w:hAnsi="Times New Roman" w:cs="Times New Roman"/>
          <w:i/>
          <w:lang w:val="en-US"/>
        </w:rPr>
        <w:t>Economic Commun</w:t>
      </w:r>
      <w:r w:rsidRPr="00146379">
        <w:rPr>
          <w:rFonts w:ascii="Times New Roman" w:hAnsi="Times New Roman" w:cs="Times New Roman"/>
          <w:i/>
          <w:lang w:val="en-US"/>
        </w:rPr>
        <w:t>ity of West African States (ECOWAS</w:t>
      </w:r>
      <w:r>
        <w:rPr>
          <w:rFonts w:ascii="Times New Roman" w:hAnsi="Times New Roman" w:cs="Times New Roman"/>
          <w:i/>
          <w:lang w:val="en-US"/>
        </w:rPr>
        <w:t>) Revised Treaty</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r w:rsidRPr="00146379">
        <w:rPr>
          <w:rFonts w:ascii="Times New Roman" w:hAnsi="Times New Roman" w:cs="Times New Roman"/>
          <w:lang w:val="en-US"/>
        </w:rPr>
        <w:t>http://www.internationaldemocracywatch.org/attachments/273_Ecowas%20Treaty.pdf</w:t>
      </w:r>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ECOWAS (2003a). </w:t>
      </w:r>
      <w:r w:rsidRPr="005D1253">
        <w:rPr>
          <w:rFonts w:ascii="Times New Roman" w:hAnsi="Times New Roman" w:cs="Times New Roman"/>
          <w:i/>
          <w:lang w:val="en-US"/>
        </w:rPr>
        <w:t xml:space="preserve">Twenty </w:t>
      </w:r>
      <w:r>
        <w:rPr>
          <w:rFonts w:ascii="Times New Roman" w:hAnsi="Times New Roman" w:cs="Times New Roman"/>
          <w:i/>
          <w:lang w:val="en-US"/>
        </w:rPr>
        <w:t>seventh</w:t>
      </w:r>
      <w:r w:rsidRPr="005D1253">
        <w:rPr>
          <w:rFonts w:ascii="Times New Roman" w:hAnsi="Times New Roman" w:cs="Times New Roman"/>
          <w:i/>
          <w:lang w:val="en-US"/>
        </w:rPr>
        <w:t xml:space="preserve"> Session of the Authority of Heads of State and Government</w:t>
      </w:r>
      <w:r>
        <w:rPr>
          <w:rFonts w:ascii="Times New Roman" w:hAnsi="Times New Roman" w:cs="Times New Roman"/>
          <w:lang w:val="en-US"/>
        </w:rPr>
        <w:t xml:space="preserve">. (Final Communique).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2" w:history="1">
        <w:r w:rsidRPr="00EC7A2C">
          <w:rPr>
            <w:rStyle w:val="Hyperlink"/>
            <w:rFonts w:ascii="Times New Roman" w:hAnsi="Times New Roman" w:cs="Times New Roman"/>
            <w:lang w:val="en-US"/>
          </w:rPr>
          <w:t>http://www.ecowas.int/wp-content/uploads/2015/02/27th-ECOWAS-Summit-Abuja-19-December-2003.pdf</w:t>
        </w:r>
      </w:hyperlink>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ECOWAS (2003b). </w:t>
      </w:r>
      <w:r w:rsidRPr="005D1253">
        <w:rPr>
          <w:rFonts w:ascii="Times New Roman" w:hAnsi="Times New Roman" w:cs="Times New Roman"/>
          <w:i/>
          <w:lang w:val="en-US"/>
        </w:rPr>
        <w:t>Twenty sixth Session of the Authority of Heads of State and Government</w:t>
      </w:r>
      <w:r>
        <w:rPr>
          <w:rFonts w:ascii="Times New Roman" w:hAnsi="Times New Roman" w:cs="Times New Roman"/>
          <w:lang w:val="en-US"/>
        </w:rPr>
        <w:t xml:space="preserve">. (Final Communique).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3" w:history="1">
        <w:r w:rsidRPr="00F02BAC">
          <w:rPr>
            <w:rStyle w:val="Hyperlink"/>
            <w:rFonts w:ascii="Times New Roman" w:hAnsi="Times New Roman" w:cs="Times New Roman"/>
            <w:lang w:val="en-US"/>
          </w:rPr>
          <w:t>http://www.ecowas.int/wp-content/uploads/2015/02/26th-ECOWAS-Summit-Abuja-31-January-2003.pdf</w:t>
        </w:r>
      </w:hyperlink>
    </w:p>
    <w:p w:rsidR="00120E63" w:rsidRPr="008E221F" w:rsidRDefault="00120E63" w:rsidP="00120E63">
      <w:pPr>
        <w:spacing w:line="360" w:lineRule="auto"/>
        <w:rPr>
          <w:rFonts w:ascii="Times New Roman" w:hAnsi="Times New Roman" w:cs="Times New Roman"/>
          <w:lang w:val="en-US"/>
        </w:rPr>
      </w:pPr>
      <w:r>
        <w:rPr>
          <w:rFonts w:ascii="Times New Roman" w:hAnsi="Times New Roman" w:cs="Times New Roman"/>
          <w:lang w:val="en-US"/>
        </w:rPr>
        <w:t xml:space="preserve">ECOWAS (2006). </w:t>
      </w:r>
      <w:r w:rsidRPr="004772AF">
        <w:rPr>
          <w:rFonts w:ascii="Times New Roman" w:hAnsi="Times New Roman" w:cs="Times New Roman"/>
          <w:i/>
          <w:lang w:val="en-US"/>
        </w:rPr>
        <w:t>Regional initiatives to scale up energy access for economic and human developme</w:t>
      </w:r>
      <w:r>
        <w:rPr>
          <w:rFonts w:ascii="Times New Roman" w:hAnsi="Times New Roman" w:cs="Times New Roman"/>
          <w:i/>
          <w:lang w:val="en-US"/>
        </w:rPr>
        <w:t>nt</w:t>
      </w:r>
      <w:r>
        <w:rPr>
          <w:rFonts w:ascii="Times New Roman" w:hAnsi="Times New Roman" w:cs="Times New Roman"/>
          <w:lang w:val="en-US"/>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r w:rsidRPr="004772AF">
        <w:rPr>
          <w:rFonts w:ascii="Times New Roman" w:hAnsi="Times New Roman" w:cs="Times New Roman"/>
          <w:lang w:val="en-US"/>
        </w:rPr>
        <w:t>http://www.gfse.at/fileadmin/files/Archive/GFSE_6/CEDEAO_Briefing_paper_for_GFSE_final.pdf</w:t>
      </w:r>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ECOWAS (2006). </w:t>
      </w:r>
      <w:r w:rsidRPr="00CF4306">
        <w:rPr>
          <w:rFonts w:ascii="Times New Roman" w:hAnsi="Times New Roman" w:cs="Times New Roman"/>
          <w:i/>
          <w:lang w:val="en-US"/>
        </w:rPr>
        <w:t>Supplementary Protocol: Amending the Revised Treaty.</w:t>
      </w:r>
      <w:r>
        <w:rPr>
          <w:rFonts w:ascii="Times New Roman" w:hAnsi="Times New Roman" w:cs="Times New Roman"/>
          <w:lang w:val="en-US"/>
        </w:rPr>
        <w:t xml:space="preserve"> </w:t>
      </w:r>
      <w:r w:rsidRPr="00CF4306">
        <w:rPr>
          <w:rFonts w:ascii="Times New Roman" w:hAnsi="Times New Roman" w:cs="Times New Roman"/>
          <w:lang w:val="en-US"/>
        </w:rPr>
        <w:t>A/SP.1/06/06</w:t>
      </w:r>
      <w:r>
        <w:rPr>
          <w:rFonts w:ascii="Times New Roman" w:hAnsi="Times New Roman" w:cs="Times New Roman"/>
          <w:lang w:val="en-US"/>
        </w:rPr>
        <w:t xml:space="preserve">. </w:t>
      </w:r>
      <w:r w:rsidRPr="00151738">
        <w:rPr>
          <w:rFonts w:ascii="Times New Roman" w:hAnsi="Times New Roman" w:cs="Times New Roman"/>
          <w:lang w:val="en-US"/>
        </w:rPr>
        <w:t>Date of retrieval: 2015/03/11. Retrieved from:</w:t>
      </w:r>
      <w:r>
        <w:rPr>
          <w:rFonts w:ascii="Times New Roman" w:hAnsi="Times New Roman" w:cs="Times New Roman"/>
          <w:lang w:val="en-US"/>
        </w:rPr>
        <w:t xml:space="preserve"> </w:t>
      </w:r>
      <w:r w:rsidRPr="00CF4306">
        <w:rPr>
          <w:rFonts w:ascii="Times New Roman" w:hAnsi="Times New Roman" w:cs="Times New Roman"/>
          <w:lang w:val="en-US"/>
        </w:rPr>
        <w:t>http://documentation.ecowas.int/download/en/legal_documents/protocols/Supplementary%20Protocol%20Amending%20the%20Revised%20ECOWAS%20Treaty.pdf</w:t>
      </w:r>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lastRenderedPageBreak/>
        <w:t xml:space="preserve">ECOWAS (2006). </w:t>
      </w:r>
      <w:r w:rsidRPr="005D1253">
        <w:rPr>
          <w:rFonts w:ascii="Times New Roman" w:hAnsi="Times New Roman" w:cs="Times New Roman"/>
          <w:i/>
          <w:lang w:val="en-US"/>
        </w:rPr>
        <w:t>T</w:t>
      </w:r>
      <w:r>
        <w:rPr>
          <w:rFonts w:ascii="Times New Roman" w:hAnsi="Times New Roman" w:cs="Times New Roman"/>
          <w:i/>
          <w:lang w:val="en-US"/>
        </w:rPr>
        <w:t>hirtieth</w:t>
      </w:r>
      <w:r w:rsidRPr="005D1253">
        <w:rPr>
          <w:rFonts w:ascii="Times New Roman" w:hAnsi="Times New Roman" w:cs="Times New Roman"/>
          <w:i/>
          <w:lang w:val="en-US"/>
        </w:rPr>
        <w:t xml:space="preserve"> Session of the Authority of Heads of State and Government</w:t>
      </w:r>
      <w:r>
        <w:rPr>
          <w:rFonts w:ascii="Times New Roman" w:hAnsi="Times New Roman" w:cs="Times New Roman"/>
          <w:lang w:val="en-US"/>
        </w:rPr>
        <w:t xml:space="preserve">. (Final Communique).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r w:rsidRPr="00C93BFB">
        <w:rPr>
          <w:rFonts w:ascii="Times New Roman" w:hAnsi="Times New Roman" w:cs="Times New Roman"/>
          <w:lang w:val="en-US"/>
        </w:rPr>
        <w:t>http://www.ecowas.int/wp-content/uploads/2015/02/30th-ECOWAS-Summit-Abuja-16-June-2006.pdf</w:t>
      </w:r>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ECOWAS (2007). </w:t>
      </w:r>
      <w:r w:rsidRPr="005D1253">
        <w:rPr>
          <w:rFonts w:ascii="Times New Roman" w:hAnsi="Times New Roman" w:cs="Times New Roman"/>
          <w:i/>
          <w:lang w:val="en-US"/>
        </w:rPr>
        <w:t>T</w:t>
      </w:r>
      <w:r>
        <w:rPr>
          <w:rFonts w:ascii="Times New Roman" w:hAnsi="Times New Roman" w:cs="Times New Roman"/>
          <w:i/>
          <w:lang w:val="en-US"/>
        </w:rPr>
        <w:t>hirty-first</w:t>
      </w:r>
      <w:r w:rsidRPr="005D1253">
        <w:rPr>
          <w:rFonts w:ascii="Times New Roman" w:hAnsi="Times New Roman" w:cs="Times New Roman"/>
          <w:i/>
          <w:lang w:val="en-US"/>
        </w:rPr>
        <w:t xml:space="preserve"> Session of the Authority of Heads of State and Government</w:t>
      </w:r>
      <w:r>
        <w:rPr>
          <w:rFonts w:ascii="Times New Roman" w:hAnsi="Times New Roman" w:cs="Times New Roman"/>
          <w:lang w:val="en-US"/>
        </w:rPr>
        <w:t xml:space="preserve">. (Final Communique).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4" w:history="1">
        <w:r w:rsidRPr="00F02BAC">
          <w:rPr>
            <w:rStyle w:val="Hyperlink"/>
            <w:rFonts w:ascii="Times New Roman" w:hAnsi="Times New Roman" w:cs="Times New Roman"/>
            <w:lang w:val="en-US"/>
          </w:rPr>
          <w:t>http://www.ecowas.int/wp-content/uploads/2015/02/31sth-ECOWAS-Summit-Abuja-19-January-2007.pdf</w:t>
        </w:r>
      </w:hyperlink>
    </w:p>
    <w:p w:rsidR="00C67F15" w:rsidRDefault="00C67F15" w:rsidP="00C67F15">
      <w:pPr>
        <w:spacing w:line="360" w:lineRule="auto"/>
        <w:rPr>
          <w:rFonts w:ascii="Times New Roman" w:hAnsi="Times New Roman" w:cs="Times New Roman"/>
          <w:lang w:val="en-US"/>
        </w:rPr>
      </w:pPr>
      <w:r>
        <w:rPr>
          <w:rFonts w:ascii="Times New Roman" w:hAnsi="Times New Roman" w:cs="Times New Roman"/>
          <w:lang w:val="en-US"/>
        </w:rPr>
        <w:t xml:space="preserve">ECOWAS (n.d.) </w:t>
      </w:r>
      <w:r w:rsidRPr="00DA2C43">
        <w:rPr>
          <w:rFonts w:ascii="Times New Roman" w:hAnsi="Times New Roman" w:cs="Times New Roman"/>
          <w:i/>
          <w:lang w:val="en-US"/>
        </w:rPr>
        <w:t xml:space="preserve">ECOWAS </w:t>
      </w:r>
      <w:r>
        <w:rPr>
          <w:rFonts w:ascii="Times New Roman" w:hAnsi="Times New Roman" w:cs="Times New Roman"/>
          <w:i/>
          <w:lang w:val="en-US"/>
        </w:rPr>
        <w:t>institutions</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2015/7/7</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5" w:history="1">
        <w:r w:rsidRPr="00F02BAC">
          <w:rPr>
            <w:rStyle w:val="Hyperlink"/>
            <w:rFonts w:ascii="Times New Roman" w:hAnsi="Times New Roman" w:cs="Times New Roman"/>
            <w:lang w:val="en-US"/>
          </w:rPr>
          <w:t>http://www.ecowas.int/institutions/</w:t>
        </w:r>
      </w:hyperlink>
      <w:r>
        <w:rPr>
          <w:rFonts w:ascii="Times New Roman" w:hAnsi="Times New Roman" w:cs="Times New Roman"/>
          <w:lang w:val="en-US"/>
        </w:rPr>
        <w:t xml:space="preserve"> </w:t>
      </w:r>
    </w:p>
    <w:p w:rsidR="00C67F15" w:rsidRDefault="00C67F15" w:rsidP="00C67F15">
      <w:pPr>
        <w:spacing w:line="360" w:lineRule="auto"/>
        <w:rPr>
          <w:rFonts w:ascii="Times New Roman" w:hAnsi="Times New Roman" w:cs="Times New Roman"/>
          <w:lang w:val="en-US"/>
        </w:rPr>
      </w:pPr>
      <w:r>
        <w:rPr>
          <w:rFonts w:ascii="Times New Roman" w:hAnsi="Times New Roman" w:cs="Times New Roman"/>
          <w:lang w:val="en-US"/>
        </w:rPr>
        <w:t xml:space="preserve">ECOWAS (n.d.) </w:t>
      </w:r>
      <w:r w:rsidRPr="00DA2C43">
        <w:rPr>
          <w:rFonts w:ascii="Times New Roman" w:hAnsi="Times New Roman" w:cs="Times New Roman"/>
          <w:i/>
          <w:lang w:val="en-US"/>
        </w:rPr>
        <w:t>ECOWAS sectors</w:t>
      </w:r>
      <w:r>
        <w:rPr>
          <w:rFonts w:ascii="Times New Roman" w:hAnsi="Times New Roman" w:cs="Times New Roman"/>
          <w:lang w:val="en-US"/>
        </w:rPr>
        <w:t xml:space="preserve">. </w:t>
      </w:r>
      <w:r w:rsidR="007E1B20">
        <w:rPr>
          <w:rFonts w:ascii="Times New Roman" w:hAnsi="Times New Roman" w:cs="Times New Roman"/>
          <w:lang w:val="en-US"/>
        </w:rPr>
        <w:t>Date of retrieval: 2015/7/7</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6" w:history="1">
        <w:r w:rsidRPr="00F02BAC">
          <w:rPr>
            <w:rStyle w:val="Hyperlink"/>
            <w:rFonts w:ascii="Times New Roman" w:hAnsi="Times New Roman" w:cs="Times New Roman"/>
            <w:lang w:val="en-US"/>
          </w:rPr>
          <w:t>http://www.ecowas.int/ecowas-sectors/</w:t>
        </w:r>
      </w:hyperlink>
    </w:p>
    <w:p w:rsidR="00C67F15" w:rsidRPr="00D60356" w:rsidRDefault="00C67F15" w:rsidP="00C67F15">
      <w:pPr>
        <w:spacing w:line="360" w:lineRule="auto"/>
        <w:jc w:val="both"/>
        <w:rPr>
          <w:rFonts w:ascii="Times New Roman" w:hAnsi="Times New Roman" w:cs="Times New Roman"/>
          <w:lang w:val="en-GB"/>
        </w:rPr>
      </w:pPr>
      <w:r w:rsidRPr="00D60356">
        <w:rPr>
          <w:rFonts w:ascii="Times New Roman" w:hAnsi="Times New Roman" w:cs="Times New Roman"/>
          <w:lang w:val="en-GB"/>
        </w:rPr>
        <w:t xml:space="preserve">ECOWAS (n.d.). </w:t>
      </w:r>
      <w:r w:rsidRPr="00D60356">
        <w:rPr>
          <w:rFonts w:ascii="Times New Roman" w:hAnsi="Times New Roman" w:cs="Times New Roman"/>
          <w:i/>
          <w:lang w:val="en-GB"/>
        </w:rPr>
        <w:t>Final Commun</w:t>
      </w:r>
      <w:r>
        <w:rPr>
          <w:rFonts w:ascii="Times New Roman" w:hAnsi="Times New Roman" w:cs="Times New Roman"/>
          <w:i/>
          <w:lang w:val="en-GB"/>
        </w:rPr>
        <w:t>iques.</w:t>
      </w:r>
      <w:r>
        <w:rPr>
          <w:rFonts w:ascii="Times New Roman" w:hAnsi="Times New Roman" w:cs="Times New Roman"/>
          <w:lang w:val="en-GB"/>
        </w:rPr>
        <w:t xml:space="preserve"> </w:t>
      </w:r>
      <w:r w:rsidRPr="0018261F">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8261F">
        <w:rPr>
          <w:rFonts w:ascii="Times New Roman" w:hAnsi="Times New Roman" w:cs="Times New Roman"/>
          <w:lang w:val="en-US"/>
        </w:rPr>
        <w:t xml:space="preserve">. Retrieved from: </w:t>
      </w:r>
      <w:r>
        <w:rPr>
          <w:rFonts w:ascii="Times New Roman" w:hAnsi="Times New Roman" w:cs="Times New Roman"/>
          <w:lang w:val="en-US"/>
        </w:rPr>
        <w:t xml:space="preserve"> </w:t>
      </w:r>
      <w:hyperlink r:id="rId27" w:history="1">
        <w:r w:rsidRPr="00D60356">
          <w:rPr>
            <w:rStyle w:val="Hyperlink"/>
            <w:rFonts w:ascii="Times New Roman" w:hAnsi="Times New Roman" w:cs="Times New Roman"/>
            <w:lang w:val="en-GB"/>
          </w:rPr>
          <w:t>http://www.ecowas.int/ecowas-law/application-of-ecowas-law/</w:t>
        </w:r>
      </w:hyperlink>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ECOWAS &amp; UEMOA (2006). </w:t>
      </w:r>
      <w:r w:rsidRPr="00C22189">
        <w:rPr>
          <w:rFonts w:ascii="Times New Roman" w:hAnsi="Times New Roman" w:cs="Times New Roman"/>
          <w:i/>
          <w:lang w:val="en-US"/>
        </w:rPr>
        <w:t xml:space="preserve">The White paper for a regional policy: Geared towards increasing access to energy services for rural and periurban populations in order to achieve </w:t>
      </w:r>
      <w:r>
        <w:rPr>
          <w:rFonts w:ascii="Times New Roman" w:hAnsi="Times New Roman" w:cs="Times New Roman"/>
          <w:i/>
          <w:lang w:val="en-US"/>
        </w:rPr>
        <w:t>the Millenium Development Goals</w:t>
      </w:r>
      <w:r>
        <w:rPr>
          <w:rFonts w:ascii="Times New Roman" w:hAnsi="Times New Roman" w:cs="Times New Roman"/>
          <w:lang w:val="en-US"/>
        </w:rPr>
        <w:t>.</w:t>
      </w:r>
      <w:r w:rsidRPr="00C22189">
        <w:rPr>
          <w:rFonts w:ascii="Times New Roman" w:hAnsi="Times New Roman" w:cs="Times New Roman"/>
          <w:lang w:val="en-GB"/>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8" w:history="1">
        <w:r w:rsidRPr="00F02BAC">
          <w:rPr>
            <w:rStyle w:val="Hyperlink"/>
            <w:rFonts w:ascii="Times New Roman" w:hAnsi="Times New Roman" w:cs="Times New Roman"/>
            <w:lang w:val="en-US"/>
          </w:rPr>
          <w:t>http://www.uncsd2012.org/content/documents/165ecowas_white_paper.pdf</w:t>
        </w:r>
      </w:hyperlink>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ECREEE (2012). </w:t>
      </w:r>
      <w:r w:rsidRPr="00D0175B">
        <w:rPr>
          <w:rFonts w:ascii="Times New Roman" w:hAnsi="Times New Roman" w:cs="Times New Roman"/>
          <w:i/>
          <w:lang w:val="en-US"/>
        </w:rPr>
        <w:t>Business Plan 2011-2016</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29" w:history="1">
        <w:r w:rsidRPr="00482605">
          <w:rPr>
            <w:rStyle w:val="Hyperlink"/>
            <w:rFonts w:ascii="Times New Roman" w:hAnsi="Times New Roman" w:cs="Times New Roman"/>
            <w:lang w:val="en-US"/>
          </w:rPr>
          <w:t>http://www.ecreee.org/sites/default/files/documents/basic_page/ecreee_business_plan_final_design.pdf</w:t>
        </w:r>
      </w:hyperlink>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ECREEE (2010, </w:t>
      </w:r>
      <w:r w:rsidRPr="00E80379">
        <w:rPr>
          <w:rFonts w:ascii="Times New Roman" w:hAnsi="Times New Roman" w:cs="Times New Roman"/>
          <w:lang w:val="en-US"/>
        </w:rPr>
        <w:t>September). Official Inauguration of ECREEE.</w:t>
      </w:r>
      <w:r>
        <w:rPr>
          <w:rFonts w:ascii="Times New Roman" w:hAnsi="Times New Roman" w:cs="Times New Roman"/>
          <w:lang w:val="en-US"/>
        </w:rPr>
        <w:t xml:space="preserve"> </w:t>
      </w:r>
      <w:r w:rsidRPr="00E80379">
        <w:rPr>
          <w:rFonts w:ascii="Times New Roman" w:hAnsi="Times New Roman" w:cs="Times New Roman"/>
          <w:i/>
          <w:lang w:val="en-US"/>
        </w:rPr>
        <w:t>ECREEE Quaterly Newsletter</w:t>
      </w:r>
      <w:r>
        <w:rPr>
          <w:rFonts w:ascii="Times New Roman" w:hAnsi="Times New Roman" w:cs="Times New Roman"/>
          <w:i/>
          <w:lang w:val="en-US"/>
        </w:rPr>
        <w:t>, 1</w:t>
      </w:r>
      <w:r w:rsidRPr="00E80379">
        <w:rPr>
          <w:rFonts w:ascii="Times New Roman" w:hAnsi="Times New Roman" w:cs="Times New Roman"/>
          <w:lang w:val="en-US"/>
        </w:rPr>
        <w:t xml:space="preserve">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r w:rsidRPr="009C2185">
        <w:rPr>
          <w:rFonts w:ascii="Times New Roman" w:hAnsi="Times New Roman" w:cs="Times New Roman"/>
          <w:lang w:val="en-US"/>
        </w:rPr>
        <w:t>http://www.ecreee.org/sites/default/fi</w:t>
      </w:r>
      <w:r>
        <w:rPr>
          <w:rFonts w:ascii="Times New Roman" w:hAnsi="Times New Roman" w:cs="Times New Roman"/>
          <w:lang w:val="en-US"/>
        </w:rPr>
        <w:t>les/newsletter-volume1.pdf</w:t>
      </w:r>
    </w:p>
    <w:p w:rsidR="00F97FA8" w:rsidRPr="00F97FA8" w:rsidRDefault="00F97FA8" w:rsidP="00976F5B">
      <w:pPr>
        <w:spacing w:line="360" w:lineRule="auto"/>
        <w:rPr>
          <w:rFonts w:ascii="Times New Roman" w:hAnsi="Times New Roman" w:cs="Times New Roman"/>
          <w:lang w:val="en-US"/>
        </w:rPr>
      </w:pPr>
      <w:r>
        <w:rPr>
          <w:rFonts w:ascii="Times New Roman" w:hAnsi="Times New Roman" w:cs="Times New Roman"/>
          <w:lang w:val="en-US"/>
        </w:rPr>
        <w:t xml:space="preserve">ECREEE (n.d.). </w:t>
      </w:r>
      <w:r>
        <w:rPr>
          <w:rFonts w:ascii="Times New Roman" w:hAnsi="Times New Roman" w:cs="Times New Roman"/>
          <w:i/>
          <w:lang w:val="en-US"/>
        </w:rPr>
        <w:t>Organizational structure</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Pr>
          <w:rFonts w:ascii="Times New Roman" w:hAnsi="Times New Roman" w:cs="Times New Roman"/>
          <w:lang w:val="en-US"/>
        </w:rPr>
        <w:t>2015/8/16</w:t>
      </w:r>
      <w:r w:rsidRPr="00151738">
        <w:rPr>
          <w:rFonts w:ascii="Times New Roman" w:hAnsi="Times New Roman" w:cs="Times New Roman"/>
          <w:lang w:val="en-US"/>
        </w:rPr>
        <w:t>. Retrieved from</w:t>
      </w:r>
      <w:r>
        <w:rPr>
          <w:rFonts w:ascii="Times New Roman" w:hAnsi="Times New Roman" w:cs="Times New Roman"/>
          <w:lang w:val="en-US"/>
        </w:rPr>
        <w:t xml:space="preserve">: </w:t>
      </w:r>
      <w:r w:rsidRPr="00F97FA8">
        <w:rPr>
          <w:rFonts w:ascii="Times New Roman" w:hAnsi="Times New Roman" w:cs="Times New Roman"/>
          <w:lang w:val="en-US"/>
        </w:rPr>
        <w:t>http://www.ecreee.org/node/1034</w:t>
      </w:r>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ECREEE (n.d.). </w:t>
      </w:r>
      <w:r>
        <w:rPr>
          <w:rFonts w:ascii="Times New Roman" w:hAnsi="Times New Roman" w:cs="Times New Roman"/>
          <w:i/>
          <w:lang w:val="en-US"/>
        </w:rPr>
        <w:t>Overview of ECREEE</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2015/7/7</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30" w:history="1">
        <w:r w:rsidR="00F97FA8" w:rsidRPr="00FE0F0D">
          <w:rPr>
            <w:rStyle w:val="Hyperlink"/>
            <w:rFonts w:ascii="Times New Roman" w:hAnsi="Times New Roman" w:cs="Times New Roman"/>
            <w:lang w:val="en-US"/>
          </w:rPr>
          <w:t>http://www.ecreee.org/page/overview-ecreee</w:t>
        </w:r>
      </w:hyperlink>
    </w:p>
    <w:p w:rsidR="00C67F15" w:rsidRDefault="00C67F15" w:rsidP="00C67F15">
      <w:pPr>
        <w:spacing w:line="360" w:lineRule="auto"/>
        <w:rPr>
          <w:rFonts w:ascii="Times New Roman" w:hAnsi="Times New Roman" w:cs="Times New Roman"/>
          <w:lang w:val="en-US"/>
        </w:rPr>
      </w:pPr>
      <w:r w:rsidRPr="00151738">
        <w:rPr>
          <w:rFonts w:ascii="Times New Roman" w:hAnsi="Times New Roman" w:cs="Times New Roman"/>
          <w:lang w:val="en-US"/>
        </w:rPr>
        <w:t xml:space="preserve">Energy Commission of Ghana (n.d.). </w:t>
      </w:r>
      <w:r w:rsidRPr="00151738">
        <w:rPr>
          <w:rFonts w:ascii="Times New Roman" w:hAnsi="Times New Roman" w:cs="Times New Roman"/>
          <w:i/>
          <w:lang w:val="en-US"/>
        </w:rPr>
        <w:t>Licensing in the renewable energy sector</w:t>
      </w:r>
      <w:r w:rsidRPr="00151738">
        <w:rPr>
          <w:rFonts w:ascii="Times New Roman" w:hAnsi="Times New Roman" w:cs="Times New Roman"/>
          <w:lang w:val="en-US"/>
        </w:rPr>
        <w:t xml:space="preserve">. Date of retrieval: </w:t>
      </w:r>
      <w:r w:rsidR="007E1B20">
        <w:rPr>
          <w:rFonts w:ascii="Times New Roman" w:hAnsi="Times New Roman" w:cs="Times New Roman"/>
          <w:lang w:val="en-US"/>
        </w:rPr>
        <w:t>2015/6/24</w:t>
      </w:r>
      <w:r w:rsidRPr="00151738">
        <w:rPr>
          <w:rFonts w:ascii="Times New Roman" w:hAnsi="Times New Roman" w:cs="Times New Roman"/>
          <w:lang w:val="en-US"/>
        </w:rPr>
        <w:t xml:space="preserve">. Retrieved from: </w:t>
      </w:r>
      <w:hyperlink r:id="rId31" w:history="1">
        <w:r w:rsidRPr="00593386">
          <w:rPr>
            <w:rStyle w:val="Hyperlink"/>
            <w:rFonts w:ascii="Times New Roman" w:hAnsi="Times New Roman" w:cs="Times New Roman"/>
            <w:lang w:val="en-US"/>
          </w:rPr>
          <w:t>http://energycom.gov.gh/Renewable/licensing-in-the-renewable-energy-sector.html</w:t>
        </w:r>
      </w:hyperlink>
    </w:p>
    <w:p w:rsidR="00C67F15" w:rsidRDefault="00C67F15" w:rsidP="00C67F15">
      <w:pPr>
        <w:spacing w:line="360" w:lineRule="auto"/>
        <w:rPr>
          <w:rFonts w:ascii="Times New Roman" w:hAnsi="Times New Roman" w:cs="Times New Roman"/>
          <w:lang w:val="en-US"/>
        </w:rPr>
      </w:pPr>
      <w:r w:rsidRPr="00151738">
        <w:rPr>
          <w:rFonts w:ascii="Times New Roman" w:hAnsi="Times New Roman" w:cs="Times New Roman"/>
          <w:lang w:val="en-US"/>
        </w:rPr>
        <w:t xml:space="preserve">Energy Commission of Nigeria [ECN] &amp; United Nations Development Prgramme [UNDP]. (2005). </w:t>
      </w:r>
      <w:r w:rsidRPr="00151738">
        <w:rPr>
          <w:rFonts w:ascii="Times New Roman" w:hAnsi="Times New Roman" w:cs="Times New Roman"/>
          <w:i/>
          <w:lang w:val="en-US"/>
        </w:rPr>
        <w:t>Renewable Energy Master Plan</w:t>
      </w:r>
      <w:r w:rsidRPr="00151738">
        <w:rPr>
          <w:rFonts w:ascii="Times New Roman" w:hAnsi="Times New Roman" w:cs="Times New Roman"/>
          <w:lang w:val="en-US"/>
        </w:rPr>
        <w:t xml:space="preserve"> (final draft report). Date of retrieval: </w:t>
      </w:r>
      <w:r w:rsidR="007E1B20">
        <w:rPr>
          <w:rFonts w:ascii="Times New Roman" w:hAnsi="Times New Roman" w:cs="Times New Roman"/>
          <w:lang w:val="en-US"/>
        </w:rPr>
        <w:t>2015/2/24</w:t>
      </w:r>
      <w:r w:rsidRPr="00151738">
        <w:rPr>
          <w:rFonts w:ascii="Times New Roman" w:hAnsi="Times New Roman" w:cs="Times New Roman"/>
          <w:lang w:val="en-US"/>
        </w:rPr>
        <w:t xml:space="preserve">. Retrieved from: </w:t>
      </w:r>
      <w:hyperlink r:id="rId32" w:history="1">
        <w:r w:rsidR="000B011E" w:rsidRPr="00C574C2">
          <w:rPr>
            <w:rStyle w:val="Hyperlink"/>
            <w:rFonts w:ascii="Times New Roman" w:hAnsi="Times New Roman" w:cs="Times New Roman"/>
            <w:lang w:val="en-US"/>
          </w:rPr>
          <w:t>http://spidersolutionsnigeria.com/wp-content/uploads/2014/08/Renewable-Energy-Master-Plan-2005.pdf</w:t>
        </w:r>
      </w:hyperlink>
    </w:p>
    <w:p w:rsidR="001318E9" w:rsidRPr="00EB7962"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EU Council (2007). </w:t>
      </w:r>
      <w:r w:rsidRPr="00640166">
        <w:rPr>
          <w:rFonts w:ascii="Times New Roman" w:hAnsi="Times New Roman" w:cs="Times New Roman"/>
          <w:i/>
          <w:lang w:val="en-US"/>
        </w:rPr>
        <w:t>T</w:t>
      </w:r>
      <w:r>
        <w:rPr>
          <w:rFonts w:ascii="Times New Roman" w:hAnsi="Times New Roman" w:cs="Times New Roman"/>
          <w:i/>
          <w:lang w:val="en-US"/>
        </w:rPr>
        <w:t>he Africa</w:t>
      </w:r>
      <w:r w:rsidRPr="00640166">
        <w:rPr>
          <w:rFonts w:ascii="Times New Roman" w:hAnsi="Times New Roman" w:cs="Times New Roman"/>
          <w:i/>
          <w:lang w:val="en-US"/>
        </w:rPr>
        <w:t>-EU S</w:t>
      </w:r>
      <w:r>
        <w:rPr>
          <w:rFonts w:ascii="Times New Roman" w:hAnsi="Times New Roman" w:cs="Times New Roman"/>
          <w:i/>
          <w:lang w:val="en-US"/>
        </w:rPr>
        <w:t>trategic</w:t>
      </w:r>
      <w:r w:rsidRPr="00640166">
        <w:rPr>
          <w:rFonts w:ascii="Times New Roman" w:hAnsi="Times New Roman" w:cs="Times New Roman"/>
          <w:i/>
          <w:lang w:val="en-US"/>
        </w:rPr>
        <w:t xml:space="preserve"> P</w:t>
      </w:r>
      <w:r>
        <w:rPr>
          <w:rFonts w:ascii="Times New Roman" w:hAnsi="Times New Roman" w:cs="Times New Roman"/>
          <w:i/>
          <w:lang w:val="en-US"/>
        </w:rPr>
        <w:t>artnership:</w:t>
      </w:r>
      <w:r w:rsidRPr="00640166">
        <w:rPr>
          <w:rFonts w:ascii="Times New Roman" w:hAnsi="Times New Roman" w:cs="Times New Roman"/>
          <w:i/>
          <w:lang w:val="en-US"/>
        </w:rPr>
        <w:t xml:space="preserve"> A Joint Africa-EU Strategy</w:t>
      </w:r>
      <w:r w:rsidRPr="00640166">
        <w:rPr>
          <w:rFonts w:ascii="Times New Roman" w:hAnsi="Times New Roman" w:cs="Times New Roman"/>
          <w:lang w:val="en-US"/>
        </w:rPr>
        <w:t xml:space="preserve"> </w:t>
      </w:r>
      <w:r>
        <w:rPr>
          <w:rFonts w:ascii="Times New Roman" w:hAnsi="Times New Roman" w:cs="Times New Roman"/>
          <w:lang w:val="en-US"/>
        </w:rPr>
        <w:t xml:space="preserve"> </w:t>
      </w:r>
      <w:r w:rsidRPr="00640166">
        <w:rPr>
          <w:rFonts w:ascii="Times New Roman" w:hAnsi="Times New Roman" w:cs="Times New Roman"/>
          <w:lang w:val="en-US"/>
        </w:rPr>
        <w:t xml:space="preserve">16344/07 (Presse 291)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r w:rsidRPr="00640166">
        <w:rPr>
          <w:rFonts w:ascii="Times New Roman" w:hAnsi="Times New Roman" w:cs="Times New Roman"/>
          <w:lang w:val="en-US"/>
        </w:rPr>
        <w:t>http://www.consilium.europa.eu/uedocs/cms_data/docs/pressdata/en/er/97496.pdf</w:t>
      </w:r>
    </w:p>
    <w:p w:rsidR="000B011E" w:rsidRPr="000B011E" w:rsidRDefault="000B011E" w:rsidP="00C67F15">
      <w:pPr>
        <w:spacing w:line="360" w:lineRule="auto"/>
        <w:rPr>
          <w:rFonts w:ascii="Times New Roman" w:hAnsi="Times New Roman" w:cs="Times New Roman"/>
          <w:lang w:val="en-US"/>
        </w:rPr>
      </w:pPr>
      <w:r w:rsidRPr="001E356B">
        <w:rPr>
          <w:rFonts w:ascii="Times New Roman" w:hAnsi="Times New Roman" w:cs="Times New Roman"/>
        </w:rPr>
        <w:t>Europese Gemeenschap</w:t>
      </w:r>
      <w:r w:rsidR="007E1B20" w:rsidRPr="001E356B">
        <w:rPr>
          <w:rFonts w:ascii="Times New Roman" w:hAnsi="Times New Roman" w:cs="Times New Roman"/>
        </w:rPr>
        <w:t>pen</w:t>
      </w:r>
      <w:r w:rsidRPr="001E356B">
        <w:rPr>
          <w:rFonts w:ascii="Times New Roman" w:hAnsi="Times New Roman" w:cs="Times New Roman"/>
        </w:rPr>
        <w:t xml:space="preserve"> (1992). </w:t>
      </w:r>
      <w:r w:rsidRPr="001E356B">
        <w:rPr>
          <w:rFonts w:ascii="Times New Roman" w:hAnsi="Times New Roman" w:cs="Times New Roman"/>
          <w:i/>
        </w:rPr>
        <w:t>Verdrag betreffende de Europese Unie</w:t>
      </w:r>
      <w:r w:rsidRPr="001E356B">
        <w:rPr>
          <w:rFonts w:ascii="Times New Roman" w:hAnsi="Times New Roman" w:cs="Times New Roman"/>
        </w:rPr>
        <w:t xml:space="preserve">. </w:t>
      </w:r>
      <w:r w:rsidR="007E1B20" w:rsidRPr="00151738">
        <w:rPr>
          <w:rFonts w:ascii="Times New Roman" w:hAnsi="Times New Roman" w:cs="Times New Roman"/>
          <w:lang w:val="en-US"/>
        </w:rPr>
        <w:t xml:space="preserve">Date of retrieval: </w:t>
      </w:r>
      <w:r w:rsidR="007E1B20">
        <w:rPr>
          <w:rFonts w:ascii="Times New Roman" w:hAnsi="Times New Roman" w:cs="Times New Roman"/>
          <w:lang w:val="en-US"/>
        </w:rPr>
        <w:t>2015/8/14</w:t>
      </w:r>
      <w:r w:rsidR="007E1B20" w:rsidRPr="00151738">
        <w:rPr>
          <w:rFonts w:ascii="Times New Roman" w:hAnsi="Times New Roman" w:cs="Times New Roman"/>
          <w:lang w:val="en-US"/>
        </w:rPr>
        <w:t>. Retrieved from:</w:t>
      </w:r>
      <w:r w:rsidR="007E1B20">
        <w:rPr>
          <w:rFonts w:ascii="Times New Roman" w:hAnsi="Times New Roman" w:cs="Times New Roman"/>
          <w:lang w:val="en-US"/>
        </w:rPr>
        <w:t xml:space="preserve"> </w:t>
      </w:r>
      <w:r w:rsidR="007E1B20" w:rsidRPr="007E1B20">
        <w:rPr>
          <w:rFonts w:ascii="Times New Roman" w:hAnsi="Times New Roman" w:cs="Times New Roman"/>
          <w:lang w:val="en-US"/>
        </w:rPr>
        <w:t>http://europa.eu/eu-law/decision-making/treaties/pdf/treaty_on_european_union/treaty_on_european_union_nl.pdf</w:t>
      </w:r>
    </w:p>
    <w:p w:rsidR="00CE5815" w:rsidRPr="00CE5815" w:rsidRDefault="00CE5815" w:rsidP="00CE5815">
      <w:pPr>
        <w:spacing w:line="360" w:lineRule="auto"/>
        <w:jc w:val="both"/>
        <w:rPr>
          <w:rFonts w:ascii="Times New Roman" w:hAnsi="Times New Roman" w:cs="Times New Roman"/>
          <w:lang w:val="en-US"/>
        </w:rPr>
      </w:pPr>
      <w:r w:rsidRPr="00CE5815">
        <w:rPr>
          <w:rFonts w:ascii="Times New Roman" w:hAnsi="Times New Roman" w:cs="Times New Roman"/>
          <w:lang w:val="en-US"/>
        </w:rPr>
        <w:t>Ezeani</w:t>
      </w:r>
      <w:r>
        <w:rPr>
          <w:rFonts w:ascii="Times New Roman" w:hAnsi="Times New Roman" w:cs="Times New Roman"/>
          <w:lang w:val="en-US"/>
        </w:rPr>
        <w:t xml:space="preserve">, </w:t>
      </w:r>
      <w:r w:rsidRPr="00CE5815">
        <w:rPr>
          <w:rFonts w:ascii="Times New Roman" w:hAnsi="Times New Roman" w:cs="Times New Roman"/>
          <w:lang w:val="en-US"/>
        </w:rPr>
        <w:t>Elimma C.</w:t>
      </w:r>
      <w:r>
        <w:rPr>
          <w:rFonts w:ascii="Times New Roman" w:hAnsi="Times New Roman" w:cs="Times New Roman"/>
          <w:lang w:val="en-US"/>
        </w:rPr>
        <w:t xml:space="preserve"> (2014). </w:t>
      </w:r>
      <w:r w:rsidRPr="00CE5815">
        <w:rPr>
          <w:rFonts w:ascii="Times New Roman" w:hAnsi="Times New Roman" w:cs="Times New Roman"/>
          <w:lang w:val="en-US"/>
        </w:rPr>
        <w:t>Removing oil subsidies in Nigeria: between</w:t>
      </w:r>
      <w:r>
        <w:rPr>
          <w:rFonts w:ascii="Times New Roman" w:hAnsi="Times New Roman" w:cs="Times New Roman"/>
          <w:lang w:val="en-US"/>
        </w:rPr>
        <w:t xml:space="preserve"> </w:t>
      </w:r>
      <w:r w:rsidRPr="00CE5815">
        <w:rPr>
          <w:rFonts w:ascii="Times New Roman" w:hAnsi="Times New Roman" w:cs="Times New Roman"/>
          <w:lang w:val="en-US"/>
        </w:rPr>
        <w:t>necessity and false economy</w:t>
      </w:r>
      <w:r>
        <w:rPr>
          <w:rFonts w:ascii="Times New Roman" w:hAnsi="Times New Roman" w:cs="Times New Roman"/>
          <w:lang w:val="en-US"/>
        </w:rPr>
        <w:t>.</w:t>
      </w:r>
      <w:r w:rsidRPr="00CE5815">
        <w:rPr>
          <w:rFonts w:ascii="Times New Roman" w:hAnsi="Times New Roman" w:cs="Times New Roman"/>
          <w:lang w:val="en-US"/>
        </w:rPr>
        <w:t xml:space="preserve"> </w:t>
      </w:r>
      <w:r w:rsidRPr="00CE5815">
        <w:rPr>
          <w:rFonts w:ascii="Times New Roman" w:hAnsi="Times New Roman" w:cs="Times New Roman"/>
          <w:i/>
          <w:lang w:val="en-US"/>
        </w:rPr>
        <w:t>Journal of World Energy Law and Business</w:t>
      </w:r>
      <w:r w:rsidRPr="00CE5815">
        <w:rPr>
          <w:rFonts w:ascii="Times New Roman" w:hAnsi="Times New Roman" w:cs="Times New Roman"/>
          <w:lang w:val="en-US"/>
        </w:rPr>
        <w:t xml:space="preserve">, </w:t>
      </w:r>
      <w:r>
        <w:rPr>
          <w:rFonts w:ascii="Times New Roman" w:hAnsi="Times New Roman" w:cs="Times New Roman"/>
          <w:lang w:val="en-US"/>
        </w:rPr>
        <w:t>7:</w:t>
      </w:r>
      <w:r w:rsidRPr="00CE5815">
        <w:rPr>
          <w:rFonts w:ascii="Times New Roman" w:hAnsi="Times New Roman" w:cs="Times New Roman"/>
          <w:lang w:val="en-US"/>
        </w:rPr>
        <w:t xml:space="preserve"> 4</w:t>
      </w:r>
      <w:r>
        <w:rPr>
          <w:rFonts w:ascii="Times New Roman" w:hAnsi="Times New Roman" w:cs="Times New Roman"/>
          <w:lang w:val="en-US"/>
        </w:rPr>
        <w:t>, pp. 364-389</w:t>
      </w:r>
    </w:p>
    <w:p w:rsidR="00A81E9F" w:rsidRPr="009C2185" w:rsidRDefault="004777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Fattouh, Bassam (2007). </w:t>
      </w:r>
      <w:r w:rsidRPr="009C2185">
        <w:rPr>
          <w:rFonts w:ascii="Times New Roman" w:hAnsi="Times New Roman" w:cs="Times New Roman"/>
          <w:i/>
          <w:lang w:val="en-US"/>
        </w:rPr>
        <w:t>OPEC Pricing Power. The Need for a New Perspective</w:t>
      </w:r>
      <w:r w:rsidRPr="009C2185">
        <w:rPr>
          <w:rFonts w:ascii="Times New Roman" w:hAnsi="Times New Roman" w:cs="Times New Roman"/>
          <w:lang w:val="en-US"/>
        </w:rPr>
        <w:t>. Oxford Institute for Energy Studies</w:t>
      </w:r>
      <w:r w:rsidR="00A81E9F" w:rsidRPr="009C2185">
        <w:rPr>
          <w:rFonts w:ascii="Times New Roman" w:hAnsi="Times New Roman" w:cs="Times New Roman"/>
          <w:lang w:val="en-US"/>
        </w:rPr>
        <w:t xml:space="preserve">. Date of retrieval: </w:t>
      </w:r>
      <w:r w:rsidR="007E1B20">
        <w:rPr>
          <w:rFonts w:ascii="Times New Roman" w:hAnsi="Times New Roman" w:cs="Times New Roman"/>
          <w:lang w:val="en-US"/>
        </w:rPr>
        <w:t>2015/6/24</w:t>
      </w:r>
      <w:r w:rsidR="00A81E9F" w:rsidRPr="009C2185">
        <w:rPr>
          <w:rFonts w:ascii="Times New Roman" w:hAnsi="Times New Roman" w:cs="Times New Roman"/>
          <w:lang w:val="en-US"/>
        </w:rPr>
        <w:t xml:space="preserve">. Retrieved from: </w:t>
      </w:r>
      <w:hyperlink r:id="rId33" w:history="1">
        <w:r w:rsidR="007E1B20" w:rsidRPr="00C574C2">
          <w:rPr>
            <w:rStyle w:val="Hyperlink"/>
            <w:rFonts w:ascii="Times New Roman" w:hAnsi="Times New Roman" w:cs="Times New Roman"/>
            <w:lang w:val="en-US"/>
          </w:rPr>
          <w:t>http://www.oxfordenergy.org/tag/opec/page/2/?name_of_dropdown=date_no</w:t>
        </w:r>
      </w:hyperlink>
      <w:r w:rsidR="007E1B20">
        <w:rPr>
          <w:rFonts w:ascii="Times New Roman" w:hAnsi="Times New Roman" w:cs="Times New Roman"/>
          <w:lang w:val="en-US"/>
        </w:rPr>
        <w:t xml:space="preserve"> </w:t>
      </w:r>
    </w:p>
    <w:p w:rsidR="00481BE9" w:rsidRPr="009C2185" w:rsidRDefault="00481BE9"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Flemes, Daniel &amp; Nolte, Detlef (2010).</w:t>
      </w:r>
      <w:r w:rsidR="00F20BF3">
        <w:rPr>
          <w:rFonts w:ascii="Times New Roman" w:hAnsi="Times New Roman" w:cs="Times New Roman"/>
          <w:lang w:val="en-US"/>
        </w:rPr>
        <w:t xml:space="preserve"> Introduction. </w:t>
      </w:r>
      <w:r w:rsidR="00B44BD9">
        <w:rPr>
          <w:rFonts w:ascii="Times New Roman" w:hAnsi="Times New Roman" w:cs="Times New Roman"/>
          <w:lang w:val="en-US"/>
        </w:rPr>
        <w:t>In</w:t>
      </w:r>
      <w:r w:rsidR="00F20BF3">
        <w:rPr>
          <w:rFonts w:ascii="Times New Roman" w:hAnsi="Times New Roman" w:cs="Times New Roman"/>
          <w:lang w:val="en-US"/>
        </w:rPr>
        <w:t xml:space="preserve"> D. </w:t>
      </w:r>
      <w:r w:rsidR="00B44BD9">
        <w:rPr>
          <w:rFonts w:ascii="Times New Roman" w:hAnsi="Times New Roman" w:cs="Times New Roman"/>
          <w:lang w:val="en-US"/>
        </w:rPr>
        <w:t>Flemes (Ed.)</w:t>
      </w:r>
      <w:r w:rsidRPr="009C2185">
        <w:rPr>
          <w:rFonts w:ascii="Times New Roman" w:hAnsi="Times New Roman" w:cs="Times New Roman"/>
          <w:lang w:val="en-US"/>
        </w:rPr>
        <w:t xml:space="preserve"> </w:t>
      </w:r>
      <w:r w:rsidRPr="009C2185">
        <w:rPr>
          <w:rFonts w:ascii="Times New Roman" w:hAnsi="Times New Roman" w:cs="Times New Roman"/>
          <w:i/>
          <w:lang w:val="en-US"/>
        </w:rPr>
        <w:t xml:space="preserve">Regional leadership in the global system. Ideas interests and strategies of regional </w:t>
      </w:r>
      <w:r w:rsidRPr="00F20BF3">
        <w:rPr>
          <w:rFonts w:ascii="Times New Roman" w:hAnsi="Times New Roman" w:cs="Times New Roman"/>
          <w:i/>
          <w:lang w:val="en-US"/>
        </w:rPr>
        <w:t>powers</w:t>
      </w:r>
      <w:r w:rsidR="00B44BD9" w:rsidRPr="00F20BF3">
        <w:rPr>
          <w:rFonts w:ascii="Times New Roman" w:hAnsi="Times New Roman" w:cs="Times New Roman"/>
          <w:lang w:val="en-US"/>
        </w:rPr>
        <w:t>. (pp.</w:t>
      </w:r>
      <w:r w:rsidR="00F20BF3" w:rsidRPr="00F20BF3">
        <w:rPr>
          <w:rFonts w:ascii="Times New Roman" w:hAnsi="Times New Roman" w:cs="Times New Roman"/>
          <w:lang w:val="en-US"/>
        </w:rPr>
        <w:t>1-14</w:t>
      </w:r>
      <w:r w:rsidR="00B44BD9" w:rsidRPr="00F20BF3">
        <w:rPr>
          <w:rFonts w:ascii="Times New Roman" w:hAnsi="Times New Roman" w:cs="Times New Roman"/>
          <w:lang w:val="en-US"/>
        </w:rPr>
        <w:t>)</w:t>
      </w:r>
      <w:r w:rsidRPr="009C2185">
        <w:rPr>
          <w:rFonts w:ascii="Times New Roman" w:hAnsi="Times New Roman" w:cs="Times New Roman"/>
          <w:lang w:val="en-US"/>
        </w:rPr>
        <w:t xml:space="preserve"> Farnham Surrey: Ashgate Publishing Limited.</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Froggatt, Antony. (2013). The climate and energy security implications of coal demand and supply in Asia and Europe. </w:t>
      </w:r>
      <w:r w:rsidRPr="009C2185">
        <w:rPr>
          <w:rFonts w:ascii="Times New Roman" w:hAnsi="Times New Roman" w:cs="Times New Roman"/>
          <w:i/>
          <w:lang w:val="en-US"/>
        </w:rPr>
        <w:t>Asia Europe Journal</w:t>
      </w:r>
      <w:r w:rsidRPr="009C2185">
        <w:rPr>
          <w:rFonts w:ascii="Times New Roman" w:hAnsi="Times New Roman" w:cs="Times New Roman"/>
          <w:lang w:val="en-US"/>
        </w:rPr>
        <w:t>, 11:285–303</w:t>
      </w:r>
    </w:p>
    <w:p w:rsidR="001318E9" w:rsidRDefault="001318E9" w:rsidP="001318E9">
      <w:pPr>
        <w:spacing w:line="360" w:lineRule="auto"/>
        <w:rPr>
          <w:rFonts w:ascii="Times New Roman" w:hAnsi="Times New Roman" w:cs="Times New Roman"/>
          <w:lang w:val="en-US"/>
        </w:rPr>
      </w:pPr>
      <w:r w:rsidRPr="00766C60">
        <w:rPr>
          <w:rFonts w:ascii="Times New Roman" w:hAnsi="Times New Roman" w:cs="Times New Roman"/>
          <w:lang w:val="en-US"/>
        </w:rPr>
        <w:t xml:space="preserve">G8 </w:t>
      </w:r>
      <w:r>
        <w:rPr>
          <w:rFonts w:ascii="Times New Roman" w:hAnsi="Times New Roman" w:cs="Times New Roman"/>
          <w:lang w:val="en-US"/>
        </w:rPr>
        <w:t xml:space="preserve">Gleneagles (2005). </w:t>
      </w:r>
      <w:r>
        <w:rPr>
          <w:rFonts w:ascii="Times New Roman" w:hAnsi="Times New Roman" w:cs="Times New Roman"/>
          <w:i/>
          <w:lang w:val="en-US"/>
        </w:rPr>
        <w:t>Chairmen’s summary</w:t>
      </w:r>
      <w:r>
        <w:rPr>
          <w:rFonts w:ascii="Times New Roman" w:hAnsi="Times New Roman" w:cs="Times New Roman"/>
          <w:lang w:val="en-US"/>
        </w:rPr>
        <w:t xml:space="preserve">. Report of </w:t>
      </w:r>
      <w:r w:rsidRPr="00766C60">
        <w:rPr>
          <w:rFonts w:ascii="Times New Roman" w:hAnsi="Times New Roman" w:cs="Times New Roman"/>
          <w:lang w:val="en-US"/>
        </w:rPr>
        <w:t xml:space="preserve">G8 </w:t>
      </w:r>
      <w:r>
        <w:rPr>
          <w:rFonts w:ascii="Times New Roman" w:hAnsi="Times New Roman" w:cs="Times New Roman"/>
          <w:lang w:val="en-US"/>
        </w:rPr>
        <w:t xml:space="preserve">Gleneagles Summit.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hyperlink r:id="rId34" w:history="1">
        <w:r w:rsidRPr="00EC7A2C">
          <w:rPr>
            <w:rStyle w:val="Hyperlink"/>
            <w:rFonts w:ascii="Times New Roman" w:hAnsi="Times New Roman" w:cs="Times New Roman"/>
            <w:lang w:val="en-US"/>
          </w:rPr>
          <w:t>http://data.unaids.org/topics/universalaccess/postg8_gleneagles_africa_en.pdf</w:t>
        </w:r>
      </w:hyperlink>
    </w:p>
    <w:p w:rsidR="00C67F15" w:rsidRPr="00FB4034" w:rsidRDefault="00C67F15" w:rsidP="00C67F15">
      <w:pPr>
        <w:spacing w:line="360" w:lineRule="auto"/>
        <w:rPr>
          <w:rFonts w:ascii="Times New Roman" w:hAnsi="Times New Roman" w:cs="Times New Roman"/>
          <w:lang w:val="en-GB"/>
        </w:rPr>
      </w:pPr>
      <w:r w:rsidRPr="00FB4034">
        <w:rPr>
          <w:rFonts w:ascii="Times New Roman" w:hAnsi="Times New Roman" w:cs="Times New Roman"/>
          <w:lang w:val="en-GB"/>
        </w:rPr>
        <w:t>GEA-African Studies Group</w:t>
      </w:r>
      <w:r>
        <w:rPr>
          <w:rFonts w:ascii="Times New Roman" w:hAnsi="Times New Roman" w:cs="Times New Roman"/>
          <w:lang w:val="en-GB"/>
        </w:rPr>
        <w:t xml:space="preserve"> (2014). </w:t>
      </w:r>
      <w:r w:rsidRPr="00FB4034">
        <w:rPr>
          <w:rFonts w:ascii="Times New Roman" w:hAnsi="Times New Roman" w:cs="Times New Roman"/>
          <w:i/>
          <w:lang w:val="en-GB"/>
        </w:rPr>
        <w:t>ECOWAS Regional Integration Processes and International Cooperation</w:t>
      </w:r>
      <w:r>
        <w:rPr>
          <w:rFonts w:ascii="Times New Roman" w:hAnsi="Times New Roman" w:cs="Times New Roman"/>
          <w:lang w:val="en-GB"/>
        </w:rPr>
        <w:t xml:space="preserve">. </w:t>
      </w:r>
      <w:r w:rsidRPr="0018261F">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18261F">
        <w:rPr>
          <w:rFonts w:ascii="Times New Roman" w:hAnsi="Times New Roman" w:cs="Times New Roman"/>
          <w:lang w:val="en-US"/>
        </w:rPr>
        <w:t xml:space="preserve">. Retrieved from: </w:t>
      </w:r>
      <w:hyperlink r:id="rId35" w:history="1">
        <w:r w:rsidR="007E1B20" w:rsidRPr="00C574C2">
          <w:rPr>
            <w:rStyle w:val="Hyperlink"/>
            <w:rFonts w:ascii="Times New Roman" w:hAnsi="Times New Roman" w:cs="Times New Roman"/>
            <w:lang w:val="en-US"/>
          </w:rPr>
          <w:t>http://www.aecid.es/Centro-Documentacion/Documentos/Eficacia%20y%20calidad/01_Informe%20CEDEAO_AECID_ENG_FINAL.pdf</w:t>
        </w:r>
      </w:hyperlink>
      <w:r w:rsidR="007E1B20">
        <w:rPr>
          <w:rFonts w:ascii="Times New Roman" w:hAnsi="Times New Roman" w:cs="Times New Roman"/>
          <w:lang w:val="en-US"/>
        </w:rPr>
        <w:t xml:space="preserve"> </w:t>
      </w:r>
    </w:p>
    <w:p w:rsidR="001318E9" w:rsidRPr="00780579" w:rsidRDefault="001318E9" w:rsidP="001318E9">
      <w:pPr>
        <w:spacing w:line="360" w:lineRule="auto"/>
        <w:rPr>
          <w:rFonts w:ascii="Times New Roman" w:hAnsi="Times New Roman" w:cs="Times New Roman"/>
          <w:lang w:val="en-US"/>
        </w:rPr>
      </w:pPr>
      <w:r w:rsidRPr="00780579">
        <w:rPr>
          <w:rFonts w:ascii="Times New Roman" w:hAnsi="Times New Roman" w:cs="Times New Roman"/>
          <w:lang w:val="en-US"/>
        </w:rPr>
        <w:t xml:space="preserve">Group of Eight [G8] (2001). </w:t>
      </w:r>
      <w:r w:rsidRPr="00780579">
        <w:rPr>
          <w:rFonts w:ascii="Times New Roman" w:hAnsi="Times New Roman" w:cs="Times New Roman"/>
          <w:i/>
          <w:lang w:val="en-US"/>
        </w:rPr>
        <w:t>G8 Renewable Energy Task Force</w:t>
      </w:r>
      <w:r w:rsidRPr="00780579">
        <w:rPr>
          <w:rFonts w:ascii="Times New Roman" w:hAnsi="Times New Roman" w:cs="Times New Roman"/>
          <w:lang w:val="en-US"/>
        </w:rPr>
        <w:t xml:space="preserve">. (Final report). Date of retrieval: 2015/03/11. Retrieved from: </w:t>
      </w:r>
      <w:hyperlink r:id="rId36" w:history="1">
        <w:r w:rsidRPr="00780579">
          <w:rPr>
            <w:rStyle w:val="Hyperlink"/>
            <w:rFonts w:ascii="Times New Roman" w:hAnsi="Times New Roman" w:cs="Times New Roman"/>
            <w:lang w:val="en-US"/>
          </w:rPr>
          <w:t>http://www.climate.org/PDF/g8_ren_energy.pdf</w:t>
        </w:r>
      </w:hyperlink>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Harris, Stuart. (2005) China's regional policies: how much hegemony? </w:t>
      </w:r>
      <w:r w:rsidRPr="009C2185">
        <w:rPr>
          <w:rFonts w:ascii="Times New Roman" w:hAnsi="Times New Roman" w:cs="Times New Roman"/>
          <w:i/>
          <w:lang w:val="en-US"/>
        </w:rPr>
        <w:t>Australian Journal of International Affairs</w:t>
      </w:r>
      <w:r w:rsidRPr="009C2185">
        <w:rPr>
          <w:rFonts w:ascii="Times New Roman" w:hAnsi="Times New Roman" w:cs="Times New Roman"/>
          <w:lang w:val="en-US"/>
        </w:rPr>
        <w:t>, 59:4, 481-492</w:t>
      </w:r>
    </w:p>
    <w:p w:rsidR="00F77D88" w:rsidRPr="009C2185" w:rsidRDefault="00F77D88"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Hughes, L. &amp; Long, A. (2005</w:t>
      </w:r>
      <w:r w:rsidR="001E3186" w:rsidRPr="009C2185">
        <w:rPr>
          <w:rFonts w:ascii="Times New Roman" w:hAnsi="Times New Roman" w:cs="Times New Roman"/>
          <w:lang w:val="en-US"/>
        </w:rPr>
        <w:t>)</w:t>
      </w:r>
      <w:r w:rsidRPr="009C2185">
        <w:rPr>
          <w:rFonts w:ascii="Times New Roman" w:hAnsi="Times New Roman" w:cs="Times New Roman"/>
          <w:lang w:val="en-US"/>
        </w:rPr>
        <w:t xml:space="preserve">. Is There an Oil Weapon? Security Implications of Changes in the Structure of the International Oil Market. </w:t>
      </w:r>
      <w:r w:rsidRPr="009C2185">
        <w:rPr>
          <w:rFonts w:ascii="Times New Roman" w:hAnsi="Times New Roman" w:cs="Times New Roman"/>
          <w:i/>
          <w:lang w:val="en-US"/>
        </w:rPr>
        <w:t>International Security</w:t>
      </w:r>
      <w:r w:rsidRPr="009C2185">
        <w:rPr>
          <w:rFonts w:ascii="Times New Roman" w:hAnsi="Times New Roman" w:cs="Times New Roman"/>
          <w:lang w:val="en-US"/>
        </w:rPr>
        <w:t>, Volume 39, Number 3, Winter 2014/2015, pp. 152-189</w:t>
      </w:r>
    </w:p>
    <w:p w:rsidR="00B246D2" w:rsidRDefault="00B246D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Hulse, M. (2014). Actorness beyond the European Union: Comparing the International Trade Actorness of SADC and ECOWAS. </w:t>
      </w:r>
      <w:r w:rsidRPr="009C2185">
        <w:rPr>
          <w:rFonts w:ascii="Times New Roman" w:hAnsi="Times New Roman" w:cs="Times New Roman"/>
          <w:i/>
          <w:lang w:val="en-US"/>
        </w:rPr>
        <w:t xml:space="preserve">Journal of common market studies. </w:t>
      </w:r>
      <w:r w:rsidRPr="009C2185">
        <w:rPr>
          <w:rFonts w:ascii="Times New Roman" w:hAnsi="Times New Roman" w:cs="Times New Roman"/>
          <w:lang w:val="en-US"/>
        </w:rPr>
        <w:t>Volume 52. Number 3. pp. 547–565</w:t>
      </w:r>
    </w:p>
    <w:p w:rsidR="00B44BD9" w:rsidRPr="00B44BD9" w:rsidRDefault="00B44BD9" w:rsidP="00AD1518">
      <w:pPr>
        <w:spacing w:line="360" w:lineRule="auto"/>
        <w:jc w:val="both"/>
        <w:rPr>
          <w:rFonts w:ascii="Times New Roman" w:hAnsi="Times New Roman" w:cs="Times New Roman"/>
          <w:lang w:val="en-US"/>
        </w:rPr>
      </w:pPr>
      <w:r>
        <w:rPr>
          <w:rFonts w:ascii="Times New Roman" w:hAnsi="Times New Roman" w:cs="Times New Roman"/>
          <w:lang w:val="en-US"/>
        </w:rPr>
        <w:t xml:space="preserve">Iheduru, O.C. (2011). The ‘New ECOWAS: Implications for the study of regional integration. In T. M. Shaw, J. A. Grant &amp; S. Cornelissen (Eds.). </w:t>
      </w:r>
      <w:r>
        <w:rPr>
          <w:rFonts w:ascii="Times New Roman" w:hAnsi="Times New Roman" w:cs="Times New Roman"/>
          <w:i/>
          <w:lang w:val="en-US"/>
        </w:rPr>
        <w:t>The Ashgate Research Companion to Regionalisms</w:t>
      </w:r>
      <w:r>
        <w:rPr>
          <w:rFonts w:ascii="Times New Roman" w:hAnsi="Times New Roman" w:cs="Times New Roman"/>
          <w:lang w:val="en-US"/>
        </w:rPr>
        <w:t xml:space="preserve">. (pp.213-239). </w:t>
      </w:r>
      <w:r w:rsidRPr="009C2185">
        <w:rPr>
          <w:rFonts w:ascii="Times New Roman" w:hAnsi="Times New Roman" w:cs="Times New Roman"/>
          <w:lang w:val="en-US"/>
        </w:rPr>
        <w:t>Farnham Surrey: Ashgate Publishing Limited.</w:t>
      </w:r>
      <w:r>
        <w:rPr>
          <w:rFonts w:ascii="Times New Roman" w:hAnsi="Times New Roman" w:cs="Times New Roman"/>
          <w:lang w:val="en-US"/>
        </w:rPr>
        <w:t xml:space="preserve"> </w:t>
      </w:r>
    </w:p>
    <w:p w:rsidR="00C67F15" w:rsidRDefault="00C67F15" w:rsidP="00C67F15">
      <w:pPr>
        <w:spacing w:line="360" w:lineRule="auto"/>
        <w:rPr>
          <w:rFonts w:ascii="Times New Roman" w:hAnsi="Times New Roman" w:cs="Times New Roman"/>
          <w:lang w:val="en-US"/>
        </w:rPr>
      </w:pPr>
      <w:r>
        <w:rPr>
          <w:rFonts w:ascii="Times New Roman" w:hAnsi="Times New Roman" w:cs="Times New Roman"/>
          <w:lang w:val="en-GB"/>
        </w:rPr>
        <w:t>IISD (2001, April). Summary of th</w:t>
      </w:r>
      <w:r w:rsidRPr="004F64A9">
        <w:rPr>
          <w:rFonts w:ascii="Times New Roman" w:hAnsi="Times New Roman" w:cs="Times New Roman"/>
          <w:lang w:val="en-GB"/>
        </w:rPr>
        <w:t>e ninth session of the Commission on Sustainable Developmen</w:t>
      </w:r>
      <w:r>
        <w:rPr>
          <w:rFonts w:ascii="Times New Roman" w:hAnsi="Times New Roman" w:cs="Times New Roman"/>
          <w:lang w:val="en-GB"/>
        </w:rPr>
        <w:t xml:space="preserve">t. </w:t>
      </w:r>
      <w:r w:rsidRPr="000835FA">
        <w:rPr>
          <w:rFonts w:ascii="Times New Roman" w:hAnsi="Times New Roman" w:cs="Times New Roman"/>
          <w:i/>
          <w:lang w:val="en-GB"/>
        </w:rPr>
        <w:t>IISD Reporting Service for Environment and Development Negotiations,</w:t>
      </w:r>
      <w:r>
        <w:rPr>
          <w:rFonts w:ascii="Times New Roman" w:hAnsi="Times New Roman" w:cs="Times New Roman"/>
          <w:i/>
          <w:lang w:val="en-GB"/>
        </w:rPr>
        <w:t xml:space="preserve"> 5</w:t>
      </w:r>
      <w:r>
        <w:rPr>
          <w:rFonts w:ascii="Times New Roman" w:hAnsi="Times New Roman" w:cs="Times New Roman"/>
          <w:lang w:val="en-GB"/>
        </w:rPr>
        <w:t xml:space="preserve">(183).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37" w:history="1">
        <w:r w:rsidRPr="00593386">
          <w:rPr>
            <w:rStyle w:val="Hyperlink"/>
            <w:rFonts w:ascii="Times New Roman" w:hAnsi="Times New Roman" w:cs="Times New Roman"/>
            <w:lang w:val="en-US"/>
          </w:rPr>
          <w:t>http://www.iisd.ca/download/pdf/enb05183e.pdf</w:t>
        </w:r>
      </w:hyperlink>
      <w:r>
        <w:rPr>
          <w:rFonts w:ascii="Times New Roman" w:hAnsi="Times New Roman" w:cs="Times New Roman"/>
          <w:lang w:val="en-US"/>
        </w:rPr>
        <w:t xml:space="preserve"> </w:t>
      </w:r>
    </w:p>
    <w:p w:rsidR="00C67F15" w:rsidRDefault="00C67F15" w:rsidP="00C67F15">
      <w:pPr>
        <w:spacing w:line="360" w:lineRule="auto"/>
        <w:rPr>
          <w:rFonts w:ascii="Times New Roman" w:hAnsi="Times New Roman" w:cs="Times New Roman"/>
          <w:lang w:val="en-GB"/>
        </w:rPr>
      </w:pPr>
      <w:r>
        <w:rPr>
          <w:rFonts w:ascii="Times New Roman" w:hAnsi="Times New Roman" w:cs="Times New Roman"/>
          <w:lang w:val="en-GB"/>
        </w:rPr>
        <w:t xml:space="preserve">IISD. (2002, September). </w:t>
      </w:r>
      <w:r w:rsidRPr="00BA15C8">
        <w:rPr>
          <w:rFonts w:ascii="Times New Roman" w:hAnsi="Times New Roman" w:cs="Times New Roman"/>
          <w:lang w:val="en-GB"/>
        </w:rPr>
        <w:t>S</w:t>
      </w:r>
      <w:r>
        <w:rPr>
          <w:rFonts w:ascii="Times New Roman" w:hAnsi="Times New Roman" w:cs="Times New Roman"/>
          <w:lang w:val="en-GB"/>
        </w:rPr>
        <w:t>ummary of the World Summit on Sustainable Development</w:t>
      </w:r>
      <w:r w:rsidRPr="000835FA">
        <w:rPr>
          <w:rFonts w:ascii="Times New Roman" w:hAnsi="Times New Roman" w:cs="Times New Roman"/>
          <w:i/>
          <w:lang w:val="en-GB"/>
        </w:rPr>
        <w:t>. IISD Reporting Service for Environment and Development Negotiations,</w:t>
      </w:r>
      <w:r>
        <w:rPr>
          <w:rFonts w:ascii="Times New Roman" w:hAnsi="Times New Roman" w:cs="Times New Roman"/>
          <w:i/>
          <w:lang w:val="en-GB"/>
        </w:rPr>
        <w:t xml:space="preserve"> 22</w:t>
      </w:r>
      <w:r>
        <w:rPr>
          <w:rFonts w:ascii="Times New Roman" w:hAnsi="Times New Roman" w:cs="Times New Roman"/>
          <w:lang w:val="en-GB"/>
        </w:rPr>
        <w:t xml:space="preserve">(51).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38" w:history="1">
        <w:r w:rsidRPr="00593386">
          <w:rPr>
            <w:rStyle w:val="Hyperlink"/>
            <w:rFonts w:ascii="Times New Roman" w:hAnsi="Times New Roman" w:cs="Times New Roman"/>
            <w:lang w:val="en-GB"/>
          </w:rPr>
          <w:t>http://www.iisd.ca/linkages/2002/wssd/</w:t>
        </w:r>
      </w:hyperlink>
    </w:p>
    <w:p w:rsidR="00C67F15" w:rsidRPr="000835FA" w:rsidRDefault="00C67F15" w:rsidP="00C67F15">
      <w:pPr>
        <w:spacing w:line="360" w:lineRule="auto"/>
        <w:rPr>
          <w:rFonts w:ascii="Times New Roman" w:hAnsi="Times New Roman" w:cs="Times New Roman"/>
          <w:lang w:val="en-US"/>
        </w:rPr>
      </w:pPr>
      <w:r>
        <w:rPr>
          <w:rFonts w:ascii="Times New Roman" w:hAnsi="Times New Roman" w:cs="Times New Roman"/>
          <w:lang w:val="en-GB"/>
        </w:rPr>
        <w:t xml:space="preserve">IISD (2004, June). </w:t>
      </w:r>
      <w:r w:rsidRPr="00BA15C8">
        <w:rPr>
          <w:rFonts w:ascii="Times New Roman" w:hAnsi="Times New Roman" w:cs="Times New Roman"/>
          <w:lang w:val="en-GB"/>
        </w:rPr>
        <w:t>S</w:t>
      </w:r>
      <w:r>
        <w:rPr>
          <w:rFonts w:ascii="Times New Roman" w:hAnsi="Times New Roman" w:cs="Times New Roman"/>
          <w:lang w:val="en-GB"/>
        </w:rPr>
        <w:t xml:space="preserve">ummary report of the International Conference for Renewable Energies – Renewables 2004. </w:t>
      </w:r>
      <w:r>
        <w:rPr>
          <w:rFonts w:ascii="Times New Roman" w:hAnsi="Times New Roman" w:cs="Times New Roman"/>
          <w:i/>
          <w:lang w:val="en-GB"/>
        </w:rPr>
        <w:t>ISSD Reporting services, 95</w:t>
      </w:r>
      <w:r>
        <w:rPr>
          <w:rFonts w:ascii="Times New Roman" w:hAnsi="Times New Roman" w:cs="Times New Roman"/>
          <w:lang w:val="en-GB"/>
        </w:rPr>
        <w:t xml:space="preserve">(5). </w:t>
      </w:r>
      <w:r w:rsidRPr="005429B5">
        <w:rPr>
          <w:rFonts w:ascii="Times New Roman" w:hAnsi="Times New Roman" w:cs="Times New Roman"/>
          <w:lang w:val="en-US"/>
        </w:rPr>
        <w:t>Date of retrieval: 2015/03/11. Retrieved from:</w:t>
      </w:r>
      <w:r>
        <w:rPr>
          <w:rFonts w:ascii="Times New Roman" w:hAnsi="Times New Roman" w:cs="Times New Roman"/>
          <w:lang w:val="en-US"/>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r w:rsidRPr="000835FA">
        <w:rPr>
          <w:rFonts w:ascii="Times New Roman" w:hAnsi="Times New Roman" w:cs="Times New Roman"/>
          <w:lang w:val="en-US"/>
        </w:rPr>
        <w:t>http://www.iisd.ca/download/pdf/sd/sdvol95num5e.pdf</w:t>
      </w:r>
    </w:p>
    <w:p w:rsidR="00120E63" w:rsidRDefault="00120E63" w:rsidP="00120E63">
      <w:pPr>
        <w:spacing w:line="360" w:lineRule="auto"/>
        <w:rPr>
          <w:rFonts w:ascii="Times New Roman" w:hAnsi="Times New Roman" w:cs="Times New Roman"/>
          <w:lang w:val="en-GB"/>
        </w:rPr>
      </w:pPr>
      <w:r>
        <w:rPr>
          <w:rFonts w:ascii="Times New Roman" w:hAnsi="Times New Roman" w:cs="Times New Roman"/>
          <w:lang w:val="en-GB"/>
        </w:rPr>
        <w:t xml:space="preserve">IISD (2006, September). </w:t>
      </w:r>
      <w:r w:rsidRPr="003409A0">
        <w:rPr>
          <w:rFonts w:ascii="Times New Roman" w:hAnsi="Times New Roman" w:cs="Times New Roman"/>
          <w:lang w:val="en-GB"/>
        </w:rPr>
        <w:t>African Regional Workshop on Adaptation Bulletin</w:t>
      </w:r>
      <w:r>
        <w:rPr>
          <w:rFonts w:ascii="Times New Roman" w:hAnsi="Times New Roman" w:cs="Times New Roman"/>
          <w:lang w:val="en-GB"/>
        </w:rPr>
        <w:t xml:space="preserve">. </w:t>
      </w:r>
      <w:r w:rsidRPr="003409A0">
        <w:rPr>
          <w:rFonts w:ascii="Times New Roman" w:hAnsi="Times New Roman" w:cs="Times New Roman"/>
          <w:i/>
          <w:lang w:val="en-GB"/>
        </w:rPr>
        <w:t>IISD Reporting serv</w:t>
      </w:r>
      <w:r>
        <w:rPr>
          <w:rFonts w:ascii="Times New Roman" w:hAnsi="Times New Roman" w:cs="Times New Roman"/>
          <w:i/>
          <w:lang w:val="en-GB"/>
        </w:rPr>
        <w:t>ices: African regional coverage,</w:t>
      </w:r>
      <w:r w:rsidRPr="003409A0">
        <w:rPr>
          <w:rFonts w:ascii="Times New Roman" w:hAnsi="Times New Roman" w:cs="Times New Roman"/>
          <w:i/>
          <w:lang w:val="en-GB"/>
        </w:rPr>
        <w:t xml:space="preserve"> 2</w:t>
      </w:r>
      <w:r>
        <w:rPr>
          <w:rFonts w:ascii="Times New Roman" w:hAnsi="Times New Roman" w:cs="Times New Roman"/>
          <w:lang w:val="en-GB"/>
        </w:rPr>
        <w:t xml:space="preserve">(1).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39" w:history="1">
        <w:r w:rsidRPr="00593386">
          <w:rPr>
            <w:rStyle w:val="Hyperlink"/>
            <w:rFonts w:ascii="Times New Roman" w:hAnsi="Times New Roman" w:cs="Times New Roman"/>
            <w:lang w:val="en-GB"/>
          </w:rPr>
          <w:t>http://www.iisd.ca/africa/pdf/arc0201e.pdf</w:t>
        </w:r>
      </w:hyperlink>
    </w:p>
    <w:p w:rsidR="001318E9" w:rsidRPr="00766C60"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IISD (2006, December). </w:t>
      </w:r>
      <w:r w:rsidRPr="00766C60">
        <w:rPr>
          <w:rFonts w:ascii="Times New Roman" w:hAnsi="Times New Roman" w:cs="Times New Roman"/>
          <w:lang w:val="en-US"/>
        </w:rPr>
        <w:t>A summary report of the Sixth Meeting of the Global</w:t>
      </w:r>
      <w:r>
        <w:rPr>
          <w:rFonts w:ascii="Times New Roman" w:hAnsi="Times New Roman" w:cs="Times New Roman"/>
          <w:lang w:val="en-US"/>
        </w:rPr>
        <w:t xml:space="preserve"> </w:t>
      </w:r>
      <w:r w:rsidRPr="00766C60">
        <w:rPr>
          <w:rFonts w:ascii="Times New Roman" w:hAnsi="Times New Roman" w:cs="Times New Roman"/>
          <w:lang w:val="en-US"/>
        </w:rPr>
        <w:t>Forum on Sustainable Energy</w:t>
      </w:r>
      <w:r>
        <w:rPr>
          <w:rFonts w:ascii="Times New Roman" w:hAnsi="Times New Roman" w:cs="Times New Roman"/>
          <w:lang w:val="en-US"/>
        </w:rPr>
        <w:t xml:space="preserve">. </w:t>
      </w:r>
      <w:r w:rsidRPr="00780579">
        <w:rPr>
          <w:rFonts w:ascii="Times New Roman" w:hAnsi="Times New Roman" w:cs="Times New Roman"/>
          <w:i/>
          <w:lang w:val="en-GB"/>
        </w:rPr>
        <w:t>IISD Reporting Service for Environment and Development Negotiations</w:t>
      </w:r>
      <w:r>
        <w:rPr>
          <w:rFonts w:ascii="Times New Roman" w:hAnsi="Times New Roman" w:cs="Times New Roman"/>
          <w:i/>
          <w:lang w:val="en-GB"/>
        </w:rPr>
        <w:t>, 93</w:t>
      </w:r>
      <w:r>
        <w:rPr>
          <w:rFonts w:ascii="Times New Roman" w:hAnsi="Times New Roman" w:cs="Times New Roman"/>
          <w:lang w:val="en-GB"/>
        </w:rPr>
        <w:t xml:space="preserve">(4).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r w:rsidRPr="00766C60">
        <w:rPr>
          <w:rFonts w:ascii="Times New Roman" w:hAnsi="Times New Roman" w:cs="Times New Roman"/>
          <w:lang w:val="en-US"/>
        </w:rPr>
        <w:t>http://www.gfse.at/fileadmin/files/Archive/GFSE_6/IISD_Conference_Report_GFSE-6.pdf</w:t>
      </w:r>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IISD (2007). </w:t>
      </w:r>
      <w:r w:rsidRPr="00EB7962">
        <w:rPr>
          <w:rFonts w:ascii="Times New Roman" w:hAnsi="Times New Roman" w:cs="Times New Roman"/>
          <w:i/>
          <w:lang w:val="en-US"/>
        </w:rPr>
        <w:t>Summary of the  informal thematic debate of the General Assembly on the subject of “Climate change as a global challenge”</w:t>
      </w:r>
      <w:r>
        <w:rPr>
          <w:rFonts w:ascii="Times New Roman" w:hAnsi="Times New Roman" w:cs="Times New Roman"/>
          <w:i/>
          <w:lang w:val="en-US"/>
        </w:rPr>
        <w:t>.</w:t>
      </w:r>
      <w:r w:rsidRPr="00EB7962">
        <w:rPr>
          <w:rFonts w:ascii="Times New Roman" w:hAnsi="Times New Roman" w:cs="Times New Roman"/>
          <w:lang w:val="en-US"/>
        </w:rPr>
        <w:t xml:space="preserve"> </w:t>
      </w:r>
      <w:r w:rsidRPr="00780579">
        <w:rPr>
          <w:rFonts w:ascii="Times New Roman" w:hAnsi="Times New Roman" w:cs="Times New Roman"/>
          <w:lang w:val="en-US"/>
        </w:rPr>
        <w:t>Date of retrieval: 2015/03/11. Retrieved from:</w:t>
      </w:r>
      <w:r w:rsidRPr="00EB7962">
        <w:rPr>
          <w:rFonts w:ascii="Times New Roman" w:hAnsi="Times New Roman" w:cs="Times New Roman"/>
          <w:lang w:val="en-US"/>
        </w:rPr>
        <w:t xml:space="preserve"> </w:t>
      </w:r>
      <w:hyperlink r:id="rId40" w:history="1">
        <w:r w:rsidRPr="00EC7A2C">
          <w:rPr>
            <w:rStyle w:val="Hyperlink"/>
            <w:rFonts w:ascii="Times New Roman" w:hAnsi="Times New Roman" w:cs="Times New Roman"/>
            <w:lang w:val="en-US"/>
          </w:rPr>
          <w:t>http://www.iisd.ca/climate/unga/UNGA%20Climate%20Change%20briefing%20note.pdf</w:t>
        </w:r>
      </w:hyperlink>
    </w:p>
    <w:p w:rsidR="001318E9" w:rsidRPr="00C519F6" w:rsidRDefault="001318E9" w:rsidP="001318E9">
      <w:pPr>
        <w:spacing w:line="360" w:lineRule="auto"/>
        <w:rPr>
          <w:rFonts w:ascii="Times New Roman" w:hAnsi="Times New Roman" w:cs="Times New Roman"/>
          <w:lang w:val="en-US"/>
        </w:rPr>
      </w:pPr>
      <w:r>
        <w:rPr>
          <w:rFonts w:ascii="Times New Roman" w:hAnsi="Times New Roman" w:cs="Times New Roman"/>
          <w:lang w:val="en-US"/>
        </w:rPr>
        <w:t>IISD (2007, February). E</w:t>
      </w:r>
      <w:r w:rsidRPr="00C519F6">
        <w:rPr>
          <w:rFonts w:ascii="Times New Roman" w:hAnsi="Times New Roman" w:cs="Times New Roman"/>
          <w:lang w:val="en-US"/>
        </w:rPr>
        <w:t>ighth African Union Summit - Briefing Note</w:t>
      </w:r>
      <w:r>
        <w:rPr>
          <w:rFonts w:ascii="Times New Roman" w:hAnsi="Times New Roman" w:cs="Times New Roman"/>
          <w:lang w:val="en-US"/>
        </w:rPr>
        <w:t xml:space="preserve">. </w:t>
      </w:r>
      <w:r w:rsidRPr="00780579">
        <w:rPr>
          <w:rFonts w:ascii="Times New Roman" w:hAnsi="Times New Roman" w:cs="Times New Roman"/>
          <w:i/>
          <w:lang w:val="en-GB"/>
        </w:rPr>
        <w:t>IISD Reporting Service for Environment and Development Negotiations</w:t>
      </w:r>
      <w:r>
        <w:rPr>
          <w:rFonts w:ascii="Times New Roman" w:hAnsi="Times New Roman" w:cs="Times New Roman"/>
          <w:i/>
          <w:lang w:val="en-GB"/>
        </w:rPr>
        <w:t>, 7</w:t>
      </w:r>
      <w:r>
        <w:rPr>
          <w:rFonts w:ascii="Times New Roman" w:hAnsi="Times New Roman" w:cs="Times New Roman"/>
          <w:lang w:val="en-GB"/>
        </w:rPr>
        <w:t xml:space="preserve">(2).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hyperlink r:id="rId41" w:history="1">
        <w:r w:rsidRPr="00C519F6">
          <w:rPr>
            <w:rStyle w:val="Hyperlink"/>
            <w:rFonts w:ascii="Times New Roman" w:hAnsi="Times New Roman" w:cs="Times New Roman"/>
            <w:lang w:val="en-US"/>
          </w:rPr>
          <w:t>http://www.iisd.ca/africa/brief/briefing0702e.pdf</w:t>
        </w:r>
      </w:hyperlink>
    </w:p>
    <w:p w:rsidR="001318E9" w:rsidRPr="00EB7962" w:rsidRDefault="001318E9" w:rsidP="001318E9">
      <w:pPr>
        <w:spacing w:line="360" w:lineRule="auto"/>
        <w:rPr>
          <w:rFonts w:ascii="Times New Roman" w:hAnsi="Times New Roman" w:cs="Times New Roman"/>
          <w:lang w:val="en-US"/>
        </w:rPr>
      </w:pPr>
      <w:r>
        <w:rPr>
          <w:rFonts w:ascii="Times New Roman" w:hAnsi="Times New Roman" w:cs="Times New Roman"/>
          <w:lang w:val="en-US"/>
        </w:rPr>
        <w:lastRenderedPageBreak/>
        <w:t xml:space="preserve">IISD (2007, May). Summary of </w:t>
      </w:r>
      <w:r w:rsidRPr="00C519F6">
        <w:rPr>
          <w:rFonts w:ascii="Times New Roman" w:hAnsi="Times New Roman" w:cs="Times New Roman"/>
          <w:lang w:val="en-US"/>
        </w:rPr>
        <w:t>fifteenth session of the United Nations Commission on</w:t>
      </w:r>
      <w:r>
        <w:rPr>
          <w:rFonts w:ascii="Times New Roman" w:hAnsi="Times New Roman" w:cs="Times New Roman"/>
          <w:lang w:val="en-US"/>
        </w:rPr>
        <w:t xml:space="preserve"> </w:t>
      </w:r>
      <w:r w:rsidRPr="00C519F6">
        <w:rPr>
          <w:rFonts w:ascii="Times New Roman" w:hAnsi="Times New Roman" w:cs="Times New Roman"/>
          <w:lang w:val="en-US"/>
        </w:rPr>
        <w:t>Sustainable Development</w:t>
      </w:r>
      <w:r>
        <w:rPr>
          <w:rFonts w:ascii="Times New Roman" w:hAnsi="Times New Roman" w:cs="Times New Roman"/>
          <w:lang w:val="en-US"/>
        </w:rPr>
        <w:t xml:space="preserve">. </w:t>
      </w:r>
      <w:r w:rsidRPr="00780579">
        <w:rPr>
          <w:rFonts w:ascii="Times New Roman" w:hAnsi="Times New Roman" w:cs="Times New Roman"/>
          <w:i/>
          <w:lang w:val="en-GB"/>
        </w:rPr>
        <w:t>IISD Reporting Service for Environment and Development Negotiations</w:t>
      </w:r>
      <w:r>
        <w:rPr>
          <w:rFonts w:ascii="Times New Roman" w:hAnsi="Times New Roman" w:cs="Times New Roman"/>
          <w:i/>
          <w:lang w:val="en-GB"/>
        </w:rPr>
        <w:t>, 5</w:t>
      </w:r>
      <w:r>
        <w:rPr>
          <w:rFonts w:ascii="Times New Roman" w:hAnsi="Times New Roman" w:cs="Times New Roman"/>
          <w:lang w:val="en-GB"/>
        </w:rPr>
        <w:t xml:space="preserve">(254). </w:t>
      </w:r>
      <w:r w:rsidRPr="00780579">
        <w:rPr>
          <w:rFonts w:ascii="Times New Roman" w:hAnsi="Times New Roman" w:cs="Times New Roman"/>
          <w:lang w:val="en-US"/>
        </w:rPr>
        <w:t>Date of retrieval: 2015/03/11. Retrieved from:</w:t>
      </w:r>
      <w:r w:rsidRPr="00EB7962">
        <w:rPr>
          <w:rFonts w:ascii="Times New Roman" w:hAnsi="Times New Roman" w:cs="Times New Roman"/>
          <w:lang w:val="en-US"/>
        </w:rPr>
        <w:t xml:space="preserve"> </w:t>
      </w:r>
      <w:hyperlink r:id="rId42" w:history="1">
        <w:r w:rsidRPr="00EB7962">
          <w:rPr>
            <w:rStyle w:val="Hyperlink"/>
            <w:rFonts w:ascii="Times New Roman" w:hAnsi="Times New Roman" w:cs="Times New Roman"/>
            <w:lang w:val="en-US"/>
          </w:rPr>
          <w:t>http://www.iisd.ca/download/pdf/enb05254e.pdf</w:t>
        </w:r>
      </w:hyperlink>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IISD (2007, August). </w:t>
      </w:r>
      <w:r w:rsidRPr="00F94D1C">
        <w:rPr>
          <w:rFonts w:ascii="Times New Roman" w:hAnsi="Times New Roman" w:cs="Times New Roman"/>
          <w:lang w:val="en-US"/>
        </w:rPr>
        <w:t>A Summary Report of the First High-level Biofuels Seminar in Africa</w:t>
      </w:r>
      <w:r>
        <w:rPr>
          <w:rFonts w:ascii="Times New Roman" w:hAnsi="Times New Roman" w:cs="Times New Roman"/>
          <w:lang w:val="en-US"/>
        </w:rPr>
        <w:t xml:space="preserve">. </w:t>
      </w:r>
      <w:r w:rsidRPr="00780579">
        <w:rPr>
          <w:rFonts w:ascii="Times New Roman" w:hAnsi="Times New Roman" w:cs="Times New Roman"/>
          <w:i/>
          <w:lang w:val="en-GB"/>
        </w:rPr>
        <w:t>IISD Reporting Service for Environment and Development Negotiations</w:t>
      </w:r>
      <w:r>
        <w:rPr>
          <w:rFonts w:ascii="Times New Roman" w:hAnsi="Times New Roman" w:cs="Times New Roman"/>
          <w:i/>
          <w:lang w:val="en-GB"/>
        </w:rPr>
        <w:t>, 9</w:t>
      </w:r>
      <w:r>
        <w:rPr>
          <w:rFonts w:ascii="Times New Roman" w:hAnsi="Times New Roman" w:cs="Times New Roman"/>
          <w:lang w:val="en-GB"/>
        </w:rPr>
        <w:t xml:space="preserve">(1).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hyperlink r:id="rId43" w:history="1">
        <w:r w:rsidRPr="00EC7A2C">
          <w:rPr>
            <w:rStyle w:val="Hyperlink"/>
            <w:rFonts w:ascii="Times New Roman" w:hAnsi="Times New Roman" w:cs="Times New Roman"/>
            <w:lang w:val="en-US"/>
          </w:rPr>
          <w:t>http://www.iisd.ca/africa/pdf/arc0901e.pdf</w:t>
        </w:r>
      </w:hyperlink>
    </w:p>
    <w:p w:rsidR="00C67F15" w:rsidRPr="004F64A9" w:rsidRDefault="00C67F15" w:rsidP="00C67F15">
      <w:pPr>
        <w:spacing w:line="360" w:lineRule="auto"/>
        <w:rPr>
          <w:rFonts w:ascii="Times New Roman" w:hAnsi="Times New Roman" w:cs="Times New Roman"/>
          <w:lang w:val="en-GB"/>
        </w:rPr>
      </w:pPr>
      <w:r>
        <w:rPr>
          <w:rFonts w:ascii="Times New Roman" w:hAnsi="Times New Roman" w:cs="Times New Roman"/>
          <w:lang w:val="en-US"/>
        </w:rPr>
        <w:t xml:space="preserve">IISD (n.d.). </w:t>
      </w:r>
      <w:r w:rsidRPr="00C85835">
        <w:rPr>
          <w:rFonts w:ascii="Times New Roman" w:hAnsi="Times New Roman" w:cs="Times New Roman"/>
          <w:i/>
          <w:lang w:val="en-GB"/>
        </w:rPr>
        <w:t>Highlights from Friday, 27 April and Saturday, 28 April</w:t>
      </w:r>
      <w:r>
        <w:rPr>
          <w:rFonts w:ascii="Times New Roman" w:hAnsi="Times New Roman" w:cs="Times New Roman"/>
          <w:lang w:val="en-GB"/>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sidRPr="00C85835">
        <w:rPr>
          <w:rFonts w:ascii="Times New Roman" w:hAnsi="Times New Roman" w:cs="Times New Roman"/>
          <w:lang w:val="en-GB"/>
        </w:rPr>
        <w:t xml:space="preserve"> </w:t>
      </w:r>
      <w:r>
        <w:rPr>
          <w:rFonts w:ascii="Times New Roman" w:hAnsi="Times New Roman" w:cs="Times New Roman"/>
          <w:lang w:val="en-GB"/>
        </w:rPr>
        <w:t>0</w:t>
      </w:r>
      <w:r w:rsidRPr="00C85835">
        <w:rPr>
          <w:rFonts w:ascii="Times New Roman" w:hAnsi="Times New Roman" w:cs="Times New Roman"/>
          <w:lang w:val="en-GB"/>
        </w:rPr>
        <w:t>http://www.iisd.ca/csd/csd9/</w:t>
      </w:r>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International Monetary Fund (2015). P</w:t>
      </w:r>
      <w:r w:rsidRPr="00C93BFB">
        <w:rPr>
          <w:rFonts w:ascii="Times New Roman" w:hAnsi="Times New Roman" w:cs="Times New Roman"/>
          <w:lang w:val="en-US"/>
        </w:rPr>
        <w:t>overty Reduction Strategy Papers (PRSP)</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151738">
        <w:rPr>
          <w:rFonts w:ascii="Times New Roman" w:hAnsi="Times New Roman" w:cs="Times New Roman"/>
          <w:lang w:val="en-US"/>
        </w:rPr>
        <w:t>. Retrieved from</w:t>
      </w:r>
      <w:r>
        <w:rPr>
          <w:rFonts w:ascii="Times New Roman" w:hAnsi="Times New Roman" w:cs="Times New Roman"/>
          <w:lang w:val="en-US"/>
        </w:rPr>
        <w:t xml:space="preserve">: </w:t>
      </w:r>
      <w:r w:rsidRPr="005E104B">
        <w:rPr>
          <w:rFonts w:ascii="Times New Roman" w:hAnsi="Times New Roman" w:cs="Times New Roman"/>
          <w:lang w:val="en-US"/>
        </w:rPr>
        <w:t>http://www.imf.org/external/np/prsp/prsp.aspx</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Keohane, Robert R. (2005). </w:t>
      </w:r>
      <w:r w:rsidRPr="009C2185">
        <w:rPr>
          <w:rFonts w:ascii="Times New Roman" w:hAnsi="Times New Roman" w:cs="Times New Roman"/>
          <w:i/>
          <w:lang w:val="en-US"/>
        </w:rPr>
        <w:t>After Hegemony. Cooperation and Discord in the World Political Economy</w:t>
      </w:r>
      <w:r w:rsidRPr="009C2185">
        <w:rPr>
          <w:rFonts w:ascii="Times New Roman" w:hAnsi="Times New Roman" w:cs="Times New Roman"/>
          <w:lang w:val="en-US"/>
        </w:rPr>
        <w:t>. Princeton: Princeton University Press.</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Kindleberger, Charles P. (1981). Dominance and Leadership in the International Economy: Exploitation, Public Goods, and FreeRides. </w:t>
      </w:r>
      <w:r w:rsidRPr="009C2185">
        <w:rPr>
          <w:rFonts w:ascii="Times New Roman" w:hAnsi="Times New Roman" w:cs="Times New Roman"/>
          <w:i/>
          <w:lang w:val="en-US"/>
        </w:rPr>
        <w:t>International Studies Quarterly</w:t>
      </w:r>
      <w:r w:rsidRPr="009C2185">
        <w:rPr>
          <w:rFonts w:ascii="Times New Roman" w:hAnsi="Times New Roman" w:cs="Times New Roman"/>
          <w:lang w:val="en-US"/>
        </w:rPr>
        <w:t>,Vol. 25, No. 2, pp. 242-254</w:t>
      </w:r>
    </w:p>
    <w:p w:rsidR="00B246D2" w:rsidRPr="009C2185" w:rsidRDefault="00B246D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Krasner, Stephen D. (1976). State Power and the Structure of International Trade. </w:t>
      </w:r>
      <w:r w:rsidRPr="009C2185">
        <w:rPr>
          <w:rFonts w:ascii="Times New Roman" w:hAnsi="Times New Roman" w:cs="Times New Roman"/>
          <w:i/>
          <w:lang w:val="en-US"/>
        </w:rPr>
        <w:t>World Politics</w:t>
      </w:r>
      <w:r w:rsidRPr="009C2185">
        <w:rPr>
          <w:rFonts w:ascii="Times New Roman" w:hAnsi="Times New Roman" w:cs="Times New Roman"/>
          <w:lang w:val="en-US"/>
        </w:rPr>
        <w:t>, Vol. 28, No. 3, pp. 317-347</w:t>
      </w:r>
    </w:p>
    <w:p w:rsidR="00942403" w:rsidRPr="009C2185" w:rsidRDefault="00942403"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Krasner, Stephen D. (1983). </w:t>
      </w:r>
      <w:r w:rsidRPr="009C2185">
        <w:rPr>
          <w:rFonts w:ascii="Times New Roman" w:hAnsi="Times New Roman" w:cs="Times New Roman"/>
          <w:i/>
          <w:lang w:val="en-US"/>
        </w:rPr>
        <w:t>International Regimes.</w:t>
      </w:r>
      <w:r w:rsidRPr="009C2185">
        <w:rPr>
          <w:rFonts w:ascii="Times New Roman" w:hAnsi="Times New Roman" w:cs="Times New Roman"/>
          <w:lang w:val="en-US"/>
        </w:rPr>
        <w:t xml:space="preserve"> Ithaca: Cornell University Press</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Lake, David A. (1993). Leadership, Hegemony, and the International Economy: Naked Emperor or Tattered Monarch with Potential? </w:t>
      </w:r>
      <w:r w:rsidRPr="009C2185">
        <w:rPr>
          <w:rFonts w:ascii="Times New Roman" w:hAnsi="Times New Roman" w:cs="Times New Roman"/>
          <w:i/>
          <w:lang w:val="en-US"/>
        </w:rPr>
        <w:t>International Studies Quarterly</w:t>
      </w:r>
      <w:r w:rsidRPr="009C2185">
        <w:rPr>
          <w:rFonts w:ascii="Times New Roman" w:hAnsi="Times New Roman" w:cs="Times New Roman"/>
          <w:lang w:val="en-US"/>
        </w:rPr>
        <w:t>, Vol. 37, No. 4 (Dec., 1993), pp. 459-489</w:t>
      </w:r>
    </w:p>
    <w:p w:rsidR="00120E63" w:rsidRDefault="00120E63" w:rsidP="00120E63">
      <w:pPr>
        <w:spacing w:line="360" w:lineRule="auto"/>
        <w:rPr>
          <w:rFonts w:ascii="Times New Roman" w:hAnsi="Times New Roman" w:cs="Times New Roman"/>
          <w:lang w:val="en-US"/>
        </w:rPr>
      </w:pPr>
      <w:r>
        <w:rPr>
          <w:rFonts w:ascii="Times New Roman" w:hAnsi="Times New Roman" w:cs="Times New Roman"/>
          <w:lang w:val="en-US"/>
        </w:rPr>
        <w:t xml:space="preserve">Lambert, A. (2006). </w:t>
      </w:r>
      <w:r w:rsidRPr="00C36CFF">
        <w:rPr>
          <w:rFonts w:ascii="Times New Roman" w:hAnsi="Times New Roman" w:cs="Times New Roman"/>
          <w:i/>
          <w:lang w:val="en-US"/>
        </w:rPr>
        <w:t>Sustainable Financing for Environmental Projects in Africa: Some Ideas for Consideration</w:t>
      </w:r>
      <w:r>
        <w:rPr>
          <w:rFonts w:ascii="Times New Roman" w:hAnsi="Times New Roman" w:cs="Times New Roman"/>
          <w:lang w:val="en-US"/>
        </w:rPr>
        <w:t>. (</w:t>
      </w:r>
      <w:r w:rsidRPr="00C36CFF">
        <w:rPr>
          <w:rFonts w:ascii="Times New Roman" w:hAnsi="Times New Roman" w:cs="Times New Roman"/>
          <w:lang w:val="en-US"/>
        </w:rPr>
        <w:t>S</w:t>
      </w:r>
      <w:r>
        <w:rPr>
          <w:rFonts w:ascii="Times New Roman" w:hAnsi="Times New Roman" w:cs="Times New Roman"/>
          <w:lang w:val="en-US"/>
        </w:rPr>
        <w:t xml:space="preserve">upplementary </w:t>
      </w:r>
      <w:r w:rsidRPr="00C36CFF">
        <w:rPr>
          <w:rFonts w:ascii="Times New Roman" w:hAnsi="Times New Roman" w:cs="Times New Roman"/>
          <w:lang w:val="en-US"/>
        </w:rPr>
        <w:t>A</w:t>
      </w:r>
      <w:r>
        <w:rPr>
          <w:rFonts w:ascii="Times New Roman" w:hAnsi="Times New Roman" w:cs="Times New Roman"/>
          <w:lang w:val="en-US"/>
        </w:rPr>
        <w:t>nnex</w:t>
      </w:r>
      <w:r w:rsidRPr="00C36CFF">
        <w:rPr>
          <w:rFonts w:ascii="Times New Roman" w:hAnsi="Times New Roman" w:cs="Times New Roman"/>
          <w:lang w:val="en-US"/>
        </w:rPr>
        <w:t xml:space="preserve"> 2</w:t>
      </w:r>
      <w:r>
        <w:rPr>
          <w:rFonts w:ascii="Times New Roman" w:hAnsi="Times New Roman" w:cs="Times New Roman"/>
          <w:lang w:val="en-US"/>
        </w:rPr>
        <w:t xml:space="preserve"> of </w:t>
      </w:r>
      <w:r w:rsidRPr="00C36CFF">
        <w:rPr>
          <w:rFonts w:ascii="Times New Roman" w:hAnsi="Times New Roman" w:cs="Times New Roman"/>
          <w:lang w:val="en-US"/>
        </w:rPr>
        <w:t>UNEP/AMCEN/11/EGM/5</w:t>
      </w:r>
      <w:r>
        <w:rPr>
          <w:rFonts w:ascii="Times New Roman" w:hAnsi="Times New Roman" w:cs="Times New Roman"/>
          <w:lang w:val="en-US"/>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44" w:history="1">
        <w:r w:rsidRPr="00482605">
          <w:rPr>
            <w:rStyle w:val="Hyperlink"/>
            <w:rFonts w:ascii="Times New Roman" w:hAnsi="Times New Roman" w:cs="Times New Roman"/>
            <w:lang w:val="en-US"/>
          </w:rPr>
          <w:t>http://www.unep.org/roa/Amcen/Docs/Sustainable.pdf</w:t>
        </w:r>
      </w:hyperlink>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Martin, Lisa L. (1992). Interests, power, and multilateralism. </w:t>
      </w:r>
      <w:r w:rsidRPr="009C2185">
        <w:rPr>
          <w:rFonts w:ascii="Times New Roman" w:hAnsi="Times New Roman" w:cs="Times New Roman"/>
          <w:i/>
          <w:lang w:val="en-US"/>
        </w:rPr>
        <w:t>International Organization</w:t>
      </w:r>
      <w:r w:rsidRPr="009C2185">
        <w:rPr>
          <w:rFonts w:ascii="Times New Roman" w:hAnsi="Times New Roman" w:cs="Times New Roman"/>
          <w:lang w:val="en-US"/>
        </w:rPr>
        <w:t>, 46, pp 765-792</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Mearsheimer, John J. (2001). </w:t>
      </w:r>
      <w:r w:rsidRPr="009C2185">
        <w:rPr>
          <w:rFonts w:ascii="Times New Roman" w:hAnsi="Times New Roman" w:cs="Times New Roman"/>
          <w:i/>
          <w:lang w:val="en-US"/>
        </w:rPr>
        <w:t>The Tradegedy of Great Power Politics</w:t>
      </w:r>
      <w:r w:rsidRPr="009C2185">
        <w:rPr>
          <w:rFonts w:ascii="Times New Roman" w:hAnsi="Times New Roman" w:cs="Times New Roman"/>
          <w:lang w:val="en-US"/>
        </w:rPr>
        <w:t>. New York: Norton.</w:t>
      </w:r>
    </w:p>
    <w:p w:rsidR="00D522CB" w:rsidRPr="009C2185" w:rsidRDefault="00D522CB"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Morsut, Claudia (2014). The EU’s Community Mechanism for Civil Protection: Analysing Its Development. </w:t>
      </w:r>
      <w:r w:rsidRPr="009C2185">
        <w:rPr>
          <w:rFonts w:ascii="Times New Roman" w:hAnsi="Times New Roman" w:cs="Times New Roman"/>
          <w:i/>
          <w:lang w:val="en-US"/>
        </w:rPr>
        <w:t>Journal of Contingencies and Crisis Management</w:t>
      </w:r>
      <w:r w:rsidRPr="009C2185">
        <w:rPr>
          <w:rFonts w:ascii="Times New Roman" w:hAnsi="Times New Roman" w:cs="Times New Roman"/>
          <w:lang w:val="en-US"/>
        </w:rPr>
        <w:t xml:space="preserve"> Volume 22 Number 3 </w:t>
      </w:r>
    </w:p>
    <w:p w:rsidR="00120E63" w:rsidRDefault="00120E63" w:rsidP="00120E63">
      <w:pPr>
        <w:spacing w:line="360" w:lineRule="auto"/>
        <w:rPr>
          <w:rFonts w:ascii="Times New Roman" w:hAnsi="Times New Roman" w:cs="Times New Roman"/>
          <w:lang w:val="en-GB"/>
        </w:rPr>
      </w:pPr>
      <w:r>
        <w:rPr>
          <w:rFonts w:ascii="Times New Roman" w:hAnsi="Times New Roman" w:cs="Times New Roman"/>
          <w:lang w:val="en-GB"/>
        </w:rPr>
        <w:lastRenderedPageBreak/>
        <w:t xml:space="preserve">NEPAD (2003). </w:t>
      </w:r>
      <w:r w:rsidRPr="008E221F">
        <w:rPr>
          <w:rFonts w:ascii="Times New Roman" w:hAnsi="Times New Roman" w:cs="Times New Roman"/>
          <w:i/>
          <w:lang w:val="en-GB"/>
        </w:rPr>
        <w:t>Action plan for the environment initiative</w:t>
      </w:r>
      <w:r>
        <w:rPr>
          <w:rFonts w:ascii="Times New Roman" w:hAnsi="Times New Roman" w:cs="Times New Roman"/>
          <w:lang w:val="en-GB"/>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 xml:space="preserve">2015/6/24. </w:t>
      </w:r>
      <w:r w:rsidRPr="005429B5">
        <w:rPr>
          <w:rFonts w:ascii="Times New Roman" w:hAnsi="Times New Roman" w:cs="Times New Roman"/>
          <w:lang w:val="en-US"/>
        </w:rPr>
        <w:t>Retrieved from:</w:t>
      </w:r>
      <w:r>
        <w:rPr>
          <w:rFonts w:ascii="Times New Roman" w:hAnsi="Times New Roman" w:cs="Times New Roman"/>
          <w:lang w:val="en-US"/>
        </w:rPr>
        <w:t xml:space="preserve"> </w:t>
      </w:r>
      <w:hyperlink r:id="rId45" w:history="1">
        <w:r w:rsidRPr="00F02BAC">
          <w:rPr>
            <w:rStyle w:val="Hyperlink"/>
            <w:rFonts w:ascii="Times New Roman" w:hAnsi="Times New Roman" w:cs="Times New Roman"/>
            <w:lang w:val="en-US"/>
          </w:rPr>
          <w:t>http://www.nepad.org/system/files/Environment%20Action%20Plan.pdf</w:t>
        </w:r>
      </w:hyperlink>
      <w:r>
        <w:rPr>
          <w:rFonts w:ascii="Times New Roman" w:hAnsi="Times New Roman" w:cs="Times New Roman"/>
          <w:lang w:val="en-US"/>
        </w:rPr>
        <w:t xml:space="preserve"> </w:t>
      </w:r>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NEPAD (n.d.). </w:t>
      </w:r>
      <w:r w:rsidRPr="00780579">
        <w:rPr>
          <w:rFonts w:ascii="Times New Roman" w:hAnsi="Times New Roman" w:cs="Times New Roman"/>
          <w:i/>
          <w:lang w:val="en-US"/>
        </w:rPr>
        <w:t>Historical context: Origins and influences</w:t>
      </w:r>
      <w:r>
        <w:rPr>
          <w:rFonts w:ascii="Times New Roman" w:hAnsi="Times New Roman" w:cs="Times New Roman"/>
          <w:lang w:val="en-US"/>
        </w:rPr>
        <w:t xml:space="preserve">. </w:t>
      </w:r>
      <w:r w:rsidR="00A64F34">
        <w:rPr>
          <w:rFonts w:ascii="Times New Roman" w:hAnsi="Times New Roman" w:cs="Times New Roman"/>
          <w:lang w:val="en-US"/>
        </w:rPr>
        <w:t>Date of retrieval: 2015/6</w:t>
      </w:r>
      <w:r w:rsidRPr="00780579">
        <w:rPr>
          <w:rFonts w:ascii="Times New Roman" w:hAnsi="Times New Roman" w:cs="Times New Roman"/>
          <w:lang w:val="en-US"/>
        </w:rPr>
        <w:t>/</w:t>
      </w:r>
      <w:r w:rsidR="00A64F34">
        <w:rPr>
          <w:rFonts w:ascii="Times New Roman" w:hAnsi="Times New Roman" w:cs="Times New Roman"/>
          <w:lang w:val="en-US"/>
        </w:rPr>
        <w:t>24</w:t>
      </w:r>
      <w:r w:rsidRPr="00780579">
        <w:rPr>
          <w:rFonts w:ascii="Times New Roman" w:hAnsi="Times New Roman" w:cs="Times New Roman"/>
          <w:lang w:val="en-US"/>
        </w:rPr>
        <w:t>. Retrieved from</w:t>
      </w:r>
      <w:r>
        <w:rPr>
          <w:rFonts w:ascii="Times New Roman" w:hAnsi="Times New Roman" w:cs="Times New Roman"/>
          <w:lang w:val="en-US"/>
        </w:rPr>
        <w:t xml:space="preserve">: </w:t>
      </w:r>
      <w:hyperlink r:id="rId46" w:history="1">
        <w:r w:rsidRPr="00EC7A2C">
          <w:rPr>
            <w:rStyle w:val="Hyperlink"/>
            <w:rFonts w:ascii="Times New Roman" w:hAnsi="Times New Roman" w:cs="Times New Roman"/>
            <w:lang w:val="en-US"/>
          </w:rPr>
          <w:t>http://www.nepad.org/history</w:t>
        </w:r>
      </w:hyperlink>
    </w:p>
    <w:p w:rsidR="00A64F34" w:rsidRPr="00A64F34" w:rsidRDefault="00A64F34" w:rsidP="00AD1518">
      <w:pPr>
        <w:spacing w:line="360" w:lineRule="auto"/>
        <w:jc w:val="both"/>
        <w:rPr>
          <w:rFonts w:ascii="Times New Roman" w:hAnsi="Times New Roman" w:cs="Times New Roman"/>
          <w:lang w:val="en-US"/>
        </w:rPr>
      </w:pPr>
      <w:r w:rsidRPr="00A64F34">
        <w:rPr>
          <w:rFonts w:ascii="Times New Roman" w:hAnsi="Times New Roman" w:cs="Times New Roman"/>
          <w:lang w:val="en-US"/>
        </w:rPr>
        <w:t>Nigerian oil fuels Delta conflict</w:t>
      </w:r>
      <w:r>
        <w:rPr>
          <w:rFonts w:ascii="Times New Roman" w:hAnsi="Times New Roman" w:cs="Times New Roman"/>
          <w:lang w:val="en-US"/>
        </w:rPr>
        <w:t>. (</w:t>
      </w:r>
      <w:r w:rsidRPr="00A64F34">
        <w:rPr>
          <w:rFonts w:ascii="Times New Roman" w:hAnsi="Times New Roman" w:cs="Times New Roman"/>
          <w:lang w:val="en-US"/>
        </w:rPr>
        <w:t>2006, 25 January</w:t>
      </w:r>
      <w:r>
        <w:rPr>
          <w:rFonts w:ascii="Times New Roman" w:hAnsi="Times New Roman" w:cs="Times New Roman"/>
          <w:lang w:val="en-US"/>
        </w:rPr>
        <w:t xml:space="preserve">). </w:t>
      </w:r>
      <w:r>
        <w:rPr>
          <w:rFonts w:ascii="Times New Roman" w:hAnsi="Times New Roman" w:cs="Times New Roman"/>
          <w:i/>
          <w:lang w:val="en-US"/>
        </w:rPr>
        <w:t>BBC News</w:t>
      </w:r>
      <w:r>
        <w:rPr>
          <w:rFonts w:ascii="Times New Roman" w:hAnsi="Times New Roman" w:cs="Times New Roman"/>
          <w:lang w:val="en-US"/>
        </w:rPr>
        <w:t xml:space="preserve"> Date of retrieval: 2015/8</w:t>
      </w:r>
      <w:r w:rsidRPr="00780579">
        <w:rPr>
          <w:rFonts w:ascii="Times New Roman" w:hAnsi="Times New Roman" w:cs="Times New Roman"/>
          <w:lang w:val="en-US"/>
        </w:rPr>
        <w:t>/1</w:t>
      </w:r>
      <w:r>
        <w:rPr>
          <w:rFonts w:ascii="Times New Roman" w:hAnsi="Times New Roman" w:cs="Times New Roman"/>
          <w:lang w:val="en-US"/>
        </w:rPr>
        <w:t>6</w:t>
      </w:r>
      <w:r w:rsidRPr="00780579">
        <w:rPr>
          <w:rFonts w:ascii="Times New Roman" w:hAnsi="Times New Roman" w:cs="Times New Roman"/>
          <w:lang w:val="en-US"/>
        </w:rPr>
        <w:t>. Retrieved from</w:t>
      </w:r>
      <w:r>
        <w:rPr>
          <w:rFonts w:ascii="Times New Roman" w:hAnsi="Times New Roman" w:cs="Times New Roman"/>
          <w:lang w:val="en-US"/>
        </w:rPr>
        <w:t xml:space="preserve">: </w:t>
      </w:r>
      <w:r w:rsidRPr="00A64F34">
        <w:rPr>
          <w:rFonts w:ascii="Times New Roman" w:hAnsi="Times New Roman" w:cs="Times New Roman"/>
          <w:lang w:val="en-US"/>
        </w:rPr>
        <w:t>http://news.bbc.co.uk/2/hi/africa/4617658.stm</w:t>
      </w:r>
    </w:p>
    <w:p w:rsidR="00816EBC" w:rsidRPr="009C2185" w:rsidRDefault="00816EB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O’Neill, K. (2009). </w:t>
      </w:r>
      <w:r w:rsidRPr="009C2185">
        <w:rPr>
          <w:rFonts w:ascii="Times New Roman" w:hAnsi="Times New Roman" w:cs="Times New Roman"/>
          <w:i/>
          <w:lang w:val="en-US"/>
        </w:rPr>
        <w:t>The Environment and International Relations</w:t>
      </w:r>
      <w:r w:rsidRPr="009C2185">
        <w:rPr>
          <w:rFonts w:ascii="Times New Roman" w:hAnsi="Times New Roman" w:cs="Times New Roman"/>
          <w:lang w:val="en-US"/>
        </w:rPr>
        <w:t>. Cambridge: Cambridge University Press.</w:t>
      </w:r>
    </w:p>
    <w:p w:rsidR="00816EBC" w:rsidRDefault="00816EB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Ojo, Olatunde J. B. (1980). Nigeria and the formation of ECOWAS. </w:t>
      </w:r>
      <w:r w:rsidRPr="009C2185">
        <w:rPr>
          <w:rFonts w:ascii="Times New Roman" w:hAnsi="Times New Roman" w:cs="Times New Roman"/>
          <w:i/>
          <w:lang w:val="en-US"/>
        </w:rPr>
        <w:t>International Organization</w:t>
      </w:r>
      <w:r w:rsidRPr="009C2185">
        <w:rPr>
          <w:rFonts w:ascii="Times New Roman" w:hAnsi="Times New Roman" w:cs="Times New Roman"/>
          <w:lang w:val="en-US"/>
        </w:rPr>
        <w:t>, 34, pp 571-604</w:t>
      </w:r>
    </w:p>
    <w:p w:rsidR="001318E9" w:rsidRPr="00780579" w:rsidRDefault="001318E9" w:rsidP="001318E9">
      <w:pPr>
        <w:spacing w:line="360" w:lineRule="auto"/>
        <w:rPr>
          <w:rFonts w:ascii="Times New Roman" w:hAnsi="Times New Roman" w:cs="Times New Roman"/>
          <w:lang w:val="en-US"/>
        </w:rPr>
      </w:pPr>
      <w:r w:rsidRPr="00780579">
        <w:rPr>
          <w:rFonts w:ascii="Times New Roman" w:hAnsi="Times New Roman" w:cs="Times New Roman"/>
          <w:lang w:val="en-US"/>
        </w:rPr>
        <w:t xml:space="preserve">OPEC (n.d.). </w:t>
      </w:r>
      <w:r w:rsidRPr="00780579">
        <w:rPr>
          <w:rFonts w:ascii="Times New Roman" w:hAnsi="Times New Roman" w:cs="Times New Roman"/>
          <w:i/>
          <w:lang w:val="en-US"/>
        </w:rPr>
        <w:t>Member countries</w:t>
      </w:r>
      <w:r w:rsidRPr="00780579">
        <w:rPr>
          <w:rFonts w:ascii="Times New Roman" w:hAnsi="Times New Roman" w:cs="Times New Roman"/>
          <w:lang w:val="en-US"/>
        </w:rPr>
        <w:t xml:space="preserve">. Date of retrieval: 2015/03/11. Retrieved from: </w:t>
      </w:r>
      <w:hyperlink r:id="rId47" w:history="1">
        <w:r w:rsidRPr="00780579">
          <w:rPr>
            <w:rStyle w:val="Hyperlink"/>
            <w:rFonts w:ascii="Times New Roman" w:hAnsi="Times New Roman" w:cs="Times New Roman"/>
            <w:lang w:val="en-US"/>
          </w:rPr>
          <w:t>http://www.opec.org/opec_web/en/about_us/25.htm</w:t>
        </w:r>
      </w:hyperlink>
    </w:p>
    <w:p w:rsidR="002A015F" w:rsidRPr="009C2185" w:rsidRDefault="002A015F"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OPEC. (n.d.). </w:t>
      </w:r>
      <w:r w:rsidRPr="001318E9">
        <w:rPr>
          <w:rFonts w:ascii="Times New Roman" w:hAnsi="Times New Roman" w:cs="Times New Roman"/>
          <w:i/>
          <w:lang w:val="en-US"/>
        </w:rPr>
        <w:t>Our Mission</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2015/6/29</w:t>
      </w:r>
      <w:r w:rsidRPr="009C2185">
        <w:rPr>
          <w:rFonts w:ascii="Times New Roman" w:hAnsi="Times New Roman" w:cs="Times New Roman"/>
          <w:lang w:val="en-US"/>
        </w:rPr>
        <w:t>. Retrieved from: http://www.opec.org/opec_web/en/about_us/23.htm</w:t>
      </w:r>
    </w:p>
    <w:p w:rsidR="004544A9" w:rsidRPr="009C2185" w:rsidRDefault="00B217F2"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Platform Communication on Climate Change [PCCC] (2011). </w:t>
      </w:r>
      <w:r w:rsidRPr="009C2185">
        <w:rPr>
          <w:rFonts w:ascii="Times New Roman" w:hAnsi="Times New Roman" w:cs="Times New Roman"/>
          <w:i/>
        </w:rPr>
        <w:t>Bepaalt temperatuur de CO2-concentratie of andersom?</w:t>
      </w:r>
      <w:r w:rsidRPr="009C2185">
        <w:rPr>
          <w:rFonts w:ascii="Times New Roman" w:hAnsi="Times New Roman" w:cs="Times New Roman"/>
        </w:rPr>
        <w:t xml:space="preserve"> </w:t>
      </w:r>
      <w:r w:rsidR="005429B5" w:rsidRPr="009C2185">
        <w:rPr>
          <w:rFonts w:ascii="Times New Roman" w:hAnsi="Times New Roman" w:cs="Times New Roman"/>
          <w:lang w:val="en-US"/>
        </w:rPr>
        <w:t xml:space="preserve">Date of retrieval: </w:t>
      </w:r>
      <w:r w:rsidR="007E1B20">
        <w:rPr>
          <w:rFonts w:ascii="Times New Roman" w:hAnsi="Times New Roman" w:cs="Times New Roman"/>
          <w:lang w:val="en-US"/>
        </w:rPr>
        <w:t>2015/6/24</w:t>
      </w:r>
      <w:r w:rsidR="005429B5" w:rsidRPr="009C2185">
        <w:rPr>
          <w:rFonts w:ascii="Times New Roman" w:hAnsi="Times New Roman" w:cs="Times New Roman"/>
          <w:lang w:val="en-US"/>
        </w:rPr>
        <w:t xml:space="preserve">. Retrieved from: </w:t>
      </w:r>
      <w:hyperlink r:id="rId48" w:history="1">
        <w:r w:rsidR="007E1B20" w:rsidRPr="00C574C2">
          <w:rPr>
            <w:rStyle w:val="Hyperlink"/>
            <w:rFonts w:ascii="Times New Roman" w:hAnsi="Times New Roman" w:cs="Times New Roman"/>
            <w:lang w:val="en-US"/>
          </w:rPr>
          <w:t>http://www.klimaatportaal.nl/pro1/general/start.asp?i=0&amp;j=0&amp;k=0&amp;p=0&amp;itemid=368</w:t>
        </w:r>
      </w:hyperlink>
      <w:r w:rsidR="007E1B20">
        <w:rPr>
          <w:rFonts w:ascii="Times New Roman" w:hAnsi="Times New Roman" w:cs="Times New Roman"/>
          <w:lang w:val="en-US"/>
        </w:rPr>
        <w:t xml:space="preserve"> </w:t>
      </w:r>
    </w:p>
    <w:p w:rsidR="00816EBC" w:rsidRPr="009C2185" w:rsidRDefault="00816EB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Pollack, Mark A. (2003). </w:t>
      </w:r>
      <w:r w:rsidRPr="009C2185">
        <w:rPr>
          <w:rFonts w:ascii="Times New Roman" w:hAnsi="Times New Roman" w:cs="Times New Roman"/>
          <w:i/>
          <w:lang w:val="en-US"/>
        </w:rPr>
        <w:t xml:space="preserve">The Engines of European Integration: Delegation, agency and agenda setting in the EU. </w:t>
      </w:r>
      <w:r w:rsidRPr="009C2185">
        <w:rPr>
          <w:rFonts w:ascii="Times New Roman" w:hAnsi="Times New Roman" w:cs="Times New Roman"/>
          <w:lang w:val="en-US"/>
        </w:rPr>
        <w:t>Oxford: Oxford University Press.</w:t>
      </w:r>
    </w:p>
    <w:p w:rsidR="001318E9" w:rsidRDefault="001318E9" w:rsidP="001318E9">
      <w:pPr>
        <w:spacing w:line="360" w:lineRule="auto"/>
        <w:rPr>
          <w:rFonts w:ascii="Times New Roman" w:hAnsi="Times New Roman" w:cs="Times New Roman"/>
          <w:lang w:val="en-US"/>
        </w:rPr>
      </w:pPr>
      <w:r w:rsidRPr="00766C60">
        <w:rPr>
          <w:rFonts w:ascii="Times New Roman" w:hAnsi="Times New Roman" w:cs="Times New Roman"/>
          <w:lang w:val="en-US"/>
        </w:rPr>
        <w:t xml:space="preserve">Ren 21 (n.d.). </w:t>
      </w:r>
      <w:r w:rsidRPr="00766C60">
        <w:rPr>
          <w:rFonts w:ascii="Times New Roman" w:hAnsi="Times New Roman" w:cs="Times New Roman"/>
          <w:i/>
          <w:lang w:val="en-US"/>
        </w:rPr>
        <w:t>BIREC</w:t>
      </w:r>
      <w:r>
        <w:rPr>
          <w:rFonts w:ascii="Times New Roman" w:hAnsi="Times New Roman" w:cs="Times New Roman"/>
          <w:i/>
          <w:lang w:val="en-US"/>
        </w:rPr>
        <w:t xml:space="preserve"> 2005</w:t>
      </w:r>
      <w:r>
        <w:rPr>
          <w:rFonts w:ascii="Times New Roman" w:hAnsi="Times New Roman" w:cs="Times New Roman"/>
          <w:lang w:val="en-US"/>
        </w:rPr>
        <w:t xml:space="preserve">. </w:t>
      </w:r>
      <w:r w:rsidR="00573CBE">
        <w:rPr>
          <w:rFonts w:ascii="Times New Roman" w:hAnsi="Times New Roman" w:cs="Times New Roman"/>
          <w:lang w:val="en-US"/>
        </w:rPr>
        <w:t>Date of retrieval: 2015/6/24</w:t>
      </w:r>
      <w:r w:rsidRPr="00780579">
        <w:rPr>
          <w:rFonts w:ascii="Times New Roman" w:hAnsi="Times New Roman" w:cs="Times New Roman"/>
          <w:lang w:val="en-US"/>
        </w:rPr>
        <w:t>. Retrieved from</w:t>
      </w:r>
      <w:r>
        <w:rPr>
          <w:rFonts w:ascii="Times New Roman" w:hAnsi="Times New Roman" w:cs="Times New Roman"/>
          <w:lang w:val="en-US"/>
        </w:rPr>
        <w:t xml:space="preserve">: </w:t>
      </w:r>
      <w:hyperlink r:id="rId49" w:history="1">
        <w:r w:rsidRPr="00EC7A2C">
          <w:rPr>
            <w:rStyle w:val="Hyperlink"/>
            <w:rFonts w:ascii="Times New Roman" w:hAnsi="Times New Roman" w:cs="Times New Roman"/>
            <w:lang w:val="en-US"/>
          </w:rPr>
          <w:t>http://www.ren21.net/birec-2005/</w:t>
        </w:r>
      </w:hyperlink>
    </w:p>
    <w:p w:rsidR="00816EBC" w:rsidRPr="00084868" w:rsidRDefault="00816EB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Rignér, Helena &amp; Söderbaum, Fredrik (2010). Mapping Interregionalism. </w:t>
      </w:r>
      <w:r w:rsidRPr="00084868">
        <w:rPr>
          <w:rFonts w:ascii="Times New Roman" w:hAnsi="Times New Roman" w:cs="Times New Roman"/>
          <w:i/>
          <w:lang w:val="en-US"/>
        </w:rPr>
        <w:t>EU-GRASP Working Paper</w:t>
      </w:r>
      <w:r w:rsidRPr="00084868">
        <w:rPr>
          <w:rFonts w:ascii="Times New Roman" w:hAnsi="Times New Roman" w:cs="Times New Roman"/>
          <w:lang w:val="en-US"/>
        </w:rPr>
        <w:t xml:space="preserve"> No. 4</w:t>
      </w:r>
    </w:p>
    <w:p w:rsidR="00B217F2" w:rsidRPr="009C2185" w:rsidRDefault="00B217F2" w:rsidP="00AD1518">
      <w:pPr>
        <w:spacing w:line="360" w:lineRule="auto"/>
        <w:rPr>
          <w:rFonts w:ascii="Times New Roman" w:hAnsi="Times New Roman" w:cs="Times New Roman"/>
          <w:lang w:val="en-US"/>
        </w:rPr>
      </w:pPr>
      <w:r w:rsidRPr="009C2185">
        <w:rPr>
          <w:rFonts w:ascii="Times New Roman" w:hAnsi="Times New Roman" w:cs="Times New Roman"/>
        </w:rPr>
        <w:t xml:space="preserve">Rijksoverheid (2011). </w:t>
      </w:r>
      <w:r w:rsidRPr="009C2185">
        <w:rPr>
          <w:rFonts w:ascii="Times New Roman" w:hAnsi="Times New Roman" w:cs="Times New Roman"/>
          <w:i/>
        </w:rPr>
        <w:t xml:space="preserve">Overheid stimuleert elektrisch rijden. </w:t>
      </w:r>
      <w:r w:rsidR="005429B5" w:rsidRPr="009C2185">
        <w:rPr>
          <w:rFonts w:ascii="Times New Roman" w:hAnsi="Times New Roman" w:cs="Times New Roman"/>
          <w:lang w:val="en-US"/>
        </w:rPr>
        <w:t xml:space="preserve">Date of retrieval: </w:t>
      </w:r>
      <w:r w:rsidR="007E1B20">
        <w:rPr>
          <w:rFonts w:ascii="Times New Roman" w:hAnsi="Times New Roman" w:cs="Times New Roman"/>
          <w:lang w:val="en-US"/>
        </w:rPr>
        <w:t>2015/6/24</w:t>
      </w:r>
      <w:r w:rsidR="005429B5" w:rsidRPr="009C2185">
        <w:rPr>
          <w:rFonts w:ascii="Times New Roman" w:hAnsi="Times New Roman" w:cs="Times New Roman"/>
          <w:lang w:val="en-US"/>
        </w:rPr>
        <w:t>. Retrieved from:</w:t>
      </w:r>
      <w:r w:rsidRPr="009C2185">
        <w:rPr>
          <w:rFonts w:ascii="Times New Roman" w:hAnsi="Times New Roman" w:cs="Times New Roman"/>
          <w:lang w:val="en-US"/>
        </w:rPr>
        <w:t xml:space="preserve"> http://www.rijksoverheid.nl/onderwerpen/auto/overheid-stimuleert-elektrisch-rijden</w:t>
      </w:r>
    </w:p>
    <w:p w:rsidR="00816EBC" w:rsidRPr="00A86444" w:rsidRDefault="00816EBC" w:rsidP="00AD1518">
      <w:pPr>
        <w:spacing w:line="360" w:lineRule="auto"/>
        <w:jc w:val="both"/>
        <w:rPr>
          <w:rFonts w:ascii="Times New Roman" w:hAnsi="Times New Roman" w:cs="Times New Roman"/>
        </w:rPr>
      </w:pPr>
      <w:r w:rsidRPr="009C2185">
        <w:rPr>
          <w:rFonts w:ascii="Times New Roman" w:hAnsi="Times New Roman" w:cs="Times New Roman"/>
          <w:lang w:val="en-US"/>
        </w:rPr>
        <w:t xml:space="preserve">Ross, Stephen A. (1973). The Economic Theory of Agency: The Principal's Problem. </w:t>
      </w:r>
      <w:r w:rsidRPr="00A86444">
        <w:rPr>
          <w:rFonts w:ascii="Times New Roman" w:hAnsi="Times New Roman" w:cs="Times New Roman"/>
          <w:i/>
        </w:rPr>
        <w:t>American Economic Review,</w:t>
      </w:r>
      <w:r w:rsidRPr="00A86444">
        <w:rPr>
          <w:rFonts w:ascii="Times New Roman" w:hAnsi="Times New Roman" w:cs="Times New Roman"/>
        </w:rPr>
        <w:t xml:space="preserve"> Vol. 63 No. 2</w:t>
      </w:r>
    </w:p>
    <w:p w:rsidR="00573CBE" w:rsidRDefault="00573CBE" w:rsidP="00C67F15">
      <w:pPr>
        <w:spacing w:line="360" w:lineRule="auto"/>
        <w:rPr>
          <w:rFonts w:ascii="Times New Roman" w:hAnsi="Times New Roman" w:cs="Times New Roman"/>
          <w:lang w:val="en-US"/>
        </w:rPr>
      </w:pPr>
      <w:r w:rsidRPr="00573CBE">
        <w:rPr>
          <w:rFonts w:ascii="Times New Roman" w:hAnsi="Times New Roman" w:cs="Times New Roman"/>
        </w:rPr>
        <w:t xml:space="preserve">Shell (n.d.). </w:t>
      </w:r>
      <w:r w:rsidRPr="00573CBE">
        <w:rPr>
          <w:rFonts w:ascii="Times New Roman" w:hAnsi="Times New Roman" w:cs="Times New Roman"/>
          <w:i/>
        </w:rPr>
        <w:t>Oliediefstal is het hart van het probleem</w:t>
      </w:r>
      <w:r w:rsidRPr="00573CBE">
        <w:rPr>
          <w:rFonts w:ascii="Times New Roman" w:hAnsi="Times New Roman" w:cs="Times New Roman"/>
        </w:rPr>
        <w:t xml:space="preserve">. </w:t>
      </w:r>
      <w:r w:rsidRPr="00A86444">
        <w:rPr>
          <w:rFonts w:ascii="Times New Roman" w:hAnsi="Times New Roman" w:cs="Times New Roman"/>
          <w:lang w:val="en-US"/>
        </w:rPr>
        <w:t xml:space="preserve">Date of retrieval: 2015/08/16. </w:t>
      </w:r>
      <w:r w:rsidRPr="00780579">
        <w:rPr>
          <w:rFonts w:ascii="Times New Roman" w:hAnsi="Times New Roman" w:cs="Times New Roman"/>
          <w:lang w:val="en-US"/>
        </w:rPr>
        <w:t>Retrieved from</w:t>
      </w:r>
      <w:r>
        <w:rPr>
          <w:rFonts w:ascii="Times New Roman" w:hAnsi="Times New Roman" w:cs="Times New Roman"/>
          <w:lang w:val="en-US"/>
        </w:rPr>
        <w:t>: h</w:t>
      </w:r>
      <w:r w:rsidRPr="00573CBE">
        <w:rPr>
          <w:rFonts w:ascii="Times New Roman" w:hAnsi="Times New Roman" w:cs="Times New Roman"/>
          <w:lang w:val="en-US"/>
        </w:rPr>
        <w:t>ttp://www.shell.nl/nld/aboutshell/nigeria/oliediefstal.html</w:t>
      </w:r>
    </w:p>
    <w:p w:rsidR="00C67F15" w:rsidRDefault="00C67F15" w:rsidP="00C67F15">
      <w:pPr>
        <w:spacing w:line="360" w:lineRule="auto"/>
        <w:rPr>
          <w:rFonts w:ascii="Times New Roman" w:hAnsi="Times New Roman" w:cs="Times New Roman"/>
          <w:lang w:val="en-US"/>
        </w:rPr>
      </w:pPr>
      <w:r w:rsidRPr="00F063F9">
        <w:rPr>
          <w:rFonts w:ascii="Times New Roman" w:hAnsi="Times New Roman" w:cs="Times New Roman"/>
          <w:lang w:val="en-US"/>
        </w:rPr>
        <w:lastRenderedPageBreak/>
        <w:t>The Forum of Energy Ministers of Africa [FEMA] (2006</w:t>
      </w:r>
      <w:r w:rsidRPr="00F063F9">
        <w:rPr>
          <w:rFonts w:ascii="Times New Roman" w:hAnsi="Times New Roman" w:cs="Times New Roman"/>
          <w:i/>
          <w:lang w:val="en-US"/>
        </w:rPr>
        <w:t>). Energy and the Millennium Development Goals in Africa.</w:t>
      </w:r>
      <w:r w:rsidRPr="00F063F9">
        <w:rPr>
          <w:rFonts w:ascii="Times New Roman" w:hAnsi="Times New Roman" w:cs="Times New Roman"/>
          <w:lang w:val="en-US"/>
        </w:rPr>
        <w:t xml:space="preserve"> Date of retrieval: </w:t>
      </w:r>
      <w:r w:rsidR="007E1B20">
        <w:rPr>
          <w:rFonts w:ascii="Times New Roman" w:hAnsi="Times New Roman" w:cs="Times New Roman"/>
          <w:lang w:val="en-US"/>
        </w:rPr>
        <w:t>2015/6/24</w:t>
      </w:r>
      <w:r w:rsidRPr="00F063F9">
        <w:rPr>
          <w:rFonts w:ascii="Times New Roman" w:hAnsi="Times New Roman" w:cs="Times New Roman"/>
          <w:lang w:val="en-US"/>
        </w:rPr>
        <w:t xml:space="preserve">. Retrieved from: </w:t>
      </w:r>
      <w:hyperlink r:id="rId50" w:history="1">
        <w:r w:rsidRPr="00593386">
          <w:rPr>
            <w:rStyle w:val="Hyperlink"/>
            <w:rFonts w:ascii="Times New Roman" w:hAnsi="Times New Roman" w:cs="Times New Roman"/>
            <w:lang w:val="en-US"/>
          </w:rPr>
          <w:t>http://siteresources.worldbank.org/EXTAFRREGTOPENERGY/Resources/Energy_and_MilleniumFEMA_Report.pdf</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(2015a). </w:t>
      </w:r>
      <w:r w:rsidRPr="009C2185">
        <w:rPr>
          <w:rFonts w:ascii="Times New Roman" w:hAnsi="Times New Roman" w:cs="Times New Roman"/>
          <w:i/>
          <w:lang w:val="en-US"/>
        </w:rPr>
        <w:t>Electric power consumption (kWh).</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1"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(2015b). </w:t>
      </w:r>
      <w:r w:rsidRPr="009C2185">
        <w:rPr>
          <w:rFonts w:ascii="Times New Roman" w:hAnsi="Times New Roman" w:cs="Times New Roman"/>
          <w:i/>
          <w:lang w:val="en-US"/>
        </w:rPr>
        <w:t>Electric power consumption (kWh per capita).</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2"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(2015c). </w:t>
      </w:r>
      <w:r w:rsidRPr="009C2185">
        <w:rPr>
          <w:rFonts w:ascii="Times New Roman" w:hAnsi="Times New Roman" w:cs="Times New Roman"/>
          <w:i/>
          <w:lang w:val="en-US"/>
        </w:rPr>
        <w:t>Electricity production from renewable energy sources, excluding hydroelectric (% of total).</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3"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(2015d). </w:t>
      </w:r>
      <w:r w:rsidRPr="009C2185">
        <w:rPr>
          <w:rFonts w:ascii="Times New Roman" w:hAnsi="Times New Roman" w:cs="Times New Roman"/>
          <w:i/>
          <w:lang w:val="en-US"/>
        </w:rPr>
        <w:t>Electricity production from renewable energy sources (kWh).</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4"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(2015e). </w:t>
      </w:r>
      <w:r w:rsidRPr="009C2185">
        <w:rPr>
          <w:rFonts w:ascii="Times New Roman" w:hAnsi="Times New Roman" w:cs="Times New Roman"/>
          <w:i/>
          <w:lang w:val="en-US"/>
        </w:rPr>
        <w:t>Electricity production (kWh).</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5"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The World Bank (2015f). </w:t>
      </w:r>
      <w:r w:rsidRPr="009C2185">
        <w:rPr>
          <w:rFonts w:ascii="Times New Roman" w:hAnsi="Times New Roman" w:cs="Times New Roman"/>
          <w:i/>
          <w:lang w:val="en-US"/>
        </w:rPr>
        <w:t>GDP (current US$).</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6" w:history="1">
        <w:r w:rsidRPr="009C2185">
          <w:rPr>
            <w:rStyle w:val="Hyperlink"/>
            <w:rFonts w:ascii="Times New Roman" w:hAnsi="Times New Roman" w:cs="Times New Roman"/>
            <w:lang w:val="en-US"/>
          </w:rPr>
          <w:t>http://data.worldbank.org/indicator/NY.GDP.MKTP.CD/countries/1W?order=wbapi_data_value_2013%20wbapi_data_value%20wbapi_data_value-last&amp;sort=desc&amp;display=default</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(2015g). </w:t>
      </w:r>
      <w:r w:rsidRPr="009C2185">
        <w:rPr>
          <w:rFonts w:ascii="Times New Roman" w:hAnsi="Times New Roman" w:cs="Times New Roman"/>
          <w:i/>
          <w:lang w:val="en-US"/>
        </w:rPr>
        <w:t>GDP per capita (constant 2005 US$).</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w:t>
      </w:r>
      <w:r w:rsidR="00A81E9F" w:rsidRPr="009C2185">
        <w:rPr>
          <w:rFonts w:ascii="Times New Roman" w:hAnsi="Times New Roman" w:cs="Times New Roman"/>
          <w:lang w:val="en-US"/>
        </w:rPr>
        <w:t xml:space="preserve"> </w:t>
      </w:r>
      <w:r w:rsidRPr="009C2185">
        <w:rPr>
          <w:rFonts w:ascii="Times New Roman" w:hAnsi="Times New Roman" w:cs="Times New Roman"/>
          <w:lang w:val="en-US"/>
        </w:rPr>
        <w:t>Retrieved from: http://databank.worldbank.org/data/views/reports/tableview.aspx</w:t>
      </w:r>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(2015h). </w:t>
      </w:r>
      <w:r w:rsidRPr="009C2185">
        <w:rPr>
          <w:rFonts w:ascii="Times New Roman" w:hAnsi="Times New Roman" w:cs="Times New Roman"/>
          <w:i/>
          <w:lang w:val="en-US"/>
        </w:rPr>
        <w:t>Military expenditure (%of GDP).</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7"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(2015i). </w:t>
      </w:r>
      <w:r w:rsidRPr="009C2185">
        <w:rPr>
          <w:rFonts w:ascii="Times New Roman" w:hAnsi="Times New Roman" w:cs="Times New Roman"/>
          <w:i/>
          <w:lang w:val="en-US"/>
        </w:rPr>
        <w:t>Oil rents (% of GDP).</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8" w:history="1">
        <w:r w:rsidRPr="009C2185">
          <w:rPr>
            <w:rStyle w:val="Hyperlink"/>
            <w:rFonts w:ascii="Times New Roman" w:hAnsi="Times New Roman" w:cs="Times New Roman"/>
            <w:lang w:val="en-US"/>
          </w:rPr>
          <w:t>http://databank.worldbank.org/data/views/reports/tableview.aspx</w:t>
        </w:r>
      </w:hyperlink>
    </w:p>
    <w:p w:rsidR="003A6F60" w:rsidRPr="009C2185" w:rsidRDefault="003A6F60" w:rsidP="00AD1518">
      <w:pPr>
        <w:spacing w:line="360" w:lineRule="auto"/>
        <w:rPr>
          <w:rFonts w:ascii="Times New Roman" w:hAnsi="Times New Roman" w:cs="Times New Roman"/>
          <w:lang w:val="en-US"/>
        </w:rPr>
      </w:pPr>
      <w:r w:rsidRPr="009C2185">
        <w:rPr>
          <w:rFonts w:ascii="Times New Roman" w:hAnsi="Times New Roman" w:cs="Times New Roman"/>
          <w:lang w:val="en-US"/>
        </w:rPr>
        <w:t xml:space="preserve">The World Bank (2015j). </w:t>
      </w:r>
      <w:r w:rsidRPr="009C2185">
        <w:rPr>
          <w:rFonts w:ascii="Times New Roman" w:hAnsi="Times New Roman" w:cs="Times New Roman"/>
          <w:i/>
          <w:lang w:val="en-US"/>
        </w:rPr>
        <w:t>Population, total.</w:t>
      </w:r>
      <w:r w:rsidRPr="009C2185">
        <w:rPr>
          <w:rFonts w:ascii="Times New Roman" w:hAnsi="Times New Roman" w:cs="Times New Roman"/>
          <w:lang w:val="en-US"/>
        </w:rPr>
        <w:t xml:space="preserve"> Date of retrieval: </w:t>
      </w:r>
      <w:r w:rsidR="007E1B20">
        <w:rPr>
          <w:rFonts w:ascii="Times New Roman" w:hAnsi="Times New Roman" w:cs="Times New Roman"/>
          <w:lang w:val="en-US"/>
        </w:rPr>
        <w:t>2015/6/16</w:t>
      </w:r>
      <w:r w:rsidRPr="009C2185">
        <w:rPr>
          <w:rFonts w:ascii="Times New Roman" w:hAnsi="Times New Roman" w:cs="Times New Roman"/>
          <w:lang w:val="en-US"/>
        </w:rPr>
        <w:t xml:space="preserve">. Retrieved from: </w:t>
      </w:r>
      <w:hyperlink r:id="rId59" w:history="1">
        <w:r w:rsidRPr="009C2185">
          <w:rPr>
            <w:rStyle w:val="Hyperlink"/>
            <w:rFonts w:ascii="Times New Roman" w:hAnsi="Times New Roman" w:cs="Times New Roman"/>
            <w:lang w:val="en-US"/>
          </w:rPr>
          <w:t>http://databank.worldbank.org/data/views/reports/tableview.aspx</w:t>
        </w:r>
      </w:hyperlink>
    </w:p>
    <w:p w:rsidR="001E3336" w:rsidRPr="001E3336" w:rsidRDefault="001E3336" w:rsidP="001E3336">
      <w:pPr>
        <w:spacing w:line="360" w:lineRule="auto"/>
        <w:rPr>
          <w:rFonts w:ascii="Times New Roman" w:hAnsi="Times New Roman" w:cs="Times New Roman"/>
          <w:lang w:val="en-US"/>
        </w:rPr>
      </w:pPr>
      <w:r>
        <w:rPr>
          <w:rFonts w:ascii="Times New Roman" w:hAnsi="Times New Roman" w:cs="Times New Roman"/>
          <w:lang w:val="en-US"/>
        </w:rPr>
        <w:t xml:space="preserve">UEMOA (n.d.). </w:t>
      </w:r>
      <w:r w:rsidRPr="001E3336">
        <w:rPr>
          <w:rFonts w:ascii="Times New Roman" w:hAnsi="Times New Roman" w:cs="Times New Roman"/>
          <w:i/>
          <w:lang w:val="en-US"/>
        </w:rPr>
        <w:t>Historique de l'UEMOA</w:t>
      </w:r>
      <w:r>
        <w:rPr>
          <w:rFonts w:ascii="Times New Roman" w:hAnsi="Times New Roman" w:cs="Times New Roman"/>
          <w:lang w:val="en-US"/>
        </w:rPr>
        <w:t xml:space="preserve">. </w:t>
      </w:r>
      <w:r w:rsidRPr="009C2185">
        <w:rPr>
          <w:rFonts w:ascii="Times New Roman" w:hAnsi="Times New Roman" w:cs="Times New Roman"/>
          <w:lang w:val="en-US"/>
        </w:rPr>
        <w:t xml:space="preserve">Date of retrieval: </w:t>
      </w:r>
      <w:r>
        <w:rPr>
          <w:rFonts w:ascii="Times New Roman" w:hAnsi="Times New Roman" w:cs="Times New Roman"/>
          <w:lang w:val="en-US"/>
        </w:rPr>
        <w:t>2015/8/16</w:t>
      </w:r>
      <w:r w:rsidRPr="009C2185">
        <w:rPr>
          <w:rFonts w:ascii="Times New Roman" w:hAnsi="Times New Roman" w:cs="Times New Roman"/>
          <w:lang w:val="en-US"/>
        </w:rPr>
        <w:t>. Retrieved from:</w:t>
      </w:r>
      <w:r>
        <w:rPr>
          <w:rFonts w:ascii="Times New Roman" w:hAnsi="Times New Roman" w:cs="Times New Roman"/>
          <w:lang w:val="en-US"/>
        </w:rPr>
        <w:t xml:space="preserve"> </w:t>
      </w:r>
      <w:r w:rsidRPr="001E3336">
        <w:rPr>
          <w:rFonts w:ascii="Times New Roman" w:hAnsi="Times New Roman" w:cs="Times New Roman"/>
          <w:lang w:val="en-US"/>
        </w:rPr>
        <w:t>http://www.uemoa.int/Pages/UEMOA/L_UEMOA/Historique.aspx</w:t>
      </w:r>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UNECA (2005). </w:t>
      </w:r>
      <w:r w:rsidRPr="009136AA">
        <w:rPr>
          <w:rFonts w:ascii="Times New Roman" w:hAnsi="Times New Roman" w:cs="Times New Roman"/>
          <w:i/>
          <w:lang w:val="en-US"/>
        </w:rPr>
        <w:t>Report to the CSD on the ECA Programme for Promoting Biotechnology in Africa</w:t>
      </w:r>
      <w:r>
        <w:rPr>
          <w:rFonts w:ascii="Times New Roman" w:hAnsi="Times New Roman" w:cs="Times New Roman"/>
          <w:lang w:val="en-US"/>
        </w:rPr>
        <w:t xml:space="preserve"> (</w:t>
      </w:r>
      <w:r w:rsidRPr="009136AA">
        <w:rPr>
          <w:rFonts w:ascii="Times New Roman" w:hAnsi="Times New Roman" w:cs="Times New Roman"/>
          <w:lang w:val="en-US"/>
        </w:rPr>
        <w:t>Fourth</w:t>
      </w:r>
      <w:r>
        <w:rPr>
          <w:rFonts w:ascii="Times New Roman" w:hAnsi="Times New Roman" w:cs="Times New Roman"/>
          <w:lang w:val="en-US"/>
        </w:rPr>
        <w:t xml:space="preserve"> </w:t>
      </w:r>
      <w:r w:rsidRPr="009136AA">
        <w:rPr>
          <w:rFonts w:ascii="Times New Roman" w:hAnsi="Times New Roman" w:cs="Times New Roman"/>
          <w:lang w:val="en-US"/>
        </w:rPr>
        <w:t>Meeting</w:t>
      </w:r>
      <w:r>
        <w:rPr>
          <w:rFonts w:ascii="Times New Roman" w:hAnsi="Times New Roman" w:cs="Times New Roman"/>
          <w:lang w:val="en-US"/>
        </w:rPr>
        <w:t xml:space="preserve"> </w:t>
      </w:r>
      <w:r w:rsidRPr="009136AA">
        <w:rPr>
          <w:rFonts w:ascii="Times New Roman" w:hAnsi="Times New Roman" w:cs="Times New Roman"/>
          <w:lang w:val="en-US"/>
        </w:rPr>
        <w:t>of</w:t>
      </w:r>
      <w:r>
        <w:rPr>
          <w:rFonts w:ascii="Times New Roman" w:hAnsi="Times New Roman" w:cs="Times New Roman"/>
          <w:lang w:val="en-US"/>
        </w:rPr>
        <w:t xml:space="preserve"> </w:t>
      </w:r>
      <w:r w:rsidRPr="009136AA">
        <w:rPr>
          <w:rFonts w:ascii="Times New Roman" w:hAnsi="Times New Roman" w:cs="Times New Roman"/>
          <w:lang w:val="en-US"/>
        </w:rPr>
        <w:t>the</w:t>
      </w:r>
      <w:r>
        <w:rPr>
          <w:rFonts w:ascii="Times New Roman" w:hAnsi="Times New Roman" w:cs="Times New Roman"/>
          <w:lang w:val="en-US"/>
        </w:rPr>
        <w:t xml:space="preserve">  </w:t>
      </w:r>
      <w:r w:rsidRPr="009136AA">
        <w:rPr>
          <w:rFonts w:ascii="Times New Roman" w:hAnsi="Times New Roman" w:cs="Times New Roman"/>
          <w:lang w:val="en-US"/>
        </w:rPr>
        <w:t>Committee</w:t>
      </w:r>
      <w:r>
        <w:rPr>
          <w:rFonts w:ascii="Times New Roman" w:hAnsi="Times New Roman" w:cs="Times New Roman"/>
          <w:lang w:val="en-US"/>
        </w:rPr>
        <w:t xml:space="preserve"> </w:t>
      </w:r>
      <w:r w:rsidRPr="009136AA">
        <w:rPr>
          <w:rFonts w:ascii="Times New Roman" w:hAnsi="Times New Roman" w:cs="Times New Roman"/>
          <w:lang w:val="en-US"/>
        </w:rPr>
        <w:t>on</w:t>
      </w:r>
      <w:r>
        <w:rPr>
          <w:rFonts w:ascii="Times New Roman" w:hAnsi="Times New Roman" w:cs="Times New Roman"/>
          <w:lang w:val="en-US"/>
        </w:rPr>
        <w:t xml:space="preserve"> </w:t>
      </w:r>
      <w:r w:rsidRPr="009136AA">
        <w:rPr>
          <w:rFonts w:ascii="Times New Roman" w:hAnsi="Times New Roman" w:cs="Times New Roman"/>
          <w:lang w:val="en-US"/>
        </w:rPr>
        <w:t>Sustainable</w:t>
      </w:r>
      <w:r>
        <w:rPr>
          <w:rFonts w:ascii="Times New Roman" w:hAnsi="Times New Roman" w:cs="Times New Roman"/>
          <w:lang w:val="en-US"/>
        </w:rPr>
        <w:t xml:space="preserve"> </w:t>
      </w:r>
      <w:r w:rsidRPr="009136AA">
        <w:rPr>
          <w:rFonts w:ascii="Times New Roman" w:hAnsi="Times New Roman" w:cs="Times New Roman"/>
          <w:lang w:val="en-US"/>
        </w:rPr>
        <w:t>Development</w:t>
      </w:r>
      <w:r>
        <w:rPr>
          <w:rFonts w:ascii="Times New Roman" w:hAnsi="Times New Roman" w:cs="Times New Roman"/>
          <w:lang w:val="en-US"/>
        </w:rPr>
        <w:t xml:space="preserve">) </w:t>
      </w:r>
      <w:r w:rsidRPr="009136AA">
        <w:rPr>
          <w:rFonts w:ascii="Times New Roman" w:hAnsi="Times New Roman" w:cs="Times New Roman"/>
          <w:lang w:val="en-US"/>
        </w:rPr>
        <w:t>ECAJSDD/CSD.4/5</w:t>
      </w:r>
      <w:r>
        <w:rPr>
          <w:rFonts w:ascii="Times New Roman" w:hAnsi="Times New Roman" w:cs="Times New Roman"/>
          <w:lang w:val="en-US"/>
        </w:rPr>
        <w:t xml:space="preserve">. </w:t>
      </w:r>
      <w:r w:rsidRPr="00780579">
        <w:rPr>
          <w:rFonts w:ascii="Times New Roman" w:hAnsi="Times New Roman" w:cs="Times New Roman"/>
          <w:lang w:val="en-US"/>
        </w:rPr>
        <w:t xml:space="preserve">Date of </w:t>
      </w:r>
      <w:r w:rsidRPr="00780579">
        <w:rPr>
          <w:rFonts w:ascii="Times New Roman" w:hAnsi="Times New Roman" w:cs="Times New Roman"/>
          <w:lang w:val="en-US"/>
        </w:rPr>
        <w:lastRenderedPageBreak/>
        <w:t>retrieval: 2015/03/11. Retrieved from</w:t>
      </w:r>
      <w:r>
        <w:rPr>
          <w:rFonts w:ascii="Times New Roman" w:hAnsi="Times New Roman" w:cs="Times New Roman"/>
          <w:lang w:val="en-US"/>
        </w:rPr>
        <w:t xml:space="preserve">: </w:t>
      </w:r>
      <w:hyperlink r:id="rId60" w:history="1">
        <w:r w:rsidRPr="00EC7A2C">
          <w:rPr>
            <w:rStyle w:val="Hyperlink"/>
            <w:rFonts w:ascii="Times New Roman" w:hAnsi="Times New Roman" w:cs="Times New Roman"/>
            <w:lang w:val="en-US"/>
          </w:rPr>
          <w:t>http://repository.uneca.org/bitstream/handle/10855/5586/Bib-41280.pdf?sequence=7</w:t>
        </w:r>
      </w:hyperlink>
    </w:p>
    <w:p w:rsidR="00C67F15" w:rsidRPr="00146379" w:rsidRDefault="001318E9" w:rsidP="00C67F15">
      <w:pPr>
        <w:spacing w:line="360" w:lineRule="auto"/>
        <w:rPr>
          <w:rFonts w:ascii="Times New Roman" w:hAnsi="Times New Roman" w:cs="Times New Roman"/>
          <w:lang w:val="en-GB"/>
        </w:rPr>
      </w:pPr>
      <w:r>
        <w:rPr>
          <w:rFonts w:ascii="Times New Roman" w:hAnsi="Times New Roman" w:cs="Times New Roman"/>
          <w:lang w:val="en-US"/>
        </w:rPr>
        <w:t>UNECA</w:t>
      </w:r>
      <w:r w:rsidR="00C67F15">
        <w:rPr>
          <w:rFonts w:ascii="Times New Roman" w:hAnsi="Times New Roman" w:cs="Times New Roman"/>
          <w:lang w:val="en-US"/>
        </w:rPr>
        <w:t xml:space="preserve"> (n.d.). </w:t>
      </w:r>
      <w:r w:rsidR="00C67F15" w:rsidRPr="00146379">
        <w:rPr>
          <w:rFonts w:ascii="Times New Roman" w:hAnsi="Times New Roman" w:cs="Times New Roman"/>
          <w:i/>
          <w:lang w:val="en-US"/>
        </w:rPr>
        <w:t>African Union (AU) &amp; Regional Economic Communities (RECs) In Africa</w:t>
      </w:r>
      <w:r w:rsidR="00C67F15">
        <w:rPr>
          <w:rFonts w:ascii="Times New Roman" w:hAnsi="Times New Roman" w:cs="Times New Roman"/>
          <w:lang w:val="en-US"/>
        </w:rPr>
        <w:t xml:space="preserve">. </w:t>
      </w:r>
      <w:r w:rsidR="00C67F15"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00C67F15" w:rsidRPr="00151738">
        <w:rPr>
          <w:rFonts w:ascii="Times New Roman" w:hAnsi="Times New Roman" w:cs="Times New Roman"/>
          <w:lang w:val="en-US"/>
        </w:rPr>
        <w:t>. Retrieved from:</w:t>
      </w:r>
      <w:r w:rsidR="00C67F15">
        <w:rPr>
          <w:rFonts w:ascii="Times New Roman" w:hAnsi="Times New Roman" w:cs="Times New Roman"/>
          <w:lang w:val="en-US"/>
        </w:rPr>
        <w:t xml:space="preserve"> </w:t>
      </w:r>
      <w:hyperlink r:id="rId61" w:history="1">
        <w:r w:rsidR="007E1B20" w:rsidRPr="00C574C2">
          <w:rPr>
            <w:rStyle w:val="Hyperlink"/>
            <w:rFonts w:ascii="Times New Roman" w:hAnsi="Times New Roman" w:cs="Times New Roman"/>
            <w:lang w:val="en-US"/>
          </w:rPr>
          <w:t>http://www.uneca.org/oria/pages/african-union-au-regional-economic-communities-recs-africa</w:t>
        </w:r>
      </w:hyperlink>
      <w:r w:rsidR="007E1B20">
        <w:rPr>
          <w:rFonts w:ascii="Times New Roman" w:hAnsi="Times New Roman" w:cs="Times New Roman"/>
          <w:lang w:val="en-US"/>
        </w:rPr>
        <w:t xml:space="preserve"> </w:t>
      </w:r>
    </w:p>
    <w:p w:rsidR="001318E9" w:rsidRDefault="001318E9" w:rsidP="001318E9">
      <w:pPr>
        <w:spacing w:line="360" w:lineRule="auto"/>
        <w:rPr>
          <w:rFonts w:ascii="Times New Roman" w:hAnsi="Times New Roman" w:cs="Times New Roman"/>
          <w:lang w:val="en-US"/>
        </w:rPr>
      </w:pPr>
      <w:r>
        <w:rPr>
          <w:rFonts w:ascii="Times New Roman" w:hAnsi="Times New Roman" w:cs="Times New Roman"/>
          <w:lang w:val="en-US"/>
        </w:rPr>
        <w:t xml:space="preserve">UNEP (2004). </w:t>
      </w:r>
      <w:r>
        <w:rPr>
          <w:rFonts w:ascii="Times New Roman" w:hAnsi="Times New Roman" w:cs="Times New Roman"/>
          <w:i/>
          <w:lang w:val="en-US"/>
        </w:rPr>
        <w:t>Substantive issues</w:t>
      </w:r>
      <w:r>
        <w:rPr>
          <w:rFonts w:ascii="Times New Roman" w:hAnsi="Times New Roman" w:cs="Times New Roman"/>
          <w:lang w:val="en-US"/>
        </w:rPr>
        <w:t xml:space="preserve">. (AMCEN Ministerial segment) </w:t>
      </w:r>
      <w:r w:rsidRPr="00E20A9F">
        <w:rPr>
          <w:rFonts w:ascii="Times New Roman" w:hAnsi="Times New Roman" w:cs="Times New Roman"/>
          <w:lang w:val="en-US"/>
        </w:rPr>
        <w:t>UNEP/AMCEN/10/2</w:t>
      </w:r>
      <w:r>
        <w:rPr>
          <w:rFonts w:ascii="Times New Roman" w:hAnsi="Times New Roman" w:cs="Times New Roman"/>
          <w:lang w:val="en-US"/>
        </w:rPr>
        <w:t xml:space="preserve">. </w:t>
      </w:r>
      <w:r w:rsidRPr="00780579">
        <w:rPr>
          <w:rFonts w:ascii="Times New Roman" w:hAnsi="Times New Roman" w:cs="Times New Roman"/>
          <w:lang w:val="en-US"/>
        </w:rPr>
        <w:t>Date of retrieval: 2015/03/11. Retrieved from</w:t>
      </w:r>
      <w:r>
        <w:rPr>
          <w:rFonts w:ascii="Times New Roman" w:hAnsi="Times New Roman" w:cs="Times New Roman"/>
          <w:lang w:val="en-US"/>
        </w:rPr>
        <w:t xml:space="preserve">: </w:t>
      </w:r>
      <w:hyperlink r:id="rId62" w:history="1">
        <w:r w:rsidRPr="00EC7A2C">
          <w:rPr>
            <w:rStyle w:val="Hyperlink"/>
            <w:rFonts w:ascii="Times New Roman" w:hAnsi="Times New Roman" w:cs="Times New Roman"/>
            <w:lang w:val="en-US"/>
          </w:rPr>
          <w:t>http://www.unep.org/roa/Amcen/Meeting_Documents/default6.asp</w:t>
        </w:r>
      </w:hyperlink>
    </w:p>
    <w:p w:rsidR="00C67F15" w:rsidRDefault="00C67F15" w:rsidP="00C67F15">
      <w:pPr>
        <w:spacing w:line="360" w:lineRule="auto"/>
        <w:rPr>
          <w:rFonts w:ascii="Times New Roman" w:hAnsi="Times New Roman" w:cs="Times New Roman"/>
          <w:lang w:val="en-GB"/>
        </w:rPr>
      </w:pPr>
      <w:r>
        <w:rPr>
          <w:rFonts w:ascii="Times New Roman" w:hAnsi="Times New Roman" w:cs="Times New Roman"/>
          <w:lang w:val="en-GB"/>
        </w:rPr>
        <w:t xml:space="preserve">UNFCCC </w:t>
      </w:r>
      <w:r w:rsidRPr="009C2185">
        <w:rPr>
          <w:rFonts w:ascii="Times New Roman" w:hAnsi="Times New Roman" w:cs="Times New Roman"/>
          <w:lang w:val="en-US"/>
        </w:rPr>
        <w:t xml:space="preserve">– United Nations Framework Convention on Climate Change </w:t>
      </w:r>
      <w:r>
        <w:rPr>
          <w:rFonts w:ascii="Times New Roman" w:hAnsi="Times New Roman" w:cs="Times New Roman"/>
          <w:lang w:val="en-GB"/>
        </w:rPr>
        <w:t xml:space="preserve">(2007). </w:t>
      </w:r>
      <w:r w:rsidRPr="00F21304">
        <w:rPr>
          <w:rFonts w:ascii="Times New Roman" w:hAnsi="Times New Roman" w:cs="Times New Roman"/>
          <w:i/>
          <w:lang w:val="en-GB"/>
        </w:rPr>
        <w:t>Report of the Conference of the Parties serving as the meeting of the Parties to the Kyoto Protocol on its second session, held at Nairobi from 6 to 17 November 2006</w:t>
      </w:r>
      <w:r>
        <w:rPr>
          <w:rFonts w:ascii="Times New Roman" w:hAnsi="Times New Roman" w:cs="Times New Roman"/>
          <w:lang w:val="en-GB"/>
        </w:rPr>
        <w:t xml:space="preserve">. </w:t>
      </w:r>
      <w:r w:rsidRPr="00F21304">
        <w:rPr>
          <w:rFonts w:ascii="Times New Roman" w:hAnsi="Times New Roman" w:cs="Times New Roman"/>
          <w:lang w:val="en-GB"/>
        </w:rPr>
        <w:t>FCCC/KP/CMP/2006/10</w:t>
      </w:r>
      <w:r>
        <w:rPr>
          <w:rFonts w:ascii="Times New Roman" w:hAnsi="Times New Roman" w:cs="Times New Roman"/>
          <w:lang w:val="en-GB"/>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63" w:history="1">
        <w:r w:rsidRPr="00593386">
          <w:rPr>
            <w:rStyle w:val="Hyperlink"/>
            <w:rFonts w:ascii="Times New Roman" w:hAnsi="Times New Roman" w:cs="Times New Roman"/>
            <w:lang w:val="en-GB"/>
          </w:rPr>
          <w:t>http://unfccc.int/resource/docs/2006/cmp2/eng/10.pdf</w:t>
        </w:r>
      </w:hyperlink>
    </w:p>
    <w:p w:rsidR="005429B5" w:rsidRPr="009C2185" w:rsidRDefault="005429B5"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UNFCCC (n.d.) </w:t>
      </w:r>
      <w:r w:rsidRPr="009C2185">
        <w:rPr>
          <w:rFonts w:ascii="Times New Roman" w:hAnsi="Times New Roman" w:cs="Times New Roman"/>
          <w:i/>
          <w:lang w:val="en-US"/>
        </w:rPr>
        <w:t>Kyoto Protocol</w:t>
      </w:r>
      <w:r w:rsidRPr="009C2185">
        <w:rPr>
          <w:rFonts w:ascii="Times New Roman" w:hAnsi="Times New Roman" w:cs="Times New Roman"/>
          <w:lang w:val="en-US"/>
        </w:rPr>
        <w:t>. Date of retrieval: 2015/03/06 Retrieved from: http://unfccc.int/kyoto_protocol/items/2830.php</w:t>
      </w:r>
    </w:p>
    <w:p w:rsidR="00120E63" w:rsidRDefault="00120E63" w:rsidP="00120E63">
      <w:pPr>
        <w:spacing w:line="360" w:lineRule="auto"/>
        <w:rPr>
          <w:rFonts w:ascii="Times New Roman" w:hAnsi="Times New Roman" w:cs="Times New Roman"/>
          <w:lang w:val="en-GB"/>
        </w:rPr>
      </w:pPr>
      <w:r>
        <w:rPr>
          <w:rFonts w:ascii="Times New Roman" w:hAnsi="Times New Roman" w:cs="Times New Roman"/>
          <w:lang w:val="en-GB"/>
        </w:rPr>
        <w:t>UNGA</w:t>
      </w:r>
      <w:r w:rsidRPr="00750E74">
        <w:rPr>
          <w:rFonts w:ascii="Times New Roman" w:hAnsi="Times New Roman" w:cs="Times New Roman"/>
          <w:lang w:val="en-GB"/>
        </w:rPr>
        <w:t xml:space="preserve"> (1981). </w:t>
      </w:r>
      <w:r w:rsidRPr="00F21304">
        <w:rPr>
          <w:rFonts w:ascii="Times New Roman" w:hAnsi="Times New Roman" w:cs="Times New Roman"/>
          <w:i/>
          <w:lang w:val="en-GB"/>
        </w:rPr>
        <w:t>United Nations Conference on New and Renewable Sources of Energy</w:t>
      </w:r>
      <w:r>
        <w:rPr>
          <w:rFonts w:ascii="Times New Roman" w:hAnsi="Times New Roman" w:cs="Times New Roman"/>
          <w:lang w:val="en-GB"/>
        </w:rPr>
        <w:t xml:space="preserve"> </w:t>
      </w:r>
      <w:r w:rsidRPr="00C9114D">
        <w:rPr>
          <w:rFonts w:ascii="Times New Roman" w:hAnsi="Times New Roman" w:cs="Times New Roman"/>
          <w:lang w:val="en-GB"/>
        </w:rPr>
        <w:t>A/RES/36/193</w:t>
      </w:r>
      <w:r>
        <w:rPr>
          <w:rFonts w:ascii="Times New Roman" w:hAnsi="Times New Roman" w:cs="Times New Roman"/>
          <w:lang w:val="en-GB"/>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64" w:history="1">
        <w:r w:rsidRPr="00593386">
          <w:rPr>
            <w:rStyle w:val="Hyperlink"/>
            <w:rFonts w:ascii="Times New Roman" w:hAnsi="Times New Roman" w:cs="Times New Roman"/>
            <w:lang w:val="en-GB"/>
          </w:rPr>
          <w:t>http://www.un.org/documents/ga/res/36/a36r193.htm</w:t>
        </w:r>
      </w:hyperlink>
    </w:p>
    <w:p w:rsidR="00976F5B" w:rsidRDefault="00976F5B" w:rsidP="00976F5B">
      <w:pPr>
        <w:spacing w:line="360" w:lineRule="auto"/>
        <w:rPr>
          <w:rFonts w:ascii="Times New Roman" w:hAnsi="Times New Roman" w:cs="Times New Roman"/>
          <w:lang w:val="en-US"/>
        </w:rPr>
      </w:pPr>
      <w:r>
        <w:rPr>
          <w:rFonts w:ascii="Times New Roman" w:hAnsi="Times New Roman" w:cs="Times New Roman"/>
          <w:lang w:val="en-US"/>
        </w:rPr>
        <w:t xml:space="preserve">University of Oslo: Faculty of Law (2003). </w:t>
      </w:r>
      <w:r w:rsidRPr="00C93BFB">
        <w:rPr>
          <w:rFonts w:ascii="Times New Roman" w:hAnsi="Times New Roman" w:cs="Times New Roman"/>
          <w:i/>
          <w:lang w:val="en-US"/>
        </w:rPr>
        <w:t>ECOWAS Energy Protocol</w:t>
      </w:r>
      <w:r>
        <w:rPr>
          <w:rFonts w:ascii="Times New Roman" w:hAnsi="Times New Roman" w:cs="Times New Roman"/>
          <w:lang w:val="en-US"/>
        </w:rPr>
        <w:t xml:space="preserve">. </w:t>
      </w:r>
      <w:r w:rsidRPr="00151738">
        <w:rPr>
          <w:rFonts w:ascii="Times New Roman" w:hAnsi="Times New Roman" w:cs="Times New Roman"/>
          <w:lang w:val="en-US"/>
        </w:rPr>
        <w:t xml:space="preserve">Date of retrieval: </w:t>
      </w:r>
      <w:r w:rsidR="007E1B20">
        <w:rPr>
          <w:rFonts w:ascii="Times New Roman" w:hAnsi="Times New Roman" w:cs="Times New Roman"/>
          <w:lang w:val="en-US"/>
        </w:rPr>
        <w:t>2015/6/29</w:t>
      </w:r>
      <w:r w:rsidRPr="00151738">
        <w:rPr>
          <w:rFonts w:ascii="Times New Roman" w:hAnsi="Times New Roman" w:cs="Times New Roman"/>
          <w:lang w:val="en-US"/>
        </w:rPr>
        <w:t>. Retrieved from</w:t>
      </w:r>
      <w:r>
        <w:rPr>
          <w:rFonts w:ascii="Times New Roman" w:hAnsi="Times New Roman" w:cs="Times New Roman"/>
          <w:lang w:val="en-US"/>
        </w:rPr>
        <w:t xml:space="preserve">: </w:t>
      </w:r>
      <w:hyperlink r:id="rId65" w:history="1">
        <w:r w:rsidRPr="00F02BAC">
          <w:rPr>
            <w:rStyle w:val="Hyperlink"/>
            <w:rFonts w:ascii="Times New Roman" w:hAnsi="Times New Roman" w:cs="Times New Roman"/>
            <w:lang w:val="en-US"/>
          </w:rPr>
          <w:t>http://www.jus.uio.no/english/services/library/treaties/09/9-02/ecowas_energy_protocol.xml</w:t>
        </w:r>
      </w:hyperlink>
    </w:p>
    <w:p w:rsidR="00C67F15" w:rsidRPr="0018261F" w:rsidRDefault="000B011E" w:rsidP="00C67F15">
      <w:pPr>
        <w:spacing w:line="360" w:lineRule="auto"/>
        <w:rPr>
          <w:rStyle w:val="Hyperlink"/>
          <w:rFonts w:ascii="Times New Roman" w:hAnsi="Times New Roman" w:cs="Times New Roman"/>
          <w:lang w:val="en-US"/>
        </w:rPr>
      </w:pPr>
      <w:r>
        <w:rPr>
          <w:rFonts w:ascii="Times New Roman" w:hAnsi="Times New Roman" w:cs="Times New Roman"/>
          <w:lang w:val="en-GB"/>
        </w:rPr>
        <w:t>UNSD</w:t>
      </w:r>
      <w:r w:rsidR="00C67F15" w:rsidRPr="0018261F">
        <w:rPr>
          <w:rFonts w:ascii="Times New Roman" w:hAnsi="Times New Roman" w:cs="Times New Roman"/>
          <w:lang w:val="en-GB"/>
        </w:rPr>
        <w:t xml:space="preserve"> (1992)</w:t>
      </w:r>
      <w:r>
        <w:rPr>
          <w:rFonts w:ascii="Times New Roman" w:hAnsi="Times New Roman" w:cs="Times New Roman"/>
          <w:lang w:val="en-GB"/>
        </w:rPr>
        <w:t>.</w:t>
      </w:r>
      <w:r w:rsidR="00C67F15" w:rsidRPr="0018261F">
        <w:rPr>
          <w:rFonts w:ascii="Times New Roman" w:hAnsi="Times New Roman" w:cs="Times New Roman"/>
          <w:lang w:val="en-GB"/>
        </w:rPr>
        <w:t xml:space="preserve"> </w:t>
      </w:r>
      <w:r w:rsidR="00C67F15" w:rsidRPr="0018261F">
        <w:rPr>
          <w:rFonts w:ascii="Times New Roman" w:hAnsi="Times New Roman" w:cs="Times New Roman"/>
          <w:i/>
          <w:lang w:val="en-GB"/>
        </w:rPr>
        <w:t>United Nations Conference on Environment &amp; Development Rio de Janerio</w:t>
      </w:r>
      <w:r w:rsidR="00C67F15" w:rsidRPr="0018261F">
        <w:rPr>
          <w:rFonts w:ascii="Times New Roman" w:hAnsi="Times New Roman" w:cs="Times New Roman"/>
          <w:lang w:val="en-GB"/>
        </w:rPr>
        <w:t xml:space="preserve"> </w:t>
      </w:r>
      <w:r w:rsidR="00C67F15" w:rsidRPr="0018261F">
        <w:rPr>
          <w:rFonts w:ascii="Times New Roman" w:hAnsi="Times New Roman" w:cs="Times New Roman"/>
          <w:i/>
          <w:lang w:val="en-GB"/>
        </w:rPr>
        <w:t xml:space="preserve">Brazil, 3 to 14 June 1992. </w:t>
      </w:r>
      <w:r w:rsidR="00C67F15" w:rsidRPr="0018261F">
        <w:rPr>
          <w:rFonts w:ascii="Times New Roman" w:hAnsi="Times New Roman" w:cs="Times New Roman"/>
          <w:lang w:val="en-GB"/>
        </w:rPr>
        <w:t xml:space="preserve">Agenda 21. </w:t>
      </w:r>
      <w:r w:rsidR="00C67F15" w:rsidRPr="0018261F">
        <w:rPr>
          <w:rFonts w:ascii="Times New Roman" w:hAnsi="Times New Roman" w:cs="Times New Roman"/>
          <w:lang w:val="en-US"/>
        </w:rPr>
        <w:t xml:space="preserve">Date of retrieval: </w:t>
      </w:r>
      <w:r w:rsidR="007E1B20">
        <w:rPr>
          <w:rFonts w:ascii="Times New Roman" w:hAnsi="Times New Roman" w:cs="Times New Roman"/>
          <w:lang w:val="en-US"/>
        </w:rPr>
        <w:t>2015/6/24</w:t>
      </w:r>
      <w:r w:rsidR="00C67F15" w:rsidRPr="0018261F">
        <w:rPr>
          <w:rFonts w:ascii="Times New Roman" w:hAnsi="Times New Roman" w:cs="Times New Roman"/>
          <w:lang w:val="en-US"/>
        </w:rPr>
        <w:t xml:space="preserve">. Retrieved from: </w:t>
      </w:r>
      <w:hyperlink r:id="rId66" w:history="1">
        <w:r w:rsidR="00C67F15" w:rsidRPr="0018261F">
          <w:rPr>
            <w:rStyle w:val="Hyperlink"/>
            <w:rFonts w:ascii="Times New Roman" w:hAnsi="Times New Roman" w:cs="Times New Roman"/>
            <w:lang w:val="en-US"/>
          </w:rPr>
          <w:t>https://sustainabledevelopment.un.org/content/documents/Agenda21.pdf</w:t>
        </w:r>
      </w:hyperlink>
    </w:p>
    <w:p w:rsidR="00816EBC" w:rsidRPr="009C2185" w:rsidRDefault="00816EB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Victor, David G. &amp; Yueh, Linda (2010). The New Energy Order. Managing Insecurities in the Twenty-first Century </w:t>
      </w:r>
      <w:r w:rsidRPr="009C2185">
        <w:rPr>
          <w:rFonts w:ascii="Times New Roman" w:hAnsi="Times New Roman" w:cs="Times New Roman"/>
          <w:i/>
          <w:lang w:val="en-US"/>
        </w:rPr>
        <w:t>Foreign Affairs,</w:t>
      </w:r>
      <w:r w:rsidRPr="009C2185">
        <w:rPr>
          <w:rFonts w:ascii="Times New Roman" w:hAnsi="Times New Roman" w:cs="Times New Roman"/>
          <w:lang w:val="en-US"/>
        </w:rPr>
        <w:t xml:space="preserve"> Vol. 89 No.1</w:t>
      </w:r>
    </w:p>
    <w:p w:rsidR="00120E63" w:rsidRPr="000D71AF" w:rsidRDefault="00120E63" w:rsidP="00120E63">
      <w:pPr>
        <w:spacing w:line="360" w:lineRule="auto"/>
        <w:rPr>
          <w:rFonts w:ascii="Times New Roman" w:hAnsi="Times New Roman" w:cs="Times New Roman"/>
          <w:lang w:val="en-GB"/>
        </w:rPr>
      </w:pPr>
      <w:r w:rsidRPr="00FB4034">
        <w:rPr>
          <w:rFonts w:ascii="Times New Roman" w:hAnsi="Times New Roman" w:cs="Times New Roman"/>
        </w:rPr>
        <w:t xml:space="preserve">Vulpen, S. van. (n.d.). </w:t>
      </w:r>
      <w:r w:rsidRPr="00FB4034">
        <w:rPr>
          <w:rFonts w:ascii="Times New Roman" w:hAnsi="Times New Roman" w:cs="Times New Roman"/>
          <w:i/>
        </w:rPr>
        <w:t>Nigeria</w:t>
      </w:r>
      <w:r w:rsidRPr="00FB4034">
        <w:rPr>
          <w:rFonts w:ascii="Times New Roman" w:hAnsi="Times New Roman" w:cs="Times New Roman"/>
        </w:rPr>
        <w:t xml:space="preserve">. </w:t>
      </w:r>
      <w:r w:rsidRPr="005429B5">
        <w:rPr>
          <w:rFonts w:ascii="Times New Roman" w:hAnsi="Times New Roman" w:cs="Times New Roman"/>
          <w:lang w:val="en-US"/>
        </w:rPr>
        <w:t>Date of retrieval: 2015/03/11. Retrieved from:</w:t>
      </w:r>
      <w:r>
        <w:rPr>
          <w:rFonts w:ascii="Times New Roman" w:hAnsi="Times New Roman" w:cs="Times New Roman"/>
          <w:lang w:val="en-US"/>
        </w:rPr>
        <w:t xml:space="preserve"> </w:t>
      </w:r>
      <w:r w:rsidRPr="000D71AF">
        <w:rPr>
          <w:rFonts w:ascii="Times New Roman" w:hAnsi="Times New Roman" w:cs="Times New Roman"/>
          <w:lang w:val="en-GB"/>
        </w:rPr>
        <w:t xml:space="preserve">  http://conflictenteller.nl/nigeria.html</w:t>
      </w:r>
    </w:p>
    <w:p w:rsidR="00816EBC" w:rsidRPr="009C2185" w:rsidRDefault="00816EB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Waltz, K. (1979). </w:t>
      </w:r>
      <w:r w:rsidRPr="009C2185">
        <w:rPr>
          <w:rFonts w:ascii="Times New Roman" w:hAnsi="Times New Roman" w:cs="Times New Roman"/>
          <w:i/>
          <w:lang w:val="en-US"/>
        </w:rPr>
        <w:t>Theory of international politics</w:t>
      </w:r>
      <w:r w:rsidRPr="009C2185">
        <w:rPr>
          <w:rFonts w:ascii="Times New Roman" w:hAnsi="Times New Roman" w:cs="Times New Roman"/>
          <w:lang w:val="en-US"/>
        </w:rPr>
        <w:t>. New York: Random House.</w:t>
      </w:r>
    </w:p>
    <w:p w:rsidR="00B246D2" w:rsidRPr="009C2185" w:rsidRDefault="00B246D2"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t xml:space="preserve">Webb, Michael C. &amp; Krasner, Stephen D. (1989). Hegemonic stability theory: an empirical assessment </w:t>
      </w:r>
      <w:r w:rsidRPr="009C2185">
        <w:rPr>
          <w:rFonts w:ascii="Times New Roman" w:hAnsi="Times New Roman" w:cs="Times New Roman"/>
          <w:i/>
          <w:lang w:val="en-US"/>
        </w:rPr>
        <w:t>Review of International Studies,</w:t>
      </w:r>
      <w:r w:rsidRPr="009C2185">
        <w:rPr>
          <w:rFonts w:ascii="Times New Roman" w:hAnsi="Times New Roman" w:cs="Times New Roman"/>
          <w:lang w:val="en-US"/>
        </w:rPr>
        <w:t xml:space="preserve"> Volume 15, Issue 02, pp 183 – 198</w:t>
      </w:r>
    </w:p>
    <w:p w:rsidR="00F50EFC" w:rsidRPr="009C2185" w:rsidRDefault="00F50EFC" w:rsidP="00AD1518">
      <w:pPr>
        <w:spacing w:line="360" w:lineRule="auto"/>
        <w:jc w:val="both"/>
        <w:rPr>
          <w:rFonts w:ascii="Times New Roman" w:hAnsi="Times New Roman" w:cs="Times New Roman"/>
          <w:lang w:val="en-US"/>
        </w:rPr>
      </w:pPr>
      <w:r w:rsidRPr="009C2185">
        <w:rPr>
          <w:rFonts w:ascii="Times New Roman" w:hAnsi="Times New Roman" w:cs="Times New Roman"/>
          <w:lang w:val="en-US"/>
        </w:rPr>
        <w:lastRenderedPageBreak/>
        <w:t>Wilson, Jeffrey D. (2015) Multilateral Organisations and the Limits to International Energy Cooperation, New Political Economy, 20:1, 85-106</w:t>
      </w:r>
    </w:p>
    <w:p w:rsidR="00976F5B" w:rsidRPr="00BA15C8" w:rsidRDefault="00976F5B" w:rsidP="00976F5B">
      <w:pPr>
        <w:spacing w:line="360" w:lineRule="auto"/>
        <w:rPr>
          <w:rFonts w:ascii="Times New Roman" w:hAnsi="Times New Roman" w:cs="Times New Roman"/>
          <w:lang w:val="en-US"/>
        </w:rPr>
      </w:pPr>
      <w:r w:rsidRPr="00BA15C8">
        <w:rPr>
          <w:rFonts w:ascii="Times New Roman" w:hAnsi="Times New Roman" w:cs="Times New Roman"/>
          <w:lang w:val="en-US"/>
        </w:rPr>
        <w:t>World Summit on Sustainable Development</w:t>
      </w:r>
      <w:r>
        <w:rPr>
          <w:rFonts w:ascii="Times New Roman" w:hAnsi="Times New Roman" w:cs="Times New Roman"/>
          <w:lang w:val="en-US"/>
        </w:rPr>
        <w:t xml:space="preserve"> [WSSD]. (2002). </w:t>
      </w:r>
      <w:r w:rsidRPr="00BA15C8">
        <w:rPr>
          <w:rFonts w:ascii="Times New Roman" w:hAnsi="Times New Roman" w:cs="Times New Roman"/>
          <w:i/>
          <w:lang w:val="en-US"/>
        </w:rPr>
        <w:t>Plenary 7th Meeting (PM) Renewable sources of energy, Conservation, Energy Efficiency among issues raised, as Sustainable Development Summit continues</w:t>
      </w:r>
      <w:r>
        <w:rPr>
          <w:rFonts w:ascii="Times New Roman" w:hAnsi="Times New Roman" w:cs="Times New Roman"/>
          <w:lang w:val="en-US"/>
        </w:rPr>
        <w:t xml:space="preserve">. </w:t>
      </w:r>
      <w:r w:rsidRPr="00BA15C8">
        <w:rPr>
          <w:rFonts w:ascii="Arial" w:eastAsia="Times New Roman" w:hAnsi="Arial" w:cs="Arial"/>
          <w:sz w:val="20"/>
          <w:szCs w:val="20"/>
          <w:lang w:val="en-GB"/>
        </w:rPr>
        <w:t xml:space="preserve">ENV/DEV/J/7. </w:t>
      </w:r>
      <w:r w:rsidRPr="0018261F">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18261F">
        <w:rPr>
          <w:rFonts w:ascii="Times New Roman" w:hAnsi="Times New Roman" w:cs="Times New Roman"/>
          <w:lang w:val="en-US"/>
        </w:rPr>
        <w:t xml:space="preserve">. Retrieved from: </w:t>
      </w:r>
      <w:r>
        <w:rPr>
          <w:rFonts w:ascii="Times New Roman" w:hAnsi="Times New Roman" w:cs="Times New Roman"/>
          <w:lang w:val="en-US"/>
        </w:rPr>
        <w:t xml:space="preserve"> </w:t>
      </w:r>
      <w:hyperlink r:id="rId67" w:history="1">
        <w:r w:rsidR="007E1B20" w:rsidRPr="00C574C2">
          <w:rPr>
            <w:rStyle w:val="Hyperlink"/>
            <w:rFonts w:ascii="Times New Roman" w:hAnsi="Times New Roman" w:cs="Times New Roman"/>
            <w:lang w:val="en-US"/>
          </w:rPr>
          <w:t>http://www.un.org/events/wssd/summaries/envdevj7.htm</w:t>
        </w:r>
      </w:hyperlink>
      <w:r w:rsidR="007E1B20">
        <w:rPr>
          <w:rFonts w:ascii="Times New Roman" w:hAnsi="Times New Roman" w:cs="Times New Roman"/>
          <w:lang w:val="en-US"/>
        </w:rPr>
        <w:t xml:space="preserve"> </w:t>
      </w:r>
    </w:p>
    <w:p w:rsidR="00120E63" w:rsidRDefault="00120E63" w:rsidP="00120E63">
      <w:pPr>
        <w:spacing w:line="360" w:lineRule="auto"/>
        <w:rPr>
          <w:rFonts w:ascii="Times New Roman" w:hAnsi="Times New Roman" w:cs="Times New Roman"/>
          <w:lang w:val="en-US"/>
        </w:rPr>
      </w:pPr>
      <w:r>
        <w:rPr>
          <w:rFonts w:ascii="Times New Roman" w:hAnsi="Times New Roman" w:cs="Times New Roman"/>
          <w:lang w:val="en-US"/>
        </w:rPr>
        <w:t>Zhou,</w:t>
      </w:r>
      <w:r w:rsidRPr="008E221F">
        <w:rPr>
          <w:rFonts w:ascii="Times New Roman" w:hAnsi="Times New Roman" w:cs="Times New Roman"/>
          <w:lang w:val="en-US"/>
        </w:rPr>
        <w:t xml:space="preserve"> </w:t>
      </w:r>
      <w:r>
        <w:rPr>
          <w:rFonts w:ascii="Times New Roman" w:hAnsi="Times New Roman" w:cs="Times New Roman"/>
          <w:lang w:val="en-US"/>
        </w:rPr>
        <w:t xml:space="preserve">P.P. (2003). </w:t>
      </w:r>
      <w:r w:rsidRPr="008E221F">
        <w:rPr>
          <w:rFonts w:ascii="Times New Roman" w:hAnsi="Times New Roman" w:cs="Times New Roman"/>
          <w:i/>
          <w:lang w:val="en-US"/>
        </w:rPr>
        <w:t>Taking the NEPAD Energy Initiative forward: Regional and Sub-regional Perspectives</w:t>
      </w:r>
      <w:r>
        <w:rPr>
          <w:rFonts w:ascii="Times New Roman" w:hAnsi="Times New Roman" w:cs="Times New Roman"/>
          <w:lang w:val="en-US"/>
        </w:rPr>
        <w:t xml:space="preserve">. (Background paper </w:t>
      </w:r>
      <w:r w:rsidRPr="008E221F">
        <w:rPr>
          <w:rFonts w:ascii="Times New Roman" w:hAnsi="Times New Roman" w:cs="Times New Roman"/>
          <w:lang w:val="en-US"/>
        </w:rPr>
        <w:t>for</w:t>
      </w:r>
      <w:r>
        <w:rPr>
          <w:rFonts w:ascii="Times New Roman" w:hAnsi="Times New Roman" w:cs="Times New Roman"/>
          <w:lang w:val="en-US"/>
        </w:rPr>
        <w:t xml:space="preserve"> </w:t>
      </w:r>
      <w:r w:rsidRPr="008E221F">
        <w:rPr>
          <w:rFonts w:ascii="Times New Roman" w:hAnsi="Times New Roman" w:cs="Times New Roman"/>
          <w:lang w:val="en-US"/>
        </w:rPr>
        <w:t>The Workshop for African Energy Experts on</w:t>
      </w:r>
      <w:r>
        <w:rPr>
          <w:rFonts w:ascii="Times New Roman" w:hAnsi="Times New Roman" w:cs="Times New Roman"/>
          <w:lang w:val="en-US"/>
        </w:rPr>
        <w:t>n</w:t>
      </w:r>
      <w:r w:rsidRPr="008E221F">
        <w:rPr>
          <w:rFonts w:ascii="Times New Roman" w:hAnsi="Times New Roman" w:cs="Times New Roman"/>
          <w:lang w:val="en-US"/>
        </w:rPr>
        <w:t>Operationalizing the NEPAD Energy Initiative</w:t>
      </w:r>
      <w:r>
        <w:rPr>
          <w:rFonts w:ascii="Times New Roman" w:hAnsi="Times New Roman" w:cs="Times New Roman"/>
          <w:lang w:val="en-US"/>
        </w:rPr>
        <w:t xml:space="preserve">). </w:t>
      </w:r>
      <w:r w:rsidRPr="005429B5">
        <w:rPr>
          <w:rFonts w:ascii="Times New Roman" w:hAnsi="Times New Roman" w:cs="Times New Roman"/>
          <w:lang w:val="en-US"/>
        </w:rPr>
        <w:t xml:space="preserve">Date of retrieval: </w:t>
      </w:r>
      <w:r w:rsidR="007E1B20">
        <w:rPr>
          <w:rFonts w:ascii="Times New Roman" w:hAnsi="Times New Roman" w:cs="Times New Roman"/>
          <w:lang w:val="en-US"/>
        </w:rPr>
        <w:t>2015/6/24</w:t>
      </w:r>
      <w:r w:rsidRPr="005429B5">
        <w:rPr>
          <w:rFonts w:ascii="Times New Roman" w:hAnsi="Times New Roman" w:cs="Times New Roman"/>
          <w:lang w:val="en-US"/>
        </w:rPr>
        <w:t>. Retrieved from:</w:t>
      </w:r>
      <w:r>
        <w:rPr>
          <w:rFonts w:ascii="Times New Roman" w:hAnsi="Times New Roman" w:cs="Times New Roman"/>
          <w:lang w:val="en-US"/>
        </w:rPr>
        <w:t xml:space="preserve"> </w:t>
      </w:r>
      <w:hyperlink r:id="rId68" w:history="1">
        <w:r w:rsidRPr="00DF0A4E">
          <w:rPr>
            <w:rStyle w:val="Hyperlink"/>
            <w:rFonts w:ascii="Times New Roman" w:hAnsi="Times New Roman" w:cs="Times New Roman"/>
            <w:lang w:val="en-US"/>
          </w:rPr>
          <w:t>https://sustainabledevelopment.un.org/content/documents/nepadreport.pdf</w:t>
        </w:r>
      </w:hyperlink>
    </w:p>
    <w:p w:rsidR="00D522CB" w:rsidRDefault="00D522CB"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pPr>
    </w:p>
    <w:p w:rsidR="00A86444" w:rsidRDefault="00A86444" w:rsidP="00AD1518">
      <w:pPr>
        <w:spacing w:line="360" w:lineRule="auto"/>
        <w:jc w:val="both"/>
        <w:rPr>
          <w:rFonts w:ascii="Times New Roman" w:hAnsi="Times New Roman" w:cs="Times New Roman"/>
          <w:lang w:val="en-US"/>
        </w:rPr>
        <w:sectPr w:rsidR="00A86444" w:rsidSect="000232E5">
          <w:pgSz w:w="11906" w:h="16838"/>
          <w:pgMar w:top="1417" w:right="1417" w:bottom="1417" w:left="1417" w:header="708" w:footer="708" w:gutter="0"/>
          <w:pgNumType w:start="2"/>
          <w:cols w:space="708"/>
          <w:docGrid w:linePitch="360"/>
        </w:sectPr>
      </w:pPr>
    </w:p>
    <w:p w:rsidR="00A86444" w:rsidRPr="00A86444" w:rsidRDefault="00A86444" w:rsidP="00D2021E">
      <w:pPr>
        <w:pStyle w:val="Kop1"/>
        <w:spacing w:line="240" w:lineRule="auto"/>
        <w:rPr>
          <w:rFonts w:ascii="Times New Roman" w:hAnsi="Times New Roman" w:cs="Times New Roman"/>
          <w:color w:val="auto"/>
        </w:rPr>
      </w:pPr>
      <w:r>
        <w:rPr>
          <w:noProof/>
        </w:rPr>
        <w:lastRenderedPageBreak/>
        <w:drawing>
          <wp:anchor distT="0" distB="0" distL="114300" distR="114300" simplePos="0" relativeHeight="251673600" behindDoc="0" locked="0" layoutInCell="1" allowOverlap="1">
            <wp:simplePos x="0" y="0"/>
            <wp:positionH relativeFrom="column">
              <wp:posOffset>-86360</wp:posOffset>
            </wp:positionH>
            <wp:positionV relativeFrom="paragraph">
              <wp:posOffset>3110865</wp:posOffset>
            </wp:positionV>
            <wp:extent cx="8898890" cy="283781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srcRect/>
                    <a:stretch>
                      <a:fillRect/>
                    </a:stretch>
                  </pic:blipFill>
                  <pic:spPr bwMode="auto">
                    <a:xfrm>
                      <a:off x="0" y="0"/>
                      <a:ext cx="8898890" cy="283781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-3175</wp:posOffset>
            </wp:positionH>
            <wp:positionV relativeFrom="paragraph">
              <wp:posOffset>356235</wp:posOffset>
            </wp:positionV>
            <wp:extent cx="8898890" cy="283781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srcRect/>
                    <a:stretch>
                      <a:fillRect/>
                    </a:stretch>
                  </pic:blipFill>
                  <pic:spPr bwMode="auto">
                    <a:xfrm>
                      <a:off x="0" y="0"/>
                      <a:ext cx="8898890" cy="2837815"/>
                    </a:xfrm>
                    <a:prstGeom prst="rect">
                      <a:avLst/>
                    </a:prstGeom>
                    <a:noFill/>
                    <a:ln w="9525">
                      <a:noFill/>
                      <a:miter lim="800000"/>
                      <a:headEnd/>
                      <a:tailEnd/>
                    </a:ln>
                  </pic:spPr>
                </pic:pic>
              </a:graphicData>
            </a:graphic>
          </wp:anchor>
        </w:drawing>
      </w:r>
      <w:r w:rsidRPr="003400A6">
        <w:rPr>
          <w:lang w:val="en-US"/>
        </w:rPr>
        <w:t xml:space="preserve"> </w:t>
      </w:r>
      <w:bookmarkStart w:id="26" w:name="_Toc427592634"/>
      <w:r w:rsidRPr="00A86444">
        <w:rPr>
          <w:rFonts w:ascii="Times New Roman" w:hAnsi="Times New Roman" w:cs="Times New Roman"/>
          <w:color w:val="auto"/>
        </w:rPr>
        <w:t>Appendix</w:t>
      </w:r>
      <w:bookmarkEnd w:id="26"/>
    </w:p>
    <w:p w:rsidR="00A86444" w:rsidRDefault="00A86444" w:rsidP="00A8644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5648" behindDoc="0" locked="0" layoutInCell="1" allowOverlap="1">
            <wp:simplePos x="0" y="0"/>
            <wp:positionH relativeFrom="column">
              <wp:posOffset>8890</wp:posOffset>
            </wp:positionH>
            <wp:positionV relativeFrom="paragraph">
              <wp:posOffset>3241675</wp:posOffset>
            </wp:positionV>
            <wp:extent cx="8898890" cy="2837815"/>
            <wp:effectExtent l="1905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srcRect/>
                    <a:stretch>
                      <a:fillRect/>
                    </a:stretch>
                  </pic:blipFill>
                  <pic:spPr bwMode="auto">
                    <a:xfrm>
                      <a:off x="0" y="0"/>
                      <a:ext cx="8898890" cy="283781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14605</wp:posOffset>
            </wp:positionH>
            <wp:positionV relativeFrom="paragraph">
              <wp:posOffset>-4445</wp:posOffset>
            </wp:positionV>
            <wp:extent cx="8886825" cy="2847975"/>
            <wp:effectExtent l="19050" t="0" r="9525"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srcRect/>
                    <a:stretch>
                      <a:fillRect/>
                    </a:stretch>
                  </pic:blipFill>
                  <pic:spPr bwMode="auto">
                    <a:xfrm>
                      <a:off x="0" y="0"/>
                      <a:ext cx="8886825" cy="2847975"/>
                    </a:xfrm>
                    <a:prstGeom prst="rect">
                      <a:avLst/>
                    </a:prstGeom>
                    <a:noFill/>
                    <a:ln w="9525">
                      <a:noFill/>
                      <a:miter lim="800000"/>
                      <a:headEnd/>
                      <a:tailEnd/>
                    </a:ln>
                  </pic:spPr>
                </pic:pic>
              </a:graphicData>
            </a:graphic>
          </wp:anchor>
        </w:drawing>
      </w:r>
    </w:p>
    <w:p w:rsidR="00A86444" w:rsidRDefault="00A86444" w:rsidP="00A8644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7696" behindDoc="0" locked="0" layoutInCell="1" allowOverlap="1">
            <wp:simplePos x="0" y="0"/>
            <wp:positionH relativeFrom="column">
              <wp:posOffset>-33020</wp:posOffset>
            </wp:positionH>
            <wp:positionV relativeFrom="paragraph">
              <wp:posOffset>2929255</wp:posOffset>
            </wp:positionV>
            <wp:extent cx="8886825" cy="2819400"/>
            <wp:effectExtent l="19050" t="0" r="9525"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cstate="print"/>
                    <a:srcRect/>
                    <a:stretch>
                      <a:fillRect/>
                    </a:stretch>
                  </pic:blipFill>
                  <pic:spPr bwMode="auto">
                    <a:xfrm>
                      <a:off x="0" y="0"/>
                      <a:ext cx="8886825" cy="281940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76672" behindDoc="0" locked="0" layoutInCell="1" allowOverlap="1">
            <wp:simplePos x="0" y="0"/>
            <wp:positionH relativeFrom="column">
              <wp:posOffset>-90170</wp:posOffset>
            </wp:positionH>
            <wp:positionV relativeFrom="paragraph">
              <wp:posOffset>-128270</wp:posOffset>
            </wp:positionV>
            <wp:extent cx="8886825" cy="2819400"/>
            <wp:effectExtent l="19050" t="0" r="9525"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srcRect/>
                    <a:stretch>
                      <a:fillRect/>
                    </a:stretch>
                  </pic:blipFill>
                  <pic:spPr bwMode="auto">
                    <a:xfrm>
                      <a:off x="0" y="0"/>
                      <a:ext cx="8886825" cy="2819400"/>
                    </a:xfrm>
                    <a:prstGeom prst="rect">
                      <a:avLst/>
                    </a:prstGeom>
                    <a:noFill/>
                    <a:ln w="9525">
                      <a:noFill/>
                      <a:miter lim="800000"/>
                      <a:headEnd/>
                      <a:tailEnd/>
                    </a:ln>
                  </pic:spPr>
                </pic:pic>
              </a:graphicData>
            </a:graphic>
          </wp:anchor>
        </w:drawing>
      </w:r>
    </w:p>
    <w:p w:rsidR="00A86444" w:rsidRDefault="00A86444" w:rsidP="00A8644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83840" behindDoc="0" locked="0" layoutInCell="1" allowOverlap="1">
            <wp:simplePos x="0" y="0"/>
            <wp:positionH relativeFrom="column">
              <wp:posOffset>-90170</wp:posOffset>
            </wp:positionH>
            <wp:positionV relativeFrom="paragraph">
              <wp:posOffset>3148330</wp:posOffset>
            </wp:positionV>
            <wp:extent cx="8886825" cy="952500"/>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srcRect/>
                    <a:stretch>
                      <a:fillRect/>
                    </a:stretch>
                  </pic:blipFill>
                  <pic:spPr bwMode="auto">
                    <a:xfrm>
                      <a:off x="0" y="0"/>
                      <a:ext cx="8886825" cy="95250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78720" behindDoc="0" locked="0" layoutInCell="1" allowOverlap="1">
            <wp:simplePos x="0" y="0"/>
            <wp:positionH relativeFrom="column">
              <wp:posOffset>-90170</wp:posOffset>
            </wp:positionH>
            <wp:positionV relativeFrom="paragraph">
              <wp:posOffset>90805</wp:posOffset>
            </wp:positionV>
            <wp:extent cx="8886825" cy="2838450"/>
            <wp:effectExtent l="19050" t="0" r="9525" b="0"/>
            <wp:wrapSquare wrapText="bothSides"/>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6" cstate="print"/>
                    <a:srcRect/>
                    <a:stretch>
                      <a:fillRect/>
                    </a:stretch>
                  </pic:blipFill>
                  <pic:spPr bwMode="auto">
                    <a:xfrm>
                      <a:off x="0" y="0"/>
                      <a:ext cx="8886825" cy="2838450"/>
                    </a:xfrm>
                    <a:prstGeom prst="rect">
                      <a:avLst/>
                    </a:prstGeom>
                    <a:noFill/>
                    <a:ln w="9525">
                      <a:noFill/>
                      <a:miter lim="800000"/>
                      <a:headEnd/>
                      <a:tailEnd/>
                    </a:ln>
                  </pic:spPr>
                </pic:pic>
              </a:graphicData>
            </a:graphic>
          </wp:anchor>
        </w:drawing>
      </w:r>
    </w:p>
    <w:p w:rsidR="00A86444" w:rsidRDefault="00A86444" w:rsidP="00A86444">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9744" behindDoc="0" locked="0" layoutInCell="1" allowOverlap="1">
            <wp:simplePos x="0" y="0"/>
            <wp:positionH relativeFrom="column">
              <wp:posOffset>-90170</wp:posOffset>
            </wp:positionH>
            <wp:positionV relativeFrom="paragraph">
              <wp:posOffset>-185420</wp:posOffset>
            </wp:positionV>
            <wp:extent cx="8886825" cy="2847975"/>
            <wp:effectExtent l="19050" t="0" r="9525" b="0"/>
            <wp:wrapSquare wrapText="bothSides"/>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srcRect/>
                    <a:stretch>
                      <a:fillRect/>
                    </a:stretch>
                  </pic:blipFill>
                  <pic:spPr bwMode="auto">
                    <a:xfrm>
                      <a:off x="0" y="0"/>
                      <a:ext cx="8886825" cy="2847975"/>
                    </a:xfrm>
                    <a:prstGeom prst="rect">
                      <a:avLst/>
                    </a:prstGeom>
                    <a:noFill/>
                    <a:ln w="9525">
                      <a:noFill/>
                      <a:miter lim="800000"/>
                      <a:headEnd/>
                      <a:tailEnd/>
                    </a:ln>
                  </pic:spPr>
                </pic:pic>
              </a:graphicData>
            </a:graphic>
          </wp:anchor>
        </w:drawing>
      </w:r>
    </w:p>
    <w:tbl>
      <w:tblPr>
        <w:tblStyle w:val="Tabelraster"/>
        <w:tblpPr w:leftFromText="141" w:rightFromText="141" w:vertAnchor="page" w:horzAnchor="margin" w:tblpY="6676"/>
        <w:tblW w:w="0" w:type="auto"/>
        <w:tblLook w:val="04A0"/>
      </w:tblPr>
      <w:tblGrid>
        <w:gridCol w:w="4165"/>
        <w:gridCol w:w="1431"/>
        <w:gridCol w:w="1559"/>
      </w:tblGrid>
      <w:tr w:rsidR="00A86444" w:rsidRPr="004837E5" w:rsidTr="00A86444">
        <w:tc>
          <w:tcPr>
            <w:tcW w:w="4165" w:type="dxa"/>
          </w:tcPr>
          <w:p w:rsidR="00A86444" w:rsidRPr="004837E5" w:rsidRDefault="00A86444" w:rsidP="00A86444">
            <w:pPr>
              <w:spacing w:line="360" w:lineRule="auto"/>
              <w:jc w:val="both"/>
              <w:rPr>
                <w:rFonts w:ascii="Times New Roman" w:hAnsi="Times New Roman" w:cs="Times New Roman"/>
                <w:sz w:val="18"/>
                <w:szCs w:val="18"/>
                <w:lang w:val="en-US"/>
              </w:rPr>
            </w:pPr>
            <w:r w:rsidRPr="004837E5">
              <w:rPr>
                <w:rFonts w:ascii="Times New Roman" w:hAnsi="Times New Roman" w:cs="Times New Roman"/>
                <w:sz w:val="18"/>
                <w:szCs w:val="18"/>
                <w:lang w:val="en-US"/>
              </w:rPr>
              <w:t xml:space="preserve">Table to </w:t>
            </w:r>
            <w:r>
              <w:rPr>
                <w:rFonts w:ascii="Times New Roman" w:hAnsi="Times New Roman" w:cs="Times New Roman"/>
                <w:sz w:val="18"/>
                <w:szCs w:val="18"/>
                <w:lang w:val="en-US"/>
              </w:rPr>
              <w:t xml:space="preserve">calculate the </w:t>
            </w:r>
            <w:r w:rsidRPr="004837E5">
              <w:rPr>
                <w:rFonts w:ascii="Times New Roman" w:hAnsi="Times New Roman" w:cs="Times New Roman"/>
                <w:sz w:val="18"/>
                <w:szCs w:val="18"/>
                <w:lang w:val="en-US"/>
              </w:rPr>
              <w:t>military expenditure (in $)</w:t>
            </w:r>
            <w:r>
              <w:rPr>
                <w:rFonts w:ascii="Times New Roman" w:hAnsi="Times New Roman" w:cs="Times New Roman"/>
                <w:sz w:val="18"/>
                <w:szCs w:val="18"/>
                <w:lang w:val="en-US"/>
              </w:rPr>
              <w:t xml:space="preserve"> for the great ECOWAS member states.</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2000</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2007</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Nigerian military expenditure (% of GDP)</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Nigerian GDP (in $)</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67,850,915,773$</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129,759,108,809$</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Nigerian military expenditure (in $)</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678,509,158$</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1,297,591,088$</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Ghanaian military expenditure (% of GDP)</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Ghanaian GDP (in $)</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8,393,646,451$</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12,156,316,526$</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Ghanaian military expenditure (in $)</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83,936,465$</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121,563,165$</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Cote d’Ivoirian military expenditure (% of GDP)</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Pr>
                <w:rFonts w:ascii="Times New Roman" w:hAnsi="Times New Roman" w:cs="Times New Roman"/>
                <w:sz w:val="18"/>
                <w:szCs w:val="18"/>
                <w:lang w:val="en-US"/>
              </w:rPr>
              <w:t>missing</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2%</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Cote d’Ivoirian GDP (in $)</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17,085,587,280$</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17,650,034,467$</w:t>
            </w:r>
          </w:p>
        </w:tc>
      </w:tr>
      <w:tr w:rsidR="00A86444" w:rsidRPr="004837E5" w:rsidTr="00A86444">
        <w:tc>
          <w:tcPr>
            <w:tcW w:w="4165" w:type="dxa"/>
          </w:tcPr>
          <w:p w:rsidR="00A86444" w:rsidRPr="004837E5" w:rsidRDefault="00A86444" w:rsidP="00A86444">
            <w:pPr>
              <w:spacing w:line="360" w:lineRule="auto"/>
              <w:rPr>
                <w:rFonts w:ascii="Times New Roman" w:hAnsi="Times New Roman" w:cs="Times New Roman"/>
                <w:sz w:val="18"/>
                <w:szCs w:val="18"/>
                <w:lang w:val="en-US"/>
              </w:rPr>
            </w:pPr>
            <w:r w:rsidRPr="004837E5">
              <w:rPr>
                <w:rFonts w:ascii="Times New Roman" w:hAnsi="Times New Roman" w:cs="Times New Roman"/>
                <w:sz w:val="18"/>
                <w:szCs w:val="18"/>
                <w:lang w:val="en-US"/>
              </w:rPr>
              <w:t>Cote d’Ivoirian military expenditure (in $)</w:t>
            </w:r>
          </w:p>
        </w:tc>
        <w:tc>
          <w:tcPr>
            <w:tcW w:w="1431" w:type="dxa"/>
          </w:tcPr>
          <w:p w:rsidR="00A86444" w:rsidRPr="004837E5" w:rsidRDefault="00A86444" w:rsidP="00A86444">
            <w:pPr>
              <w:spacing w:line="360" w:lineRule="auto"/>
              <w:jc w:val="right"/>
              <w:rPr>
                <w:rFonts w:ascii="Times New Roman" w:hAnsi="Times New Roman" w:cs="Times New Roman"/>
                <w:sz w:val="18"/>
                <w:szCs w:val="18"/>
                <w:lang w:val="en-US"/>
              </w:rPr>
            </w:pPr>
            <w:r>
              <w:rPr>
                <w:rFonts w:ascii="Times New Roman" w:hAnsi="Times New Roman" w:cs="Times New Roman"/>
                <w:sz w:val="18"/>
                <w:szCs w:val="18"/>
                <w:lang w:val="en-US"/>
              </w:rPr>
              <w:t>missing</w:t>
            </w:r>
          </w:p>
        </w:tc>
        <w:tc>
          <w:tcPr>
            <w:tcW w:w="1559" w:type="dxa"/>
          </w:tcPr>
          <w:p w:rsidR="00A86444" w:rsidRPr="004837E5" w:rsidRDefault="00A86444" w:rsidP="00A86444">
            <w:pPr>
              <w:spacing w:line="360" w:lineRule="auto"/>
              <w:jc w:val="right"/>
              <w:rPr>
                <w:rFonts w:ascii="Times New Roman" w:hAnsi="Times New Roman" w:cs="Times New Roman"/>
                <w:sz w:val="18"/>
                <w:szCs w:val="18"/>
                <w:lang w:val="en-US"/>
              </w:rPr>
            </w:pPr>
            <w:r w:rsidRPr="004837E5">
              <w:rPr>
                <w:rFonts w:ascii="Times New Roman" w:hAnsi="Times New Roman" w:cs="Times New Roman"/>
                <w:sz w:val="18"/>
                <w:szCs w:val="18"/>
                <w:lang w:val="en-US"/>
              </w:rPr>
              <w:t>353,000,689$</w:t>
            </w:r>
          </w:p>
        </w:tc>
      </w:tr>
    </w:tbl>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noProof/>
        </w:rPr>
      </w:pPr>
      <w:r>
        <w:rPr>
          <w:rFonts w:ascii="Times New Roman" w:hAnsi="Times New Roman" w:cs="Times New Roman"/>
          <w:noProof/>
        </w:rPr>
        <w:lastRenderedPageBreak/>
        <w:drawing>
          <wp:anchor distT="0" distB="0" distL="114300" distR="114300" simplePos="0" relativeHeight="251680768" behindDoc="0" locked="0" layoutInCell="1" allowOverlap="1">
            <wp:simplePos x="0" y="0"/>
            <wp:positionH relativeFrom="column">
              <wp:posOffset>-71120</wp:posOffset>
            </wp:positionH>
            <wp:positionV relativeFrom="paragraph">
              <wp:posOffset>1519555</wp:posOffset>
            </wp:positionV>
            <wp:extent cx="8867775" cy="685800"/>
            <wp:effectExtent l="19050" t="0" r="9525"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srcRect/>
                    <a:stretch>
                      <a:fillRect/>
                    </a:stretch>
                  </pic:blipFill>
                  <pic:spPr bwMode="auto">
                    <a:xfrm>
                      <a:off x="0" y="0"/>
                      <a:ext cx="8867775" cy="68580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24130</wp:posOffset>
            </wp:positionH>
            <wp:positionV relativeFrom="paragraph">
              <wp:posOffset>71755</wp:posOffset>
            </wp:positionV>
            <wp:extent cx="8772525" cy="838200"/>
            <wp:effectExtent l="19050" t="0" r="9525"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8772525" cy="838200"/>
                    </a:xfrm>
                    <a:prstGeom prst="rect">
                      <a:avLst/>
                    </a:prstGeom>
                    <a:noFill/>
                    <a:ln w="9525">
                      <a:noFill/>
                      <a:miter lim="800000"/>
                      <a:headEnd/>
                      <a:tailEnd/>
                    </a:ln>
                  </pic:spPr>
                </pic:pic>
              </a:graphicData>
            </a:graphic>
          </wp:anchor>
        </w:drawing>
      </w:r>
    </w:p>
    <w:p w:rsidR="00A86444" w:rsidRDefault="00A86444" w:rsidP="00A86444">
      <w:pPr>
        <w:rPr>
          <w:rFonts w:ascii="Times New Roman" w:hAnsi="Times New Roman" w:cs="Times New Roman"/>
          <w:noProof/>
        </w:rPr>
      </w:pPr>
    </w:p>
    <w:tbl>
      <w:tblPr>
        <w:tblStyle w:val="Tabelraster"/>
        <w:tblpPr w:leftFromText="141" w:rightFromText="141" w:vertAnchor="text" w:horzAnchor="margin" w:tblpY="195"/>
        <w:tblW w:w="0" w:type="auto"/>
        <w:tblLook w:val="04A0"/>
      </w:tblPr>
      <w:tblGrid>
        <w:gridCol w:w="5353"/>
        <w:gridCol w:w="1134"/>
        <w:gridCol w:w="1276"/>
        <w:gridCol w:w="1276"/>
        <w:gridCol w:w="1275"/>
        <w:gridCol w:w="1134"/>
        <w:gridCol w:w="1276"/>
        <w:gridCol w:w="1276"/>
      </w:tblGrid>
      <w:tr w:rsidR="00A86444" w:rsidRPr="00C13F3A" w:rsidTr="00A86444">
        <w:tc>
          <w:tcPr>
            <w:tcW w:w="5353" w:type="dxa"/>
          </w:tcPr>
          <w:p w:rsidR="00A86444" w:rsidRPr="00C13F3A" w:rsidRDefault="00A86444" w:rsidP="00A86444">
            <w:pPr>
              <w:rPr>
                <w:rFonts w:ascii="Times New Roman" w:hAnsi="Times New Roman" w:cs="Times New Roman"/>
                <w:sz w:val="18"/>
                <w:szCs w:val="18"/>
              </w:rPr>
            </w:pPr>
            <w:r>
              <w:rPr>
                <w:rFonts w:ascii="Times New Roman" w:hAnsi="Times New Roman" w:cs="Times New Roman"/>
                <w:sz w:val="18"/>
                <w:szCs w:val="18"/>
              </w:rPr>
              <w:t>Nigerian oil rents in $ (2001- 2007)</w:t>
            </w:r>
          </w:p>
        </w:tc>
        <w:tc>
          <w:tcPr>
            <w:tcW w:w="1134"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w:t>
            </w:r>
            <w:r w:rsidRPr="00C13F3A">
              <w:rPr>
                <w:rFonts w:ascii="Times New Roman" w:hAnsi="Times New Roman" w:cs="Times New Roman"/>
                <w:sz w:val="18"/>
                <w:szCs w:val="18"/>
              </w:rPr>
              <w:t>26.2</w:t>
            </w:r>
            <w:r>
              <w:rPr>
                <w:rFonts w:ascii="Times New Roman" w:hAnsi="Times New Roman" w:cs="Times New Roman"/>
                <w:sz w:val="18"/>
                <w:szCs w:val="18"/>
              </w:rPr>
              <w:t>bn</w:t>
            </w:r>
          </w:p>
        </w:tc>
        <w:tc>
          <w:tcPr>
            <w:tcW w:w="1276"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$19.1bn</w:t>
            </w:r>
          </w:p>
        </w:tc>
        <w:tc>
          <w:tcPr>
            <w:tcW w:w="1276"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$23.5bn</w:t>
            </w:r>
          </w:p>
        </w:tc>
        <w:tc>
          <w:tcPr>
            <w:tcW w:w="1275"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$35.8bn</w:t>
            </w:r>
          </w:p>
        </w:tc>
        <w:tc>
          <w:tcPr>
            <w:tcW w:w="1134"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$42.7bn</w:t>
            </w:r>
          </w:p>
        </w:tc>
        <w:tc>
          <w:tcPr>
            <w:tcW w:w="1276"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$41.3bn</w:t>
            </w:r>
          </w:p>
        </w:tc>
        <w:tc>
          <w:tcPr>
            <w:tcW w:w="1276" w:type="dxa"/>
          </w:tcPr>
          <w:p w:rsidR="00A86444" w:rsidRPr="00C13F3A" w:rsidRDefault="00A86444" w:rsidP="00A86444">
            <w:pPr>
              <w:jc w:val="right"/>
              <w:rPr>
                <w:rFonts w:ascii="Times New Roman" w:hAnsi="Times New Roman" w:cs="Times New Roman"/>
                <w:sz w:val="18"/>
                <w:szCs w:val="18"/>
              </w:rPr>
            </w:pPr>
            <w:r>
              <w:rPr>
                <w:rFonts w:ascii="Times New Roman" w:hAnsi="Times New Roman" w:cs="Times New Roman"/>
                <w:sz w:val="18"/>
                <w:szCs w:val="18"/>
              </w:rPr>
              <w:t>$40.2bn</w:t>
            </w:r>
          </w:p>
        </w:tc>
      </w:tr>
    </w:tbl>
    <w:p w:rsidR="00A86444" w:rsidRDefault="00A86444" w:rsidP="00A86444">
      <w:pPr>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0" locked="0" layoutInCell="1" allowOverlap="1">
            <wp:simplePos x="0" y="0"/>
            <wp:positionH relativeFrom="column">
              <wp:posOffset>-80645</wp:posOffset>
            </wp:positionH>
            <wp:positionV relativeFrom="paragraph">
              <wp:posOffset>1277620</wp:posOffset>
            </wp:positionV>
            <wp:extent cx="8886825" cy="685800"/>
            <wp:effectExtent l="19050" t="0" r="9525" b="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srcRect/>
                    <a:stretch>
                      <a:fillRect/>
                    </a:stretch>
                  </pic:blipFill>
                  <pic:spPr bwMode="auto">
                    <a:xfrm>
                      <a:off x="0" y="0"/>
                      <a:ext cx="8886825" cy="685800"/>
                    </a:xfrm>
                    <a:prstGeom prst="rect">
                      <a:avLst/>
                    </a:prstGeom>
                    <a:noFill/>
                    <a:ln w="9525">
                      <a:noFill/>
                      <a:miter lim="800000"/>
                      <a:headEnd/>
                      <a:tailEnd/>
                    </a:ln>
                  </pic:spPr>
                </pic:pic>
              </a:graphicData>
            </a:graphic>
          </wp:anchor>
        </w:drawing>
      </w: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p w:rsidR="00A86444" w:rsidRDefault="00A86444" w:rsidP="00A86444">
      <w:pPr>
        <w:rPr>
          <w:rFonts w:ascii="Times New Roman" w:hAnsi="Times New Roman" w:cs="Times New Roman"/>
        </w:rPr>
      </w:pPr>
    </w:p>
    <w:tbl>
      <w:tblPr>
        <w:tblStyle w:val="Tabelraster"/>
        <w:tblpPr w:leftFromText="141" w:rightFromText="141" w:vertAnchor="text" w:horzAnchor="margin" w:tblpY="-24"/>
        <w:tblW w:w="0" w:type="auto"/>
        <w:tblLook w:val="04A0"/>
      </w:tblPr>
      <w:tblGrid>
        <w:gridCol w:w="5211"/>
        <w:gridCol w:w="1276"/>
        <w:gridCol w:w="1276"/>
        <w:gridCol w:w="1276"/>
        <w:gridCol w:w="1134"/>
        <w:gridCol w:w="1275"/>
        <w:gridCol w:w="1276"/>
        <w:gridCol w:w="1276"/>
      </w:tblGrid>
      <w:tr w:rsidR="00A86444" w:rsidTr="00A86444">
        <w:tc>
          <w:tcPr>
            <w:tcW w:w="5211" w:type="dxa"/>
          </w:tcPr>
          <w:p w:rsidR="00A86444" w:rsidRDefault="00A86444" w:rsidP="00A86444">
            <w:pPr>
              <w:rPr>
                <w:rFonts w:ascii="Times New Roman" w:hAnsi="Times New Roman" w:cs="Times New Roman"/>
              </w:rPr>
            </w:pPr>
            <w:r>
              <w:rPr>
                <w:rFonts w:ascii="Times New Roman" w:hAnsi="Times New Roman" w:cs="Times New Roman"/>
                <w:sz w:val="18"/>
                <w:szCs w:val="18"/>
              </w:rPr>
              <w:t>Nigerian oil rents in $ (2008-2014)</w:t>
            </w:r>
          </w:p>
        </w:tc>
        <w:tc>
          <w:tcPr>
            <w:tcW w:w="1276"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$44,1 bn</w:t>
            </w:r>
          </w:p>
        </w:tc>
        <w:tc>
          <w:tcPr>
            <w:tcW w:w="1276"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$35.4 bn</w:t>
            </w:r>
          </w:p>
        </w:tc>
        <w:tc>
          <w:tcPr>
            <w:tcW w:w="1276"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$25.4 bn</w:t>
            </w:r>
          </w:p>
        </w:tc>
        <w:tc>
          <w:tcPr>
            <w:tcW w:w="1134"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$31.7 bn</w:t>
            </w:r>
          </w:p>
        </w:tc>
        <w:tc>
          <w:tcPr>
            <w:tcW w:w="1275"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$27.8 bn</w:t>
            </w:r>
          </w:p>
        </w:tc>
        <w:tc>
          <w:tcPr>
            <w:tcW w:w="1276"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$23.8 bn</w:t>
            </w:r>
          </w:p>
        </w:tc>
        <w:tc>
          <w:tcPr>
            <w:tcW w:w="1276" w:type="dxa"/>
          </w:tcPr>
          <w:p w:rsidR="00A86444" w:rsidRPr="004D0ECB" w:rsidRDefault="00A86444" w:rsidP="00A86444">
            <w:pPr>
              <w:jc w:val="right"/>
              <w:rPr>
                <w:rFonts w:ascii="Times New Roman" w:hAnsi="Times New Roman" w:cs="Times New Roman"/>
                <w:sz w:val="18"/>
                <w:szCs w:val="18"/>
              </w:rPr>
            </w:pPr>
            <w:r>
              <w:rPr>
                <w:rFonts w:ascii="Times New Roman" w:hAnsi="Times New Roman" w:cs="Times New Roman"/>
                <w:sz w:val="18"/>
                <w:szCs w:val="18"/>
              </w:rPr>
              <w:t>missing</w:t>
            </w:r>
          </w:p>
        </w:tc>
      </w:tr>
    </w:tbl>
    <w:p w:rsidR="00A86444" w:rsidRPr="009C2185" w:rsidRDefault="00A86444" w:rsidP="00A86444">
      <w:pPr>
        <w:spacing w:line="360" w:lineRule="auto"/>
        <w:jc w:val="both"/>
        <w:rPr>
          <w:rFonts w:ascii="Times New Roman" w:hAnsi="Times New Roman" w:cs="Times New Roman"/>
          <w:lang w:val="en-US"/>
        </w:rPr>
      </w:pPr>
    </w:p>
    <w:sectPr w:rsidR="00A86444" w:rsidRPr="009C2185" w:rsidSect="00A86444">
      <w:pgSz w:w="16838" w:h="11906" w:orient="landscape"/>
      <w:pgMar w:top="1418" w:right="1418" w:bottom="1418" w:left="1418" w:header="709" w:footer="709"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27" w:rsidRDefault="00FB1627" w:rsidP="000518BC">
      <w:pPr>
        <w:spacing w:after="0" w:line="240" w:lineRule="auto"/>
      </w:pPr>
      <w:r>
        <w:separator/>
      </w:r>
    </w:p>
  </w:endnote>
  <w:endnote w:type="continuationSeparator" w:id="0">
    <w:p w:rsidR="00FB1627" w:rsidRDefault="00FB1627" w:rsidP="00051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3731"/>
      <w:docPartObj>
        <w:docPartGallery w:val="Page Numbers (Bottom of Page)"/>
        <w:docPartUnique/>
      </w:docPartObj>
    </w:sdtPr>
    <w:sdtContent>
      <w:p w:rsidR="00FB1627" w:rsidRDefault="00170152">
        <w:pPr>
          <w:pStyle w:val="Voettekst"/>
          <w:jc w:val="right"/>
        </w:pPr>
        <w:fldSimple w:instr="PAGE   \* MERGEFORMAT">
          <w:r w:rsidR="000D217E">
            <w:rPr>
              <w:noProof/>
            </w:rPr>
            <w:t>89</w:t>
          </w:r>
        </w:fldSimple>
      </w:p>
    </w:sdtContent>
  </w:sdt>
  <w:p w:rsidR="00FB1627" w:rsidRDefault="00FB162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7" w:rsidRDefault="00FB1627">
    <w:pPr>
      <w:pStyle w:val="Voettekst"/>
    </w:pPr>
  </w:p>
  <w:p w:rsidR="00FB1627" w:rsidRDefault="00FB162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27" w:rsidRDefault="00FB1627" w:rsidP="000518BC">
      <w:pPr>
        <w:spacing w:after="0" w:line="240" w:lineRule="auto"/>
      </w:pPr>
      <w:r>
        <w:separator/>
      </w:r>
    </w:p>
  </w:footnote>
  <w:footnote w:type="continuationSeparator" w:id="0">
    <w:p w:rsidR="00FB1627" w:rsidRDefault="00FB1627" w:rsidP="00051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7" w:rsidRPr="00183CC9" w:rsidRDefault="00FB1627" w:rsidP="000518BC">
    <w:pPr>
      <w:pStyle w:val="Koptekst"/>
      <w:jc w:val="right"/>
      <w:rPr>
        <w:color w:val="808080" w:themeColor="background1" w:themeShade="80"/>
        <w:lang w:val="en-US"/>
      </w:rPr>
    </w:pPr>
    <w:r w:rsidRPr="00183CC9">
      <w:rPr>
        <w:color w:val="808080" w:themeColor="background1" w:themeShade="80"/>
        <w:lang w:val="en-US"/>
      </w:rPr>
      <w:t>Lauraine Frank</w:t>
    </w:r>
  </w:p>
  <w:p w:rsidR="00FB1627" w:rsidRPr="00183CC9" w:rsidRDefault="00FB1627" w:rsidP="000518BC">
    <w:pPr>
      <w:pStyle w:val="Koptekst"/>
      <w:jc w:val="right"/>
      <w:rPr>
        <w:color w:val="808080" w:themeColor="background1" w:themeShade="80"/>
        <w:lang w:val="en-US"/>
      </w:rPr>
    </w:pPr>
    <w:r w:rsidRPr="00183CC9">
      <w:rPr>
        <w:color w:val="808080" w:themeColor="background1" w:themeShade="80"/>
        <w:lang w:val="en-US"/>
      </w:rPr>
      <w:t>August 17, 2015</w:t>
    </w:r>
  </w:p>
  <w:p w:rsidR="00FB1627" w:rsidRPr="000518BC" w:rsidRDefault="00FB1627" w:rsidP="000518BC">
    <w:pPr>
      <w:pStyle w:val="Koptekst"/>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3C3"/>
    <w:multiLevelType w:val="hybridMultilevel"/>
    <w:tmpl w:val="1BFCEA06"/>
    <w:lvl w:ilvl="0" w:tplc="72D23C0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5F5A3B"/>
    <w:multiLevelType w:val="hybridMultilevel"/>
    <w:tmpl w:val="22522D8C"/>
    <w:lvl w:ilvl="0" w:tplc="3022E094">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65218B"/>
    <w:multiLevelType w:val="hybridMultilevel"/>
    <w:tmpl w:val="29040178"/>
    <w:lvl w:ilvl="0" w:tplc="D508482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ED223F"/>
    <w:multiLevelType w:val="hybridMultilevel"/>
    <w:tmpl w:val="6136E5A0"/>
    <w:lvl w:ilvl="0" w:tplc="BA40D6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0D37A2"/>
    <w:multiLevelType w:val="hybridMultilevel"/>
    <w:tmpl w:val="9BD0F760"/>
    <w:lvl w:ilvl="0" w:tplc="EFC291FA">
      <w:numFmt w:val="bullet"/>
      <w:lvlText w:val="-"/>
      <w:lvlJc w:val="left"/>
      <w:pPr>
        <w:ind w:left="720" w:hanging="360"/>
      </w:pPr>
      <w:rPr>
        <w:rFonts w:ascii="Times New Roman" w:eastAsiaTheme="minorEastAsia" w:hAnsi="Times New Roman" w:cs="Times New Roman" w:hint="default"/>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B15E90"/>
    <w:multiLevelType w:val="hybridMultilevel"/>
    <w:tmpl w:val="3B101D8E"/>
    <w:lvl w:ilvl="0" w:tplc="E3F0F1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DD633E"/>
    <w:multiLevelType w:val="hybridMultilevel"/>
    <w:tmpl w:val="B4A464EA"/>
    <w:lvl w:ilvl="0" w:tplc="1A84825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E32A8A"/>
    <w:multiLevelType w:val="hybridMultilevel"/>
    <w:tmpl w:val="CAE44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794072"/>
    <w:multiLevelType w:val="hybridMultilevel"/>
    <w:tmpl w:val="8500B87C"/>
    <w:lvl w:ilvl="0" w:tplc="DE2859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6D2659"/>
    <w:multiLevelType w:val="hybridMultilevel"/>
    <w:tmpl w:val="437C430A"/>
    <w:lvl w:ilvl="0" w:tplc="0CF0B3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E50706"/>
    <w:multiLevelType w:val="hybridMultilevel"/>
    <w:tmpl w:val="9028D8CC"/>
    <w:lvl w:ilvl="0" w:tplc="2DB87A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3E5B51"/>
    <w:multiLevelType w:val="hybridMultilevel"/>
    <w:tmpl w:val="76BC9D20"/>
    <w:lvl w:ilvl="0" w:tplc="13D08750">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5F640A"/>
    <w:multiLevelType w:val="hybridMultilevel"/>
    <w:tmpl w:val="4EC8DB64"/>
    <w:lvl w:ilvl="0" w:tplc="CBCCD4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CC5FA3"/>
    <w:multiLevelType w:val="hybridMultilevel"/>
    <w:tmpl w:val="E8FEE986"/>
    <w:lvl w:ilvl="0" w:tplc="71D46C7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8E0851"/>
    <w:multiLevelType w:val="hybridMultilevel"/>
    <w:tmpl w:val="B612481E"/>
    <w:lvl w:ilvl="0" w:tplc="F49EF842">
      <w:start w:val="1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60223D"/>
    <w:multiLevelType w:val="hybridMultilevel"/>
    <w:tmpl w:val="A160879E"/>
    <w:lvl w:ilvl="0" w:tplc="FD5E82A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59794C"/>
    <w:multiLevelType w:val="hybridMultilevel"/>
    <w:tmpl w:val="D7988188"/>
    <w:lvl w:ilvl="0" w:tplc="697E99C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B3F61A2"/>
    <w:multiLevelType w:val="hybridMultilevel"/>
    <w:tmpl w:val="324616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D44406"/>
    <w:multiLevelType w:val="hybridMultilevel"/>
    <w:tmpl w:val="B532C94E"/>
    <w:lvl w:ilvl="0" w:tplc="051434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8E7EF6"/>
    <w:multiLevelType w:val="hybridMultilevel"/>
    <w:tmpl w:val="315CFDCA"/>
    <w:lvl w:ilvl="0" w:tplc="7444EFE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A9128C4"/>
    <w:multiLevelType w:val="hybridMultilevel"/>
    <w:tmpl w:val="EC6C8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C067B70"/>
    <w:multiLevelType w:val="hybridMultilevel"/>
    <w:tmpl w:val="04E4ED4C"/>
    <w:lvl w:ilvl="0" w:tplc="BCC68E6A">
      <w:start w:val="1"/>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EF0105"/>
    <w:multiLevelType w:val="hybridMultilevel"/>
    <w:tmpl w:val="C0DA01B4"/>
    <w:lvl w:ilvl="0" w:tplc="266A0472">
      <w:start w:val="200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15A4EF6"/>
    <w:multiLevelType w:val="hybridMultilevel"/>
    <w:tmpl w:val="6A20D7DC"/>
    <w:lvl w:ilvl="0" w:tplc="8A8486B6">
      <w:start w:val="1"/>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6B30C90"/>
    <w:multiLevelType w:val="hybridMultilevel"/>
    <w:tmpl w:val="9AEA9B2A"/>
    <w:lvl w:ilvl="0" w:tplc="E110B89A">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9114231"/>
    <w:multiLevelType w:val="hybridMultilevel"/>
    <w:tmpl w:val="37EE1CE6"/>
    <w:lvl w:ilvl="0" w:tplc="5F7A230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160005"/>
    <w:multiLevelType w:val="hybridMultilevel"/>
    <w:tmpl w:val="92C8A3C0"/>
    <w:lvl w:ilvl="0" w:tplc="D82C978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D237E7C"/>
    <w:multiLevelType w:val="hybridMultilevel"/>
    <w:tmpl w:val="0CC4F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D9E620D"/>
    <w:multiLevelType w:val="hybridMultilevel"/>
    <w:tmpl w:val="A1F6D7BA"/>
    <w:lvl w:ilvl="0" w:tplc="0CC8B09A">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E001FA4"/>
    <w:multiLevelType w:val="hybridMultilevel"/>
    <w:tmpl w:val="3E3CF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F9F51D8"/>
    <w:multiLevelType w:val="hybridMultilevel"/>
    <w:tmpl w:val="509E3B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2"/>
  </w:num>
  <w:num w:numId="5">
    <w:abstractNumId w:val="10"/>
  </w:num>
  <w:num w:numId="6">
    <w:abstractNumId w:val="5"/>
  </w:num>
  <w:num w:numId="7">
    <w:abstractNumId w:val="2"/>
  </w:num>
  <w:num w:numId="8">
    <w:abstractNumId w:val="11"/>
  </w:num>
  <w:num w:numId="9">
    <w:abstractNumId w:val="26"/>
  </w:num>
  <w:num w:numId="10">
    <w:abstractNumId w:val="1"/>
  </w:num>
  <w:num w:numId="11">
    <w:abstractNumId w:val="13"/>
  </w:num>
  <w:num w:numId="12">
    <w:abstractNumId w:val="17"/>
  </w:num>
  <w:num w:numId="13">
    <w:abstractNumId w:val="22"/>
  </w:num>
  <w:num w:numId="14">
    <w:abstractNumId w:val="15"/>
  </w:num>
  <w:num w:numId="15">
    <w:abstractNumId w:val="30"/>
  </w:num>
  <w:num w:numId="16">
    <w:abstractNumId w:val="16"/>
  </w:num>
  <w:num w:numId="17">
    <w:abstractNumId w:val="0"/>
  </w:num>
  <w:num w:numId="18">
    <w:abstractNumId w:val="23"/>
  </w:num>
  <w:num w:numId="19">
    <w:abstractNumId w:val="21"/>
  </w:num>
  <w:num w:numId="20">
    <w:abstractNumId w:val="14"/>
  </w:num>
  <w:num w:numId="21">
    <w:abstractNumId w:val="6"/>
  </w:num>
  <w:num w:numId="22">
    <w:abstractNumId w:val="25"/>
  </w:num>
  <w:num w:numId="23">
    <w:abstractNumId w:val="24"/>
  </w:num>
  <w:num w:numId="24">
    <w:abstractNumId w:val="19"/>
  </w:num>
  <w:num w:numId="25">
    <w:abstractNumId w:val="4"/>
  </w:num>
  <w:num w:numId="26">
    <w:abstractNumId w:val="28"/>
  </w:num>
  <w:num w:numId="27">
    <w:abstractNumId w:val="29"/>
  </w:num>
  <w:num w:numId="28">
    <w:abstractNumId w:val="27"/>
  </w:num>
  <w:num w:numId="29">
    <w:abstractNumId w:val="20"/>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useFELayout/>
  </w:compat>
  <w:rsids>
    <w:rsidRoot w:val="00707355"/>
    <w:rsid w:val="0000022F"/>
    <w:rsid w:val="00000858"/>
    <w:rsid w:val="00014F91"/>
    <w:rsid w:val="000157D6"/>
    <w:rsid w:val="00015A7D"/>
    <w:rsid w:val="00020D91"/>
    <w:rsid w:val="00021535"/>
    <w:rsid w:val="00021B39"/>
    <w:rsid w:val="00021BCF"/>
    <w:rsid w:val="000223AB"/>
    <w:rsid w:val="000232E5"/>
    <w:rsid w:val="00027224"/>
    <w:rsid w:val="000273CB"/>
    <w:rsid w:val="00027921"/>
    <w:rsid w:val="0003169B"/>
    <w:rsid w:val="0003211E"/>
    <w:rsid w:val="000321D1"/>
    <w:rsid w:val="000337B4"/>
    <w:rsid w:val="00035D4A"/>
    <w:rsid w:val="0003676F"/>
    <w:rsid w:val="00036785"/>
    <w:rsid w:val="00044EB5"/>
    <w:rsid w:val="0004656D"/>
    <w:rsid w:val="000518BC"/>
    <w:rsid w:val="00054502"/>
    <w:rsid w:val="000550EB"/>
    <w:rsid w:val="0006084D"/>
    <w:rsid w:val="00071BCB"/>
    <w:rsid w:val="00071E3D"/>
    <w:rsid w:val="00075C4D"/>
    <w:rsid w:val="00081301"/>
    <w:rsid w:val="0008189F"/>
    <w:rsid w:val="00084868"/>
    <w:rsid w:val="000941CE"/>
    <w:rsid w:val="00097529"/>
    <w:rsid w:val="000A08C9"/>
    <w:rsid w:val="000A3B9F"/>
    <w:rsid w:val="000A3E6B"/>
    <w:rsid w:val="000A3F32"/>
    <w:rsid w:val="000A5229"/>
    <w:rsid w:val="000A61AC"/>
    <w:rsid w:val="000A7E29"/>
    <w:rsid w:val="000B00C2"/>
    <w:rsid w:val="000B011E"/>
    <w:rsid w:val="000B49F1"/>
    <w:rsid w:val="000B4E26"/>
    <w:rsid w:val="000B7631"/>
    <w:rsid w:val="000C5EF0"/>
    <w:rsid w:val="000D0858"/>
    <w:rsid w:val="000D217E"/>
    <w:rsid w:val="000D221C"/>
    <w:rsid w:val="000D59C5"/>
    <w:rsid w:val="000D60BB"/>
    <w:rsid w:val="000D7FE3"/>
    <w:rsid w:val="000E3BE4"/>
    <w:rsid w:val="000E5D27"/>
    <w:rsid w:val="000F34D0"/>
    <w:rsid w:val="000F412C"/>
    <w:rsid w:val="000F4770"/>
    <w:rsid w:val="00100ABA"/>
    <w:rsid w:val="001032A0"/>
    <w:rsid w:val="00103567"/>
    <w:rsid w:val="00106917"/>
    <w:rsid w:val="00107B20"/>
    <w:rsid w:val="00111556"/>
    <w:rsid w:val="00112351"/>
    <w:rsid w:val="00120E63"/>
    <w:rsid w:val="001254A9"/>
    <w:rsid w:val="00125750"/>
    <w:rsid w:val="00126B80"/>
    <w:rsid w:val="001318E9"/>
    <w:rsid w:val="001319C3"/>
    <w:rsid w:val="0013279C"/>
    <w:rsid w:val="00134980"/>
    <w:rsid w:val="00134AC1"/>
    <w:rsid w:val="001364A0"/>
    <w:rsid w:val="001365D2"/>
    <w:rsid w:val="001375C7"/>
    <w:rsid w:val="00140263"/>
    <w:rsid w:val="00141CC4"/>
    <w:rsid w:val="00144E60"/>
    <w:rsid w:val="00152100"/>
    <w:rsid w:val="001547FE"/>
    <w:rsid w:val="00154B02"/>
    <w:rsid w:val="00161BF6"/>
    <w:rsid w:val="0016226F"/>
    <w:rsid w:val="00162B03"/>
    <w:rsid w:val="00163EA1"/>
    <w:rsid w:val="00170152"/>
    <w:rsid w:val="00171A9A"/>
    <w:rsid w:val="00171D8B"/>
    <w:rsid w:val="00172B30"/>
    <w:rsid w:val="00172B9F"/>
    <w:rsid w:val="00172E30"/>
    <w:rsid w:val="00176848"/>
    <w:rsid w:val="001813B8"/>
    <w:rsid w:val="001823AB"/>
    <w:rsid w:val="00182466"/>
    <w:rsid w:val="00182DF6"/>
    <w:rsid w:val="00183CC9"/>
    <w:rsid w:val="001847B3"/>
    <w:rsid w:val="00185E4F"/>
    <w:rsid w:val="0018628E"/>
    <w:rsid w:val="00194AA9"/>
    <w:rsid w:val="00195CA5"/>
    <w:rsid w:val="0019752A"/>
    <w:rsid w:val="00197ABA"/>
    <w:rsid w:val="001A4511"/>
    <w:rsid w:val="001A4E76"/>
    <w:rsid w:val="001B0B26"/>
    <w:rsid w:val="001B24F8"/>
    <w:rsid w:val="001B4172"/>
    <w:rsid w:val="001B622F"/>
    <w:rsid w:val="001B7185"/>
    <w:rsid w:val="001B7273"/>
    <w:rsid w:val="001C2A2C"/>
    <w:rsid w:val="001C40BD"/>
    <w:rsid w:val="001C43F2"/>
    <w:rsid w:val="001C6CAB"/>
    <w:rsid w:val="001D06BA"/>
    <w:rsid w:val="001D11B9"/>
    <w:rsid w:val="001D1F78"/>
    <w:rsid w:val="001D7999"/>
    <w:rsid w:val="001E14D2"/>
    <w:rsid w:val="001E18DD"/>
    <w:rsid w:val="001E1B12"/>
    <w:rsid w:val="001E1C03"/>
    <w:rsid w:val="001E3186"/>
    <w:rsid w:val="001E3336"/>
    <w:rsid w:val="001E356B"/>
    <w:rsid w:val="001E3616"/>
    <w:rsid w:val="001E75B0"/>
    <w:rsid w:val="001F2AA3"/>
    <w:rsid w:val="001F38F7"/>
    <w:rsid w:val="001F3F24"/>
    <w:rsid w:val="001F4B78"/>
    <w:rsid w:val="001F7477"/>
    <w:rsid w:val="001F79A4"/>
    <w:rsid w:val="002074DF"/>
    <w:rsid w:val="002109AE"/>
    <w:rsid w:val="002123A3"/>
    <w:rsid w:val="00212781"/>
    <w:rsid w:val="002142E9"/>
    <w:rsid w:val="002147E6"/>
    <w:rsid w:val="00214E60"/>
    <w:rsid w:val="002216E8"/>
    <w:rsid w:val="00227C26"/>
    <w:rsid w:val="0023009E"/>
    <w:rsid w:val="00231546"/>
    <w:rsid w:val="00235B76"/>
    <w:rsid w:val="00235BA8"/>
    <w:rsid w:val="00235D1A"/>
    <w:rsid w:val="0023740F"/>
    <w:rsid w:val="00241C46"/>
    <w:rsid w:val="00251059"/>
    <w:rsid w:val="00253705"/>
    <w:rsid w:val="00254C25"/>
    <w:rsid w:val="0025683B"/>
    <w:rsid w:val="0025794E"/>
    <w:rsid w:val="00257AFC"/>
    <w:rsid w:val="00261979"/>
    <w:rsid w:val="00262DF3"/>
    <w:rsid w:val="00265270"/>
    <w:rsid w:val="002657CE"/>
    <w:rsid w:val="0027059A"/>
    <w:rsid w:val="002764A8"/>
    <w:rsid w:val="00281EF0"/>
    <w:rsid w:val="00282257"/>
    <w:rsid w:val="002945C3"/>
    <w:rsid w:val="0029619C"/>
    <w:rsid w:val="002A015F"/>
    <w:rsid w:val="002A1D6E"/>
    <w:rsid w:val="002A3B8F"/>
    <w:rsid w:val="002A6360"/>
    <w:rsid w:val="002B1B3F"/>
    <w:rsid w:val="002B4975"/>
    <w:rsid w:val="002B60DC"/>
    <w:rsid w:val="002B65E5"/>
    <w:rsid w:val="002B6E65"/>
    <w:rsid w:val="002C0239"/>
    <w:rsid w:val="002C16CF"/>
    <w:rsid w:val="002C3121"/>
    <w:rsid w:val="002C3F56"/>
    <w:rsid w:val="002C46F0"/>
    <w:rsid w:val="002C57CE"/>
    <w:rsid w:val="002D0083"/>
    <w:rsid w:val="002D038D"/>
    <w:rsid w:val="002D3581"/>
    <w:rsid w:val="002D38D6"/>
    <w:rsid w:val="002E0E5D"/>
    <w:rsid w:val="002E7B2C"/>
    <w:rsid w:val="002F426D"/>
    <w:rsid w:val="002F4FA4"/>
    <w:rsid w:val="003008B3"/>
    <w:rsid w:val="00302536"/>
    <w:rsid w:val="003049B9"/>
    <w:rsid w:val="0030504C"/>
    <w:rsid w:val="00306DB3"/>
    <w:rsid w:val="00310085"/>
    <w:rsid w:val="003138A5"/>
    <w:rsid w:val="00315190"/>
    <w:rsid w:val="00315A69"/>
    <w:rsid w:val="003209B8"/>
    <w:rsid w:val="00321FA3"/>
    <w:rsid w:val="00323147"/>
    <w:rsid w:val="003301AE"/>
    <w:rsid w:val="003400A6"/>
    <w:rsid w:val="00341A48"/>
    <w:rsid w:val="00347599"/>
    <w:rsid w:val="0035316B"/>
    <w:rsid w:val="003535A7"/>
    <w:rsid w:val="00355C15"/>
    <w:rsid w:val="00357F36"/>
    <w:rsid w:val="00361717"/>
    <w:rsid w:val="00361F38"/>
    <w:rsid w:val="00362D7F"/>
    <w:rsid w:val="003657B3"/>
    <w:rsid w:val="00372837"/>
    <w:rsid w:val="003749D6"/>
    <w:rsid w:val="003768DC"/>
    <w:rsid w:val="003816E1"/>
    <w:rsid w:val="00382268"/>
    <w:rsid w:val="0038287D"/>
    <w:rsid w:val="003867D0"/>
    <w:rsid w:val="0039106E"/>
    <w:rsid w:val="00392F31"/>
    <w:rsid w:val="00394308"/>
    <w:rsid w:val="003952FD"/>
    <w:rsid w:val="003959B7"/>
    <w:rsid w:val="003974A2"/>
    <w:rsid w:val="003A6F60"/>
    <w:rsid w:val="003B0B31"/>
    <w:rsid w:val="003B0F3F"/>
    <w:rsid w:val="003B1DC0"/>
    <w:rsid w:val="003B28D8"/>
    <w:rsid w:val="003B2F88"/>
    <w:rsid w:val="003B3CF2"/>
    <w:rsid w:val="003B65C4"/>
    <w:rsid w:val="003C46AF"/>
    <w:rsid w:val="003D6F7F"/>
    <w:rsid w:val="003D7871"/>
    <w:rsid w:val="003E5A0D"/>
    <w:rsid w:val="003E6027"/>
    <w:rsid w:val="003F08ED"/>
    <w:rsid w:val="003F1C14"/>
    <w:rsid w:val="003F2323"/>
    <w:rsid w:val="003F23A6"/>
    <w:rsid w:val="003F24DD"/>
    <w:rsid w:val="003F2602"/>
    <w:rsid w:val="003F2C70"/>
    <w:rsid w:val="003F2ED4"/>
    <w:rsid w:val="003F4BF2"/>
    <w:rsid w:val="003F5C09"/>
    <w:rsid w:val="003F70AF"/>
    <w:rsid w:val="003F7F95"/>
    <w:rsid w:val="004017CB"/>
    <w:rsid w:val="00403851"/>
    <w:rsid w:val="0040674D"/>
    <w:rsid w:val="00407F35"/>
    <w:rsid w:val="0041041C"/>
    <w:rsid w:val="00412449"/>
    <w:rsid w:val="0041259B"/>
    <w:rsid w:val="0041621B"/>
    <w:rsid w:val="00425B4A"/>
    <w:rsid w:val="0042641A"/>
    <w:rsid w:val="0044279A"/>
    <w:rsid w:val="004453F5"/>
    <w:rsid w:val="0044653E"/>
    <w:rsid w:val="0044714D"/>
    <w:rsid w:val="004520BE"/>
    <w:rsid w:val="004544A9"/>
    <w:rsid w:val="00457134"/>
    <w:rsid w:val="00460CB5"/>
    <w:rsid w:val="0046383C"/>
    <w:rsid w:val="0046550D"/>
    <w:rsid w:val="00465889"/>
    <w:rsid w:val="004737CB"/>
    <w:rsid w:val="004777CB"/>
    <w:rsid w:val="00477BF2"/>
    <w:rsid w:val="00481BE9"/>
    <w:rsid w:val="00483DCB"/>
    <w:rsid w:val="00485A20"/>
    <w:rsid w:val="00493DE7"/>
    <w:rsid w:val="00494F3D"/>
    <w:rsid w:val="00497065"/>
    <w:rsid w:val="004A0AD9"/>
    <w:rsid w:val="004A1AE8"/>
    <w:rsid w:val="004A5646"/>
    <w:rsid w:val="004B3A3F"/>
    <w:rsid w:val="004B795D"/>
    <w:rsid w:val="004C0883"/>
    <w:rsid w:val="004C4180"/>
    <w:rsid w:val="004C51B8"/>
    <w:rsid w:val="004C5607"/>
    <w:rsid w:val="004C6DA0"/>
    <w:rsid w:val="004D0B88"/>
    <w:rsid w:val="004D182A"/>
    <w:rsid w:val="004D1ADE"/>
    <w:rsid w:val="004D27A2"/>
    <w:rsid w:val="004D3725"/>
    <w:rsid w:val="004E1920"/>
    <w:rsid w:val="004F3C90"/>
    <w:rsid w:val="005005D1"/>
    <w:rsid w:val="00500DF6"/>
    <w:rsid w:val="005015A4"/>
    <w:rsid w:val="005178D3"/>
    <w:rsid w:val="00517E34"/>
    <w:rsid w:val="00520CF3"/>
    <w:rsid w:val="005228DA"/>
    <w:rsid w:val="005244C5"/>
    <w:rsid w:val="005332EE"/>
    <w:rsid w:val="00533557"/>
    <w:rsid w:val="00534466"/>
    <w:rsid w:val="0053515C"/>
    <w:rsid w:val="0053771C"/>
    <w:rsid w:val="005409BC"/>
    <w:rsid w:val="00542441"/>
    <w:rsid w:val="005429B5"/>
    <w:rsid w:val="00545983"/>
    <w:rsid w:val="00545BFE"/>
    <w:rsid w:val="00545F27"/>
    <w:rsid w:val="005468AA"/>
    <w:rsid w:val="00550BA0"/>
    <w:rsid w:val="0055725E"/>
    <w:rsid w:val="00564BAD"/>
    <w:rsid w:val="00566751"/>
    <w:rsid w:val="0056737B"/>
    <w:rsid w:val="005735E1"/>
    <w:rsid w:val="00573CBE"/>
    <w:rsid w:val="005751B5"/>
    <w:rsid w:val="005760A4"/>
    <w:rsid w:val="00577C33"/>
    <w:rsid w:val="00583B4C"/>
    <w:rsid w:val="00584A20"/>
    <w:rsid w:val="00584A45"/>
    <w:rsid w:val="00584AA2"/>
    <w:rsid w:val="005906AC"/>
    <w:rsid w:val="00594618"/>
    <w:rsid w:val="005946FF"/>
    <w:rsid w:val="005A2A6E"/>
    <w:rsid w:val="005A4748"/>
    <w:rsid w:val="005A4AEE"/>
    <w:rsid w:val="005B280C"/>
    <w:rsid w:val="005B6E40"/>
    <w:rsid w:val="005D18E7"/>
    <w:rsid w:val="005D538E"/>
    <w:rsid w:val="005E104B"/>
    <w:rsid w:val="005E4B94"/>
    <w:rsid w:val="005E61C3"/>
    <w:rsid w:val="005E68B0"/>
    <w:rsid w:val="00601473"/>
    <w:rsid w:val="00602973"/>
    <w:rsid w:val="006072DD"/>
    <w:rsid w:val="006073DB"/>
    <w:rsid w:val="006079C8"/>
    <w:rsid w:val="006136EF"/>
    <w:rsid w:val="00613ED8"/>
    <w:rsid w:val="006157BE"/>
    <w:rsid w:val="00622A63"/>
    <w:rsid w:val="00633A48"/>
    <w:rsid w:val="00642E1F"/>
    <w:rsid w:val="006430C4"/>
    <w:rsid w:val="006431B4"/>
    <w:rsid w:val="00644A92"/>
    <w:rsid w:val="006526A0"/>
    <w:rsid w:val="006526C0"/>
    <w:rsid w:val="0066004C"/>
    <w:rsid w:val="00660E20"/>
    <w:rsid w:val="006705E6"/>
    <w:rsid w:val="0067128C"/>
    <w:rsid w:val="006738A0"/>
    <w:rsid w:val="00676C82"/>
    <w:rsid w:val="00684840"/>
    <w:rsid w:val="00686C80"/>
    <w:rsid w:val="00691096"/>
    <w:rsid w:val="00691758"/>
    <w:rsid w:val="00695AF2"/>
    <w:rsid w:val="006A2486"/>
    <w:rsid w:val="006A2B61"/>
    <w:rsid w:val="006A2FAA"/>
    <w:rsid w:val="006A5269"/>
    <w:rsid w:val="006A5749"/>
    <w:rsid w:val="006A775C"/>
    <w:rsid w:val="006B03CF"/>
    <w:rsid w:val="006B218E"/>
    <w:rsid w:val="006B2D4B"/>
    <w:rsid w:val="006B7310"/>
    <w:rsid w:val="006C0176"/>
    <w:rsid w:val="006C06D9"/>
    <w:rsid w:val="006C1ACF"/>
    <w:rsid w:val="006C3666"/>
    <w:rsid w:val="006D358E"/>
    <w:rsid w:val="006D4DC5"/>
    <w:rsid w:val="006E2660"/>
    <w:rsid w:val="006E311E"/>
    <w:rsid w:val="006E4824"/>
    <w:rsid w:val="006F1465"/>
    <w:rsid w:val="006F20E4"/>
    <w:rsid w:val="006F291C"/>
    <w:rsid w:val="006F59F0"/>
    <w:rsid w:val="00700114"/>
    <w:rsid w:val="007012A9"/>
    <w:rsid w:val="00702715"/>
    <w:rsid w:val="00704CAB"/>
    <w:rsid w:val="00707355"/>
    <w:rsid w:val="007079EE"/>
    <w:rsid w:val="00712348"/>
    <w:rsid w:val="0071499F"/>
    <w:rsid w:val="00715C0F"/>
    <w:rsid w:val="007169DD"/>
    <w:rsid w:val="00720829"/>
    <w:rsid w:val="00724E8A"/>
    <w:rsid w:val="00725B10"/>
    <w:rsid w:val="00726715"/>
    <w:rsid w:val="0073176B"/>
    <w:rsid w:val="00731B78"/>
    <w:rsid w:val="007344DF"/>
    <w:rsid w:val="00735446"/>
    <w:rsid w:val="007357DE"/>
    <w:rsid w:val="00737675"/>
    <w:rsid w:val="00741B56"/>
    <w:rsid w:val="00744CD0"/>
    <w:rsid w:val="00746AB3"/>
    <w:rsid w:val="0075061A"/>
    <w:rsid w:val="0075072A"/>
    <w:rsid w:val="00752141"/>
    <w:rsid w:val="00752F9B"/>
    <w:rsid w:val="007544A8"/>
    <w:rsid w:val="00757532"/>
    <w:rsid w:val="00761CE2"/>
    <w:rsid w:val="00764471"/>
    <w:rsid w:val="00764DCA"/>
    <w:rsid w:val="007722EB"/>
    <w:rsid w:val="00772570"/>
    <w:rsid w:val="007733C8"/>
    <w:rsid w:val="00773C45"/>
    <w:rsid w:val="00781CF6"/>
    <w:rsid w:val="007821D9"/>
    <w:rsid w:val="00786F24"/>
    <w:rsid w:val="007911AB"/>
    <w:rsid w:val="00792BC5"/>
    <w:rsid w:val="0079386E"/>
    <w:rsid w:val="0079641B"/>
    <w:rsid w:val="00797326"/>
    <w:rsid w:val="00797C5C"/>
    <w:rsid w:val="007A1C8B"/>
    <w:rsid w:val="007A1E51"/>
    <w:rsid w:val="007A2C20"/>
    <w:rsid w:val="007A4892"/>
    <w:rsid w:val="007B136B"/>
    <w:rsid w:val="007C062B"/>
    <w:rsid w:val="007C08F1"/>
    <w:rsid w:val="007C3A7D"/>
    <w:rsid w:val="007C3D1D"/>
    <w:rsid w:val="007D0C54"/>
    <w:rsid w:val="007D2E7C"/>
    <w:rsid w:val="007D3CD1"/>
    <w:rsid w:val="007D4AC0"/>
    <w:rsid w:val="007D6BAE"/>
    <w:rsid w:val="007E0664"/>
    <w:rsid w:val="007E1B20"/>
    <w:rsid w:val="007E2380"/>
    <w:rsid w:val="007F14DA"/>
    <w:rsid w:val="007F1CA2"/>
    <w:rsid w:val="007F617A"/>
    <w:rsid w:val="008019E2"/>
    <w:rsid w:val="00811926"/>
    <w:rsid w:val="0081268E"/>
    <w:rsid w:val="008130C1"/>
    <w:rsid w:val="00816EBC"/>
    <w:rsid w:val="0082060D"/>
    <w:rsid w:val="00821C54"/>
    <w:rsid w:val="00822C42"/>
    <w:rsid w:val="008252C2"/>
    <w:rsid w:val="00827459"/>
    <w:rsid w:val="008308E3"/>
    <w:rsid w:val="00830A45"/>
    <w:rsid w:val="00833E82"/>
    <w:rsid w:val="00835F9F"/>
    <w:rsid w:val="008362F6"/>
    <w:rsid w:val="0084021F"/>
    <w:rsid w:val="00842B73"/>
    <w:rsid w:val="00852AD3"/>
    <w:rsid w:val="00853905"/>
    <w:rsid w:val="008541D9"/>
    <w:rsid w:val="00860769"/>
    <w:rsid w:val="00863DA1"/>
    <w:rsid w:val="00865554"/>
    <w:rsid w:val="008663FB"/>
    <w:rsid w:val="0086785C"/>
    <w:rsid w:val="008702EF"/>
    <w:rsid w:val="00876E19"/>
    <w:rsid w:val="00882FE3"/>
    <w:rsid w:val="008841DC"/>
    <w:rsid w:val="008857C3"/>
    <w:rsid w:val="00893569"/>
    <w:rsid w:val="008A1BA3"/>
    <w:rsid w:val="008A462B"/>
    <w:rsid w:val="008B0E5B"/>
    <w:rsid w:val="008B1A72"/>
    <w:rsid w:val="008B2BFA"/>
    <w:rsid w:val="008B3806"/>
    <w:rsid w:val="008B7FD2"/>
    <w:rsid w:val="008C1E64"/>
    <w:rsid w:val="008C2D3D"/>
    <w:rsid w:val="008C4E92"/>
    <w:rsid w:val="008D2910"/>
    <w:rsid w:val="008D4055"/>
    <w:rsid w:val="008F2D99"/>
    <w:rsid w:val="008F31B0"/>
    <w:rsid w:val="00902336"/>
    <w:rsid w:val="009073EB"/>
    <w:rsid w:val="0090760C"/>
    <w:rsid w:val="00910E27"/>
    <w:rsid w:val="00920062"/>
    <w:rsid w:val="009261D1"/>
    <w:rsid w:val="009266C1"/>
    <w:rsid w:val="00927795"/>
    <w:rsid w:val="00931AC0"/>
    <w:rsid w:val="00931CA5"/>
    <w:rsid w:val="00933F9D"/>
    <w:rsid w:val="00942403"/>
    <w:rsid w:val="009439C0"/>
    <w:rsid w:val="0095100C"/>
    <w:rsid w:val="00954E1D"/>
    <w:rsid w:val="00962FFF"/>
    <w:rsid w:val="00964CD4"/>
    <w:rsid w:val="0097045E"/>
    <w:rsid w:val="0097403D"/>
    <w:rsid w:val="00976036"/>
    <w:rsid w:val="00976F5B"/>
    <w:rsid w:val="009822DF"/>
    <w:rsid w:val="0098277D"/>
    <w:rsid w:val="009872C4"/>
    <w:rsid w:val="00990FE6"/>
    <w:rsid w:val="009919B8"/>
    <w:rsid w:val="00993388"/>
    <w:rsid w:val="009933C5"/>
    <w:rsid w:val="0099651C"/>
    <w:rsid w:val="009A3D07"/>
    <w:rsid w:val="009A3DD6"/>
    <w:rsid w:val="009A4651"/>
    <w:rsid w:val="009A75AF"/>
    <w:rsid w:val="009B0223"/>
    <w:rsid w:val="009B1407"/>
    <w:rsid w:val="009C2185"/>
    <w:rsid w:val="009C45AB"/>
    <w:rsid w:val="009C6D43"/>
    <w:rsid w:val="009D33B4"/>
    <w:rsid w:val="009E025B"/>
    <w:rsid w:val="009E541D"/>
    <w:rsid w:val="009E54F4"/>
    <w:rsid w:val="009E602F"/>
    <w:rsid w:val="009F4059"/>
    <w:rsid w:val="009F4F70"/>
    <w:rsid w:val="00A03238"/>
    <w:rsid w:val="00A0606D"/>
    <w:rsid w:val="00A078DA"/>
    <w:rsid w:val="00A10A6A"/>
    <w:rsid w:val="00A11B96"/>
    <w:rsid w:val="00A1401D"/>
    <w:rsid w:val="00A149D9"/>
    <w:rsid w:val="00A259EF"/>
    <w:rsid w:val="00A25CE1"/>
    <w:rsid w:val="00A33C6B"/>
    <w:rsid w:val="00A34245"/>
    <w:rsid w:val="00A34E23"/>
    <w:rsid w:val="00A37200"/>
    <w:rsid w:val="00A40D68"/>
    <w:rsid w:val="00A42461"/>
    <w:rsid w:val="00A43AE1"/>
    <w:rsid w:val="00A4420D"/>
    <w:rsid w:val="00A4706B"/>
    <w:rsid w:val="00A503DB"/>
    <w:rsid w:val="00A52345"/>
    <w:rsid w:val="00A537C8"/>
    <w:rsid w:val="00A542DD"/>
    <w:rsid w:val="00A57572"/>
    <w:rsid w:val="00A6094B"/>
    <w:rsid w:val="00A6286C"/>
    <w:rsid w:val="00A62A3D"/>
    <w:rsid w:val="00A62F31"/>
    <w:rsid w:val="00A64F34"/>
    <w:rsid w:val="00A7242E"/>
    <w:rsid w:val="00A74D25"/>
    <w:rsid w:val="00A77CFD"/>
    <w:rsid w:val="00A80353"/>
    <w:rsid w:val="00A81E9F"/>
    <w:rsid w:val="00A822F1"/>
    <w:rsid w:val="00A828B2"/>
    <w:rsid w:val="00A84F80"/>
    <w:rsid w:val="00A85505"/>
    <w:rsid w:val="00A86444"/>
    <w:rsid w:val="00A9082C"/>
    <w:rsid w:val="00A91746"/>
    <w:rsid w:val="00A93D30"/>
    <w:rsid w:val="00A94D93"/>
    <w:rsid w:val="00A95221"/>
    <w:rsid w:val="00A9749A"/>
    <w:rsid w:val="00AA0DC0"/>
    <w:rsid w:val="00AA3CFA"/>
    <w:rsid w:val="00AB13D4"/>
    <w:rsid w:val="00AB19DD"/>
    <w:rsid w:val="00AB22A6"/>
    <w:rsid w:val="00AC054A"/>
    <w:rsid w:val="00AC380F"/>
    <w:rsid w:val="00AC594A"/>
    <w:rsid w:val="00AD1518"/>
    <w:rsid w:val="00AD5B5C"/>
    <w:rsid w:val="00AD5D66"/>
    <w:rsid w:val="00AE1BDF"/>
    <w:rsid w:val="00AE6355"/>
    <w:rsid w:val="00AF0F86"/>
    <w:rsid w:val="00AF3F7C"/>
    <w:rsid w:val="00AF4492"/>
    <w:rsid w:val="00AF4A18"/>
    <w:rsid w:val="00AF61BE"/>
    <w:rsid w:val="00B01F72"/>
    <w:rsid w:val="00B02CBF"/>
    <w:rsid w:val="00B03DD7"/>
    <w:rsid w:val="00B05A74"/>
    <w:rsid w:val="00B126D6"/>
    <w:rsid w:val="00B12DA9"/>
    <w:rsid w:val="00B15E28"/>
    <w:rsid w:val="00B16E29"/>
    <w:rsid w:val="00B17717"/>
    <w:rsid w:val="00B217F2"/>
    <w:rsid w:val="00B246D2"/>
    <w:rsid w:val="00B249D5"/>
    <w:rsid w:val="00B25037"/>
    <w:rsid w:val="00B2682D"/>
    <w:rsid w:val="00B307D8"/>
    <w:rsid w:val="00B31E12"/>
    <w:rsid w:val="00B33BF2"/>
    <w:rsid w:val="00B34EAF"/>
    <w:rsid w:val="00B359C0"/>
    <w:rsid w:val="00B3623D"/>
    <w:rsid w:val="00B432DF"/>
    <w:rsid w:val="00B44BD9"/>
    <w:rsid w:val="00B46452"/>
    <w:rsid w:val="00B46A03"/>
    <w:rsid w:val="00B54AE2"/>
    <w:rsid w:val="00B54F56"/>
    <w:rsid w:val="00B6685C"/>
    <w:rsid w:val="00B739BC"/>
    <w:rsid w:val="00B7419F"/>
    <w:rsid w:val="00B77798"/>
    <w:rsid w:val="00B8783A"/>
    <w:rsid w:val="00B90DCC"/>
    <w:rsid w:val="00B92D8F"/>
    <w:rsid w:val="00B949EA"/>
    <w:rsid w:val="00B9566A"/>
    <w:rsid w:val="00B960A7"/>
    <w:rsid w:val="00BA1EEC"/>
    <w:rsid w:val="00BA511E"/>
    <w:rsid w:val="00BA652A"/>
    <w:rsid w:val="00BB18E2"/>
    <w:rsid w:val="00BB36A1"/>
    <w:rsid w:val="00BC2CA7"/>
    <w:rsid w:val="00BD3259"/>
    <w:rsid w:val="00BD56DC"/>
    <w:rsid w:val="00BD5DFA"/>
    <w:rsid w:val="00BD5EA1"/>
    <w:rsid w:val="00BE08DB"/>
    <w:rsid w:val="00BE19CB"/>
    <w:rsid w:val="00BF0B05"/>
    <w:rsid w:val="00BF0B65"/>
    <w:rsid w:val="00BF1D52"/>
    <w:rsid w:val="00BF5478"/>
    <w:rsid w:val="00BF5C01"/>
    <w:rsid w:val="00BF736C"/>
    <w:rsid w:val="00C025B8"/>
    <w:rsid w:val="00C069D7"/>
    <w:rsid w:val="00C07F52"/>
    <w:rsid w:val="00C10031"/>
    <w:rsid w:val="00C12F87"/>
    <w:rsid w:val="00C13871"/>
    <w:rsid w:val="00C14ADD"/>
    <w:rsid w:val="00C158B3"/>
    <w:rsid w:val="00C21B5C"/>
    <w:rsid w:val="00C3159A"/>
    <w:rsid w:val="00C316B9"/>
    <w:rsid w:val="00C36B96"/>
    <w:rsid w:val="00C4221C"/>
    <w:rsid w:val="00C44070"/>
    <w:rsid w:val="00C44216"/>
    <w:rsid w:val="00C445B7"/>
    <w:rsid w:val="00C46196"/>
    <w:rsid w:val="00C5043B"/>
    <w:rsid w:val="00C50692"/>
    <w:rsid w:val="00C50E5E"/>
    <w:rsid w:val="00C51F3B"/>
    <w:rsid w:val="00C521D1"/>
    <w:rsid w:val="00C524F2"/>
    <w:rsid w:val="00C52F45"/>
    <w:rsid w:val="00C5660E"/>
    <w:rsid w:val="00C57194"/>
    <w:rsid w:val="00C5784E"/>
    <w:rsid w:val="00C61491"/>
    <w:rsid w:val="00C6303D"/>
    <w:rsid w:val="00C64DBD"/>
    <w:rsid w:val="00C67F15"/>
    <w:rsid w:val="00C74AD6"/>
    <w:rsid w:val="00C762E3"/>
    <w:rsid w:val="00C841F5"/>
    <w:rsid w:val="00C855A2"/>
    <w:rsid w:val="00C8685E"/>
    <w:rsid w:val="00C956C9"/>
    <w:rsid w:val="00C96B37"/>
    <w:rsid w:val="00C97175"/>
    <w:rsid w:val="00C97E23"/>
    <w:rsid w:val="00C97ED2"/>
    <w:rsid w:val="00CA549B"/>
    <w:rsid w:val="00CA589D"/>
    <w:rsid w:val="00CA636C"/>
    <w:rsid w:val="00CB1599"/>
    <w:rsid w:val="00CB356E"/>
    <w:rsid w:val="00CB46FB"/>
    <w:rsid w:val="00CB4EC8"/>
    <w:rsid w:val="00CC0916"/>
    <w:rsid w:val="00CC259F"/>
    <w:rsid w:val="00CC552D"/>
    <w:rsid w:val="00CD2D96"/>
    <w:rsid w:val="00CE5815"/>
    <w:rsid w:val="00CF2AB9"/>
    <w:rsid w:val="00CF31F6"/>
    <w:rsid w:val="00CF3B78"/>
    <w:rsid w:val="00CF43B7"/>
    <w:rsid w:val="00D00FED"/>
    <w:rsid w:val="00D02985"/>
    <w:rsid w:val="00D02B28"/>
    <w:rsid w:val="00D0572D"/>
    <w:rsid w:val="00D0699A"/>
    <w:rsid w:val="00D12DA2"/>
    <w:rsid w:val="00D17821"/>
    <w:rsid w:val="00D20120"/>
    <w:rsid w:val="00D2021E"/>
    <w:rsid w:val="00D214CE"/>
    <w:rsid w:val="00D23456"/>
    <w:rsid w:val="00D37C20"/>
    <w:rsid w:val="00D4008A"/>
    <w:rsid w:val="00D40376"/>
    <w:rsid w:val="00D408E3"/>
    <w:rsid w:val="00D41DAE"/>
    <w:rsid w:val="00D43353"/>
    <w:rsid w:val="00D4640C"/>
    <w:rsid w:val="00D522CB"/>
    <w:rsid w:val="00D54F76"/>
    <w:rsid w:val="00D55792"/>
    <w:rsid w:val="00D558F2"/>
    <w:rsid w:val="00D56635"/>
    <w:rsid w:val="00D568B3"/>
    <w:rsid w:val="00D5735D"/>
    <w:rsid w:val="00D57FF2"/>
    <w:rsid w:val="00D63474"/>
    <w:rsid w:val="00D63CC2"/>
    <w:rsid w:val="00D63CDE"/>
    <w:rsid w:val="00D8004D"/>
    <w:rsid w:val="00D84ED6"/>
    <w:rsid w:val="00D92691"/>
    <w:rsid w:val="00D94B82"/>
    <w:rsid w:val="00D95B48"/>
    <w:rsid w:val="00D97C32"/>
    <w:rsid w:val="00DA34A8"/>
    <w:rsid w:val="00DA4D8F"/>
    <w:rsid w:val="00DA6EC4"/>
    <w:rsid w:val="00DA75A4"/>
    <w:rsid w:val="00DB0ECD"/>
    <w:rsid w:val="00DB4860"/>
    <w:rsid w:val="00DB61A5"/>
    <w:rsid w:val="00DB678C"/>
    <w:rsid w:val="00DC28EF"/>
    <w:rsid w:val="00DC3D4A"/>
    <w:rsid w:val="00DD17E8"/>
    <w:rsid w:val="00DD406D"/>
    <w:rsid w:val="00DD4163"/>
    <w:rsid w:val="00DD43A9"/>
    <w:rsid w:val="00DD468D"/>
    <w:rsid w:val="00DE00A2"/>
    <w:rsid w:val="00DE2C1D"/>
    <w:rsid w:val="00DE2C5B"/>
    <w:rsid w:val="00DE3641"/>
    <w:rsid w:val="00DE6117"/>
    <w:rsid w:val="00DF21BC"/>
    <w:rsid w:val="00DF3600"/>
    <w:rsid w:val="00DF6560"/>
    <w:rsid w:val="00DF67A8"/>
    <w:rsid w:val="00DF6D75"/>
    <w:rsid w:val="00E01BC7"/>
    <w:rsid w:val="00E03725"/>
    <w:rsid w:val="00E073E8"/>
    <w:rsid w:val="00E07A7E"/>
    <w:rsid w:val="00E2087F"/>
    <w:rsid w:val="00E22375"/>
    <w:rsid w:val="00E3035F"/>
    <w:rsid w:val="00E316B2"/>
    <w:rsid w:val="00E32634"/>
    <w:rsid w:val="00E32886"/>
    <w:rsid w:val="00E334DA"/>
    <w:rsid w:val="00E3419F"/>
    <w:rsid w:val="00E4043C"/>
    <w:rsid w:val="00E40F0C"/>
    <w:rsid w:val="00E479B5"/>
    <w:rsid w:val="00E50888"/>
    <w:rsid w:val="00E521A2"/>
    <w:rsid w:val="00E53D24"/>
    <w:rsid w:val="00E5684E"/>
    <w:rsid w:val="00E662F6"/>
    <w:rsid w:val="00E725CD"/>
    <w:rsid w:val="00E73B7C"/>
    <w:rsid w:val="00E74FCB"/>
    <w:rsid w:val="00E77F00"/>
    <w:rsid w:val="00E80A32"/>
    <w:rsid w:val="00E85A9B"/>
    <w:rsid w:val="00E90CAD"/>
    <w:rsid w:val="00E9452C"/>
    <w:rsid w:val="00E96929"/>
    <w:rsid w:val="00E972F6"/>
    <w:rsid w:val="00EA1811"/>
    <w:rsid w:val="00EA4851"/>
    <w:rsid w:val="00EA4D30"/>
    <w:rsid w:val="00EA528D"/>
    <w:rsid w:val="00EA557D"/>
    <w:rsid w:val="00EB298B"/>
    <w:rsid w:val="00EB5B06"/>
    <w:rsid w:val="00EB5C9B"/>
    <w:rsid w:val="00EC23D7"/>
    <w:rsid w:val="00EC30DC"/>
    <w:rsid w:val="00EC376B"/>
    <w:rsid w:val="00EC4E27"/>
    <w:rsid w:val="00EC572D"/>
    <w:rsid w:val="00EC6266"/>
    <w:rsid w:val="00ED012B"/>
    <w:rsid w:val="00ED20B0"/>
    <w:rsid w:val="00ED2C0A"/>
    <w:rsid w:val="00ED2EC0"/>
    <w:rsid w:val="00ED5216"/>
    <w:rsid w:val="00ED596C"/>
    <w:rsid w:val="00EE0753"/>
    <w:rsid w:val="00EE3803"/>
    <w:rsid w:val="00EE3AC4"/>
    <w:rsid w:val="00EF0587"/>
    <w:rsid w:val="00EF5699"/>
    <w:rsid w:val="00EF7EA3"/>
    <w:rsid w:val="00F01F23"/>
    <w:rsid w:val="00F037CD"/>
    <w:rsid w:val="00F03819"/>
    <w:rsid w:val="00F149EF"/>
    <w:rsid w:val="00F20BF3"/>
    <w:rsid w:val="00F21486"/>
    <w:rsid w:val="00F24816"/>
    <w:rsid w:val="00F26C8E"/>
    <w:rsid w:val="00F302E4"/>
    <w:rsid w:val="00F3460C"/>
    <w:rsid w:val="00F41D61"/>
    <w:rsid w:val="00F4348E"/>
    <w:rsid w:val="00F44F0B"/>
    <w:rsid w:val="00F50EFC"/>
    <w:rsid w:val="00F534DC"/>
    <w:rsid w:val="00F55A46"/>
    <w:rsid w:val="00F57F4C"/>
    <w:rsid w:val="00F63F19"/>
    <w:rsid w:val="00F64EFA"/>
    <w:rsid w:val="00F663CB"/>
    <w:rsid w:val="00F679CB"/>
    <w:rsid w:val="00F76870"/>
    <w:rsid w:val="00F77D88"/>
    <w:rsid w:val="00F809F5"/>
    <w:rsid w:val="00F83E02"/>
    <w:rsid w:val="00F8544B"/>
    <w:rsid w:val="00F86ADC"/>
    <w:rsid w:val="00F90CDB"/>
    <w:rsid w:val="00F90DD4"/>
    <w:rsid w:val="00F91A22"/>
    <w:rsid w:val="00F94819"/>
    <w:rsid w:val="00F955FC"/>
    <w:rsid w:val="00F95996"/>
    <w:rsid w:val="00F96F78"/>
    <w:rsid w:val="00F97FA8"/>
    <w:rsid w:val="00FA0AA9"/>
    <w:rsid w:val="00FA10E5"/>
    <w:rsid w:val="00FB13F6"/>
    <w:rsid w:val="00FB1627"/>
    <w:rsid w:val="00FB352F"/>
    <w:rsid w:val="00FB3644"/>
    <w:rsid w:val="00FB465B"/>
    <w:rsid w:val="00FB7B7F"/>
    <w:rsid w:val="00FC171D"/>
    <w:rsid w:val="00FC4D53"/>
    <w:rsid w:val="00FD2061"/>
    <w:rsid w:val="00FD4765"/>
    <w:rsid w:val="00FD5138"/>
    <w:rsid w:val="00FD78B6"/>
    <w:rsid w:val="00FE081D"/>
    <w:rsid w:val="00FE1242"/>
    <w:rsid w:val="00FE2233"/>
    <w:rsid w:val="00FE5391"/>
    <w:rsid w:val="00FE5CB7"/>
    <w:rsid w:val="00FF3614"/>
    <w:rsid w:val="00FF73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F38"/>
  </w:style>
  <w:style w:type="paragraph" w:styleId="Kop1">
    <w:name w:val="heading 1"/>
    <w:basedOn w:val="Standaard"/>
    <w:next w:val="Standaard"/>
    <w:link w:val="Kop1Char"/>
    <w:uiPriority w:val="9"/>
    <w:qFormat/>
    <w:rsid w:val="00AD15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AD15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2021E"/>
    <w:pPr>
      <w:keepNext/>
      <w:keepLines/>
      <w:spacing w:before="440" w:after="240"/>
      <w:outlineLvl w:val="2"/>
    </w:pPr>
    <w:rPr>
      <w:rFonts w:ascii="Times New Roman" w:eastAsiaTheme="majorEastAsia" w:hAnsi="Times New Roman" w:cstheme="majorBidi"/>
      <w:bCs/>
      <w:sz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7355"/>
    <w:pPr>
      <w:ind w:left="720"/>
      <w:contextualSpacing/>
    </w:pPr>
  </w:style>
  <w:style w:type="paragraph" w:styleId="Koptekst">
    <w:name w:val="header"/>
    <w:basedOn w:val="Standaard"/>
    <w:link w:val="KoptekstChar"/>
    <w:uiPriority w:val="99"/>
    <w:unhideWhenUsed/>
    <w:rsid w:val="000518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8BC"/>
  </w:style>
  <w:style w:type="paragraph" w:styleId="Voettekst">
    <w:name w:val="footer"/>
    <w:basedOn w:val="Standaard"/>
    <w:link w:val="VoettekstChar"/>
    <w:uiPriority w:val="99"/>
    <w:unhideWhenUsed/>
    <w:rsid w:val="000518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8BC"/>
  </w:style>
  <w:style w:type="paragraph" w:styleId="Ballontekst">
    <w:name w:val="Balloon Text"/>
    <w:basedOn w:val="Standaard"/>
    <w:link w:val="BallontekstChar"/>
    <w:uiPriority w:val="99"/>
    <w:semiHidden/>
    <w:unhideWhenUsed/>
    <w:rsid w:val="00257A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7AFC"/>
    <w:rPr>
      <w:rFonts w:ascii="Tahoma" w:hAnsi="Tahoma" w:cs="Tahoma"/>
      <w:sz w:val="16"/>
      <w:szCs w:val="16"/>
    </w:rPr>
  </w:style>
  <w:style w:type="character" w:styleId="Verwijzingopmerking">
    <w:name w:val="annotation reference"/>
    <w:basedOn w:val="Standaardalinea-lettertype"/>
    <w:uiPriority w:val="99"/>
    <w:semiHidden/>
    <w:unhideWhenUsed/>
    <w:rsid w:val="001823AB"/>
    <w:rPr>
      <w:sz w:val="16"/>
      <w:szCs w:val="16"/>
    </w:rPr>
  </w:style>
  <w:style w:type="paragraph" w:styleId="Tekstopmerking">
    <w:name w:val="annotation text"/>
    <w:basedOn w:val="Standaard"/>
    <w:link w:val="TekstopmerkingChar"/>
    <w:uiPriority w:val="99"/>
    <w:semiHidden/>
    <w:unhideWhenUsed/>
    <w:rsid w:val="001823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23AB"/>
    <w:rPr>
      <w:sz w:val="20"/>
      <w:szCs w:val="20"/>
    </w:rPr>
  </w:style>
  <w:style w:type="paragraph" w:styleId="Onderwerpvanopmerking">
    <w:name w:val="annotation subject"/>
    <w:basedOn w:val="Tekstopmerking"/>
    <w:next w:val="Tekstopmerking"/>
    <w:link w:val="OnderwerpvanopmerkingChar"/>
    <w:uiPriority w:val="99"/>
    <w:semiHidden/>
    <w:unhideWhenUsed/>
    <w:rsid w:val="001823AB"/>
    <w:rPr>
      <w:b/>
      <w:bCs/>
    </w:rPr>
  </w:style>
  <w:style w:type="character" w:customStyle="1" w:styleId="OnderwerpvanopmerkingChar">
    <w:name w:val="Onderwerp van opmerking Char"/>
    <w:basedOn w:val="TekstopmerkingChar"/>
    <w:link w:val="Onderwerpvanopmerking"/>
    <w:uiPriority w:val="99"/>
    <w:semiHidden/>
    <w:rsid w:val="001823AB"/>
    <w:rPr>
      <w:b/>
      <w:bCs/>
      <w:sz w:val="20"/>
      <w:szCs w:val="20"/>
    </w:rPr>
  </w:style>
  <w:style w:type="character" w:styleId="Hyperlink">
    <w:name w:val="Hyperlink"/>
    <w:basedOn w:val="Standaardalinea-lettertype"/>
    <w:uiPriority w:val="99"/>
    <w:unhideWhenUsed/>
    <w:rsid w:val="005429B5"/>
    <w:rPr>
      <w:color w:val="0000FF" w:themeColor="hyperlink"/>
      <w:u w:val="single"/>
    </w:rPr>
  </w:style>
  <w:style w:type="paragraph" w:customStyle="1" w:styleId="Default">
    <w:name w:val="Default"/>
    <w:rsid w:val="00A74D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ardalinea-lettertype"/>
    <w:rsid w:val="006072DD"/>
  </w:style>
  <w:style w:type="paragraph" w:styleId="HTML-voorafopgemaakt">
    <w:name w:val="HTML Preformatted"/>
    <w:basedOn w:val="Standaard"/>
    <w:link w:val="HTML-voorafopgemaakt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D97C32"/>
    <w:rPr>
      <w:rFonts w:ascii="Courier New" w:eastAsia="Times New Roman" w:hAnsi="Courier New" w:cs="Courier New"/>
      <w:sz w:val="20"/>
      <w:szCs w:val="20"/>
    </w:rPr>
  </w:style>
  <w:style w:type="character" w:styleId="GevolgdeHyperlink">
    <w:name w:val="FollowedHyperlink"/>
    <w:basedOn w:val="Standaardalinea-lettertype"/>
    <w:uiPriority w:val="99"/>
    <w:semiHidden/>
    <w:unhideWhenUsed/>
    <w:rsid w:val="0025794E"/>
    <w:rPr>
      <w:color w:val="800080" w:themeColor="followedHyperlink"/>
      <w:u w:val="single"/>
    </w:rPr>
  </w:style>
  <w:style w:type="table" w:styleId="Tabelraster">
    <w:name w:val="Table Grid"/>
    <w:basedOn w:val="Standaardtabel"/>
    <w:uiPriority w:val="59"/>
    <w:rsid w:val="00EC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AD1518"/>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AD1518"/>
    <w:rPr>
      <w:rFonts w:asciiTheme="majorHAnsi" w:eastAsiaTheme="majorEastAsia" w:hAnsiTheme="majorHAnsi" w:cstheme="majorBidi"/>
      <w:color w:val="365F91" w:themeColor="accent1" w:themeShade="BF"/>
      <w:sz w:val="26"/>
      <w:szCs w:val="26"/>
    </w:rPr>
  </w:style>
  <w:style w:type="paragraph" w:styleId="Kopvaninhoudsopgave">
    <w:name w:val="TOC Heading"/>
    <w:basedOn w:val="Kop1"/>
    <w:next w:val="Standaard"/>
    <w:uiPriority w:val="39"/>
    <w:unhideWhenUsed/>
    <w:qFormat/>
    <w:rsid w:val="00AD1518"/>
    <w:pPr>
      <w:spacing w:line="259" w:lineRule="auto"/>
      <w:outlineLvl w:val="9"/>
    </w:pPr>
  </w:style>
  <w:style w:type="paragraph" w:styleId="Inhopg1">
    <w:name w:val="toc 1"/>
    <w:basedOn w:val="Standaard"/>
    <w:next w:val="Standaard"/>
    <w:autoRedefine/>
    <w:uiPriority w:val="39"/>
    <w:unhideWhenUsed/>
    <w:qFormat/>
    <w:rsid w:val="00AD1518"/>
    <w:pPr>
      <w:spacing w:after="100"/>
    </w:pPr>
  </w:style>
  <w:style w:type="paragraph" w:styleId="Inhopg2">
    <w:name w:val="toc 2"/>
    <w:basedOn w:val="Standaard"/>
    <w:next w:val="Standaard"/>
    <w:autoRedefine/>
    <w:uiPriority w:val="39"/>
    <w:unhideWhenUsed/>
    <w:qFormat/>
    <w:rsid w:val="00DF6560"/>
    <w:pPr>
      <w:tabs>
        <w:tab w:val="right" w:leader="dot" w:pos="9062"/>
      </w:tabs>
      <w:spacing w:after="100"/>
      <w:ind w:left="220"/>
    </w:pPr>
  </w:style>
  <w:style w:type="paragraph" w:styleId="Geenafstand">
    <w:name w:val="No Spacing"/>
    <w:link w:val="GeenafstandChar"/>
    <w:uiPriority w:val="1"/>
    <w:qFormat/>
    <w:rsid w:val="00AD1518"/>
    <w:pPr>
      <w:spacing w:after="0" w:line="240" w:lineRule="auto"/>
    </w:pPr>
  </w:style>
  <w:style w:type="character" w:customStyle="1" w:styleId="GeenafstandChar">
    <w:name w:val="Geen afstand Char"/>
    <w:basedOn w:val="Standaardalinea-lettertype"/>
    <w:link w:val="Geenafstand"/>
    <w:uiPriority w:val="1"/>
    <w:rsid w:val="00AD1518"/>
  </w:style>
  <w:style w:type="paragraph" w:styleId="Inhopg3">
    <w:name w:val="toc 3"/>
    <w:basedOn w:val="Standaard"/>
    <w:next w:val="Standaard"/>
    <w:autoRedefine/>
    <w:uiPriority w:val="39"/>
    <w:unhideWhenUsed/>
    <w:qFormat/>
    <w:rsid w:val="00DF6560"/>
    <w:pPr>
      <w:spacing w:after="100"/>
      <w:ind w:left="440"/>
    </w:pPr>
    <w:rPr>
      <w:lang w:eastAsia="en-US"/>
    </w:rPr>
  </w:style>
  <w:style w:type="character" w:customStyle="1" w:styleId="Kop3Char">
    <w:name w:val="Kop 3 Char"/>
    <w:basedOn w:val="Standaardalinea-lettertype"/>
    <w:link w:val="Kop3"/>
    <w:uiPriority w:val="9"/>
    <w:rsid w:val="00D2021E"/>
    <w:rPr>
      <w:rFonts w:ascii="Times New Roman" w:eastAsiaTheme="majorEastAsia" w:hAnsi="Times New Roman" w:cstheme="majorBidi"/>
      <w:bCs/>
      <w:sz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92972">
      <w:bodyDiv w:val="1"/>
      <w:marLeft w:val="0"/>
      <w:marRight w:val="0"/>
      <w:marTop w:val="0"/>
      <w:marBottom w:val="0"/>
      <w:divBdr>
        <w:top w:val="none" w:sz="0" w:space="0" w:color="auto"/>
        <w:left w:val="none" w:sz="0" w:space="0" w:color="auto"/>
        <w:bottom w:val="none" w:sz="0" w:space="0" w:color="auto"/>
        <w:right w:val="none" w:sz="0" w:space="0" w:color="auto"/>
      </w:divBdr>
    </w:div>
    <w:div w:id="117841162">
      <w:bodyDiv w:val="1"/>
      <w:marLeft w:val="0"/>
      <w:marRight w:val="0"/>
      <w:marTop w:val="0"/>
      <w:marBottom w:val="0"/>
      <w:divBdr>
        <w:top w:val="none" w:sz="0" w:space="0" w:color="auto"/>
        <w:left w:val="none" w:sz="0" w:space="0" w:color="auto"/>
        <w:bottom w:val="none" w:sz="0" w:space="0" w:color="auto"/>
        <w:right w:val="none" w:sz="0" w:space="0" w:color="auto"/>
      </w:divBdr>
    </w:div>
    <w:div w:id="151412046">
      <w:bodyDiv w:val="1"/>
      <w:marLeft w:val="0"/>
      <w:marRight w:val="0"/>
      <w:marTop w:val="0"/>
      <w:marBottom w:val="0"/>
      <w:divBdr>
        <w:top w:val="none" w:sz="0" w:space="0" w:color="auto"/>
        <w:left w:val="none" w:sz="0" w:space="0" w:color="auto"/>
        <w:bottom w:val="none" w:sz="0" w:space="0" w:color="auto"/>
        <w:right w:val="none" w:sz="0" w:space="0" w:color="auto"/>
      </w:divBdr>
    </w:div>
    <w:div w:id="167912650">
      <w:bodyDiv w:val="1"/>
      <w:marLeft w:val="0"/>
      <w:marRight w:val="0"/>
      <w:marTop w:val="0"/>
      <w:marBottom w:val="0"/>
      <w:divBdr>
        <w:top w:val="none" w:sz="0" w:space="0" w:color="auto"/>
        <w:left w:val="none" w:sz="0" w:space="0" w:color="auto"/>
        <w:bottom w:val="none" w:sz="0" w:space="0" w:color="auto"/>
        <w:right w:val="none" w:sz="0" w:space="0" w:color="auto"/>
      </w:divBdr>
    </w:div>
    <w:div w:id="338194554">
      <w:bodyDiv w:val="1"/>
      <w:marLeft w:val="0"/>
      <w:marRight w:val="0"/>
      <w:marTop w:val="0"/>
      <w:marBottom w:val="0"/>
      <w:divBdr>
        <w:top w:val="none" w:sz="0" w:space="0" w:color="auto"/>
        <w:left w:val="none" w:sz="0" w:space="0" w:color="auto"/>
        <w:bottom w:val="none" w:sz="0" w:space="0" w:color="auto"/>
        <w:right w:val="none" w:sz="0" w:space="0" w:color="auto"/>
      </w:divBdr>
    </w:div>
    <w:div w:id="422531312">
      <w:bodyDiv w:val="1"/>
      <w:marLeft w:val="0"/>
      <w:marRight w:val="0"/>
      <w:marTop w:val="0"/>
      <w:marBottom w:val="0"/>
      <w:divBdr>
        <w:top w:val="none" w:sz="0" w:space="0" w:color="auto"/>
        <w:left w:val="none" w:sz="0" w:space="0" w:color="auto"/>
        <w:bottom w:val="none" w:sz="0" w:space="0" w:color="auto"/>
        <w:right w:val="none" w:sz="0" w:space="0" w:color="auto"/>
      </w:divBdr>
    </w:div>
    <w:div w:id="524516989">
      <w:bodyDiv w:val="1"/>
      <w:marLeft w:val="0"/>
      <w:marRight w:val="0"/>
      <w:marTop w:val="0"/>
      <w:marBottom w:val="0"/>
      <w:divBdr>
        <w:top w:val="none" w:sz="0" w:space="0" w:color="auto"/>
        <w:left w:val="none" w:sz="0" w:space="0" w:color="auto"/>
        <w:bottom w:val="none" w:sz="0" w:space="0" w:color="auto"/>
        <w:right w:val="none" w:sz="0" w:space="0" w:color="auto"/>
      </w:divBdr>
    </w:div>
    <w:div w:id="665519520">
      <w:bodyDiv w:val="1"/>
      <w:marLeft w:val="0"/>
      <w:marRight w:val="0"/>
      <w:marTop w:val="0"/>
      <w:marBottom w:val="0"/>
      <w:divBdr>
        <w:top w:val="none" w:sz="0" w:space="0" w:color="auto"/>
        <w:left w:val="none" w:sz="0" w:space="0" w:color="auto"/>
        <w:bottom w:val="none" w:sz="0" w:space="0" w:color="auto"/>
        <w:right w:val="none" w:sz="0" w:space="0" w:color="auto"/>
      </w:divBdr>
    </w:div>
    <w:div w:id="742994693">
      <w:bodyDiv w:val="1"/>
      <w:marLeft w:val="0"/>
      <w:marRight w:val="0"/>
      <w:marTop w:val="0"/>
      <w:marBottom w:val="0"/>
      <w:divBdr>
        <w:top w:val="none" w:sz="0" w:space="0" w:color="auto"/>
        <w:left w:val="none" w:sz="0" w:space="0" w:color="auto"/>
        <w:bottom w:val="none" w:sz="0" w:space="0" w:color="auto"/>
        <w:right w:val="none" w:sz="0" w:space="0" w:color="auto"/>
      </w:divBdr>
    </w:div>
    <w:div w:id="790628573">
      <w:bodyDiv w:val="1"/>
      <w:marLeft w:val="0"/>
      <w:marRight w:val="0"/>
      <w:marTop w:val="0"/>
      <w:marBottom w:val="0"/>
      <w:divBdr>
        <w:top w:val="none" w:sz="0" w:space="0" w:color="auto"/>
        <w:left w:val="none" w:sz="0" w:space="0" w:color="auto"/>
        <w:bottom w:val="none" w:sz="0" w:space="0" w:color="auto"/>
        <w:right w:val="none" w:sz="0" w:space="0" w:color="auto"/>
      </w:divBdr>
    </w:div>
    <w:div w:id="995836681">
      <w:bodyDiv w:val="1"/>
      <w:marLeft w:val="0"/>
      <w:marRight w:val="0"/>
      <w:marTop w:val="0"/>
      <w:marBottom w:val="0"/>
      <w:divBdr>
        <w:top w:val="none" w:sz="0" w:space="0" w:color="auto"/>
        <w:left w:val="none" w:sz="0" w:space="0" w:color="auto"/>
        <w:bottom w:val="none" w:sz="0" w:space="0" w:color="auto"/>
        <w:right w:val="none" w:sz="0" w:space="0" w:color="auto"/>
      </w:divBdr>
    </w:div>
    <w:div w:id="1018852754">
      <w:bodyDiv w:val="1"/>
      <w:marLeft w:val="0"/>
      <w:marRight w:val="0"/>
      <w:marTop w:val="0"/>
      <w:marBottom w:val="0"/>
      <w:divBdr>
        <w:top w:val="none" w:sz="0" w:space="0" w:color="auto"/>
        <w:left w:val="none" w:sz="0" w:space="0" w:color="auto"/>
        <w:bottom w:val="none" w:sz="0" w:space="0" w:color="auto"/>
        <w:right w:val="none" w:sz="0" w:space="0" w:color="auto"/>
      </w:divBdr>
    </w:div>
    <w:div w:id="1035693002">
      <w:bodyDiv w:val="1"/>
      <w:marLeft w:val="0"/>
      <w:marRight w:val="0"/>
      <w:marTop w:val="0"/>
      <w:marBottom w:val="0"/>
      <w:divBdr>
        <w:top w:val="none" w:sz="0" w:space="0" w:color="auto"/>
        <w:left w:val="none" w:sz="0" w:space="0" w:color="auto"/>
        <w:bottom w:val="none" w:sz="0" w:space="0" w:color="auto"/>
        <w:right w:val="none" w:sz="0" w:space="0" w:color="auto"/>
      </w:divBdr>
    </w:div>
    <w:div w:id="1124734566">
      <w:bodyDiv w:val="1"/>
      <w:marLeft w:val="0"/>
      <w:marRight w:val="0"/>
      <w:marTop w:val="0"/>
      <w:marBottom w:val="0"/>
      <w:divBdr>
        <w:top w:val="none" w:sz="0" w:space="0" w:color="auto"/>
        <w:left w:val="none" w:sz="0" w:space="0" w:color="auto"/>
        <w:bottom w:val="none" w:sz="0" w:space="0" w:color="auto"/>
        <w:right w:val="none" w:sz="0" w:space="0" w:color="auto"/>
      </w:divBdr>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189029199">
      <w:bodyDiv w:val="1"/>
      <w:marLeft w:val="0"/>
      <w:marRight w:val="0"/>
      <w:marTop w:val="0"/>
      <w:marBottom w:val="0"/>
      <w:divBdr>
        <w:top w:val="none" w:sz="0" w:space="0" w:color="auto"/>
        <w:left w:val="none" w:sz="0" w:space="0" w:color="auto"/>
        <w:bottom w:val="none" w:sz="0" w:space="0" w:color="auto"/>
        <w:right w:val="none" w:sz="0" w:space="0" w:color="auto"/>
      </w:divBdr>
    </w:div>
    <w:div w:id="1207991751">
      <w:bodyDiv w:val="1"/>
      <w:marLeft w:val="0"/>
      <w:marRight w:val="0"/>
      <w:marTop w:val="0"/>
      <w:marBottom w:val="0"/>
      <w:divBdr>
        <w:top w:val="none" w:sz="0" w:space="0" w:color="auto"/>
        <w:left w:val="none" w:sz="0" w:space="0" w:color="auto"/>
        <w:bottom w:val="none" w:sz="0" w:space="0" w:color="auto"/>
        <w:right w:val="none" w:sz="0" w:space="0" w:color="auto"/>
      </w:divBdr>
    </w:div>
    <w:div w:id="1494637788">
      <w:bodyDiv w:val="1"/>
      <w:marLeft w:val="0"/>
      <w:marRight w:val="0"/>
      <w:marTop w:val="0"/>
      <w:marBottom w:val="0"/>
      <w:divBdr>
        <w:top w:val="none" w:sz="0" w:space="0" w:color="auto"/>
        <w:left w:val="none" w:sz="0" w:space="0" w:color="auto"/>
        <w:bottom w:val="none" w:sz="0" w:space="0" w:color="auto"/>
        <w:right w:val="none" w:sz="0" w:space="0" w:color="auto"/>
      </w:divBdr>
    </w:div>
    <w:div w:id="1575777698">
      <w:bodyDiv w:val="1"/>
      <w:marLeft w:val="0"/>
      <w:marRight w:val="0"/>
      <w:marTop w:val="0"/>
      <w:marBottom w:val="0"/>
      <w:divBdr>
        <w:top w:val="none" w:sz="0" w:space="0" w:color="auto"/>
        <w:left w:val="none" w:sz="0" w:space="0" w:color="auto"/>
        <w:bottom w:val="none" w:sz="0" w:space="0" w:color="auto"/>
        <w:right w:val="none" w:sz="0" w:space="0" w:color="auto"/>
      </w:divBdr>
    </w:div>
    <w:div w:id="1675494283">
      <w:bodyDiv w:val="1"/>
      <w:marLeft w:val="0"/>
      <w:marRight w:val="0"/>
      <w:marTop w:val="0"/>
      <w:marBottom w:val="0"/>
      <w:divBdr>
        <w:top w:val="none" w:sz="0" w:space="0" w:color="auto"/>
        <w:left w:val="none" w:sz="0" w:space="0" w:color="auto"/>
        <w:bottom w:val="none" w:sz="0" w:space="0" w:color="auto"/>
        <w:right w:val="none" w:sz="0" w:space="0" w:color="auto"/>
      </w:divBdr>
    </w:div>
    <w:div w:id="1764834355">
      <w:bodyDiv w:val="1"/>
      <w:marLeft w:val="0"/>
      <w:marRight w:val="0"/>
      <w:marTop w:val="0"/>
      <w:marBottom w:val="0"/>
      <w:divBdr>
        <w:top w:val="none" w:sz="0" w:space="0" w:color="auto"/>
        <w:left w:val="none" w:sz="0" w:space="0" w:color="auto"/>
        <w:bottom w:val="none" w:sz="0" w:space="0" w:color="auto"/>
        <w:right w:val="none" w:sz="0" w:space="0" w:color="auto"/>
      </w:divBdr>
    </w:div>
    <w:div w:id="1807503756">
      <w:bodyDiv w:val="1"/>
      <w:marLeft w:val="0"/>
      <w:marRight w:val="0"/>
      <w:marTop w:val="0"/>
      <w:marBottom w:val="0"/>
      <w:divBdr>
        <w:top w:val="none" w:sz="0" w:space="0" w:color="auto"/>
        <w:left w:val="none" w:sz="0" w:space="0" w:color="auto"/>
        <w:bottom w:val="none" w:sz="0" w:space="0" w:color="auto"/>
        <w:right w:val="none" w:sz="0" w:space="0" w:color="auto"/>
      </w:divBdr>
    </w:div>
    <w:div w:id="1981373661">
      <w:bodyDiv w:val="1"/>
      <w:marLeft w:val="0"/>
      <w:marRight w:val="0"/>
      <w:marTop w:val="0"/>
      <w:marBottom w:val="0"/>
      <w:divBdr>
        <w:top w:val="none" w:sz="0" w:space="0" w:color="auto"/>
        <w:left w:val="none" w:sz="0" w:space="0" w:color="auto"/>
        <w:bottom w:val="none" w:sz="0" w:space="0" w:color="auto"/>
        <w:right w:val="none" w:sz="0" w:space="0" w:color="auto"/>
      </w:divBdr>
    </w:div>
    <w:div w:id="2097094914">
      <w:bodyDiv w:val="1"/>
      <w:marLeft w:val="0"/>
      <w:marRight w:val="0"/>
      <w:marTop w:val="0"/>
      <w:marBottom w:val="0"/>
      <w:divBdr>
        <w:top w:val="none" w:sz="0" w:space="0" w:color="auto"/>
        <w:left w:val="none" w:sz="0" w:space="0" w:color="auto"/>
        <w:bottom w:val="none" w:sz="0" w:space="0" w:color="auto"/>
        <w:right w:val="none" w:sz="0" w:space="0" w:color="auto"/>
      </w:divBdr>
    </w:div>
    <w:div w:id="21058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ustainabledevelopment.un.org/index.php?menu=1415" TargetMode="External"/><Relationship Id="rId26" Type="http://schemas.openxmlformats.org/officeDocument/2006/relationships/hyperlink" Target="http://www.ecowas.int/ecowas-sectors/" TargetMode="External"/><Relationship Id="rId39" Type="http://schemas.openxmlformats.org/officeDocument/2006/relationships/hyperlink" Target="http://www.iisd.ca/africa/pdf/arc0201e.pdf" TargetMode="External"/><Relationship Id="rId21" Type="http://schemas.openxmlformats.org/officeDocument/2006/relationships/hyperlink" Target="http://www.internationaldemocracywatch.org/attachments/351_ecowas%20treaty%20of%201975.pdf" TargetMode="External"/><Relationship Id="rId34" Type="http://schemas.openxmlformats.org/officeDocument/2006/relationships/hyperlink" Target="http://data.unaids.org/topics/universalaccess/postg8_gleneagles_africa_en.pdf" TargetMode="External"/><Relationship Id="rId42" Type="http://schemas.openxmlformats.org/officeDocument/2006/relationships/hyperlink" Target="http://www.iisd.ca/download/pdf/enb05254e.pdf" TargetMode="External"/><Relationship Id="rId47" Type="http://schemas.openxmlformats.org/officeDocument/2006/relationships/hyperlink" Target="http://www.opec.org/opec_web/en/about_us/25.htm" TargetMode="External"/><Relationship Id="rId50" Type="http://schemas.openxmlformats.org/officeDocument/2006/relationships/hyperlink" Target="http://siteresources.worldbank.org/EXTAFRREGTOPENERGY/Resources/Energy_and_MilleniumFEMA_Report.pdf" TargetMode="External"/><Relationship Id="rId55" Type="http://schemas.openxmlformats.org/officeDocument/2006/relationships/hyperlink" Target="http://databank.worldbank.org/data/views/reports/tableview.aspx" TargetMode="External"/><Relationship Id="rId63" Type="http://schemas.openxmlformats.org/officeDocument/2006/relationships/hyperlink" Target="http://unfccc.int/resource/docs/2006/cmp2/eng/10.pdf" TargetMode="External"/><Relationship Id="rId68" Type="http://schemas.openxmlformats.org/officeDocument/2006/relationships/hyperlink" Target="https://sustainabledevelopment.un.org/content/documents/nepadreport.pdf" TargetMode="External"/><Relationship Id="rId76" Type="http://schemas.openxmlformats.org/officeDocument/2006/relationships/image" Target="media/image10.png"/><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ntwicklung.at/uploads/media/ADC_with_Africa__01.pdf" TargetMode="External"/><Relationship Id="rId29" Type="http://schemas.openxmlformats.org/officeDocument/2006/relationships/hyperlink" Target="http://www.ecreee.org/sites/default/files/documents/basic_page/ecreee_business_plan_final_design.pdf" TargetMode="External"/><Relationship Id="rId11" Type="http://schemas.openxmlformats.org/officeDocument/2006/relationships/image" Target="media/image1.png"/><Relationship Id="rId24" Type="http://schemas.openxmlformats.org/officeDocument/2006/relationships/hyperlink" Target="http://www.ecowas.int/wp-content/uploads/2015/02/31sth-ECOWAS-Summit-Abuja-19-January-2007.pdf" TargetMode="External"/><Relationship Id="rId32" Type="http://schemas.openxmlformats.org/officeDocument/2006/relationships/hyperlink" Target="http://spidersolutionsnigeria.com/wp-content/uploads/2014/08/Renewable-Energy-Master-Plan-2005.pdf" TargetMode="External"/><Relationship Id="rId37" Type="http://schemas.openxmlformats.org/officeDocument/2006/relationships/hyperlink" Target="http://www.iisd.ca/download/pdf/enb05183e.pdf" TargetMode="External"/><Relationship Id="rId40" Type="http://schemas.openxmlformats.org/officeDocument/2006/relationships/hyperlink" Target="http://www.iisd.ca/climate/unga/UNGA%20Climate%20Change%20briefing%20note.pdf" TargetMode="External"/><Relationship Id="rId45" Type="http://schemas.openxmlformats.org/officeDocument/2006/relationships/hyperlink" Target="http://www.nepad.org/system/files/Environment%20Action%20Plan.pdf" TargetMode="External"/><Relationship Id="rId53" Type="http://schemas.openxmlformats.org/officeDocument/2006/relationships/hyperlink" Target="http://databank.worldbank.org/data/views/reports/tableview.aspx" TargetMode="External"/><Relationship Id="rId58" Type="http://schemas.openxmlformats.org/officeDocument/2006/relationships/hyperlink" Target="http://databank.worldbank.org/data/views/reports/tableview.aspx" TargetMode="External"/><Relationship Id="rId66" Type="http://schemas.openxmlformats.org/officeDocument/2006/relationships/hyperlink" Target="https://sustainabledevelopment.un.org/content/documents/Agenda21.pdf" TargetMode="External"/><Relationship Id="rId74" Type="http://schemas.openxmlformats.org/officeDocument/2006/relationships/image" Target="media/image8.png"/><Relationship Id="rId79" Type="http://schemas.openxmlformats.org/officeDocument/2006/relationships/image" Target="media/image13.png"/><Relationship Id="rId5" Type="http://schemas.openxmlformats.org/officeDocument/2006/relationships/webSettings" Target="webSettings.xml"/><Relationship Id="rId61" Type="http://schemas.openxmlformats.org/officeDocument/2006/relationships/hyperlink" Target="http://www.uneca.org/oria/pages/african-union-au-regional-economic-communities-recs-africa" TargetMode="Externa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fccc.int/files/adaptation/adverse_effects_and_response_measures_art_48/application/pdf/200609_background_african_wkshp.pdf" TargetMode="External"/><Relationship Id="rId31" Type="http://schemas.openxmlformats.org/officeDocument/2006/relationships/hyperlink" Target="http://energycom.gov.gh/Renewable/licensing-in-the-renewable-energy-sector.html" TargetMode="External"/><Relationship Id="rId44" Type="http://schemas.openxmlformats.org/officeDocument/2006/relationships/hyperlink" Target="http://www.unep.org/roa/Amcen/Docs/Sustainable.pdf" TargetMode="External"/><Relationship Id="rId52" Type="http://schemas.openxmlformats.org/officeDocument/2006/relationships/hyperlink" Target="http://databank.worldbank.org/data/views/reports/tableview.aspx" TargetMode="External"/><Relationship Id="rId60" Type="http://schemas.openxmlformats.org/officeDocument/2006/relationships/hyperlink" Target="http://repository.uneca.org/bitstream/handle/10855/5586/Bib-41280.pdf?sequence=7" TargetMode="External"/><Relationship Id="rId65" Type="http://schemas.openxmlformats.org/officeDocument/2006/relationships/hyperlink" Target="http://www.jus.uio.no/english/services/library/treaties/09/9-02/ecowas_energy_protocol.xml" TargetMode="External"/><Relationship Id="rId73" Type="http://schemas.openxmlformats.org/officeDocument/2006/relationships/image" Target="media/image7.png"/><Relationship Id="rId78" Type="http://schemas.openxmlformats.org/officeDocument/2006/relationships/image" Target="media/image12.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umentation.ecowas.int/legal-documents/regulationsacts/" TargetMode="External"/><Relationship Id="rId22" Type="http://schemas.openxmlformats.org/officeDocument/2006/relationships/hyperlink" Target="http://www.ecowas.int/wp-content/uploads/2015/02/27th-ECOWAS-Summit-Abuja-19-December-2003.pdf" TargetMode="External"/><Relationship Id="rId27" Type="http://schemas.openxmlformats.org/officeDocument/2006/relationships/hyperlink" Target="http://www.ecowas.int/ecowas-law/application-of-ecowas-law/" TargetMode="External"/><Relationship Id="rId30" Type="http://schemas.openxmlformats.org/officeDocument/2006/relationships/hyperlink" Target="http://www.ecreee.org/page/overview-ecreee" TargetMode="External"/><Relationship Id="rId35" Type="http://schemas.openxmlformats.org/officeDocument/2006/relationships/hyperlink" Target="http://www.aecid.es/Centro-Documentacion/Documentos/Eficacia%20y%20calidad/01_Informe%20CEDEAO_AECID_ENG_FINAL.pdf" TargetMode="External"/><Relationship Id="rId43" Type="http://schemas.openxmlformats.org/officeDocument/2006/relationships/hyperlink" Target="http://www.iisd.ca/africa/pdf/arc0901e.pdf" TargetMode="External"/><Relationship Id="rId48" Type="http://schemas.openxmlformats.org/officeDocument/2006/relationships/hyperlink" Target="http://www.klimaatportaal.nl/pro1/general/start.asp?i=0&amp;j=0&amp;k=0&amp;p=0&amp;itemid=368" TargetMode="External"/><Relationship Id="rId56" Type="http://schemas.openxmlformats.org/officeDocument/2006/relationships/hyperlink" Target="http://data.worldbank.org/indicator/NY.GDP.MKTP.CD/countries/1W?order=wbapi_data_value_2013%20wbapi_data_value%20wbapi_data_value-last&amp;sort=desc&amp;display=default" TargetMode="External"/><Relationship Id="rId64" Type="http://schemas.openxmlformats.org/officeDocument/2006/relationships/hyperlink" Target="http://www.un.org/documents/ga/res/36/a36r193.htm" TargetMode="External"/><Relationship Id="rId69" Type="http://schemas.openxmlformats.org/officeDocument/2006/relationships/image" Target="media/image3.png"/><Relationship Id="rId77" Type="http://schemas.openxmlformats.org/officeDocument/2006/relationships/image" Target="media/image11.png"/><Relationship Id="rId8" Type="http://schemas.openxmlformats.org/officeDocument/2006/relationships/header" Target="header1.xml"/><Relationship Id="rId51" Type="http://schemas.openxmlformats.org/officeDocument/2006/relationships/hyperlink" Target="http://databank.worldbank.org/data/views/reports/tableview.aspx" TargetMode="External"/><Relationship Id="rId72" Type="http://schemas.openxmlformats.org/officeDocument/2006/relationships/image" Target="media/image6.png"/><Relationship Id="rId80"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africasd.iisd.org/" TargetMode="External"/><Relationship Id="rId17" Type="http://schemas.openxmlformats.org/officeDocument/2006/relationships/hyperlink" Target="http://frontierenergyafrica.com/images/pagepics/codlogics_ff_20131230_1388442782.report%20on%20west%20african%20energy%20ministers%20conference%202007.pdf" TargetMode="External"/><Relationship Id="rId25" Type="http://schemas.openxmlformats.org/officeDocument/2006/relationships/hyperlink" Target="http://www.ecowas.int/institutions/" TargetMode="External"/><Relationship Id="rId33" Type="http://schemas.openxmlformats.org/officeDocument/2006/relationships/hyperlink" Target="http://www.oxfordenergy.org/tag/opec/page/2/?name_of_dropdown=date_no" TargetMode="External"/><Relationship Id="rId38" Type="http://schemas.openxmlformats.org/officeDocument/2006/relationships/hyperlink" Target="http://www.iisd.ca/linkages/2002/wssd/" TargetMode="External"/><Relationship Id="rId46" Type="http://schemas.openxmlformats.org/officeDocument/2006/relationships/hyperlink" Target="http://www.nepad.org/history" TargetMode="External"/><Relationship Id="rId59" Type="http://schemas.openxmlformats.org/officeDocument/2006/relationships/hyperlink" Target="http://databank.worldbank.org/data/views/reports/tableview.aspx" TargetMode="External"/><Relationship Id="rId67" Type="http://schemas.openxmlformats.org/officeDocument/2006/relationships/hyperlink" Target="http://www.un.org/events/wssd/summaries/envdevj7.htm" TargetMode="External"/><Relationship Id="rId20" Type="http://schemas.openxmlformats.org/officeDocument/2006/relationships/hyperlink" Target="http://213.55.79.31/cfssd/3/docs/ReportcsdIII.PDF" TargetMode="External"/><Relationship Id="rId41" Type="http://schemas.openxmlformats.org/officeDocument/2006/relationships/hyperlink" Target="http://www.iisd.ca/africa/brief/briefing0702e.pdf" TargetMode="External"/><Relationship Id="rId54" Type="http://schemas.openxmlformats.org/officeDocument/2006/relationships/hyperlink" Target="http://databank.worldbank.org/data/views/reports/tableview.aspx" TargetMode="External"/><Relationship Id="rId62" Type="http://schemas.openxmlformats.org/officeDocument/2006/relationships/hyperlink" Target="http://www.unep.org/roa/Amcen/Meeting_Documents/default6.asp" TargetMode="External"/><Relationship Id="rId70" Type="http://schemas.openxmlformats.org/officeDocument/2006/relationships/image" Target="media/image4.png"/><Relationship Id="rId75"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int/en/recs/ecowas" TargetMode="External"/><Relationship Id="rId23" Type="http://schemas.openxmlformats.org/officeDocument/2006/relationships/hyperlink" Target="http://www.ecowas.int/wp-content/uploads/2015/02/26th-ECOWAS-Summit-Abuja-31-January-2003.pdf" TargetMode="External"/><Relationship Id="rId28" Type="http://schemas.openxmlformats.org/officeDocument/2006/relationships/hyperlink" Target="http://www.uncsd2012.org/content/documents/165ecowas_white_paper.pdf" TargetMode="External"/><Relationship Id="rId36" Type="http://schemas.openxmlformats.org/officeDocument/2006/relationships/hyperlink" Target="http://www.climate.org/PDF/g8_ren_energy.pdf" TargetMode="External"/><Relationship Id="rId49" Type="http://schemas.openxmlformats.org/officeDocument/2006/relationships/hyperlink" Target="http://www.ren21.net/birec-2005/" TargetMode="External"/><Relationship Id="rId57" Type="http://schemas.openxmlformats.org/officeDocument/2006/relationships/hyperlink" Target="http://databank.worldbank.org/data/views/reports/tabl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BF34F-3BFA-4B6C-B69C-2368B44F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36295</Words>
  <Characters>199625</Characters>
  <Application>Microsoft Office Word</Application>
  <DocSecurity>0</DocSecurity>
  <Lines>1663</Lines>
  <Paragraphs>470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Power: West African politics and energy</vt:lpstr>
      <vt:lpstr>Power: West African politics and energy</vt:lpstr>
    </vt:vector>
  </TitlesOfParts>
  <Company>Radboud Universiteit Nijmegen</Company>
  <LinksUpToDate>false</LinksUpToDate>
  <CharactersWithSpaces>235450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West African politics and energy</dc:title>
  <dc:subject>A study on ECOWAS’ institutionalized cooperation regarding renewable energy</dc:subject>
  <dc:creator>Student: Lauraine Frank</dc:creator>
  <cp:lastModifiedBy>u101146</cp:lastModifiedBy>
  <cp:revision>2</cp:revision>
  <cp:lastPrinted>2015-08-11T18:15:00Z</cp:lastPrinted>
  <dcterms:created xsi:type="dcterms:W3CDTF">2016-04-21T08:44:00Z</dcterms:created>
  <dcterms:modified xsi:type="dcterms:W3CDTF">2016-04-21T08:44:00Z</dcterms:modified>
</cp:coreProperties>
</file>