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tblLook w:val="04A0"/>
      </w:tblPr>
      <w:tblGrid>
        <w:gridCol w:w="9288"/>
      </w:tblGrid>
      <w:tr w:rsidR="00F924A2">
        <w:trPr>
          <w:trHeight w:val="563"/>
          <w:jc w:val="center"/>
        </w:trPr>
        <w:tc>
          <w:tcPr>
            <w:tcW w:w="5000" w:type="pct"/>
            <w:vAlign w:val="center"/>
          </w:tcPr>
          <w:p w:rsidR="00F924A2" w:rsidRDefault="00F924A2">
            <w:pPr>
              <w:pStyle w:val="NoSpacing"/>
              <w:rPr>
                <w:rFonts w:ascii="Cambria" w:hAnsi="Cambria"/>
                <w:sz w:val="80"/>
                <w:szCs w:val="80"/>
              </w:rPr>
            </w:pPr>
          </w:p>
        </w:tc>
      </w:tr>
      <w:tr w:rsidR="00F924A2">
        <w:trPr>
          <w:trHeight w:val="1440"/>
          <w:jc w:val="center"/>
        </w:trPr>
        <w:tc>
          <w:tcPr>
            <w:tcW w:w="5000" w:type="pct"/>
            <w:tcBorders>
              <w:bottom w:val="single" w:sz="4" w:space="0" w:color="4F81BD"/>
            </w:tcBorders>
            <w:vAlign w:val="center"/>
          </w:tcPr>
          <w:p w:rsidR="00F924A2" w:rsidRDefault="00393C13">
            <w:pPr>
              <w:pStyle w:val="NoSpacing"/>
              <w:jc w:val="center"/>
              <w:rPr>
                <w:rFonts w:ascii="Cambria" w:hAnsi="Cambria"/>
                <w:sz w:val="80"/>
                <w:szCs w:val="80"/>
              </w:rPr>
            </w:pPr>
            <w:r>
              <w:rPr>
                <w:rFonts w:ascii="Cambria" w:hAnsi="Cambria"/>
                <w:sz w:val="80"/>
                <w:szCs w:val="80"/>
              </w:rPr>
              <w:t>Professionalized Political Avatars?</w:t>
            </w:r>
          </w:p>
        </w:tc>
      </w:tr>
      <w:tr w:rsidR="00F924A2" w:rsidRPr="00FE019F">
        <w:trPr>
          <w:trHeight w:val="720"/>
          <w:jc w:val="center"/>
        </w:trPr>
        <w:tc>
          <w:tcPr>
            <w:tcW w:w="5000" w:type="pct"/>
            <w:tcBorders>
              <w:top w:val="single" w:sz="4" w:space="0" w:color="4F81BD"/>
            </w:tcBorders>
            <w:vAlign w:val="center"/>
          </w:tcPr>
          <w:p w:rsidR="00F924A2" w:rsidRDefault="00393C13">
            <w:pPr>
              <w:pStyle w:val="NoSpacing"/>
              <w:jc w:val="center"/>
              <w:rPr>
                <w:rFonts w:ascii="Cambria" w:hAnsi="Cambria"/>
                <w:sz w:val="44"/>
                <w:szCs w:val="44"/>
              </w:rPr>
            </w:pPr>
            <w:r>
              <w:rPr>
                <w:rFonts w:ascii="Cambria" w:hAnsi="Cambria"/>
                <w:sz w:val="44"/>
                <w:szCs w:val="44"/>
              </w:rPr>
              <w:t>A Study of the Twitter Profiles of Dutch, Norwegian and Austrian MPs</w:t>
            </w:r>
          </w:p>
        </w:tc>
      </w:tr>
      <w:tr w:rsidR="00F924A2" w:rsidRPr="00FE019F">
        <w:trPr>
          <w:trHeight w:val="360"/>
          <w:jc w:val="center"/>
        </w:trPr>
        <w:tc>
          <w:tcPr>
            <w:tcW w:w="5000" w:type="pct"/>
            <w:vAlign w:val="center"/>
          </w:tcPr>
          <w:p w:rsidR="00F924A2" w:rsidRDefault="00F924A2">
            <w:pPr>
              <w:pStyle w:val="NoSpacing"/>
              <w:jc w:val="center"/>
            </w:pPr>
          </w:p>
        </w:tc>
      </w:tr>
    </w:tbl>
    <w:p w:rsidR="00F924A2" w:rsidRDefault="00F924A2">
      <w:pPr>
        <w:rPr>
          <w:lang w:val="en-US"/>
        </w:rPr>
      </w:pPr>
    </w:p>
    <w:tbl>
      <w:tblPr>
        <w:tblpPr w:leftFromText="187" w:rightFromText="187" w:horzAnchor="margin" w:tblpXSpec="center" w:tblpYSpec="bottom"/>
        <w:tblW w:w="5000" w:type="pct"/>
        <w:tblLook w:val="04A0"/>
      </w:tblPr>
      <w:tblGrid>
        <w:gridCol w:w="9288"/>
      </w:tblGrid>
      <w:tr w:rsidR="00F924A2" w:rsidRPr="00FE019F">
        <w:tc>
          <w:tcPr>
            <w:tcW w:w="5000" w:type="pct"/>
          </w:tcPr>
          <w:p w:rsidR="00F924A2" w:rsidRDefault="00F924A2">
            <w:pPr>
              <w:pStyle w:val="NoSpacing"/>
            </w:pPr>
          </w:p>
        </w:tc>
      </w:tr>
    </w:tbl>
    <w:p w:rsidR="00F924A2" w:rsidRDefault="00F924A2">
      <w:pPr>
        <w:jc w:val="center"/>
        <w:rPr>
          <w:lang w:val="en-US"/>
        </w:rPr>
      </w:pPr>
    </w:p>
    <w:p w:rsidR="00F924A2" w:rsidRDefault="00AE76E2">
      <w:pPr>
        <w:jc w:val="center"/>
        <w:rPr>
          <w:lang w:val="en-US"/>
        </w:rPr>
      </w:pPr>
      <w:r>
        <w:rPr>
          <w:noProof/>
          <w:lang w:val="nb-NO" w:eastAsia="nb-NO"/>
        </w:rPr>
        <w:drawing>
          <wp:inline distT="0" distB="0" distL="0" distR="0">
            <wp:extent cx="3147060" cy="3147060"/>
            <wp:effectExtent l="19050" t="0" r="0" b="0"/>
            <wp:docPr id="1" name="Picture 0" descr="Radboud-Universiteit-Nijmege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Radboud-Universiteit-Nijmegen1.jpg"/>
                    <pic:cNvPicPr>
                      <a:picLocks noChangeAspect="1" noChangeArrowheads="1"/>
                    </pic:cNvPicPr>
                  </pic:nvPicPr>
                  <pic:blipFill>
                    <a:blip r:embed="rId8" cstate="print"/>
                    <a:srcRect/>
                    <a:stretch>
                      <a:fillRect/>
                    </a:stretch>
                  </pic:blipFill>
                  <pic:spPr bwMode="auto">
                    <a:xfrm>
                      <a:off x="0" y="0"/>
                      <a:ext cx="3147060" cy="3147060"/>
                    </a:xfrm>
                    <a:prstGeom prst="rect">
                      <a:avLst/>
                    </a:prstGeom>
                    <a:noFill/>
                    <a:ln w="9525">
                      <a:noFill/>
                      <a:miter lim="800000"/>
                      <a:headEnd/>
                      <a:tailEnd/>
                    </a:ln>
                  </pic:spPr>
                </pic:pic>
              </a:graphicData>
            </a:graphic>
          </wp:inline>
        </w:drawing>
      </w:r>
    </w:p>
    <w:p w:rsidR="00F924A2" w:rsidRDefault="00393C13">
      <w:pPr>
        <w:rPr>
          <w:rFonts w:ascii="Times New Roman" w:hAnsi="Times New Roman"/>
          <w:b/>
          <w:sz w:val="28"/>
          <w:szCs w:val="28"/>
        </w:rPr>
      </w:pPr>
      <w:r>
        <w:rPr>
          <w:rFonts w:ascii="Times New Roman" w:hAnsi="Times New Roman"/>
          <w:b/>
          <w:sz w:val="28"/>
          <w:szCs w:val="28"/>
        </w:rPr>
        <w:t xml:space="preserve">University: </w:t>
      </w:r>
      <w:r>
        <w:rPr>
          <w:rFonts w:ascii="Times New Roman" w:hAnsi="Times New Roman"/>
          <w:sz w:val="28"/>
          <w:szCs w:val="28"/>
        </w:rPr>
        <w:t>Radboud University Nijmegen</w:t>
      </w:r>
    </w:p>
    <w:p w:rsidR="00F924A2" w:rsidRDefault="00393C13">
      <w:pPr>
        <w:rPr>
          <w:rFonts w:ascii="Times New Roman" w:hAnsi="Times New Roman"/>
          <w:b/>
          <w:sz w:val="28"/>
          <w:szCs w:val="28"/>
        </w:rPr>
      </w:pPr>
      <w:r>
        <w:rPr>
          <w:rFonts w:ascii="Times New Roman" w:hAnsi="Times New Roman"/>
          <w:b/>
          <w:sz w:val="28"/>
          <w:szCs w:val="28"/>
        </w:rPr>
        <w:t xml:space="preserve">Student: </w:t>
      </w:r>
      <w:r>
        <w:rPr>
          <w:rFonts w:ascii="Times New Roman" w:hAnsi="Times New Roman"/>
          <w:sz w:val="28"/>
          <w:szCs w:val="28"/>
        </w:rPr>
        <w:t>Eirin Vikki Kofoed, s4172221, eirinkofoed@hotmail.com</w:t>
      </w:r>
    </w:p>
    <w:p w:rsidR="00F924A2" w:rsidRDefault="00393C13">
      <w:pPr>
        <w:rPr>
          <w:rFonts w:ascii="Times New Roman" w:hAnsi="Times New Roman"/>
          <w:sz w:val="28"/>
          <w:szCs w:val="28"/>
          <w:lang w:val="en-US"/>
        </w:rPr>
      </w:pPr>
      <w:r>
        <w:rPr>
          <w:rFonts w:ascii="Times New Roman" w:hAnsi="Times New Roman"/>
          <w:b/>
          <w:sz w:val="28"/>
          <w:szCs w:val="28"/>
          <w:lang w:val="en-US"/>
        </w:rPr>
        <w:t xml:space="preserve">Master program: </w:t>
      </w:r>
      <w:r>
        <w:rPr>
          <w:rFonts w:ascii="Times New Roman" w:hAnsi="Times New Roman"/>
          <w:sz w:val="28"/>
          <w:szCs w:val="28"/>
          <w:lang w:val="en-US"/>
        </w:rPr>
        <w:t>Comparative Political Science, Nijmegen School of Management</w:t>
      </w:r>
    </w:p>
    <w:p w:rsidR="00F924A2" w:rsidRDefault="00393C13">
      <w:pPr>
        <w:rPr>
          <w:rFonts w:ascii="Times New Roman" w:hAnsi="Times New Roman"/>
          <w:b/>
          <w:sz w:val="28"/>
          <w:szCs w:val="28"/>
          <w:lang w:val="en-US"/>
        </w:rPr>
      </w:pPr>
      <w:r>
        <w:rPr>
          <w:rFonts w:ascii="Times New Roman" w:hAnsi="Times New Roman"/>
          <w:b/>
          <w:sz w:val="28"/>
          <w:szCs w:val="28"/>
          <w:lang w:val="en-GB"/>
        </w:rPr>
        <w:t xml:space="preserve">Supervisor: </w:t>
      </w:r>
      <w:r>
        <w:rPr>
          <w:rFonts w:ascii="Times New Roman" w:hAnsi="Times New Roman"/>
          <w:sz w:val="28"/>
          <w:szCs w:val="28"/>
          <w:lang w:val="en-GB"/>
        </w:rPr>
        <w:t>Dr.</w:t>
      </w:r>
      <w:r>
        <w:rPr>
          <w:rFonts w:ascii="Times New Roman" w:hAnsi="Times New Roman"/>
          <w:b/>
          <w:sz w:val="28"/>
          <w:szCs w:val="28"/>
          <w:lang w:val="en-GB"/>
        </w:rPr>
        <w:t xml:space="preserve"> </w:t>
      </w:r>
      <w:r>
        <w:rPr>
          <w:rFonts w:ascii="Times New Roman" w:hAnsi="Times New Roman"/>
          <w:sz w:val="28"/>
          <w:szCs w:val="28"/>
          <w:lang w:val="en-GB"/>
        </w:rPr>
        <w:t>Kristof Jacobs, Department of Political Science</w:t>
      </w:r>
    </w:p>
    <w:p w:rsidR="00F924A2" w:rsidRDefault="00393C13">
      <w:pPr>
        <w:rPr>
          <w:rFonts w:ascii="Times New Roman" w:hAnsi="Times New Roman"/>
          <w:b/>
          <w:sz w:val="28"/>
          <w:szCs w:val="28"/>
          <w:lang w:val="en-US"/>
        </w:rPr>
      </w:pPr>
      <w:r>
        <w:rPr>
          <w:rFonts w:ascii="Times New Roman" w:hAnsi="Times New Roman"/>
          <w:b/>
          <w:sz w:val="28"/>
          <w:szCs w:val="28"/>
          <w:lang w:val="en-US"/>
        </w:rPr>
        <w:t>Date submitted: 12 August 2015</w:t>
      </w:r>
    </w:p>
    <w:p w:rsidR="00F924A2" w:rsidRDefault="00393C13">
      <w:pPr>
        <w:spacing w:line="360" w:lineRule="auto"/>
        <w:rPr>
          <w:rFonts w:ascii="Times New Roman" w:hAnsi="Times New Roman"/>
          <w:b/>
          <w:sz w:val="28"/>
          <w:szCs w:val="28"/>
          <w:u w:val="single"/>
          <w:lang w:val="en-US"/>
        </w:rPr>
      </w:pPr>
      <w:r>
        <w:rPr>
          <w:rFonts w:ascii="Times New Roman" w:hAnsi="Times New Roman"/>
          <w:b/>
          <w:sz w:val="28"/>
          <w:szCs w:val="28"/>
          <w:u w:val="single"/>
          <w:lang w:val="en-US"/>
        </w:rPr>
        <w:lastRenderedPageBreak/>
        <w:t>Abstract</w:t>
      </w:r>
    </w:p>
    <w:p w:rsidR="00F924A2" w:rsidRDefault="00F924A2">
      <w:pPr>
        <w:spacing w:line="360" w:lineRule="auto"/>
        <w:rPr>
          <w:rFonts w:ascii="Times New Roman" w:hAnsi="Times New Roman"/>
          <w:b/>
          <w:sz w:val="28"/>
          <w:szCs w:val="28"/>
          <w:u w:val="single"/>
          <w:lang w:val="en-US"/>
        </w:rPr>
      </w:pPr>
    </w:p>
    <w:p w:rsidR="00F924A2" w:rsidRDefault="00393C13">
      <w:pPr>
        <w:spacing w:line="360" w:lineRule="auto"/>
        <w:rPr>
          <w:rFonts w:ascii="Times New Roman" w:hAnsi="Times New Roman"/>
          <w:lang w:val="en-US"/>
        </w:rPr>
      </w:pPr>
      <w:r>
        <w:rPr>
          <w:rFonts w:ascii="Times New Roman" w:hAnsi="Times New Roman"/>
          <w:lang w:val="en-US"/>
        </w:rPr>
        <w:t>Social media has become increasingly popular the last years, with ever more people taking these online services in use. Also politicians are signing up on Social Networking Sites (SNS) in order to reach out to more voters. At the same time, it has been claimed that political communication has become more professionalized and personalized the last decades. This study focuses on professionalization in the Political Avatars, or social media profiles, of Dutch, Norwegian and Austrian MPs. Although a growing amount of research is investigating the social media use of politicians, most have focused on checking which politicians are online and how active they are. This quantitative study, on the other hand, investigates the level of professionalization and what influences this in the Twitter profiles of the MPs of the most similar system cases of the Netherlands, Norway and Austria. The findings show that older MPs have less professionalized Twitter profiles than younger MPs, that MPs from populist parties have less professionalized profiles, and that Dutch MPs have more professionalized Twitter profiles than Norwegian and Austrian MPs. Several explanations for the different levels of professionalization in the Twitter profiles were presented, as well as recommendations for future research.</w:t>
      </w:r>
    </w:p>
    <w:p w:rsidR="00F924A2" w:rsidRDefault="00F924A2">
      <w:pPr>
        <w:rPr>
          <w:rFonts w:ascii="Times New Roman" w:hAnsi="Times New Roman"/>
          <w:lang w:val="en-US"/>
        </w:rPr>
      </w:pPr>
    </w:p>
    <w:p w:rsidR="00F924A2" w:rsidRDefault="00393C13">
      <w:pPr>
        <w:rPr>
          <w:rFonts w:ascii="Times New Roman" w:hAnsi="Times New Roman"/>
          <w:lang w:val="en-US"/>
        </w:rPr>
      </w:pPr>
      <w:r>
        <w:rPr>
          <w:rFonts w:ascii="Times New Roman" w:hAnsi="Times New Roman"/>
          <w:lang w:val="en-GB"/>
        </w:rPr>
        <w:t>Key words: Professionalization, personalization, social media, Twitter, political communication</w:t>
      </w: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393C13">
      <w:pPr>
        <w:rPr>
          <w:rFonts w:ascii="Times New Roman" w:hAnsi="Times New Roman"/>
          <w:b/>
          <w:sz w:val="28"/>
          <w:szCs w:val="28"/>
          <w:u w:val="single"/>
          <w:lang w:val="en-US"/>
        </w:rPr>
      </w:pPr>
      <w:r>
        <w:rPr>
          <w:rFonts w:ascii="Times New Roman" w:hAnsi="Times New Roman"/>
          <w:b/>
          <w:sz w:val="28"/>
          <w:szCs w:val="28"/>
          <w:u w:val="single"/>
          <w:lang w:val="en-US"/>
        </w:rPr>
        <w:lastRenderedPageBreak/>
        <w:t>TABLE OF CONTENTS</w:t>
      </w:r>
    </w:p>
    <w:p w:rsidR="00F924A2" w:rsidRDefault="00F924A2">
      <w:pPr>
        <w:rPr>
          <w:rFonts w:ascii="Times New Roman" w:hAnsi="Times New Roman"/>
          <w:b/>
          <w:sz w:val="28"/>
          <w:szCs w:val="28"/>
          <w:u w:val="single"/>
          <w:lang w:val="en-US"/>
        </w:rPr>
      </w:pPr>
    </w:p>
    <w:p w:rsidR="00F924A2" w:rsidRDefault="00393C13">
      <w:pPr>
        <w:rPr>
          <w:rFonts w:ascii="Times New Roman" w:hAnsi="Times New Roman"/>
          <w:b/>
          <w:sz w:val="24"/>
          <w:szCs w:val="24"/>
          <w:u w:val="single"/>
          <w:lang w:val="en-US"/>
        </w:rPr>
      </w:pPr>
      <w:r>
        <w:rPr>
          <w:rFonts w:ascii="Times New Roman" w:hAnsi="Times New Roman"/>
          <w:b/>
          <w:sz w:val="24"/>
          <w:szCs w:val="24"/>
          <w:u w:val="single"/>
          <w:lang w:val="en-US"/>
        </w:rPr>
        <w:t>INTRODUCTION</w:t>
      </w:r>
      <w:r>
        <w:rPr>
          <w:rFonts w:ascii="Times New Roman" w:hAnsi="Times New Roman"/>
          <w:b/>
          <w:sz w:val="24"/>
          <w:szCs w:val="24"/>
          <w:u w:val="single"/>
          <w:lang w:val="en-US"/>
        </w:rPr>
        <w:tab/>
      </w:r>
      <w:r>
        <w:rPr>
          <w:rFonts w:ascii="Times New Roman" w:hAnsi="Times New Roman"/>
          <w:b/>
          <w:sz w:val="24"/>
          <w:szCs w:val="24"/>
          <w:u w:val="single"/>
          <w:lang w:val="en-US"/>
        </w:rPr>
        <w:tab/>
      </w:r>
      <w:r>
        <w:rPr>
          <w:rFonts w:ascii="Times New Roman" w:hAnsi="Times New Roman"/>
          <w:b/>
          <w:sz w:val="24"/>
          <w:szCs w:val="24"/>
          <w:u w:val="single"/>
          <w:lang w:val="en-US"/>
        </w:rPr>
        <w:tab/>
      </w:r>
      <w:r>
        <w:rPr>
          <w:rFonts w:ascii="Times New Roman" w:hAnsi="Times New Roman"/>
          <w:b/>
          <w:sz w:val="24"/>
          <w:szCs w:val="24"/>
          <w:u w:val="single"/>
          <w:lang w:val="en-US"/>
        </w:rPr>
        <w:tab/>
      </w:r>
      <w:r>
        <w:rPr>
          <w:rFonts w:ascii="Times New Roman" w:hAnsi="Times New Roman"/>
          <w:b/>
          <w:sz w:val="24"/>
          <w:szCs w:val="24"/>
          <w:u w:val="single"/>
          <w:lang w:val="en-US"/>
        </w:rPr>
        <w:tab/>
      </w:r>
      <w:r>
        <w:rPr>
          <w:rFonts w:ascii="Times New Roman" w:hAnsi="Times New Roman"/>
          <w:b/>
          <w:sz w:val="24"/>
          <w:szCs w:val="24"/>
          <w:u w:val="single"/>
          <w:lang w:val="en-US"/>
        </w:rPr>
        <w:tab/>
      </w:r>
      <w:r>
        <w:rPr>
          <w:rFonts w:ascii="Times New Roman" w:hAnsi="Times New Roman"/>
          <w:b/>
          <w:sz w:val="24"/>
          <w:szCs w:val="24"/>
          <w:u w:val="single"/>
          <w:lang w:val="en-US"/>
        </w:rPr>
        <w:tab/>
      </w:r>
      <w:r>
        <w:rPr>
          <w:rFonts w:ascii="Times New Roman" w:hAnsi="Times New Roman"/>
          <w:b/>
          <w:sz w:val="24"/>
          <w:szCs w:val="24"/>
          <w:u w:val="single"/>
          <w:lang w:val="en-US"/>
        </w:rPr>
        <w:tab/>
        <w:t xml:space="preserve">                               5</w:t>
      </w:r>
    </w:p>
    <w:p w:rsidR="00F924A2" w:rsidRDefault="00F924A2">
      <w:pPr>
        <w:spacing w:line="360" w:lineRule="auto"/>
        <w:rPr>
          <w:rFonts w:ascii="Times New Roman" w:hAnsi="Times New Roman"/>
          <w:b/>
          <w:sz w:val="24"/>
          <w:szCs w:val="24"/>
          <w:u w:val="single"/>
          <w:lang w:val="en-US"/>
        </w:rPr>
      </w:pPr>
    </w:p>
    <w:p w:rsidR="00F924A2" w:rsidRDefault="00393C13">
      <w:pPr>
        <w:spacing w:line="360" w:lineRule="auto"/>
        <w:rPr>
          <w:rFonts w:ascii="Times New Roman" w:hAnsi="Times New Roman"/>
          <w:b/>
          <w:sz w:val="24"/>
          <w:szCs w:val="24"/>
          <w:lang w:val="en-US"/>
        </w:rPr>
      </w:pPr>
      <w:r>
        <w:rPr>
          <w:rFonts w:ascii="Times New Roman" w:hAnsi="Times New Roman"/>
          <w:b/>
          <w:sz w:val="24"/>
          <w:szCs w:val="24"/>
          <w:lang w:val="en-US"/>
        </w:rPr>
        <w:t xml:space="preserve">CHAPTER 1: THEORETICAL FRAMEWORK: PROFESSIONALIZATION </w:t>
      </w:r>
    </w:p>
    <w:p w:rsidR="00F924A2" w:rsidRDefault="00393C13">
      <w:pPr>
        <w:spacing w:line="360" w:lineRule="auto"/>
        <w:rPr>
          <w:rFonts w:ascii="Times New Roman" w:hAnsi="Times New Roman"/>
          <w:b/>
          <w:sz w:val="24"/>
          <w:szCs w:val="24"/>
          <w:u w:val="single"/>
          <w:lang w:val="en-US"/>
        </w:rPr>
      </w:pPr>
      <w:r>
        <w:rPr>
          <w:rFonts w:ascii="Times New Roman" w:hAnsi="Times New Roman"/>
          <w:b/>
          <w:sz w:val="24"/>
          <w:szCs w:val="24"/>
          <w:u w:val="single"/>
          <w:lang w:val="en-US"/>
        </w:rPr>
        <w:t xml:space="preserve">AND PERSONALIZATION                                                                                                    9                                                          </w:t>
      </w:r>
    </w:p>
    <w:p w:rsidR="00F924A2" w:rsidRDefault="00393C13">
      <w:pPr>
        <w:rPr>
          <w:rFonts w:ascii="Times New Roman" w:hAnsi="Times New Roman"/>
          <w:lang w:val="en-US"/>
        </w:rPr>
      </w:pPr>
      <w:r>
        <w:rPr>
          <w:rFonts w:ascii="Times New Roman" w:hAnsi="Times New Roman"/>
          <w:lang w:val="en-US"/>
        </w:rPr>
        <w:t xml:space="preserve">1.1. Societal developments: weakening social cleavages, low trust in parties and low engagement </w:t>
      </w:r>
    </w:p>
    <w:p w:rsidR="00F924A2" w:rsidRDefault="00393C13">
      <w:pPr>
        <w:rPr>
          <w:rFonts w:ascii="Times New Roman" w:hAnsi="Times New Roman"/>
          <w:lang w:val="en-US"/>
        </w:rPr>
      </w:pPr>
      <w:r>
        <w:rPr>
          <w:rFonts w:ascii="Times New Roman" w:hAnsi="Times New Roman"/>
          <w:lang w:val="en-US"/>
        </w:rPr>
        <w:t>in politics…………………………………………………………………………………….…………9</w:t>
      </w:r>
    </w:p>
    <w:p w:rsidR="00F924A2" w:rsidRDefault="00393C13">
      <w:pPr>
        <w:rPr>
          <w:rFonts w:ascii="Times New Roman" w:hAnsi="Times New Roman"/>
          <w:lang w:val="en-US"/>
        </w:rPr>
      </w:pPr>
      <w:r>
        <w:rPr>
          <w:rFonts w:ascii="Times New Roman" w:hAnsi="Times New Roman"/>
          <w:lang w:val="en-US"/>
        </w:rPr>
        <w:t>1.2. The personalization of politics………………………………………………………………...…..10</w:t>
      </w:r>
    </w:p>
    <w:p w:rsidR="00F924A2" w:rsidRDefault="00393C13">
      <w:pPr>
        <w:rPr>
          <w:rFonts w:ascii="Times New Roman" w:hAnsi="Times New Roman"/>
          <w:lang w:val="en-US"/>
        </w:rPr>
      </w:pPr>
      <w:r>
        <w:rPr>
          <w:rFonts w:ascii="Times New Roman" w:hAnsi="Times New Roman"/>
          <w:lang w:val="en-US"/>
        </w:rPr>
        <w:t>1.3. Professionalization of political communication, mediatization and personalization……………..12</w:t>
      </w:r>
    </w:p>
    <w:p w:rsidR="00F924A2" w:rsidRDefault="00393C13">
      <w:pPr>
        <w:rPr>
          <w:rFonts w:ascii="Times New Roman" w:hAnsi="Times New Roman"/>
          <w:lang w:val="en-US"/>
        </w:rPr>
      </w:pPr>
      <w:r>
        <w:rPr>
          <w:rFonts w:ascii="Times New Roman" w:hAnsi="Times New Roman"/>
          <w:lang w:val="en-US"/>
        </w:rPr>
        <w:t>1.4. Conceptual unclarities: Professionalization and personalization…….……………………………15</w:t>
      </w:r>
    </w:p>
    <w:p w:rsidR="00F924A2" w:rsidRDefault="00393C13">
      <w:pPr>
        <w:rPr>
          <w:rFonts w:ascii="Times New Roman" w:hAnsi="Times New Roman"/>
          <w:lang w:val="en-US"/>
        </w:rPr>
      </w:pPr>
      <w:r>
        <w:rPr>
          <w:rFonts w:ascii="Times New Roman" w:hAnsi="Times New Roman"/>
          <w:lang w:val="en-US"/>
        </w:rPr>
        <w:t>1.5. Characteristics of social media…………………………………………………………………....16</w:t>
      </w:r>
    </w:p>
    <w:p w:rsidR="00F924A2" w:rsidRDefault="00393C13">
      <w:pPr>
        <w:rPr>
          <w:rFonts w:ascii="Times New Roman" w:hAnsi="Times New Roman"/>
          <w:lang w:val="en-US"/>
        </w:rPr>
      </w:pPr>
      <w:r>
        <w:rPr>
          <w:rFonts w:ascii="Times New Roman" w:hAnsi="Times New Roman"/>
          <w:lang w:val="en-US"/>
        </w:rPr>
        <w:t>1.6. Dependent variable: professionalization in social media profiles………………………………...18</w:t>
      </w:r>
    </w:p>
    <w:p w:rsidR="00F924A2" w:rsidRDefault="00393C13">
      <w:pPr>
        <w:rPr>
          <w:rFonts w:ascii="Times New Roman" w:hAnsi="Times New Roman"/>
          <w:lang w:val="en-US"/>
        </w:rPr>
      </w:pPr>
      <w:r>
        <w:rPr>
          <w:rFonts w:ascii="Times New Roman" w:hAnsi="Times New Roman"/>
          <w:lang w:val="en-US"/>
        </w:rPr>
        <w:t>1.7. Independent variables: individual and contextual variables: Hypotheses...……………………....18</w:t>
      </w:r>
    </w:p>
    <w:p w:rsidR="00F924A2" w:rsidRDefault="00393C13">
      <w:pPr>
        <w:spacing w:line="360" w:lineRule="auto"/>
        <w:ind w:firstLine="708"/>
        <w:rPr>
          <w:rFonts w:ascii="Times New Roman" w:hAnsi="Times New Roman"/>
          <w:lang w:val="en-US"/>
        </w:rPr>
      </w:pPr>
      <w:r>
        <w:rPr>
          <w:rFonts w:ascii="Times New Roman" w:hAnsi="Times New Roman"/>
          <w:lang w:val="en-US"/>
        </w:rPr>
        <w:t>1.7.1. Individual variables……………………………………………………………………..18</w:t>
      </w:r>
    </w:p>
    <w:p w:rsidR="00F924A2" w:rsidRDefault="00393C13">
      <w:pPr>
        <w:spacing w:line="360" w:lineRule="auto"/>
        <w:rPr>
          <w:rFonts w:ascii="Times New Roman" w:hAnsi="Times New Roman"/>
          <w:lang w:val="en-US"/>
        </w:rPr>
      </w:pPr>
      <w:r>
        <w:rPr>
          <w:rFonts w:ascii="Times New Roman" w:hAnsi="Times New Roman"/>
          <w:lang w:val="en-US"/>
        </w:rPr>
        <w:tab/>
        <w:t>1.7.2. Contextual variables: meso- and macro-variables……………………………………...20</w:t>
      </w:r>
    </w:p>
    <w:p w:rsidR="00F924A2" w:rsidRDefault="00F924A2">
      <w:pPr>
        <w:spacing w:line="360" w:lineRule="auto"/>
        <w:rPr>
          <w:rFonts w:ascii="Times New Roman" w:hAnsi="Times New Roman"/>
          <w:b/>
          <w:u w:val="single"/>
          <w:lang w:val="en-US"/>
        </w:rPr>
      </w:pPr>
    </w:p>
    <w:p w:rsidR="00F924A2" w:rsidRDefault="00393C13">
      <w:pPr>
        <w:rPr>
          <w:rFonts w:ascii="Times New Roman" w:hAnsi="Times New Roman"/>
          <w:b/>
          <w:sz w:val="24"/>
          <w:szCs w:val="24"/>
          <w:u w:val="single"/>
          <w:lang w:val="en-US"/>
        </w:rPr>
      </w:pPr>
      <w:r>
        <w:rPr>
          <w:rFonts w:ascii="Times New Roman" w:hAnsi="Times New Roman"/>
          <w:b/>
          <w:sz w:val="24"/>
          <w:szCs w:val="24"/>
          <w:u w:val="single"/>
          <w:lang w:val="en-US"/>
        </w:rPr>
        <w:t xml:space="preserve">CHAPTER 2: METHODOGICAL FRAMEWORK                                                           24                                                                                                                </w:t>
      </w:r>
    </w:p>
    <w:p w:rsidR="00F924A2" w:rsidRDefault="00393C13">
      <w:pPr>
        <w:rPr>
          <w:rFonts w:ascii="Times New Roman" w:hAnsi="Times New Roman"/>
          <w:lang w:val="en-US"/>
        </w:rPr>
      </w:pPr>
      <w:r>
        <w:rPr>
          <w:rFonts w:ascii="Times New Roman" w:hAnsi="Times New Roman"/>
          <w:sz w:val="24"/>
          <w:szCs w:val="24"/>
          <w:lang w:val="en-US"/>
        </w:rPr>
        <w:t xml:space="preserve">2.1. </w:t>
      </w:r>
      <w:r>
        <w:rPr>
          <w:rFonts w:ascii="Times New Roman" w:hAnsi="Times New Roman"/>
          <w:lang w:val="en-US"/>
        </w:rPr>
        <w:t>Case selection…………………………………………………………………………………….24</w:t>
      </w:r>
    </w:p>
    <w:p w:rsidR="00F924A2" w:rsidRDefault="00393C13">
      <w:pPr>
        <w:ind w:firstLine="708"/>
        <w:rPr>
          <w:rFonts w:ascii="Times New Roman" w:hAnsi="Times New Roman"/>
          <w:lang w:val="en-US"/>
        </w:rPr>
      </w:pPr>
      <w:r>
        <w:rPr>
          <w:rFonts w:ascii="Times New Roman" w:hAnsi="Times New Roman"/>
          <w:lang w:val="en-US"/>
        </w:rPr>
        <w:t>2.1.1. Most similar systems design and consensus democracies……………………….……..24</w:t>
      </w:r>
    </w:p>
    <w:p w:rsidR="00F924A2" w:rsidRDefault="00393C13">
      <w:pPr>
        <w:spacing w:line="360" w:lineRule="auto"/>
        <w:ind w:firstLine="708"/>
        <w:rPr>
          <w:rFonts w:ascii="Times New Roman" w:hAnsi="Times New Roman"/>
          <w:lang w:val="en-US"/>
        </w:rPr>
      </w:pPr>
      <w:r>
        <w:rPr>
          <w:rFonts w:ascii="Times New Roman" w:hAnsi="Times New Roman"/>
          <w:lang w:val="en-US"/>
        </w:rPr>
        <w:t>2.1.2. The role of electoral systems for personalization………………………………………25</w:t>
      </w:r>
    </w:p>
    <w:p w:rsidR="00F924A2" w:rsidRDefault="00393C13">
      <w:pPr>
        <w:ind w:firstLine="708"/>
        <w:rPr>
          <w:rFonts w:ascii="Times New Roman" w:hAnsi="Times New Roman"/>
          <w:lang w:val="en-US"/>
        </w:rPr>
      </w:pPr>
      <w:r>
        <w:rPr>
          <w:rFonts w:ascii="Times New Roman" w:hAnsi="Times New Roman"/>
          <w:lang w:val="en-US"/>
        </w:rPr>
        <w:t>2.1.3. The role of the media system for professionalization………..…………………………27</w:t>
      </w:r>
    </w:p>
    <w:p w:rsidR="00F924A2" w:rsidRDefault="00393C13">
      <w:pPr>
        <w:ind w:firstLine="708"/>
        <w:rPr>
          <w:rFonts w:ascii="Times New Roman" w:hAnsi="Times New Roman"/>
          <w:lang w:val="en-US"/>
        </w:rPr>
      </w:pPr>
      <w:r>
        <w:rPr>
          <w:rFonts w:ascii="Times New Roman" w:hAnsi="Times New Roman"/>
          <w:lang w:val="en-US"/>
        </w:rPr>
        <w:t xml:space="preserve">2.1.4. Characteristics of the three case countries – parties in parliament and </w:t>
      </w:r>
    </w:p>
    <w:p w:rsidR="00F924A2" w:rsidRDefault="00393C13">
      <w:pPr>
        <w:ind w:firstLine="708"/>
        <w:rPr>
          <w:rFonts w:ascii="Times New Roman" w:hAnsi="Times New Roman"/>
          <w:lang w:val="en-US"/>
        </w:rPr>
      </w:pPr>
      <w:r>
        <w:rPr>
          <w:rFonts w:ascii="Times New Roman" w:hAnsi="Times New Roman"/>
          <w:lang w:val="en-US"/>
        </w:rPr>
        <w:t>social media penetration……………………………………………………………………....29</w:t>
      </w:r>
    </w:p>
    <w:p w:rsidR="00F924A2" w:rsidRDefault="00F924A2">
      <w:pPr>
        <w:rPr>
          <w:rFonts w:ascii="Times New Roman" w:hAnsi="Times New Roman"/>
          <w:lang w:val="en-US"/>
        </w:rPr>
      </w:pPr>
    </w:p>
    <w:p w:rsidR="00F924A2" w:rsidRDefault="00F924A2">
      <w:pPr>
        <w:rPr>
          <w:rFonts w:ascii="Times New Roman" w:hAnsi="Times New Roman"/>
          <w:lang w:val="en-US"/>
        </w:rPr>
      </w:pPr>
    </w:p>
    <w:p w:rsidR="00F924A2" w:rsidRDefault="00393C13">
      <w:pPr>
        <w:rPr>
          <w:rFonts w:ascii="Times New Roman" w:hAnsi="Times New Roman"/>
          <w:lang w:val="en-US"/>
        </w:rPr>
      </w:pPr>
      <w:r>
        <w:rPr>
          <w:rFonts w:ascii="Times New Roman" w:hAnsi="Times New Roman"/>
          <w:lang w:val="en-US"/>
        </w:rPr>
        <w:t>2.2. Operationalization…………………………………………………………………………………31</w:t>
      </w:r>
    </w:p>
    <w:p w:rsidR="00F924A2" w:rsidRDefault="00393C13">
      <w:pPr>
        <w:ind w:firstLine="708"/>
        <w:rPr>
          <w:rFonts w:ascii="Times New Roman" w:hAnsi="Times New Roman"/>
          <w:lang w:val="en-US"/>
        </w:rPr>
      </w:pPr>
      <w:r>
        <w:rPr>
          <w:rFonts w:ascii="Times New Roman" w:hAnsi="Times New Roman"/>
          <w:lang w:val="en-US"/>
        </w:rPr>
        <w:lastRenderedPageBreak/>
        <w:t>2.2.1. Measurement of the independent variables……………………………………………..31</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2.2.2. Measurement of the dependent variable professionalization: an advanced </w:t>
      </w:r>
    </w:p>
    <w:p w:rsidR="00F924A2" w:rsidRDefault="00393C13">
      <w:pPr>
        <w:spacing w:line="360" w:lineRule="auto"/>
        <w:ind w:firstLine="708"/>
        <w:rPr>
          <w:rFonts w:ascii="Times New Roman" w:hAnsi="Times New Roman"/>
          <w:lang w:val="en-US"/>
        </w:rPr>
      </w:pPr>
      <w:r>
        <w:rPr>
          <w:rFonts w:ascii="Times New Roman" w:hAnsi="Times New Roman"/>
          <w:lang w:val="en-US"/>
        </w:rPr>
        <w:t>political avatar and a personal political avatar…………………………………………….…..31</w:t>
      </w:r>
    </w:p>
    <w:p w:rsidR="00F924A2" w:rsidRDefault="00393C13">
      <w:pPr>
        <w:spacing w:line="360" w:lineRule="auto"/>
        <w:ind w:firstLine="708"/>
        <w:rPr>
          <w:rFonts w:ascii="Times New Roman" w:hAnsi="Times New Roman"/>
          <w:lang w:val="en-US"/>
        </w:rPr>
      </w:pPr>
      <w:r>
        <w:rPr>
          <w:rFonts w:ascii="Times New Roman" w:hAnsi="Times New Roman"/>
          <w:lang w:val="en-US"/>
        </w:rPr>
        <w:t>2.2.3. Measurement of the dependent variable – an advanced political avatar………………..32</w:t>
      </w:r>
    </w:p>
    <w:p w:rsidR="00F924A2" w:rsidRDefault="00393C13">
      <w:pPr>
        <w:spacing w:line="360" w:lineRule="auto"/>
        <w:ind w:firstLine="708"/>
        <w:rPr>
          <w:rFonts w:ascii="Times New Roman" w:hAnsi="Times New Roman"/>
          <w:lang w:val="en-US"/>
        </w:rPr>
      </w:pPr>
      <w:r>
        <w:rPr>
          <w:rFonts w:ascii="Times New Roman" w:hAnsi="Times New Roman"/>
          <w:lang w:val="en-US"/>
        </w:rPr>
        <w:t>2.2.4. Measurement of the dependent variable – a personal political avatar………………….33</w:t>
      </w:r>
    </w:p>
    <w:p w:rsidR="00F924A2" w:rsidRDefault="00393C13">
      <w:pPr>
        <w:spacing w:line="360" w:lineRule="auto"/>
        <w:rPr>
          <w:rFonts w:ascii="Times New Roman" w:hAnsi="Times New Roman"/>
          <w:lang w:val="en-US"/>
        </w:rPr>
      </w:pPr>
      <w:r>
        <w:rPr>
          <w:rFonts w:ascii="Times New Roman" w:hAnsi="Times New Roman"/>
          <w:lang w:val="en-US"/>
        </w:rPr>
        <w:t>2.3. Explanatory analysis………………………………………………………………………...…….34</w:t>
      </w:r>
    </w:p>
    <w:p w:rsidR="00F924A2" w:rsidRDefault="00393C13">
      <w:pPr>
        <w:spacing w:line="360" w:lineRule="auto"/>
        <w:ind w:firstLine="708"/>
        <w:rPr>
          <w:rFonts w:ascii="Times New Roman" w:hAnsi="Times New Roman"/>
          <w:lang w:val="en-US"/>
        </w:rPr>
      </w:pPr>
      <w:r>
        <w:rPr>
          <w:rFonts w:ascii="Times New Roman" w:hAnsi="Times New Roman"/>
          <w:lang w:val="en-US"/>
        </w:rPr>
        <w:t>2.3.1. Indices……………………………………………………………………………….….35</w:t>
      </w:r>
    </w:p>
    <w:p w:rsidR="00F924A2" w:rsidRDefault="00393C13">
      <w:pPr>
        <w:spacing w:line="360" w:lineRule="auto"/>
        <w:ind w:firstLine="708"/>
        <w:rPr>
          <w:rFonts w:ascii="Times New Roman" w:hAnsi="Times New Roman"/>
          <w:lang w:val="en-US"/>
        </w:rPr>
      </w:pPr>
      <w:r>
        <w:rPr>
          <w:rFonts w:ascii="Times New Roman" w:hAnsi="Times New Roman"/>
          <w:lang w:val="en-US"/>
        </w:rPr>
        <w:t>2.3.2. Regression analyses…………………………………………………………………….39</w:t>
      </w:r>
    </w:p>
    <w:p w:rsidR="00F924A2" w:rsidRDefault="00F924A2">
      <w:pPr>
        <w:rPr>
          <w:rFonts w:ascii="Times New Roman" w:hAnsi="Times New Roman"/>
          <w:b/>
          <w:sz w:val="24"/>
          <w:szCs w:val="24"/>
          <w:u w:val="single"/>
          <w:lang w:val="en-US"/>
        </w:rPr>
      </w:pPr>
    </w:p>
    <w:p w:rsidR="00F924A2" w:rsidRDefault="00393C13">
      <w:pPr>
        <w:rPr>
          <w:rFonts w:ascii="Times New Roman" w:hAnsi="Times New Roman"/>
          <w:b/>
          <w:sz w:val="24"/>
          <w:szCs w:val="24"/>
          <w:u w:val="single"/>
          <w:lang w:val="en-US"/>
        </w:rPr>
      </w:pPr>
      <w:r>
        <w:rPr>
          <w:rFonts w:ascii="Times New Roman" w:hAnsi="Times New Roman"/>
          <w:b/>
          <w:sz w:val="24"/>
          <w:szCs w:val="24"/>
          <w:u w:val="single"/>
          <w:lang w:val="en-US"/>
        </w:rPr>
        <w:t>CHAPTER 3: RESULTS: PROFESSIONALIZED POLITICAL AVATARS?               40</w:t>
      </w:r>
    </w:p>
    <w:p w:rsidR="00F924A2" w:rsidRDefault="00393C13">
      <w:pPr>
        <w:spacing w:line="360" w:lineRule="auto"/>
        <w:rPr>
          <w:rFonts w:ascii="Times New Roman" w:hAnsi="Times New Roman"/>
          <w:lang w:val="en-US"/>
        </w:rPr>
      </w:pPr>
      <w:r>
        <w:rPr>
          <w:rFonts w:ascii="Times New Roman" w:hAnsi="Times New Roman"/>
          <w:lang w:val="en-US"/>
        </w:rPr>
        <w:t>3.1. Research method…………………………………..………………………………………………40</w:t>
      </w:r>
    </w:p>
    <w:p w:rsidR="00F924A2" w:rsidRDefault="00393C13">
      <w:pPr>
        <w:spacing w:line="360" w:lineRule="auto"/>
        <w:rPr>
          <w:rFonts w:ascii="Times New Roman" w:hAnsi="Times New Roman"/>
          <w:lang w:val="en-US"/>
        </w:rPr>
      </w:pPr>
      <w:r>
        <w:rPr>
          <w:rFonts w:ascii="Times New Roman" w:hAnsi="Times New Roman"/>
          <w:lang w:val="en-US"/>
        </w:rPr>
        <w:t>3.2. Descriptive analyses…………………………………………………………………………..…..40</w:t>
      </w:r>
    </w:p>
    <w:p w:rsidR="00F924A2" w:rsidRDefault="00393C13">
      <w:pPr>
        <w:spacing w:line="360" w:lineRule="auto"/>
        <w:rPr>
          <w:rFonts w:ascii="Times New Roman" w:hAnsi="Times New Roman"/>
          <w:lang w:val="en-US"/>
        </w:rPr>
      </w:pPr>
      <w:r>
        <w:rPr>
          <w:rFonts w:ascii="Times New Roman" w:hAnsi="Times New Roman"/>
          <w:lang w:val="en-US"/>
        </w:rPr>
        <w:t>3.3. Bivariate and multiple OLS regression………………………………………………..…………..41</w:t>
      </w:r>
    </w:p>
    <w:p w:rsidR="00F924A2" w:rsidRDefault="00393C13">
      <w:pPr>
        <w:spacing w:line="360" w:lineRule="auto"/>
        <w:ind w:firstLine="708"/>
        <w:rPr>
          <w:rFonts w:ascii="Times New Roman" w:hAnsi="Times New Roman"/>
          <w:lang w:val="en-US"/>
        </w:rPr>
      </w:pPr>
      <w:r>
        <w:rPr>
          <w:rFonts w:ascii="Times New Roman" w:hAnsi="Times New Roman"/>
          <w:lang w:val="en-US"/>
        </w:rPr>
        <w:t>3.3.1. Bivariate regressions………………………………………………………………...….41</w:t>
      </w:r>
    </w:p>
    <w:p w:rsidR="00F924A2" w:rsidRDefault="00393C13">
      <w:pPr>
        <w:spacing w:line="360" w:lineRule="auto"/>
        <w:ind w:firstLine="708"/>
        <w:rPr>
          <w:rFonts w:ascii="Times New Roman" w:hAnsi="Times New Roman"/>
          <w:lang w:val="en-US"/>
        </w:rPr>
      </w:pPr>
      <w:r>
        <w:rPr>
          <w:rFonts w:ascii="Times New Roman" w:hAnsi="Times New Roman"/>
          <w:lang w:val="en-US"/>
        </w:rPr>
        <w:t>4.2.2. Multiple regression – Results and hypotheses………………………………………….44</w:t>
      </w:r>
    </w:p>
    <w:p w:rsidR="00F924A2" w:rsidRDefault="00393C13">
      <w:pPr>
        <w:spacing w:line="360" w:lineRule="auto"/>
        <w:rPr>
          <w:rFonts w:ascii="Times New Roman" w:hAnsi="Times New Roman"/>
          <w:lang w:val="en-US"/>
        </w:rPr>
      </w:pPr>
      <w:r>
        <w:rPr>
          <w:rFonts w:ascii="Times New Roman" w:hAnsi="Times New Roman"/>
          <w:lang w:val="en-US"/>
        </w:rPr>
        <w:t>3.3. Discussion…………………………………………………………………………………………49</w:t>
      </w:r>
    </w:p>
    <w:p w:rsidR="00F924A2" w:rsidRDefault="00393C13">
      <w:pPr>
        <w:rPr>
          <w:rFonts w:ascii="Times New Roman" w:hAnsi="Times New Roman"/>
          <w:b/>
          <w:sz w:val="24"/>
          <w:szCs w:val="24"/>
          <w:u w:val="single"/>
          <w:lang w:val="en-US"/>
        </w:rPr>
      </w:pPr>
      <w:r>
        <w:rPr>
          <w:rFonts w:ascii="Times New Roman" w:hAnsi="Times New Roman"/>
          <w:b/>
          <w:sz w:val="24"/>
          <w:szCs w:val="24"/>
          <w:u w:val="single"/>
          <w:lang w:val="en-US"/>
        </w:rPr>
        <w:t xml:space="preserve">                                                                                                               </w:t>
      </w:r>
    </w:p>
    <w:p w:rsidR="00F924A2" w:rsidRDefault="00393C13">
      <w:pPr>
        <w:rPr>
          <w:rFonts w:ascii="Times New Roman" w:hAnsi="Times New Roman"/>
          <w:b/>
          <w:sz w:val="24"/>
          <w:szCs w:val="24"/>
          <w:u w:val="single"/>
          <w:lang w:val="en-US"/>
        </w:rPr>
      </w:pPr>
      <w:r>
        <w:rPr>
          <w:rFonts w:ascii="Times New Roman" w:hAnsi="Times New Roman"/>
          <w:b/>
          <w:sz w:val="24"/>
          <w:szCs w:val="24"/>
          <w:u w:val="single"/>
          <w:lang w:val="en-US"/>
        </w:rPr>
        <w:t>CHAPTER 4: CONCLUSION                                                                                               54</w:t>
      </w:r>
    </w:p>
    <w:p w:rsidR="00F924A2" w:rsidRDefault="00393C13">
      <w:pPr>
        <w:spacing w:line="360" w:lineRule="auto"/>
        <w:rPr>
          <w:rFonts w:ascii="Times New Roman" w:hAnsi="Times New Roman"/>
          <w:lang w:val="en-US"/>
        </w:rPr>
      </w:pPr>
      <w:r>
        <w:rPr>
          <w:rFonts w:ascii="Times New Roman" w:hAnsi="Times New Roman"/>
          <w:lang w:val="en-US"/>
        </w:rPr>
        <w:t>4.1. Summary……………………………………………..……………………………………………54</w:t>
      </w:r>
    </w:p>
    <w:p w:rsidR="00F924A2" w:rsidRDefault="00393C13">
      <w:pPr>
        <w:spacing w:line="360" w:lineRule="auto"/>
        <w:rPr>
          <w:rFonts w:ascii="Times New Roman" w:hAnsi="Times New Roman"/>
          <w:lang w:val="en-US"/>
        </w:rPr>
      </w:pPr>
      <w:r>
        <w:rPr>
          <w:rFonts w:ascii="Times New Roman" w:hAnsi="Times New Roman"/>
          <w:lang w:val="en-US"/>
        </w:rPr>
        <w:t>4.2. Recommendations for further research……………………………………………………………57</w:t>
      </w:r>
    </w:p>
    <w:p w:rsidR="00F924A2" w:rsidRDefault="00F924A2">
      <w:pPr>
        <w:rPr>
          <w:rFonts w:ascii="Times New Roman" w:hAnsi="Times New Roman"/>
          <w:b/>
          <w:sz w:val="24"/>
          <w:szCs w:val="24"/>
          <w:u w:val="single"/>
          <w:lang w:val="en-US"/>
        </w:rPr>
      </w:pPr>
    </w:p>
    <w:p w:rsidR="00F924A2" w:rsidRDefault="00393C13">
      <w:pPr>
        <w:rPr>
          <w:rFonts w:ascii="Times New Roman" w:hAnsi="Times New Roman"/>
          <w:b/>
          <w:sz w:val="24"/>
          <w:szCs w:val="24"/>
          <w:u w:val="single"/>
          <w:lang w:val="en-US"/>
        </w:rPr>
      </w:pPr>
      <w:r>
        <w:rPr>
          <w:rFonts w:ascii="Times New Roman" w:hAnsi="Times New Roman"/>
          <w:b/>
          <w:sz w:val="24"/>
          <w:szCs w:val="24"/>
          <w:u w:val="single"/>
          <w:lang w:val="en-US"/>
        </w:rPr>
        <w:t>REFERENCES                                                                                                                        59</w:t>
      </w:r>
    </w:p>
    <w:p w:rsidR="00F924A2" w:rsidRDefault="00F924A2">
      <w:pPr>
        <w:rPr>
          <w:rFonts w:ascii="Times New Roman" w:hAnsi="Times New Roman"/>
          <w:b/>
          <w:sz w:val="24"/>
          <w:szCs w:val="24"/>
          <w:u w:val="single"/>
          <w:lang w:val="en-US"/>
        </w:rPr>
      </w:pPr>
    </w:p>
    <w:p w:rsidR="00F924A2" w:rsidRDefault="00393C13">
      <w:pPr>
        <w:rPr>
          <w:rFonts w:ascii="Times New Roman" w:hAnsi="Times New Roman"/>
          <w:b/>
          <w:sz w:val="24"/>
          <w:szCs w:val="24"/>
          <w:u w:val="single"/>
          <w:lang w:val="en-US"/>
        </w:rPr>
      </w:pPr>
      <w:r>
        <w:rPr>
          <w:rFonts w:ascii="Times New Roman" w:hAnsi="Times New Roman"/>
          <w:b/>
          <w:sz w:val="24"/>
          <w:szCs w:val="24"/>
          <w:u w:val="single"/>
          <w:lang w:val="en-US"/>
        </w:rPr>
        <w:t>APPENDICES                                                                                                                         65</w:t>
      </w:r>
    </w:p>
    <w:p w:rsidR="00F924A2" w:rsidRDefault="00F924A2">
      <w:pPr>
        <w:rPr>
          <w:rFonts w:ascii="Times New Roman" w:hAnsi="Times New Roman"/>
          <w:b/>
          <w:sz w:val="24"/>
          <w:szCs w:val="24"/>
          <w:u w:val="single"/>
          <w:lang w:val="en-US"/>
        </w:rPr>
      </w:pPr>
    </w:p>
    <w:p w:rsidR="00F924A2" w:rsidRDefault="00393C13">
      <w:pPr>
        <w:rPr>
          <w:rFonts w:ascii="Times New Roman" w:hAnsi="Times New Roman"/>
          <w:b/>
          <w:sz w:val="24"/>
          <w:szCs w:val="24"/>
          <w:u w:val="single"/>
          <w:lang w:val="en-US"/>
        </w:rPr>
      </w:pPr>
      <w:r>
        <w:rPr>
          <w:rFonts w:ascii="Times New Roman" w:hAnsi="Times New Roman"/>
          <w:b/>
          <w:sz w:val="28"/>
          <w:szCs w:val="28"/>
          <w:u w:val="single"/>
          <w:lang w:val="en-US"/>
        </w:rPr>
        <w:lastRenderedPageBreak/>
        <w:t xml:space="preserve">Tables               </w:t>
      </w:r>
    </w:p>
    <w:p w:rsidR="00F924A2" w:rsidRDefault="00F924A2">
      <w:pPr>
        <w:rPr>
          <w:rFonts w:ascii="Times New Roman" w:hAnsi="Times New Roman"/>
          <w:b/>
          <w:u w:val="single"/>
          <w:lang w:val="en-US"/>
        </w:rPr>
      </w:pPr>
    </w:p>
    <w:p w:rsidR="00F924A2" w:rsidRDefault="00393C13">
      <w:pPr>
        <w:rPr>
          <w:rFonts w:ascii="Times New Roman" w:hAnsi="Times New Roman"/>
          <w:b/>
          <w:lang w:val="en-US"/>
        </w:rPr>
      </w:pPr>
      <w:r>
        <w:rPr>
          <w:rFonts w:ascii="Times New Roman" w:hAnsi="Times New Roman"/>
          <w:b/>
          <w:lang w:val="en-US"/>
        </w:rPr>
        <w:t xml:space="preserve">Table 1: </w:t>
      </w:r>
      <w:r>
        <w:rPr>
          <w:rFonts w:ascii="Times New Roman" w:hAnsi="Times New Roman"/>
          <w:lang w:val="en-US"/>
        </w:rPr>
        <w:t>Case characteristics..................................................................................................................29</w:t>
      </w:r>
    </w:p>
    <w:p w:rsidR="000C3DC3" w:rsidRPr="000C3DC3" w:rsidRDefault="000C3DC3" w:rsidP="000C3DC3">
      <w:pPr>
        <w:spacing w:line="360" w:lineRule="auto"/>
        <w:rPr>
          <w:rFonts w:ascii="Times New Roman" w:hAnsi="Times New Roman"/>
          <w:lang w:val="en-US"/>
        </w:rPr>
      </w:pPr>
      <w:r>
        <w:rPr>
          <w:rFonts w:ascii="Times New Roman" w:hAnsi="Times New Roman"/>
          <w:b/>
          <w:lang w:val="en-US"/>
        </w:rPr>
        <w:t>Table 2:</w:t>
      </w:r>
      <w:r w:rsidRPr="000C3DC3">
        <w:rPr>
          <w:rFonts w:ascii="Times New Roman" w:hAnsi="Times New Roman"/>
          <w:lang w:val="en-US"/>
        </w:rPr>
        <w:t xml:space="preserve">  </w:t>
      </w:r>
      <w:r>
        <w:rPr>
          <w:rFonts w:ascii="Times New Roman" w:hAnsi="Times New Roman"/>
          <w:lang w:val="en-US"/>
        </w:rPr>
        <w:t>Operationalization</w:t>
      </w:r>
      <w:r w:rsidRPr="000C3DC3">
        <w:rPr>
          <w:rFonts w:ascii="Times New Roman" w:hAnsi="Times New Roman"/>
          <w:lang w:val="en-US"/>
        </w:rPr>
        <w:t xml:space="preserve"> of the independent variables……………………………………………</w:t>
      </w:r>
      <w:r>
        <w:rPr>
          <w:rFonts w:ascii="Times New Roman" w:hAnsi="Times New Roman"/>
          <w:lang w:val="en-US"/>
        </w:rPr>
        <w:t>31</w:t>
      </w:r>
    </w:p>
    <w:p w:rsidR="00F924A2" w:rsidRDefault="000C3DC3">
      <w:pPr>
        <w:spacing w:line="360" w:lineRule="auto"/>
        <w:rPr>
          <w:rFonts w:ascii="Times New Roman" w:hAnsi="Times New Roman"/>
          <w:b/>
          <w:lang w:val="en-US"/>
        </w:rPr>
      </w:pPr>
      <w:r>
        <w:rPr>
          <w:rFonts w:ascii="Times New Roman" w:hAnsi="Times New Roman"/>
          <w:b/>
          <w:lang w:val="en-US"/>
        </w:rPr>
        <w:t>Table 3</w:t>
      </w:r>
      <w:r w:rsidR="00393C13">
        <w:rPr>
          <w:rFonts w:ascii="Times New Roman" w:hAnsi="Times New Roman"/>
          <w:b/>
          <w:lang w:val="en-US"/>
        </w:rPr>
        <w:t xml:space="preserve">: </w:t>
      </w:r>
      <w:r w:rsidR="00393C13">
        <w:rPr>
          <w:rFonts w:ascii="Times New Roman" w:hAnsi="Times New Roman"/>
          <w:lang w:val="en-US"/>
        </w:rPr>
        <w:t>Variables in the advanced user index……………………………………………………..…37</w:t>
      </w:r>
    </w:p>
    <w:p w:rsidR="00F924A2" w:rsidRDefault="000C3DC3">
      <w:pPr>
        <w:rPr>
          <w:rFonts w:ascii="Times New Roman" w:hAnsi="Times New Roman"/>
          <w:b/>
          <w:lang w:val="en-US"/>
        </w:rPr>
      </w:pPr>
      <w:r>
        <w:rPr>
          <w:rFonts w:ascii="Times New Roman" w:hAnsi="Times New Roman"/>
          <w:b/>
          <w:lang w:val="en-US"/>
        </w:rPr>
        <w:t>Table 4</w:t>
      </w:r>
      <w:r w:rsidR="00393C13">
        <w:rPr>
          <w:rFonts w:ascii="Times New Roman" w:hAnsi="Times New Roman"/>
          <w:b/>
          <w:lang w:val="en-US"/>
        </w:rPr>
        <w:t xml:space="preserve">: </w:t>
      </w:r>
      <w:r w:rsidR="00393C13">
        <w:rPr>
          <w:rFonts w:ascii="Times New Roman" w:hAnsi="Times New Roman"/>
          <w:lang w:val="en-US"/>
        </w:rPr>
        <w:t>Variables in the personalized user index…………………………………………………….37</w:t>
      </w:r>
    </w:p>
    <w:p w:rsidR="00F924A2" w:rsidRDefault="000C3DC3">
      <w:pPr>
        <w:rPr>
          <w:rFonts w:ascii="Times New Roman" w:hAnsi="Times New Roman"/>
          <w:lang w:val="en-US"/>
        </w:rPr>
      </w:pPr>
      <w:r>
        <w:rPr>
          <w:rFonts w:ascii="Times New Roman" w:hAnsi="Times New Roman"/>
          <w:b/>
          <w:lang w:val="en-US"/>
        </w:rPr>
        <w:t>Table 5</w:t>
      </w:r>
      <w:r w:rsidR="00393C13">
        <w:rPr>
          <w:rFonts w:ascii="Times New Roman" w:hAnsi="Times New Roman"/>
          <w:b/>
          <w:lang w:val="en-US"/>
        </w:rPr>
        <w:t xml:space="preserve">: </w:t>
      </w:r>
      <w:r w:rsidR="00393C13">
        <w:rPr>
          <w:rFonts w:ascii="Times New Roman" w:hAnsi="Times New Roman"/>
          <w:lang w:val="en-US"/>
        </w:rPr>
        <w:t>Variables included in the professionalized index……………………………………………38</w:t>
      </w:r>
    </w:p>
    <w:p w:rsidR="00F924A2" w:rsidRDefault="000C3DC3">
      <w:pPr>
        <w:spacing w:line="360" w:lineRule="auto"/>
        <w:rPr>
          <w:rFonts w:ascii="Times New Roman" w:hAnsi="Times New Roman"/>
          <w:lang w:val="en-US"/>
        </w:rPr>
      </w:pPr>
      <w:r>
        <w:rPr>
          <w:rFonts w:ascii="Times New Roman" w:hAnsi="Times New Roman"/>
          <w:b/>
          <w:lang w:val="en-US"/>
        </w:rPr>
        <w:t>Table 6</w:t>
      </w:r>
      <w:r w:rsidR="00393C13">
        <w:rPr>
          <w:rFonts w:ascii="Times New Roman" w:hAnsi="Times New Roman"/>
          <w:b/>
          <w:lang w:val="en-US"/>
        </w:rPr>
        <w:t xml:space="preserve">: </w:t>
      </w:r>
      <w:r w:rsidR="00393C13">
        <w:rPr>
          <w:rFonts w:ascii="Times New Roman" w:hAnsi="Times New Roman"/>
          <w:lang w:val="en-US"/>
        </w:rPr>
        <w:t>Bivariate regressions for the three indices measuring professionalization……………….….42</w:t>
      </w:r>
    </w:p>
    <w:p w:rsidR="00F924A2" w:rsidRDefault="000C3DC3">
      <w:pPr>
        <w:rPr>
          <w:rFonts w:ascii="Times New Roman" w:hAnsi="Times New Roman"/>
          <w:lang w:val="en-US"/>
        </w:rPr>
      </w:pPr>
      <w:r>
        <w:rPr>
          <w:rFonts w:ascii="Times New Roman" w:hAnsi="Times New Roman"/>
          <w:b/>
          <w:lang w:val="en-US"/>
        </w:rPr>
        <w:t>Table 7</w:t>
      </w:r>
      <w:r w:rsidR="00393C13">
        <w:rPr>
          <w:rFonts w:ascii="Times New Roman" w:hAnsi="Times New Roman"/>
          <w:b/>
          <w:lang w:val="en-US"/>
        </w:rPr>
        <w:t xml:space="preserve">: </w:t>
      </w:r>
      <w:r w:rsidR="00393C13">
        <w:rPr>
          <w:rFonts w:ascii="Times New Roman" w:hAnsi="Times New Roman"/>
          <w:lang w:val="en-US"/>
        </w:rPr>
        <w:t>Multiple regression:  Model 4 for all three indices with Pearson´s r………..……………….45</w:t>
      </w:r>
    </w:p>
    <w:p w:rsidR="00F924A2" w:rsidRDefault="00F924A2">
      <w:pPr>
        <w:spacing w:line="360" w:lineRule="auto"/>
        <w:rPr>
          <w:rFonts w:ascii="Times New Roman" w:hAnsi="Times New Roman"/>
          <w:lang w:val="en-US"/>
        </w:rPr>
      </w:pPr>
    </w:p>
    <w:p w:rsidR="00F924A2" w:rsidRDefault="00F924A2">
      <w:pPr>
        <w:rPr>
          <w:rFonts w:ascii="Times New Roman" w:hAnsi="Times New Roman"/>
          <w:b/>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F924A2">
      <w:pPr>
        <w:rPr>
          <w:rFonts w:ascii="Times New Roman" w:hAnsi="Times New Roman"/>
          <w:b/>
          <w:sz w:val="28"/>
          <w:szCs w:val="28"/>
          <w:u w:val="single"/>
          <w:lang w:val="en-US"/>
        </w:rPr>
      </w:pPr>
    </w:p>
    <w:p w:rsidR="00F924A2" w:rsidRDefault="00393C13">
      <w:pPr>
        <w:rPr>
          <w:rFonts w:ascii="Times New Roman" w:hAnsi="Times New Roman"/>
          <w:b/>
          <w:sz w:val="28"/>
          <w:szCs w:val="28"/>
          <w:u w:val="single"/>
          <w:lang w:val="en-US"/>
        </w:rPr>
      </w:pPr>
      <w:r>
        <w:rPr>
          <w:rFonts w:ascii="Times New Roman" w:hAnsi="Times New Roman"/>
          <w:b/>
          <w:sz w:val="28"/>
          <w:szCs w:val="28"/>
          <w:u w:val="single"/>
          <w:lang w:val="en-US"/>
        </w:rPr>
        <w:t>Introduction</w:t>
      </w:r>
    </w:p>
    <w:p w:rsidR="00F924A2" w:rsidRDefault="00F924A2">
      <w:pPr>
        <w:spacing w:line="360" w:lineRule="auto"/>
        <w:rPr>
          <w:rFonts w:ascii="Times New Roman" w:hAnsi="Times New Roman"/>
          <w:b/>
          <w:u w:val="single"/>
          <w:lang w:val="en-US"/>
        </w:rPr>
      </w:pPr>
    </w:p>
    <w:p w:rsidR="00F924A2" w:rsidRDefault="00393C13">
      <w:pPr>
        <w:spacing w:line="360" w:lineRule="auto"/>
        <w:rPr>
          <w:rFonts w:ascii="Times New Roman" w:hAnsi="Times New Roman"/>
          <w:lang w:val="en-US"/>
        </w:rPr>
      </w:pPr>
      <w:r>
        <w:rPr>
          <w:rFonts w:ascii="Times New Roman" w:hAnsi="Times New Roman"/>
          <w:lang w:val="en-US"/>
        </w:rPr>
        <w:t>Political communication and political campaigns are domains that have undergone great changes the last decades. With technological developments, the reduced role of social cleavages, weaker parties, and greater voter volatility, political communication and the media picture have changed dramatically the last six decades (Vliegenthart 2012).  These developments are said to be part of the professionalization of electoral campaigning (Str</w:t>
      </w:r>
      <w:r>
        <w:rPr>
          <w:rFonts w:ascii="Times New Roman" w:hAnsi="Times New Roman"/>
          <w:color w:val="252525"/>
          <w:shd w:val="clear" w:color="auto" w:fill="FFFFFF"/>
          <w:lang w:val="en-US"/>
        </w:rPr>
        <w:t>ö</w:t>
      </w:r>
      <w:r>
        <w:rPr>
          <w:rFonts w:ascii="Times New Roman" w:hAnsi="Times New Roman"/>
          <w:lang w:val="en-US"/>
        </w:rPr>
        <w:t>mb</w:t>
      </w:r>
      <w:r>
        <w:rPr>
          <w:rFonts w:ascii="Times New Roman" w:hAnsi="Times New Roman"/>
          <w:color w:val="252525"/>
          <w:shd w:val="clear" w:color="auto" w:fill="FFFFFF"/>
          <w:lang w:val="en-US"/>
        </w:rPr>
        <w:t>ä</w:t>
      </w:r>
      <w:r>
        <w:rPr>
          <w:rFonts w:ascii="Times New Roman" w:hAnsi="Times New Roman"/>
          <w:lang w:val="en-US"/>
        </w:rPr>
        <w:t>ck 2007).  Professional campaigning is when marketing concepts are used when conducting electoral campaigns (ibid., 55) Among these developments are an increased focus on the individual politician and especially  the party leaders (increased personalization), increased negativity in politics and commercialization of politics, increased use of telemarketing, opinion polls, and particularly the use of specialized communication experts (Vliegenhart 2012, Str</w:t>
      </w:r>
      <w:r>
        <w:rPr>
          <w:rFonts w:ascii="Times New Roman" w:hAnsi="Times New Roman"/>
          <w:color w:val="252525"/>
          <w:shd w:val="clear" w:color="auto" w:fill="FFFFFF"/>
          <w:lang w:val="en-US"/>
        </w:rPr>
        <w:t>ö</w:t>
      </w:r>
      <w:r>
        <w:rPr>
          <w:rFonts w:ascii="Times New Roman" w:hAnsi="Times New Roman"/>
          <w:lang w:val="en-US"/>
        </w:rPr>
        <w:t>mb</w:t>
      </w:r>
      <w:r>
        <w:rPr>
          <w:rFonts w:ascii="Times New Roman" w:hAnsi="Times New Roman"/>
          <w:color w:val="252525"/>
          <w:shd w:val="clear" w:color="auto" w:fill="FFFFFF"/>
          <w:lang w:val="en-US"/>
        </w:rPr>
        <w:t>ä</w:t>
      </w:r>
      <w:r>
        <w:rPr>
          <w:rFonts w:ascii="Times New Roman" w:hAnsi="Times New Roman"/>
          <w:lang w:val="en-US"/>
        </w:rPr>
        <w:t xml:space="preserve">ck 2007). Among these new developments are also the use of Internet campaigning in the form of websites and social media, and the use of professional experts in managing online political communication. </w:t>
      </w:r>
    </w:p>
    <w:p w:rsidR="00F924A2" w:rsidRDefault="00393C13">
      <w:pPr>
        <w:spacing w:line="360" w:lineRule="auto"/>
        <w:ind w:firstLine="708"/>
        <w:rPr>
          <w:rFonts w:ascii="Times New Roman" w:hAnsi="Times New Roman"/>
          <w:lang w:val="en-US"/>
        </w:rPr>
      </w:pPr>
      <w:r>
        <w:rPr>
          <w:rFonts w:ascii="Times New Roman" w:hAnsi="Times New Roman"/>
          <w:lang w:val="en-US"/>
        </w:rPr>
        <w:t>At the same time, Social Network Sites (SNS) have become increasingly popular the latest years, with a large part of the population of Western democracies using these virtual services (Statista, the Statistics Portal 2015). Especially young people are frequent users of social media. For instance, in one of the cases used for in this study, the Netherlands, 93 % of people between the age of 12 to 18, and 98 % of people aged 18 to 25 use social media (CBS Statistics Nederland 2013). Politicians have started to use these sites, obviously seeing the potential they represent in promoting themselves, gaining popularity and ultimately attaining more votes at elections (Kruikemeier 2014, Svensson 2013). Social media has in this way been introduced as a strategy in electoral campaigning and in the promotion of political candidates. By using social media, they can (presumably) reach out to more people, and to other kinds of people than if they would only make use of traditional mass media (Spierings and Jacobs 2014, Svensson 2013, 209). However, despite the growing popularity of social media among politicians, little (but growing amounts of) research has been done on this subject compared to research on traditional political communication (Spierings and Jacobs 2014, 2).</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Whereas many studies on political social media use up until now have focused on counting how many and which politicians are present on SNS (Vergeer et. </w:t>
      </w:r>
      <w:r w:rsidRPr="00FE019F">
        <w:rPr>
          <w:rFonts w:ascii="Times New Roman" w:hAnsi="Times New Roman"/>
          <w:lang w:val="en-US"/>
        </w:rPr>
        <w:t xml:space="preserve">Al. 2011, Grant et. </w:t>
      </w:r>
      <w:r>
        <w:rPr>
          <w:rFonts w:ascii="Times New Roman" w:hAnsi="Times New Roman"/>
          <w:lang w:val="en-US"/>
        </w:rPr>
        <w:t xml:space="preserve">Al. 2010, Hsu &amp; Park, 2011), how many followers they have (Vergeer et. Al. 2011, Hsu &amp; Park 2011), and how many tweets or posts they send out (Vergeer et. </w:t>
      </w:r>
      <w:r w:rsidRPr="00FE019F">
        <w:rPr>
          <w:rFonts w:ascii="Times New Roman" w:hAnsi="Times New Roman"/>
          <w:lang w:val="en-US"/>
        </w:rPr>
        <w:t xml:space="preserve">Al., 2011, Grant et. </w:t>
      </w:r>
      <w:r>
        <w:rPr>
          <w:rFonts w:ascii="Times New Roman" w:hAnsi="Times New Roman"/>
          <w:lang w:val="en-US"/>
        </w:rPr>
        <w:t xml:space="preserve">Al. 2010, Hsu &amp; Park 2011), and some research has been done on the content of their posts/tweets (Golbeck et. Al. 2010, Jackson and Lilleker 2011), how politicians present themselves on their profiles, on the other hand, has not been the focus </w:t>
      </w:r>
      <w:r>
        <w:rPr>
          <w:rFonts w:ascii="Times New Roman" w:hAnsi="Times New Roman"/>
          <w:lang w:val="en-US"/>
        </w:rPr>
        <w:lastRenderedPageBreak/>
        <w:t>of much research. The latter point is the aim of this master thesis. My assumption is that we can find characteristics of professionalized campaigning also in the social media use of politicians, following the trends of traditional media and politics. For example, putting out personal information and pictures about themselves will (possibly) enable politicians to “stand out from the crowd” and seem different from other politicians, and enable them to form emotional bonds with the voters (Vergeer et. Al. 2011). This master study aims at examining whether the social media profiles of politicians, or political avatars, display features of professionalized campaigning, such as personalization, but also whether the profiles is professionalized as in non-amateurish, i.e. the profile has consistent and “professional” design. This thesis also aims at determining what might explain the different levels of professionalization of politicians’ social media profiles. Is this influenced by the party the MPs belong to, or is this influenced more by their individual characteristics such as age, gender or ethnicity? The overall research question of this thesis is thus: What influences the level of professionalization of politicians’ political avatars?</w:t>
      </w:r>
    </w:p>
    <w:p w:rsidR="00F924A2" w:rsidRDefault="00393C13">
      <w:pPr>
        <w:spacing w:line="360" w:lineRule="auto"/>
        <w:ind w:firstLine="708"/>
        <w:rPr>
          <w:rFonts w:ascii="Times New Roman" w:hAnsi="Times New Roman"/>
          <w:lang w:val="en-US"/>
        </w:rPr>
      </w:pPr>
      <w:r>
        <w:rPr>
          <w:rFonts w:ascii="Times New Roman" w:hAnsi="Times New Roman"/>
          <w:lang w:val="en-US"/>
        </w:rPr>
        <w:t>This is a quantitative study which will look at how Dutch, Norwegian and Austrian politicians present themselves on Twitter by looking at their profile picture, background picture and profile information, trying to find similarities and differences between the MPs in these three countries.  The research in this study is conducted by performing a Political Avatar Analysis (PAA) of the Twitter profiles, or political avatars, of Dutch, Norwegian and Austrian MPs. A Political Avatar Analysis is a frame for analyzing how politicians behave online and what kind of digital persona they want to portray themselves as (Radboud University Nijmegen 2015). This is done by quantitatively and qualitatively analyzing tweets, performing interviews and looking at politician websites and social media profiles (ibid.). A PAA is thus suitable for finding the characteristics of the usage of social media by politicians due to its holistic look at many aspects of this political communication (ibid.). Regression analyses will be performed in order to determine which factors influence the level of professionalization.</w:t>
      </w:r>
    </w:p>
    <w:p w:rsidR="00F924A2" w:rsidRDefault="00393C13">
      <w:pPr>
        <w:spacing w:line="360" w:lineRule="auto"/>
        <w:ind w:firstLine="709"/>
        <w:rPr>
          <w:rFonts w:ascii="Times New Roman" w:hAnsi="Times New Roman"/>
          <w:lang w:val="en-US"/>
        </w:rPr>
      </w:pPr>
      <w:r>
        <w:rPr>
          <w:rFonts w:ascii="Times New Roman" w:hAnsi="Times New Roman"/>
          <w:lang w:val="en-US"/>
        </w:rPr>
        <w:t xml:space="preserve">I have chosen to study the cases of Norwegian, Dutch and Austrian MPs’ Twitter profiles due to the similarities in these countries’ political and media systems. In this way, they are most-similar-system cases (Seawright and Gerring 2008). I take Josep Colomer’s (2011) </w:t>
      </w:r>
      <w:r w:rsidR="00712F32">
        <w:rPr>
          <w:rFonts w:ascii="Times New Roman" w:hAnsi="Times New Roman"/>
          <w:lang w:val="en-US"/>
        </w:rPr>
        <w:t>framework</w:t>
      </w:r>
      <w:r>
        <w:rPr>
          <w:rFonts w:ascii="Times New Roman" w:hAnsi="Times New Roman"/>
          <w:lang w:val="en-US"/>
        </w:rPr>
        <w:t xml:space="preserve"> on electoral systems and personalization as my departure point and work from the premise that what kind of electoral system a country has will determine the level of personalization in the political system. I assume the level of personalization of a political system will reflect itself in the social media use of politicians. If the level of personalization in these countries is expected to be low, I expect it to also be low in their Twitter profiles, if it is expected to be high, I expect it to be high in their Twitter profiles. I also take Hallin and Mancini’s (2004) media system typology as a departure point, as the kind of media system a country has might influence social media use. The Netherlands, Norway and Austria are all examples of democratic corporatist media systems, another factor that can influence the level of </w:t>
      </w:r>
      <w:r>
        <w:rPr>
          <w:rFonts w:ascii="Times New Roman" w:hAnsi="Times New Roman"/>
          <w:lang w:val="en-US"/>
        </w:rPr>
        <w:lastRenderedPageBreak/>
        <w:t>professionalization of the politics in these countries.  As the countries have similar electoral and media systems, I expect them to display similar levels of professionalization in their political and media system, and thus also in the politicians’ political avatars. In the following section, I will outline the relevant theories on political social media use, and on personalization and professionalization of politics and political communication.</w:t>
      </w:r>
    </w:p>
    <w:p w:rsidR="00F924A2" w:rsidRDefault="00F924A2">
      <w:pPr>
        <w:spacing w:line="360" w:lineRule="auto"/>
        <w:rPr>
          <w:rFonts w:ascii="Times New Roman" w:hAnsi="Times New Roman"/>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393C13">
      <w:pPr>
        <w:rPr>
          <w:rFonts w:ascii="Times New Roman" w:hAnsi="Times New Roman"/>
          <w:b/>
          <w:sz w:val="28"/>
          <w:szCs w:val="28"/>
          <w:u w:val="single"/>
          <w:lang w:val="en-US"/>
        </w:rPr>
      </w:pPr>
      <w:r>
        <w:rPr>
          <w:rFonts w:ascii="Times New Roman" w:hAnsi="Times New Roman"/>
          <w:b/>
          <w:sz w:val="28"/>
          <w:szCs w:val="28"/>
          <w:u w:val="single"/>
          <w:lang w:val="en-US"/>
        </w:rPr>
        <w:t>Chapter 1: Theoretical Framework: Professionalization and personalization</w:t>
      </w:r>
    </w:p>
    <w:p w:rsidR="00F924A2" w:rsidRDefault="00F924A2">
      <w:pPr>
        <w:spacing w:line="360" w:lineRule="auto"/>
        <w:rPr>
          <w:rFonts w:ascii="Times New Roman" w:hAnsi="Times New Roman"/>
          <w:b/>
          <w:u w:val="single"/>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1.1 Societal developments: weakening social cleavages, low trust in parties and low engagement in politics</w:t>
      </w:r>
    </w:p>
    <w:p w:rsidR="00F924A2" w:rsidRDefault="00393C13">
      <w:pPr>
        <w:spacing w:line="360" w:lineRule="auto"/>
        <w:rPr>
          <w:rFonts w:ascii="Times New Roman" w:hAnsi="Times New Roman"/>
          <w:lang w:val="en-US"/>
        </w:rPr>
      </w:pPr>
      <w:r>
        <w:rPr>
          <w:rFonts w:ascii="Times New Roman" w:hAnsi="Times New Roman"/>
          <w:lang w:val="en-US"/>
        </w:rPr>
        <w:t>Western democracies have experienced major political changes the last decades.  Robert Putnam (1995) pointed to the decline in civil engagement and social capital in the US, arguing that it has been devastating for civil political participation as well as for interest and trust in politics, a development possibly paralleled in many European countries. People have become less engaged in party politics, reflected in low voter turnout (Gray and Caul 2006, 1092), decrease in party membership (</w:t>
      </w:r>
      <w:r w:rsidR="0019773C">
        <w:rPr>
          <w:rFonts w:ascii="Times New Roman" w:hAnsi="Times New Roman"/>
          <w:color w:val="222222"/>
          <w:shd w:val="clear" w:color="auto" w:fill="FFFFFF"/>
          <w:lang w:val="en-US"/>
        </w:rPr>
        <w:t>Mair and Van Biezen</w:t>
      </w:r>
      <w:r>
        <w:rPr>
          <w:rFonts w:ascii="Times New Roman" w:hAnsi="Times New Roman"/>
          <w:color w:val="222222"/>
          <w:shd w:val="clear" w:color="auto" w:fill="FFFFFF"/>
          <w:lang w:val="en-US"/>
        </w:rPr>
        <w:t xml:space="preserve"> 2001) </w:t>
      </w:r>
      <w:r>
        <w:rPr>
          <w:rFonts w:ascii="Times New Roman" w:hAnsi="Times New Roman"/>
          <w:lang w:val="en-US"/>
        </w:rPr>
        <w:t>and political mobilization by parties (Dalton 1984). Another change can be seen in the very makeup of society, also profoundly influencing politics. Up until a couple of decades after the Second World War, Western societies were characterized by social cleavages that could easily be distinguished from each other economically or culturally and who had their own interests and ideological preferences and their own political parties (Vliegenthart</w:t>
      </w:r>
      <w:bookmarkStart w:id="0" w:name="_GoBack"/>
      <w:bookmarkEnd w:id="0"/>
      <w:r>
        <w:rPr>
          <w:rFonts w:ascii="Times New Roman" w:hAnsi="Times New Roman"/>
          <w:lang w:val="en-US"/>
        </w:rPr>
        <w:t xml:space="preserve"> 2012, 137). Voter volatility was low as all members of a cleavage usually voted for “their” party.  If you were a manual worker, you voted for the Socialist or the Labor Party, if you were a business or factory owner, you voted for the Conservative or the Liberal Party, etc. This was the “heyday” of political parties as they had a solid and stable voter base and party membership, they were agenda setters, and journalists usually followed their lead (ibid.). </w:t>
      </w:r>
    </w:p>
    <w:p w:rsidR="00F924A2" w:rsidRDefault="00393C13">
      <w:pPr>
        <w:spacing w:line="360" w:lineRule="auto"/>
        <w:rPr>
          <w:rFonts w:ascii="Times New Roman" w:hAnsi="Times New Roman"/>
          <w:lang w:val="en-US"/>
        </w:rPr>
      </w:pPr>
      <w:r>
        <w:rPr>
          <w:rFonts w:ascii="Times New Roman" w:hAnsi="Times New Roman"/>
          <w:lang w:val="en-US"/>
        </w:rPr>
        <w:tab/>
        <w:t xml:space="preserve">However, from the 1960’s, societal developments such as secularization and modernization led to social cleavages disappearing or becoming less important. This changed politics and how politicians communicated with the electorate (ibid.). People no longer automatically voted for “their” party, and voter volatility increased and partisanship decreased (partisan dealignment). Ideology was proclaimed dead (Bell 1960, as paraphrased in Karvonen 2009, 1), and parties changed from mass class parties to catch-all parties (Karvonen 2009, 1). Other developments such as political elites distancing themselves from normal citizens has also led to a decline in trust in politicians and parties and to a crisis of legitimacy of political parties and of institutions (Spierings and Jacobs, 2012, 3). Dalton and Weldon (2005) even argue that the decreasing trust in political parties pose a threat to democracy, as political parties are seen as necessary for representative democracy. When trust in political parties is low, this also affects how people feel democracy works in their countries (ibid.). This might lead to increased support for extreme populist parties, to a fragmentation of the party </w:t>
      </w:r>
      <w:r>
        <w:rPr>
          <w:rFonts w:ascii="Times New Roman" w:hAnsi="Times New Roman"/>
          <w:lang w:val="en-US"/>
        </w:rPr>
        <w:lastRenderedPageBreak/>
        <w:t>system, to more cases of divided government, to increased elite recruitment, to less grass-root mobilization, etc (Dalton and Wattenberg, 2000).</w:t>
      </w: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1.2. The personalization of politics</w:t>
      </w:r>
    </w:p>
    <w:p w:rsidR="00F924A2" w:rsidRDefault="00393C13">
      <w:pPr>
        <w:spacing w:line="360" w:lineRule="auto"/>
        <w:rPr>
          <w:rFonts w:ascii="Times New Roman" w:hAnsi="Times New Roman"/>
          <w:lang w:val="en-US"/>
        </w:rPr>
      </w:pPr>
      <w:r>
        <w:rPr>
          <w:rFonts w:ascii="Times New Roman" w:hAnsi="Times New Roman"/>
          <w:lang w:val="en-US"/>
        </w:rPr>
        <w:t>At the same time, many argue that we have seen a process of personalization of politics in Western democracies (McAllister 2007, Dalton and Wattenberg 2000), perhaps as a response to the abovementioned changes. Personalization of politics implies that individual politicians have become more important at the expense of political parties (Karvonen, 2009, 4). Karvonen (ibid., 2) argues that with weakening social structures and collective identities, and with loyalties becoming less important, the individual politician has become more important in determining “how people view politics and how they express their political preferences”.</w:t>
      </w:r>
      <w:r>
        <w:rPr>
          <w:rFonts w:ascii="Times New Roman" w:hAnsi="Times New Roman"/>
          <w:i/>
          <w:lang w:val="en-US"/>
        </w:rPr>
        <w:t xml:space="preserve"> </w:t>
      </w:r>
      <w:r>
        <w:rPr>
          <w:rFonts w:ascii="Times New Roman" w:hAnsi="Times New Roman"/>
          <w:lang w:val="en-US"/>
        </w:rPr>
        <w:t xml:space="preserve">People vote increasingly for persons, not for parties (Manin, 1997, 219, as paraphrased in Karvonen, 2009, 2).  Colomer (2011) similarly argues that personal accountability has become more important at the expense of partisan accountability, and represents a “neglected dimension” of politics. A personal “bond” between the individual politician and the voter is what connects them, instead of partisanship and group loyalties like before. </w:t>
      </w:r>
    </w:p>
    <w:p w:rsidR="00F924A2" w:rsidRDefault="00393C13">
      <w:pPr>
        <w:spacing w:line="360" w:lineRule="auto"/>
        <w:ind w:firstLine="708"/>
        <w:rPr>
          <w:rFonts w:ascii="Times New Roman" w:hAnsi="Times New Roman"/>
          <w:lang w:val="en-US"/>
        </w:rPr>
      </w:pPr>
      <w:r>
        <w:rPr>
          <w:rFonts w:ascii="Times New Roman" w:hAnsi="Times New Roman"/>
          <w:lang w:val="en-US"/>
        </w:rPr>
        <w:t>Karvonen (2009, 5) argues that personalization entails the following changes: firstly, institutions may stress individual politicians over collectivities more than in the past, secondly, the way politics is presented to the citizens through media and in electoral campaigns tends to stress the role of individuals politicians, thirdly, people come to see politics as a competition between individual politicians rather than organized collective interests, fourthly, people increasingly form their political preferences on the basis of their images of individual politicians, fifthly, people increasingly vote based on preferences formed on the basis of their evaluations of individual politicians, sixthly, the choices citizens make on the basis of their evaluations of individual candidates can decide which politicians or parties win elections, and seventh, power relationships in politics and society may come to be decided on the basis of the individual characteristics of politicians</w:t>
      </w:r>
      <w:r>
        <w:rPr>
          <w:rFonts w:ascii="Times New Roman" w:hAnsi="Times New Roman"/>
          <w:b/>
          <w:lang w:val="en-US"/>
        </w:rPr>
        <w:t xml:space="preserve">. </w:t>
      </w:r>
      <w:r>
        <w:rPr>
          <w:rFonts w:ascii="Times New Roman" w:hAnsi="Times New Roman"/>
          <w:lang w:val="en-US"/>
        </w:rPr>
        <w:t>This development might have come about as a result or consequence of the abovementioned developments, or it may have been suggested as a conscious strategy by political elites, scholars and pundits (Spierings and Jacobs 2012). However, it must be noted that the personalization thesis has also been questioned, as some scholars have found weak evidence, or no evidence at all, of such a development (Karvonen 2009, Aarts et. al. 2011, Kriesi 2010).</w:t>
      </w:r>
    </w:p>
    <w:p w:rsidR="00F924A2" w:rsidRDefault="00393C13">
      <w:pPr>
        <w:spacing w:line="360" w:lineRule="auto"/>
        <w:ind w:firstLine="708"/>
        <w:rPr>
          <w:rFonts w:ascii="Times New Roman" w:hAnsi="Times New Roman"/>
          <w:lang w:val="en-US"/>
        </w:rPr>
      </w:pPr>
      <w:r>
        <w:rPr>
          <w:rFonts w:ascii="Times New Roman" w:hAnsi="Times New Roman"/>
          <w:lang w:val="en-US"/>
        </w:rPr>
        <w:t>Hermansson (2011) outlines three general theoretic</w:t>
      </w:r>
      <w:r w:rsidR="00E81981">
        <w:rPr>
          <w:rFonts w:ascii="Times New Roman" w:hAnsi="Times New Roman"/>
          <w:lang w:val="en-US"/>
        </w:rPr>
        <w:t>al perspectives which interpret</w:t>
      </w:r>
      <w:r>
        <w:rPr>
          <w:rFonts w:ascii="Times New Roman" w:hAnsi="Times New Roman"/>
          <w:lang w:val="en-US"/>
        </w:rPr>
        <w:t xml:space="preserve"> personalization according to how voters regard themselves. The first, unaffiliated voter perspective, assumes that people feel little or no group belonging compared to what they used to feel, and that they feel politics does not concern them or is uninteresting, and do not identify with any party (ibid., 3). Traditional identities are weakened, and the bond between politicians and voters erodes, but personalization of politics might lead to voters feeling there is at least something that makes politics </w:t>
      </w:r>
      <w:r>
        <w:rPr>
          <w:rFonts w:ascii="Times New Roman" w:hAnsi="Times New Roman"/>
          <w:lang w:val="en-US"/>
        </w:rPr>
        <w:lastRenderedPageBreak/>
        <w:t xml:space="preserve">interesting. Voters will increasingly focus on packaging and presentation of political messages. It is likely that party leaders will become more important with voters with weak party identification (ibid., 4). This corresponds well to the developments outlined previously. </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The second perspective sees voters as clients in a marketplace (ibid.3, 5). Here, parties are viewed as service-providers, and if these parties become too much alike, or cannot provide the voters with viable, clearly distinguishable alternatives, the voter will make a choice according to “external packaging” (ibid., 3). Examples of such external packaging could be superficial factors like the personalities or looks of the politicians instead of the content of their politics. The median voter theory assumes that most parties will tend to converge towards the center of the left-right continuum to appeal to the median voters, as most voters are situated in the middle of the specter (ibid., 5).  In this way, the parties will become very much alike, providing incentives for voters to focus more on party leaders. </w:t>
      </w:r>
    </w:p>
    <w:p w:rsidR="00F924A2" w:rsidRDefault="00393C13">
      <w:pPr>
        <w:spacing w:line="360" w:lineRule="auto"/>
        <w:ind w:firstLine="708"/>
        <w:rPr>
          <w:rFonts w:ascii="Times New Roman" w:hAnsi="Times New Roman"/>
          <w:lang w:val="en-US"/>
        </w:rPr>
      </w:pPr>
      <w:r>
        <w:rPr>
          <w:rFonts w:ascii="Times New Roman" w:hAnsi="Times New Roman"/>
          <w:lang w:val="en-US"/>
        </w:rPr>
        <w:t>The third perspective is the presidentialization of politics.</w:t>
      </w:r>
      <w:r>
        <w:rPr>
          <w:rFonts w:ascii="Times New Roman" w:hAnsi="Times New Roman"/>
          <w:b/>
          <w:lang w:val="en-US"/>
        </w:rPr>
        <w:t xml:space="preserve"> </w:t>
      </w:r>
      <w:r>
        <w:rPr>
          <w:rFonts w:ascii="Times New Roman" w:hAnsi="Times New Roman"/>
          <w:lang w:val="en-US"/>
        </w:rPr>
        <w:t xml:space="preserve">Some have argued that we see a presidentialization of politics. The latter is defined by Poguntke and Webb (2005, 1) as “a process by which regimes are becoming more presidential in their actual practice without, in most cases, changing their formal structure, that is, their regime-type”. A key feature of presidential systems is the separation of the legislature and the executive, meaning that the executive is independent of, and not responsible to, the legislature (ibid., 2-3). Another feature is that the president is elected directly by, and responsible only to the electorate. The last key feature is that as the president is elected directly, and he has authority to hire and fire the members of the cabinet and they are directly responsible to him. In a parliamentary system, on the other hand, the executive is formed by the legislature and is responsible to the legislature, and there is a collective executive responsibility, meaning the executive as a whole emerges from the legislatures, including prime minister and cabinet ministers (ibid., 3). </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Poguntke and Webb argue that a move towards presidentialization includes changes in three areas: the executive face, the party face and the electoral face (ibid.). When it comes to increasing power and autonomy in the executive face, we see that the leader achieves greater power and autonomy vis-à-vis their parties. The second arena of change is the party face, and here we see a shift in internal power to the leader of the party. The third arena, the electoral face, we see an increased control of the leader and </w:t>
      </w:r>
      <w:r>
        <w:rPr>
          <w:rFonts w:ascii="Times New Roman" w:hAnsi="Times New Roman"/>
          <w:i/>
          <w:lang w:val="en-US"/>
        </w:rPr>
        <w:t>“</w:t>
      </w:r>
      <w:r>
        <w:rPr>
          <w:rFonts w:ascii="Times New Roman" w:hAnsi="Times New Roman"/>
          <w:lang w:val="en-US"/>
        </w:rPr>
        <w:t>a growing emphasis on leadership appeals in election campaigning” and that “the media coverage of politics focuses more on leaders”.</w:t>
      </w:r>
      <w:r>
        <w:rPr>
          <w:rFonts w:ascii="Times New Roman" w:hAnsi="Times New Roman"/>
          <w:i/>
          <w:lang w:val="en-US"/>
        </w:rPr>
        <w:t xml:space="preserve"> </w:t>
      </w:r>
      <w:r>
        <w:rPr>
          <w:rFonts w:ascii="Times New Roman" w:hAnsi="Times New Roman"/>
          <w:lang w:val="en-US"/>
        </w:rPr>
        <w:t xml:space="preserve">Thus, we see an increased personalization (ibid., 10). The presidentialization thesis has, like the personalization thesis, been criticized as some researchers have not found strong evidence for this development (Karvonen 2010, Bakvis &amp; Wolinetz 2005, Paloheimo 2005). </w:t>
      </w:r>
    </w:p>
    <w:p w:rsidR="00F924A2" w:rsidRDefault="00F924A2">
      <w:pPr>
        <w:spacing w:line="360" w:lineRule="auto"/>
        <w:rPr>
          <w:rFonts w:ascii="Times New Roman" w:hAnsi="Times New Roman"/>
          <w:lang w:val="en-US"/>
        </w:rPr>
      </w:pPr>
    </w:p>
    <w:p w:rsidR="00F924A2" w:rsidRDefault="00F924A2">
      <w:pPr>
        <w:spacing w:line="360" w:lineRule="auto"/>
        <w:rPr>
          <w:rFonts w:ascii="Times New Roman" w:hAnsi="Times New Roman"/>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1.3. Professionalization of political communication, mediatization and personalization</w:t>
      </w:r>
    </w:p>
    <w:p w:rsidR="00F924A2" w:rsidRDefault="00393C13">
      <w:pPr>
        <w:spacing w:line="360" w:lineRule="auto"/>
        <w:rPr>
          <w:rFonts w:ascii="Times New Roman" w:hAnsi="Times New Roman"/>
          <w:lang w:val="en-US"/>
        </w:rPr>
      </w:pPr>
      <w:r>
        <w:rPr>
          <w:rFonts w:ascii="Times New Roman" w:hAnsi="Times New Roman"/>
          <w:lang w:val="en-US"/>
        </w:rPr>
        <w:t>Karvonen (2010, 6) suggests there are three areas of research that focus on personalization, partly overlapping with the abovementioned theories. The first is studies of presidentialization, the second is studies of party leader effects in elections, and the third are studies with varying empirical foci.</w:t>
      </w:r>
      <w:r>
        <w:rPr>
          <w:rFonts w:ascii="Times New Roman" w:hAnsi="Times New Roman"/>
          <w:b/>
          <w:lang w:val="en-US"/>
        </w:rPr>
        <w:t xml:space="preserve"> </w:t>
      </w:r>
      <w:r>
        <w:rPr>
          <w:rFonts w:ascii="Times New Roman" w:hAnsi="Times New Roman"/>
          <w:lang w:val="en-US"/>
        </w:rPr>
        <w:t>I would argue that research that focus on personalization in media is an important field of study.</w:t>
      </w:r>
      <w:r>
        <w:rPr>
          <w:rFonts w:ascii="Times New Roman" w:hAnsi="Times New Roman"/>
          <w:b/>
          <w:lang w:val="en-US"/>
        </w:rPr>
        <w:t xml:space="preserve"> </w:t>
      </w:r>
      <w:r>
        <w:rPr>
          <w:rFonts w:ascii="Times New Roman" w:hAnsi="Times New Roman"/>
          <w:lang w:val="en-US"/>
        </w:rPr>
        <w:t xml:space="preserve">Media has been very important in conveying political messages and bringing politics out to the people ever since the beginning of politics, and has certainly not become less important the last decades. Technological change has allowed media to penetrate bigger consumer markets in different ways than before, which has also profoundly shaped politics. It has been suggested that media has had a big part to play in making politics more personalized (McAllister 2007, 6, Karvonen 2010, 21), or has even been singled out as the most important cause for personalization (Swanson and Mancini 1996, as paraphrased in Karvonen, 2009, 4).  </w:t>
      </w:r>
    </w:p>
    <w:p w:rsidR="00F924A2" w:rsidRDefault="00393C13">
      <w:pPr>
        <w:spacing w:line="360" w:lineRule="auto"/>
        <w:ind w:firstLine="720"/>
        <w:rPr>
          <w:rFonts w:ascii="Times New Roman" w:hAnsi="Times New Roman"/>
          <w:lang w:val="en-US"/>
        </w:rPr>
      </w:pPr>
      <w:r>
        <w:rPr>
          <w:rFonts w:ascii="Times New Roman" w:hAnsi="Times New Roman"/>
          <w:lang w:val="en-US"/>
        </w:rPr>
        <w:t xml:space="preserve">The way politicians communicate with the electorate has undergone great changes the last decades. There is talk of  “postmodern” or “professional” campaign styles or strategies as mentioned by Vliegenthart. Blumler and Kavanagh (1999) outline several developments that have led to the changes in political communication the last decades. Modernization is one of these, which entails an increased “social differentiation and specialization, fragmenting social organizations, interests, and identities proliferating diverse lifestyles and moral stances; and fueling identity politics” (ibid., 210). A second is secularization, already mentioned above, which reduces the importance of denominational parties and party identification (ibid.). A third development mentioned by the authors is economization, where economic factors and values become more important in politics (ibid.). As media markets become more saturated, the competitiveness in the market increases, and politicians and parties must increasingly fight for a place in the spotlight. Politics become more like “infotainment” in order to catch the interest of the public. A further development is aestheticization, i.e. people become more preoccupied with stylishness, image and presentation, leading to politics becoming more associated with popular culture (ibid.). In addition to this we also see an increased rationalization (of administration and organizations), and mediatization. </w:t>
      </w:r>
    </w:p>
    <w:p w:rsidR="00F924A2" w:rsidRDefault="00393C13">
      <w:pPr>
        <w:spacing w:line="360" w:lineRule="auto"/>
        <w:ind w:firstLine="720"/>
        <w:rPr>
          <w:rFonts w:ascii="Times New Roman" w:hAnsi="Times New Roman"/>
          <w:lang w:val="en-US"/>
        </w:rPr>
      </w:pPr>
      <w:r>
        <w:rPr>
          <w:rFonts w:ascii="Times New Roman" w:hAnsi="Times New Roman"/>
          <w:lang w:val="en-US"/>
        </w:rPr>
        <w:t>Mediation of politics according to Str</w:t>
      </w:r>
      <w:r>
        <w:rPr>
          <w:rFonts w:ascii="Times New Roman" w:hAnsi="Times New Roman"/>
          <w:color w:val="252525"/>
          <w:sz w:val="21"/>
          <w:szCs w:val="21"/>
          <w:shd w:val="clear" w:color="auto" w:fill="FFFFFF"/>
          <w:lang w:val="en-US"/>
        </w:rPr>
        <w:t>ö</w:t>
      </w:r>
      <w:r>
        <w:rPr>
          <w:rFonts w:ascii="Times New Roman" w:hAnsi="Times New Roman"/>
          <w:lang w:val="en-US"/>
        </w:rPr>
        <w:t>mb</w:t>
      </w:r>
      <w:r>
        <w:rPr>
          <w:rFonts w:ascii="Times New Roman" w:hAnsi="Times New Roman"/>
          <w:color w:val="252525"/>
          <w:sz w:val="21"/>
          <w:szCs w:val="21"/>
          <w:shd w:val="clear" w:color="auto" w:fill="FFFFFF"/>
          <w:lang w:val="en-US"/>
        </w:rPr>
        <w:t>ä</w:t>
      </w:r>
      <w:r>
        <w:rPr>
          <w:rFonts w:ascii="Times New Roman" w:hAnsi="Times New Roman"/>
          <w:lang w:val="en-US"/>
        </w:rPr>
        <w:t>ck (2008, 230) is “a situation in which the media have become the most important source of information and vehicle of communication between the governors and the governed”,</w:t>
      </w:r>
      <w:r>
        <w:rPr>
          <w:rFonts w:ascii="Times New Roman" w:hAnsi="Times New Roman"/>
          <w:i/>
          <w:lang w:val="en-US"/>
        </w:rPr>
        <w:t xml:space="preserve"> </w:t>
      </w:r>
      <w:r>
        <w:rPr>
          <w:rFonts w:ascii="Times New Roman" w:hAnsi="Times New Roman"/>
          <w:lang w:val="en-US"/>
        </w:rPr>
        <w:t xml:space="preserve">i.e. when the public depends primarily on the media to be informed about politics. This is not a new phenomenon, but people are relying more on the media than before for these purposes (ibid.). The term of mediatization refers to “the adaptation of politics to the media’s rules” (Campus 2010, 220), where politicians increasingly adapt their behavior according to “what the media wants” when it comes to timing, location, framing of messages etc. </w:t>
      </w:r>
    </w:p>
    <w:p w:rsidR="00F924A2" w:rsidRDefault="00393C13">
      <w:pPr>
        <w:spacing w:line="360" w:lineRule="auto"/>
        <w:ind w:firstLine="708"/>
        <w:rPr>
          <w:rFonts w:ascii="Times New Roman" w:hAnsi="Times New Roman"/>
          <w:lang w:val="en-US"/>
        </w:rPr>
      </w:pPr>
      <w:r>
        <w:rPr>
          <w:rFonts w:ascii="Times New Roman" w:hAnsi="Times New Roman"/>
          <w:lang w:val="en-US"/>
        </w:rPr>
        <w:lastRenderedPageBreak/>
        <w:t xml:space="preserve">Vliegenthart (2012) in his study provides an overview of changes in political communication the last decades, a series of developments that he calls the </w:t>
      </w:r>
      <w:r>
        <w:rPr>
          <w:rFonts w:ascii="Times New Roman" w:hAnsi="Times New Roman"/>
          <w:i/>
          <w:lang w:val="en-US"/>
        </w:rPr>
        <w:t>professionalization of political communication</w:t>
      </w:r>
      <w:r>
        <w:rPr>
          <w:rFonts w:ascii="Times New Roman" w:hAnsi="Times New Roman"/>
          <w:lang w:val="en-US"/>
        </w:rPr>
        <w:t>, which is the term I will use in this study. The first period, until around the 1960’s, he calls the period of “political logic”. In this period, the political parties set the agenda, they were dominant actors in political communication as journalists usually followed their lead, and their campaign efforts were usually directed towards getting the people of their own social cleavage out there to vote for them (ibid., 137). Political communication was essentially ideologically driven, with more focus on the party than on the party leader and individual politicians. With the decline of social cleavages and the rise of television, electoral campaigns became more important as politicians could gain or lose more in the period before the election. The rise of television made individual qualities such as good looks and strong debating skills more important. Political conflict also became more important at the expense of real political issue coverage (ibid., 138). Vliegenthart (ibid.) follows Brants and van Praag (2006) and calls this period the period of “public logic”, pointing to the increased importance of journalists and their concern for the public good, acting as “democratic watchdogs”. There was less focus on ideology, more focus on the party leader, and an increased use of professional political consultants in this period. The third period, the postmodern period, or the period of “media logic”, started in the 1990’s. Many of the changes that happened in the previous period were intensified or were extended in this period. We can, according to Vliegenthart (ibid.), see “increasing levels of electoral volatility</w:t>
      </w:r>
      <w:r>
        <w:rPr>
          <w:rFonts w:ascii="Times New Roman" w:hAnsi="Times New Roman"/>
          <w:b/>
          <w:lang w:val="en-US"/>
        </w:rPr>
        <w:t xml:space="preserve">, </w:t>
      </w:r>
      <w:r>
        <w:rPr>
          <w:rFonts w:ascii="Times New Roman" w:hAnsi="Times New Roman"/>
          <w:lang w:val="en-US"/>
        </w:rPr>
        <w:t xml:space="preserve">personalization, and negativity, whereas public opinion polls </w:t>
      </w:r>
      <w:r>
        <w:rPr>
          <w:rFonts w:ascii="Times New Roman" w:hAnsi="Times New Roman"/>
          <w:lang w:val="en-US"/>
        </w:rPr>
        <w:sym w:font="Symbol" w:char="F05B"/>
      </w:r>
      <w:r>
        <w:rPr>
          <w:rFonts w:ascii="Times New Roman" w:hAnsi="Times New Roman"/>
          <w:lang w:val="en-US"/>
        </w:rPr>
        <w:t>…</w:t>
      </w:r>
      <w:r>
        <w:rPr>
          <w:rFonts w:ascii="Times New Roman" w:hAnsi="Times New Roman"/>
          <w:lang w:val="en-US"/>
        </w:rPr>
        <w:sym w:font="Symbol" w:char="F05D"/>
      </w:r>
      <w:r>
        <w:rPr>
          <w:rFonts w:ascii="Times New Roman" w:hAnsi="Times New Roman"/>
          <w:lang w:val="en-US"/>
        </w:rPr>
        <w:t xml:space="preserve"> become a very important guide of journalists, politicians, and policy makers”. Media has now taken the lead that was previously held by political parties (therefore the term “media logic”), and we see increasing levels of commercialization and mixing of entertainment with politics. </w:t>
      </w:r>
    </w:p>
    <w:p w:rsidR="00F924A2" w:rsidRDefault="00393C13">
      <w:pPr>
        <w:spacing w:line="360" w:lineRule="auto"/>
        <w:ind w:firstLine="708"/>
        <w:rPr>
          <w:rFonts w:ascii="Times New Roman" w:hAnsi="Times New Roman"/>
          <w:lang w:val="en-US"/>
        </w:rPr>
      </w:pPr>
      <w:r>
        <w:rPr>
          <w:rFonts w:ascii="Times New Roman" w:hAnsi="Times New Roman"/>
          <w:lang w:val="en-US"/>
        </w:rPr>
        <w:t>The term professionalized campaigning, according to Str</w:t>
      </w:r>
      <w:r>
        <w:rPr>
          <w:rFonts w:ascii="Times New Roman" w:hAnsi="Times New Roman"/>
          <w:color w:val="252525"/>
          <w:shd w:val="clear" w:color="auto" w:fill="FFFFFF"/>
          <w:lang w:val="en-US"/>
        </w:rPr>
        <w:t>ö</w:t>
      </w:r>
      <w:r>
        <w:rPr>
          <w:rFonts w:ascii="Times New Roman" w:hAnsi="Times New Roman"/>
          <w:lang w:val="en-US"/>
        </w:rPr>
        <w:t>mb</w:t>
      </w:r>
      <w:r>
        <w:rPr>
          <w:rFonts w:ascii="Times New Roman" w:hAnsi="Times New Roman"/>
          <w:color w:val="252525"/>
          <w:shd w:val="clear" w:color="auto" w:fill="FFFFFF"/>
          <w:lang w:val="en-US"/>
        </w:rPr>
        <w:t>ä</w:t>
      </w:r>
      <w:r>
        <w:rPr>
          <w:rFonts w:ascii="Times New Roman" w:hAnsi="Times New Roman"/>
          <w:lang w:val="en-US"/>
        </w:rPr>
        <w:t>ck (2007, 54), is when campaigns are</w:t>
      </w:r>
    </w:p>
    <w:p w:rsidR="00F924A2" w:rsidRDefault="00393C13">
      <w:pPr>
        <w:autoSpaceDE w:val="0"/>
        <w:autoSpaceDN w:val="0"/>
        <w:adjustRightInd w:val="0"/>
        <w:spacing w:after="0" w:line="360" w:lineRule="auto"/>
        <w:ind w:left="708"/>
        <w:rPr>
          <w:rFonts w:ascii="Times New Roman" w:hAnsi="Times New Roman"/>
          <w:lang w:val="en-US"/>
        </w:rPr>
      </w:pPr>
      <w:r>
        <w:rPr>
          <w:rFonts w:ascii="Times New Roman" w:hAnsi="Times New Roman"/>
          <w:lang w:val="en-US"/>
        </w:rPr>
        <w:t xml:space="preserve">[…] characterized by being permanent, although with varying intensity; by the central campaign headquarters being able to coordinate the messages and the management of the campaign; and by using expertise in analyzing and reaching out to members, target groups and stakeholders, in analyzing its own and the competitors’ weaknesses and strengths and making use of that knowledge, and in news management. </w:t>
      </w:r>
    </w:p>
    <w:p w:rsidR="00F924A2" w:rsidRDefault="00F924A2">
      <w:pPr>
        <w:spacing w:line="360" w:lineRule="auto"/>
        <w:rPr>
          <w:rFonts w:ascii="Times New Roman" w:hAnsi="Times New Roman"/>
          <w:lang w:val="en-US"/>
        </w:rPr>
      </w:pPr>
    </w:p>
    <w:p w:rsidR="00F924A2" w:rsidRDefault="00393C13">
      <w:pPr>
        <w:spacing w:line="360" w:lineRule="auto"/>
        <w:rPr>
          <w:rFonts w:ascii="Times New Roman" w:hAnsi="Times New Roman"/>
          <w:lang w:val="en-US"/>
        </w:rPr>
      </w:pPr>
      <w:r>
        <w:rPr>
          <w:rFonts w:ascii="Times New Roman" w:hAnsi="Times New Roman"/>
          <w:lang w:val="en-US"/>
        </w:rPr>
        <w:t>Thus, most of the activities in professionalized electoral campaigning require the use of professional and specialized experts in managing campaigns. Gibson and R</w:t>
      </w:r>
      <w:r>
        <w:rPr>
          <w:rFonts w:ascii="Times New Roman" w:hAnsi="Times New Roman"/>
          <w:color w:val="252525"/>
          <w:shd w:val="clear" w:color="auto" w:fill="FFFFFF"/>
          <w:lang w:val="en-US"/>
        </w:rPr>
        <w:t xml:space="preserve">ömmele (2001, 31-32) point to four important changes in electoral campaigning we can observe in the professionalized campaigns: firstly, political parties have adopted new tools for campaigning such as electronic communication through Internet, direct mailing and telephone banks. Secondly, we see an intensification of already existing </w:t>
      </w:r>
      <w:r>
        <w:rPr>
          <w:rFonts w:ascii="Times New Roman" w:hAnsi="Times New Roman"/>
          <w:color w:val="252525"/>
          <w:shd w:val="clear" w:color="auto" w:fill="FFFFFF"/>
          <w:lang w:val="en-US"/>
        </w:rPr>
        <w:lastRenderedPageBreak/>
        <w:t xml:space="preserve">methods such as the use of opinion polls and focus groups. Thirdly, there has been a shift in power within parties, with the party leaders attaining more power, and externally by putting greater responsibility in the hands of media consultants. Fourthly, electoral campaigning has become more business-like as voters are seen as consumers and parties as service-providers providing the consumers with products (policies) to choose between through advertisement-like strategies. </w:t>
      </w:r>
    </w:p>
    <w:p w:rsidR="00F924A2" w:rsidRDefault="00393C13">
      <w:pPr>
        <w:spacing w:line="360" w:lineRule="auto"/>
        <w:ind w:firstLine="708"/>
        <w:rPr>
          <w:rFonts w:ascii="Times New Roman" w:hAnsi="Times New Roman"/>
          <w:b/>
          <w:lang w:val="en-US"/>
        </w:rPr>
      </w:pPr>
      <w:r>
        <w:rPr>
          <w:rFonts w:ascii="Times New Roman" w:hAnsi="Times New Roman"/>
          <w:lang w:val="en-US"/>
        </w:rPr>
        <w:t>It is unlikely, however, that all countries and all parties exhibit the same degrees of professionalization of their campaigns. Gibson and R</w:t>
      </w:r>
      <w:r>
        <w:rPr>
          <w:rFonts w:ascii="Times New Roman" w:hAnsi="Times New Roman"/>
          <w:color w:val="252525"/>
          <w:shd w:val="clear" w:color="auto" w:fill="FFFFFF"/>
          <w:lang w:val="en-US"/>
        </w:rPr>
        <w:t xml:space="preserve">ömmele (ibid., 34) point to external, systemic-level explanations such as the frequency of elections, the rules for political advertising and donation, and levels of party attachment in the electorate in explaining the move to professionalized political communication. They also point to more party-centered explanations (ibid., 36). For example, they point to major political change in parties as a response to external shocks (like low electoral support, new government coalitions) as an important explanatory factor. Certain organizational features such as party resources, internal structure and ideology are thought to make a transition to professionalized campaigning more likely (ibid., 37). In this argument, parties with greater resources, parties with a top-down structure, catch-all parties and right-wing parties are thought to be more likely to adopt to professionalized campaign strategies. </w:t>
      </w:r>
    </w:p>
    <w:p w:rsidR="00F924A2" w:rsidRDefault="00393C13">
      <w:pPr>
        <w:spacing w:line="360" w:lineRule="auto"/>
        <w:ind w:firstLine="720"/>
        <w:rPr>
          <w:rFonts w:ascii="Times New Roman" w:hAnsi="Times New Roman"/>
          <w:lang w:val="en-US"/>
        </w:rPr>
      </w:pPr>
      <w:r>
        <w:rPr>
          <w:rFonts w:ascii="Times New Roman" w:hAnsi="Times New Roman"/>
          <w:lang w:val="en-US"/>
        </w:rPr>
        <w:t>Str</w:t>
      </w:r>
      <w:r>
        <w:rPr>
          <w:rFonts w:ascii="Times New Roman" w:hAnsi="Times New Roman"/>
          <w:color w:val="252525"/>
          <w:sz w:val="21"/>
          <w:szCs w:val="21"/>
          <w:shd w:val="clear" w:color="auto" w:fill="FFFFFF"/>
          <w:lang w:val="en-US"/>
        </w:rPr>
        <w:t>ö</w:t>
      </w:r>
      <w:r>
        <w:rPr>
          <w:rFonts w:ascii="Times New Roman" w:hAnsi="Times New Roman"/>
          <w:lang w:val="en-US"/>
        </w:rPr>
        <w:t>mb</w:t>
      </w:r>
      <w:r>
        <w:rPr>
          <w:rFonts w:ascii="Times New Roman" w:hAnsi="Times New Roman"/>
          <w:color w:val="252525"/>
          <w:sz w:val="21"/>
          <w:szCs w:val="21"/>
          <w:shd w:val="clear" w:color="auto" w:fill="FFFFFF"/>
          <w:lang w:val="en-US"/>
        </w:rPr>
        <w:t>ä</w:t>
      </w:r>
      <w:r>
        <w:rPr>
          <w:rFonts w:ascii="Times New Roman" w:hAnsi="Times New Roman"/>
          <w:lang w:val="en-US"/>
        </w:rPr>
        <w:t>ck (2008, 238) outlines a situation where media has become more important, and where the media logic includes focusing on conflict and personalization. McAllister (2007, 7) argues that media focuses on personalities because it is easier to convey political messages and information through persons rather than through something abstract like a party or a party document. Particularly by using political leaders is television able to catch and hold the attention of the viewers. A further way that media projects political personalities is through political priming, i.e. “the process by which leaders are evaluated by voters, based on a leader’s performance on the issues that are considered to be of importance to voters” (ibid., 8). TV plays an important role in determining how this priming happens by influencing how the issue is framed in media, and by influencing which issues become politicized.</w:t>
      </w:r>
      <w:r>
        <w:rPr>
          <w:rFonts w:ascii="Times New Roman" w:hAnsi="Times New Roman"/>
          <w:color w:val="FF0000"/>
          <w:lang w:val="en-US"/>
        </w:rPr>
        <w:t xml:space="preserve"> </w:t>
      </w:r>
      <w:r>
        <w:rPr>
          <w:rFonts w:ascii="Times New Roman" w:hAnsi="Times New Roman"/>
          <w:lang w:val="en-US"/>
        </w:rPr>
        <w:t xml:space="preserve"> </w:t>
      </w:r>
    </w:p>
    <w:p w:rsidR="00F924A2" w:rsidRDefault="00393C13">
      <w:pPr>
        <w:spacing w:line="360" w:lineRule="auto"/>
        <w:ind w:firstLine="720"/>
        <w:rPr>
          <w:rFonts w:ascii="Times New Roman" w:hAnsi="Times New Roman"/>
          <w:lang w:val="en-US"/>
        </w:rPr>
      </w:pPr>
      <w:r>
        <w:rPr>
          <w:rFonts w:ascii="Times New Roman" w:hAnsi="Times New Roman"/>
          <w:lang w:val="en-US"/>
        </w:rPr>
        <w:t>McAllister (ibid., 7) points to the fact that also political parties are to blame for these developments, as they find it easier to market political choices to voters through personalities. Parties thus use media to their own advantage, they are not passive “victims” of the media. Campus (2010) points to the fact that politicians use media to create favorable images of themselves. Media images are powerful symbols that identify a politician and allow politicians to be present to people even if they are not physically present (ibid., 221). One strategy that can be used in creating an image of a politician is to “go personal” in that details about the private life of the politicians are revealed to the public,</w:t>
      </w:r>
      <w:r>
        <w:rPr>
          <w:rFonts w:ascii="Times New Roman" w:hAnsi="Times New Roman"/>
          <w:color w:val="FF0000"/>
          <w:lang w:val="en-US"/>
        </w:rPr>
        <w:t xml:space="preserve"> </w:t>
      </w:r>
      <w:r>
        <w:rPr>
          <w:rFonts w:ascii="Times New Roman" w:hAnsi="Times New Roman"/>
          <w:lang w:val="en-US"/>
        </w:rPr>
        <w:t xml:space="preserve">for example through nonpolitical talk shows, thereby making the image of the politician more “humanized” (ibid.). </w:t>
      </w:r>
    </w:p>
    <w:p w:rsidR="00F924A2" w:rsidRDefault="00393C13">
      <w:pPr>
        <w:spacing w:line="360" w:lineRule="auto"/>
        <w:ind w:firstLine="720"/>
        <w:rPr>
          <w:rFonts w:ascii="Times New Roman" w:hAnsi="Times New Roman"/>
          <w:lang w:val="en-US"/>
        </w:rPr>
      </w:pPr>
      <w:r>
        <w:rPr>
          <w:rFonts w:ascii="Times New Roman" w:hAnsi="Times New Roman"/>
          <w:lang w:val="en-US"/>
        </w:rPr>
        <w:lastRenderedPageBreak/>
        <w:t>Developments in societal structures and in media (and perhaps partly of their own doing) have thus pushed politicians to actively seek out ways to reach out to the public more easily and in a personal way, and this is where social media comes in. Social media provides just such a tool that allows politicians to build their image, reach out to voters, and “be personal”.</w:t>
      </w:r>
    </w:p>
    <w:p w:rsidR="00F924A2" w:rsidRDefault="00F924A2">
      <w:pPr>
        <w:spacing w:line="360" w:lineRule="auto"/>
        <w:rPr>
          <w:rFonts w:ascii="Times New Roman" w:hAnsi="Times New Roman"/>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1.4. Conceptual unclarities: Professionalization and personalization</w:t>
      </w:r>
    </w:p>
    <w:p w:rsidR="00F924A2" w:rsidRDefault="00393C13">
      <w:pPr>
        <w:spacing w:line="360" w:lineRule="auto"/>
        <w:rPr>
          <w:rFonts w:ascii="Times New Roman" w:hAnsi="Times New Roman"/>
          <w:lang w:val="en-US"/>
        </w:rPr>
      </w:pPr>
      <w:r>
        <w:rPr>
          <w:rFonts w:ascii="Times New Roman" w:hAnsi="Times New Roman"/>
          <w:lang w:val="en-US"/>
        </w:rPr>
        <w:t>Are professionalization and personalization two separate concepts, or the same? Or is one the consequence of the other? Do they belong together at all, or should they be used separately? It is easy to see how one could become confused about the concepts of professionalization and personalization, as researchers do not seem to be consistent about their content and uses. This is what this section will try to clarify.</w:t>
      </w:r>
    </w:p>
    <w:p w:rsidR="00F924A2" w:rsidRDefault="00393C13">
      <w:pPr>
        <w:spacing w:line="360" w:lineRule="auto"/>
        <w:rPr>
          <w:rFonts w:ascii="Times New Roman" w:hAnsi="Times New Roman"/>
          <w:lang w:val="en-US"/>
        </w:rPr>
      </w:pPr>
      <w:r>
        <w:rPr>
          <w:rFonts w:ascii="Times New Roman" w:hAnsi="Times New Roman"/>
          <w:lang w:val="en-US"/>
        </w:rPr>
        <w:tab/>
        <w:t>When it comes to the concept of professionalization, Negrine and Lilleker (2002) argue that the concept is used very vaguely, pointing to the fact that different concepts such as “professionalization of politics”, “political marketing”, “campaign professionalism”, “source professionalization”, “Americanization” of political campaigns, etc, are all used to signify how political communication today is different from how it used to be. The term professionalization also differs depending on which field of study you look at. Firstly, political scientists often see professionalization as “the ways in which politics has now become a full-time paid career” (Rush 1989, 2001, as quoted in Negrine and Lilleker 2002, 310). In political communication, professionalization can mean hired media experts by parties, but can also refer to those who can manage the media, which can also be politicians themselves. It thus refers to a “professional” way of handling media, a set of skills to use modern media techniques (Schlesinger and Thumber 1994, 84, as paraphrased in Negrine and Lilleker 2002, 310). Professional here means the opposite of amateurism. Negrine and Lilleker (ibid., 307) suggest that professionalization may only refer to the way political actors have adapted to new technical innovations and to the specialization of tasks that we can see in all modern societies. In this process, parties have thus hired media experts, and the politicians themselves have become more media-savvy.</w:t>
      </w:r>
    </w:p>
    <w:p w:rsidR="00F924A2" w:rsidRDefault="00393C13">
      <w:pPr>
        <w:spacing w:line="360" w:lineRule="auto"/>
        <w:rPr>
          <w:rFonts w:ascii="Times New Roman" w:hAnsi="Times New Roman"/>
          <w:lang w:val="en-US"/>
        </w:rPr>
      </w:pPr>
      <w:r>
        <w:rPr>
          <w:rFonts w:ascii="Times New Roman" w:hAnsi="Times New Roman"/>
          <w:lang w:val="en-US"/>
        </w:rPr>
        <w:tab/>
        <w:t xml:space="preserve">And how does personalization fit in here? Until now I have spoken of them as if they are two different developments while in fact, they are related. As mentioned earlier, Vliegenthart (2012) mentioned personalization as a part of the developments of the period of “media logic”, which again is a part of the process of professionalization. Holtz-Bacha (2002, 24), following Schultz (1998), mentions that professionalization of political communication (or “modernization” as he calls it) entails a de-ideologization, i.e. ideology becomes less important while a focus on the individual politician, a process of personalization, becomes more important. Also Tenscher et. al. (2012, 148) mention </w:t>
      </w:r>
      <w:r>
        <w:rPr>
          <w:rFonts w:ascii="Times New Roman" w:hAnsi="Times New Roman"/>
          <w:lang w:val="en-US"/>
        </w:rPr>
        <w:lastRenderedPageBreak/>
        <w:t xml:space="preserve">personalization as a development of professionalization, or characteristic of professionalization, arguing that the more personalization (among other factors) is included in the campaign, the more professionalized the campaign is. Thus, personalization can be considered a part of professionalization. This study will focus on the level of professionalization in social media, particularly on the level of professionalization in Twitter profiles of MPs. </w:t>
      </w:r>
    </w:p>
    <w:p w:rsidR="00F924A2" w:rsidRDefault="00F924A2">
      <w:pPr>
        <w:spacing w:line="360" w:lineRule="auto"/>
        <w:rPr>
          <w:rFonts w:ascii="Times New Roman" w:hAnsi="Times New Roman"/>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1.5. Characteristics of social media</w:t>
      </w:r>
    </w:p>
    <w:p w:rsidR="00F924A2" w:rsidRDefault="00F924A2">
      <w:pPr>
        <w:spacing w:line="360" w:lineRule="auto"/>
        <w:rPr>
          <w:rFonts w:ascii="Times New Roman" w:hAnsi="Times New Roman"/>
          <w:b/>
          <w:u w:val="single"/>
          <w:lang w:val="en-US"/>
        </w:rPr>
      </w:pPr>
    </w:p>
    <w:p w:rsidR="00F924A2" w:rsidRDefault="00393C13">
      <w:pPr>
        <w:spacing w:line="360" w:lineRule="auto"/>
        <w:rPr>
          <w:rFonts w:ascii="Times New Roman" w:hAnsi="Times New Roman"/>
          <w:lang w:val="en-US"/>
        </w:rPr>
      </w:pPr>
      <w:r>
        <w:rPr>
          <w:rFonts w:ascii="Times New Roman" w:hAnsi="Times New Roman"/>
          <w:lang w:val="en-US"/>
        </w:rPr>
        <w:t xml:space="preserve">As already mentioned, the use of social media among the population in Western countries has increased, presumably also making politicians adopt social media profiles in order to reach more voters. Social media can be defined as </w:t>
      </w:r>
      <w:r>
        <w:rPr>
          <w:rFonts w:ascii="Times New Roman" w:hAnsi="Times New Roman"/>
          <w:iCs/>
          <w:lang w:val="en-GB"/>
        </w:rPr>
        <w:t xml:space="preserve">“online communication platforms where the social seems to refer to the possibility of users to influence and interact with the content and each other in some way or another” (Svensson 2013, 2). </w:t>
      </w:r>
      <w:r>
        <w:rPr>
          <w:rFonts w:ascii="Times New Roman" w:hAnsi="Times New Roman"/>
          <w:lang w:val="en-US"/>
        </w:rPr>
        <w:t>Examples of social media can be SNS (Social Networking Sites) like Facebook, webblogs, microblogging sites such as Twitter, and wikis (Stieglitz and Dang-Xuan 2012, 1279). Social media is a unique possibility for politicians to reach out to citizens as it is cheap, anyone can make a social media profile, and it does not have gatekeepers like journalists as there are in traditional media (Spierings and Celis 2014).  Politicians thus have a unique possibility of reaching out to a (potentially) immense audience at a low cost, including groups they would otherwise not reach that easily, such as people with low political capital (ibid.). In addition to this, social media allows for non-mainstream profiling and for orientation of in-groups (ibid.). In this way, politicians, single persons or organizations can mobilize people to rally for a certain cause. Social media thus has the opportunity of making more people politically involved (Vergeer et. al. 2011, 479).</w:t>
      </w:r>
    </w:p>
    <w:p w:rsidR="00F924A2" w:rsidRDefault="00393C13">
      <w:pPr>
        <w:spacing w:line="360" w:lineRule="auto"/>
        <w:ind w:firstLine="708"/>
        <w:rPr>
          <w:rFonts w:ascii="Times New Roman" w:hAnsi="Times New Roman"/>
          <w:iCs/>
          <w:lang w:val="en-GB"/>
        </w:rPr>
      </w:pPr>
      <w:r>
        <w:rPr>
          <w:rFonts w:ascii="Times New Roman" w:hAnsi="Times New Roman"/>
          <w:lang w:val="en-US"/>
        </w:rPr>
        <w:t xml:space="preserve">A prominent characteristic of social media is that it is social, meaning there is social contact between two or more people, making it personal almost by definition, as it consists of the profiles of individual persons (although also organization pages for, for example, political parties). This media fits in well with the abovementioned developments, such as the increased focus on individual politicians (personalization) (Enli and Skogerbo 2013, 759). Social media allows politicians to show more personal sides of themselves, such as their family life and their personal likes and dislikes, but allows them to show their public lives as well (ibid.). Kruikemeier (2014) also points to personalization as an important characteristic of online communication. Online communication will be focused on the individual politician, thus is personalized, and less focused on the party and institutions. There might be a focus on the individual candidate and his or hers private life (privatization), emotions and feelings (emotionalization) or competencies they want to highlight </w:t>
      </w:r>
      <w:r>
        <w:rPr>
          <w:rFonts w:ascii="Times New Roman" w:hAnsi="Times New Roman"/>
          <w:lang w:val="en-US"/>
        </w:rPr>
        <w:lastRenderedPageBreak/>
        <w:t xml:space="preserve">(individualization) (ibid.). By being personal, parties get a face and voice, making it easier to communicate with the voters (ibid.). </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Another important characteristic of social media is interactivity, i.e. you engage in reciprocal communication with someone, thereby directly reaching out to voters and perhaps forming emotional bonds with them. Being interactive with citizens can thus also be a way of being personal. On social media, citizens can receive answers to their questions posed on politicians’ profiles, and react to politicians’ tweets. Social media has been hailed as a way to promote participation and deliberation among citizens in politics and of democracy (ibid.). Due to their interactivity, it allows citizens to contact politicians and to have a dialogue with them. It does not cost citizens or politicians much time or resources to be involved in social media, making it a great potential for more participatory and interactive political institutions (ibid.). Kruikemeier (2014) in her article assumes that interactivity is thought to have a positive influence on people’s votes. This suggests that politicians’ avatar usage should be more interactive in order to attract votes. Kruikemeier et. Al. (2013) find that the use of personalization and interactivity in online political communication by politicians have positive effects on the political engagement of citizens. However, there are studies that show that politicians are not using this potential as much as could be expected, as for example Svensson’s (2013) study showed. </w:t>
      </w:r>
    </w:p>
    <w:p w:rsidR="00F924A2" w:rsidRDefault="00393C13">
      <w:pPr>
        <w:spacing w:line="360" w:lineRule="auto"/>
        <w:rPr>
          <w:rFonts w:ascii="Times New Roman" w:hAnsi="Times New Roman"/>
          <w:iCs/>
          <w:lang w:val="en-GB"/>
        </w:rPr>
      </w:pPr>
      <w:r>
        <w:rPr>
          <w:rFonts w:ascii="Times New Roman" w:hAnsi="Times New Roman"/>
          <w:lang w:val="en-US"/>
        </w:rPr>
        <w:tab/>
      </w:r>
      <w:r>
        <w:rPr>
          <w:rFonts w:ascii="Times New Roman" w:hAnsi="Times New Roman"/>
          <w:iCs/>
          <w:lang w:val="en-GB"/>
        </w:rPr>
        <w:t xml:space="preserve"> Svensson (2013, 206) outlines the reasons politicians might have to use Social Networking Sites in election campaigning. He outlines three reasons as the most important: firstly, to target voter groups (an instrumental rational approach), secondly, for deliberations with their constituency (a communicative rational approach), and thirdly, to make an image as politicians (an expressive rational approach to social media).  Enli and Skogerbo (2013, 763-4) outline the following three </w:t>
      </w:r>
      <w:r>
        <w:rPr>
          <w:rFonts w:ascii="Times New Roman" w:hAnsi="Times New Roman"/>
          <w:lang w:val="en-US"/>
        </w:rPr>
        <w:t xml:space="preserve">motives for using social media: firstly, a marketing purpose to increase visibility of candidates and parties, i.e. it is used as another way to promote themselves. The second motivation for using social media is the mobilization of the people, for example in events, demonstrations and to vote. A third motivation is the desire to have a dialogue with the voters. Svensson’s first and second reasons overlap to a great extent with Enli and Skogerbo’s first and third motivation, and we can also observe Campus’ argument that politicians use the media to create favorable images of themselves. Svensson and Enli and Skogerbo find that politicians themselves point to deliberation as important motives or reasons for using social media, but that in reality, they do not use deliberation or interactivity as much as they might wish or say they want to use (Svensson 2013, 216, Enli and Skogerbo 2013, 770). They rather find that promotion of themselves and management of their images are motives or reasons more frequently used by the politicians. </w:t>
      </w:r>
    </w:p>
    <w:p w:rsidR="00F924A2" w:rsidRDefault="00F924A2">
      <w:pPr>
        <w:spacing w:line="360" w:lineRule="auto"/>
        <w:rPr>
          <w:rFonts w:ascii="Times New Roman" w:hAnsi="Times New Roman"/>
          <w:b/>
          <w:lang w:val="en-US"/>
        </w:rPr>
      </w:pPr>
    </w:p>
    <w:p w:rsidR="00F924A2" w:rsidRDefault="00F924A2">
      <w:pPr>
        <w:spacing w:line="360" w:lineRule="auto"/>
        <w:rPr>
          <w:rFonts w:ascii="Times New Roman" w:hAnsi="Times New Roman"/>
          <w:b/>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lastRenderedPageBreak/>
        <w:t>1.6. Dependent variable: professionalization in social media profiles</w:t>
      </w:r>
    </w:p>
    <w:p w:rsidR="00F924A2" w:rsidRDefault="00393C13">
      <w:pPr>
        <w:spacing w:line="360" w:lineRule="auto"/>
        <w:rPr>
          <w:rFonts w:ascii="Times New Roman" w:hAnsi="Times New Roman"/>
          <w:lang w:val="en-US"/>
        </w:rPr>
      </w:pPr>
      <w:r>
        <w:rPr>
          <w:rFonts w:ascii="Times New Roman" w:hAnsi="Times New Roman"/>
          <w:lang w:val="en-US"/>
        </w:rPr>
        <w:t>The aim of this master thesis is to measure and explain the level of professionalization in the Twitter profiles of Dutch, Norwegian and Austrian MPs. Adaptation to electronic media such as online websites and social media is one of the strategies used in professionalized political campaigns. But what does a professionalized use of social media entail? As mentioned earlier, professionalization can mean being professional, or using something in a professional way as in not being amateurish, but knowing how to handle the thing in question according to a set (high) standard. In this case, it would be knowing how to handle a social media profile professionally; that there is consistency in the design of the profile and that the design gives the impression that it has been made by someone who knows what he or she is doing, someone who is professional in social media.</w:t>
      </w:r>
    </w:p>
    <w:p w:rsidR="00F924A2" w:rsidRDefault="00393C13">
      <w:pPr>
        <w:spacing w:line="360" w:lineRule="auto"/>
        <w:ind w:firstLine="708"/>
        <w:rPr>
          <w:rFonts w:ascii="Times New Roman" w:hAnsi="Times New Roman"/>
          <w:lang w:val="en-US"/>
        </w:rPr>
      </w:pPr>
      <w:r>
        <w:rPr>
          <w:rFonts w:ascii="Times New Roman" w:hAnsi="Times New Roman"/>
          <w:lang w:val="en-US"/>
        </w:rPr>
        <w:t>As mentioned, an increased focus on the individual politician, or a process of personalization, is also a part of professionalization. Being professional in social media use can also mean, in addition to the more non-amateurish use (or advanced use as I will call it from now on), being personal. The level of professionalization in the MPs social media profiles is the dependent variable of this study, and it is measured as the level of a professional, non-amateurish, or advanced use, and as personalization, when politicians show the private side of themselves on social media</w:t>
      </w:r>
      <w:r>
        <w:rPr>
          <w:rFonts w:ascii="Times New Roman" w:hAnsi="Times New Roman"/>
          <w:color w:val="FF0000"/>
          <w:lang w:val="en-US"/>
        </w:rPr>
        <w:t xml:space="preserve">. </w:t>
      </w:r>
      <w:r>
        <w:rPr>
          <w:rFonts w:ascii="Times New Roman" w:hAnsi="Times New Roman"/>
          <w:lang w:val="en-US"/>
        </w:rPr>
        <w:t>In this way, there are two “pillars” of professionalization I want to investigate and explain, which forms two types of professionalized Twitter user: the non-amateurish, advanced user, and the personal user.</w:t>
      </w:r>
      <w:r>
        <w:rPr>
          <w:rFonts w:ascii="Times New Roman" w:hAnsi="Times New Roman"/>
          <w:color w:val="FF0000"/>
          <w:lang w:val="en-US"/>
        </w:rPr>
        <w:t xml:space="preserve"> </w:t>
      </w:r>
      <w:r>
        <w:rPr>
          <w:rFonts w:ascii="Times New Roman" w:hAnsi="Times New Roman"/>
          <w:lang w:val="en-US"/>
        </w:rPr>
        <w:t>There are other features of professionalized political communication that are possible to focus on and investigate, however, this is beyond the scope of this study.</w:t>
      </w:r>
      <w:r>
        <w:rPr>
          <w:rFonts w:ascii="Times New Roman" w:hAnsi="Times New Roman"/>
          <w:b/>
          <w:lang w:val="en-US"/>
        </w:rPr>
        <w:t xml:space="preserve">  </w:t>
      </w:r>
    </w:p>
    <w:p w:rsidR="00F924A2" w:rsidRDefault="00F924A2">
      <w:pPr>
        <w:spacing w:line="360" w:lineRule="auto"/>
        <w:rPr>
          <w:rFonts w:ascii="Times New Roman" w:hAnsi="Times New Roman"/>
          <w:b/>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1.7. Independent variables: individual and contextual variables: Hypotheses</w:t>
      </w: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1.7.1. Individual variables:</w:t>
      </w:r>
    </w:p>
    <w:p w:rsidR="00F924A2" w:rsidRDefault="00393C13">
      <w:pPr>
        <w:spacing w:line="360" w:lineRule="auto"/>
        <w:rPr>
          <w:rFonts w:ascii="Times New Roman" w:hAnsi="Times New Roman"/>
          <w:lang w:val="en-US"/>
        </w:rPr>
      </w:pPr>
      <w:r>
        <w:rPr>
          <w:rFonts w:ascii="Times New Roman" w:hAnsi="Times New Roman"/>
          <w:lang w:val="en-US"/>
        </w:rPr>
        <w:t xml:space="preserve">In order to explain the levels of professionalization in the Twitter profiles of Dutch, Norwegian and Austrian MPs, I need to find possible independent variables. I follow Larsson and Kalsnes (2014) and distinguish between individual and contextual variables. I further divide these into micro/individual-level, meso/party-level, and macro-level /country variables. Micro or individual variables that could influence the degree of  professionalization of the MPs’ Twitter profiles could be individual characteristics such as age, gender, and ethnicity. Influential contextual, or meso, variables could be characteristics such as party ideology, party structure, party size. A macro-level variable could be country, as MPs in different countries will be influenced by the country they live in and the political climate there. </w:t>
      </w:r>
    </w:p>
    <w:p w:rsidR="00F924A2" w:rsidRDefault="00393C13">
      <w:pPr>
        <w:spacing w:line="360" w:lineRule="auto"/>
        <w:ind w:firstLine="708"/>
        <w:rPr>
          <w:rFonts w:ascii="Times New Roman" w:hAnsi="Times New Roman"/>
          <w:lang w:val="en-US"/>
        </w:rPr>
      </w:pPr>
      <w:r>
        <w:rPr>
          <w:rFonts w:ascii="Times New Roman" w:hAnsi="Times New Roman"/>
          <w:lang w:val="en-US"/>
        </w:rPr>
        <w:lastRenderedPageBreak/>
        <w:t xml:space="preserve">When it comes to the first individual variable, age, it can be expected that younger MPs are more likely to adopt and use social media (as there are more younger than older users of social media, see source in the introduction), and therefore to be more familiar with professional strategies used here, and devote more time to their social media avatar. Larsson and Kalsnes (2014), when it comes to social media adoption, do indeed find a higher rate of adoption and use of the social media among younger politicians in their study of Norwegian and Swedish politicians. Other researchers have also found similar results for websites (Carlson and Djupsund 2001, Carlson and Strandberg 2005) Therefore, the following hypothesis is formulated regarding age: </w:t>
      </w:r>
    </w:p>
    <w:p w:rsidR="00F924A2" w:rsidRDefault="00F924A2">
      <w:pPr>
        <w:spacing w:line="360" w:lineRule="auto"/>
        <w:ind w:firstLine="708"/>
        <w:rPr>
          <w:rFonts w:ascii="Times New Roman" w:hAnsi="Times New Roman"/>
          <w:lang w:val="en-US"/>
        </w:rPr>
      </w:pPr>
    </w:p>
    <w:p w:rsidR="00F924A2" w:rsidRDefault="00393C13">
      <w:pPr>
        <w:spacing w:line="360" w:lineRule="auto"/>
        <w:rPr>
          <w:rFonts w:ascii="Times New Roman" w:hAnsi="Times New Roman"/>
          <w:lang w:val="en-US"/>
        </w:rPr>
      </w:pPr>
      <w:r>
        <w:rPr>
          <w:rFonts w:ascii="Times New Roman" w:hAnsi="Times New Roman"/>
          <w:lang w:val="en-US"/>
        </w:rPr>
        <w:t>H1: The level of professionalization is expected to be higher in the Twitter profiles of younger MPs than in the profiles of older MPs.</w:t>
      </w:r>
    </w:p>
    <w:p w:rsidR="00F924A2" w:rsidRDefault="00F924A2">
      <w:pPr>
        <w:spacing w:line="360" w:lineRule="auto"/>
        <w:rPr>
          <w:rFonts w:ascii="Times New Roman" w:hAnsi="Times New Roman"/>
          <w:lang w:val="en-US"/>
        </w:rPr>
      </w:pPr>
    </w:p>
    <w:p w:rsidR="00F924A2" w:rsidRDefault="00393C13">
      <w:pPr>
        <w:spacing w:line="360" w:lineRule="auto"/>
        <w:rPr>
          <w:rFonts w:ascii="Times New Roman" w:hAnsi="Times New Roman"/>
          <w:lang w:val="en-US"/>
        </w:rPr>
      </w:pPr>
      <w:r>
        <w:rPr>
          <w:rFonts w:ascii="Times New Roman" w:hAnsi="Times New Roman"/>
          <w:lang w:val="en-US"/>
        </w:rPr>
        <w:t xml:space="preserve">Other possible individual explanatory variables could be gender or ethnicity. There have been studies that have investigated differences in campaign strategies among men and women, and found significant differences (Carlson 2007, Kahn 1996, Puopolo 2001, as paraphrased in Larsson and Kalsnes 2014, 4). However, there have also been studies that have not found any significant differences. A very relevant study for my thesis that does focus on social media is that of Vergeer et. al (2012). While the Kahn´s and Puopolo´s studies focus on the United States, a country with a very different political system and media system from my case countries of the Netherlands, Norway and Austria, Vergeer et. al. study the Netherlands. </w:t>
      </w:r>
      <w:r w:rsidRPr="00FE019F">
        <w:rPr>
          <w:rFonts w:ascii="Times New Roman" w:hAnsi="Times New Roman"/>
          <w:lang w:val="en-US"/>
        </w:rPr>
        <w:t xml:space="preserve">Vergeer et. al. </w:t>
      </w:r>
      <w:r>
        <w:rPr>
          <w:rFonts w:ascii="Times New Roman" w:hAnsi="Times New Roman"/>
          <w:lang w:val="en-US"/>
        </w:rPr>
        <w:t>(ibid.) find no great differences between male and female Twitter adoption. Also, Kofoed (2015) in her study on the level of professionalization in Dutch MPs social media profiles finds no great differences between male and female MPs.  Due to the contradicting evidence found on this point, the following hypotheses were formulated:</w:t>
      </w:r>
    </w:p>
    <w:p w:rsidR="00F924A2" w:rsidRDefault="00F924A2">
      <w:pPr>
        <w:spacing w:line="360" w:lineRule="auto"/>
        <w:rPr>
          <w:rFonts w:ascii="Times New Roman" w:hAnsi="Times New Roman"/>
          <w:lang w:val="en-US"/>
        </w:rPr>
      </w:pPr>
    </w:p>
    <w:p w:rsidR="00F924A2" w:rsidRDefault="00393C13">
      <w:pPr>
        <w:spacing w:line="360" w:lineRule="auto"/>
        <w:rPr>
          <w:rFonts w:ascii="Times New Roman" w:hAnsi="Times New Roman"/>
          <w:b/>
          <w:lang w:val="en-US"/>
        </w:rPr>
      </w:pPr>
      <w:r>
        <w:rPr>
          <w:rFonts w:ascii="Times New Roman" w:hAnsi="Times New Roman"/>
          <w:lang w:val="en-US"/>
        </w:rPr>
        <w:t>H2a: The level of professionalization of Twitter profiles is expected to be higher in the Twitter profiles of male MPs than in the profiles of female MPs.</w:t>
      </w:r>
    </w:p>
    <w:p w:rsidR="00F924A2" w:rsidRDefault="00393C13">
      <w:pPr>
        <w:spacing w:line="360" w:lineRule="auto"/>
        <w:rPr>
          <w:rFonts w:ascii="Times New Roman" w:hAnsi="Times New Roman"/>
          <w:lang w:val="en-US"/>
        </w:rPr>
      </w:pPr>
      <w:r>
        <w:rPr>
          <w:rFonts w:ascii="Times New Roman" w:hAnsi="Times New Roman"/>
          <w:lang w:val="en-US"/>
        </w:rPr>
        <w:t>H2b: The level of professionalization of Twitter profiles is expected to be higher in the Twitter profiles of female MPs than in the profiles of male MPs.</w:t>
      </w:r>
    </w:p>
    <w:p w:rsidR="00F924A2" w:rsidRDefault="00393C13">
      <w:pPr>
        <w:spacing w:line="360" w:lineRule="auto"/>
        <w:rPr>
          <w:rFonts w:ascii="Times New Roman" w:hAnsi="Times New Roman"/>
          <w:lang w:val="en-US"/>
        </w:rPr>
      </w:pPr>
      <w:r>
        <w:rPr>
          <w:rFonts w:ascii="Times New Roman" w:hAnsi="Times New Roman"/>
          <w:lang w:val="en-US"/>
        </w:rPr>
        <w:t>H2c: The level of professionalization of Twitter profiles is not expected to differ significantly in the Twitter profiles of male and female MPs.</w:t>
      </w:r>
    </w:p>
    <w:p w:rsidR="00F924A2" w:rsidRDefault="00F924A2">
      <w:pPr>
        <w:spacing w:line="360" w:lineRule="auto"/>
        <w:ind w:firstLine="708"/>
        <w:rPr>
          <w:rFonts w:ascii="Times New Roman" w:hAnsi="Times New Roman"/>
          <w:lang w:val="en-US"/>
        </w:rPr>
      </w:pPr>
    </w:p>
    <w:p w:rsidR="00F924A2" w:rsidRDefault="00393C13">
      <w:pPr>
        <w:spacing w:line="360" w:lineRule="auto"/>
        <w:ind w:firstLine="708"/>
        <w:rPr>
          <w:rFonts w:ascii="Times New Roman" w:hAnsi="Times New Roman"/>
          <w:lang w:val="en-US"/>
        </w:rPr>
      </w:pPr>
      <w:r>
        <w:rPr>
          <w:rFonts w:ascii="Times New Roman" w:hAnsi="Times New Roman"/>
          <w:lang w:val="en-US"/>
        </w:rPr>
        <w:lastRenderedPageBreak/>
        <w:t>There have also been studies on to what extent ethnic minorities have adopted and are active on social media. Spierings and Celis (2014) investigate whether ethnic minorities and women differ from ethnic majority politicians and men in adopting social media profiles and the number of tweets they send out, and their results show that ethnic minority men and women of the ethnic majority were more present on social media, and that men post most tweets. On the other hand, they find that the median number of tweets is higher for ethnic minorities than for ethnic majority candidates (ibid.). Yet, it must be noted that all these differences are quite small. In a study of the level of professionalization of Dutch MPs, Kofoed (2015) finds no great differences between ethnic majority or ethnic minority MPs. I thus do not expect there to be any great differences here, but include this variable as the level of professionalization may be different in Norway and Austria than in the Netherlands among ethnic majority and minority MPs.  Thus, the following hypotheses were formulated about ethnicity:</w:t>
      </w:r>
    </w:p>
    <w:p w:rsidR="00F924A2" w:rsidRDefault="00F924A2">
      <w:pPr>
        <w:spacing w:line="360" w:lineRule="auto"/>
        <w:ind w:firstLine="708"/>
        <w:rPr>
          <w:rFonts w:ascii="Times New Roman" w:hAnsi="Times New Roman"/>
          <w:lang w:val="en-US"/>
        </w:rPr>
      </w:pPr>
    </w:p>
    <w:p w:rsidR="00F924A2" w:rsidRDefault="00393C13">
      <w:pPr>
        <w:spacing w:line="360" w:lineRule="auto"/>
        <w:rPr>
          <w:rFonts w:ascii="Times New Roman" w:hAnsi="Times New Roman"/>
          <w:lang w:val="en-US"/>
        </w:rPr>
      </w:pPr>
      <w:r>
        <w:rPr>
          <w:rFonts w:ascii="Times New Roman" w:hAnsi="Times New Roman"/>
          <w:lang w:val="en-US"/>
        </w:rPr>
        <w:t>H3a: The level of professionalization of Twitter profiles is expected to be higher in the Twitter profiles of ethnic majority MPs than in the profiles of ethnic minority MPs.</w:t>
      </w:r>
    </w:p>
    <w:p w:rsidR="00F924A2" w:rsidRDefault="00F924A2">
      <w:pPr>
        <w:spacing w:line="360" w:lineRule="auto"/>
        <w:rPr>
          <w:rFonts w:ascii="Times New Roman" w:hAnsi="Times New Roman"/>
          <w:lang w:val="en-US"/>
        </w:rPr>
      </w:pPr>
    </w:p>
    <w:p w:rsidR="00F924A2" w:rsidRDefault="00393C13">
      <w:pPr>
        <w:spacing w:line="360" w:lineRule="auto"/>
        <w:rPr>
          <w:rFonts w:ascii="Times New Roman" w:hAnsi="Times New Roman"/>
          <w:lang w:val="en-US"/>
        </w:rPr>
      </w:pPr>
      <w:r>
        <w:rPr>
          <w:rFonts w:ascii="Times New Roman" w:hAnsi="Times New Roman"/>
          <w:lang w:val="en-US"/>
        </w:rPr>
        <w:t>H3b: The level of professionalization of Twitter profiles is expected to be higher in the Twitter profiles of ethnic minority MPs than in the profiles of ethnic majority MPs.</w:t>
      </w:r>
    </w:p>
    <w:p w:rsidR="00F924A2" w:rsidRDefault="00F924A2">
      <w:pPr>
        <w:spacing w:line="360" w:lineRule="auto"/>
        <w:rPr>
          <w:rFonts w:ascii="Times New Roman" w:hAnsi="Times New Roman"/>
          <w:lang w:val="en-US"/>
        </w:rPr>
      </w:pPr>
    </w:p>
    <w:p w:rsidR="00F924A2" w:rsidRDefault="00393C13">
      <w:pPr>
        <w:spacing w:line="360" w:lineRule="auto"/>
        <w:rPr>
          <w:rFonts w:ascii="Times New Roman" w:hAnsi="Times New Roman"/>
          <w:lang w:val="en-US"/>
        </w:rPr>
      </w:pPr>
      <w:r>
        <w:rPr>
          <w:rFonts w:ascii="Times New Roman" w:hAnsi="Times New Roman"/>
          <w:lang w:val="en-US"/>
        </w:rPr>
        <w:t>H3c: The level of professionalization of Twitter profiles is not expected to differ significantly in the Twitter profiles of ethnic majority MPs and ethnic minority MPs.</w:t>
      </w:r>
    </w:p>
    <w:p w:rsidR="00F924A2" w:rsidRDefault="00F924A2">
      <w:pPr>
        <w:spacing w:line="360" w:lineRule="auto"/>
        <w:rPr>
          <w:rFonts w:ascii="Times New Roman" w:hAnsi="Times New Roman"/>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1.7.2. Contextual variables: meso- and macro-variables</w:t>
      </w:r>
    </w:p>
    <w:p w:rsidR="00F924A2" w:rsidRDefault="00393C13">
      <w:pPr>
        <w:spacing w:line="360" w:lineRule="auto"/>
        <w:rPr>
          <w:rFonts w:ascii="Times New Roman" w:hAnsi="Times New Roman"/>
          <w:lang w:val="en-US"/>
        </w:rPr>
      </w:pPr>
      <w:r>
        <w:rPr>
          <w:rFonts w:ascii="Times New Roman" w:hAnsi="Times New Roman"/>
          <w:lang w:val="en-US"/>
        </w:rPr>
        <w:t xml:space="preserve">A meso, and contextual, independent variable is that of party size. This could prove an important contextual variable that explains the level of professionalization in the profiles of Dutch, Norwegian and Austrian MPs. This variable is connected to the debate of normalization versus equalization. These theories focus on the role of social media in changing the power dynamics of political systems (Spierings and Jacobs 2014, 2). The normalization thesis assumes that new media will tend to “mainly benefit the parties that were over already dominant”, while the equalization thesis assumes social media will “level the playing field” (ibid.). In the first case, “new technologies will merely reinforce existing inequalities” (Jackson and Lilleker, 2011, as quoted in Spierings and Jacobs, 2014) as bigger parties have more money to hire expert crew to handle social media accounts (Spierings and Jacobs </w:t>
      </w:r>
      <w:r>
        <w:rPr>
          <w:rFonts w:ascii="Times New Roman" w:hAnsi="Times New Roman"/>
          <w:lang w:val="en-US"/>
        </w:rPr>
        <w:lastRenderedPageBreak/>
        <w:t xml:space="preserve">2014, 15). In other words, big parties have more resources to ensure a professionalized political communication, thus having more advanced user profiles or being more personal in their social media use. In this way, bigger parties will attract more voters, and their dominant position will tend to be reinforced. In the case of equalization, you could argue that smaller parties can gain easy access to social media as adopting a social media account is very cheap, in addition to it being easier to get more media exposure by contacting a journalist on Twitter (ibid., 14, 17). </w:t>
      </w:r>
    </w:p>
    <w:p w:rsidR="00F924A2" w:rsidRDefault="00393C13">
      <w:pPr>
        <w:spacing w:line="360" w:lineRule="auto"/>
        <w:ind w:firstLine="708"/>
        <w:rPr>
          <w:rFonts w:ascii="Times New Roman" w:hAnsi="Times New Roman"/>
          <w:lang w:val="en-US"/>
        </w:rPr>
      </w:pPr>
      <w:r>
        <w:rPr>
          <w:rFonts w:ascii="Times New Roman" w:hAnsi="Times New Roman"/>
          <w:lang w:val="en-US"/>
        </w:rPr>
        <w:t>Research that has been done on this field has shown different results. Spierings and Jacobs (ibid.) conducted research on the social media adoption and presence of Dutch politicians, and conclude that we might see equalization and normalization processes happening at the same time, or perhaps a process where we can first observe equalization, then normalization (ibid., 19). Vergeer and Hermans (2013, 414, as paraphrased in Spierings and Jacobs, 2014, 3) suggest a process of normalization as the notion that smaller parties will use social media more is not supported in their research.  Kofoed (2015) in her study on Dutch MPs professionalization levels on Twitter found that bigger parties had higher levels of professionalization than smaller (i.e. medium-sized) parties, thereby presumably giving them an advantage to attract more voters. Due to the contradicting results of previous research, the following hypotheses were formulated:</w:t>
      </w:r>
    </w:p>
    <w:p w:rsidR="00F924A2" w:rsidRDefault="00F924A2">
      <w:pPr>
        <w:spacing w:line="360" w:lineRule="auto"/>
        <w:ind w:firstLine="708"/>
        <w:rPr>
          <w:rFonts w:ascii="Times New Roman" w:hAnsi="Times New Roman"/>
          <w:lang w:val="en-US"/>
        </w:rPr>
      </w:pPr>
    </w:p>
    <w:p w:rsidR="00F924A2" w:rsidRDefault="00393C13">
      <w:pPr>
        <w:spacing w:line="360" w:lineRule="auto"/>
        <w:rPr>
          <w:rFonts w:ascii="Times New Roman" w:hAnsi="Times New Roman"/>
          <w:b/>
          <w:lang w:val="en-US"/>
        </w:rPr>
      </w:pPr>
      <w:r>
        <w:rPr>
          <w:rFonts w:ascii="Times New Roman" w:hAnsi="Times New Roman"/>
          <w:lang w:val="en-US"/>
        </w:rPr>
        <w:t xml:space="preserve">H4a: The level of professionalization of Twitter profiles is expected to be higher in profiles belonging to MPs from bigger parties than in profiles belonging to MPs from smaller parties. </w:t>
      </w:r>
    </w:p>
    <w:p w:rsidR="00F924A2" w:rsidRDefault="00393C13">
      <w:pPr>
        <w:spacing w:line="360" w:lineRule="auto"/>
        <w:rPr>
          <w:rFonts w:ascii="Times New Roman" w:hAnsi="Times New Roman"/>
          <w:b/>
          <w:lang w:val="en-US"/>
        </w:rPr>
      </w:pPr>
      <w:r>
        <w:rPr>
          <w:rFonts w:ascii="Times New Roman" w:hAnsi="Times New Roman"/>
          <w:lang w:val="en-US"/>
        </w:rPr>
        <w:t xml:space="preserve">H4b: The level of professionalization of Twitter profiles is expected to be higher in profiles belonging to MPs from smaller parties than in profiles belonging to MPs from bigger parties. </w:t>
      </w:r>
    </w:p>
    <w:p w:rsidR="00F924A2" w:rsidRDefault="00F924A2">
      <w:pPr>
        <w:spacing w:line="360" w:lineRule="auto"/>
        <w:rPr>
          <w:rFonts w:ascii="Times New Roman" w:hAnsi="Times New Roman"/>
          <w:b/>
          <w:lang w:val="en-US"/>
        </w:rPr>
      </w:pP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The ideology of the MP party might also be of importance. </w:t>
      </w:r>
      <w:r w:rsidRPr="00FE019F">
        <w:rPr>
          <w:rFonts w:ascii="Times New Roman" w:hAnsi="Times New Roman"/>
          <w:lang w:val="en-US"/>
        </w:rPr>
        <w:t xml:space="preserve">Vergeer et. al. </w:t>
      </w:r>
      <w:r>
        <w:rPr>
          <w:rFonts w:ascii="Times New Roman" w:hAnsi="Times New Roman"/>
          <w:lang w:val="en-US"/>
        </w:rPr>
        <w:t xml:space="preserve">(2011, 485)  assume that politicians of progressive parties, i.e. parties that want a change in “the role of the state and the size of the welfare state” unlike conservative parties, will tend to adopt social media profiles faster than politicians from other parties. This is due to due progressive parties’ open-mindedness to change, making them more likely to adopt to innovations like social media (ibid., 491). Their (ibid.) findings show that progressive parties do use social media more (more tweets) than conservative and center parties. </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I would suggest to rather use the term “post-materialist” parties than progressive parties as this is a more fitting concept. Post-materialist parties are parties representing postmodern, or post-materialist, values rather than materialistic, authoritarian, or conservative values. According to Inglehart (2000, 223), postmodern values are present in the younger generation, and imply a greater </w:t>
      </w:r>
      <w:r>
        <w:rPr>
          <w:rFonts w:ascii="Times New Roman" w:hAnsi="Times New Roman"/>
          <w:lang w:val="en-US"/>
        </w:rPr>
        <w:lastRenderedPageBreak/>
        <w:t xml:space="preserve">focus on “self-expression instead of deference to authority” unlike materialist or conservative values that give priority to economic and physical safety and authority. Postmodernalists focus more on the environment and on sexual freedom, see diversity in the population as interesting, not threatening, and have less interest in absolute and rigid religious beliefs. Examples of parties that represent such values could be green parties or progressive liberal parties. Yet, findings from Kofoed’s (2015) study show that MPs from more established Dutch parties, and particularly from the conservative liberal party of VVD, used a strategy of professionalization more often than MPs from postmodern parties. </w:t>
      </w:r>
    </w:p>
    <w:p w:rsidR="00F924A2" w:rsidRDefault="00393C13">
      <w:pPr>
        <w:spacing w:line="360" w:lineRule="auto"/>
        <w:rPr>
          <w:rFonts w:ascii="Times New Roman" w:hAnsi="Times New Roman"/>
          <w:b/>
          <w:lang w:val="en-US"/>
        </w:rPr>
      </w:pPr>
      <w:r>
        <w:rPr>
          <w:rFonts w:ascii="Times New Roman" w:hAnsi="Times New Roman"/>
          <w:lang w:val="en-US"/>
        </w:rPr>
        <w:t>Due to these contradicting claims, three hypotheses are formulated:</w:t>
      </w:r>
    </w:p>
    <w:p w:rsidR="00F924A2" w:rsidRDefault="00F924A2">
      <w:pPr>
        <w:spacing w:line="360" w:lineRule="auto"/>
        <w:rPr>
          <w:rFonts w:ascii="Times New Roman" w:hAnsi="Times New Roman"/>
          <w:b/>
          <w:lang w:val="en-US"/>
        </w:rPr>
      </w:pPr>
    </w:p>
    <w:p w:rsidR="00F924A2" w:rsidRDefault="00393C13">
      <w:pPr>
        <w:spacing w:line="360" w:lineRule="auto"/>
        <w:rPr>
          <w:rFonts w:ascii="Times New Roman" w:hAnsi="Times New Roman"/>
          <w:lang w:val="en-US"/>
        </w:rPr>
      </w:pPr>
      <w:r>
        <w:rPr>
          <w:rFonts w:ascii="Times New Roman" w:hAnsi="Times New Roman"/>
          <w:lang w:val="en-US"/>
        </w:rPr>
        <w:t xml:space="preserve">H5a: The level of professionalization of Twitter profiles is expected to be higher among MPs belonging to conservative parties than among MPs belonging to post-materialist parties. </w:t>
      </w:r>
    </w:p>
    <w:p w:rsidR="00F924A2" w:rsidRDefault="00393C13">
      <w:pPr>
        <w:spacing w:line="360" w:lineRule="auto"/>
        <w:rPr>
          <w:rFonts w:ascii="Times New Roman" w:hAnsi="Times New Roman"/>
          <w:lang w:val="en-US"/>
        </w:rPr>
      </w:pPr>
      <w:r>
        <w:rPr>
          <w:rFonts w:ascii="Times New Roman" w:hAnsi="Times New Roman"/>
          <w:lang w:val="en-US"/>
        </w:rPr>
        <w:t xml:space="preserve">H5b: The level of professionalization of Twitter profiles is expected to be higher among MPs belonging to post-materialist parties than among MPs belonging to conservative parties. </w:t>
      </w:r>
    </w:p>
    <w:p w:rsidR="00F924A2" w:rsidRDefault="00393C13">
      <w:pPr>
        <w:spacing w:line="360" w:lineRule="auto"/>
        <w:rPr>
          <w:rFonts w:ascii="Times New Roman" w:hAnsi="Times New Roman"/>
          <w:lang w:val="en-US"/>
        </w:rPr>
      </w:pPr>
      <w:r>
        <w:rPr>
          <w:rFonts w:ascii="Times New Roman" w:hAnsi="Times New Roman"/>
          <w:lang w:val="en-US"/>
        </w:rPr>
        <w:t>H5c: The level of professionalization of Twitter profiles is not expected to differ to a great extent between MPs belonging to post-materialist parties and MPs belonging to conservative parties.</w:t>
      </w:r>
    </w:p>
    <w:p w:rsidR="00F924A2" w:rsidRDefault="00F924A2">
      <w:pPr>
        <w:spacing w:line="360" w:lineRule="auto"/>
        <w:rPr>
          <w:rFonts w:ascii="Times New Roman" w:hAnsi="Times New Roman"/>
          <w:lang w:val="en-US"/>
        </w:rPr>
      </w:pP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A further possible ideological variable could be whether a party is populist, as suggested by Jacobs and Spierings (2015). Gibson and Rommele (2009, 280) point to internal centralization as an important variable in explaining professionalization in electoral campaigning, where parties with a more top-down structure and hierarchical culture are expected to engage in professionalized campaigning as they are more likely to adopt business-like strategies of professionalized campaigning. In this way, you would expect populist parties to display greater levels of professionalization, as they do have a top-down structure and hierarchical culture. However, findings from Kofoed’s (2015) study showed that populist parties in the Netherlands show a low level of professionalization in their social media profiles. How do we explain this? Dolezal (2015, 108) argues that populist parties like communists and left-socialists will show low levels of professionalization in their online political communication due to their focus on internal cohesion.  In this way, the explanation could be that in populist parties, the leader </w:t>
      </w:r>
      <w:r>
        <w:rPr>
          <w:rFonts w:ascii="Times New Roman" w:hAnsi="Times New Roman"/>
          <w:i/>
          <w:lang w:val="en-US"/>
        </w:rPr>
        <w:t>is</w:t>
      </w:r>
      <w:r>
        <w:rPr>
          <w:rFonts w:ascii="Times New Roman" w:hAnsi="Times New Roman"/>
          <w:lang w:val="en-US"/>
        </w:rPr>
        <w:t xml:space="preserve"> the party. He is the leader internally and externally, and is the face of the party to the public. In this way, it can be expected that other MPs from the populist parties will not have very professional social media profiles, as they should not “steal the shine” of the leader. Thus, the following hypothesis was formulated:</w:t>
      </w:r>
    </w:p>
    <w:p w:rsidR="00F924A2" w:rsidRDefault="00F924A2">
      <w:pPr>
        <w:spacing w:line="360" w:lineRule="auto"/>
        <w:rPr>
          <w:rFonts w:ascii="Times New Roman" w:hAnsi="Times New Roman"/>
          <w:b/>
          <w:lang w:val="en-US"/>
        </w:rPr>
      </w:pPr>
    </w:p>
    <w:p w:rsidR="00F924A2" w:rsidRDefault="00393C13">
      <w:pPr>
        <w:spacing w:line="360" w:lineRule="auto"/>
        <w:rPr>
          <w:rFonts w:ascii="Times New Roman" w:hAnsi="Times New Roman"/>
          <w:lang w:val="en-US"/>
        </w:rPr>
      </w:pPr>
      <w:r>
        <w:rPr>
          <w:rFonts w:ascii="Times New Roman" w:hAnsi="Times New Roman"/>
          <w:lang w:val="en-US"/>
        </w:rPr>
        <w:lastRenderedPageBreak/>
        <w:t xml:space="preserve">H6: The level of professionalization of Twitter profiles is expected to be lower among MPs from populist parties than among MPs from mainstream parties. </w:t>
      </w:r>
    </w:p>
    <w:p w:rsidR="00F924A2" w:rsidRDefault="00F924A2">
      <w:pPr>
        <w:rPr>
          <w:rFonts w:ascii="Times New Roman" w:hAnsi="Times New Roman"/>
          <w:b/>
          <w:u w:val="single"/>
          <w:lang w:val="en-US"/>
        </w:rPr>
      </w:pPr>
    </w:p>
    <w:p w:rsidR="00F924A2" w:rsidRDefault="00393C13">
      <w:pPr>
        <w:spacing w:line="360" w:lineRule="auto"/>
        <w:rPr>
          <w:rFonts w:ascii="Times New Roman" w:hAnsi="Times New Roman"/>
          <w:shd w:val="clear" w:color="auto" w:fill="FFFFFF"/>
          <w:lang w:val="en-US"/>
        </w:rPr>
      </w:pPr>
      <w:r>
        <w:rPr>
          <w:rFonts w:ascii="Times New Roman" w:hAnsi="Times New Roman"/>
          <w:shd w:val="clear" w:color="auto" w:fill="FFFFFF"/>
          <w:lang w:val="en-US"/>
        </w:rPr>
        <w:t xml:space="preserve">When looking at macro-variables, the obvious one, except for the already mentioned media system and political system, is country. MPs might have different levels of professionalization in their Twitter profiles according to which country they live in. The political environment in one country might put a greater focus on professionalized political communication than in other countries. Due to the lack of comparative studies that examine the level of professionalization among politicians from different countries, there is little evidence to back a hypothesis of MPs from which country should have more or less professionalized Twitter profiles. However, I see it as likely that the levels of professionalization is about the same among Dutch and Norwegian MPs as there is about the same amount of people active on social media in the Netherlands and Norway.  As there are quite many active on social media in these countries, politicians here will have a great incentive to adopt social media profiles and to make an effort into their profiles, thus making them more professionalized. However, I expect Austrian MPs to have a lower level of professionalization in their Twitter profiles compared to Norwegian (and Dutch) MPs as there is a lower number of the population active on social media in Austria than in the two other countries. If there are not so many people using social media, politicians will not have a great incentive to register at an SNS and to make an effort into having a good, or professionalized, profile. From this, the following hypotheses are formulated about the country variable: </w:t>
      </w:r>
    </w:p>
    <w:p w:rsidR="00F924A2" w:rsidRDefault="00F924A2">
      <w:pPr>
        <w:rPr>
          <w:rFonts w:ascii="Times New Roman" w:hAnsi="Times New Roman"/>
          <w:lang w:val="en-US"/>
        </w:rPr>
      </w:pPr>
    </w:p>
    <w:p w:rsidR="00F924A2" w:rsidRDefault="00393C13">
      <w:pPr>
        <w:spacing w:line="360" w:lineRule="auto"/>
        <w:rPr>
          <w:rFonts w:ascii="Times New Roman" w:hAnsi="Times New Roman"/>
          <w:lang w:val="en-US"/>
        </w:rPr>
      </w:pPr>
      <w:r>
        <w:rPr>
          <w:rFonts w:ascii="Times New Roman" w:hAnsi="Times New Roman"/>
          <w:lang w:val="en-US"/>
        </w:rPr>
        <w:t>H7: The level of professionalization in the Twitter profiles of Dutch and Norwegian is not expected to differ to a great extent.</w:t>
      </w:r>
      <w:r w:rsidR="00BB6172">
        <w:rPr>
          <w:rFonts w:ascii="Times New Roman" w:hAnsi="Times New Roman"/>
          <w:lang w:val="en-US"/>
        </w:rPr>
        <w:tab/>
      </w:r>
    </w:p>
    <w:p w:rsidR="00F924A2" w:rsidRDefault="00F924A2">
      <w:pPr>
        <w:spacing w:line="360" w:lineRule="auto"/>
        <w:rPr>
          <w:rFonts w:ascii="Times New Roman" w:hAnsi="Times New Roman"/>
          <w:lang w:val="en-US"/>
        </w:rPr>
      </w:pPr>
    </w:p>
    <w:p w:rsidR="00F924A2" w:rsidRDefault="00393C13">
      <w:pPr>
        <w:spacing w:line="360" w:lineRule="auto"/>
        <w:rPr>
          <w:rFonts w:ascii="Times New Roman" w:hAnsi="Times New Roman"/>
          <w:lang w:val="en-US"/>
        </w:rPr>
      </w:pPr>
      <w:r>
        <w:rPr>
          <w:rFonts w:ascii="Times New Roman" w:hAnsi="Times New Roman"/>
          <w:lang w:val="en-US"/>
        </w:rPr>
        <w:t>H8: The level of professionalization is expected to be lower among MPs from Austria than among MPs from Norway and the Netherlands.</w:t>
      </w:r>
    </w:p>
    <w:p w:rsidR="00F924A2" w:rsidRDefault="00F924A2">
      <w:pPr>
        <w:spacing w:line="360" w:lineRule="auto"/>
        <w:rPr>
          <w:rFonts w:ascii="Times New Roman" w:hAnsi="Times New Roman"/>
          <w:lang w:val="en-US"/>
        </w:rPr>
      </w:pPr>
    </w:p>
    <w:p w:rsidR="00F924A2" w:rsidRDefault="00F924A2">
      <w:pPr>
        <w:spacing w:line="360" w:lineRule="auto"/>
        <w:rPr>
          <w:rFonts w:ascii="Times New Roman" w:hAnsi="Times New Roman"/>
          <w:lang w:val="en-US"/>
        </w:rPr>
      </w:pPr>
    </w:p>
    <w:p w:rsidR="00F924A2" w:rsidRDefault="00F924A2">
      <w:pPr>
        <w:spacing w:line="360" w:lineRule="auto"/>
        <w:rPr>
          <w:rFonts w:ascii="Times New Roman" w:hAnsi="Times New Roman"/>
          <w:lang w:val="en-US"/>
        </w:rPr>
      </w:pPr>
    </w:p>
    <w:p w:rsidR="00F924A2" w:rsidRDefault="00F924A2">
      <w:pPr>
        <w:spacing w:line="360" w:lineRule="auto"/>
        <w:rPr>
          <w:rFonts w:ascii="Times New Roman" w:hAnsi="Times New Roman"/>
          <w:lang w:val="en-US"/>
        </w:rPr>
      </w:pPr>
    </w:p>
    <w:p w:rsidR="00F924A2" w:rsidRDefault="00F924A2">
      <w:pPr>
        <w:spacing w:line="360" w:lineRule="auto"/>
        <w:rPr>
          <w:rFonts w:ascii="Times New Roman" w:hAnsi="Times New Roman"/>
          <w:lang w:val="en-US"/>
        </w:rPr>
      </w:pPr>
    </w:p>
    <w:p w:rsidR="00F924A2" w:rsidRDefault="00393C13">
      <w:pPr>
        <w:spacing w:line="360" w:lineRule="auto"/>
        <w:rPr>
          <w:rFonts w:ascii="Times New Roman" w:hAnsi="Times New Roman"/>
          <w:lang w:val="en-US"/>
        </w:rPr>
      </w:pPr>
      <w:r>
        <w:rPr>
          <w:rFonts w:ascii="Times New Roman" w:hAnsi="Times New Roman"/>
          <w:b/>
          <w:sz w:val="28"/>
          <w:szCs w:val="28"/>
          <w:u w:val="single"/>
          <w:lang w:val="en-US"/>
        </w:rPr>
        <w:lastRenderedPageBreak/>
        <w:t>Chapter 2: Methodogical framework</w:t>
      </w:r>
    </w:p>
    <w:p w:rsidR="00F924A2" w:rsidRDefault="00F924A2">
      <w:pPr>
        <w:rPr>
          <w:rFonts w:ascii="Times New Roman" w:hAnsi="Times New Roman"/>
          <w:b/>
          <w:sz w:val="28"/>
          <w:szCs w:val="28"/>
          <w:u w:val="single"/>
          <w:lang w:val="en-US"/>
        </w:rPr>
      </w:pPr>
    </w:p>
    <w:p w:rsidR="00F924A2" w:rsidRDefault="00393C13">
      <w:pPr>
        <w:rPr>
          <w:rFonts w:ascii="Times New Roman" w:hAnsi="Times New Roman"/>
          <w:b/>
          <w:u w:val="single"/>
          <w:lang w:val="en-US"/>
        </w:rPr>
      </w:pPr>
      <w:r>
        <w:rPr>
          <w:rFonts w:ascii="Times New Roman" w:hAnsi="Times New Roman"/>
          <w:b/>
          <w:u w:val="single"/>
          <w:lang w:val="en-US"/>
        </w:rPr>
        <w:t>2.1.  Case selection</w:t>
      </w:r>
    </w:p>
    <w:p w:rsidR="00F924A2" w:rsidRDefault="00F924A2">
      <w:pPr>
        <w:rPr>
          <w:rFonts w:ascii="Times New Roman" w:hAnsi="Times New Roman"/>
          <w:b/>
          <w:u w:val="single"/>
          <w:lang w:val="en-US"/>
        </w:rPr>
      </w:pPr>
    </w:p>
    <w:p w:rsidR="00F924A2" w:rsidRDefault="00393C13">
      <w:pPr>
        <w:rPr>
          <w:rFonts w:ascii="Times New Roman" w:hAnsi="Times New Roman"/>
          <w:b/>
          <w:u w:val="single"/>
          <w:lang w:val="en-US"/>
        </w:rPr>
      </w:pPr>
      <w:r>
        <w:rPr>
          <w:rFonts w:ascii="Times New Roman" w:hAnsi="Times New Roman"/>
          <w:b/>
          <w:u w:val="single"/>
          <w:lang w:val="en-US"/>
        </w:rPr>
        <w:t>2.1.1. Most similar systems design and consensus democracies</w:t>
      </w:r>
    </w:p>
    <w:p w:rsidR="00F924A2" w:rsidRDefault="00F924A2">
      <w:pPr>
        <w:rPr>
          <w:rFonts w:ascii="Times New Roman" w:hAnsi="Times New Roman"/>
          <w:b/>
          <w:u w:val="single"/>
          <w:lang w:val="en-US"/>
        </w:rPr>
      </w:pPr>
    </w:p>
    <w:p w:rsidR="00F924A2" w:rsidRDefault="00393C13">
      <w:pPr>
        <w:spacing w:line="360" w:lineRule="auto"/>
        <w:rPr>
          <w:rFonts w:ascii="Times New Roman" w:hAnsi="Times New Roman"/>
          <w:lang w:val="en-US"/>
        </w:rPr>
      </w:pPr>
      <w:r>
        <w:rPr>
          <w:rFonts w:ascii="Times New Roman" w:hAnsi="Times New Roman"/>
          <w:lang w:val="en-US"/>
        </w:rPr>
        <w:t>The countries I have chosen as cases for my study are the Netherlands, Norway and Austria. One reason why I have chosen these cases is due to the fact that they are continental European countries. The study of the professionalization of political communication, of the personalization of politics, and of social media and politicians have long been dominated by researchers from Anglo-Saxon countries, focusing primarily on Anglo-Saxon cases (Bennett 2012, McAllister 2005, Farrell et. al. 2001, Harfoush 2009, Gulati and Williams 2007, Norris 2003). Anglo-Saxon countries, especially the USA, are frequently candidate-centered political systems, many of them presidential. The countries in my study are more party-centered, parliamentary systems where you would not expect as much focus on the individual politician and not such a high degree of professionalization of political communication as in Anglo-Saxon countries. I therefore think it could be valuable to study these countries in order to establish the degree of professionalization of political communication in party-centered, parliamentary European countries.</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 In addition to this, my study is of a comparative nature. Many studies on professionalization in social media have been case studies, only studying one country at the time (Svensson 2013, Enli and Skogerbo, Spierings and Celis 2014, Vergeer et. Al. 2013), thereby missing the opportunities comparative studies have for greater nuance and insight. Many social media studies also mainly focus on whether politicians are present on social media or not, or are concerned with tweets, whether it be the number of tweets or the content of these (Vergeer et. al. 2013, Hegelich and Shahrezaye 2014, Larsson and Kalsnes 201). Few studies have focused on how politicians present themselves in their profile information and their profile pictures; whether these give the impression of a professional, advanced user profile, whether it gives a more personal impression of the politician, etc. The aim of my study is the latter, thereby giving an original contribution to the study of professionalization of political communication and political social media use. </w:t>
      </w:r>
    </w:p>
    <w:p w:rsidR="00F924A2" w:rsidRDefault="00393C13">
      <w:pPr>
        <w:spacing w:line="360" w:lineRule="auto"/>
        <w:rPr>
          <w:rFonts w:ascii="Times New Roman" w:hAnsi="Times New Roman"/>
          <w:lang w:val="en-US"/>
        </w:rPr>
      </w:pPr>
      <w:r>
        <w:rPr>
          <w:rFonts w:ascii="Times New Roman" w:hAnsi="Times New Roman"/>
          <w:lang w:val="en-US"/>
        </w:rPr>
        <w:tab/>
        <w:t xml:space="preserve">My three cases are similar in several ways. Thus, I have chosen these cases according to a most-similar systems design as they are similar on the measured independent variables (Seawright and Gerring 2008).  Yet, they might differ on one independent variable, which can provide a basis for explanation of the Y, the outcome. All the chosen cases are, as mentioned, party-centered, </w:t>
      </w:r>
      <w:r>
        <w:rPr>
          <w:rFonts w:ascii="Times New Roman" w:hAnsi="Times New Roman"/>
          <w:lang w:val="en-US"/>
        </w:rPr>
        <w:lastRenderedPageBreak/>
        <w:t xml:space="preserve">parliamentary political systems, they are examples of what Lijphart would call consensus democracies, unlike Anglo-Saxon countries that are often characterized as majoritarian democracies. In consensus democracies government power is shared between two or more parties, there is an executive-legislative balance of power, multiparty systems, proportional representation, corporatist interest groups aimed at compromise, decentralized government, division of legislative power between two parliamentary houses, rigid constitutions, a system where supreme courts review laws on whether they are constitutional, and independent central banks (Lijphart 1999, 3-4). This is in contrast to majoritarian systems that have a concentration of power in single-party governments, a dominant position of the executive in relation to the legislative, a two-party system, a majoritarian electoral system, pluralist interest groups that work in a system that follows a rule of free-for-all competition among many groups, have a centralized government, a concentration of legislative power in a parliament of only one chamber, flexible constitutions that can easily be changed, a system where the legislature has the final say in whether their own laws are constitutional or not, and a system where central banks are dependent upon the executive (ibid.). Adam and Meier (2010, as paraphrased in Hermans and Vergeer 2012, 6) argue that presidential systems provide better conditions for personalization than parliamentary systems as the former are more focused on persons rather than parties as the latter, although personalization can also be present in the parliamentary systems. Likewise, majoritarian systems are thought to provide better conditions for personalization than consensus democracies due to the great amount of power the leader has in these countries (ibid.). The advantage of choosing a most-similar-systems design is that as my cases are all typical cases in that they are representative for the rest of the population, we can expect that the results on professionalization in social media profiles that I find in this study can be generalized to the wider population (Seawright and Gerring 2008, 298), i.e. to other consensus democracies. Also, in this research design you can have many cases, thus escaping the problems small-N cases might encounter. However, it can be difficult to measure scalar independent variables like wealth of a country in most similar cases as no countries have exactly the same score on these dimensions (ibid., 305). </w:t>
      </w:r>
    </w:p>
    <w:p w:rsidR="00F924A2" w:rsidRDefault="00F924A2">
      <w:pPr>
        <w:spacing w:line="360" w:lineRule="auto"/>
        <w:rPr>
          <w:rFonts w:ascii="Times New Roman" w:hAnsi="Times New Roman"/>
          <w:b/>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2.1.2. The role of electoral systems for personalization</w:t>
      </w:r>
    </w:p>
    <w:p w:rsidR="00F924A2" w:rsidRDefault="00393C13">
      <w:pPr>
        <w:spacing w:line="360" w:lineRule="auto"/>
        <w:rPr>
          <w:rFonts w:ascii="Times New Roman" w:hAnsi="Times New Roman"/>
          <w:lang w:val="en-US"/>
        </w:rPr>
      </w:pPr>
      <w:r>
        <w:rPr>
          <w:rFonts w:ascii="Times New Roman" w:hAnsi="Times New Roman"/>
          <w:lang w:val="en-US"/>
        </w:rPr>
        <w:t xml:space="preserve">When it comes to factors that might explain the level of professionalization in the social media profiles of Dutch, Norwegian and Austrian MPs, the electoral system in a country plays an important role in this regard. I took Josep Colomer’s (2011) </w:t>
      </w:r>
      <w:r w:rsidR="0077785C">
        <w:rPr>
          <w:rFonts w:ascii="Times New Roman" w:hAnsi="Times New Roman"/>
          <w:lang w:val="en-US"/>
        </w:rPr>
        <w:t>framework</w:t>
      </w:r>
      <w:r>
        <w:rPr>
          <w:rFonts w:ascii="Times New Roman" w:hAnsi="Times New Roman"/>
          <w:lang w:val="en-US"/>
        </w:rPr>
        <w:t xml:space="preserve"> on the impact of electoral systems on different degrees of party or personal representation as a starting point when choosing the cases of the Netherlands, Norway and Austria for this study. All the case countries have the same type of electoral system and a similar ballot structure.</w:t>
      </w:r>
      <w:r>
        <w:rPr>
          <w:rFonts w:ascii="Times New Roman" w:hAnsi="Times New Roman"/>
          <w:b/>
          <w:lang w:val="en-US"/>
        </w:rPr>
        <w:t xml:space="preserve"> </w:t>
      </w:r>
      <w:r>
        <w:rPr>
          <w:rFonts w:ascii="Times New Roman" w:hAnsi="Times New Roman"/>
          <w:lang w:val="en-US"/>
        </w:rPr>
        <w:t>They can therefore be said to be similar on these factors, making them most similar system cases with findings generalizable to other similar cases.</w:t>
      </w:r>
    </w:p>
    <w:p w:rsidR="00F924A2" w:rsidRDefault="00393C13">
      <w:pPr>
        <w:spacing w:line="360" w:lineRule="auto"/>
        <w:ind w:firstLine="708"/>
        <w:rPr>
          <w:rFonts w:ascii="Times New Roman" w:hAnsi="Times New Roman"/>
          <w:lang w:val="en-US"/>
        </w:rPr>
      </w:pPr>
      <w:r>
        <w:rPr>
          <w:rFonts w:ascii="Times New Roman" w:hAnsi="Times New Roman"/>
          <w:lang w:val="en-US"/>
        </w:rPr>
        <w:lastRenderedPageBreak/>
        <w:t xml:space="preserve"> Party representation is political representation of citizens by parties, while personal representation is the representation of citizens by individual politicians (ibid.). Colomer (ibid., 7) refers to personal representation as “the personal quality of representatives, that is, their reliability and ability to fulfill electoral promises and respond to voters’ demands”.</w:t>
      </w:r>
      <w:r>
        <w:rPr>
          <w:rFonts w:ascii="Times New Roman" w:hAnsi="Times New Roman"/>
          <w:i/>
          <w:lang w:val="en-US"/>
        </w:rPr>
        <w:t xml:space="preserve"> </w:t>
      </w:r>
      <w:r>
        <w:rPr>
          <w:rFonts w:ascii="Times New Roman" w:hAnsi="Times New Roman"/>
          <w:lang w:val="en-US"/>
        </w:rPr>
        <w:t xml:space="preserve">In party representation on the other hand, the individual politician and even the party leader is less important than in personal representation, as the “glue” between the politician and the citizen is (party) ideology, not primarily the qualities of the individual politician. Colomer (ibid.) comes up with a new classification of voting procedures that influences whether we will tend to see more personal or more partisan representation, based on two elements: firstly, the number of choices available to the voter, and secondly, the opportunity to vote for either political parties or individual candidates. Following these elements, we get three types of ballot structure: closed, semi-open and open (ibid.). </w:t>
      </w:r>
    </w:p>
    <w:p w:rsidR="00F924A2" w:rsidRDefault="00393C13">
      <w:pPr>
        <w:spacing w:line="360" w:lineRule="auto"/>
        <w:rPr>
          <w:rFonts w:ascii="Times New Roman" w:hAnsi="Times New Roman"/>
          <w:lang w:val="en-US"/>
        </w:rPr>
      </w:pPr>
      <w:r>
        <w:rPr>
          <w:rFonts w:ascii="Times New Roman" w:hAnsi="Times New Roman"/>
          <w:lang w:val="en-US"/>
        </w:rPr>
        <w:tab/>
        <w:t xml:space="preserve">In the closed ballot structure, the voter only has one choice to make, namely to vote for a party. The voter cannot decide between different candidates from the same party when voting. This is used in single-seat systems, for example in Britain, in some mixed systems like Mexico, and in closed party list systems like in Spain. This ballot form produces party representation, it does not give the incentives for individual candidates to reach out to voters on the ground of their persona (ibid., 15). In the semi-open ballot form, the voter has more than one choice in elections, as he or she can vote for both a party and a candidate. Examples of such a system could be the two-round system in France where the voter is given two choices, but at two different times, one choice for a candidate and one for a party. The double vote system, as used for example in Germany, gives the voter a choice for a party and for a candidate who may not be representing the party he or she voted for. In preferential list systems (as used in the countries of my study), the voter can choose between a party and one or more candidates from the same party. In the open ballot system, the voter has more than two choices when choosing party and individual candidates. Ireland, for example, uses ordinal rank ballot where voters can list the candidates according to which ones they like best and least, and the candidates on the list can be from different parties. In Switzerland, the ballot system allows the voter to choose as many candidates as there are seats to be filled in the election, regardless of the party the candidates are members of. </w:t>
      </w:r>
    </w:p>
    <w:p w:rsidR="00F924A2" w:rsidRDefault="00393C13">
      <w:pPr>
        <w:spacing w:line="360" w:lineRule="auto"/>
        <w:ind w:firstLine="708"/>
        <w:rPr>
          <w:rFonts w:ascii="Times New Roman" w:hAnsi="Times New Roman"/>
          <w:lang w:val="en-US"/>
        </w:rPr>
      </w:pPr>
      <w:r>
        <w:rPr>
          <w:rFonts w:ascii="Times New Roman" w:hAnsi="Times New Roman"/>
          <w:lang w:val="en-US"/>
        </w:rPr>
        <w:t>Colomer (ibid., 9-10) notes that the three categories are compatible with “majority”, “mixed”, and “proportional” rules, which gives us a two-dimensional issue with nine categories</w:t>
      </w:r>
      <w:r>
        <w:rPr>
          <w:rFonts w:ascii="Times New Roman" w:hAnsi="Times New Roman"/>
          <w:b/>
          <w:lang w:val="en-US"/>
        </w:rPr>
        <w:t xml:space="preserve">. </w:t>
      </w:r>
      <w:r>
        <w:rPr>
          <w:rFonts w:ascii="Times New Roman" w:hAnsi="Times New Roman"/>
          <w:lang w:val="en-US"/>
        </w:rPr>
        <w:t xml:space="preserve">The assumption is that politicians in closed ballot systems will not have a great incentive to have close relations to their voters, as voters only vote for parties, and cannot choose between different candidates (ibid.,15). In semi-open and especially open ballot systems with proportional rules, however, politicians will have a greater incentive to have close relation with their voters, as the voters can choose between candidates, not only between parties (ibid.). </w:t>
      </w:r>
    </w:p>
    <w:p w:rsidR="00F924A2" w:rsidRDefault="00393C13">
      <w:pPr>
        <w:spacing w:line="360" w:lineRule="auto"/>
        <w:rPr>
          <w:rFonts w:ascii="Times New Roman" w:hAnsi="Times New Roman"/>
          <w:lang w:val="en-US"/>
        </w:rPr>
      </w:pPr>
      <w:r>
        <w:rPr>
          <w:rFonts w:ascii="Times New Roman" w:hAnsi="Times New Roman"/>
          <w:lang w:val="en-US"/>
        </w:rPr>
        <w:lastRenderedPageBreak/>
        <w:tab/>
        <w:t xml:space="preserve">The cases I chose for this study, the Netherlands, Norway and Austria, all have semi-open ballot systems with preferential votes. This should mean that MPs in these countries will have a medium level of incentive to have close relationships with their voters, which will show itself as a medium high level of personalization in their Twitter profiles. Colomer (ibid., 16) argues that there “is a tendency towards increasing numbers of preferential votes in successive elections” in countries like Austria and the Netherlands. He does not mention Norway, but he does mention Denmark and Sweden which Norway is often regarded to be very similar to when it comes to the political and ballot system, arguing that the amounts of preferential votes are stable (ibid.). To decide whether or not Norway (or any of the other case countries) could be thought to be less or more personalized than the other cases according to its electoral system is, however, not the purpose of this study. I assume that if there are differences between the countries when it comes to level of personalization due to electoral systems, these will be rather small. I will thus work from the assumption that these countries are most similar cases, they have more or less the same level of personalization due to the similarities of their electoral systems (and other characteristics), and that we thus can see roughly the same level of personalization in the profiles of Dutch, Norwegian and Austrian MPs. </w:t>
      </w:r>
    </w:p>
    <w:p w:rsidR="00F924A2" w:rsidRDefault="00F924A2">
      <w:pPr>
        <w:rPr>
          <w:rFonts w:ascii="Times New Roman" w:hAnsi="Times New Roman"/>
          <w:b/>
          <w:u w:val="single"/>
          <w:lang w:val="en-US"/>
        </w:rPr>
      </w:pPr>
    </w:p>
    <w:p w:rsidR="00F924A2" w:rsidRDefault="00393C13">
      <w:pPr>
        <w:rPr>
          <w:rFonts w:ascii="Times New Roman" w:hAnsi="Times New Roman"/>
          <w:b/>
          <w:u w:val="single"/>
          <w:lang w:val="en-US"/>
        </w:rPr>
      </w:pPr>
      <w:r>
        <w:rPr>
          <w:rFonts w:ascii="Times New Roman" w:hAnsi="Times New Roman"/>
          <w:b/>
          <w:u w:val="single"/>
          <w:lang w:val="en-US"/>
        </w:rPr>
        <w:t>2.1.3. The role of the media system for professionalization</w:t>
      </w:r>
    </w:p>
    <w:p w:rsidR="00F924A2" w:rsidRDefault="00393C13">
      <w:pPr>
        <w:spacing w:line="360" w:lineRule="auto"/>
        <w:rPr>
          <w:rFonts w:ascii="Times New Roman" w:hAnsi="Times New Roman"/>
          <w:lang w:val="en-US"/>
        </w:rPr>
      </w:pPr>
      <w:r>
        <w:rPr>
          <w:rFonts w:ascii="Times New Roman" w:hAnsi="Times New Roman"/>
          <w:lang w:val="en-US"/>
        </w:rPr>
        <w:t>A variable that might explain the level of professionalization in the social media profiles of politicians is the media system of a country. I argue, following Strandberg (2008), that what kind of characteristics a media system in a country possesses profoundly influences how politicians communicate with their electorate in the media, including the strategies they use for communication in social media</w:t>
      </w:r>
      <w:r>
        <w:rPr>
          <w:rFonts w:ascii="Times New Roman" w:hAnsi="Times New Roman"/>
          <w:b/>
          <w:lang w:val="en-US"/>
        </w:rPr>
        <w:t xml:space="preserve">.  </w:t>
      </w:r>
      <w:r>
        <w:rPr>
          <w:rFonts w:ascii="Times New Roman" w:hAnsi="Times New Roman"/>
          <w:lang w:val="en-US"/>
        </w:rPr>
        <w:t>I used Hallin and Mancini’s typology of media systems as a starting point for distinguishing between different media systems, and for choosing the cases in this study. All the three cases of the study are classified as having the same media system, which contributes to making them most similar system cases in addition to the other characteristics they have in common.</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Hallin and Mancini (2004) outline three media models according to both political and media characteristics in different countries, and also correspond to geographical areas. The first is a Mediterranean or Polarized Pluralist Model which is characterized by a press oriented towards the elite in the country, a small paper circulation and centrality of electronic media (ibid., 73). Press freedom developed late here. There is a low level of professionalization of journalism and a high level of political parallelism as the press has been strongly marked by instrumentalization by the government and political parties. The state plays an important role as it is often the owner, regulator and funder of the media. The Polarized pluralist model is prevalent in countries like France, Greece, Italy, Spain and Portugal. </w:t>
      </w:r>
    </w:p>
    <w:p w:rsidR="00F924A2" w:rsidRDefault="00393C13">
      <w:pPr>
        <w:spacing w:line="360" w:lineRule="auto"/>
        <w:ind w:firstLine="708"/>
        <w:rPr>
          <w:rFonts w:ascii="Times New Roman" w:hAnsi="Times New Roman"/>
          <w:lang w:val="en-US"/>
        </w:rPr>
      </w:pPr>
      <w:r>
        <w:rPr>
          <w:rFonts w:ascii="Times New Roman" w:hAnsi="Times New Roman"/>
          <w:lang w:val="en-US"/>
        </w:rPr>
        <w:lastRenderedPageBreak/>
        <w:t xml:space="preserve">The second model is an Anglo-Saxon, or Liberal, media model (ibid., 75).  Press freedom developed early in these countries, as did the mass-circulation press. Commercial newspapers are common, and the role of the market is generally quite strong, with a limited role for the state. Political parallelism is low and internal pluralism high, as is the professionalization of journalism. Countries in which this model is common is Britain, the USA, Canada and Ireland. </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The third model, the North/Central European or Democratic Corporatist Model is predominant in the three case countries I have chosen: the Netherlands, Norway and Austria (as well as in other central continental and Nordic countries) (ibid., 74). This model is characterized by early development of freedom of press, a very high newspaper circulation, high journalistic professionalization, a strong role for the state and strong political parallelism. Many newspapers used to be affiliated with or controlled by political parties or organized social groups, though this characteristic has become less important over time. Public broadcasting has been influenced by the segmented nature of society, each social group controlling its broadcasting station. We have also seen stronger commercialization of the press the last decades. </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Hallin and Mancini (ibid., 76) argue that the media in the Liberal countries are closer to business than to the political world, while it is the other way around in the Polarized Pluralist countries, while the Democratic Corporatist countries are somewhere in between. In this way, we can expect that in the Liberal media model, politics and political communication will be more commercialized as the media is highly commercialized. In this way, we could also expect a high level of professionalization in these countries, as the processes of mediatization and professionalization of political campaigning can be assumed to have progressed the farthest here. Countries such as the Netherlands, Norway and Austria are characterized by a medium high level of media commercialization, and we might thus see a medium high level of professionalization in political communication, also in politicians’ social media use. </w:t>
      </w:r>
    </w:p>
    <w:p w:rsidR="00F924A2" w:rsidRDefault="00393C13">
      <w:pPr>
        <w:spacing w:line="360" w:lineRule="auto"/>
        <w:ind w:firstLine="708"/>
        <w:rPr>
          <w:rFonts w:ascii="Times New Roman" w:hAnsi="Times New Roman"/>
          <w:lang w:val="en-US"/>
        </w:rPr>
      </w:pPr>
      <w:r>
        <w:rPr>
          <w:rFonts w:ascii="Times New Roman" w:hAnsi="Times New Roman"/>
          <w:lang w:val="en-US"/>
        </w:rPr>
        <w:t>It is thus expected that the Netherlands, Norway and Austria are, according to both their ballot structure and media system, expected to show medium high levels of professionalization in political communication, which is the reason why I have chosen these three countries as cases. It can also be expected that we can generalize the findings of this study from these three countries to other countries that have the similar ballot structure and similar media characteristics.</w:t>
      </w:r>
    </w:p>
    <w:p w:rsidR="00F924A2" w:rsidRDefault="00F924A2">
      <w:pPr>
        <w:spacing w:line="360" w:lineRule="auto"/>
        <w:ind w:firstLine="708"/>
        <w:rPr>
          <w:rFonts w:ascii="Times New Roman" w:hAnsi="Times New Roman"/>
          <w:b/>
          <w:u w:val="single"/>
          <w:lang w:val="en-US"/>
        </w:rPr>
      </w:pPr>
    </w:p>
    <w:p w:rsidR="00F924A2" w:rsidRDefault="00F924A2">
      <w:pPr>
        <w:spacing w:line="360" w:lineRule="auto"/>
        <w:ind w:firstLine="708"/>
        <w:rPr>
          <w:rFonts w:ascii="Times New Roman" w:hAnsi="Times New Roman"/>
          <w:b/>
          <w:u w:val="single"/>
          <w:lang w:val="en-US"/>
        </w:rPr>
      </w:pPr>
    </w:p>
    <w:p w:rsidR="00F924A2" w:rsidRDefault="00F924A2">
      <w:pPr>
        <w:spacing w:line="360" w:lineRule="auto"/>
        <w:ind w:firstLine="708"/>
        <w:rPr>
          <w:rFonts w:ascii="Times New Roman" w:hAnsi="Times New Roman"/>
          <w:b/>
          <w:u w:val="single"/>
          <w:lang w:val="en-US"/>
        </w:rPr>
      </w:pPr>
    </w:p>
    <w:p w:rsidR="00F924A2" w:rsidRDefault="00393C13">
      <w:pPr>
        <w:spacing w:line="360" w:lineRule="auto"/>
        <w:ind w:firstLine="708"/>
        <w:rPr>
          <w:rFonts w:ascii="Times New Roman" w:hAnsi="Times New Roman"/>
          <w:lang w:val="en-US"/>
        </w:rPr>
      </w:pPr>
      <w:r>
        <w:rPr>
          <w:rFonts w:ascii="Times New Roman" w:hAnsi="Times New Roman"/>
          <w:b/>
          <w:u w:val="single"/>
          <w:lang w:val="en-US"/>
        </w:rPr>
        <w:lastRenderedPageBreak/>
        <w:t>2.1.4. Characteristics of the three case countries – parties in parliament and social media penetration</w:t>
      </w:r>
    </w:p>
    <w:p w:rsidR="00F924A2" w:rsidRDefault="00F924A2">
      <w:pPr>
        <w:spacing w:line="360" w:lineRule="auto"/>
        <w:rPr>
          <w:rFonts w:ascii="Times New Roman" w:hAnsi="Times New Roman"/>
          <w:b/>
          <w:lang w:val="en-US"/>
        </w:rPr>
      </w:pPr>
    </w:p>
    <w:p w:rsidR="00F924A2" w:rsidRDefault="00393C13">
      <w:pPr>
        <w:spacing w:line="360" w:lineRule="auto"/>
        <w:rPr>
          <w:rFonts w:ascii="Times New Roman" w:hAnsi="Times New Roman"/>
          <w:lang w:val="en-US"/>
        </w:rPr>
      </w:pPr>
      <w:r>
        <w:rPr>
          <w:rFonts w:ascii="Times New Roman" w:hAnsi="Times New Roman"/>
          <w:lang w:val="en-US"/>
        </w:rPr>
        <w:t xml:space="preserve">To summarize the relevant characteristics of the three case countries, I have constructed a table that provides an overview of these. </w:t>
      </w:r>
    </w:p>
    <w:p w:rsidR="00F924A2" w:rsidRDefault="00F924A2">
      <w:pPr>
        <w:spacing w:line="360" w:lineRule="auto"/>
        <w:rPr>
          <w:rFonts w:ascii="Times New Roman" w:hAnsi="Times New Roman"/>
          <w:lang w:val="en-US"/>
        </w:rPr>
      </w:pPr>
    </w:p>
    <w:p w:rsidR="00F924A2" w:rsidRDefault="00393C13">
      <w:pPr>
        <w:rPr>
          <w:rFonts w:ascii="Times New Roman" w:hAnsi="Times New Roman"/>
          <w:b/>
          <w:u w:val="single"/>
          <w:lang w:val="en-US"/>
        </w:rPr>
      </w:pPr>
      <w:r>
        <w:rPr>
          <w:rFonts w:ascii="Times New Roman" w:hAnsi="Times New Roman"/>
          <w:b/>
          <w:u w:val="single"/>
          <w:lang w:val="en-US"/>
        </w:rPr>
        <w:t>Table 1 – Case characteristics</w:t>
      </w:r>
    </w:p>
    <w:p w:rsidR="00F924A2" w:rsidRDefault="00F924A2">
      <w:pPr>
        <w:rPr>
          <w:rFonts w:ascii="Times New Roman" w:hAnsi="Times New Roman"/>
          <w:b/>
          <w:u w:val="single"/>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384"/>
        <w:gridCol w:w="1276"/>
        <w:gridCol w:w="1559"/>
        <w:gridCol w:w="1701"/>
        <w:gridCol w:w="1559"/>
        <w:gridCol w:w="1701"/>
      </w:tblGrid>
      <w:tr w:rsidR="00F924A2" w:rsidRPr="00FE019F">
        <w:tc>
          <w:tcPr>
            <w:tcW w:w="1384" w:type="dxa"/>
          </w:tcPr>
          <w:p w:rsidR="00F924A2" w:rsidRDefault="00393C13">
            <w:pPr>
              <w:spacing w:after="0" w:line="240" w:lineRule="auto"/>
              <w:rPr>
                <w:rFonts w:ascii="Times New Roman" w:hAnsi="Times New Roman"/>
                <w:b/>
                <w:lang w:val="en-US"/>
              </w:rPr>
            </w:pPr>
            <w:r>
              <w:rPr>
                <w:rFonts w:ascii="Times New Roman" w:hAnsi="Times New Roman"/>
                <w:b/>
                <w:lang w:val="en-US"/>
              </w:rPr>
              <w:t>Cases</w:t>
            </w:r>
          </w:p>
        </w:tc>
        <w:tc>
          <w:tcPr>
            <w:tcW w:w="1276" w:type="dxa"/>
          </w:tcPr>
          <w:p w:rsidR="00F924A2" w:rsidRDefault="00393C13">
            <w:pPr>
              <w:spacing w:after="0" w:line="240" w:lineRule="auto"/>
              <w:rPr>
                <w:rFonts w:ascii="Times New Roman" w:hAnsi="Times New Roman"/>
                <w:b/>
                <w:lang w:val="en-US"/>
              </w:rPr>
            </w:pPr>
            <w:r>
              <w:rPr>
                <w:rFonts w:ascii="Times New Roman" w:hAnsi="Times New Roman"/>
                <w:b/>
                <w:lang w:val="en-US"/>
              </w:rPr>
              <w:t>Party system</w:t>
            </w:r>
          </w:p>
        </w:tc>
        <w:tc>
          <w:tcPr>
            <w:tcW w:w="1559" w:type="dxa"/>
          </w:tcPr>
          <w:p w:rsidR="00F924A2" w:rsidRDefault="00393C13">
            <w:pPr>
              <w:spacing w:after="0" w:line="240" w:lineRule="auto"/>
              <w:rPr>
                <w:rFonts w:ascii="Times New Roman" w:hAnsi="Times New Roman"/>
                <w:b/>
                <w:lang w:val="en-US"/>
              </w:rPr>
            </w:pPr>
            <w:r>
              <w:rPr>
                <w:rFonts w:ascii="Times New Roman" w:hAnsi="Times New Roman"/>
                <w:b/>
                <w:lang w:val="en-US"/>
              </w:rPr>
              <w:t>Political system</w:t>
            </w:r>
          </w:p>
        </w:tc>
        <w:tc>
          <w:tcPr>
            <w:tcW w:w="1701" w:type="dxa"/>
          </w:tcPr>
          <w:p w:rsidR="00F924A2" w:rsidRDefault="00393C13">
            <w:pPr>
              <w:spacing w:after="0" w:line="240" w:lineRule="auto"/>
              <w:rPr>
                <w:rFonts w:ascii="Times New Roman" w:hAnsi="Times New Roman"/>
                <w:b/>
                <w:lang w:val="en-US"/>
              </w:rPr>
            </w:pPr>
            <w:r>
              <w:rPr>
                <w:rFonts w:ascii="Times New Roman" w:hAnsi="Times New Roman"/>
                <w:b/>
                <w:lang w:val="en-US"/>
              </w:rPr>
              <w:t>No. of elected parties in parliament</w:t>
            </w:r>
          </w:p>
        </w:tc>
        <w:tc>
          <w:tcPr>
            <w:tcW w:w="1559" w:type="dxa"/>
          </w:tcPr>
          <w:p w:rsidR="00F924A2" w:rsidRDefault="00393C13">
            <w:pPr>
              <w:spacing w:after="0" w:line="240" w:lineRule="auto"/>
              <w:rPr>
                <w:rFonts w:ascii="Times New Roman" w:hAnsi="Times New Roman"/>
                <w:b/>
                <w:lang w:val="en-US"/>
              </w:rPr>
            </w:pPr>
            <w:r>
              <w:rPr>
                <w:rFonts w:ascii="Times New Roman" w:hAnsi="Times New Roman"/>
                <w:b/>
                <w:lang w:val="en-US"/>
              </w:rPr>
              <w:t>Current government</w:t>
            </w:r>
          </w:p>
        </w:tc>
        <w:tc>
          <w:tcPr>
            <w:tcW w:w="1701" w:type="dxa"/>
          </w:tcPr>
          <w:p w:rsidR="00F924A2" w:rsidRDefault="00393C13">
            <w:pPr>
              <w:spacing w:after="0" w:line="240" w:lineRule="auto"/>
              <w:rPr>
                <w:rFonts w:ascii="Times New Roman" w:hAnsi="Times New Roman"/>
                <w:b/>
                <w:lang w:val="en-US"/>
              </w:rPr>
            </w:pPr>
            <w:r>
              <w:rPr>
                <w:rFonts w:ascii="Times New Roman" w:hAnsi="Times New Roman"/>
                <w:b/>
                <w:lang w:val="en-US"/>
              </w:rPr>
              <w:t>No. of MPs in parliament</w:t>
            </w:r>
          </w:p>
        </w:tc>
      </w:tr>
      <w:tr w:rsidR="00F924A2">
        <w:trPr>
          <w:trHeight w:val="630"/>
        </w:trPr>
        <w:tc>
          <w:tcPr>
            <w:tcW w:w="1384" w:type="dxa"/>
          </w:tcPr>
          <w:p w:rsidR="00F924A2" w:rsidRDefault="00393C13">
            <w:pPr>
              <w:spacing w:after="0" w:line="240" w:lineRule="auto"/>
              <w:rPr>
                <w:rFonts w:ascii="Times New Roman" w:hAnsi="Times New Roman"/>
                <w:b/>
                <w:lang w:val="en-US"/>
              </w:rPr>
            </w:pPr>
            <w:r>
              <w:rPr>
                <w:rFonts w:ascii="Times New Roman" w:hAnsi="Times New Roman"/>
                <w:b/>
                <w:lang w:val="en-US"/>
              </w:rPr>
              <w:t>The Netherlands</w:t>
            </w:r>
          </w:p>
        </w:tc>
        <w:tc>
          <w:tcPr>
            <w:tcW w:w="1276" w:type="dxa"/>
          </w:tcPr>
          <w:p w:rsidR="00F924A2" w:rsidRDefault="00393C13">
            <w:pPr>
              <w:spacing w:after="0" w:line="240" w:lineRule="auto"/>
              <w:rPr>
                <w:rFonts w:ascii="Times New Roman" w:hAnsi="Times New Roman"/>
                <w:lang w:val="en-US"/>
              </w:rPr>
            </w:pPr>
            <w:r>
              <w:rPr>
                <w:rFonts w:ascii="Times New Roman" w:hAnsi="Times New Roman"/>
                <w:lang w:val="en-US"/>
              </w:rPr>
              <w:t>Multi-party system</w:t>
            </w:r>
          </w:p>
        </w:tc>
        <w:tc>
          <w:tcPr>
            <w:tcW w:w="1559" w:type="dxa"/>
          </w:tcPr>
          <w:p w:rsidR="00F924A2" w:rsidRDefault="00393C13">
            <w:pPr>
              <w:spacing w:after="0" w:line="240" w:lineRule="auto"/>
              <w:rPr>
                <w:rFonts w:ascii="Times New Roman" w:hAnsi="Times New Roman"/>
                <w:lang w:val="en-US"/>
              </w:rPr>
            </w:pPr>
            <w:r>
              <w:rPr>
                <w:rFonts w:ascii="Times New Roman" w:hAnsi="Times New Roman"/>
                <w:lang w:val="en-US"/>
              </w:rPr>
              <w:t>Constitutional monarchy</w:t>
            </w:r>
          </w:p>
        </w:tc>
        <w:tc>
          <w:tcPr>
            <w:tcW w:w="1701" w:type="dxa"/>
          </w:tcPr>
          <w:p w:rsidR="00F924A2" w:rsidRDefault="00393C13">
            <w:pPr>
              <w:spacing w:after="0" w:line="240" w:lineRule="auto"/>
              <w:rPr>
                <w:rFonts w:ascii="Times New Roman" w:hAnsi="Times New Roman"/>
                <w:lang w:val="en-US"/>
              </w:rPr>
            </w:pPr>
            <w:r>
              <w:rPr>
                <w:rFonts w:ascii="Times New Roman" w:hAnsi="Times New Roman"/>
                <w:lang w:val="en-US"/>
              </w:rPr>
              <w:t>11</w:t>
            </w:r>
          </w:p>
        </w:tc>
        <w:tc>
          <w:tcPr>
            <w:tcW w:w="1559" w:type="dxa"/>
          </w:tcPr>
          <w:p w:rsidR="00F924A2" w:rsidRDefault="00393C13">
            <w:pPr>
              <w:spacing w:after="0" w:line="240" w:lineRule="auto"/>
              <w:rPr>
                <w:rFonts w:ascii="Times New Roman" w:hAnsi="Times New Roman"/>
                <w:lang w:val="en-US"/>
              </w:rPr>
            </w:pPr>
            <w:r>
              <w:rPr>
                <w:rFonts w:ascii="Times New Roman" w:hAnsi="Times New Roman"/>
                <w:lang w:val="en-US"/>
              </w:rPr>
              <w:t>VVD-PvdA</w:t>
            </w:r>
          </w:p>
        </w:tc>
        <w:tc>
          <w:tcPr>
            <w:tcW w:w="1701" w:type="dxa"/>
          </w:tcPr>
          <w:p w:rsidR="00F924A2" w:rsidRDefault="00393C13">
            <w:pPr>
              <w:spacing w:after="0" w:line="240" w:lineRule="auto"/>
              <w:rPr>
                <w:rFonts w:ascii="Times New Roman" w:hAnsi="Times New Roman"/>
                <w:lang w:val="en-US"/>
              </w:rPr>
            </w:pPr>
            <w:r>
              <w:rPr>
                <w:rFonts w:ascii="Times New Roman" w:hAnsi="Times New Roman"/>
                <w:lang w:val="en-US"/>
              </w:rPr>
              <w:t>150</w:t>
            </w:r>
          </w:p>
        </w:tc>
      </w:tr>
      <w:tr w:rsidR="00F924A2">
        <w:trPr>
          <w:trHeight w:val="682"/>
        </w:trPr>
        <w:tc>
          <w:tcPr>
            <w:tcW w:w="1384" w:type="dxa"/>
          </w:tcPr>
          <w:p w:rsidR="00F924A2" w:rsidRDefault="00393C13">
            <w:pPr>
              <w:spacing w:after="0" w:line="240" w:lineRule="auto"/>
              <w:rPr>
                <w:rFonts w:ascii="Times New Roman" w:hAnsi="Times New Roman"/>
                <w:b/>
                <w:lang w:val="en-US"/>
              </w:rPr>
            </w:pPr>
            <w:r>
              <w:rPr>
                <w:rFonts w:ascii="Times New Roman" w:hAnsi="Times New Roman"/>
                <w:b/>
                <w:lang w:val="en-US"/>
              </w:rPr>
              <w:t>Norway</w:t>
            </w:r>
          </w:p>
        </w:tc>
        <w:tc>
          <w:tcPr>
            <w:tcW w:w="1276" w:type="dxa"/>
          </w:tcPr>
          <w:p w:rsidR="00F924A2" w:rsidRDefault="00393C13">
            <w:pPr>
              <w:spacing w:after="0" w:line="240" w:lineRule="auto"/>
              <w:rPr>
                <w:rFonts w:ascii="Times New Roman" w:hAnsi="Times New Roman"/>
                <w:lang w:val="en-US"/>
              </w:rPr>
            </w:pPr>
            <w:r>
              <w:rPr>
                <w:rFonts w:ascii="Times New Roman" w:hAnsi="Times New Roman"/>
                <w:lang w:val="en-US"/>
              </w:rPr>
              <w:t>Multi-party system</w:t>
            </w:r>
          </w:p>
        </w:tc>
        <w:tc>
          <w:tcPr>
            <w:tcW w:w="1559" w:type="dxa"/>
          </w:tcPr>
          <w:p w:rsidR="00F924A2" w:rsidRDefault="00393C13">
            <w:pPr>
              <w:spacing w:after="0" w:line="240" w:lineRule="auto"/>
              <w:rPr>
                <w:rFonts w:ascii="Times New Roman" w:hAnsi="Times New Roman"/>
                <w:lang w:val="en-US"/>
              </w:rPr>
            </w:pPr>
            <w:r>
              <w:rPr>
                <w:rFonts w:ascii="Times New Roman" w:hAnsi="Times New Roman"/>
                <w:lang w:val="en-US"/>
              </w:rPr>
              <w:t>Constitutional monarchy</w:t>
            </w:r>
          </w:p>
        </w:tc>
        <w:tc>
          <w:tcPr>
            <w:tcW w:w="1701" w:type="dxa"/>
          </w:tcPr>
          <w:p w:rsidR="00F924A2" w:rsidRDefault="00393C13">
            <w:pPr>
              <w:spacing w:after="0" w:line="240" w:lineRule="auto"/>
              <w:rPr>
                <w:rFonts w:ascii="Times New Roman" w:hAnsi="Times New Roman"/>
                <w:lang w:val="en-US"/>
              </w:rPr>
            </w:pPr>
            <w:r>
              <w:rPr>
                <w:rFonts w:ascii="Times New Roman" w:hAnsi="Times New Roman"/>
                <w:lang w:val="en-US"/>
              </w:rPr>
              <w:t>8</w:t>
            </w:r>
          </w:p>
        </w:tc>
        <w:tc>
          <w:tcPr>
            <w:tcW w:w="1559" w:type="dxa"/>
          </w:tcPr>
          <w:p w:rsidR="00F924A2" w:rsidRDefault="00393C13">
            <w:pPr>
              <w:spacing w:after="0" w:line="240" w:lineRule="auto"/>
              <w:rPr>
                <w:rFonts w:ascii="Times New Roman" w:hAnsi="Times New Roman"/>
                <w:lang w:val="en-US"/>
              </w:rPr>
            </w:pPr>
            <w:r>
              <w:rPr>
                <w:rFonts w:ascii="Times New Roman" w:hAnsi="Times New Roman"/>
                <w:lang w:val="en-US"/>
              </w:rPr>
              <w:t>H</w:t>
            </w:r>
            <w:r>
              <w:rPr>
                <w:rFonts w:ascii="Times New Roman" w:hAnsi="Times New Roman"/>
                <w:color w:val="252525"/>
                <w:shd w:val="clear" w:color="auto" w:fill="FFFFFF"/>
                <w:lang w:val="en-US"/>
              </w:rPr>
              <w:t>ø</w:t>
            </w:r>
            <w:r>
              <w:rPr>
                <w:rFonts w:ascii="Times New Roman" w:hAnsi="Times New Roman"/>
                <w:lang w:val="en-US"/>
              </w:rPr>
              <w:t>yre-FRP</w:t>
            </w:r>
          </w:p>
        </w:tc>
        <w:tc>
          <w:tcPr>
            <w:tcW w:w="1701" w:type="dxa"/>
          </w:tcPr>
          <w:p w:rsidR="00F924A2" w:rsidRDefault="00393C13">
            <w:pPr>
              <w:spacing w:after="0" w:line="240" w:lineRule="auto"/>
              <w:rPr>
                <w:rFonts w:ascii="Times New Roman" w:hAnsi="Times New Roman"/>
                <w:lang w:val="en-US"/>
              </w:rPr>
            </w:pPr>
            <w:r>
              <w:rPr>
                <w:rFonts w:ascii="Times New Roman" w:hAnsi="Times New Roman"/>
                <w:lang w:val="en-US"/>
              </w:rPr>
              <w:t>169</w:t>
            </w:r>
          </w:p>
        </w:tc>
      </w:tr>
      <w:tr w:rsidR="00F924A2">
        <w:trPr>
          <w:trHeight w:val="705"/>
        </w:trPr>
        <w:tc>
          <w:tcPr>
            <w:tcW w:w="1384" w:type="dxa"/>
          </w:tcPr>
          <w:p w:rsidR="00F924A2" w:rsidRDefault="00393C13">
            <w:pPr>
              <w:spacing w:after="0" w:line="240" w:lineRule="auto"/>
              <w:rPr>
                <w:rFonts w:ascii="Times New Roman" w:hAnsi="Times New Roman"/>
                <w:b/>
                <w:lang w:val="en-US"/>
              </w:rPr>
            </w:pPr>
            <w:r>
              <w:rPr>
                <w:rFonts w:ascii="Times New Roman" w:hAnsi="Times New Roman"/>
                <w:b/>
                <w:lang w:val="en-US"/>
              </w:rPr>
              <w:t>Austria</w:t>
            </w:r>
          </w:p>
        </w:tc>
        <w:tc>
          <w:tcPr>
            <w:tcW w:w="1276" w:type="dxa"/>
          </w:tcPr>
          <w:p w:rsidR="00F924A2" w:rsidRDefault="00393C13">
            <w:pPr>
              <w:spacing w:after="0" w:line="240" w:lineRule="auto"/>
              <w:rPr>
                <w:rFonts w:ascii="Times New Roman" w:hAnsi="Times New Roman"/>
                <w:lang w:val="en-US"/>
              </w:rPr>
            </w:pPr>
            <w:r>
              <w:rPr>
                <w:rFonts w:ascii="Times New Roman" w:hAnsi="Times New Roman"/>
                <w:lang w:val="en-US"/>
              </w:rPr>
              <w:t>Multi-party system</w:t>
            </w:r>
          </w:p>
        </w:tc>
        <w:tc>
          <w:tcPr>
            <w:tcW w:w="1559" w:type="dxa"/>
          </w:tcPr>
          <w:p w:rsidR="00F924A2" w:rsidRDefault="00393C13">
            <w:pPr>
              <w:spacing w:after="0" w:line="240" w:lineRule="auto"/>
              <w:rPr>
                <w:rFonts w:ascii="Times New Roman" w:hAnsi="Times New Roman"/>
                <w:lang w:val="en-US"/>
              </w:rPr>
            </w:pPr>
            <w:r>
              <w:rPr>
                <w:rFonts w:ascii="Times New Roman" w:hAnsi="Times New Roman"/>
                <w:lang w:val="en-US"/>
              </w:rPr>
              <w:t>Parliamentary republic</w:t>
            </w:r>
          </w:p>
        </w:tc>
        <w:tc>
          <w:tcPr>
            <w:tcW w:w="1701" w:type="dxa"/>
          </w:tcPr>
          <w:p w:rsidR="00F924A2" w:rsidRDefault="00393C13">
            <w:pPr>
              <w:spacing w:after="0" w:line="240" w:lineRule="auto"/>
              <w:rPr>
                <w:rFonts w:ascii="Times New Roman" w:hAnsi="Times New Roman"/>
                <w:lang w:val="en-US"/>
              </w:rPr>
            </w:pPr>
            <w:r>
              <w:rPr>
                <w:rFonts w:ascii="Times New Roman" w:hAnsi="Times New Roman"/>
                <w:lang w:val="en-US"/>
              </w:rPr>
              <w:t>6</w:t>
            </w:r>
          </w:p>
        </w:tc>
        <w:tc>
          <w:tcPr>
            <w:tcW w:w="1559" w:type="dxa"/>
          </w:tcPr>
          <w:p w:rsidR="00F924A2" w:rsidRDefault="00393C13">
            <w:pPr>
              <w:spacing w:after="0" w:line="240" w:lineRule="auto"/>
              <w:rPr>
                <w:rFonts w:ascii="Times New Roman" w:hAnsi="Times New Roman"/>
                <w:lang w:val="en-US"/>
              </w:rPr>
            </w:pPr>
            <w:r>
              <w:rPr>
                <w:rFonts w:ascii="Times New Roman" w:hAnsi="Times New Roman"/>
                <w:lang w:val="en-US"/>
              </w:rPr>
              <w:t>SP</w:t>
            </w:r>
            <w:r>
              <w:rPr>
                <w:rFonts w:ascii="Times New Roman" w:hAnsi="Times New Roman"/>
                <w:color w:val="252525"/>
                <w:shd w:val="clear" w:color="auto" w:fill="FFFFFF"/>
                <w:lang w:val="en-US"/>
              </w:rPr>
              <w:t>Ö</w:t>
            </w:r>
            <w:r>
              <w:rPr>
                <w:rFonts w:ascii="Times New Roman" w:hAnsi="Times New Roman"/>
                <w:lang w:val="en-US"/>
              </w:rPr>
              <w:t xml:space="preserve"> </w:t>
            </w:r>
            <w:r w:rsidR="00A75A5A">
              <w:rPr>
                <w:rFonts w:ascii="Times New Roman" w:hAnsi="Times New Roman"/>
                <w:lang w:val="en-US"/>
              </w:rPr>
              <w:t>–</w:t>
            </w:r>
            <w:r>
              <w:rPr>
                <w:rFonts w:ascii="Times New Roman" w:hAnsi="Times New Roman"/>
                <w:color w:val="252525"/>
                <w:shd w:val="clear" w:color="auto" w:fill="FFFFFF"/>
                <w:lang w:val="en-US"/>
              </w:rPr>
              <w:t xml:space="preserve"> ÖVP</w:t>
            </w:r>
          </w:p>
        </w:tc>
        <w:tc>
          <w:tcPr>
            <w:tcW w:w="1701" w:type="dxa"/>
          </w:tcPr>
          <w:p w:rsidR="00F924A2" w:rsidRDefault="00393C13">
            <w:pPr>
              <w:spacing w:after="0" w:line="240" w:lineRule="auto"/>
              <w:rPr>
                <w:rFonts w:ascii="Times New Roman" w:hAnsi="Times New Roman"/>
                <w:lang w:val="en-US"/>
              </w:rPr>
            </w:pPr>
            <w:r>
              <w:rPr>
                <w:rFonts w:ascii="Times New Roman" w:hAnsi="Times New Roman"/>
                <w:lang w:val="en-US"/>
              </w:rPr>
              <w:t>183</w:t>
            </w:r>
          </w:p>
        </w:tc>
      </w:tr>
    </w:tbl>
    <w:p w:rsidR="00F924A2" w:rsidRDefault="00F924A2">
      <w:pPr>
        <w:rPr>
          <w:rFonts w:ascii="Times New Roman" w:hAnsi="Times New Roman"/>
          <w:lang w:val="en-US"/>
        </w:rPr>
      </w:pPr>
    </w:p>
    <w:p w:rsidR="00F924A2" w:rsidRDefault="00F924A2">
      <w:pPr>
        <w:rPr>
          <w:rFonts w:ascii="Times New Roman" w:hAnsi="Times New Roman"/>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42"/>
        <w:gridCol w:w="1842"/>
        <w:gridCol w:w="1842"/>
        <w:gridCol w:w="1843"/>
        <w:gridCol w:w="1843"/>
      </w:tblGrid>
      <w:tr w:rsidR="00F924A2" w:rsidRPr="00FE019F">
        <w:tc>
          <w:tcPr>
            <w:tcW w:w="1842" w:type="dxa"/>
          </w:tcPr>
          <w:p w:rsidR="00F924A2" w:rsidRDefault="00393C13">
            <w:pPr>
              <w:spacing w:after="0" w:line="240" w:lineRule="auto"/>
              <w:rPr>
                <w:rFonts w:ascii="Times New Roman" w:hAnsi="Times New Roman"/>
                <w:b/>
                <w:lang w:val="en-US"/>
              </w:rPr>
            </w:pPr>
            <w:r>
              <w:rPr>
                <w:rFonts w:ascii="Times New Roman" w:hAnsi="Times New Roman"/>
                <w:b/>
                <w:lang w:val="en-US"/>
              </w:rPr>
              <w:t>Cases</w:t>
            </w:r>
          </w:p>
        </w:tc>
        <w:tc>
          <w:tcPr>
            <w:tcW w:w="1842" w:type="dxa"/>
          </w:tcPr>
          <w:p w:rsidR="00F924A2" w:rsidRDefault="00393C13">
            <w:pPr>
              <w:spacing w:after="0" w:line="240" w:lineRule="auto"/>
              <w:rPr>
                <w:rFonts w:ascii="Times New Roman" w:hAnsi="Times New Roman"/>
                <w:b/>
                <w:lang w:val="en-US"/>
              </w:rPr>
            </w:pPr>
            <w:r>
              <w:rPr>
                <w:rFonts w:ascii="Times New Roman" w:hAnsi="Times New Roman"/>
                <w:b/>
                <w:lang w:val="en-US"/>
              </w:rPr>
              <w:t>Ballot structure</w:t>
            </w:r>
          </w:p>
        </w:tc>
        <w:tc>
          <w:tcPr>
            <w:tcW w:w="1842" w:type="dxa"/>
          </w:tcPr>
          <w:p w:rsidR="00F924A2" w:rsidRDefault="00393C13">
            <w:pPr>
              <w:spacing w:after="0" w:line="240" w:lineRule="auto"/>
              <w:rPr>
                <w:rFonts w:ascii="Times New Roman" w:hAnsi="Times New Roman"/>
                <w:b/>
                <w:lang w:val="en-US"/>
              </w:rPr>
            </w:pPr>
            <w:r>
              <w:rPr>
                <w:rFonts w:ascii="Times New Roman" w:hAnsi="Times New Roman"/>
                <w:b/>
                <w:lang w:val="en-US"/>
              </w:rPr>
              <w:t>Media system</w:t>
            </w:r>
          </w:p>
        </w:tc>
        <w:tc>
          <w:tcPr>
            <w:tcW w:w="1843" w:type="dxa"/>
          </w:tcPr>
          <w:p w:rsidR="00F924A2" w:rsidRDefault="00393C13">
            <w:pPr>
              <w:spacing w:after="0" w:line="240" w:lineRule="auto"/>
              <w:rPr>
                <w:rFonts w:ascii="Times New Roman" w:hAnsi="Times New Roman"/>
                <w:lang w:val="en-US"/>
              </w:rPr>
            </w:pPr>
            <w:r>
              <w:rPr>
                <w:rFonts w:ascii="Times New Roman" w:hAnsi="Times New Roman"/>
                <w:b/>
                <w:lang w:val="en-US"/>
              </w:rPr>
              <w:t>Monthly social media penetration in population, in %*</w:t>
            </w:r>
          </w:p>
        </w:tc>
        <w:tc>
          <w:tcPr>
            <w:tcW w:w="1843" w:type="dxa"/>
          </w:tcPr>
          <w:p w:rsidR="00F924A2" w:rsidRDefault="00393C13">
            <w:pPr>
              <w:spacing w:after="0" w:line="240" w:lineRule="auto"/>
              <w:rPr>
                <w:rFonts w:ascii="Times New Roman" w:hAnsi="Times New Roman"/>
                <w:lang w:val="en-US"/>
              </w:rPr>
            </w:pPr>
            <w:r>
              <w:rPr>
                <w:rFonts w:ascii="Times New Roman" w:hAnsi="Times New Roman"/>
                <w:b/>
                <w:lang w:val="en-US"/>
              </w:rPr>
              <w:t>Twitter penetration among MPs, in %</w:t>
            </w:r>
          </w:p>
        </w:tc>
      </w:tr>
      <w:tr w:rsidR="00F924A2">
        <w:trPr>
          <w:trHeight w:val="641"/>
        </w:trPr>
        <w:tc>
          <w:tcPr>
            <w:tcW w:w="1842" w:type="dxa"/>
          </w:tcPr>
          <w:p w:rsidR="00F924A2" w:rsidRDefault="00393C13">
            <w:pPr>
              <w:spacing w:after="0" w:line="240" w:lineRule="auto"/>
              <w:rPr>
                <w:rFonts w:ascii="Times New Roman" w:hAnsi="Times New Roman"/>
                <w:b/>
                <w:lang w:val="en-US"/>
              </w:rPr>
            </w:pPr>
            <w:r>
              <w:rPr>
                <w:rFonts w:ascii="Times New Roman" w:hAnsi="Times New Roman"/>
                <w:b/>
                <w:lang w:val="en-US"/>
              </w:rPr>
              <w:t>The Netherlands</w:t>
            </w:r>
          </w:p>
        </w:tc>
        <w:tc>
          <w:tcPr>
            <w:tcW w:w="1842" w:type="dxa"/>
          </w:tcPr>
          <w:p w:rsidR="00F924A2" w:rsidRDefault="00393C13">
            <w:pPr>
              <w:spacing w:after="0" w:line="240" w:lineRule="auto"/>
              <w:rPr>
                <w:rFonts w:ascii="Times New Roman" w:hAnsi="Times New Roman"/>
                <w:lang w:val="en-US"/>
              </w:rPr>
            </w:pPr>
            <w:r>
              <w:rPr>
                <w:rFonts w:ascii="Times New Roman" w:hAnsi="Times New Roman"/>
                <w:lang w:val="en-US"/>
              </w:rPr>
              <w:t>Semi-open</w:t>
            </w:r>
          </w:p>
        </w:tc>
        <w:tc>
          <w:tcPr>
            <w:tcW w:w="1842" w:type="dxa"/>
          </w:tcPr>
          <w:p w:rsidR="00F924A2" w:rsidRDefault="00393C13">
            <w:pPr>
              <w:spacing w:after="0" w:line="240" w:lineRule="auto"/>
              <w:rPr>
                <w:rFonts w:ascii="Times New Roman" w:hAnsi="Times New Roman"/>
                <w:lang w:val="en-US"/>
              </w:rPr>
            </w:pPr>
            <w:r>
              <w:rPr>
                <w:rFonts w:ascii="Times New Roman" w:hAnsi="Times New Roman"/>
                <w:lang w:val="en-US"/>
              </w:rPr>
              <w:t>Democratic corporatist</w:t>
            </w:r>
          </w:p>
        </w:tc>
        <w:tc>
          <w:tcPr>
            <w:tcW w:w="1843" w:type="dxa"/>
          </w:tcPr>
          <w:p w:rsidR="00F924A2" w:rsidRDefault="00393C13">
            <w:pPr>
              <w:spacing w:after="0" w:line="240" w:lineRule="auto"/>
              <w:rPr>
                <w:rFonts w:ascii="Times New Roman" w:hAnsi="Times New Roman"/>
                <w:lang w:val="en-US"/>
              </w:rPr>
            </w:pPr>
            <w:r>
              <w:rPr>
                <w:rFonts w:ascii="Times New Roman" w:hAnsi="Times New Roman"/>
                <w:lang w:val="en-US"/>
              </w:rPr>
              <w:t>52</w:t>
            </w:r>
          </w:p>
        </w:tc>
        <w:tc>
          <w:tcPr>
            <w:tcW w:w="1843" w:type="dxa"/>
          </w:tcPr>
          <w:p w:rsidR="00F924A2" w:rsidRDefault="00393C13">
            <w:pPr>
              <w:spacing w:after="0" w:line="240" w:lineRule="auto"/>
              <w:rPr>
                <w:rFonts w:ascii="Times New Roman" w:hAnsi="Times New Roman"/>
                <w:lang w:val="en-US"/>
              </w:rPr>
            </w:pPr>
            <w:r>
              <w:rPr>
                <w:rFonts w:ascii="Times New Roman" w:hAnsi="Times New Roman"/>
                <w:lang w:val="en-US"/>
              </w:rPr>
              <w:t>97</w:t>
            </w:r>
          </w:p>
        </w:tc>
      </w:tr>
      <w:tr w:rsidR="00F924A2">
        <w:trPr>
          <w:trHeight w:val="694"/>
        </w:trPr>
        <w:tc>
          <w:tcPr>
            <w:tcW w:w="1842" w:type="dxa"/>
          </w:tcPr>
          <w:p w:rsidR="00F924A2" w:rsidRDefault="00393C13">
            <w:pPr>
              <w:spacing w:after="0" w:line="240" w:lineRule="auto"/>
              <w:rPr>
                <w:rFonts w:ascii="Times New Roman" w:hAnsi="Times New Roman"/>
                <w:b/>
                <w:lang w:val="en-US"/>
              </w:rPr>
            </w:pPr>
            <w:r>
              <w:rPr>
                <w:rFonts w:ascii="Times New Roman" w:hAnsi="Times New Roman"/>
                <w:b/>
                <w:lang w:val="en-US"/>
              </w:rPr>
              <w:t>Norway</w:t>
            </w:r>
          </w:p>
        </w:tc>
        <w:tc>
          <w:tcPr>
            <w:tcW w:w="1842" w:type="dxa"/>
          </w:tcPr>
          <w:p w:rsidR="00F924A2" w:rsidRDefault="00393C13">
            <w:pPr>
              <w:spacing w:after="0" w:line="240" w:lineRule="auto"/>
              <w:rPr>
                <w:rFonts w:ascii="Times New Roman" w:hAnsi="Times New Roman"/>
                <w:lang w:val="en-US"/>
              </w:rPr>
            </w:pPr>
            <w:r>
              <w:rPr>
                <w:rFonts w:ascii="Times New Roman" w:hAnsi="Times New Roman"/>
                <w:lang w:val="en-US"/>
              </w:rPr>
              <w:t>Semi-open</w:t>
            </w:r>
          </w:p>
        </w:tc>
        <w:tc>
          <w:tcPr>
            <w:tcW w:w="1842" w:type="dxa"/>
          </w:tcPr>
          <w:p w:rsidR="00F924A2" w:rsidRDefault="00393C13">
            <w:pPr>
              <w:spacing w:after="0" w:line="240" w:lineRule="auto"/>
              <w:rPr>
                <w:rFonts w:ascii="Times New Roman" w:hAnsi="Times New Roman"/>
                <w:lang w:val="en-US"/>
              </w:rPr>
            </w:pPr>
            <w:r>
              <w:rPr>
                <w:rFonts w:ascii="Times New Roman" w:hAnsi="Times New Roman"/>
                <w:lang w:val="en-US"/>
              </w:rPr>
              <w:t>Democratic corporatist</w:t>
            </w:r>
          </w:p>
        </w:tc>
        <w:tc>
          <w:tcPr>
            <w:tcW w:w="1843" w:type="dxa"/>
          </w:tcPr>
          <w:p w:rsidR="00F924A2" w:rsidRDefault="00393C13">
            <w:pPr>
              <w:spacing w:after="0" w:line="240" w:lineRule="auto"/>
              <w:rPr>
                <w:rFonts w:ascii="Times New Roman" w:hAnsi="Times New Roman"/>
                <w:lang w:val="en-US"/>
              </w:rPr>
            </w:pPr>
            <w:r>
              <w:rPr>
                <w:rFonts w:ascii="Times New Roman" w:hAnsi="Times New Roman"/>
                <w:lang w:val="en-US"/>
              </w:rPr>
              <w:t>64</w:t>
            </w:r>
          </w:p>
        </w:tc>
        <w:tc>
          <w:tcPr>
            <w:tcW w:w="1843" w:type="dxa"/>
          </w:tcPr>
          <w:p w:rsidR="00F924A2" w:rsidRDefault="00393C13">
            <w:pPr>
              <w:spacing w:after="0" w:line="240" w:lineRule="auto"/>
              <w:rPr>
                <w:rFonts w:ascii="Times New Roman" w:hAnsi="Times New Roman"/>
                <w:lang w:val="en-US"/>
              </w:rPr>
            </w:pPr>
            <w:r>
              <w:rPr>
                <w:rFonts w:ascii="Times New Roman" w:hAnsi="Times New Roman"/>
                <w:lang w:val="en-US"/>
              </w:rPr>
              <w:t>77</w:t>
            </w:r>
          </w:p>
        </w:tc>
      </w:tr>
      <w:tr w:rsidR="00F924A2">
        <w:trPr>
          <w:trHeight w:val="690"/>
        </w:trPr>
        <w:tc>
          <w:tcPr>
            <w:tcW w:w="1842" w:type="dxa"/>
          </w:tcPr>
          <w:p w:rsidR="00F924A2" w:rsidRDefault="00393C13">
            <w:pPr>
              <w:spacing w:after="0" w:line="240" w:lineRule="auto"/>
              <w:rPr>
                <w:rFonts w:ascii="Times New Roman" w:hAnsi="Times New Roman"/>
                <w:b/>
                <w:lang w:val="en-US"/>
              </w:rPr>
            </w:pPr>
            <w:r>
              <w:rPr>
                <w:rFonts w:ascii="Times New Roman" w:hAnsi="Times New Roman"/>
                <w:b/>
                <w:lang w:val="en-US"/>
              </w:rPr>
              <w:t>Austria</w:t>
            </w:r>
          </w:p>
        </w:tc>
        <w:tc>
          <w:tcPr>
            <w:tcW w:w="1842" w:type="dxa"/>
          </w:tcPr>
          <w:p w:rsidR="00F924A2" w:rsidRDefault="00393C13">
            <w:pPr>
              <w:spacing w:after="0" w:line="240" w:lineRule="auto"/>
              <w:rPr>
                <w:rFonts w:ascii="Times New Roman" w:hAnsi="Times New Roman"/>
                <w:lang w:val="en-US"/>
              </w:rPr>
            </w:pPr>
            <w:r>
              <w:rPr>
                <w:rFonts w:ascii="Times New Roman" w:hAnsi="Times New Roman"/>
                <w:lang w:val="en-US"/>
              </w:rPr>
              <w:t>Semi-open</w:t>
            </w:r>
          </w:p>
        </w:tc>
        <w:tc>
          <w:tcPr>
            <w:tcW w:w="1842" w:type="dxa"/>
          </w:tcPr>
          <w:p w:rsidR="00F924A2" w:rsidRDefault="00393C13">
            <w:pPr>
              <w:spacing w:after="0" w:line="240" w:lineRule="auto"/>
              <w:rPr>
                <w:rFonts w:ascii="Times New Roman" w:hAnsi="Times New Roman"/>
                <w:lang w:val="en-US"/>
              </w:rPr>
            </w:pPr>
            <w:r>
              <w:rPr>
                <w:rFonts w:ascii="Times New Roman" w:hAnsi="Times New Roman"/>
                <w:lang w:val="en-US"/>
              </w:rPr>
              <w:t>Democratic corporatist</w:t>
            </w:r>
          </w:p>
        </w:tc>
        <w:tc>
          <w:tcPr>
            <w:tcW w:w="1843" w:type="dxa"/>
          </w:tcPr>
          <w:p w:rsidR="00F924A2" w:rsidRDefault="00393C13">
            <w:pPr>
              <w:spacing w:after="0" w:line="240" w:lineRule="auto"/>
              <w:rPr>
                <w:rFonts w:ascii="Times New Roman" w:hAnsi="Times New Roman"/>
                <w:lang w:val="en-US"/>
              </w:rPr>
            </w:pPr>
            <w:r>
              <w:rPr>
                <w:rFonts w:ascii="Times New Roman" w:hAnsi="Times New Roman"/>
                <w:lang w:val="en-US"/>
              </w:rPr>
              <w:t>39</w:t>
            </w:r>
          </w:p>
        </w:tc>
        <w:tc>
          <w:tcPr>
            <w:tcW w:w="1843" w:type="dxa"/>
          </w:tcPr>
          <w:p w:rsidR="00F924A2" w:rsidRDefault="00393C13">
            <w:pPr>
              <w:spacing w:after="0" w:line="240" w:lineRule="auto"/>
              <w:rPr>
                <w:rFonts w:ascii="Times New Roman" w:hAnsi="Times New Roman"/>
                <w:lang w:val="en-US"/>
              </w:rPr>
            </w:pPr>
            <w:r>
              <w:rPr>
                <w:rFonts w:ascii="Times New Roman" w:hAnsi="Times New Roman"/>
                <w:lang w:val="en-US"/>
              </w:rPr>
              <w:t>38</w:t>
            </w:r>
          </w:p>
        </w:tc>
      </w:tr>
    </w:tbl>
    <w:p w:rsidR="00F924A2" w:rsidRDefault="00393C13">
      <w:pPr>
        <w:spacing w:line="360" w:lineRule="auto"/>
        <w:rPr>
          <w:rFonts w:ascii="Times New Roman" w:hAnsi="Times New Roman"/>
          <w:lang w:val="en-US"/>
        </w:rPr>
      </w:pPr>
      <w:r>
        <w:rPr>
          <w:rFonts w:ascii="Times New Roman" w:hAnsi="Times New Roman"/>
          <w:lang w:val="en-US"/>
        </w:rPr>
        <w:t>*Statistics collected from Statista, the Statistics portal 2015.</w:t>
      </w:r>
    </w:p>
    <w:p w:rsidR="00F924A2" w:rsidRDefault="00F924A2">
      <w:pPr>
        <w:spacing w:line="360" w:lineRule="auto"/>
        <w:rPr>
          <w:rFonts w:ascii="Times New Roman" w:hAnsi="Times New Roman"/>
          <w:lang w:val="en-US"/>
        </w:rPr>
      </w:pPr>
    </w:p>
    <w:p w:rsidR="00F924A2" w:rsidRDefault="00393C13">
      <w:pPr>
        <w:spacing w:line="360" w:lineRule="auto"/>
        <w:rPr>
          <w:rFonts w:ascii="Times New Roman" w:hAnsi="Times New Roman"/>
          <w:lang w:val="en-US"/>
        </w:rPr>
      </w:pPr>
      <w:r>
        <w:rPr>
          <w:rFonts w:ascii="Times New Roman" w:hAnsi="Times New Roman"/>
          <w:lang w:val="en-US"/>
        </w:rPr>
        <w:t xml:space="preserve">As previously mentioned, all countries are parliamentary systems (the Netherlands and Norway are constitutional monarchies, Austria a parliamentary republic) with a multi-party system and proportional representation. The Netherlands have the highest number of parties in government (due to no existing electoral threshold), currently with 11 parties, followed by Norway with 8 parties, and </w:t>
      </w:r>
      <w:r>
        <w:rPr>
          <w:rFonts w:ascii="Times New Roman" w:hAnsi="Times New Roman"/>
          <w:lang w:val="en-US"/>
        </w:rPr>
        <w:lastRenderedPageBreak/>
        <w:t xml:space="preserve">Austria with 6 parties. Grand coalitions are more common in the Netherlands and Austria than in Norway, where government power usually alternates between center-left and center-right governments. </w:t>
      </w:r>
    </w:p>
    <w:p w:rsidR="00F924A2" w:rsidRDefault="00393C13">
      <w:pPr>
        <w:spacing w:line="360" w:lineRule="auto"/>
        <w:ind w:firstLine="708"/>
        <w:rPr>
          <w:rFonts w:ascii="Times New Roman" w:hAnsi="Times New Roman"/>
          <w:lang w:val="en-US"/>
        </w:rPr>
      </w:pPr>
      <w:r>
        <w:rPr>
          <w:rFonts w:ascii="Times New Roman" w:hAnsi="Times New Roman"/>
          <w:lang w:val="en-US"/>
        </w:rPr>
        <w:t>All countries have big, mainstream social democratic and conservative parties that are central in forming governments. All countries have green parties, yet in Norway, the Socialistic party (SV) has also been a strongly environmentalist party (in addition to the green party Mil</w:t>
      </w:r>
      <w:r>
        <w:rPr>
          <w:rFonts w:ascii="Times New Roman" w:hAnsi="Times New Roman"/>
          <w:color w:val="252525"/>
          <w:shd w:val="clear" w:color="auto" w:fill="FFFFFF"/>
          <w:lang w:val="en-US"/>
        </w:rPr>
        <w:t>jøpartiet de Grønne). All countries have Liberal parties, represented in the Netherlands by the D66, in Norway by Venstre, and in Austria by the NEOS (The New Austria). Further, all countries have populist right wing parties represented in parliament. The dominant populist right wing party in the Netherlands is the PVV (Party for Freedom), in Norway it is Fremskrittspartiet (Progress Party), and in Austria the FPÖ (Austrian Freedom Party) and Team Stronach. All countries have denominational parties such as Christian democratic parties, which in the Netherlands is the CDA (Christian Democratic Appeal), in Norway the KRF (Christian People’s Party), and in Austria the ÖVP (Austrian People’s Party). The Netherlands in addition have two other (Protestant) denominational parties, the SGP (Reformed Christian Party) and the CU (Christian Union). The Netherlands further has a Socialist party (SP) and several smaller parties or factions with only one or two MPs (due to the country having no threshold to enter the parliament and due to fraction splits from other parties) like the Party for the Animals (PvdD), Group Kuzu/</w:t>
      </w:r>
      <w:r>
        <w:rPr>
          <w:rFonts w:ascii="Times New Roman" w:hAnsi="Times New Roman"/>
          <w:lang w:val="en-US"/>
        </w:rPr>
        <w:t xml:space="preserve"> Öztürk</w:t>
      </w:r>
      <w:r>
        <w:rPr>
          <w:rFonts w:ascii="Times New Roman" w:hAnsi="Times New Roman"/>
          <w:color w:val="252525"/>
          <w:shd w:val="clear" w:color="auto" w:fill="FFFFFF"/>
          <w:lang w:val="en-US"/>
        </w:rPr>
        <w:t xml:space="preserve">, group Bontes/Van Klaveren and the 50Plus Party (party for senior citizens). Norway also has Senterpartiet, a centrist agricultural party, supporting farmers and the interests of the provinces. </w:t>
      </w:r>
    </w:p>
    <w:p w:rsidR="00F924A2" w:rsidRDefault="00393C13">
      <w:pPr>
        <w:spacing w:line="360" w:lineRule="auto"/>
        <w:ind w:firstLine="708"/>
        <w:rPr>
          <w:rFonts w:ascii="Times New Roman" w:hAnsi="Times New Roman"/>
          <w:lang w:val="en-US"/>
        </w:rPr>
      </w:pPr>
      <w:r>
        <w:rPr>
          <w:rFonts w:ascii="Times New Roman" w:hAnsi="Times New Roman"/>
          <w:lang w:val="en-US"/>
        </w:rPr>
        <w:t>The current government in the Netherlands is a grand coalition between the conservative party VVD (People’s Party for Freedom and Democracy) and the PvdA (Labor Party). The current government in Norway is a right wing government coalition of H</w:t>
      </w:r>
      <w:r>
        <w:rPr>
          <w:rFonts w:ascii="Times New Roman" w:hAnsi="Times New Roman"/>
          <w:color w:val="252525"/>
          <w:shd w:val="clear" w:color="auto" w:fill="FFFFFF"/>
          <w:lang w:val="en-US"/>
        </w:rPr>
        <w:t>ø</w:t>
      </w:r>
      <w:r>
        <w:rPr>
          <w:rFonts w:ascii="Times New Roman" w:hAnsi="Times New Roman"/>
          <w:lang w:val="en-US"/>
        </w:rPr>
        <w:t>yre (Conservative Party) and the right-wing populist party Fremskrittspartiet (Progress Party). The current Austrian government is a grand coalition made up of the SP</w:t>
      </w:r>
      <w:r>
        <w:rPr>
          <w:rFonts w:ascii="Times New Roman" w:hAnsi="Times New Roman"/>
          <w:color w:val="252525"/>
          <w:shd w:val="clear" w:color="auto" w:fill="FFFFFF"/>
          <w:lang w:val="en-US"/>
        </w:rPr>
        <w:t xml:space="preserve">Ö (Social Democratic Party of Austria) and the conservative/Christian democratic party ÖVP (Austrian People’s Party). </w:t>
      </w:r>
    </w:p>
    <w:p w:rsidR="00F924A2" w:rsidRDefault="00393C13">
      <w:pPr>
        <w:spacing w:line="360" w:lineRule="auto"/>
        <w:ind w:firstLine="708"/>
        <w:rPr>
          <w:rFonts w:ascii="Times New Roman" w:hAnsi="Times New Roman"/>
          <w:lang w:val="en-US"/>
        </w:rPr>
      </w:pPr>
      <w:r>
        <w:rPr>
          <w:rFonts w:ascii="Times New Roman" w:hAnsi="Times New Roman"/>
          <w:lang w:val="en-US"/>
        </w:rPr>
        <w:t>As we see in the eighth</w:t>
      </w:r>
      <w:r>
        <w:rPr>
          <w:rFonts w:ascii="Times New Roman" w:hAnsi="Times New Roman"/>
          <w:b/>
          <w:lang w:val="en-US"/>
        </w:rPr>
        <w:t xml:space="preserve"> </w:t>
      </w:r>
      <w:r>
        <w:rPr>
          <w:rFonts w:ascii="Times New Roman" w:hAnsi="Times New Roman"/>
          <w:lang w:val="en-US"/>
        </w:rPr>
        <w:t xml:space="preserve">column, Norway has a social media penetration rate of 64 %, i.e. 64 % of the population are active on social media at least once per month (Statista, the Statistics Portal 2015). The Netherlands follow with a penetration rate of 52 %, with Austria lagging somewhat behind with 39 % (ibid.). When it comes to social media penetration by MPs, we see that of the 150 Dutch MPs of the lower chamber, five, or 3 % do not have a Twitter profile. In Norway, of 169 MPs, 33 % do not have a Twitter profile. Of the 183 Austrian MPs of the Austrian lower chamber, 62 % do not have a Twitter profile. </w:t>
      </w:r>
    </w:p>
    <w:p w:rsidR="00F924A2" w:rsidRDefault="00F924A2">
      <w:pPr>
        <w:rPr>
          <w:rFonts w:ascii="Times New Roman" w:hAnsi="Times New Roman"/>
          <w:b/>
          <w:u w:val="single"/>
          <w:lang w:val="en-US"/>
        </w:rPr>
      </w:pPr>
    </w:p>
    <w:p w:rsidR="00F924A2" w:rsidRDefault="00393C13">
      <w:pPr>
        <w:rPr>
          <w:rFonts w:ascii="Times New Roman" w:hAnsi="Times New Roman"/>
          <w:b/>
          <w:u w:val="single"/>
          <w:lang w:val="en-US"/>
        </w:rPr>
      </w:pPr>
      <w:r>
        <w:rPr>
          <w:rFonts w:ascii="Times New Roman" w:hAnsi="Times New Roman"/>
          <w:b/>
          <w:u w:val="single"/>
          <w:lang w:val="en-US"/>
        </w:rPr>
        <w:lastRenderedPageBreak/>
        <w:t xml:space="preserve">2.2. Operationalization </w:t>
      </w:r>
    </w:p>
    <w:p w:rsidR="00F924A2" w:rsidRDefault="00F924A2">
      <w:pPr>
        <w:rPr>
          <w:rFonts w:ascii="Times New Roman" w:hAnsi="Times New Roman"/>
          <w:b/>
          <w:u w:val="single"/>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2.2.1. Measurement of the independent variables</w:t>
      </w:r>
    </w:p>
    <w:p w:rsidR="00F924A2" w:rsidRDefault="00393C13">
      <w:pPr>
        <w:spacing w:line="360" w:lineRule="auto"/>
        <w:rPr>
          <w:rFonts w:ascii="Times New Roman" w:hAnsi="Times New Roman"/>
          <w:lang w:val="en-US"/>
        </w:rPr>
      </w:pPr>
      <w:r>
        <w:rPr>
          <w:rFonts w:ascii="Times New Roman" w:hAnsi="Times New Roman"/>
          <w:lang w:val="en-US"/>
        </w:rPr>
        <w:t xml:space="preserve">The variable age is measured by filling in the actual age of the MP. I will use the information provided on the respective parliaments’ websites about the representatives’ age. The variable gender is measured as a dichotomized variable where 0 = male and 1 = female. Ethnicity was also measured in a dichotomized variable where ethnic majority = 1 and ethnic minority = 2. The variable party was measured by giving each party in parliament a certain value. For example, in the Netherlands, the party VVD is 1, PvdA is 2, SP is 3 etc. If an MP is a representative from the party VVD, he or she will receive the value 1 under party. One variable was added to measure the variable country, where the Netherlands received a 1, Norway a 2, and Austria a 3. </w:t>
      </w:r>
    </w:p>
    <w:p w:rsidR="00F924A2" w:rsidRDefault="00393C13">
      <w:pPr>
        <w:spacing w:line="360" w:lineRule="auto"/>
        <w:rPr>
          <w:rFonts w:ascii="Times New Roman" w:hAnsi="Times New Roman"/>
          <w:lang w:val="en-US"/>
        </w:rPr>
      </w:pPr>
      <w:r>
        <w:rPr>
          <w:rFonts w:ascii="Times New Roman" w:hAnsi="Times New Roman"/>
          <w:lang w:val="en-US"/>
        </w:rPr>
        <w:tab/>
        <w:t>In addition to this, one column was added including the account name of the MP, mainly for practical reasons so that the MP is easier to look up at a later time, one column was added on whether the MP has a Twitter account at all, one was added including the number of followers an MP has, one for when the MP joined Twitter, and one was added including the number of tweets an MP has tweeted. The variable on the number of tweets per day indicates how active the MP is on Twitter.</w:t>
      </w:r>
    </w:p>
    <w:p w:rsidR="009D0C1A" w:rsidRDefault="009D0C1A">
      <w:pPr>
        <w:spacing w:line="360" w:lineRule="auto"/>
        <w:rPr>
          <w:rFonts w:ascii="Times New Roman" w:hAnsi="Times New Roman"/>
          <w:lang w:val="en-US"/>
        </w:rPr>
      </w:pPr>
    </w:p>
    <w:p w:rsidR="003E354D" w:rsidRPr="000C3DC3" w:rsidRDefault="009D0C1A" w:rsidP="000C3DC3">
      <w:pPr>
        <w:spacing w:line="360" w:lineRule="auto"/>
        <w:rPr>
          <w:rFonts w:ascii="Times New Roman" w:hAnsi="Times New Roman"/>
          <w:b/>
          <w:u w:val="single"/>
          <w:lang w:val="en-US"/>
        </w:rPr>
      </w:pPr>
      <w:r w:rsidRPr="000C3DC3">
        <w:rPr>
          <w:rFonts w:ascii="Times New Roman" w:hAnsi="Times New Roman"/>
          <w:b/>
          <w:u w:val="single"/>
          <w:lang w:val="en-US"/>
        </w:rPr>
        <w:t xml:space="preserve">Table 2-  </w:t>
      </w:r>
      <w:r w:rsidR="000C3DC3">
        <w:rPr>
          <w:rFonts w:ascii="Times New Roman" w:hAnsi="Times New Roman"/>
          <w:b/>
          <w:u w:val="single"/>
          <w:lang w:val="en-US"/>
        </w:rPr>
        <w:t>Operationalization</w:t>
      </w:r>
      <w:r w:rsidRPr="000C3DC3">
        <w:rPr>
          <w:rFonts w:ascii="Times New Roman" w:hAnsi="Times New Roman"/>
          <w:b/>
          <w:u w:val="single"/>
          <w:lang w:val="en-US"/>
        </w:rPr>
        <w:t xml:space="preserve"> of the independent variables</w:t>
      </w:r>
    </w:p>
    <w:p w:rsidR="003E354D" w:rsidRPr="00FE019F" w:rsidRDefault="003E354D" w:rsidP="003E354D">
      <w:pPr>
        <w:rPr>
          <w:rFonts w:ascii="Times New Roman" w:hAnsi="Times New Roman"/>
          <w:b/>
          <w:u w:val="single"/>
          <w:lang w:val="en-US"/>
        </w:rPr>
      </w:pPr>
    </w:p>
    <w:tbl>
      <w:tblPr>
        <w:tblW w:w="91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22"/>
        <w:gridCol w:w="7628"/>
      </w:tblGrid>
      <w:tr w:rsidR="003E354D" w:rsidRPr="000F70F9" w:rsidTr="008241AB">
        <w:trPr>
          <w:trHeight w:val="850"/>
        </w:trPr>
        <w:tc>
          <w:tcPr>
            <w:tcW w:w="1522" w:type="dxa"/>
          </w:tcPr>
          <w:p w:rsidR="003E354D" w:rsidRPr="000F70F9" w:rsidRDefault="003E354D" w:rsidP="008241AB">
            <w:pPr>
              <w:rPr>
                <w:rFonts w:ascii="Times New Roman" w:hAnsi="Times New Roman"/>
                <w:b/>
              </w:rPr>
            </w:pPr>
            <w:r w:rsidRPr="000F70F9">
              <w:rPr>
                <w:rFonts w:ascii="Times New Roman" w:hAnsi="Times New Roman"/>
                <w:b/>
              </w:rPr>
              <w:t>Variables</w:t>
            </w:r>
          </w:p>
        </w:tc>
        <w:tc>
          <w:tcPr>
            <w:tcW w:w="7628" w:type="dxa"/>
          </w:tcPr>
          <w:p w:rsidR="003E354D" w:rsidRPr="000F70F9" w:rsidRDefault="003E354D" w:rsidP="008241AB">
            <w:pPr>
              <w:rPr>
                <w:rFonts w:ascii="Times New Roman" w:hAnsi="Times New Roman"/>
                <w:b/>
              </w:rPr>
            </w:pPr>
            <w:r w:rsidRPr="000F70F9">
              <w:rPr>
                <w:rFonts w:ascii="Times New Roman" w:hAnsi="Times New Roman"/>
                <w:b/>
              </w:rPr>
              <w:t>Operationalization*</w:t>
            </w:r>
          </w:p>
        </w:tc>
      </w:tr>
      <w:tr w:rsidR="003E354D" w:rsidRPr="00FE019F" w:rsidTr="008241AB">
        <w:trPr>
          <w:trHeight w:val="1272"/>
        </w:trPr>
        <w:tc>
          <w:tcPr>
            <w:tcW w:w="1522" w:type="dxa"/>
          </w:tcPr>
          <w:p w:rsidR="003E354D" w:rsidRPr="000F70F9" w:rsidRDefault="003E354D" w:rsidP="008241AB">
            <w:pPr>
              <w:rPr>
                <w:rFonts w:ascii="Times New Roman" w:hAnsi="Times New Roman"/>
                <w:b/>
              </w:rPr>
            </w:pPr>
            <w:r w:rsidRPr="000F70F9">
              <w:rPr>
                <w:rFonts w:ascii="Times New Roman" w:hAnsi="Times New Roman"/>
                <w:b/>
              </w:rPr>
              <w:t>Age</w:t>
            </w:r>
          </w:p>
        </w:tc>
        <w:tc>
          <w:tcPr>
            <w:tcW w:w="7628" w:type="dxa"/>
          </w:tcPr>
          <w:p w:rsidR="003E354D" w:rsidRPr="000F70F9" w:rsidRDefault="003E354D" w:rsidP="008241AB">
            <w:pPr>
              <w:rPr>
                <w:rFonts w:ascii="Times New Roman" w:hAnsi="Times New Roman"/>
                <w:lang w:val="en-US"/>
              </w:rPr>
            </w:pPr>
            <w:r>
              <w:rPr>
                <w:rFonts w:ascii="Times New Roman" w:hAnsi="Times New Roman"/>
                <w:lang w:val="en-US"/>
              </w:rPr>
              <w:t>MP age was filled</w:t>
            </w:r>
            <w:r w:rsidRPr="000F70F9">
              <w:rPr>
                <w:rFonts w:ascii="Times New Roman" w:hAnsi="Times New Roman"/>
                <w:lang w:val="en-US"/>
              </w:rPr>
              <w:t xml:space="preserve"> in</w:t>
            </w:r>
            <w:r>
              <w:rPr>
                <w:rFonts w:ascii="Times New Roman" w:hAnsi="Times New Roman"/>
                <w:lang w:val="en-US"/>
              </w:rPr>
              <w:t xml:space="preserve"> according to</w:t>
            </w:r>
            <w:r w:rsidRPr="000F70F9">
              <w:rPr>
                <w:rFonts w:ascii="Times New Roman" w:hAnsi="Times New Roman"/>
                <w:lang w:val="en-US"/>
              </w:rPr>
              <w:t xml:space="preserve"> according to</w:t>
            </w:r>
            <w:r>
              <w:rPr>
                <w:rFonts w:ascii="Times New Roman" w:hAnsi="Times New Roman"/>
                <w:lang w:val="en-US"/>
              </w:rPr>
              <w:t xml:space="preserve"> information on p</w:t>
            </w:r>
            <w:r w:rsidRPr="000F70F9">
              <w:rPr>
                <w:rFonts w:ascii="Times New Roman" w:hAnsi="Times New Roman"/>
                <w:lang w:val="en-US"/>
              </w:rPr>
              <w:t>arliament website</w:t>
            </w:r>
            <w:r>
              <w:rPr>
                <w:rFonts w:ascii="Times New Roman" w:hAnsi="Times New Roman"/>
                <w:lang w:val="en-US"/>
              </w:rPr>
              <w:t>s</w:t>
            </w:r>
            <w:r w:rsidRPr="000F70F9">
              <w:rPr>
                <w:rFonts w:ascii="Times New Roman" w:hAnsi="Times New Roman"/>
                <w:lang w:val="en-US"/>
              </w:rPr>
              <w:t>.</w:t>
            </w:r>
          </w:p>
        </w:tc>
      </w:tr>
      <w:tr w:rsidR="003E354D" w:rsidRPr="00FE019F" w:rsidTr="008241AB">
        <w:trPr>
          <w:trHeight w:val="1262"/>
        </w:trPr>
        <w:tc>
          <w:tcPr>
            <w:tcW w:w="1522" w:type="dxa"/>
          </w:tcPr>
          <w:p w:rsidR="003E354D" w:rsidRPr="000F70F9" w:rsidRDefault="003E354D" w:rsidP="008241AB">
            <w:pPr>
              <w:rPr>
                <w:rFonts w:ascii="Times New Roman" w:hAnsi="Times New Roman"/>
                <w:b/>
              </w:rPr>
            </w:pPr>
            <w:r w:rsidRPr="000F70F9">
              <w:rPr>
                <w:rFonts w:ascii="Times New Roman" w:hAnsi="Times New Roman"/>
                <w:b/>
              </w:rPr>
              <w:t>Gender</w:t>
            </w:r>
          </w:p>
        </w:tc>
        <w:tc>
          <w:tcPr>
            <w:tcW w:w="7628" w:type="dxa"/>
          </w:tcPr>
          <w:p w:rsidR="003E354D" w:rsidRPr="000F70F9" w:rsidRDefault="003E354D" w:rsidP="008241AB">
            <w:pPr>
              <w:rPr>
                <w:rFonts w:ascii="Times New Roman" w:hAnsi="Times New Roman"/>
                <w:lang w:val="en-US"/>
              </w:rPr>
            </w:pPr>
            <w:r w:rsidRPr="000F70F9">
              <w:rPr>
                <w:rFonts w:ascii="Times New Roman" w:hAnsi="Times New Roman"/>
                <w:lang w:val="en-US"/>
              </w:rPr>
              <w:t xml:space="preserve"> MP</w:t>
            </w:r>
            <w:r>
              <w:rPr>
                <w:rFonts w:ascii="Times New Roman" w:hAnsi="Times New Roman"/>
                <w:lang w:val="en-US"/>
              </w:rPr>
              <w:t xml:space="preserve"> </w:t>
            </w:r>
            <w:r w:rsidRPr="000F70F9">
              <w:rPr>
                <w:rFonts w:ascii="Times New Roman" w:hAnsi="Times New Roman"/>
                <w:lang w:val="en-US"/>
              </w:rPr>
              <w:t xml:space="preserve">gender </w:t>
            </w:r>
            <w:r>
              <w:rPr>
                <w:rFonts w:ascii="Times New Roman" w:hAnsi="Times New Roman"/>
                <w:lang w:val="en-US"/>
              </w:rPr>
              <w:t>was filled in according to information on p</w:t>
            </w:r>
            <w:r w:rsidRPr="000F70F9">
              <w:rPr>
                <w:rFonts w:ascii="Times New Roman" w:hAnsi="Times New Roman"/>
                <w:lang w:val="en-US"/>
              </w:rPr>
              <w:t>arliament website</w:t>
            </w:r>
            <w:r>
              <w:rPr>
                <w:rFonts w:ascii="Times New Roman" w:hAnsi="Times New Roman"/>
                <w:lang w:val="en-US"/>
              </w:rPr>
              <w:t>s</w:t>
            </w:r>
            <w:r w:rsidRPr="000F70F9">
              <w:rPr>
                <w:rFonts w:ascii="Times New Roman" w:hAnsi="Times New Roman"/>
                <w:lang w:val="en-US"/>
              </w:rPr>
              <w:t>.</w:t>
            </w:r>
          </w:p>
        </w:tc>
      </w:tr>
      <w:tr w:rsidR="003E354D" w:rsidRPr="00FE019F" w:rsidTr="008241AB">
        <w:trPr>
          <w:trHeight w:val="1414"/>
        </w:trPr>
        <w:tc>
          <w:tcPr>
            <w:tcW w:w="1522" w:type="dxa"/>
          </w:tcPr>
          <w:p w:rsidR="003E354D" w:rsidRPr="000F70F9" w:rsidRDefault="003E354D" w:rsidP="008241AB">
            <w:pPr>
              <w:rPr>
                <w:rFonts w:ascii="Times New Roman" w:hAnsi="Times New Roman"/>
                <w:b/>
              </w:rPr>
            </w:pPr>
            <w:r w:rsidRPr="000F70F9">
              <w:rPr>
                <w:rFonts w:ascii="Times New Roman" w:hAnsi="Times New Roman"/>
                <w:b/>
              </w:rPr>
              <w:t>Ethnicity</w:t>
            </w:r>
          </w:p>
        </w:tc>
        <w:tc>
          <w:tcPr>
            <w:tcW w:w="7628" w:type="dxa"/>
          </w:tcPr>
          <w:p w:rsidR="003E354D" w:rsidRPr="000F70F9" w:rsidRDefault="003E354D" w:rsidP="003E354D">
            <w:pPr>
              <w:pStyle w:val="ListParagraph"/>
              <w:numPr>
                <w:ilvl w:val="0"/>
                <w:numId w:val="12"/>
              </w:numPr>
              <w:rPr>
                <w:rFonts w:ascii="Times New Roman" w:hAnsi="Times New Roman"/>
                <w:lang w:val="en-US"/>
              </w:rPr>
            </w:pPr>
            <w:r w:rsidRPr="000F70F9">
              <w:rPr>
                <w:rFonts w:ascii="Times New Roman" w:hAnsi="Times New Roman"/>
                <w:lang w:val="en-US"/>
              </w:rPr>
              <w:t>Ethnic majority: Ethnic Dutch/Norwegian/Austrian MPs, or MPs with roots from other Western countries.</w:t>
            </w:r>
          </w:p>
          <w:p w:rsidR="003E354D" w:rsidRPr="000F70F9" w:rsidRDefault="003E354D" w:rsidP="003E354D">
            <w:pPr>
              <w:pStyle w:val="ListParagraph"/>
              <w:numPr>
                <w:ilvl w:val="0"/>
                <w:numId w:val="12"/>
              </w:numPr>
              <w:rPr>
                <w:rFonts w:ascii="Times New Roman" w:hAnsi="Times New Roman"/>
                <w:lang w:val="en-US"/>
              </w:rPr>
            </w:pPr>
            <w:r w:rsidRPr="000F70F9">
              <w:rPr>
                <w:rFonts w:ascii="Times New Roman" w:hAnsi="Times New Roman"/>
                <w:lang w:val="en-US"/>
              </w:rPr>
              <w:t xml:space="preserve"> Ethnic minority: MPs with roots from non-Western countries. </w:t>
            </w:r>
          </w:p>
          <w:p w:rsidR="003E354D" w:rsidRPr="000F70F9" w:rsidRDefault="003E354D" w:rsidP="00FE019F">
            <w:pPr>
              <w:pStyle w:val="ListParagraph"/>
              <w:numPr>
                <w:ilvl w:val="0"/>
                <w:numId w:val="12"/>
              </w:numPr>
              <w:rPr>
                <w:rFonts w:ascii="Times New Roman" w:hAnsi="Times New Roman"/>
                <w:lang w:val="en-US"/>
              </w:rPr>
            </w:pPr>
            <w:r w:rsidRPr="000F70F9">
              <w:rPr>
                <w:rFonts w:ascii="Times New Roman" w:hAnsi="Times New Roman"/>
                <w:lang w:val="en-US"/>
              </w:rPr>
              <w:t xml:space="preserve">Information about the MPs ethnic roots derived from their name or from online </w:t>
            </w:r>
            <w:r w:rsidR="00FE019F">
              <w:rPr>
                <w:rFonts w:ascii="Times New Roman" w:hAnsi="Times New Roman"/>
                <w:lang w:val="en-US"/>
              </w:rPr>
              <w:t>sources</w:t>
            </w:r>
            <w:r w:rsidRPr="000F70F9">
              <w:rPr>
                <w:rFonts w:ascii="Times New Roman" w:hAnsi="Times New Roman"/>
                <w:lang w:val="en-US"/>
              </w:rPr>
              <w:t>.</w:t>
            </w:r>
          </w:p>
        </w:tc>
      </w:tr>
      <w:tr w:rsidR="003E354D" w:rsidRPr="00FE019F" w:rsidTr="008241AB">
        <w:trPr>
          <w:trHeight w:val="1541"/>
        </w:trPr>
        <w:tc>
          <w:tcPr>
            <w:tcW w:w="1522" w:type="dxa"/>
          </w:tcPr>
          <w:p w:rsidR="003E354D" w:rsidRPr="000F70F9" w:rsidRDefault="003E354D" w:rsidP="008241AB">
            <w:pPr>
              <w:rPr>
                <w:rFonts w:ascii="Times New Roman" w:hAnsi="Times New Roman"/>
                <w:b/>
                <w:lang w:val="en-US"/>
              </w:rPr>
            </w:pPr>
            <w:r w:rsidRPr="000F70F9">
              <w:rPr>
                <w:rFonts w:ascii="Times New Roman" w:hAnsi="Times New Roman"/>
                <w:b/>
                <w:lang w:val="en-US"/>
              </w:rPr>
              <w:lastRenderedPageBreak/>
              <w:t>Party size</w:t>
            </w:r>
          </w:p>
        </w:tc>
        <w:tc>
          <w:tcPr>
            <w:tcW w:w="7628" w:type="dxa"/>
          </w:tcPr>
          <w:p w:rsidR="003E354D" w:rsidRPr="00630159" w:rsidRDefault="003E354D" w:rsidP="008241AB">
            <w:pPr>
              <w:rPr>
                <w:rFonts w:ascii="Times New Roman" w:hAnsi="Times New Roman"/>
                <w:lang w:val="en-US"/>
              </w:rPr>
            </w:pPr>
            <w:r w:rsidRPr="00630159">
              <w:rPr>
                <w:rFonts w:ascii="Times New Roman" w:hAnsi="Times New Roman"/>
                <w:lang w:val="en-US"/>
              </w:rPr>
              <w:t>Th</w:t>
            </w:r>
            <w:r>
              <w:rPr>
                <w:rFonts w:ascii="Times New Roman" w:hAnsi="Times New Roman"/>
                <w:lang w:val="en-US"/>
              </w:rPr>
              <w:t>e three parties with the most seats in parliament of each country were</w:t>
            </w:r>
            <w:r w:rsidRPr="00630159">
              <w:rPr>
                <w:rFonts w:ascii="Times New Roman" w:hAnsi="Times New Roman"/>
                <w:lang w:val="en-US"/>
              </w:rPr>
              <w:t xml:space="preserve"> </w:t>
            </w:r>
            <w:r>
              <w:rPr>
                <w:rFonts w:ascii="Times New Roman" w:hAnsi="Times New Roman"/>
                <w:lang w:val="en-US"/>
              </w:rPr>
              <w:t>coded as big parties.</w:t>
            </w:r>
          </w:p>
        </w:tc>
      </w:tr>
      <w:tr w:rsidR="003E354D" w:rsidRPr="00FE019F" w:rsidTr="008241AB">
        <w:trPr>
          <w:trHeight w:val="1427"/>
        </w:trPr>
        <w:tc>
          <w:tcPr>
            <w:tcW w:w="1522" w:type="dxa"/>
          </w:tcPr>
          <w:p w:rsidR="003E354D" w:rsidRPr="000F70F9" w:rsidRDefault="003E354D" w:rsidP="008241AB">
            <w:pPr>
              <w:rPr>
                <w:rFonts w:ascii="Times New Roman" w:hAnsi="Times New Roman"/>
                <w:b/>
                <w:lang w:val="en-US"/>
              </w:rPr>
            </w:pPr>
            <w:r w:rsidRPr="000F70F9">
              <w:rPr>
                <w:rFonts w:ascii="Times New Roman" w:hAnsi="Times New Roman"/>
                <w:b/>
                <w:lang w:val="en-US"/>
              </w:rPr>
              <w:t>Post-materialist party</w:t>
            </w:r>
          </w:p>
        </w:tc>
        <w:tc>
          <w:tcPr>
            <w:tcW w:w="7628" w:type="dxa"/>
          </w:tcPr>
          <w:p w:rsidR="003E354D" w:rsidRPr="00522170" w:rsidRDefault="003E354D" w:rsidP="008241AB">
            <w:pPr>
              <w:rPr>
                <w:rFonts w:ascii="Times New Roman" w:hAnsi="Times New Roman"/>
                <w:lang w:val="en-US"/>
              </w:rPr>
            </w:pPr>
            <w:r w:rsidRPr="00522170">
              <w:rPr>
                <w:rFonts w:ascii="Times New Roman" w:hAnsi="Times New Roman"/>
                <w:lang w:val="en-US"/>
              </w:rPr>
              <w:t xml:space="preserve">Parties </w:t>
            </w:r>
            <w:r>
              <w:rPr>
                <w:rFonts w:ascii="Times New Roman" w:hAnsi="Times New Roman"/>
                <w:lang w:val="en-US"/>
              </w:rPr>
              <w:t>coded as post-materialist chosen</w:t>
            </w:r>
            <w:r w:rsidRPr="00522170">
              <w:rPr>
                <w:rFonts w:ascii="Times New Roman" w:hAnsi="Times New Roman"/>
                <w:lang w:val="en-US"/>
              </w:rPr>
              <w:t xml:space="preserve"> according to Inglehart’s definition of postmodern values.</w:t>
            </w:r>
            <w:r>
              <w:rPr>
                <w:rFonts w:ascii="Times New Roman" w:hAnsi="Times New Roman"/>
                <w:lang w:val="en-US"/>
              </w:rPr>
              <w:t xml:space="preserve"> </w:t>
            </w:r>
          </w:p>
        </w:tc>
      </w:tr>
      <w:tr w:rsidR="003E354D" w:rsidRPr="00FE019F" w:rsidTr="008241AB">
        <w:trPr>
          <w:trHeight w:val="1528"/>
        </w:trPr>
        <w:tc>
          <w:tcPr>
            <w:tcW w:w="1522" w:type="dxa"/>
          </w:tcPr>
          <w:p w:rsidR="003E354D" w:rsidRPr="000F70F9" w:rsidRDefault="003E354D" w:rsidP="008241AB">
            <w:pPr>
              <w:rPr>
                <w:rFonts w:ascii="Times New Roman" w:hAnsi="Times New Roman"/>
                <w:b/>
                <w:lang w:val="en-US"/>
              </w:rPr>
            </w:pPr>
            <w:r w:rsidRPr="000F70F9">
              <w:rPr>
                <w:rFonts w:ascii="Times New Roman" w:hAnsi="Times New Roman"/>
                <w:b/>
                <w:lang w:val="en-US"/>
              </w:rPr>
              <w:t>Populist party</w:t>
            </w:r>
          </w:p>
        </w:tc>
        <w:tc>
          <w:tcPr>
            <w:tcW w:w="7628" w:type="dxa"/>
          </w:tcPr>
          <w:p w:rsidR="003E354D" w:rsidRPr="00915065" w:rsidRDefault="003E354D" w:rsidP="008241AB">
            <w:pPr>
              <w:rPr>
                <w:rFonts w:ascii="Times New Roman" w:hAnsi="Times New Roman"/>
                <w:lang w:val="en-US"/>
              </w:rPr>
            </w:pPr>
            <w:r w:rsidRPr="00915065">
              <w:rPr>
                <w:rFonts w:ascii="Times New Roman" w:hAnsi="Times New Roman"/>
                <w:lang w:val="en-US"/>
              </w:rPr>
              <w:t>Parties were coded as populist according to Paul Taggart’s definition of populism as parties who see themselves as the voice of the people against the “established parties”</w:t>
            </w:r>
            <w:r>
              <w:rPr>
                <w:rFonts w:ascii="Times New Roman" w:hAnsi="Times New Roman"/>
                <w:lang w:val="en-US"/>
              </w:rPr>
              <w:t>.</w:t>
            </w:r>
          </w:p>
        </w:tc>
      </w:tr>
      <w:tr w:rsidR="003E354D" w:rsidRPr="00FE019F" w:rsidTr="008241AB">
        <w:trPr>
          <w:trHeight w:val="1408"/>
        </w:trPr>
        <w:tc>
          <w:tcPr>
            <w:tcW w:w="1522" w:type="dxa"/>
          </w:tcPr>
          <w:p w:rsidR="003E354D" w:rsidRPr="000F70F9" w:rsidRDefault="003E354D" w:rsidP="008241AB">
            <w:pPr>
              <w:rPr>
                <w:rFonts w:ascii="Times New Roman" w:hAnsi="Times New Roman"/>
                <w:b/>
                <w:lang w:val="en-US"/>
              </w:rPr>
            </w:pPr>
            <w:r w:rsidRPr="000F70F9">
              <w:rPr>
                <w:rFonts w:ascii="Times New Roman" w:hAnsi="Times New Roman"/>
                <w:b/>
                <w:lang w:val="en-US"/>
              </w:rPr>
              <w:t>Country</w:t>
            </w:r>
          </w:p>
        </w:tc>
        <w:tc>
          <w:tcPr>
            <w:tcW w:w="7628" w:type="dxa"/>
          </w:tcPr>
          <w:p w:rsidR="003E354D" w:rsidRPr="00BB4B25" w:rsidRDefault="003E354D" w:rsidP="008241AB">
            <w:pPr>
              <w:rPr>
                <w:rFonts w:ascii="Times New Roman" w:hAnsi="Times New Roman"/>
                <w:lang w:val="en-US"/>
              </w:rPr>
            </w:pPr>
            <w:r w:rsidRPr="00BB4B25">
              <w:rPr>
                <w:rFonts w:ascii="Times New Roman" w:hAnsi="Times New Roman"/>
                <w:lang w:val="en-US"/>
              </w:rPr>
              <w:t>MPs’ nationality</w:t>
            </w:r>
            <w:r>
              <w:rPr>
                <w:rFonts w:ascii="Times New Roman" w:hAnsi="Times New Roman"/>
                <w:lang w:val="en-US"/>
              </w:rPr>
              <w:t xml:space="preserve"> coded according to list of p</w:t>
            </w:r>
            <w:r w:rsidRPr="00BB4B25">
              <w:rPr>
                <w:rFonts w:ascii="Times New Roman" w:hAnsi="Times New Roman"/>
                <w:lang w:val="en-US"/>
              </w:rPr>
              <w:t>arliament member</w:t>
            </w:r>
            <w:r>
              <w:rPr>
                <w:rFonts w:ascii="Times New Roman" w:hAnsi="Times New Roman"/>
                <w:lang w:val="en-US"/>
              </w:rPr>
              <w:t>s</w:t>
            </w:r>
            <w:r w:rsidRPr="00BB4B25">
              <w:rPr>
                <w:rFonts w:ascii="Times New Roman" w:hAnsi="Times New Roman"/>
                <w:lang w:val="en-US"/>
              </w:rPr>
              <w:t xml:space="preserve"> on the country </w:t>
            </w:r>
            <w:r>
              <w:rPr>
                <w:rFonts w:ascii="Times New Roman" w:hAnsi="Times New Roman"/>
                <w:lang w:val="en-US"/>
              </w:rPr>
              <w:t>p</w:t>
            </w:r>
            <w:r w:rsidRPr="00BB4B25">
              <w:rPr>
                <w:rFonts w:ascii="Times New Roman" w:hAnsi="Times New Roman"/>
                <w:lang w:val="en-US"/>
              </w:rPr>
              <w:t>arliament websites.</w:t>
            </w:r>
          </w:p>
        </w:tc>
      </w:tr>
    </w:tbl>
    <w:p w:rsidR="003E354D" w:rsidRPr="000F70F9" w:rsidRDefault="003E354D" w:rsidP="003E354D">
      <w:pPr>
        <w:rPr>
          <w:rFonts w:ascii="Times New Roman" w:hAnsi="Times New Roman"/>
          <w:lang w:val="en-US"/>
        </w:rPr>
      </w:pPr>
      <w:r w:rsidRPr="000F70F9">
        <w:rPr>
          <w:rFonts w:ascii="Times New Roman" w:hAnsi="Times New Roman"/>
          <w:lang w:val="en-US"/>
        </w:rPr>
        <w:t xml:space="preserve">* All variables are coded with a dichotomous distribution (1 = yes, 0 = no) except the </w:t>
      </w:r>
      <w:r w:rsidR="00FE019F">
        <w:rPr>
          <w:rFonts w:ascii="Times New Roman" w:hAnsi="Times New Roman"/>
          <w:lang w:val="en-US"/>
        </w:rPr>
        <w:t xml:space="preserve">age and </w:t>
      </w:r>
      <w:r w:rsidRPr="000F70F9">
        <w:rPr>
          <w:rFonts w:ascii="Times New Roman" w:hAnsi="Times New Roman"/>
          <w:lang w:val="en-US"/>
        </w:rPr>
        <w:t xml:space="preserve">country variables (NL = 1, NO = 2, AU = 3). </w:t>
      </w:r>
    </w:p>
    <w:p w:rsidR="009D0C1A" w:rsidRDefault="009D0C1A">
      <w:pPr>
        <w:spacing w:line="360" w:lineRule="auto"/>
        <w:rPr>
          <w:rFonts w:ascii="Times New Roman" w:hAnsi="Times New Roman"/>
          <w:b/>
          <w:u w:val="single"/>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2.2.2. Measurement of the dependent variable professionalization: an advanced political avatar and a personal political avatar</w:t>
      </w:r>
    </w:p>
    <w:p w:rsidR="00F924A2" w:rsidRDefault="00393C13">
      <w:pPr>
        <w:spacing w:line="360" w:lineRule="auto"/>
        <w:rPr>
          <w:rFonts w:ascii="Times New Roman" w:hAnsi="Times New Roman"/>
          <w:lang w:val="en-US"/>
        </w:rPr>
      </w:pPr>
      <w:r>
        <w:rPr>
          <w:rFonts w:ascii="Times New Roman" w:hAnsi="Times New Roman"/>
          <w:lang w:val="en-US"/>
        </w:rPr>
        <w:t>In order to test my hypotheses, I will perform a quantitative Political Avatar Analysis (PAA) of the Twitter profiles of Dutch, Norwegian, and Austrian MPs. This analysis aims at determining the level of professionalization in their profiles, and what influences this. Professionalization, the dependent variable, is measured in two different ways in this study. As mentioned above, professionalization can mean having a more “advanced user” profile, where the social media use or Twitter profile is expected to be professional as in of high quality or non-amateurish. The more professionalized the political communication and the media experts or the politicians of the party are, the better and more high-quality profile the politicians are expected to have in their profiles. Professionalization in social media profiles can also mean a more personal profile, where you can expect to see the MP as a private person, for example putting out information and pictures about his private life and personal interests.</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A PAA, aimed at finding out what “digital persona” a politician wants to create for him/herself, would ideally also include interviews and tweet analyses (Radboud University 2015). However, this is beyond the scope of this thesis. I instead only looked at the profile picture, background picture, and profile information of the MPs in order to find the level of the dependent </w:t>
      </w:r>
      <w:r>
        <w:rPr>
          <w:rFonts w:ascii="Times New Roman" w:hAnsi="Times New Roman"/>
          <w:lang w:val="en-US"/>
        </w:rPr>
        <w:lastRenderedPageBreak/>
        <w:t>variable, professionalization, in these elements, measured here as an advanced use (i.e. non-amateurish, political) and a personal use in the profiles. The following section will outline how these two “pillars” of professionalization in social media profiles were measured.</w:t>
      </w:r>
    </w:p>
    <w:p w:rsidR="00F924A2" w:rsidRDefault="00F924A2">
      <w:pPr>
        <w:spacing w:line="360" w:lineRule="auto"/>
        <w:rPr>
          <w:rFonts w:ascii="Times New Roman" w:hAnsi="Times New Roman"/>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2.2.3. Measurement of the dependent variable – an advanced political avatar</w:t>
      </w:r>
    </w:p>
    <w:p w:rsidR="00F924A2" w:rsidRDefault="00393C13">
      <w:pPr>
        <w:spacing w:line="360" w:lineRule="auto"/>
        <w:rPr>
          <w:rFonts w:ascii="Times New Roman" w:hAnsi="Times New Roman"/>
          <w:lang w:val="en-US"/>
        </w:rPr>
      </w:pPr>
      <w:r>
        <w:rPr>
          <w:rFonts w:ascii="Times New Roman" w:hAnsi="Times New Roman"/>
          <w:lang w:val="en-US"/>
        </w:rPr>
        <w:t>In looking for a more advanced user profile,</w:t>
      </w:r>
      <w:r>
        <w:rPr>
          <w:rFonts w:ascii="Times New Roman" w:hAnsi="Times New Roman"/>
          <w:b/>
          <w:lang w:val="en-US"/>
        </w:rPr>
        <w:t xml:space="preserve"> </w:t>
      </w:r>
      <w:r>
        <w:rPr>
          <w:rFonts w:ascii="Times New Roman" w:hAnsi="Times New Roman"/>
          <w:lang w:val="en-US"/>
        </w:rPr>
        <w:t>I made variables with a binary distribution where 0 indicates an absence of an advanced/non-amateurish political avatar in a certain variable, and where 1 indicates the presence of an advanced/non-amateurish political avatar in a variable. When determining whether we can observe an advanced political avatar, I checked in the profile picture at whether or not the MP has a picture of him/herself at all (coded as a 1) or not (coded as a 0) , and whether he or she is the main focus of the photo (coded as a 1), or whether the MP only makes up a smaller part of the photo (coded as a 0). For these two measurements of professionalization, I follow Vliegenthart (2012, 139), who argue that professionalization in campaign posters will include the increased use of pictures of political leaders, and also that the prominence of the politicians will increase in that the politician will cover a greater part of the campaign poster. I argue that this measurement can also be used when looking at social media profile and background pictures, as th</w:t>
      </w:r>
      <w:r w:rsidR="00B23E73">
        <w:rPr>
          <w:rFonts w:ascii="Times New Roman" w:hAnsi="Times New Roman"/>
          <w:lang w:val="en-US"/>
        </w:rPr>
        <w:t xml:space="preserve">ey are also kind of </w:t>
      </w:r>
      <w:r>
        <w:rPr>
          <w:rFonts w:ascii="Times New Roman" w:hAnsi="Times New Roman"/>
          <w:lang w:val="en-US"/>
        </w:rPr>
        <w:t xml:space="preserve">“campaign posters” of the politicians. </w:t>
      </w:r>
    </w:p>
    <w:p w:rsidR="00F924A2" w:rsidRDefault="00393C13">
      <w:pPr>
        <w:spacing w:line="360" w:lineRule="auto"/>
        <w:ind w:firstLine="708"/>
        <w:rPr>
          <w:rFonts w:ascii="Times New Roman" w:hAnsi="Times New Roman"/>
          <w:lang w:val="en-US"/>
        </w:rPr>
      </w:pPr>
      <w:r>
        <w:rPr>
          <w:rFonts w:ascii="Times New Roman" w:hAnsi="Times New Roman"/>
          <w:lang w:val="en-US"/>
        </w:rPr>
        <w:t>I also checked whether the profile photo is sharp (coded as a 1) or blurry (coded as a 0), as the second would strongly indicate an unprofessional profile use. If the party had resources to hire (social) media experts, or send the MPs to courses on how to handle social media, they would have made sure at least the photo of the politician seems professional. The picture is after all an important part of the (first) impression of a politician. It is hardly a sign of advanced social media use if visitors to an MP’s site cannot even figure out what the profile or background picture is supposed to depict due to it being blurry. I similarly looked at whether the photo of the MP fits the picture space(coded as a 1), or whether it is cut off or does not fit the space (coded as a 0), indicating an amateurish, non-advanced Twitter profile, as I argue social media experts would take the time to make sure the photo of the politician fits into the picture frame. I also, similar to the first two measurements by Vliegenthart (ibid.), checked whether the photo is a head shot or a full body shot, as the prominence of the politician in the picture is thought to increase with professionalization. In addition to this, I checked whether the background is lightly colored (coded as a 1), as this would indicate that the photo has been taken by a professional photographer, or if the background picture is dark or has many colors in it (0). An extra column was added in order to describe the profile photo. A column was added for the profile for pictures that depict party logos (coded as a 1). Vliegenthart (ibid.) includes party logos in his study of Dutch campaign posters,</w:t>
      </w:r>
      <w:r>
        <w:rPr>
          <w:rFonts w:ascii="Times New Roman" w:hAnsi="Times New Roman"/>
          <w:b/>
          <w:lang w:val="en-US"/>
        </w:rPr>
        <w:t xml:space="preserve"> </w:t>
      </w:r>
      <w:r>
        <w:rPr>
          <w:rFonts w:ascii="Times New Roman" w:hAnsi="Times New Roman"/>
          <w:lang w:val="en-US"/>
        </w:rPr>
        <w:t xml:space="preserve">arguing that the (increased) prominence of party logos indicates (a move to) more professionalized political communication as it signifies a more consistent design. A column </w:t>
      </w:r>
      <w:r>
        <w:rPr>
          <w:rFonts w:ascii="Times New Roman" w:hAnsi="Times New Roman"/>
          <w:lang w:val="en-US"/>
        </w:rPr>
        <w:lastRenderedPageBreak/>
        <w:t>was also added for a profile picture containing political content, signifying the MP’s professional identity as a politician (Hermans and Vergeer 2012, 10). Political content could for example include pictures of political buildings or the political process, picture of the MP at a political meeting, at a campaign rally in the street, a picture of a political book etc (coded as a 1).</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When looking for a professional persona in the background photo of the MPs, I, as I did in the profile photo, looked at whether the MP has a background photo at all (coded as a 1) or not (coded as a 0), whether the photo depicts the MP (coded as a 1) or not (coded as a 0), and whether it is sharp (coded as a 1) or blurry (coded as a 0), and whether it fits the picture frame (coded as a 1) or not (coded as a 0). Gibson and Ward (2000) in their operationalization of party and candidate web sites suggest presentation and appearance is important in attracting visitors to the page and delivering their messages. They call this the “glitz” factor, or the visual appeal of the site. I would argue that not having a background picture at all certainly does not contribute much to such a “glitz” factor as it does not make the profile very appealing or interesting. In addition to this, I added a column for the presence or absence of party logos in the background picture as I did for the profile picture. I also added columns after the profile and the background photo variables in order to describe what is depicted in these photos. And, a variable was added on whether the MP has a link to his own personal website (coded as a 1) or to the party website (coded as a 0). See the appendix for an overview of how the variables are measured. </w:t>
      </w:r>
    </w:p>
    <w:p w:rsidR="00F924A2" w:rsidRDefault="00F924A2">
      <w:pPr>
        <w:spacing w:line="360" w:lineRule="auto"/>
        <w:rPr>
          <w:rFonts w:ascii="Times New Roman" w:hAnsi="Times New Roman"/>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2.2.4. Measurement of the dependent variable – a personal  political avatar</w:t>
      </w:r>
    </w:p>
    <w:p w:rsidR="00F924A2" w:rsidRDefault="00393C13">
      <w:pPr>
        <w:spacing w:line="360" w:lineRule="auto"/>
        <w:ind w:firstLine="708"/>
        <w:rPr>
          <w:rFonts w:ascii="Times New Roman" w:hAnsi="Times New Roman"/>
          <w:color w:val="FF0000"/>
          <w:lang w:val="en-US"/>
        </w:rPr>
      </w:pPr>
      <w:r w:rsidRPr="00FE019F">
        <w:rPr>
          <w:rFonts w:ascii="Times New Roman" w:hAnsi="Times New Roman"/>
          <w:lang w:val="en-US"/>
        </w:rPr>
        <w:t xml:space="preserve">Van Os et. al. </w:t>
      </w:r>
      <w:r>
        <w:rPr>
          <w:rFonts w:ascii="Times New Roman" w:hAnsi="Times New Roman"/>
          <w:lang w:val="en-US"/>
        </w:rPr>
        <w:t xml:space="preserve">( 2007) in their study of the websites of Dutch politicians suggest looking at whether the politician provides a personal photo of him or herself when  looking for a more personalized website. I would argue that a website and a Twitter profile are comparable as they both provide the same function: promotion of the politician and possibly interaction with the electorate. Therefore, I also looked in the profile and background photos whether there is a profile picture of the MP (coded as a 1) or not (coded as a 0). I would argue that an image of the politician is essential if voters are to establish an emotional bond with the MP. A picture of the MP makes it easier for the voter to relate to him or her as they then know how he or she looks like, as a picture can say a lot about that person. </w:t>
      </w:r>
      <w:r w:rsidRPr="00FE019F">
        <w:rPr>
          <w:rFonts w:ascii="Times New Roman" w:hAnsi="Times New Roman"/>
          <w:lang w:val="en-US"/>
        </w:rPr>
        <w:t xml:space="preserve">Van Aelst et. al. </w:t>
      </w:r>
      <w:r>
        <w:rPr>
          <w:rFonts w:ascii="Times New Roman" w:hAnsi="Times New Roman"/>
          <w:lang w:val="en-US"/>
        </w:rPr>
        <w:t xml:space="preserve">(2011) make an index of variables for a privatized political persona including a variable on family life, one on past life and upbringing, one on leisure time, and one on love life. I follow these variables in order to detect a private persona, although reduced to two variables: family life and leisure time. The first could for example be seen in the profile or background photo where they depict family members (coded as a 1). The second variable could be seen in the profile or background pictures depicting the MP doing something leisurely like sporting, knitting, cooking etc, or depicting his or hers personal experiences, like traveling or bungee jumping (coded as </w:t>
      </w:r>
      <w:r>
        <w:rPr>
          <w:rFonts w:ascii="Times New Roman" w:hAnsi="Times New Roman"/>
          <w:lang w:val="en-US"/>
        </w:rPr>
        <w:lastRenderedPageBreak/>
        <w:t xml:space="preserve">a 1). </w:t>
      </w:r>
      <w:r w:rsidRPr="00FE019F">
        <w:rPr>
          <w:rFonts w:ascii="Times New Roman" w:hAnsi="Times New Roman"/>
          <w:lang w:val="en-US"/>
        </w:rPr>
        <w:t xml:space="preserve">Van Os et. al. </w:t>
      </w:r>
      <w:r>
        <w:rPr>
          <w:rFonts w:ascii="Times New Roman" w:hAnsi="Times New Roman"/>
          <w:lang w:val="en-US"/>
        </w:rPr>
        <w:t>(2007) in their study also looked at whether the politician provided any a kind of personal biography or life history, i.e. personal information about him or herself. I follow Van Os et. al. (2007) and also include one variable on whether the MP has personal information about him or herself in the profile information, where personal information is coded as a 1, and no personal information is coded as a 0. Examples of such personal information could for example be whether the MP gives any information on his or her family, whether he or she has any hobbies, what personal music, food, books etc he or she likes.  I also looked at whether there is any humor observable in the profile or background pictures (coded as a 1) or not (coded as a 0). I would argue that when an MP uses humor, he or she distinguishes him or herself from the other politicians and attracts attention, showing that he or she is different from them. I assume it is more likely that an MP who uses humor will have more followers than MPs who do not use humor, just because he or she stands out (or the follower might just like the funny content). I would argue that using humor is a professional strategy, as the politician is showing a personal side of him/herself (that of humor). In this way, humor is a measurement of the dependent variable of professionalized political communication in the form of a personal focus.</w:t>
      </w:r>
      <w:r>
        <w:rPr>
          <w:rFonts w:ascii="Times New Roman" w:hAnsi="Times New Roman"/>
          <w:b/>
          <w:color w:val="FF0000"/>
          <w:lang w:val="en-US"/>
        </w:rPr>
        <w:t xml:space="preserve"> </w:t>
      </w:r>
      <w:r>
        <w:rPr>
          <w:rFonts w:ascii="Times New Roman" w:hAnsi="Times New Roman"/>
          <w:lang w:val="en-US"/>
        </w:rPr>
        <w:t>A more objective measurement of the use of humor would be the use of cartoons, however I also included no use of cartoons, making it more subjective, but it does not mean that a picture cannot be funny nonetheless. The use of humor was coded as a 1, no use of humor was coded as a 0.</w:t>
      </w:r>
    </w:p>
    <w:p w:rsidR="00F924A2" w:rsidRDefault="00393C13">
      <w:pPr>
        <w:spacing w:line="360" w:lineRule="auto"/>
        <w:ind w:firstLine="708"/>
        <w:rPr>
          <w:rFonts w:ascii="Times New Roman" w:hAnsi="Times New Roman"/>
          <w:lang w:val="en-US"/>
        </w:rPr>
      </w:pPr>
      <w:r>
        <w:rPr>
          <w:rFonts w:ascii="Times New Roman" w:hAnsi="Times New Roman"/>
          <w:lang w:val="en-US"/>
        </w:rPr>
        <w:t>Variables on whether the MP is showing his or hers religious affiliation or ethnicity in the profile picture, background picture or in the profile information were also included. Langer (2007) in his study suggested religion as a variable measuring privatization. I agree with Langer and argue that showing your religious affiliation</w:t>
      </w:r>
      <w:r>
        <w:rPr>
          <w:rFonts w:ascii="Times New Roman" w:hAnsi="Times New Roman"/>
          <w:b/>
          <w:lang w:val="en-US"/>
        </w:rPr>
        <w:t xml:space="preserve"> </w:t>
      </w:r>
      <w:r>
        <w:rPr>
          <w:rFonts w:ascii="Times New Roman" w:hAnsi="Times New Roman"/>
          <w:lang w:val="en-US"/>
        </w:rPr>
        <w:t xml:space="preserve">is showing a part of your (personal) self, a part of your private beliefs and convictions. Showing what religion you belong to, or highlighting your ethnicity, is going beyond being a professional politician, you show a more private side of yourself. It can also be thought of as a way of targeting a certain group of people by showing a personal characteristic of the MP, for example an MP from a denominational party could show that he or she is a devoted Christian, or a female MP could have an outspoken “feminine” profile, thereby trying to speak out to and target women voters. The same can be said for ethnic minority MPs using their ethnicity to target ethnic minority voters. Tenscher et. Al. (2012, 148) in their study also highlight targeting of voters as a professional strategy, where the party/politicians segment the voters into target groups and target them. </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A religious profile picture could for example be a picture of a church, or of the Virgin Mary or of Jesus, or of the Bible, or a picture of the MP at a religious event etc, and would be coded as a 1. An ethnic profile or background photo could for example be a picture of the MP wearing traditional costumes, or taking part in an ethnic tradition, and would be coded as a 1. Ethnicity in the profile information could be seen if the MP for example writes in Arabic, Thai, Cyrillic, etc, or provides </w:t>
      </w:r>
      <w:r>
        <w:rPr>
          <w:rFonts w:ascii="Times New Roman" w:hAnsi="Times New Roman"/>
          <w:lang w:val="en-US"/>
        </w:rPr>
        <w:lastRenderedPageBreak/>
        <w:t xml:space="preserve">ethnic information about him or herself. See the appendix for a more detailed description of how the variables were measured.  </w:t>
      </w:r>
    </w:p>
    <w:p w:rsidR="00F924A2" w:rsidRDefault="00F924A2">
      <w:pPr>
        <w:spacing w:line="360" w:lineRule="auto"/>
        <w:rPr>
          <w:rFonts w:ascii="Times New Roman" w:hAnsi="Times New Roman"/>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2.3. Explanatory analysis</w:t>
      </w: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2.3.1. Indices</w:t>
      </w:r>
    </w:p>
    <w:p w:rsidR="00F924A2" w:rsidRDefault="00393C13">
      <w:pPr>
        <w:spacing w:line="360" w:lineRule="auto"/>
        <w:rPr>
          <w:rFonts w:ascii="Times New Roman" w:hAnsi="Times New Roman"/>
          <w:lang w:val="en-US"/>
        </w:rPr>
      </w:pPr>
      <w:r>
        <w:rPr>
          <w:rFonts w:ascii="Times New Roman" w:hAnsi="Times New Roman"/>
          <w:lang w:val="en-US"/>
        </w:rPr>
        <w:t>In order to determine the level of professionalization and what influences this in the MPs’ political avatars, I will perform a series of analyses. The most important analysis will be a multiple OLS regression including the independent and dependent variables mentioned above, but I will also perform correlation analyses and bivariate regressions. I will make several regression models with varying degree of complexity. I will make one series of regression analyses with an index representing the advanced avatar, one series of regression analyses representing the personalized avatar, and one series of analyses with an index measuring the overall level of professionalization, combining the variables in the advanced user index and the personalized index in a third index.</w:t>
      </w:r>
    </w:p>
    <w:p w:rsidR="00F924A2" w:rsidRDefault="00393C13">
      <w:pPr>
        <w:spacing w:line="360" w:lineRule="auto"/>
        <w:ind w:firstLine="708"/>
        <w:rPr>
          <w:rFonts w:ascii="Times New Roman" w:hAnsi="Times New Roman"/>
          <w:lang w:val="en-US"/>
        </w:rPr>
      </w:pPr>
      <w:r>
        <w:rPr>
          <w:rFonts w:ascii="Times New Roman" w:hAnsi="Times New Roman"/>
          <w:lang w:val="en-US"/>
        </w:rPr>
        <w:t>I will put the variables measuring a more advanced political avatar together in an advanced user index. This makes the analysis easier, as several variables can be tested at once instead of one by one. The variables I will include for the advanced user index are: whether or not the MP has a profile picture of him/herself, whether he or she is the main focus of the profile photo, whether the profile photo is sharp</w:t>
      </w:r>
      <w:r>
        <w:rPr>
          <w:rFonts w:ascii="Times New Roman" w:hAnsi="Times New Roman"/>
          <w:b/>
          <w:lang w:val="en-US"/>
        </w:rPr>
        <w:t xml:space="preserve">, </w:t>
      </w:r>
      <w:r>
        <w:rPr>
          <w:rFonts w:ascii="Times New Roman" w:hAnsi="Times New Roman"/>
          <w:lang w:val="en-US"/>
        </w:rPr>
        <w:t>whether the profile photo is a head shot, whether the background of the profile picture is lightly colored, whether the profile photo of the MP is cut off or does not fit the picture space, whether the profile photo depicts party logos, whether the profile picture depicts political content, whether there is a background photo at all, whether the background photo fits the picture frame or not, whether the background photo depicts the MP,</w:t>
      </w:r>
      <w:r>
        <w:rPr>
          <w:rFonts w:ascii="Times New Roman" w:hAnsi="Times New Roman"/>
          <w:b/>
          <w:lang w:val="en-US"/>
        </w:rPr>
        <w:t xml:space="preserve"> </w:t>
      </w:r>
      <w:r>
        <w:rPr>
          <w:rFonts w:ascii="Times New Roman" w:hAnsi="Times New Roman"/>
          <w:lang w:val="en-US"/>
        </w:rPr>
        <w:t>whether it is blurry or sharp,</w:t>
      </w:r>
      <w:r>
        <w:rPr>
          <w:rFonts w:ascii="Times New Roman" w:hAnsi="Times New Roman"/>
          <w:b/>
          <w:lang w:val="en-US"/>
        </w:rPr>
        <w:t xml:space="preserve"> </w:t>
      </w:r>
      <w:r>
        <w:rPr>
          <w:rFonts w:ascii="Times New Roman" w:hAnsi="Times New Roman"/>
          <w:lang w:val="en-US"/>
        </w:rPr>
        <w:t>whether the background photo depicts party logos, whether the background picture has a “political” content</w:t>
      </w:r>
      <w:r>
        <w:rPr>
          <w:rFonts w:ascii="Times New Roman" w:hAnsi="Times New Roman"/>
          <w:b/>
          <w:lang w:val="en-US"/>
        </w:rPr>
        <w:t xml:space="preserve">, </w:t>
      </w:r>
      <w:r>
        <w:rPr>
          <w:rFonts w:ascii="Times New Roman" w:hAnsi="Times New Roman"/>
          <w:lang w:val="en-US"/>
        </w:rPr>
        <w:t>and whether there is a link to the MP’s personal website. This produces an index with 15 variables, where 0 is least professional and 15 is most professional. If an MP has the result 0, he or she has no professional elements on his or hers profile, if she or he has the score 15, he or she has professional content in all the mentioned variables.</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I will put the variables measuring a more personalized political avatar together in a personalized user index. The variables I will include for the personalized index are: whether the MP is in the profile picture or not, whether the profile picture depicts family life, whether the profile picture depicts leisure time, whether the background photo depicts the MP, whether the background photo depicts family life, whether the background photo depicts leisure time, whether there is any use of humor in the background photo, and whether or not there is any personal info in the profile information. The variables measuring gender, ethnicity and religion in the profile and background </w:t>
      </w:r>
      <w:r>
        <w:rPr>
          <w:rFonts w:ascii="Times New Roman" w:hAnsi="Times New Roman"/>
          <w:lang w:val="en-US"/>
        </w:rPr>
        <w:lastRenderedPageBreak/>
        <w:t>pictures, as the variable measuring humor in the profile picture, were not included in the index as there were no cases that were coded as a 1 for these variables. This produces an index with 8 variables, where 0 is the least personalized and 8 the most personalized. If the MP has a score of 0, he or she has no personal elements on his or hers profile, and if she or he scores an 8, he or she has scored as having personalized content on all the variables.</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In addition to the two indices above, a third index measuring the overall level of professionalization will be made by adding up the variables of the advanced user index and of the personalized index. Two of the variables, the variable to measure whether the MP is in the profile picture and the variable that measures whether the MP is the background picture, were included in both the advanced user index and in the personalized index. I only included these variables once so that the same variables would not be counted double. This produces an index with a range from 0 to 21, where the value 0 is the lowest possible score (no professionalization) and 21 is the highest possible score (maximum level of professionalization). Another possibility to make an index measuring the overall level of professionalization would be to make the variables in the personalized index be weighted heavier than the variables in the advanced user index, as the advanced user index has 15 variables, while the personalized index only has 8. This would make the variables in the advanced user index and the variables in the personalized index to weigh just as much. I chose only to add up all the variables into a professionalized index without weighting them, as weighting them would produce an index that would not be as practical for performing regression analyses. A weighted index might be seen as more correct than the non-weighted index, depending on what you find important. If you find it important that both the advanced user and the personalized index should have the same weight, or count just as much, you might want to go for the weighted index. However, such an approach would produce an index that cannot be as easily interpreted, as it would not be a scale of 21 variables where 0 is no degree of professionalization and 21 is the highest possible degree of professionalization, it would be an index of much more than a maximum score of 21. Each number or point in the non-weighted index would be divided up into several points with decimals in the weighted index, making the results of a regression analysis very difficult to interpret. </w:t>
      </w:r>
    </w:p>
    <w:p w:rsidR="00F924A2" w:rsidRDefault="00F924A2">
      <w:pPr>
        <w:spacing w:line="360" w:lineRule="auto"/>
        <w:rPr>
          <w:rFonts w:ascii="Times New Roman" w:hAnsi="Times New Roman"/>
          <w:lang w:val="en-US"/>
        </w:rPr>
      </w:pPr>
    </w:p>
    <w:p w:rsidR="00F924A2" w:rsidRDefault="00393C13">
      <w:pPr>
        <w:spacing w:line="360" w:lineRule="auto"/>
        <w:rPr>
          <w:rFonts w:ascii="Times New Roman" w:hAnsi="Times New Roman"/>
          <w:lang w:val="en-US"/>
        </w:rPr>
      </w:pPr>
      <w:r>
        <w:rPr>
          <w:rFonts w:ascii="Times New Roman" w:hAnsi="Times New Roman"/>
          <w:lang w:val="en-US"/>
        </w:rPr>
        <w:t>The following tables provide an overview of the variables included in the three indices:</w:t>
      </w:r>
    </w:p>
    <w:p w:rsidR="00F924A2" w:rsidRDefault="00F924A2">
      <w:pPr>
        <w:spacing w:line="360" w:lineRule="auto"/>
        <w:rPr>
          <w:rFonts w:ascii="Times New Roman" w:hAnsi="Times New Roman"/>
          <w:lang w:val="en-US"/>
        </w:rPr>
      </w:pPr>
    </w:p>
    <w:p w:rsidR="00F924A2" w:rsidRDefault="00F924A2">
      <w:pPr>
        <w:spacing w:line="360" w:lineRule="auto"/>
        <w:rPr>
          <w:rFonts w:ascii="Times New Roman" w:hAnsi="Times New Roman"/>
          <w:lang w:val="en-US"/>
        </w:rPr>
      </w:pPr>
    </w:p>
    <w:p w:rsidR="00F924A2" w:rsidRDefault="00F924A2">
      <w:pPr>
        <w:spacing w:line="360" w:lineRule="auto"/>
        <w:rPr>
          <w:rFonts w:ascii="Times New Roman" w:hAnsi="Times New Roman"/>
          <w:lang w:val="en-US"/>
        </w:rPr>
      </w:pPr>
    </w:p>
    <w:p w:rsidR="00F924A2" w:rsidRDefault="00F924A2">
      <w:pPr>
        <w:spacing w:line="360" w:lineRule="auto"/>
        <w:rPr>
          <w:rFonts w:ascii="Times New Roman" w:hAnsi="Times New Roman"/>
          <w:lang w:val="en-US"/>
        </w:rPr>
      </w:pPr>
    </w:p>
    <w:p w:rsidR="00F924A2" w:rsidRDefault="000C3DC3">
      <w:pPr>
        <w:spacing w:line="360" w:lineRule="auto"/>
        <w:rPr>
          <w:rFonts w:ascii="Times New Roman" w:hAnsi="Times New Roman"/>
          <w:b/>
          <w:u w:val="single"/>
          <w:lang w:val="en-US"/>
        </w:rPr>
      </w:pPr>
      <w:r>
        <w:rPr>
          <w:rFonts w:ascii="Times New Roman" w:hAnsi="Times New Roman"/>
          <w:b/>
          <w:u w:val="single"/>
          <w:lang w:val="en-US"/>
        </w:rPr>
        <w:lastRenderedPageBreak/>
        <w:t>Table 3</w:t>
      </w:r>
      <w:r w:rsidR="00393C13">
        <w:rPr>
          <w:rFonts w:ascii="Times New Roman" w:hAnsi="Times New Roman"/>
          <w:b/>
          <w:u w:val="single"/>
          <w:lang w:val="en-US"/>
        </w:rPr>
        <w:t>: Variables in the advanced user index</w:t>
      </w:r>
    </w:p>
    <w:p w:rsidR="00F924A2" w:rsidRDefault="00393C13">
      <w:pPr>
        <w:spacing w:line="360" w:lineRule="auto"/>
        <w:rPr>
          <w:rFonts w:ascii="Times New Roman" w:hAnsi="Times New Roman"/>
          <w:lang w:val="en-US"/>
        </w:rPr>
      </w:pPr>
      <w:r>
        <w:rPr>
          <w:rFonts w:ascii="Times New Roman" w:hAnsi="Times New Roman"/>
          <w:lang w:val="en-US"/>
        </w:rPr>
        <w:t xml:space="preserve">The following table provides an overview of the variables included in the advanced user index: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12"/>
      </w:tblGrid>
      <w:tr w:rsidR="00F924A2" w:rsidRPr="00FE019F">
        <w:tc>
          <w:tcPr>
            <w:tcW w:w="9212" w:type="dxa"/>
          </w:tcPr>
          <w:p w:rsidR="00F924A2" w:rsidRDefault="00393C13">
            <w:pPr>
              <w:spacing w:after="0" w:line="360" w:lineRule="auto"/>
              <w:jc w:val="center"/>
              <w:rPr>
                <w:rFonts w:ascii="Times New Roman" w:hAnsi="Times New Roman"/>
                <w:b/>
                <w:lang w:val="en-US"/>
              </w:rPr>
            </w:pPr>
            <w:r>
              <w:rPr>
                <w:rFonts w:ascii="Times New Roman" w:hAnsi="Times New Roman"/>
                <w:b/>
                <w:lang w:val="en-US"/>
              </w:rPr>
              <w:t>Variables in the advanced user index</w:t>
            </w:r>
          </w:p>
        </w:tc>
      </w:tr>
      <w:tr w:rsidR="00F924A2">
        <w:trPr>
          <w:trHeight w:val="345"/>
        </w:trPr>
        <w:tc>
          <w:tcPr>
            <w:tcW w:w="9212" w:type="dxa"/>
            <w:shd w:val="clear" w:color="auto" w:fill="DDD9C3"/>
          </w:tcPr>
          <w:p w:rsidR="00F924A2" w:rsidRDefault="00393C13">
            <w:pPr>
              <w:pStyle w:val="ListParagraph"/>
              <w:numPr>
                <w:ilvl w:val="0"/>
                <w:numId w:val="3"/>
              </w:numPr>
              <w:spacing w:after="0" w:line="360" w:lineRule="auto"/>
              <w:rPr>
                <w:rFonts w:ascii="Times New Roman" w:hAnsi="Times New Roman"/>
                <w:lang w:val="en-US"/>
              </w:rPr>
            </w:pPr>
            <w:r>
              <w:rPr>
                <w:rFonts w:ascii="Times New Roman" w:hAnsi="Times New Roman"/>
                <w:lang w:val="en-US"/>
              </w:rPr>
              <w:t>MP profile picture</w:t>
            </w:r>
          </w:p>
        </w:tc>
      </w:tr>
      <w:tr w:rsidR="00F924A2" w:rsidRPr="00FE019F">
        <w:trPr>
          <w:trHeight w:val="361"/>
        </w:trPr>
        <w:tc>
          <w:tcPr>
            <w:tcW w:w="9212" w:type="dxa"/>
          </w:tcPr>
          <w:p w:rsidR="00F924A2" w:rsidRDefault="00393C13">
            <w:pPr>
              <w:pStyle w:val="ListParagraph"/>
              <w:numPr>
                <w:ilvl w:val="0"/>
                <w:numId w:val="3"/>
              </w:numPr>
              <w:spacing w:after="0" w:line="360" w:lineRule="auto"/>
              <w:rPr>
                <w:rFonts w:ascii="Times New Roman" w:hAnsi="Times New Roman"/>
                <w:lang w:val="en-US"/>
              </w:rPr>
            </w:pPr>
            <w:r>
              <w:rPr>
                <w:rFonts w:ascii="Times New Roman" w:hAnsi="Times New Roman"/>
                <w:lang w:val="en-US"/>
              </w:rPr>
              <w:t>MP main focus of the profile photo</w:t>
            </w:r>
          </w:p>
        </w:tc>
      </w:tr>
      <w:tr w:rsidR="00F924A2" w:rsidRPr="00FE019F">
        <w:trPr>
          <w:trHeight w:val="420"/>
        </w:trPr>
        <w:tc>
          <w:tcPr>
            <w:tcW w:w="9212" w:type="dxa"/>
            <w:shd w:val="clear" w:color="auto" w:fill="DDD9C3"/>
          </w:tcPr>
          <w:p w:rsidR="00F924A2" w:rsidRDefault="00393C13">
            <w:pPr>
              <w:pStyle w:val="ListParagraph"/>
              <w:numPr>
                <w:ilvl w:val="0"/>
                <w:numId w:val="3"/>
              </w:numPr>
              <w:spacing w:after="0" w:line="360" w:lineRule="auto"/>
              <w:rPr>
                <w:rFonts w:ascii="Times New Roman" w:hAnsi="Times New Roman"/>
                <w:lang w:val="en-US"/>
              </w:rPr>
            </w:pPr>
            <w:r>
              <w:rPr>
                <w:rFonts w:ascii="Times New Roman" w:hAnsi="Times New Roman"/>
                <w:lang w:val="en-US"/>
              </w:rPr>
              <w:t xml:space="preserve">Sharp or blurry profile photo </w:t>
            </w:r>
          </w:p>
        </w:tc>
      </w:tr>
      <w:tr w:rsidR="00F924A2" w:rsidRPr="00FE019F">
        <w:trPr>
          <w:trHeight w:val="350"/>
        </w:trPr>
        <w:tc>
          <w:tcPr>
            <w:tcW w:w="9212" w:type="dxa"/>
          </w:tcPr>
          <w:p w:rsidR="00F924A2" w:rsidRDefault="00393C13">
            <w:pPr>
              <w:pStyle w:val="ListParagraph"/>
              <w:numPr>
                <w:ilvl w:val="0"/>
                <w:numId w:val="3"/>
              </w:numPr>
              <w:spacing w:after="0" w:line="360" w:lineRule="auto"/>
              <w:rPr>
                <w:rFonts w:ascii="Times New Roman" w:hAnsi="Times New Roman"/>
                <w:lang w:val="en-US"/>
              </w:rPr>
            </w:pPr>
            <w:r>
              <w:rPr>
                <w:rFonts w:ascii="Times New Roman" w:hAnsi="Times New Roman"/>
                <w:lang w:val="en-US"/>
              </w:rPr>
              <w:t>Profile photo is a head shot</w:t>
            </w:r>
          </w:p>
        </w:tc>
      </w:tr>
      <w:tr w:rsidR="00F924A2" w:rsidRPr="00FE019F">
        <w:trPr>
          <w:trHeight w:val="390"/>
        </w:trPr>
        <w:tc>
          <w:tcPr>
            <w:tcW w:w="9212" w:type="dxa"/>
            <w:shd w:val="clear" w:color="auto" w:fill="DDD9C3"/>
          </w:tcPr>
          <w:p w:rsidR="00F924A2" w:rsidRDefault="00393C13">
            <w:pPr>
              <w:pStyle w:val="ListParagraph"/>
              <w:numPr>
                <w:ilvl w:val="0"/>
                <w:numId w:val="3"/>
              </w:numPr>
              <w:spacing w:after="0" w:line="360" w:lineRule="auto"/>
              <w:rPr>
                <w:rFonts w:ascii="Times New Roman" w:hAnsi="Times New Roman"/>
                <w:lang w:val="en-US"/>
              </w:rPr>
            </w:pPr>
            <w:r>
              <w:rPr>
                <w:rFonts w:ascii="Times New Roman" w:hAnsi="Times New Roman"/>
                <w:lang w:val="en-US"/>
              </w:rPr>
              <w:t xml:space="preserve">Lightly colored background in the profile picture </w:t>
            </w:r>
          </w:p>
        </w:tc>
      </w:tr>
      <w:tr w:rsidR="00F924A2" w:rsidRPr="00FE019F">
        <w:trPr>
          <w:trHeight w:val="369"/>
        </w:trPr>
        <w:tc>
          <w:tcPr>
            <w:tcW w:w="9212" w:type="dxa"/>
          </w:tcPr>
          <w:p w:rsidR="00F924A2" w:rsidRDefault="00393C13">
            <w:pPr>
              <w:pStyle w:val="ListParagraph"/>
              <w:numPr>
                <w:ilvl w:val="0"/>
                <w:numId w:val="3"/>
              </w:numPr>
              <w:spacing w:after="0" w:line="360" w:lineRule="auto"/>
              <w:rPr>
                <w:rFonts w:ascii="Times New Roman" w:hAnsi="Times New Roman"/>
                <w:lang w:val="en-US"/>
              </w:rPr>
            </w:pPr>
            <w:r>
              <w:rPr>
                <w:rFonts w:ascii="Times New Roman" w:hAnsi="Times New Roman"/>
                <w:lang w:val="en-US"/>
              </w:rPr>
              <w:t xml:space="preserve">Profile photo of the MP does not fit the picture space </w:t>
            </w:r>
          </w:p>
        </w:tc>
      </w:tr>
      <w:tr w:rsidR="00F924A2" w:rsidRPr="00FE019F">
        <w:trPr>
          <w:trHeight w:val="424"/>
        </w:trPr>
        <w:tc>
          <w:tcPr>
            <w:tcW w:w="9212" w:type="dxa"/>
            <w:shd w:val="clear" w:color="auto" w:fill="DDD9C3"/>
          </w:tcPr>
          <w:p w:rsidR="00F924A2" w:rsidRDefault="00393C13">
            <w:pPr>
              <w:pStyle w:val="ListParagraph"/>
              <w:numPr>
                <w:ilvl w:val="0"/>
                <w:numId w:val="3"/>
              </w:numPr>
              <w:spacing w:after="0" w:line="360" w:lineRule="auto"/>
              <w:rPr>
                <w:rFonts w:ascii="Times New Roman" w:hAnsi="Times New Roman"/>
                <w:lang w:val="en-US"/>
              </w:rPr>
            </w:pPr>
            <w:r>
              <w:rPr>
                <w:rFonts w:ascii="Times New Roman" w:hAnsi="Times New Roman"/>
                <w:lang w:val="en-US"/>
              </w:rPr>
              <w:t>Profile photo depicts party logo</w:t>
            </w:r>
          </w:p>
        </w:tc>
      </w:tr>
      <w:tr w:rsidR="00F924A2" w:rsidRPr="00FE019F">
        <w:trPr>
          <w:trHeight w:val="435"/>
        </w:trPr>
        <w:tc>
          <w:tcPr>
            <w:tcW w:w="9212" w:type="dxa"/>
          </w:tcPr>
          <w:p w:rsidR="00F924A2" w:rsidRDefault="00393C13">
            <w:pPr>
              <w:pStyle w:val="ListParagraph"/>
              <w:numPr>
                <w:ilvl w:val="0"/>
                <w:numId w:val="3"/>
              </w:numPr>
              <w:spacing w:after="0" w:line="360" w:lineRule="auto"/>
              <w:rPr>
                <w:rFonts w:ascii="Times New Roman" w:hAnsi="Times New Roman"/>
                <w:lang w:val="en-US"/>
              </w:rPr>
            </w:pPr>
            <w:r>
              <w:rPr>
                <w:rFonts w:ascii="Times New Roman" w:hAnsi="Times New Roman"/>
                <w:lang w:val="en-US"/>
              </w:rPr>
              <w:t>Profile picture has “political” content</w:t>
            </w:r>
          </w:p>
        </w:tc>
      </w:tr>
      <w:tr w:rsidR="00F924A2" w:rsidRPr="00FE019F">
        <w:trPr>
          <w:trHeight w:val="370"/>
        </w:trPr>
        <w:tc>
          <w:tcPr>
            <w:tcW w:w="9212" w:type="dxa"/>
            <w:shd w:val="clear" w:color="auto" w:fill="DDD9C3"/>
          </w:tcPr>
          <w:p w:rsidR="00F924A2" w:rsidRDefault="00393C13">
            <w:pPr>
              <w:pStyle w:val="ListParagraph"/>
              <w:numPr>
                <w:ilvl w:val="0"/>
                <w:numId w:val="3"/>
              </w:numPr>
              <w:spacing w:after="0" w:line="360" w:lineRule="auto"/>
              <w:rPr>
                <w:rFonts w:ascii="Times New Roman" w:hAnsi="Times New Roman"/>
                <w:lang w:val="en-US"/>
              </w:rPr>
            </w:pPr>
            <w:r>
              <w:rPr>
                <w:rFonts w:ascii="Times New Roman" w:hAnsi="Times New Roman"/>
                <w:lang w:val="en-US"/>
              </w:rPr>
              <w:t xml:space="preserve">Presence or absence of background photo </w:t>
            </w:r>
          </w:p>
        </w:tc>
      </w:tr>
      <w:tr w:rsidR="00F924A2" w:rsidRPr="00FE019F">
        <w:trPr>
          <w:trHeight w:val="426"/>
        </w:trPr>
        <w:tc>
          <w:tcPr>
            <w:tcW w:w="9212" w:type="dxa"/>
          </w:tcPr>
          <w:p w:rsidR="00F924A2" w:rsidRDefault="00393C13">
            <w:pPr>
              <w:pStyle w:val="ListParagraph"/>
              <w:numPr>
                <w:ilvl w:val="0"/>
                <w:numId w:val="3"/>
              </w:numPr>
              <w:spacing w:after="0" w:line="360" w:lineRule="auto"/>
              <w:rPr>
                <w:rFonts w:ascii="Times New Roman" w:hAnsi="Times New Roman"/>
                <w:lang w:val="en-US"/>
              </w:rPr>
            </w:pPr>
            <w:r>
              <w:rPr>
                <w:rFonts w:ascii="Times New Roman" w:hAnsi="Times New Roman"/>
                <w:lang w:val="en-US"/>
              </w:rPr>
              <w:t>Background photo depicts the MP</w:t>
            </w:r>
          </w:p>
        </w:tc>
      </w:tr>
      <w:tr w:rsidR="00F924A2" w:rsidRPr="00FE019F">
        <w:trPr>
          <w:trHeight w:val="406"/>
        </w:trPr>
        <w:tc>
          <w:tcPr>
            <w:tcW w:w="9212" w:type="dxa"/>
            <w:shd w:val="clear" w:color="auto" w:fill="DDD9C3"/>
          </w:tcPr>
          <w:p w:rsidR="00F924A2" w:rsidRDefault="00393C13">
            <w:pPr>
              <w:pStyle w:val="ListParagraph"/>
              <w:numPr>
                <w:ilvl w:val="0"/>
                <w:numId w:val="3"/>
              </w:numPr>
              <w:spacing w:after="0" w:line="360" w:lineRule="auto"/>
              <w:rPr>
                <w:rFonts w:ascii="Times New Roman" w:hAnsi="Times New Roman"/>
                <w:lang w:val="en-US"/>
              </w:rPr>
            </w:pPr>
            <w:r>
              <w:rPr>
                <w:rFonts w:ascii="Times New Roman" w:hAnsi="Times New Roman"/>
                <w:lang w:val="en-US"/>
              </w:rPr>
              <w:t>Background photo fits the picture frame</w:t>
            </w:r>
          </w:p>
        </w:tc>
      </w:tr>
      <w:tr w:rsidR="00F924A2" w:rsidRPr="00FE019F">
        <w:trPr>
          <w:trHeight w:val="454"/>
        </w:trPr>
        <w:tc>
          <w:tcPr>
            <w:tcW w:w="9212" w:type="dxa"/>
          </w:tcPr>
          <w:p w:rsidR="00F924A2" w:rsidRDefault="00393C13">
            <w:pPr>
              <w:pStyle w:val="ListParagraph"/>
              <w:numPr>
                <w:ilvl w:val="0"/>
                <w:numId w:val="3"/>
              </w:numPr>
              <w:spacing w:after="0" w:line="360" w:lineRule="auto"/>
              <w:rPr>
                <w:rFonts w:ascii="Times New Roman" w:hAnsi="Times New Roman"/>
                <w:lang w:val="en-US"/>
              </w:rPr>
            </w:pPr>
            <w:r>
              <w:rPr>
                <w:rFonts w:ascii="Times New Roman" w:hAnsi="Times New Roman"/>
                <w:lang w:val="en-US"/>
              </w:rPr>
              <w:t>Sharp or blurry background photo</w:t>
            </w:r>
          </w:p>
        </w:tc>
      </w:tr>
      <w:tr w:rsidR="00F924A2" w:rsidRPr="00FE019F">
        <w:trPr>
          <w:trHeight w:val="382"/>
        </w:trPr>
        <w:tc>
          <w:tcPr>
            <w:tcW w:w="9212" w:type="dxa"/>
            <w:shd w:val="clear" w:color="auto" w:fill="DDD9C3"/>
          </w:tcPr>
          <w:p w:rsidR="00F924A2" w:rsidRDefault="00393C13">
            <w:pPr>
              <w:pStyle w:val="ListParagraph"/>
              <w:numPr>
                <w:ilvl w:val="0"/>
                <w:numId w:val="3"/>
              </w:numPr>
              <w:spacing w:after="0" w:line="360" w:lineRule="auto"/>
              <w:rPr>
                <w:rFonts w:ascii="Times New Roman" w:hAnsi="Times New Roman"/>
                <w:lang w:val="en-US"/>
              </w:rPr>
            </w:pPr>
            <w:r>
              <w:rPr>
                <w:rFonts w:ascii="Times New Roman" w:hAnsi="Times New Roman"/>
                <w:lang w:val="en-US"/>
              </w:rPr>
              <w:t xml:space="preserve">Background photo depicts party logo </w:t>
            </w:r>
          </w:p>
        </w:tc>
      </w:tr>
      <w:tr w:rsidR="00F924A2" w:rsidRPr="00FE019F">
        <w:trPr>
          <w:trHeight w:val="451"/>
        </w:trPr>
        <w:tc>
          <w:tcPr>
            <w:tcW w:w="9212" w:type="dxa"/>
          </w:tcPr>
          <w:p w:rsidR="00F924A2" w:rsidRDefault="00393C13">
            <w:pPr>
              <w:pStyle w:val="ListParagraph"/>
              <w:numPr>
                <w:ilvl w:val="0"/>
                <w:numId w:val="3"/>
              </w:numPr>
              <w:spacing w:after="0" w:line="360" w:lineRule="auto"/>
              <w:rPr>
                <w:rFonts w:ascii="Times New Roman" w:hAnsi="Times New Roman"/>
                <w:lang w:val="en-US"/>
              </w:rPr>
            </w:pPr>
            <w:r>
              <w:rPr>
                <w:rFonts w:ascii="Times New Roman" w:hAnsi="Times New Roman"/>
                <w:lang w:val="en-US"/>
              </w:rPr>
              <w:t>Background picture has “political” content</w:t>
            </w:r>
          </w:p>
        </w:tc>
      </w:tr>
      <w:tr w:rsidR="00F924A2" w:rsidRPr="00FE019F">
        <w:trPr>
          <w:trHeight w:val="428"/>
        </w:trPr>
        <w:tc>
          <w:tcPr>
            <w:tcW w:w="9212" w:type="dxa"/>
            <w:shd w:val="clear" w:color="auto" w:fill="DDD9C3"/>
          </w:tcPr>
          <w:p w:rsidR="00F924A2" w:rsidRDefault="00393C13">
            <w:pPr>
              <w:pStyle w:val="ListParagraph"/>
              <w:numPr>
                <w:ilvl w:val="0"/>
                <w:numId w:val="3"/>
              </w:numPr>
              <w:spacing w:after="0" w:line="360" w:lineRule="auto"/>
              <w:rPr>
                <w:rFonts w:ascii="Times New Roman" w:hAnsi="Times New Roman"/>
                <w:lang w:val="en-US"/>
              </w:rPr>
            </w:pPr>
            <w:r>
              <w:rPr>
                <w:rFonts w:ascii="Times New Roman" w:hAnsi="Times New Roman"/>
                <w:lang w:val="en-US"/>
              </w:rPr>
              <w:t xml:space="preserve">Link to MP’s personal website </w:t>
            </w:r>
          </w:p>
        </w:tc>
      </w:tr>
    </w:tbl>
    <w:p w:rsidR="00F924A2" w:rsidRDefault="00F924A2">
      <w:pPr>
        <w:rPr>
          <w:rFonts w:ascii="Times New Roman" w:hAnsi="Times New Roman"/>
          <w:b/>
          <w:u w:val="single"/>
          <w:lang w:val="en-US"/>
        </w:rPr>
      </w:pPr>
    </w:p>
    <w:p w:rsidR="00F924A2" w:rsidRDefault="000C3DC3">
      <w:pPr>
        <w:rPr>
          <w:rFonts w:ascii="Times New Roman" w:hAnsi="Times New Roman"/>
          <w:b/>
          <w:u w:val="single"/>
          <w:lang w:val="en-US"/>
        </w:rPr>
      </w:pPr>
      <w:r>
        <w:rPr>
          <w:rFonts w:ascii="Times New Roman" w:hAnsi="Times New Roman"/>
          <w:b/>
          <w:u w:val="single"/>
          <w:lang w:val="en-US"/>
        </w:rPr>
        <w:t>Table 4</w:t>
      </w:r>
      <w:r w:rsidR="00393C13">
        <w:rPr>
          <w:rFonts w:ascii="Times New Roman" w:hAnsi="Times New Roman"/>
          <w:b/>
          <w:u w:val="single"/>
          <w:lang w:val="en-US"/>
        </w:rPr>
        <w:t>: Variables in the personalized index</w:t>
      </w:r>
    </w:p>
    <w:p w:rsidR="00F924A2" w:rsidRDefault="00F924A2">
      <w:pPr>
        <w:spacing w:line="360" w:lineRule="auto"/>
        <w:rPr>
          <w:rFonts w:ascii="Times New Roman" w:hAnsi="Times New Roman"/>
          <w:b/>
          <w:u w:val="single"/>
          <w:lang w:val="en-US"/>
        </w:rPr>
      </w:pPr>
    </w:p>
    <w:p w:rsidR="00F924A2" w:rsidRDefault="00393C13">
      <w:pPr>
        <w:spacing w:line="360" w:lineRule="auto"/>
        <w:rPr>
          <w:rFonts w:ascii="Times New Roman" w:hAnsi="Times New Roman"/>
          <w:lang w:val="en-US"/>
        </w:rPr>
      </w:pPr>
      <w:r>
        <w:rPr>
          <w:rFonts w:ascii="Times New Roman" w:hAnsi="Times New Roman"/>
          <w:lang w:val="en-US"/>
        </w:rPr>
        <w:t>The following table provides an overview of the variables included in the personalized user index:</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12"/>
      </w:tblGrid>
      <w:tr w:rsidR="00F924A2" w:rsidRPr="00FE019F">
        <w:tc>
          <w:tcPr>
            <w:tcW w:w="9212" w:type="dxa"/>
          </w:tcPr>
          <w:p w:rsidR="00F924A2" w:rsidRDefault="00393C13">
            <w:pPr>
              <w:spacing w:after="0" w:line="360" w:lineRule="auto"/>
              <w:jc w:val="center"/>
              <w:rPr>
                <w:rFonts w:ascii="Times New Roman" w:hAnsi="Times New Roman"/>
                <w:b/>
                <w:lang w:val="en-US"/>
              </w:rPr>
            </w:pPr>
            <w:r>
              <w:rPr>
                <w:rFonts w:ascii="Times New Roman" w:hAnsi="Times New Roman"/>
                <w:b/>
                <w:lang w:val="en-US"/>
              </w:rPr>
              <w:t>Variables in the personalized index</w:t>
            </w:r>
          </w:p>
        </w:tc>
      </w:tr>
      <w:tr w:rsidR="00F924A2" w:rsidRPr="00FE019F">
        <w:trPr>
          <w:trHeight w:val="351"/>
        </w:trPr>
        <w:tc>
          <w:tcPr>
            <w:tcW w:w="9212" w:type="dxa"/>
            <w:shd w:val="clear" w:color="auto" w:fill="DDD9C3"/>
          </w:tcPr>
          <w:p w:rsidR="00F924A2" w:rsidRDefault="00393C13">
            <w:pPr>
              <w:pStyle w:val="ListParagraph"/>
              <w:numPr>
                <w:ilvl w:val="0"/>
                <w:numId w:val="2"/>
              </w:numPr>
              <w:spacing w:after="0" w:line="360" w:lineRule="auto"/>
              <w:rPr>
                <w:rFonts w:ascii="Times New Roman" w:hAnsi="Times New Roman"/>
                <w:lang w:val="en-US"/>
              </w:rPr>
            </w:pPr>
            <w:r>
              <w:rPr>
                <w:rFonts w:ascii="Times New Roman" w:hAnsi="Times New Roman"/>
                <w:lang w:val="en-US"/>
              </w:rPr>
              <w:t xml:space="preserve">MP in the profile picture  </w:t>
            </w:r>
          </w:p>
        </w:tc>
      </w:tr>
      <w:tr w:rsidR="00F924A2" w:rsidRPr="00FE019F">
        <w:trPr>
          <w:trHeight w:val="390"/>
        </w:trPr>
        <w:tc>
          <w:tcPr>
            <w:tcW w:w="9212" w:type="dxa"/>
          </w:tcPr>
          <w:p w:rsidR="00F924A2" w:rsidRDefault="00393C13">
            <w:pPr>
              <w:pStyle w:val="ListParagraph"/>
              <w:numPr>
                <w:ilvl w:val="0"/>
                <w:numId w:val="2"/>
              </w:numPr>
              <w:spacing w:after="0" w:line="360" w:lineRule="auto"/>
              <w:rPr>
                <w:rFonts w:ascii="Times New Roman" w:hAnsi="Times New Roman"/>
                <w:lang w:val="en-US"/>
              </w:rPr>
            </w:pPr>
            <w:r>
              <w:rPr>
                <w:rFonts w:ascii="Times New Roman" w:hAnsi="Times New Roman"/>
                <w:lang w:val="en-US"/>
              </w:rPr>
              <w:t>Profile picture depicts family life</w:t>
            </w:r>
          </w:p>
        </w:tc>
      </w:tr>
      <w:tr w:rsidR="00F924A2" w:rsidRPr="00FE019F">
        <w:trPr>
          <w:trHeight w:val="357"/>
        </w:trPr>
        <w:tc>
          <w:tcPr>
            <w:tcW w:w="9212" w:type="dxa"/>
            <w:shd w:val="clear" w:color="auto" w:fill="DDD9C3"/>
          </w:tcPr>
          <w:p w:rsidR="00F924A2" w:rsidRDefault="00393C13">
            <w:pPr>
              <w:pStyle w:val="ListParagraph"/>
              <w:numPr>
                <w:ilvl w:val="0"/>
                <w:numId w:val="2"/>
              </w:numPr>
              <w:spacing w:after="0" w:line="360" w:lineRule="auto"/>
              <w:rPr>
                <w:rFonts w:ascii="Times New Roman" w:hAnsi="Times New Roman"/>
                <w:lang w:val="en-US"/>
              </w:rPr>
            </w:pPr>
            <w:r>
              <w:rPr>
                <w:rFonts w:ascii="Times New Roman" w:hAnsi="Times New Roman"/>
                <w:lang w:val="en-US"/>
              </w:rPr>
              <w:t xml:space="preserve"> Profile picture depicts leisure time</w:t>
            </w:r>
          </w:p>
        </w:tc>
      </w:tr>
      <w:tr w:rsidR="00F924A2" w:rsidRPr="00FE019F">
        <w:trPr>
          <w:trHeight w:val="390"/>
        </w:trPr>
        <w:tc>
          <w:tcPr>
            <w:tcW w:w="9212" w:type="dxa"/>
          </w:tcPr>
          <w:p w:rsidR="00F924A2" w:rsidRDefault="00393C13">
            <w:pPr>
              <w:pStyle w:val="ListParagraph"/>
              <w:numPr>
                <w:ilvl w:val="0"/>
                <w:numId w:val="2"/>
              </w:numPr>
              <w:spacing w:after="0" w:line="360" w:lineRule="auto"/>
              <w:rPr>
                <w:rFonts w:ascii="Times New Roman" w:hAnsi="Times New Roman"/>
                <w:lang w:val="en-US"/>
              </w:rPr>
            </w:pPr>
            <w:r>
              <w:rPr>
                <w:rFonts w:ascii="Times New Roman" w:hAnsi="Times New Roman"/>
                <w:lang w:val="en-US"/>
              </w:rPr>
              <w:t>Background photo depicts the MP</w:t>
            </w:r>
          </w:p>
        </w:tc>
      </w:tr>
      <w:tr w:rsidR="00F924A2" w:rsidRPr="00FE019F">
        <w:trPr>
          <w:trHeight w:val="378"/>
        </w:trPr>
        <w:tc>
          <w:tcPr>
            <w:tcW w:w="9212" w:type="dxa"/>
            <w:shd w:val="clear" w:color="auto" w:fill="DDD9C3"/>
          </w:tcPr>
          <w:p w:rsidR="00F924A2" w:rsidRDefault="00393C13">
            <w:pPr>
              <w:pStyle w:val="ListParagraph"/>
              <w:numPr>
                <w:ilvl w:val="0"/>
                <w:numId w:val="2"/>
              </w:numPr>
              <w:spacing w:after="0" w:line="360" w:lineRule="auto"/>
              <w:rPr>
                <w:rFonts w:ascii="Times New Roman" w:hAnsi="Times New Roman"/>
                <w:lang w:val="en-US"/>
              </w:rPr>
            </w:pPr>
            <w:r>
              <w:rPr>
                <w:rFonts w:ascii="Times New Roman" w:hAnsi="Times New Roman"/>
                <w:lang w:val="en-US"/>
              </w:rPr>
              <w:t xml:space="preserve">Background photo depicts family life </w:t>
            </w:r>
          </w:p>
        </w:tc>
      </w:tr>
      <w:tr w:rsidR="00F924A2" w:rsidRPr="00FE019F">
        <w:trPr>
          <w:trHeight w:val="403"/>
        </w:trPr>
        <w:tc>
          <w:tcPr>
            <w:tcW w:w="9212" w:type="dxa"/>
          </w:tcPr>
          <w:p w:rsidR="00F924A2" w:rsidRDefault="00393C13">
            <w:pPr>
              <w:pStyle w:val="ListParagraph"/>
              <w:numPr>
                <w:ilvl w:val="0"/>
                <w:numId w:val="2"/>
              </w:numPr>
              <w:spacing w:after="0" w:line="360" w:lineRule="auto"/>
              <w:rPr>
                <w:rFonts w:ascii="Times New Roman" w:hAnsi="Times New Roman"/>
                <w:lang w:val="en-US"/>
              </w:rPr>
            </w:pPr>
            <w:r>
              <w:rPr>
                <w:rFonts w:ascii="Times New Roman" w:hAnsi="Times New Roman"/>
                <w:lang w:val="en-US"/>
              </w:rPr>
              <w:t>Background photo depicts leisure time</w:t>
            </w:r>
          </w:p>
        </w:tc>
      </w:tr>
      <w:tr w:rsidR="00F924A2" w:rsidRPr="00FE019F">
        <w:trPr>
          <w:trHeight w:val="309"/>
        </w:trPr>
        <w:tc>
          <w:tcPr>
            <w:tcW w:w="9212" w:type="dxa"/>
            <w:shd w:val="clear" w:color="auto" w:fill="DDD9C3"/>
          </w:tcPr>
          <w:p w:rsidR="00F924A2" w:rsidRDefault="00393C13">
            <w:pPr>
              <w:pStyle w:val="ListParagraph"/>
              <w:numPr>
                <w:ilvl w:val="0"/>
                <w:numId w:val="2"/>
              </w:numPr>
              <w:spacing w:after="0" w:line="360" w:lineRule="auto"/>
              <w:rPr>
                <w:rFonts w:ascii="Times New Roman" w:hAnsi="Times New Roman"/>
                <w:lang w:val="en-US"/>
              </w:rPr>
            </w:pPr>
            <w:r>
              <w:rPr>
                <w:rFonts w:ascii="Times New Roman" w:hAnsi="Times New Roman"/>
                <w:lang w:val="en-US"/>
              </w:rPr>
              <w:t xml:space="preserve"> Use of humor in the background photo </w:t>
            </w:r>
          </w:p>
        </w:tc>
      </w:tr>
      <w:tr w:rsidR="00F924A2" w:rsidRPr="00FE019F">
        <w:trPr>
          <w:trHeight w:val="435"/>
        </w:trPr>
        <w:tc>
          <w:tcPr>
            <w:tcW w:w="9212" w:type="dxa"/>
          </w:tcPr>
          <w:p w:rsidR="00F924A2" w:rsidRDefault="00393C13">
            <w:pPr>
              <w:pStyle w:val="ListParagraph"/>
              <w:numPr>
                <w:ilvl w:val="0"/>
                <w:numId w:val="2"/>
              </w:numPr>
              <w:spacing w:after="0" w:line="360" w:lineRule="auto"/>
              <w:rPr>
                <w:rFonts w:ascii="Times New Roman" w:hAnsi="Times New Roman"/>
                <w:lang w:val="en-US"/>
              </w:rPr>
            </w:pPr>
            <w:r>
              <w:rPr>
                <w:rFonts w:ascii="Times New Roman" w:hAnsi="Times New Roman"/>
                <w:lang w:val="en-US"/>
              </w:rPr>
              <w:t>Personal info in the profile information</w:t>
            </w:r>
          </w:p>
        </w:tc>
      </w:tr>
    </w:tbl>
    <w:p w:rsidR="00F924A2" w:rsidRDefault="00F924A2">
      <w:pPr>
        <w:spacing w:line="360" w:lineRule="auto"/>
        <w:rPr>
          <w:rFonts w:ascii="Times New Roman" w:hAnsi="Times New Roman"/>
          <w:b/>
          <w:u w:val="single"/>
          <w:lang w:val="en-US"/>
        </w:rPr>
      </w:pPr>
    </w:p>
    <w:p w:rsidR="00F924A2" w:rsidRDefault="00393C13">
      <w:pPr>
        <w:spacing w:line="360" w:lineRule="auto"/>
        <w:rPr>
          <w:rFonts w:ascii="Times New Roman" w:hAnsi="Times New Roman"/>
          <w:lang w:val="en-US"/>
        </w:rPr>
      </w:pPr>
      <w:r>
        <w:rPr>
          <w:rFonts w:ascii="Times New Roman" w:hAnsi="Times New Roman"/>
          <w:lang w:val="en-US"/>
        </w:rPr>
        <w:lastRenderedPageBreak/>
        <w:t>Despite the fact that a variable for the use of humor in the profile picture was included in the dataset, it was not included in the statistical analysis with the personalized index as no MPs were coded as using humor in the profile picture. The same applies for the variables of reference to religion, gender and ethnicity in the profile or background pictures as none of the MPs were coded as having such pictures.</w:t>
      </w:r>
    </w:p>
    <w:p w:rsidR="00F924A2" w:rsidRDefault="00F924A2">
      <w:pPr>
        <w:spacing w:line="360" w:lineRule="auto"/>
        <w:rPr>
          <w:rFonts w:ascii="Times New Roman" w:hAnsi="Times New Roman"/>
          <w:lang w:val="en-US"/>
        </w:rPr>
      </w:pPr>
    </w:p>
    <w:p w:rsidR="00F924A2" w:rsidRDefault="00393C13">
      <w:pPr>
        <w:rPr>
          <w:rFonts w:ascii="Times New Roman" w:hAnsi="Times New Roman"/>
          <w:b/>
          <w:u w:val="single"/>
          <w:lang w:val="en-US"/>
        </w:rPr>
      </w:pPr>
      <w:r>
        <w:rPr>
          <w:rFonts w:ascii="Times New Roman" w:hAnsi="Times New Roman"/>
          <w:b/>
          <w:u w:val="single"/>
          <w:lang w:val="en-US"/>
        </w:rPr>
        <w:t xml:space="preserve">Table </w:t>
      </w:r>
      <w:r w:rsidR="000C3DC3">
        <w:rPr>
          <w:rFonts w:ascii="Times New Roman" w:hAnsi="Times New Roman"/>
          <w:b/>
          <w:u w:val="single"/>
          <w:lang w:val="en-US"/>
        </w:rPr>
        <w:t>5</w:t>
      </w:r>
      <w:r>
        <w:rPr>
          <w:rFonts w:ascii="Times New Roman" w:hAnsi="Times New Roman"/>
          <w:b/>
          <w:u w:val="single"/>
          <w:lang w:val="en-US"/>
        </w:rPr>
        <w:t>: Variables included in the professionalized index</w:t>
      </w:r>
    </w:p>
    <w:p w:rsidR="00F924A2" w:rsidRDefault="00F924A2">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12"/>
      </w:tblGrid>
      <w:tr w:rsidR="00F924A2" w:rsidRPr="00FE019F">
        <w:tc>
          <w:tcPr>
            <w:tcW w:w="9212" w:type="dxa"/>
          </w:tcPr>
          <w:p w:rsidR="00F924A2" w:rsidRDefault="00393C13">
            <w:pPr>
              <w:spacing w:after="0" w:line="360" w:lineRule="auto"/>
              <w:jc w:val="center"/>
              <w:rPr>
                <w:rFonts w:ascii="Times New Roman" w:hAnsi="Times New Roman"/>
                <w:b/>
                <w:lang w:val="en-US"/>
              </w:rPr>
            </w:pPr>
            <w:r>
              <w:rPr>
                <w:rFonts w:ascii="Times New Roman" w:hAnsi="Times New Roman"/>
                <w:b/>
                <w:lang w:val="en-US"/>
              </w:rPr>
              <w:t>Variables in the professionalized index</w:t>
            </w:r>
          </w:p>
        </w:tc>
      </w:tr>
      <w:tr w:rsidR="00F924A2">
        <w:trPr>
          <w:trHeight w:val="345"/>
        </w:trPr>
        <w:tc>
          <w:tcPr>
            <w:tcW w:w="9212" w:type="dxa"/>
            <w:shd w:val="clear" w:color="auto" w:fill="DDD9C3"/>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MP profile picture</w:t>
            </w:r>
          </w:p>
        </w:tc>
      </w:tr>
      <w:tr w:rsidR="00F924A2" w:rsidRPr="00FE019F">
        <w:trPr>
          <w:trHeight w:val="361"/>
        </w:trPr>
        <w:tc>
          <w:tcPr>
            <w:tcW w:w="9212" w:type="dxa"/>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MP main focus of the profile photo</w:t>
            </w:r>
          </w:p>
        </w:tc>
      </w:tr>
      <w:tr w:rsidR="00F924A2" w:rsidRPr="00FE019F">
        <w:trPr>
          <w:trHeight w:val="420"/>
        </w:trPr>
        <w:tc>
          <w:tcPr>
            <w:tcW w:w="9212" w:type="dxa"/>
            <w:shd w:val="clear" w:color="auto" w:fill="DDD9C3"/>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 xml:space="preserve">Sharp or blurry profile photo </w:t>
            </w:r>
          </w:p>
        </w:tc>
      </w:tr>
      <w:tr w:rsidR="00F924A2" w:rsidRPr="00FE019F">
        <w:trPr>
          <w:trHeight w:val="350"/>
        </w:trPr>
        <w:tc>
          <w:tcPr>
            <w:tcW w:w="9212" w:type="dxa"/>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Profile photo is a head shot</w:t>
            </w:r>
          </w:p>
        </w:tc>
      </w:tr>
      <w:tr w:rsidR="00F924A2" w:rsidRPr="00FE019F">
        <w:trPr>
          <w:trHeight w:val="390"/>
        </w:trPr>
        <w:tc>
          <w:tcPr>
            <w:tcW w:w="9212" w:type="dxa"/>
            <w:shd w:val="clear" w:color="auto" w:fill="DDD9C3"/>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 xml:space="preserve">Lightly colored background in the profile picture </w:t>
            </w:r>
          </w:p>
        </w:tc>
      </w:tr>
      <w:tr w:rsidR="00F924A2" w:rsidRPr="00FE019F">
        <w:trPr>
          <w:trHeight w:val="369"/>
        </w:trPr>
        <w:tc>
          <w:tcPr>
            <w:tcW w:w="9212" w:type="dxa"/>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 xml:space="preserve">Profile photo of the MP does not fit the picture space </w:t>
            </w:r>
          </w:p>
        </w:tc>
      </w:tr>
      <w:tr w:rsidR="00F924A2" w:rsidRPr="00FE019F">
        <w:trPr>
          <w:trHeight w:val="424"/>
        </w:trPr>
        <w:tc>
          <w:tcPr>
            <w:tcW w:w="9212" w:type="dxa"/>
            <w:shd w:val="clear" w:color="auto" w:fill="DDD9C3"/>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Profile photo depicts party logo</w:t>
            </w:r>
          </w:p>
        </w:tc>
      </w:tr>
      <w:tr w:rsidR="00F924A2" w:rsidRPr="00FE019F">
        <w:trPr>
          <w:trHeight w:val="435"/>
        </w:trPr>
        <w:tc>
          <w:tcPr>
            <w:tcW w:w="9212" w:type="dxa"/>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Profile picture has “political” content</w:t>
            </w:r>
          </w:p>
        </w:tc>
      </w:tr>
      <w:tr w:rsidR="00F924A2" w:rsidRPr="00FE019F">
        <w:trPr>
          <w:trHeight w:val="370"/>
        </w:trPr>
        <w:tc>
          <w:tcPr>
            <w:tcW w:w="9212" w:type="dxa"/>
            <w:shd w:val="clear" w:color="auto" w:fill="DDD9C3"/>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 xml:space="preserve">Presence or absence of background photo </w:t>
            </w:r>
          </w:p>
        </w:tc>
      </w:tr>
      <w:tr w:rsidR="00F924A2" w:rsidRPr="00FE019F">
        <w:trPr>
          <w:trHeight w:val="426"/>
        </w:trPr>
        <w:tc>
          <w:tcPr>
            <w:tcW w:w="9212" w:type="dxa"/>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Background photo depicts the MP</w:t>
            </w:r>
          </w:p>
        </w:tc>
      </w:tr>
      <w:tr w:rsidR="00F924A2" w:rsidRPr="00FE019F">
        <w:trPr>
          <w:trHeight w:val="406"/>
        </w:trPr>
        <w:tc>
          <w:tcPr>
            <w:tcW w:w="9212" w:type="dxa"/>
            <w:shd w:val="clear" w:color="auto" w:fill="DDD9C3"/>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Background photo fits the picture frame</w:t>
            </w:r>
          </w:p>
        </w:tc>
      </w:tr>
      <w:tr w:rsidR="00F924A2" w:rsidRPr="00FE019F">
        <w:trPr>
          <w:trHeight w:val="454"/>
        </w:trPr>
        <w:tc>
          <w:tcPr>
            <w:tcW w:w="9212" w:type="dxa"/>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Sharp or blurry background photo</w:t>
            </w:r>
          </w:p>
        </w:tc>
      </w:tr>
      <w:tr w:rsidR="00F924A2" w:rsidRPr="00FE019F">
        <w:trPr>
          <w:trHeight w:val="382"/>
        </w:trPr>
        <w:tc>
          <w:tcPr>
            <w:tcW w:w="9212" w:type="dxa"/>
            <w:shd w:val="clear" w:color="auto" w:fill="DDD9C3"/>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 xml:space="preserve">Background photo depicts party logo </w:t>
            </w:r>
          </w:p>
        </w:tc>
      </w:tr>
      <w:tr w:rsidR="00F924A2" w:rsidRPr="00FE019F">
        <w:trPr>
          <w:trHeight w:val="451"/>
        </w:trPr>
        <w:tc>
          <w:tcPr>
            <w:tcW w:w="9212" w:type="dxa"/>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Background picture has “political” content</w:t>
            </w:r>
          </w:p>
        </w:tc>
      </w:tr>
      <w:tr w:rsidR="00F924A2" w:rsidRPr="00FE019F">
        <w:trPr>
          <w:trHeight w:val="428"/>
        </w:trPr>
        <w:tc>
          <w:tcPr>
            <w:tcW w:w="9212" w:type="dxa"/>
            <w:shd w:val="clear" w:color="auto" w:fill="DDD9C3"/>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 xml:space="preserve">Link to MP’s personal website </w:t>
            </w:r>
          </w:p>
        </w:tc>
      </w:tr>
      <w:tr w:rsidR="00F924A2" w:rsidRPr="00FE019F">
        <w:trPr>
          <w:trHeight w:val="428"/>
        </w:trPr>
        <w:tc>
          <w:tcPr>
            <w:tcW w:w="9212" w:type="dxa"/>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Profile picture depicts family life</w:t>
            </w:r>
          </w:p>
        </w:tc>
      </w:tr>
      <w:tr w:rsidR="00F924A2" w:rsidRPr="00FE019F">
        <w:trPr>
          <w:trHeight w:val="428"/>
        </w:trPr>
        <w:tc>
          <w:tcPr>
            <w:tcW w:w="9212" w:type="dxa"/>
            <w:shd w:val="clear" w:color="auto" w:fill="DDD9C3"/>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Profile picture depicts leisure time</w:t>
            </w:r>
          </w:p>
        </w:tc>
      </w:tr>
      <w:tr w:rsidR="00F924A2" w:rsidRPr="00FE019F">
        <w:trPr>
          <w:trHeight w:val="428"/>
        </w:trPr>
        <w:tc>
          <w:tcPr>
            <w:tcW w:w="9212" w:type="dxa"/>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Background photo depicts family life</w:t>
            </w:r>
          </w:p>
        </w:tc>
      </w:tr>
      <w:tr w:rsidR="00F924A2" w:rsidRPr="00FE019F">
        <w:trPr>
          <w:trHeight w:val="428"/>
        </w:trPr>
        <w:tc>
          <w:tcPr>
            <w:tcW w:w="9212" w:type="dxa"/>
            <w:shd w:val="clear" w:color="auto" w:fill="DDD9C3"/>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Background photo depicts leisure time</w:t>
            </w:r>
          </w:p>
        </w:tc>
      </w:tr>
      <w:tr w:rsidR="00F924A2" w:rsidRPr="00FE019F">
        <w:trPr>
          <w:trHeight w:val="428"/>
        </w:trPr>
        <w:tc>
          <w:tcPr>
            <w:tcW w:w="9212" w:type="dxa"/>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Use of humor in the background photo</w:t>
            </w:r>
          </w:p>
        </w:tc>
      </w:tr>
      <w:tr w:rsidR="00F924A2" w:rsidRPr="00FE019F">
        <w:trPr>
          <w:trHeight w:val="428"/>
        </w:trPr>
        <w:tc>
          <w:tcPr>
            <w:tcW w:w="9212" w:type="dxa"/>
            <w:shd w:val="clear" w:color="auto" w:fill="DDD9C3"/>
          </w:tcPr>
          <w:p w:rsidR="00F924A2" w:rsidRDefault="00393C13">
            <w:pPr>
              <w:pStyle w:val="ListParagraph"/>
              <w:numPr>
                <w:ilvl w:val="0"/>
                <w:numId w:val="4"/>
              </w:numPr>
              <w:spacing w:after="0" w:line="360" w:lineRule="auto"/>
              <w:rPr>
                <w:rFonts w:ascii="Times New Roman" w:hAnsi="Times New Roman"/>
                <w:lang w:val="en-US"/>
              </w:rPr>
            </w:pPr>
            <w:r>
              <w:rPr>
                <w:rFonts w:ascii="Times New Roman" w:hAnsi="Times New Roman"/>
                <w:lang w:val="en-US"/>
              </w:rPr>
              <w:t>Personal info in the profile information</w:t>
            </w:r>
          </w:p>
        </w:tc>
      </w:tr>
    </w:tbl>
    <w:p w:rsidR="00F924A2" w:rsidRDefault="00F924A2">
      <w:pPr>
        <w:rPr>
          <w:lang w:val="en-US"/>
        </w:rPr>
      </w:pPr>
    </w:p>
    <w:p w:rsidR="00F924A2" w:rsidRDefault="00F924A2">
      <w:pPr>
        <w:spacing w:line="360" w:lineRule="auto"/>
        <w:rPr>
          <w:rFonts w:ascii="Times New Roman" w:hAnsi="Times New Roman"/>
          <w:lang w:val="en-US"/>
        </w:rPr>
      </w:pPr>
    </w:p>
    <w:p w:rsidR="00F924A2" w:rsidRDefault="00F924A2">
      <w:pPr>
        <w:spacing w:line="360" w:lineRule="auto"/>
        <w:rPr>
          <w:rFonts w:ascii="Times New Roman" w:hAnsi="Times New Roman"/>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lastRenderedPageBreak/>
        <w:t>2.3.2. Regression analyses</w:t>
      </w:r>
    </w:p>
    <w:p w:rsidR="00F924A2" w:rsidRDefault="00393C13">
      <w:pPr>
        <w:spacing w:line="360" w:lineRule="auto"/>
        <w:rPr>
          <w:rFonts w:ascii="Times New Roman" w:hAnsi="Times New Roman"/>
          <w:lang w:val="en-US"/>
        </w:rPr>
      </w:pPr>
      <w:r>
        <w:rPr>
          <w:rFonts w:ascii="Times New Roman" w:hAnsi="Times New Roman"/>
          <w:lang w:val="en-US"/>
        </w:rPr>
        <w:t xml:space="preserve">In this study, bivariate regression analyses and correlation analyses using Pearson’s correlation were performed. Pearson’s correlation (Pearson’s r) is a measurement of correlation, i.e. how much two variables are connected or correlated (whether it is a weak or strong correlation or whether it is negative or positive), but does not say much about causation, i.e. which variable influences which. I have chosen Pearson’s r, which is usually utilized when dealing with ordinal or scale variables, not nominal variables such as binary variables, as a measurement of correlation, as you could argue that binary variables can be seen as ordinal. 1 is higher than 0, so 1 indicates a higher amount of professionalization than 0. </w:t>
      </w:r>
    </w:p>
    <w:p w:rsidR="00F924A2" w:rsidRDefault="00393C13">
      <w:pPr>
        <w:spacing w:line="360" w:lineRule="auto"/>
        <w:ind w:firstLine="708"/>
        <w:rPr>
          <w:rFonts w:ascii="Times New Roman" w:hAnsi="Times New Roman"/>
          <w:lang w:val="en-US"/>
        </w:rPr>
      </w:pPr>
      <w:r>
        <w:rPr>
          <w:rFonts w:ascii="Times New Roman" w:hAnsi="Times New Roman"/>
          <w:lang w:val="en-US"/>
        </w:rPr>
        <w:t>Multiple regression is however the most important tests in study. The first multiple regression model, Model 1a, will include only the individual/micro-level variables in order to determine their effect on the level of professionalization in the form of the advanced user. This model includes the independent variables gender, age and ethnicity. The second regression model, Model 2a, will include only the contextual-/meso-, or party-level effects on the advanced user variable.  The party variable will recoded into new dummy variables, according to the variables I expected might have an influence on the dependent variable.</w:t>
      </w:r>
      <w:r>
        <w:rPr>
          <w:rFonts w:ascii="Times New Roman" w:hAnsi="Times New Roman"/>
          <w:color w:val="FF0000"/>
          <w:lang w:val="en-US"/>
        </w:rPr>
        <w:t xml:space="preserve"> </w:t>
      </w:r>
      <w:r>
        <w:rPr>
          <w:rFonts w:ascii="Times New Roman" w:hAnsi="Times New Roman"/>
          <w:lang w:val="en-US"/>
        </w:rPr>
        <w:t>Thus,</w:t>
      </w:r>
      <w:r>
        <w:rPr>
          <w:rFonts w:ascii="Times New Roman" w:hAnsi="Times New Roman"/>
          <w:color w:val="FF0000"/>
          <w:lang w:val="en-US"/>
        </w:rPr>
        <w:t xml:space="preserve"> </w:t>
      </w:r>
      <w:r>
        <w:rPr>
          <w:rFonts w:ascii="Times New Roman" w:hAnsi="Times New Roman"/>
          <w:lang w:val="en-US"/>
        </w:rPr>
        <w:t>one dummy variable measures the party size, i.e. big versus small parties. The populist parties were put together in one category against the rest, and post-materialist (or postmodern) parties were put together against the other parties. Please see appendix for information on which parties were included in the dummy variables.</w:t>
      </w:r>
      <w:r>
        <w:rPr>
          <w:rFonts w:ascii="Times New Roman" w:hAnsi="Times New Roman"/>
          <w:color w:val="FF0000"/>
          <w:lang w:val="en-US"/>
        </w:rPr>
        <w:t xml:space="preserve"> </w:t>
      </w:r>
    </w:p>
    <w:p w:rsidR="00F924A2" w:rsidRDefault="00393C13">
      <w:pPr>
        <w:spacing w:line="360" w:lineRule="auto"/>
        <w:ind w:firstLine="708"/>
        <w:rPr>
          <w:rFonts w:ascii="Times New Roman" w:hAnsi="Times New Roman"/>
          <w:lang w:val="en-US"/>
        </w:rPr>
      </w:pPr>
      <w:r>
        <w:rPr>
          <w:rFonts w:ascii="Times New Roman" w:hAnsi="Times New Roman"/>
          <w:lang w:val="en-US"/>
        </w:rPr>
        <w:t>The third model, Model 3a, will include only the contextual-/macro-, or country-level effects on the advanced user variable, i.e. whether there are any differences in how advanced the profiles of Dutch, Norwegian and Austrian MPs are. Also this independent variable had to be recoded into two dummy variables for the Netherlands and Austria with Norway as the reference category as the previous coding of 1, 2, and 3 would make SPSS rank the countries from low to high, making the results of the regression analysis incorrect. In the fourth model, Model 4a, all the independent variables are used in a complex multiple regression model to determine their effect on the advanced user variable. Another series of regression analyses, following the same pattern as for the advanced user regressions, will be performed for the personalized user index, with a Model 1b for the micro-/individual-level variables, a Model 2b for the meso-/party-level variables, a Model 3b for the macro-/country-level variables, and a Model 4b where all the independent variables are included in a more complex regression model. A third series of regression analyses will be performed, following the same pattern as the two other indexes will be performed for the professionalized index.</w:t>
      </w:r>
    </w:p>
    <w:p w:rsidR="00F924A2" w:rsidRDefault="00F924A2">
      <w:pPr>
        <w:spacing w:line="360" w:lineRule="auto"/>
        <w:ind w:firstLine="708"/>
        <w:rPr>
          <w:rFonts w:ascii="Times New Roman" w:hAnsi="Times New Roman"/>
          <w:lang w:val="en-US"/>
        </w:rPr>
      </w:pPr>
    </w:p>
    <w:p w:rsidR="00F924A2" w:rsidRDefault="00F924A2">
      <w:pPr>
        <w:spacing w:line="360" w:lineRule="auto"/>
        <w:rPr>
          <w:rFonts w:ascii="Times New Roman" w:hAnsi="Times New Roman"/>
          <w:lang w:val="en-US"/>
        </w:rPr>
      </w:pPr>
    </w:p>
    <w:p w:rsidR="00F924A2" w:rsidRDefault="00393C13">
      <w:pPr>
        <w:spacing w:line="360" w:lineRule="auto"/>
        <w:ind w:firstLine="708"/>
        <w:rPr>
          <w:rFonts w:ascii="Times New Roman" w:hAnsi="Times New Roman"/>
          <w:lang w:val="en-US"/>
        </w:rPr>
      </w:pPr>
      <w:r>
        <w:rPr>
          <w:rFonts w:ascii="Times New Roman" w:hAnsi="Times New Roman"/>
          <w:b/>
          <w:sz w:val="28"/>
          <w:szCs w:val="28"/>
          <w:u w:val="single"/>
          <w:lang w:val="en-US"/>
        </w:rPr>
        <w:lastRenderedPageBreak/>
        <w:t>Chapter 3: Results: Professionalized Political Avatars?</w:t>
      </w:r>
    </w:p>
    <w:p w:rsidR="00F924A2" w:rsidRDefault="00F924A2">
      <w:pPr>
        <w:jc w:val="center"/>
        <w:rPr>
          <w:rFonts w:ascii="Times New Roman" w:hAnsi="Times New Roman"/>
          <w:b/>
          <w:u w:val="single"/>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3.1. Research method</w:t>
      </w:r>
    </w:p>
    <w:p w:rsidR="00F924A2" w:rsidRDefault="00393C13">
      <w:pPr>
        <w:spacing w:line="360" w:lineRule="auto"/>
        <w:rPr>
          <w:rFonts w:ascii="Times New Roman" w:hAnsi="Times New Roman"/>
          <w:lang w:val="en-US"/>
        </w:rPr>
      </w:pPr>
      <w:r>
        <w:rPr>
          <w:rFonts w:ascii="Times New Roman" w:hAnsi="Times New Roman"/>
          <w:lang w:val="en-US"/>
        </w:rPr>
        <w:t>The following section will first outline some general tendencies by help of descriptive analyses among the studied MPs when it comes to who are present on Twitter, the missing data (MPs who are not present on Twitter), and the level of professionalization. I will then proceed to a series of bivariate and multiple OLS regression analyses in order to detect the relationship between the independent variables and the level of professionalization in the Twitter profiles, thus testing the hypotheses formulated in the theory section. Coefficients are seen as significant if they have an of alpha smaller than 0.05 ( α &lt; 0.05). An alpha smaller than 0.05 makes me able to reject the null hypothesis that there is no connection between the independent variables and the level of professionalization, thus being assured that there is a connection.</w:t>
      </w:r>
    </w:p>
    <w:p w:rsidR="00F924A2" w:rsidRDefault="00F924A2">
      <w:pPr>
        <w:spacing w:line="360" w:lineRule="auto"/>
        <w:rPr>
          <w:rFonts w:ascii="Times New Roman" w:hAnsi="Times New Roman"/>
          <w:b/>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3.2. Descriptive analyses</w:t>
      </w:r>
    </w:p>
    <w:p w:rsidR="00F924A2" w:rsidRDefault="00393C13">
      <w:pPr>
        <w:spacing w:line="360" w:lineRule="auto"/>
        <w:rPr>
          <w:rFonts w:ascii="Times New Roman" w:hAnsi="Times New Roman"/>
          <w:lang w:val="en-US"/>
        </w:rPr>
      </w:pPr>
      <w:r>
        <w:rPr>
          <w:rFonts w:ascii="Times New Roman" w:hAnsi="Times New Roman"/>
          <w:lang w:val="en-US"/>
        </w:rPr>
        <w:t xml:space="preserve">On a general note, the results show that of a total of 502 MPs from the three case countries, 156 do not have a Twitter account, i.e. there are 156 missing data in my dataset. The Twitter penetration rate among the MPs varies from country to country. Using crosstabs analysis, the results show that the Dutch MPs have the highest Twitter penetration rate with 97 %. Among Norwegian MPs, the Twitter penetration rate is 77 %. Austrian MPs have the lowest Twitter penetration rate with 38 % of the MPs having a Twitter account. In Austria, 113 of 183 MPs do not have a Twitter account. In statistical analysis, this could be a problem for the analyses as the data, especially for Austria, would be skewed. However, in the study I am working on, the MPs are not a sample from the population as is often the case in statistical analyses, this </w:t>
      </w:r>
      <w:r>
        <w:rPr>
          <w:rFonts w:ascii="Times New Roman" w:hAnsi="Times New Roman"/>
          <w:i/>
          <w:lang w:val="en-US"/>
        </w:rPr>
        <w:t>is</w:t>
      </w:r>
      <w:r>
        <w:rPr>
          <w:rFonts w:ascii="Times New Roman" w:hAnsi="Times New Roman"/>
          <w:lang w:val="en-US"/>
        </w:rPr>
        <w:t xml:space="preserve"> the whole population. In a study where only data from a sample of the whole population is collected, that many missing data would be a big problem. If you for example have a sample of only 10 women, but a sample of 60 men, you could not be sure that the findings you make in the statistical analyses can also be found in the rest of the population of women. However, in my case, with all the MPs being the whole population, making the situation different. </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I would also argue that the fact that Norwegian and especially Austrian MPs so often tend not to have Twitter profiles is an interesting observation in itself. It seems that these numbers reflect the Twitter penetration rate of the population in general, where in Norway and in the Netherlands, a greater part of the population are active on social media and on Twitter compared to Austria. The politicians in the Netherlands and in Norway seem to realize and use the potential of Twitter as we in the beginning of this thesis saw that a greater part of the population is active on this SNS in the </w:t>
      </w:r>
      <w:r>
        <w:rPr>
          <w:rFonts w:ascii="Times New Roman" w:hAnsi="Times New Roman"/>
          <w:lang w:val="en-US"/>
        </w:rPr>
        <w:lastRenderedPageBreak/>
        <w:t xml:space="preserve">Netherlands and Norway than in Austria. Perhaps if or when the general Twitter penetration in the Austrian population becomes greater, Austrian politicians will follow suit, as has happened in the Netherlands and in Norway. </w:t>
      </w:r>
    </w:p>
    <w:p w:rsidR="00F924A2" w:rsidRDefault="00393C13">
      <w:pPr>
        <w:spacing w:line="360" w:lineRule="auto"/>
        <w:rPr>
          <w:rFonts w:ascii="Times New Roman" w:hAnsi="Times New Roman"/>
          <w:lang w:val="en-US"/>
        </w:rPr>
      </w:pPr>
      <w:r>
        <w:rPr>
          <w:rFonts w:ascii="Times New Roman" w:hAnsi="Times New Roman"/>
          <w:lang w:val="en-US"/>
        </w:rPr>
        <w:tab/>
        <w:t xml:space="preserve"> When it comes to the general level of professionalization among all the MPs in this study, I ran frequencies analyses on the personalized user index and advanced user index. We can see from the frequencies distribution on the personalized user index that this level is not very high. The mean level of personalization measured in the personal user index is only at 1.3 (on a range from 0 to 8 where 8 is the highest possible score), i.e. the average MP only scored as being personal on slightly more than one variable. When it comes to the advanced user profile, the level of professionalization is higher. The median score is 7.9 (on a range from 0 to 15 where 15 is the highest possible score). </w:t>
      </w:r>
    </w:p>
    <w:p w:rsidR="00F924A2" w:rsidRDefault="00393C13">
      <w:pPr>
        <w:spacing w:line="360" w:lineRule="auto"/>
        <w:rPr>
          <w:rFonts w:ascii="Times New Roman" w:hAnsi="Times New Roman"/>
          <w:color w:val="FF0000"/>
          <w:lang w:val="en-US"/>
        </w:rPr>
      </w:pPr>
      <w:r>
        <w:rPr>
          <w:rFonts w:ascii="Times New Roman" w:hAnsi="Times New Roman"/>
          <w:color w:val="FF0000"/>
          <w:lang w:val="en-US"/>
        </w:rPr>
        <w:tab/>
      </w:r>
      <w:r>
        <w:rPr>
          <w:rFonts w:ascii="Times New Roman" w:hAnsi="Times New Roman"/>
          <w:lang w:val="en-US"/>
        </w:rPr>
        <w:t>A Krippendorff’s alpha test was performed in order to test the inter-coder reliability of the variables used to measure the dependent variable, professionalization, in this study. As at least 10 % of the sample should be recoded, in this case 20 MPs (10 % of 502 = 18,3 ≈ 20), were recoded by one other coder, recoding 5 variables used in the study. The Krippendorff’s alpha test showed good results concerning the reliability of the variables.</w:t>
      </w:r>
      <w:r>
        <w:rPr>
          <w:rStyle w:val="FootnoteReference"/>
          <w:rFonts w:ascii="Times New Roman" w:hAnsi="Times New Roman"/>
          <w:lang w:val="en-US"/>
        </w:rPr>
        <w:footnoteReference w:id="2"/>
      </w:r>
    </w:p>
    <w:p w:rsidR="00F924A2" w:rsidRDefault="00F924A2">
      <w:pPr>
        <w:spacing w:line="360" w:lineRule="auto"/>
        <w:rPr>
          <w:rFonts w:ascii="Times New Roman" w:hAnsi="Times New Roman"/>
          <w:color w:val="FF0000"/>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3.3. Bivariate and multiple OLS regression</w:t>
      </w: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3.3.1. Bivariate regressions</w:t>
      </w:r>
    </w:p>
    <w:p w:rsidR="00F924A2" w:rsidRDefault="00393C13">
      <w:pPr>
        <w:spacing w:line="360" w:lineRule="auto"/>
        <w:rPr>
          <w:rFonts w:ascii="Times New Roman" w:hAnsi="Times New Roman"/>
          <w:lang w:val="en-US"/>
        </w:rPr>
      </w:pPr>
      <w:r>
        <w:rPr>
          <w:rFonts w:ascii="Times New Roman" w:hAnsi="Times New Roman"/>
          <w:lang w:val="en-US"/>
        </w:rPr>
        <w:t>To get a first impression of the correctness of the hypotheses, a series of bivariate analyses were performed, testing the relationship between the independent variables and the three indices that were made to measure professionalization. Here the relationship between the independent variables and the level of professionalization (the three indices) is tested separately with each independent</w:t>
      </w:r>
      <w:r w:rsidR="00410E4C">
        <w:rPr>
          <w:rFonts w:ascii="Times New Roman" w:hAnsi="Times New Roman"/>
          <w:lang w:val="en-US"/>
        </w:rPr>
        <w:t xml:space="preserve"> variable</w:t>
      </w:r>
      <w:r>
        <w:rPr>
          <w:rFonts w:ascii="Times New Roman" w:hAnsi="Times New Roman"/>
          <w:lang w:val="en-US"/>
        </w:rPr>
        <w:t xml:space="preserve">. One thing becomes apparent when looking at the </w:t>
      </w:r>
      <m:oMath>
        <m:sSup>
          <m:sSupPr>
            <m:ctrlPr>
              <w:rPr>
                <w:rFonts w:ascii="Cambria Math" w:hAnsi="Cambria Math"/>
                <w:lang w:val="en-US"/>
              </w:rPr>
            </m:ctrlPr>
          </m:sSupPr>
          <m:e>
            <m:r>
              <w:rPr>
                <w:rFonts w:ascii="Cambria Math" w:hAnsi="Cambria Math"/>
                <w:lang w:val="en-US"/>
              </w:rPr>
              <m:t>r</m:t>
            </m:r>
          </m:e>
          <m:sup>
            <m:r>
              <w:rPr>
                <w:rFonts w:ascii="Cambria Math" w:hAnsi="Cambria Math"/>
                <w:lang w:val="en-US"/>
              </w:rPr>
              <m:t>2</m:t>
            </m:r>
          </m:sup>
        </m:sSup>
      </m:oMath>
      <w:r>
        <w:rPr>
          <w:rFonts w:ascii="Times New Roman" w:hAnsi="Times New Roman"/>
          <w:lang w:val="en-US"/>
        </w:rPr>
        <w:t xml:space="preserve"> results (measuring the amount of variability of the dependent variable that can be explained by the independent variable) of</w:t>
      </w:r>
      <w:r w:rsidR="00410E4C">
        <w:rPr>
          <w:rFonts w:ascii="Times New Roman" w:hAnsi="Times New Roman"/>
          <w:lang w:val="en-US"/>
        </w:rPr>
        <w:t xml:space="preserve"> the bivariate models, </w:t>
      </w:r>
      <w:r>
        <w:rPr>
          <w:rFonts w:ascii="Times New Roman" w:hAnsi="Times New Roman"/>
          <w:lang w:val="en-US"/>
        </w:rPr>
        <w:t>namely that they are all very low; none of them higher than 0.10 (explaining 10 % of the variability). As a matter of fact, in only one model, testing the relationship between the Netherlands dummy and the professionalized index, the</w:t>
      </w:r>
      <m:oMath>
        <m:sSup>
          <m:sSupPr>
            <m:ctrlPr>
              <w:rPr>
                <w:rFonts w:ascii="Cambria Math" w:hAnsi="Cambria Math"/>
                <w:lang w:val="en-US"/>
              </w:rPr>
            </m:ctrlPr>
          </m:sSupPr>
          <m:e>
            <m:r>
              <w:rPr>
                <w:rFonts w:ascii="Cambria Math" w:hAnsi="Cambria Math"/>
                <w:lang w:val="en-US"/>
              </w:rPr>
              <m:t xml:space="preserve"> r</m:t>
            </m:r>
          </m:e>
          <m:sup>
            <m:r>
              <w:rPr>
                <w:rFonts w:ascii="Cambria Math" w:hAnsi="Cambria Math"/>
                <w:lang w:val="en-US"/>
              </w:rPr>
              <m:t>2</m:t>
            </m:r>
          </m:sup>
        </m:sSup>
      </m:oMath>
      <w:r>
        <w:rPr>
          <w:rFonts w:ascii="Times New Roman" w:hAnsi="Times New Roman"/>
          <w:lang w:val="en-US"/>
        </w:rPr>
        <w:t xml:space="preserve"> is higher than 0.05 (0.051), explaining 5.1 % of the variability. This points to a low fit of the data to the model, or to the probability of there being other variables that also explain the level of professionalization. </w:t>
      </w:r>
    </w:p>
    <w:p w:rsidR="00F924A2" w:rsidRDefault="00F924A2">
      <w:pPr>
        <w:spacing w:line="360" w:lineRule="auto"/>
        <w:rPr>
          <w:rFonts w:ascii="Times New Roman" w:hAnsi="Times New Roman"/>
          <w:lang w:val="en-US"/>
        </w:rPr>
      </w:pPr>
    </w:p>
    <w:p w:rsidR="00F924A2" w:rsidRDefault="00393C13">
      <w:pPr>
        <w:spacing w:line="360" w:lineRule="auto"/>
        <w:rPr>
          <w:rFonts w:ascii="Times New Roman" w:hAnsi="Times New Roman"/>
          <w:b/>
          <w:lang w:val="en-US"/>
        </w:rPr>
      </w:pPr>
      <w:r>
        <w:rPr>
          <w:rFonts w:ascii="Times New Roman" w:hAnsi="Times New Roman"/>
          <w:lang w:val="en-US"/>
        </w:rPr>
        <w:lastRenderedPageBreak/>
        <w:t>The following table provides an overview of the results of the bivariate analyses:</w:t>
      </w:r>
    </w:p>
    <w:p w:rsidR="00F924A2" w:rsidRDefault="00F924A2">
      <w:pPr>
        <w:spacing w:line="360" w:lineRule="auto"/>
        <w:rPr>
          <w:rFonts w:ascii="Times New Roman" w:hAnsi="Times New Roman"/>
          <w:b/>
          <w:lang w:val="en-US"/>
        </w:rPr>
      </w:pPr>
    </w:p>
    <w:p w:rsidR="00F924A2" w:rsidRDefault="000C3DC3">
      <w:pPr>
        <w:spacing w:line="360" w:lineRule="auto"/>
        <w:rPr>
          <w:rFonts w:ascii="Times New Roman" w:hAnsi="Times New Roman"/>
          <w:b/>
          <w:u w:val="single"/>
          <w:lang w:val="en-US"/>
        </w:rPr>
      </w:pPr>
      <w:r>
        <w:rPr>
          <w:rFonts w:ascii="Times New Roman" w:hAnsi="Times New Roman"/>
          <w:b/>
          <w:u w:val="single"/>
          <w:lang w:val="en-US"/>
        </w:rPr>
        <w:t>Table 6</w:t>
      </w:r>
      <w:r w:rsidR="00393C13">
        <w:rPr>
          <w:rFonts w:ascii="Times New Roman" w:hAnsi="Times New Roman"/>
          <w:b/>
          <w:u w:val="single"/>
          <w:lang w:val="en-US"/>
        </w:rPr>
        <w:t>: Bivariate regressions for the three indices measuring professionalization</w:t>
      </w:r>
    </w:p>
    <w:p w:rsidR="00F924A2" w:rsidRDefault="00F924A2">
      <w:pPr>
        <w:rPr>
          <w:b/>
          <w:u w:val="single"/>
          <w:lang w:val="en-US"/>
        </w:rPr>
      </w:pPr>
    </w:p>
    <w:tbl>
      <w:tblPr>
        <w:tblW w:w="10349"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98"/>
        <w:gridCol w:w="2797"/>
        <w:gridCol w:w="3003"/>
        <w:gridCol w:w="2951"/>
      </w:tblGrid>
      <w:tr w:rsidR="00F924A2" w:rsidRPr="00FE019F" w:rsidTr="00A7260F">
        <w:trPr>
          <w:trHeight w:val="1080"/>
        </w:trPr>
        <w:tc>
          <w:tcPr>
            <w:tcW w:w="1598" w:type="dxa"/>
            <w:shd w:val="clear" w:color="auto" w:fill="DDD9C3"/>
          </w:tcPr>
          <w:p w:rsidR="00F924A2" w:rsidRDefault="00F924A2">
            <w:pPr>
              <w:rPr>
                <w:rFonts w:ascii="Times New Roman" w:hAnsi="Times New Roman"/>
                <w:lang w:val="en-US"/>
              </w:rPr>
            </w:pPr>
          </w:p>
          <w:p w:rsidR="00F924A2" w:rsidRDefault="00393C13">
            <w:pPr>
              <w:rPr>
                <w:rFonts w:ascii="Times New Roman" w:hAnsi="Times New Roman"/>
                <w:lang w:val="en-US"/>
              </w:rPr>
            </w:pPr>
            <w:r>
              <w:rPr>
                <w:rFonts w:ascii="Times New Roman" w:hAnsi="Times New Roman"/>
                <w:lang w:val="en-US"/>
              </w:rPr>
              <w:t>Variables</w:t>
            </w:r>
            <w:r>
              <w:rPr>
                <w:rFonts w:ascii="Times New Roman" w:hAnsi="Times New Roman"/>
                <w:lang w:val="en-US"/>
              </w:rPr>
              <w:tab/>
            </w:r>
          </w:p>
        </w:tc>
        <w:tc>
          <w:tcPr>
            <w:tcW w:w="2797" w:type="dxa"/>
            <w:shd w:val="clear" w:color="auto" w:fill="DDD9C3"/>
          </w:tcPr>
          <w:p w:rsidR="00F924A2" w:rsidRDefault="00393C13">
            <w:pPr>
              <w:rPr>
                <w:rFonts w:ascii="Times New Roman" w:hAnsi="Times New Roman"/>
                <w:lang w:val="en-US"/>
              </w:rPr>
            </w:pPr>
            <w:r>
              <w:rPr>
                <w:rFonts w:ascii="Times New Roman" w:hAnsi="Times New Roman"/>
                <w:lang w:val="en-US"/>
              </w:rPr>
              <w:t>Advanced user index</w:t>
            </w:r>
          </w:p>
          <w:p w:rsidR="00F924A2" w:rsidRDefault="00F924A2">
            <w:pPr>
              <w:rPr>
                <w:rFonts w:ascii="Times New Roman" w:hAnsi="Times New Roman"/>
                <w:lang w:val="en-US"/>
              </w:rPr>
            </w:pPr>
          </w:p>
          <w:p w:rsidR="00F924A2" w:rsidRDefault="00A7260F" w:rsidP="00A7260F">
            <w:pPr>
              <w:rPr>
                <w:rFonts w:ascii="Times New Roman" w:hAnsi="Times New Roman"/>
                <w:lang w:val="en-US"/>
              </w:rPr>
            </w:pPr>
            <w:r>
              <w:rPr>
                <w:rFonts w:ascii="Times New Roman" w:hAnsi="Times New Roman"/>
                <w:lang w:val="en-US"/>
              </w:rPr>
              <w:t>Coefficients     S</w:t>
            </w:r>
            <w:r w:rsidR="00393C13">
              <w:rPr>
                <w:rFonts w:ascii="Times New Roman" w:hAnsi="Times New Roman"/>
                <w:lang w:val="en-US"/>
              </w:rPr>
              <w:t>t</w:t>
            </w:r>
            <w:r w:rsidR="00C866D1">
              <w:rPr>
                <w:rFonts w:ascii="Times New Roman" w:hAnsi="Times New Roman"/>
                <w:lang w:val="en-US"/>
              </w:rPr>
              <w:t xml:space="preserve">andard </w:t>
            </w:r>
            <w:r w:rsidR="00393C13">
              <w:rPr>
                <w:rFonts w:ascii="Times New Roman" w:hAnsi="Times New Roman"/>
                <w:lang w:val="en-US"/>
              </w:rPr>
              <w:t>error</w:t>
            </w:r>
          </w:p>
        </w:tc>
        <w:tc>
          <w:tcPr>
            <w:tcW w:w="3003" w:type="dxa"/>
            <w:shd w:val="clear" w:color="auto" w:fill="DDD9C3"/>
          </w:tcPr>
          <w:p w:rsidR="00F924A2" w:rsidRDefault="00393C13">
            <w:pPr>
              <w:rPr>
                <w:rFonts w:ascii="Times New Roman" w:hAnsi="Times New Roman"/>
                <w:lang w:val="en-US"/>
              </w:rPr>
            </w:pPr>
            <w:r>
              <w:rPr>
                <w:rFonts w:ascii="Times New Roman" w:hAnsi="Times New Roman"/>
                <w:lang w:val="en-US"/>
              </w:rPr>
              <w:t>Personalized index</w:t>
            </w:r>
          </w:p>
          <w:p w:rsidR="00F924A2" w:rsidRDefault="00F924A2">
            <w:pPr>
              <w:rPr>
                <w:rFonts w:ascii="Times New Roman" w:hAnsi="Times New Roman"/>
                <w:lang w:val="en-US"/>
              </w:rPr>
            </w:pPr>
          </w:p>
          <w:p w:rsidR="00F924A2" w:rsidRDefault="00A7260F" w:rsidP="00A7260F">
            <w:pPr>
              <w:rPr>
                <w:rFonts w:ascii="Times New Roman" w:hAnsi="Times New Roman"/>
                <w:lang w:val="en-US"/>
              </w:rPr>
            </w:pPr>
            <w:r>
              <w:rPr>
                <w:rFonts w:ascii="Times New Roman" w:hAnsi="Times New Roman"/>
                <w:lang w:val="en-US"/>
              </w:rPr>
              <w:t xml:space="preserve">Coefficients    </w:t>
            </w:r>
            <w:r w:rsidR="00945DA7">
              <w:rPr>
                <w:rFonts w:ascii="Times New Roman" w:hAnsi="Times New Roman"/>
                <w:lang w:val="en-US"/>
              </w:rPr>
              <w:t xml:space="preserve">   </w:t>
            </w:r>
            <w:r>
              <w:rPr>
                <w:rFonts w:ascii="Times New Roman" w:hAnsi="Times New Roman"/>
                <w:lang w:val="en-US"/>
              </w:rPr>
              <w:t>S</w:t>
            </w:r>
            <w:r w:rsidR="00C866D1">
              <w:rPr>
                <w:rFonts w:ascii="Times New Roman" w:hAnsi="Times New Roman"/>
                <w:lang w:val="en-US"/>
              </w:rPr>
              <w:t>tandard</w:t>
            </w:r>
            <w:r w:rsidR="00393C13">
              <w:rPr>
                <w:rFonts w:ascii="Times New Roman" w:hAnsi="Times New Roman"/>
                <w:lang w:val="en-US"/>
              </w:rPr>
              <w:t xml:space="preserve"> error</w:t>
            </w:r>
          </w:p>
        </w:tc>
        <w:tc>
          <w:tcPr>
            <w:tcW w:w="2951" w:type="dxa"/>
            <w:shd w:val="clear" w:color="auto" w:fill="DDD9C3"/>
          </w:tcPr>
          <w:p w:rsidR="00F924A2" w:rsidRDefault="00393C13">
            <w:pPr>
              <w:rPr>
                <w:rFonts w:ascii="Times New Roman" w:hAnsi="Times New Roman"/>
                <w:lang w:val="en-US"/>
              </w:rPr>
            </w:pPr>
            <w:r>
              <w:rPr>
                <w:rFonts w:ascii="Times New Roman" w:hAnsi="Times New Roman"/>
                <w:lang w:val="en-US"/>
              </w:rPr>
              <w:t>Professionalized index</w:t>
            </w:r>
          </w:p>
          <w:p w:rsidR="00F924A2" w:rsidRDefault="00F924A2">
            <w:pPr>
              <w:rPr>
                <w:rFonts w:ascii="Times New Roman" w:hAnsi="Times New Roman"/>
                <w:lang w:val="en-US"/>
              </w:rPr>
            </w:pPr>
          </w:p>
          <w:p w:rsidR="00F924A2" w:rsidRDefault="00A7260F" w:rsidP="00A7260F">
            <w:pPr>
              <w:rPr>
                <w:rFonts w:ascii="Times New Roman" w:hAnsi="Times New Roman"/>
                <w:lang w:val="en-US"/>
              </w:rPr>
            </w:pPr>
            <w:r>
              <w:rPr>
                <w:rFonts w:ascii="Times New Roman" w:hAnsi="Times New Roman"/>
                <w:lang w:val="en-US"/>
              </w:rPr>
              <w:t xml:space="preserve">Coefficients        Standard </w:t>
            </w:r>
            <w:r w:rsidR="00393C13">
              <w:rPr>
                <w:rFonts w:ascii="Times New Roman" w:hAnsi="Times New Roman"/>
                <w:lang w:val="en-US"/>
              </w:rPr>
              <w:t>error</w:t>
            </w:r>
          </w:p>
        </w:tc>
      </w:tr>
      <w:tr w:rsidR="00F924A2" w:rsidTr="00A7260F">
        <w:trPr>
          <w:trHeight w:val="883"/>
        </w:trPr>
        <w:tc>
          <w:tcPr>
            <w:tcW w:w="1598" w:type="dxa"/>
          </w:tcPr>
          <w:p w:rsidR="00F924A2" w:rsidRDefault="00393C13">
            <w:pPr>
              <w:rPr>
                <w:rFonts w:ascii="Times New Roman" w:hAnsi="Times New Roman"/>
                <w:lang w:val="en-US"/>
              </w:rPr>
            </w:pPr>
            <w:r>
              <w:rPr>
                <w:rFonts w:ascii="Times New Roman" w:hAnsi="Times New Roman"/>
                <w:lang w:val="en-US"/>
              </w:rPr>
              <w:t>Female (ref. = male)</w:t>
            </w:r>
          </w:p>
        </w:tc>
        <w:tc>
          <w:tcPr>
            <w:tcW w:w="2797" w:type="dxa"/>
          </w:tcPr>
          <w:p w:rsidR="00F924A2" w:rsidRDefault="00393C13">
            <w:pPr>
              <w:rPr>
                <w:rFonts w:ascii="Times New Roman" w:hAnsi="Times New Roman"/>
                <w:lang w:val="en-US"/>
              </w:rPr>
            </w:pPr>
            <w:r>
              <w:rPr>
                <w:rFonts w:ascii="Times New Roman" w:hAnsi="Times New Roman"/>
                <w:lang w:val="en-US"/>
              </w:rPr>
              <w:t>-</w:t>
            </w:r>
            <w:r w:rsidR="00C866D1">
              <w:rPr>
                <w:rFonts w:ascii="Times New Roman" w:hAnsi="Times New Roman"/>
                <w:lang w:val="en-US"/>
              </w:rPr>
              <w:t xml:space="preserve">0,062                   </w:t>
            </w:r>
            <w:r w:rsidR="00A7260F">
              <w:rPr>
                <w:rFonts w:ascii="Times New Roman" w:hAnsi="Times New Roman"/>
                <w:lang w:val="en-US"/>
              </w:rPr>
              <w:t xml:space="preserve">  </w:t>
            </w:r>
            <w:r w:rsidR="00C866D1">
              <w:rPr>
                <w:rFonts w:ascii="Times New Roman" w:hAnsi="Times New Roman"/>
                <w:lang w:val="en-US"/>
              </w:rPr>
              <w:t>(</w:t>
            </w:r>
            <w:r>
              <w:rPr>
                <w:rFonts w:ascii="Times New Roman" w:hAnsi="Times New Roman"/>
                <w:lang w:val="en-US"/>
              </w:rPr>
              <w:t>0,202</w:t>
            </w:r>
            <w:r w:rsidR="00C866D1">
              <w:rPr>
                <w:rFonts w:ascii="Times New Roman" w:hAnsi="Times New Roman"/>
                <w:lang w:val="en-US"/>
              </w:rPr>
              <w:t>)</w:t>
            </w:r>
          </w:p>
          <w:p w:rsidR="00F924A2" w:rsidRDefault="00F924A2">
            <w:pPr>
              <w:rPr>
                <w:rFonts w:ascii="Times New Roman" w:hAnsi="Times New Roman"/>
                <w:lang w:val="en-US"/>
              </w:rPr>
            </w:pPr>
          </w:p>
        </w:tc>
        <w:tc>
          <w:tcPr>
            <w:tcW w:w="3003" w:type="dxa"/>
          </w:tcPr>
          <w:p w:rsidR="00F924A2" w:rsidRDefault="00393C13" w:rsidP="00C866D1">
            <w:pPr>
              <w:rPr>
                <w:rFonts w:ascii="Times New Roman" w:hAnsi="Times New Roman"/>
                <w:lang w:val="en-US"/>
              </w:rPr>
            </w:pPr>
            <w:r>
              <w:rPr>
                <w:rFonts w:ascii="Times New Roman" w:hAnsi="Times New Roman"/>
                <w:lang w:val="en-US"/>
              </w:rPr>
              <w:t xml:space="preserve">-0.023     </w:t>
            </w:r>
            <w:r w:rsidR="00A7260F">
              <w:rPr>
                <w:rFonts w:ascii="Times New Roman" w:hAnsi="Times New Roman"/>
                <w:lang w:val="en-US"/>
              </w:rPr>
              <w:t xml:space="preserve">             </w:t>
            </w:r>
            <w:r w:rsidR="00945DA7">
              <w:rPr>
                <w:rFonts w:ascii="Times New Roman" w:hAnsi="Times New Roman"/>
                <w:lang w:val="en-US"/>
              </w:rPr>
              <w:t xml:space="preserve">   </w:t>
            </w:r>
            <w:r w:rsidR="00953C7C">
              <w:rPr>
                <w:rFonts w:ascii="Times New Roman" w:hAnsi="Times New Roman"/>
                <w:lang w:val="en-US"/>
              </w:rPr>
              <w:t xml:space="preserve">  </w:t>
            </w:r>
            <w:r w:rsidR="00A7260F">
              <w:rPr>
                <w:rFonts w:ascii="Times New Roman" w:hAnsi="Times New Roman"/>
                <w:lang w:val="en-US"/>
              </w:rPr>
              <w:t xml:space="preserve"> (</w:t>
            </w:r>
            <w:r>
              <w:rPr>
                <w:rFonts w:ascii="Times New Roman" w:hAnsi="Times New Roman"/>
                <w:lang w:val="en-US"/>
              </w:rPr>
              <w:t>0.076</w:t>
            </w:r>
            <w:r w:rsidR="00A7260F">
              <w:rPr>
                <w:rFonts w:ascii="Times New Roman" w:hAnsi="Times New Roman"/>
                <w:lang w:val="en-US"/>
              </w:rPr>
              <w:t>)</w:t>
            </w:r>
          </w:p>
        </w:tc>
        <w:tc>
          <w:tcPr>
            <w:tcW w:w="2951" w:type="dxa"/>
          </w:tcPr>
          <w:p w:rsidR="00F924A2" w:rsidRDefault="00393C13" w:rsidP="00C866D1">
            <w:pPr>
              <w:rPr>
                <w:rFonts w:ascii="Times New Roman" w:hAnsi="Times New Roman"/>
                <w:lang w:val="en-US"/>
              </w:rPr>
            </w:pPr>
            <w:r>
              <w:rPr>
                <w:rFonts w:ascii="Times New Roman" w:hAnsi="Times New Roman"/>
                <w:lang w:val="en-US"/>
              </w:rPr>
              <w:t xml:space="preserve">-0.303      </w:t>
            </w:r>
            <w:r w:rsidR="00A7260F">
              <w:rPr>
                <w:rFonts w:ascii="Times New Roman" w:hAnsi="Times New Roman"/>
                <w:lang w:val="en-US"/>
              </w:rPr>
              <w:t xml:space="preserve">               </w:t>
            </w:r>
            <w:r>
              <w:rPr>
                <w:rFonts w:ascii="Times New Roman" w:hAnsi="Times New Roman"/>
                <w:lang w:val="en-US"/>
              </w:rPr>
              <w:t xml:space="preserve"> </w:t>
            </w:r>
            <w:r w:rsidR="00A7260F">
              <w:rPr>
                <w:rFonts w:ascii="Times New Roman" w:hAnsi="Times New Roman"/>
                <w:lang w:val="en-US"/>
              </w:rPr>
              <w:t>(</w:t>
            </w:r>
            <w:r>
              <w:rPr>
                <w:rFonts w:ascii="Times New Roman" w:hAnsi="Times New Roman"/>
                <w:lang w:val="en-US"/>
              </w:rPr>
              <w:t xml:space="preserve"> 0.180</w:t>
            </w:r>
            <w:r w:rsidR="00A7260F">
              <w:rPr>
                <w:rFonts w:ascii="Times New Roman" w:hAnsi="Times New Roman"/>
                <w:lang w:val="en-US"/>
              </w:rPr>
              <w:t>)</w:t>
            </w:r>
          </w:p>
        </w:tc>
      </w:tr>
      <w:tr w:rsidR="00F924A2" w:rsidTr="00A7260F">
        <w:trPr>
          <w:trHeight w:val="480"/>
        </w:trPr>
        <w:tc>
          <w:tcPr>
            <w:tcW w:w="1598" w:type="dxa"/>
          </w:tcPr>
          <w:p w:rsidR="00F924A2" w:rsidRDefault="00393C13">
            <w:pPr>
              <w:rPr>
                <w:rFonts w:ascii="Times New Roman" w:hAnsi="Times New Roman"/>
                <w:lang w:val="en-US"/>
              </w:rPr>
            </w:pPr>
            <w:r>
              <w:rPr>
                <w:rFonts w:ascii="Times New Roman" w:hAnsi="Times New Roman"/>
                <w:lang w:val="en-US"/>
              </w:rPr>
              <w:t>Age</w:t>
            </w:r>
          </w:p>
        </w:tc>
        <w:tc>
          <w:tcPr>
            <w:tcW w:w="2797" w:type="dxa"/>
          </w:tcPr>
          <w:p w:rsidR="00F924A2" w:rsidRDefault="00393C13" w:rsidP="00A7260F">
            <w:pPr>
              <w:rPr>
                <w:rFonts w:ascii="Times New Roman" w:hAnsi="Times New Roman"/>
                <w:lang w:val="en-US"/>
              </w:rPr>
            </w:pPr>
            <w:r>
              <w:rPr>
                <w:rFonts w:ascii="Times New Roman" w:hAnsi="Times New Roman"/>
                <w:lang w:val="en-US"/>
              </w:rPr>
              <w:t xml:space="preserve">-0.037**     </w:t>
            </w:r>
            <w:r w:rsidR="00A7260F">
              <w:rPr>
                <w:rFonts w:ascii="Times New Roman" w:hAnsi="Times New Roman"/>
                <w:lang w:val="en-US"/>
              </w:rPr>
              <w:t xml:space="preserve">            (</w:t>
            </w:r>
            <w:r>
              <w:rPr>
                <w:rFonts w:ascii="Times New Roman" w:hAnsi="Times New Roman"/>
                <w:lang w:val="en-US"/>
              </w:rPr>
              <w:t>0,010</w:t>
            </w:r>
            <w:r w:rsidR="00A7260F">
              <w:rPr>
                <w:rFonts w:ascii="Times New Roman" w:hAnsi="Times New Roman"/>
                <w:lang w:val="en-US"/>
              </w:rPr>
              <w:t>)</w:t>
            </w:r>
          </w:p>
        </w:tc>
        <w:tc>
          <w:tcPr>
            <w:tcW w:w="3003" w:type="dxa"/>
          </w:tcPr>
          <w:p w:rsidR="00F924A2" w:rsidRDefault="00393C13" w:rsidP="00C866D1">
            <w:pPr>
              <w:rPr>
                <w:rFonts w:ascii="Times New Roman" w:hAnsi="Times New Roman"/>
                <w:lang w:val="en-US"/>
              </w:rPr>
            </w:pPr>
            <w:r>
              <w:rPr>
                <w:rFonts w:ascii="Times New Roman" w:hAnsi="Times New Roman"/>
                <w:lang w:val="en-US"/>
              </w:rPr>
              <w:t xml:space="preserve">-0.008*    </w:t>
            </w:r>
            <w:r w:rsidR="00A7260F">
              <w:rPr>
                <w:rFonts w:ascii="Times New Roman" w:hAnsi="Times New Roman"/>
                <w:lang w:val="en-US"/>
              </w:rPr>
              <w:t xml:space="preserve">             </w:t>
            </w:r>
            <w:r w:rsidR="00945DA7">
              <w:rPr>
                <w:rFonts w:ascii="Times New Roman" w:hAnsi="Times New Roman"/>
                <w:lang w:val="en-US"/>
              </w:rPr>
              <w:t xml:space="preserve">  </w:t>
            </w:r>
            <w:r w:rsidR="00953C7C">
              <w:rPr>
                <w:rFonts w:ascii="Times New Roman" w:hAnsi="Times New Roman"/>
                <w:lang w:val="en-US"/>
              </w:rPr>
              <w:t xml:space="preserve">  </w:t>
            </w:r>
            <w:r w:rsidR="00945DA7">
              <w:rPr>
                <w:rFonts w:ascii="Times New Roman" w:hAnsi="Times New Roman"/>
                <w:lang w:val="en-US"/>
              </w:rPr>
              <w:t xml:space="preserve"> </w:t>
            </w:r>
            <w:r w:rsidR="00A7260F">
              <w:rPr>
                <w:rFonts w:ascii="Times New Roman" w:hAnsi="Times New Roman"/>
                <w:lang w:val="en-US"/>
              </w:rPr>
              <w:t>(</w:t>
            </w:r>
            <w:r>
              <w:rPr>
                <w:rFonts w:ascii="Times New Roman" w:hAnsi="Times New Roman"/>
                <w:lang w:val="en-US"/>
              </w:rPr>
              <w:t>0.004</w:t>
            </w:r>
            <w:r w:rsidR="00A7260F">
              <w:rPr>
                <w:rFonts w:ascii="Times New Roman" w:hAnsi="Times New Roman"/>
                <w:lang w:val="en-US"/>
              </w:rPr>
              <w:t>)</w:t>
            </w:r>
          </w:p>
        </w:tc>
        <w:tc>
          <w:tcPr>
            <w:tcW w:w="2951" w:type="dxa"/>
          </w:tcPr>
          <w:p w:rsidR="00F924A2" w:rsidRDefault="00393C13" w:rsidP="00C866D1">
            <w:pPr>
              <w:rPr>
                <w:rFonts w:ascii="Times New Roman" w:hAnsi="Times New Roman"/>
                <w:lang w:val="en-US"/>
              </w:rPr>
            </w:pPr>
            <w:r>
              <w:rPr>
                <w:rFonts w:ascii="Times New Roman" w:hAnsi="Times New Roman"/>
                <w:lang w:val="en-US"/>
              </w:rPr>
              <w:t xml:space="preserve">-0.023*       </w:t>
            </w:r>
            <w:r w:rsidR="00A7260F">
              <w:rPr>
                <w:rFonts w:ascii="Times New Roman" w:hAnsi="Times New Roman"/>
                <w:lang w:val="en-US"/>
              </w:rPr>
              <w:t xml:space="preserve">              (</w:t>
            </w:r>
            <w:r>
              <w:rPr>
                <w:rFonts w:ascii="Times New Roman" w:hAnsi="Times New Roman"/>
                <w:lang w:val="en-US"/>
              </w:rPr>
              <w:t>0.009</w:t>
            </w:r>
            <w:r w:rsidR="00A7260F">
              <w:rPr>
                <w:rFonts w:ascii="Times New Roman" w:hAnsi="Times New Roman"/>
                <w:lang w:val="en-US"/>
              </w:rPr>
              <w:t>)</w:t>
            </w:r>
          </w:p>
        </w:tc>
      </w:tr>
      <w:tr w:rsidR="00F924A2" w:rsidTr="00A7260F">
        <w:trPr>
          <w:trHeight w:val="690"/>
        </w:trPr>
        <w:tc>
          <w:tcPr>
            <w:tcW w:w="1598" w:type="dxa"/>
          </w:tcPr>
          <w:p w:rsidR="00F924A2" w:rsidRDefault="00393C13">
            <w:pPr>
              <w:rPr>
                <w:rFonts w:ascii="Times New Roman" w:hAnsi="Times New Roman"/>
                <w:lang w:val="en-US"/>
              </w:rPr>
            </w:pPr>
            <w:r>
              <w:rPr>
                <w:rFonts w:ascii="Times New Roman" w:hAnsi="Times New Roman"/>
                <w:lang w:val="en-US"/>
              </w:rPr>
              <w:t>Ethnicity(ref. = ethnic majority)</w:t>
            </w:r>
          </w:p>
        </w:tc>
        <w:tc>
          <w:tcPr>
            <w:tcW w:w="2797" w:type="dxa"/>
          </w:tcPr>
          <w:p w:rsidR="00F924A2" w:rsidRDefault="00393C13" w:rsidP="00C866D1">
            <w:pPr>
              <w:rPr>
                <w:rFonts w:ascii="Times New Roman" w:hAnsi="Times New Roman"/>
                <w:lang w:val="en-US"/>
              </w:rPr>
            </w:pPr>
            <w:r>
              <w:rPr>
                <w:rFonts w:ascii="Times New Roman" w:hAnsi="Times New Roman"/>
                <w:lang w:val="en-US"/>
              </w:rPr>
              <w:t xml:space="preserve">-0.004          </w:t>
            </w:r>
            <w:r w:rsidR="00A7260F">
              <w:rPr>
                <w:rFonts w:ascii="Times New Roman" w:hAnsi="Times New Roman"/>
                <w:lang w:val="en-US"/>
              </w:rPr>
              <w:t xml:space="preserve">           (</w:t>
            </w:r>
            <w:r>
              <w:rPr>
                <w:rFonts w:ascii="Times New Roman" w:hAnsi="Times New Roman"/>
                <w:lang w:val="en-US"/>
              </w:rPr>
              <w:t>0,413</w:t>
            </w:r>
            <w:r w:rsidR="00A7260F">
              <w:rPr>
                <w:rFonts w:ascii="Times New Roman" w:hAnsi="Times New Roman"/>
                <w:lang w:val="en-US"/>
              </w:rPr>
              <w:t>)</w:t>
            </w:r>
          </w:p>
        </w:tc>
        <w:tc>
          <w:tcPr>
            <w:tcW w:w="3003" w:type="dxa"/>
          </w:tcPr>
          <w:p w:rsidR="00F924A2" w:rsidRDefault="00393C13" w:rsidP="00C866D1">
            <w:pPr>
              <w:rPr>
                <w:rFonts w:ascii="Times New Roman" w:hAnsi="Times New Roman"/>
                <w:lang w:val="en-US"/>
              </w:rPr>
            </w:pPr>
            <w:r>
              <w:rPr>
                <w:rFonts w:ascii="Times New Roman" w:hAnsi="Times New Roman"/>
                <w:lang w:val="en-US"/>
              </w:rPr>
              <w:t xml:space="preserve">0.037         </w:t>
            </w:r>
            <w:r w:rsidR="00A7260F">
              <w:rPr>
                <w:rFonts w:ascii="Times New Roman" w:hAnsi="Times New Roman"/>
                <w:lang w:val="en-US"/>
              </w:rPr>
              <w:t xml:space="preserve">           </w:t>
            </w:r>
            <w:r w:rsidR="00945DA7">
              <w:rPr>
                <w:rFonts w:ascii="Times New Roman" w:hAnsi="Times New Roman"/>
                <w:lang w:val="en-US"/>
              </w:rPr>
              <w:t xml:space="preserve">   </w:t>
            </w:r>
            <w:r w:rsidR="00953C7C">
              <w:rPr>
                <w:rFonts w:ascii="Times New Roman" w:hAnsi="Times New Roman"/>
                <w:lang w:val="en-US"/>
              </w:rPr>
              <w:t xml:space="preserve">   </w:t>
            </w:r>
            <w:r w:rsidR="00A7260F">
              <w:rPr>
                <w:rFonts w:ascii="Times New Roman" w:hAnsi="Times New Roman"/>
                <w:lang w:val="en-US"/>
              </w:rPr>
              <w:t>(</w:t>
            </w:r>
            <w:r>
              <w:rPr>
                <w:rFonts w:ascii="Times New Roman" w:hAnsi="Times New Roman"/>
                <w:lang w:val="en-US"/>
              </w:rPr>
              <w:t>0.144</w:t>
            </w:r>
            <w:r w:rsidR="00A7260F">
              <w:rPr>
                <w:rFonts w:ascii="Times New Roman" w:hAnsi="Times New Roman"/>
                <w:lang w:val="en-US"/>
              </w:rPr>
              <w:t>)</w:t>
            </w:r>
          </w:p>
        </w:tc>
        <w:tc>
          <w:tcPr>
            <w:tcW w:w="2951" w:type="dxa"/>
          </w:tcPr>
          <w:p w:rsidR="00F924A2" w:rsidRDefault="00393C13" w:rsidP="00C866D1">
            <w:pPr>
              <w:rPr>
                <w:rFonts w:ascii="Times New Roman" w:hAnsi="Times New Roman"/>
                <w:lang w:val="en-US"/>
              </w:rPr>
            </w:pPr>
            <w:r>
              <w:rPr>
                <w:rFonts w:ascii="Times New Roman" w:hAnsi="Times New Roman"/>
                <w:lang w:val="en-US"/>
              </w:rPr>
              <w:t xml:space="preserve">-0.336         </w:t>
            </w:r>
            <w:r w:rsidR="00A7260F">
              <w:rPr>
                <w:rFonts w:ascii="Times New Roman" w:hAnsi="Times New Roman"/>
                <w:lang w:val="en-US"/>
              </w:rPr>
              <w:t xml:space="preserve">              (</w:t>
            </w:r>
            <w:r>
              <w:rPr>
                <w:rFonts w:ascii="Times New Roman" w:hAnsi="Times New Roman"/>
                <w:lang w:val="en-US"/>
              </w:rPr>
              <w:t>0.342</w:t>
            </w:r>
            <w:r w:rsidR="00A7260F">
              <w:rPr>
                <w:rFonts w:ascii="Times New Roman" w:hAnsi="Times New Roman"/>
                <w:lang w:val="en-US"/>
              </w:rPr>
              <w:t>)</w:t>
            </w:r>
          </w:p>
        </w:tc>
      </w:tr>
      <w:tr w:rsidR="00F924A2" w:rsidTr="00A7260F">
        <w:trPr>
          <w:trHeight w:val="1205"/>
        </w:trPr>
        <w:tc>
          <w:tcPr>
            <w:tcW w:w="1598" w:type="dxa"/>
          </w:tcPr>
          <w:p w:rsidR="00F924A2" w:rsidRDefault="00393C13">
            <w:pPr>
              <w:rPr>
                <w:rFonts w:ascii="Times New Roman" w:hAnsi="Times New Roman"/>
                <w:lang w:val="en-US"/>
              </w:rPr>
            </w:pPr>
            <w:r>
              <w:rPr>
                <w:rFonts w:ascii="Times New Roman" w:hAnsi="Times New Roman"/>
                <w:lang w:val="en-US"/>
              </w:rPr>
              <w:t>Postmaterialist parties (ref. = all other parties)</w:t>
            </w:r>
          </w:p>
        </w:tc>
        <w:tc>
          <w:tcPr>
            <w:tcW w:w="2797" w:type="dxa"/>
          </w:tcPr>
          <w:p w:rsidR="00F924A2" w:rsidRDefault="00C866D1" w:rsidP="00A7260F">
            <w:pPr>
              <w:rPr>
                <w:rFonts w:ascii="Times New Roman" w:hAnsi="Times New Roman"/>
                <w:lang w:val="en-US"/>
              </w:rPr>
            </w:pPr>
            <w:r>
              <w:rPr>
                <w:rFonts w:ascii="Times New Roman" w:hAnsi="Times New Roman"/>
                <w:lang w:val="en-US"/>
              </w:rPr>
              <w:t xml:space="preserve">0.175          </w:t>
            </w:r>
            <w:r w:rsidR="00A7260F">
              <w:rPr>
                <w:rFonts w:ascii="Times New Roman" w:hAnsi="Times New Roman"/>
                <w:lang w:val="en-US"/>
              </w:rPr>
              <w:t xml:space="preserve">            (</w:t>
            </w:r>
            <w:r w:rsidR="00393C13">
              <w:rPr>
                <w:rFonts w:ascii="Times New Roman" w:hAnsi="Times New Roman"/>
                <w:lang w:val="en-US"/>
              </w:rPr>
              <w:t>0.262</w:t>
            </w:r>
            <w:r w:rsidR="00A7260F">
              <w:rPr>
                <w:rFonts w:ascii="Times New Roman" w:hAnsi="Times New Roman"/>
                <w:lang w:val="en-US"/>
              </w:rPr>
              <w:t>)</w:t>
            </w:r>
          </w:p>
        </w:tc>
        <w:tc>
          <w:tcPr>
            <w:tcW w:w="3003" w:type="dxa"/>
          </w:tcPr>
          <w:p w:rsidR="00F924A2" w:rsidRDefault="00C866D1" w:rsidP="00C866D1">
            <w:pPr>
              <w:rPr>
                <w:rFonts w:ascii="Times New Roman" w:hAnsi="Times New Roman"/>
                <w:lang w:val="en-US"/>
              </w:rPr>
            </w:pPr>
            <w:r>
              <w:rPr>
                <w:rFonts w:ascii="Times New Roman" w:hAnsi="Times New Roman"/>
                <w:lang w:val="en-US"/>
              </w:rPr>
              <w:t xml:space="preserve">-0.015      </w:t>
            </w:r>
            <w:r w:rsidR="00A7260F">
              <w:rPr>
                <w:rFonts w:ascii="Times New Roman" w:hAnsi="Times New Roman"/>
                <w:lang w:val="en-US"/>
              </w:rPr>
              <w:t xml:space="preserve">            </w:t>
            </w:r>
            <w:r w:rsidR="00945DA7">
              <w:rPr>
                <w:rFonts w:ascii="Times New Roman" w:hAnsi="Times New Roman"/>
                <w:lang w:val="en-US"/>
              </w:rPr>
              <w:t xml:space="preserve">   </w:t>
            </w:r>
            <w:r w:rsidR="00953C7C">
              <w:rPr>
                <w:rFonts w:ascii="Times New Roman" w:hAnsi="Times New Roman"/>
                <w:lang w:val="en-US"/>
              </w:rPr>
              <w:t xml:space="preserve">   </w:t>
            </w:r>
            <w:r w:rsidR="00A7260F">
              <w:rPr>
                <w:rFonts w:ascii="Times New Roman" w:hAnsi="Times New Roman"/>
                <w:lang w:val="en-US"/>
              </w:rPr>
              <w:t xml:space="preserve"> (</w:t>
            </w:r>
            <w:r w:rsidR="00393C13">
              <w:rPr>
                <w:rFonts w:ascii="Times New Roman" w:hAnsi="Times New Roman"/>
                <w:lang w:val="en-US"/>
              </w:rPr>
              <w:t>0,097</w:t>
            </w:r>
            <w:r w:rsidR="00A7260F">
              <w:rPr>
                <w:rFonts w:ascii="Times New Roman" w:hAnsi="Times New Roman"/>
                <w:lang w:val="en-US"/>
              </w:rPr>
              <w:t>)</w:t>
            </w:r>
          </w:p>
        </w:tc>
        <w:tc>
          <w:tcPr>
            <w:tcW w:w="2951" w:type="dxa"/>
          </w:tcPr>
          <w:p w:rsidR="00F924A2" w:rsidRDefault="00393C13" w:rsidP="00C866D1">
            <w:pPr>
              <w:rPr>
                <w:rFonts w:ascii="Times New Roman" w:hAnsi="Times New Roman"/>
                <w:lang w:val="en-US"/>
              </w:rPr>
            </w:pPr>
            <w:r>
              <w:rPr>
                <w:rFonts w:ascii="Times New Roman" w:hAnsi="Times New Roman"/>
                <w:lang w:val="en-US"/>
              </w:rPr>
              <w:t xml:space="preserve">0.128            </w:t>
            </w:r>
            <w:r w:rsidR="00A7260F">
              <w:rPr>
                <w:rFonts w:ascii="Times New Roman" w:hAnsi="Times New Roman"/>
                <w:lang w:val="en-US"/>
              </w:rPr>
              <w:t xml:space="preserve">             (</w:t>
            </w:r>
            <w:r>
              <w:rPr>
                <w:rFonts w:ascii="Times New Roman" w:hAnsi="Times New Roman"/>
                <w:lang w:val="en-US"/>
              </w:rPr>
              <w:t>0.231</w:t>
            </w:r>
            <w:r w:rsidR="00A7260F">
              <w:rPr>
                <w:rFonts w:ascii="Times New Roman" w:hAnsi="Times New Roman"/>
                <w:lang w:val="en-US"/>
              </w:rPr>
              <w:t>)</w:t>
            </w:r>
          </w:p>
        </w:tc>
      </w:tr>
      <w:tr w:rsidR="00F924A2" w:rsidTr="00A7260F">
        <w:trPr>
          <w:trHeight w:val="1035"/>
        </w:trPr>
        <w:tc>
          <w:tcPr>
            <w:tcW w:w="1598" w:type="dxa"/>
          </w:tcPr>
          <w:p w:rsidR="00F924A2" w:rsidRDefault="00393C13">
            <w:pPr>
              <w:rPr>
                <w:rFonts w:ascii="Times New Roman" w:hAnsi="Times New Roman"/>
                <w:lang w:val="en-US"/>
              </w:rPr>
            </w:pPr>
            <w:r>
              <w:rPr>
                <w:rFonts w:ascii="Times New Roman" w:hAnsi="Times New Roman"/>
                <w:lang w:val="en-US"/>
              </w:rPr>
              <w:t>Populist parties (ref. = all other parties)</w:t>
            </w:r>
          </w:p>
        </w:tc>
        <w:tc>
          <w:tcPr>
            <w:tcW w:w="2797" w:type="dxa"/>
          </w:tcPr>
          <w:p w:rsidR="00F924A2" w:rsidRDefault="00393C13" w:rsidP="00C866D1">
            <w:pPr>
              <w:rPr>
                <w:rFonts w:ascii="Times New Roman" w:hAnsi="Times New Roman"/>
                <w:lang w:val="en-US"/>
              </w:rPr>
            </w:pPr>
            <w:r>
              <w:rPr>
                <w:rFonts w:ascii="Times New Roman" w:hAnsi="Times New Roman"/>
                <w:lang w:val="en-US"/>
              </w:rPr>
              <w:t xml:space="preserve">-0.609*      </w:t>
            </w:r>
            <w:r w:rsidR="00A7260F">
              <w:rPr>
                <w:rFonts w:ascii="Times New Roman" w:hAnsi="Times New Roman"/>
                <w:lang w:val="en-US"/>
              </w:rPr>
              <w:t xml:space="preserve">            (</w:t>
            </w:r>
            <w:r>
              <w:rPr>
                <w:rFonts w:ascii="Times New Roman" w:hAnsi="Times New Roman"/>
                <w:lang w:val="en-US"/>
              </w:rPr>
              <w:t>0.266</w:t>
            </w:r>
            <w:r w:rsidR="00A7260F">
              <w:rPr>
                <w:rFonts w:ascii="Times New Roman" w:hAnsi="Times New Roman"/>
                <w:lang w:val="en-US"/>
              </w:rPr>
              <w:t>)</w:t>
            </w:r>
          </w:p>
        </w:tc>
        <w:tc>
          <w:tcPr>
            <w:tcW w:w="3003" w:type="dxa"/>
          </w:tcPr>
          <w:p w:rsidR="00F924A2" w:rsidRDefault="00393C13" w:rsidP="00C866D1">
            <w:pPr>
              <w:rPr>
                <w:rFonts w:ascii="Times New Roman" w:hAnsi="Times New Roman"/>
                <w:lang w:val="en-US"/>
              </w:rPr>
            </w:pPr>
            <w:r>
              <w:rPr>
                <w:rFonts w:ascii="Times New Roman" w:hAnsi="Times New Roman"/>
                <w:lang w:val="en-US"/>
              </w:rPr>
              <w:t xml:space="preserve">-0,054      </w:t>
            </w:r>
            <w:r w:rsidR="00A7260F">
              <w:rPr>
                <w:rFonts w:ascii="Times New Roman" w:hAnsi="Times New Roman"/>
                <w:lang w:val="en-US"/>
              </w:rPr>
              <w:t xml:space="preserve">             </w:t>
            </w:r>
            <w:r w:rsidR="00945DA7">
              <w:rPr>
                <w:rFonts w:ascii="Times New Roman" w:hAnsi="Times New Roman"/>
                <w:lang w:val="en-US"/>
              </w:rPr>
              <w:t xml:space="preserve">  </w:t>
            </w:r>
            <w:r w:rsidR="00953C7C">
              <w:rPr>
                <w:rFonts w:ascii="Times New Roman" w:hAnsi="Times New Roman"/>
                <w:lang w:val="en-US"/>
              </w:rPr>
              <w:t xml:space="preserve">   </w:t>
            </w:r>
            <w:r w:rsidR="00A7260F">
              <w:rPr>
                <w:rFonts w:ascii="Times New Roman" w:hAnsi="Times New Roman"/>
                <w:lang w:val="en-US"/>
              </w:rPr>
              <w:t>(</w:t>
            </w:r>
            <w:r>
              <w:rPr>
                <w:rFonts w:ascii="Times New Roman" w:hAnsi="Times New Roman"/>
                <w:lang w:val="en-US"/>
              </w:rPr>
              <w:t>0,108</w:t>
            </w:r>
            <w:r w:rsidR="00A7260F">
              <w:rPr>
                <w:rFonts w:ascii="Times New Roman" w:hAnsi="Times New Roman"/>
                <w:lang w:val="en-US"/>
              </w:rPr>
              <w:t>)</w:t>
            </w:r>
          </w:p>
        </w:tc>
        <w:tc>
          <w:tcPr>
            <w:tcW w:w="2951" w:type="dxa"/>
          </w:tcPr>
          <w:p w:rsidR="00F924A2" w:rsidRDefault="00393C13" w:rsidP="00C866D1">
            <w:pPr>
              <w:rPr>
                <w:rFonts w:ascii="Times New Roman" w:hAnsi="Times New Roman"/>
                <w:lang w:val="en-US"/>
              </w:rPr>
            </w:pPr>
            <w:r>
              <w:rPr>
                <w:rFonts w:ascii="Times New Roman" w:hAnsi="Times New Roman"/>
                <w:lang w:val="en-US"/>
              </w:rPr>
              <w:t xml:space="preserve">-0.153          </w:t>
            </w:r>
            <w:r w:rsidR="00A7260F">
              <w:rPr>
                <w:rFonts w:ascii="Times New Roman" w:hAnsi="Times New Roman"/>
                <w:lang w:val="en-US"/>
              </w:rPr>
              <w:t xml:space="preserve">              (</w:t>
            </w:r>
            <w:r>
              <w:rPr>
                <w:rFonts w:ascii="Times New Roman" w:hAnsi="Times New Roman"/>
                <w:lang w:val="en-US"/>
              </w:rPr>
              <w:t>0.260</w:t>
            </w:r>
            <w:r w:rsidR="00A7260F">
              <w:rPr>
                <w:rFonts w:ascii="Times New Roman" w:hAnsi="Times New Roman"/>
                <w:lang w:val="en-US"/>
              </w:rPr>
              <w:t>)</w:t>
            </w:r>
          </w:p>
        </w:tc>
      </w:tr>
      <w:tr w:rsidR="00F924A2" w:rsidTr="00A7260F">
        <w:trPr>
          <w:trHeight w:val="705"/>
        </w:trPr>
        <w:tc>
          <w:tcPr>
            <w:tcW w:w="1598" w:type="dxa"/>
          </w:tcPr>
          <w:p w:rsidR="00F924A2" w:rsidRDefault="00393C13">
            <w:pPr>
              <w:rPr>
                <w:rFonts w:ascii="Times New Roman" w:hAnsi="Times New Roman"/>
                <w:lang w:val="en-US"/>
              </w:rPr>
            </w:pPr>
            <w:r>
              <w:rPr>
                <w:rFonts w:ascii="Times New Roman" w:hAnsi="Times New Roman"/>
                <w:lang w:val="en-US"/>
              </w:rPr>
              <w:t>Party size (ref. = small parties)</w:t>
            </w:r>
          </w:p>
        </w:tc>
        <w:tc>
          <w:tcPr>
            <w:tcW w:w="2797" w:type="dxa"/>
          </w:tcPr>
          <w:p w:rsidR="00F924A2" w:rsidRDefault="00393C13" w:rsidP="00C866D1">
            <w:pPr>
              <w:rPr>
                <w:rFonts w:ascii="Times New Roman" w:hAnsi="Times New Roman"/>
                <w:lang w:val="en-US"/>
              </w:rPr>
            </w:pPr>
            <w:r>
              <w:rPr>
                <w:rFonts w:ascii="Times New Roman" w:hAnsi="Times New Roman"/>
                <w:lang w:val="en-US"/>
              </w:rPr>
              <w:t xml:space="preserve">-0.182         </w:t>
            </w:r>
            <w:r w:rsidR="00A7260F">
              <w:rPr>
                <w:rFonts w:ascii="Times New Roman" w:hAnsi="Times New Roman"/>
                <w:lang w:val="en-US"/>
              </w:rPr>
              <w:t xml:space="preserve">           (</w:t>
            </w:r>
            <w:r>
              <w:rPr>
                <w:rFonts w:ascii="Times New Roman" w:hAnsi="Times New Roman"/>
                <w:lang w:val="en-US"/>
              </w:rPr>
              <w:t>0.208</w:t>
            </w:r>
            <w:r w:rsidR="00A7260F">
              <w:rPr>
                <w:rFonts w:ascii="Times New Roman" w:hAnsi="Times New Roman"/>
                <w:lang w:val="en-US"/>
              </w:rPr>
              <w:t>)</w:t>
            </w:r>
          </w:p>
        </w:tc>
        <w:tc>
          <w:tcPr>
            <w:tcW w:w="3003" w:type="dxa"/>
          </w:tcPr>
          <w:p w:rsidR="00F924A2" w:rsidRDefault="00393C13" w:rsidP="00C866D1">
            <w:pPr>
              <w:rPr>
                <w:rFonts w:ascii="Times New Roman" w:hAnsi="Times New Roman"/>
                <w:lang w:val="en-US"/>
              </w:rPr>
            </w:pPr>
            <w:r>
              <w:rPr>
                <w:rFonts w:ascii="Times New Roman" w:hAnsi="Times New Roman"/>
                <w:lang w:val="en-US"/>
              </w:rPr>
              <w:t xml:space="preserve">-0,044       </w:t>
            </w:r>
            <w:r w:rsidR="00A7260F">
              <w:rPr>
                <w:rFonts w:ascii="Times New Roman" w:hAnsi="Times New Roman"/>
                <w:lang w:val="en-US"/>
              </w:rPr>
              <w:t xml:space="preserve">           </w:t>
            </w:r>
            <w:r w:rsidR="00945DA7">
              <w:rPr>
                <w:rFonts w:ascii="Times New Roman" w:hAnsi="Times New Roman"/>
                <w:lang w:val="en-US"/>
              </w:rPr>
              <w:t xml:space="preserve">  </w:t>
            </w:r>
            <w:r w:rsidR="00A7260F">
              <w:rPr>
                <w:rFonts w:ascii="Times New Roman" w:hAnsi="Times New Roman"/>
                <w:lang w:val="en-US"/>
              </w:rPr>
              <w:t xml:space="preserve"> </w:t>
            </w:r>
            <w:r w:rsidR="00953C7C">
              <w:rPr>
                <w:rFonts w:ascii="Times New Roman" w:hAnsi="Times New Roman"/>
                <w:lang w:val="en-US"/>
              </w:rPr>
              <w:t xml:space="preserve">   </w:t>
            </w:r>
            <w:r w:rsidR="00A7260F">
              <w:rPr>
                <w:rFonts w:ascii="Times New Roman" w:hAnsi="Times New Roman"/>
                <w:lang w:val="en-US"/>
              </w:rPr>
              <w:t>(</w:t>
            </w:r>
            <w:r>
              <w:rPr>
                <w:rFonts w:ascii="Times New Roman" w:hAnsi="Times New Roman"/>
                <w:lang w:val="en-US"/>
              </w:rPr>
              <w:t>0,077</w:t>
            </w:r>
            <w:r w:rsidR="00A7260F">
              <w:rPr>
                <w:rFonts w:ascii="Times New Roman" w:hAnsi="Times New Roman"/>
                <w:lang w:val="en-US"/>
              </w:rPr>
              <w:t>)</w:t>
            </w:r>
          </w:p>
        </w:tc>
        <w:tc>
          <w:tcPr>
            <w:tcW w:w="2951" w:type="dxa"/>
          </w:tcPr>
          <w:p w:rsidR="00F924A2" w:rsidRDefault="00393C13" w:rsidP="00A7260F">
            <w:pPr>
              <w:rPr>
                <w:rFonts w:ascii="Times New Roman" w:hAnsi="Times New Roman"/>
                <w:lang w:val="en-US"/>
              </w:rPr>
            </w:pPr>
            <w:r>
              <w:rPr>
                <w:rFonts w:ascii="Times New Roman" w:hAnsi="Times New Roman"/>
                <w:lang w:val="en-US"/>
              </w:rPr>
              <w:t xml:space="preserve">-0.127         </w:t>
            </w:r>
            <w:r w:rsidR="00A7260F">
              <w:rPr>
                <w:rFonts w:ascii="Times New Roman" w:hAnsi="Times New Roman"/>
                <w:lang w:val="en-US"/>
              </w:rPr>
              <w:t xml:space="preserve">               (</w:t>
            </w:r>
            <w:r>
              <w:rPr>
                <w:rFonts w:ascii="Times New Roman" w:hAnsi="Times New Roman"/>
                <w:lang w:val="en-US"/>
              </w:rPr>
              <w:t>0.184</w:t>
            </w:r>
            <w:r w:rsidR="00A7260F">
              <w:rPr>
                <w:rFonts w:ascii="Times New Roman" w:hAnsi="Times New Roman"/>
                <w:lang w:val="en-US"/>
              </w:rPr>
              <w:t>)</w:t>
            </w:r>
          </w:p>
        </w:tc>
      </w:tr>
      <w:tr w:rsidR="00F924A2" w:rsidTr="00A7260F">
        <w:trPr>
          <w:trHeight w:val="915"/>
        </w:trPr>
        <w:tc>
          <w:tcPr>
            <w:tcW w:w="1598" w:type="dxa"/>
          </w:tcPr>
          <w:p w:rsidR="00F924A2" w:rsidRDefault="00393C13">
            <w:pPr>
              <w:rPr>
                <w:rFonts w:ascii="Times New Roman" w:hAnsi="Times New Roman"/>
                <w:lang w:val="en-US"/>
              </w:rPr>
            </w:pPr>
            <w:r>
              <w:rPr>
                <w:rFonts w:ascii="Times New Roman" w:hAnsi="Times New Roman"/>
                <w:lang w:val="en-US"/>
              </w:rPr>
              <w:t>Dummy Netherlands(ref. = Norwegian MPs)</w:t>
            </w:r>
          </w:p>
        </w:tc>
        <w:tc>
          <w:tcPr>
            <w:tcW w:w="2797" w:type="dxa"/>
          </w:tcPr>
          <w:p w:rsidR="00F924A2" w:rsidRDefault="00393C13" w:rsidP="00C866D1">
            <w:pPr>
              <w:rPr>
                <w:rFonts w:ascii="Times New Roman" w:hAnsi="Times New Roman"/>
                <w:lang w:val="en-US"/>
              </w:rPr>
            </w:pPr>
            <w:r>
              <w:rPr>
                <w:rFonts w:ascii="Times New Roman" w:hAnsi="Times New Roman"/>
                <w:lang w:val="en-US"/>
              </w:rPr>
              <w:t xml:space="preserve">0.695**        </w:t>
            </w:r>
            <w:r w:rsidR="00A7260F">
              <w:rPr>
                <w:rFonts w:ascii="Times New Roman" w:hAnsi="Times New Roman"/>
                <w:lang w:val="en-US"/>
              </w:rPr>
              <w:t xml:space="preserve">         (</w:t>
            </w:r>
            <w:r>
              <w:rPr>
                <w:rFonts w:ascii="Times New Roman" w:hAnsi="Times New Roman"/>
                <w:lang w:val="en-US"/>
              </w:rPr>
              <w:t>0.197</w:t>
            </w:r>
            <w:r w:rsidR="00A7260F">
              <w:rPr>
                <w:rFonts w:ascii="Times New Roman" w:hAnsi="Times New Roman"/>
                <w:lang w:val="en-US"/>
              </w:rPr>
              <w:t>)</w:t>
            </w:r>
          </w:p>
        </w:tc>
        <w:tc>
          <w:tcPr>
            <w:tcW w:w="3003" w:type="dxa"/>
          </w:tcPr>
          <w:p w:rsidR="00F924A2" w:rsidRDefault="00393C13" w:rsidP="00C866D1">
            <w:pPr>
              <w:rPr>
                <w:rFonts w:ascii="Times New Roman" w:hAnsi="Times New Roman"/>
                <w:lang w:val="en-US"/>
              </w:rPr>
            </w:pPr>
            <w:r>
              <w:rPr>
                <w:rFonts w:ascii="Times New Roman" w:hAnsi="Times New Roman"/>
                <w:lang w:val="en-US"/>
              </w:rPr>
              <w:t xml:space="preserve">0.183*      </w:t>
            </w:r>
            <w:r w:rsidR="00A7260F">
              <w:rPr>
                <w:rFonts w:ascii="Times New Roman" w:hAnsi="Times New Roman"/>
                <w:lang w:val="en-US"/>
              </w:rPr>
              <w:t xml:space="preserve">           </w:t>
            </w:r>
            <w:r w:rsidR="00945DA7">
              <w:rPr>
                <w:rFonts w:ascii="Times New Roman" w:hAnsi="Times New Roman"/>
                <w:lang w:val="en-US"/>
              </w:rPr>
              <w:t xml:space="preserve">  </w:t>
            </w:r>
            <w:r>
              <w:rPr>
                <w:rFonts w:ascii="Times New Roman" w:hAnsi="Times New Roman"/>
                <w:lang w:val="en-US"/>
              </w:rPr>
              <w:t xml:space="preserve"> </w:t>
            </w:r>
            <w:r w:rsidR="00953C7C">
              <w:rPr>
                <w:rFonts w:ascii="Times New Roman" w:hAnsi="Times New Roman"/>
                <w:lang w:val="en-US"/>
              </w:rPr>
              <w:t xml:space="preserve">   </w:t>
            </w:r>
            <w:r w:rsidR="00A7260F">
              <w:rPr>
                <w:rFonts w:ascii="Times New Roman" w:hAnsi="Times New Roman"/>
                <w:lang w:val="en-US"/>
              </w:rPr>
              <w:t>(</w:t>
            </w:r>
            <w:r>
              <w:rPr>
                <w:rFonts w:ascii="Times New Roman" w:hAnsi="Times New Roman"/>
                <w:lang w:val="en-US"/>
              </w:rPr>
              <w:t>0.073</w:t>
            </w:r>
            <w:r w:rsidR="00A7260F">
              <w:rPr>
                <w:rFonts w:ascii="Times New Roman" w:hAnsi="Times New Roman"/>
                <w:lang w:val="en-US"/>
              </w:rPr>
              <w:t>)</w:t>
            </w:r>
          </w:p>
        </w:tc>
        <w:tc>
          <w:tcPr>
            <w:tcW w:w="2951" w:type="dxa"/>
          </w:tcPr>
          <w:p w:rsidR="00F924A2" w:rsidRDefault="00393C13" w:rsidP="00C866D1">
            <w:pPr>
              <w:rPr>
                <w:rFonts w:ascii="Times New Roman" w:hAnsi="Times New Roman"/>
                <w:lang w:val="en-US"/>
              </w:rPr>
            </w:pPr>
            <w:r>
              <w:rPr>
                <w:rFonts w:ascii="Times New Roman" w:hAnsi="Times New Roman"/>
                <w:lang w:val="en-US"/>
              </w:rPr>
              <w:t>0,516</w:t>
            </w:r>
            <w:r w:rsidR="00C866D1">
              <w:rPr>
                <w:rFonts w:ascii="Times New Roman" w:hAnsi="Times New Roman"/>
                <w:lang w:val="en-US"/>
              </w:rPr>
              <w:t xml:space="preserve">          </w:t>
            </w:r>
            <w:r w:rsidR="00A7260F">
              <w:rPr>
                <w:rFonts w:ascii="Times New Roman" w:hAnsi="Times New Roman"/>
                <w:lang w:val="en-US"/>
              </w:rPr>
              <w:t xml:space="preserve">                (</w:t>
            </w:r>
            <w:r>
              <w:rPr>
                <w:rFonts w:ascii="Times New Roman" w:hAnsi="Times New Roman"/>
                <w:lang w:val="en-US"/>
              </w:rPr>
              <w:t>0.174</w:t>
            </w:r>
            <w:r w:rsidR="00A7260F">
              <w:rPr>
                <w:rFonts w:ascii="Times New Roman" w:hAnsi="Times New Roman"/>
                <w:lang w:val="en-US"/>
              </w:rPr>
              <w:t>)</w:t>
            </w:r>
          </w:p>
        </w:tc>
      </w:tr>
      <w:tr w:rsidR="00F924A2" w:rsidTr="00A7260F">
        <w:trPr>
          <w:trHeight w:val="1360"/>
        </w:trPr>
        <w:tc>
          <w:tcPr>
            <w:tcW w:w="1598" w:type="dxa"/>
          </w:tcPr>
          <w:p w:rsidR="00F924A2" w:rsidRDefault="00393C13">
            <w:pPr>
              <w:rPr>
                <w:rFonts w:ascii="Times New Roman" w:hAnsi="Times New Roman"/>
                <w:lang w:val="en-US"/>
              </w:rPr>
            </w:pPr>
            <w:r>
              <w:rPr>
                <w:rFonts w:ascii="Times New Roman" w:hAnsi="Times New Roman"/>
                <w:lang w:val="en-US"/>
              </w:rPr>
              <w:t>Dummy Austria (ref. = Norwegian MPs)</w:t>
            </w:r>
          </w:p>
        </w:tc>
        <w:tc>
          <w:tcPr>
            <w:tcW w:w="2797" w:type="dxa"/>
          </w:tcPr>
          <w:p w:rsidR="00F924A2" w:rsidRDefault="00393C13" w:rsidP="00C866D1">
            <w:pPr>
              <w:rPr>
                <w:rFonts w:ascii="Times New Roman" w:hAnsi="Times New Roman"/>
                <w:lang w:val="en-US"/>
              </w:rPr>
            </w:pPr>
            <w:r>
              <w:rPr>
                <w:rFonts w:ascii="Times New Roman" w:hAnsi="Times New Roman"/>
                <w:lang w:val="en-US"/>
              </w:rPr>
              <w:t xml:space="preserve">-0.609*      </w:t>
            </w:r>
            <w:r w:rsidR="00A7260F">
              <w:rPr>
                <w:rFonts w:ascii="Times New Roman" w:hAnsi="Times New Roman"/>
                <w:lang w:val="en-US"/>
              </w:rPr>
              <w:t xml:space="preserve">            (</w:t>
            </w:r>
            <w:r>
              <w:rPr>
                <w:rFonts w:ascii="Times New Roman" w:hAnsi="Times New Roman"/>
                <w:lang w:val="en-US"/>
              </w:rPr>
              <w:t>0.243</w:t>
            </w:r>
            <w:r w:rsidR="00A7260F">
              <w:rPr>
                <w:rFonts w:ascii="Times New Roman" w:hAnsi="Times New Roman"/>
                <w:lang w:val="en-US"/>
              </w:rPr>
              <w:t>)</w:t>
            </w:r>
          </w:p>
        </w:tc>
        <w:tc>
          <w:tcPr>
            <w:tcW w:w="3003" w:type="dxa"/>
          </w:tcPr>
          <w:p w:rsidR="00F924A2" w:rsidRDefault="00393C13" w:rsidP="00C866D1">
            <w:pPr>
              <w:rPr>
                <w:rFonts w:ascii="Times New Roman" w:hAnsi="Times New Roman"/>
                <w:lang w:val="en-US"/>
              </w:rPr>
            </w:pPr>
            <w:r>
              <w:rPr>
                <w:rFonts w:ascii="Times New Roman" w:hAnsi="Times New Roman"/>
                <w:lang w:val="en-US"/>
              </w:rPr>
              <w:t xml:space="preserve">0.021         </w:t>
            </w:r>
            <w:r w:rsidR="00A7260F">
              <w:rPr>
                <w:rFonts w:ascii="Times New Roman" w:hAnsi="Times New Roman"/>
                <w:lang w:val="en-US"/>
              </w:rPr>
              <w:t xml:space="preserve">          </w:t>
            </w:r>
            <w:r w:rsidR="00945DA7">
              <w:rPr>
                <w:rFonts w:ascii="Times New Roman" w:hAnsi="Times New Roman"/>
                <w:lang w:val="en-US"/>
              </w:rPr>
              <w:t xml:space="preserve"> </w:t>
            </w:r>
            <w:r w:rsidR="00A7260F">
              <w:rPr>
                <w:rFonts w:ascii="Times New Roman" w:hAnsi="Times New Roman"/>
                <w:lang w:val="en-US"/>
              </w:rPr>
              <w:t xml:space="preserve"> </w:t>
            </w:r>
            <w:r w:rsidR="00953C7C">
              <w:rPr>
                <w:rFonts w:ascii="Times New Roman" w:hAnsi="Times New Roman"/>
                <w:lang w:val="en-US"/>
              </w:rPr>
              <w:t xml:space="preserve">   </w:t>
            </w:r>
            <w:r w:rsidR="00A7260F">
              <w:rPr>
                <w:rFonts w:ascii="Times New Roman" w:hAnsi="Times New Roman"/>
                <w:lang w:val="en-US"/>
              </w:rPr>
              <w:t xml:space="preserve"> (</w:t>
            </w:r>
            <w:r>
              <w:rPr>
                <w:rFonts w:ascii="Times New Roman" w:hAnsi="Times New Roman"/>
                <w:lang w:val="en-US"/>
              </w:rPr>
              <w:t>0.107</w:t>
            </w:r>
            <w:r w:rsidR="00A7260F">
              <w:rPr>
                <w:rFonts w:ascii="Times New Roman" w:hAnsi="Times New Roman"/>
                <w:lang w:val="en-US"/>
              </w:rPr>
              <w:t>)</w:t>
            </w:r>
          </w:p>
        </w:tc>
        <w:tc>
          <w:tcPr>
            <w:tcW w:w="2951" w:type="dxa"/>
          </w:tcPr>
          <w:p w:rsidR="00F924A2" w:rsidRDefault="00393C13" w:rsidP="00C866D1">
            <w:pPr>
              <w:rPr>
                <w:rFonts w:ascii="Times New Roman" w:hAnsi="Times New Roman"/>
                <w:lang w:val="en-US"/>
              </w:rPr>
            </w:pPr>
            <w:r>
              <w:rPr>
                <w:rFonts w:ascii="Times New Roman" w:hAnsi="Times New Roman"/>
                <w:lang w:val="en-US"/>
              </w:rPr>
              <w:t xml:space="preserve">0.299            </w:t>
            </w:r>
            <w:r w:rsidR="00A7260F">
              <w:rPr>
                <w:rFonts w:ascii="Times New Roman" w:hAnsi="Times New Roman"/>
                <w:lang w:val="en-US"/>
              </w:rPr>
              <w:t xml:space="preserve">              (</w:t>
            </w:r>
            <w:r>
              <w:rPr>
                <w:rFonts w:ascii="Times New Roman" w:hAnsi="Times New Roman"/>
                <w:lang w:val="en-US"/>
              </w:rPr>
              <w:t>0,254</w:t>
            </w:r>
            <w:r w:rsidR="00A7260F">
              <w:rPr>
                <w:rFonts w:ascii="Times New Roman" w:hAnsi="Times New Roman"/>
                <w:lang w:val="en-US"/>
              </w:rPr>
              <w:t>)</w:t>
            </w:r>
          </w:p>
        </w:tc>
      </w:tr>
    </w:tbl>
    <w:p w:rsidR="00F924A2" w:rsidRDefault="00393C13">
      <w:pPr>
        <w:rPr>
          <w:lang w:val="en-US"/>
        </w:rPr>
      </w:pPr>
      <w:r>
        <w:rPr>
          <w:lang w:val="en-US"/>
        </w:rPr>
        <w:t>* p &lt; 0.05 **p&lt; 0.01</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Other observations that can be made from the results are the correlation between and effect of some of the independent variables on the level of professionalization. The correlation between the variables can be seen by observing the Pearson’s correlation coefficient (Pearson’s r). This does not say anything about cause and effect, i.e. which variables effect which, only that there is a relationship </w:t>
      </w:r>
      <w:r>
        <w:rPr>
          <w:rFonts w:ascii="Times New Roman" w:hAnsi="Times New Roman"/>
          <w:lang w:val="en-US"/>
        </w:rPr>
        <w:lastRenderedPageBreak/>
        <w:t>between the variables and how (strongly) they are related (whether it is weak or strong, or negative or positive correlation). Regression analysis (OLS), on the other hand, is used to predict the dependent variable with the independent variable in the form of a regression line. With regression, you can measure how much change we see in the dependent variable when we go up one unit on the independent variable.</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What becomes apparent from the results is that the independent variables age, the populist dummy, the Netherlands dummy, and the dummy for Austria show significant correlations and effects on the level of professionalization. The variable age showed a negative, but weak relationship with the advanced user index, with the personal index and with the professionalized index, all having a Pearson’s R under -0.2. Also the regression coefficient reflected these results on all the three indices, where with every year an MP gets older, the level of professionalization gets lower. Thus, older MPs have less professionalized Twitter profiles. </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The populist dummy also showed a correlation with professionalization, yet only with the advanced user index. The correlation coefficient shows a negative and weak, but significant relationship, between the populist dummy and the advanced user index. The regression coefficient shows the same, where MPs from populist parties score slightly more than half a point worse than MPs from other parties. Thus, from this we can say that MPs from populist parties tend to have less professionalized Twitter profiles than MPs from other parties. </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The dummy for the Netherlands showed a significant correlation with all the three indices. This dummy showed a positive but weak correlation with all the indices, where the strongest correlation and effect were found with the advanced user index. The regression coefficient here showed that Dutch MPs score more than half a point better than Norwegian MPs. The Austria dummy only showed a correlation and effect with the advanced user index. The correlation coefficient indicates a weak and negative relationship with the advanced user index. Austrian MPs score -0.6  points worse than Norwegian MPs on this index. Thus, Austrian MPs generally have a lower degree of professionalization than </w:t>
      </w:r>
      <w:r w:rsidR="002F0C01">
        <w:rPr>
          <w:rFonts w:ascii="Times New Roman" w:hAnsi="Times New Roman"/>
          <w:lang w:val="en-US"/>
        </w:rPr>
        <w:t>Norwegian</w:t>
      </w:r>
      <w:r>
        <w:rPr>
          <w:rFonts w:ascii="Times New Roman" w:hAnsi="Times New Roman"/>
          <w:lang w:val="en-US"/>
        </w:rPr>
        <w:t xml:space="preserve"> MPs in their Twitter profiles, however only in the form of the advanced user profile.</w:t>
      </w:r>
    </w:p>
    <w:p w:rsidR="00F924A2" w:rsidRDefault="00F924A2">
      <w:pPr>
        <w:spacing w:line="360" w:lineRule="auto"/>
        <w:ind w:firstLine="708"/>
        <w:rPr>
          <w:rFonts w:ascii="Times New Roman" w:hAnsi="Times New Roman"/>
          <w:lang w:val="en-US"/>
        </w:rPr>
      </w:pPr>
    </w:p>
    <w:p w:rsidR="00F924A2" w:rsidRDefault="00F924A2">
      <w:pPr>
        <w:spacing w:line="360" w:lineRule="auto"/>
        <w:ind w:firstLine="708"/>
        <w:rPr>
          <w:rFonts w:ascii="Times New Roman" w:hAnsi="Times New Roman"/>
          <w:lang w:val="en-US"/>
        </w:rPr>
      </w:pPr>
    </w:p>
    <w:p w:rsidR="00F924A2" w:rsidRDefault="00F924A2">
      <w:pPr>
        <w:spacing w:line="360" w:lineRule="auto"/>
        <w:ind w:firstLine="708"/>
        <w:rPr>
          <w:rFonts w:ascii="Times New Roman" w:hAnsi="Times New Roman"/>
          <w:lang w:val="en-US"/>
        </w:rPr>
      </w:pPr>
    </w:p>
    <w:p w:rsidR="00F924A2" w:rsidRDefault="00F924A2">
      <w:pPr>
        <w:spacing w:line="360" w:lineRule="auto"/>
        <w:ind w:firstLine="708"/>
        <w:rPr>
          <w:rFonts w:ascii="Times New Roman" w:hAnsi="Times New Roman"/>
          <w:lang w:val="en-US"/>
        </w:rPr>
      </w:pPr>
    </w:p>
    <w:p w:rsidR="00F924A2" w:rsidRDefault="00F924A2">
      <w:pPr>
        <w:spacing w:line="360" w:lineRule="auto"/>
        <w:ind w:firstLine="708"/>
        <w:rPr>
          <w:rFonts w:ascii="Times New Roman" w:hAnsi="Times New Roman"/>
          <w:lang w:val="en-US"/>
        </w:rPr>
      </w:pPr>
    </w:p>
    <w:p w:rsidR="00F924A2" w:rsidRDefault="00393C13">
      <w:pPr>
        <w:spacing w:line="360" w:lineRule="auto"/>
        <w:ind w:firstLine="708"/>
        <w:rPr>
          <w:rFonts w:ascii="Times New Roman" w:hAnsi="Times New Roman"/>
          <w:lang w:val="en-US"/>
        </w:rPr>
      </w:pPr>
      <w:r>
        <w:rPr>
          <w:rFonts w:ascii="Times New Roman" w:hAnsi="Times New Roman"/>
          <w:b/>
          <w:u w:val="single"/>
          <w:lang w:val="en-US"/>
        </w:rPr>
        <w:lastRenderedPageBreak/>
        <w:t xml:space="preserve"> 4.2.2. Multiple regressions – Results and hypotheses</w:t>
      </w:r>
    </w:p>
    <w:p w:rsidR="00F924A2" w:rsidRDefault="00393C13">
      <w:pPr>
        <w:spacing w:line="360" w:lineRule="auto"/>
        <w:rPr>
          <w:rFonts w:ascii="Times New Roman" w:hAnsi="Times New Roman"/>
          <w:lang w:val="en-US"/>
        </w:rPr>
      </w:pPr>
      <w:r>
        <w:rPr>
          <w:rFonts w:ascii="Times New Roman" w:hAnsi="Times New Roman"/>
          <w:lang w:val="en-US"/>
        </w:rPr>
        <w:t xml:space="preserve">The multiple regression analysis does much of the same as the bivariate regressions, with the difference that more independent variables are included in the analysis. This gives us an opportunity to observe the effects of one independent variable controlled for by other independent variables. You could for example test the relationship of the independent variable of age on the professionalized index, controlled for by the variables gender and ethnicity. </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For these series of analyses, several regression models were made and analyzed. Four models were created per index, starting with testing the effects of the micro-/individual-level independent variable on each of the indices, then testing the meso-/contextual-/ party-level variable effect on the indices, then testing the macro-/contextual-/country-level variable effect on each of the indices. A final model combined all the independent variables in a more complex model in order to test all the independent variables’ effects on the indices at the same time.  </w:t>
      </w:r>
    </w:p>
    <w:p w:rsidR="00F924A2" w:rsidRDefault="00393C13">
      <w:pPr>
        <w:spacing w:line="360" w:lineRule="auto"/>
        <w:ind w:firstLine="708"/>
        <w:rPr>
          <w:rFonts w:ascii="Times New Roman" w:hAnsi="Times New Roman"/>
          <w:lang w:val="en-US"/>
        </w:rPr>
      </w:pPr>
      <w:r>
        <w:rPr>
          <w:rFonts w:ascii="Times New Roman" w:hAnsi="Times New Roman"/>
          <w:lang w:val="en-US"/>
        </w:rPr>
        <w:tab/>
      </w:r>
    </w:p>
    <w:p w:rsidR="00F924A2" w:rsidRDefault="00393C13">
      <w:pPr>
        <w:spacing w:line="360" w:lineRule="auto"/>
        <w:rPr>
          <w:rFonts w:ascii="Times New Roman" w:hAnsi="Times New Roman"/>
          <w:lang w:val="en-US"/>
        </w:rPr>
      </w:pPr>
      <w:r>
        <w:rPr>
          <w:rFonts w:ascii="Times New Roman" w:hAnsi="Times New Roman"/>
          <w:lang w:val="en-US"/>
        </w:rPr>
        <w:t>The table on the following page provides an overview of the results of the multiple regression analyses for Model 4:</w:t>
      </w:r>
    </w:p>
    <w:p w:rsidR="00F924A2" w:rsidRDefault="00F924A2">
      <w:pPr>
        <w:spacing w:line="360" w:lineRule="auto"/>
        <w:rPr>
          <w:rFonts w:ascii="Times New Roman" w:hAnsi="Times New Roman"/>
          <w:b/>
          <w:lang w:val="en-US"/>
        </w:rPr>
      </w:pPr>
    </w:p>
    <w:p w:rsidR="00F924A2" w:rsidRDefault="00F924A2">
      <w:pPr>
        <w:spacing w:line="360" w:lineRule="auto"/>
        <w:rPr>
          <w:rFonts w:ascii="Times New Roman" w:hAnsi="Times New Roman"/>
          <w:b/>
          <w:lang w:val="en-US"/>
        </w:rPr>
      </w:pPr>
    </w:p>
    <w:p w:rsidR="00F924A2" w:rsidRDefault="00F924A2">
      <w:pPr>
        <w:spacing w:line="360" w:lineRule="auto"/>
        <w:rPr>
          <w:rFonts w:ascii="Times New Roman" w:hAnsi="Times New Roman"/>
          <w:b/>
          <w:lang w:val="en-US"/>
        </w:rPr>
      </w:pPr>
    </w:p>
    <w:p w:rsidR="00F924A2" w:rsidRDefault="00F924A2">
      <w:pPr>
        <w:spacing w:line="360" w:lineRule="auto"/>
        <w:rPr>
          <w:rFonts w:ascii="Times New Roman" w:hAnsi="Times New Roman"/>
          <w:b/>
          <w:lang w:val="en-US"/>
        </w:rPr>
      </w:pPr>
    </w:p>
    <w:p w:rsidR="00F924A2" w:rsidRDefault="00F924A2">
      <w:pPr>
        <w:spacing w:line="360" w:lineRule="auto"/>
        <w:rPr>
          <w:rFonts w:ascii="Times New Roman" w:hAnsi="Times New Roman"/>
          <w:b/>
          <w:lang w:val="en-US"/>
        </w:rPr>
      </w:pPr>
    </w:p>
    <w:p w:rsidR="00F924A2" w:rsidRDefault="00F924A2">
      <w:pPr>
        <w:spacing w:line="360" w:lineRule="auto"/>
        <w:rPr>
          <w:rFonts w:ascii="Times New Roman" w:hAnsi="Times New Roman"/>
          <w:b/>
          <w:lang w:val="en-US"/>
        </w:rPr>
      </w:pPr>
    </w:p>
    <w:p w:rsidR="00F924A2" w:rsidRDefault="00F924A2">
      <w:pPr>
        <w:spacing w:line="360" w:lineRule="auto"/>
        <w:rPr>
          <w:rFonts w:ascii="Times New Roman" w:hAnsi="Times New Roman"/>
          <w:b/>
          <w:lang w:val="en-US"/>
        </w:rPr>
      </w:pPr>
    </w:p>
    <w:p w:rsidR="00F924A2" w:rsidRDefault="00F924A2">
      <w:pPr>
        <w:spacing w:line="360" w:lineRule="auto"/>
        <w:rPr>
          <w:rFonts w:ascii="Times New Roman" w:hAnsi="Times New Roman"/>
          <w:b/>
          <w:lang w:val="en-US"/>
        </w:rPr>
      </w:pPr>
    </w:p>
    <w:p w:rsidR="00F924A2" w:rsidRDefault="00F924A2">
      <w:pPr>
        <w:spacing w:line="360" w:lineRule="auto"/>
        <w:rPr>
          <w:rFonts w:ascii="Times New Roman" w:hAnsi="Times New Roman"/>
          <w:b/>
          <w:lang w:val="en-US"/>
        </w:rPr>
      </w:pPr>
    </w:p>
    <w:p w:rsidR="00F924A2" w:rsidRDefault="00F924A2">
      <w:pPr>
        <w:spacing w:line="360" w:lineRule="auto"/>
        <w:rPr>
          <w:rFonts w:ascii="Times New Roman" w:hAnsi="Times New Roman"/>
          <w:b/>
          <w:lang w:val="en-US"/>
        </w:rPr>
      </w:pPr>
    </w:p>
    <w:p w:rsidR="00F924A2" w:rsidRDefault="00F924A2">
      <w:pPr>
        <w:spacing w:line="360" w:lineRule="auto"/>
        <w:rPr>
          <w:rFonts w:ascii="Times New Roman" w:hAnsi="Times New Roman"/>
          <w:b/>
          <w:lang w:val="en-US"/>
        </w:rPr>
      </w:pPr>
    </w:p>
    <w:p w:rsidR="00F924A2" w:rsidRDefault="00F924A2">
      <w:pPr>
        <w:spacing w:line="360" w:lineRule="auto"/>
        <w:rPr>
          <w:rFonts w:ascii="Times New Roman" w:hAnsi="Times New Roman"/>
          <w:b/>
          <w:lang w:val="en-US"/>
        </w:rPr>
      </w:pPr>
    </w:p>
    <w:p w:rsidR="00F924A2" w:rsidRDefault="00F924A2">
      <w:pPr>
        <w:spacing w:line="360" w:lineRule="auto"/>
        <w:rPr>
          <w:rFonts w:ascii="Times New Roman" w:hAnsi="Times New Roman"/>
          <w:b/>
          <w:lang w:val="en-US"/>
        </w:rPr>
      </w:pPr>
    </w:p>
    <w:p w:rsidR="00F924A2" w:rsidRDefault="000C3DC3">
      <w:pPr>
        <w:rPr>
          <w:rFonts w:ascii="Times New Roman" w:hAnsi="Times New Roman"/>
          <w:b/>
          <w:u w:val="single"/>
          <w:lang w:val="en-US"/>
        </w:rPr>
      </w:pPr>
      <w:r>
        <w:rPr>
          <w:rFonts w:ascii="Times New Roman" w:hAnsi="Times New Roman"/>
          <w:b/>
          <w:u w:val="single"/>
          <w:lang w:val="en-US"/>
        </w:rPr>
        <w:lastRenderedPageBreak/>
        <w:t>Table 7</w:t>
      </w:r>
      <w:r w:rsidR="00393C13">
        <w:rPr>
          <w:rFonts w:ascii="Times New Roman" w:hAnsi="Times New Roman"/>
          <w:b/>
          <w:u w:val="single"/>
          <w:lang w:val="en-US"/>
        </w:rPr>
        <w:t xml:space="preserve"> - Multiple regression:  Model 4 for all three indices with Pearson´s r*</w:t>
      </w:r>
    </w:p>
    <w:p w:rsidR="00F924A2" w:rsidRDefault="00F924A2">
      <w:pPr>
        <w:rPr>
          <w:rFonts w:ascii="Times New Roman" w:hAnsi="Times New Roman"/>
          <w:b/>
          <w:u w:val="single"/>
          <w:lang w:val="en-US"/>
        </w:rPr>
      </w:pPr>
    </w:p>
    <w:tbl>
      <w:tblPr>
        <w:tblW w:w="9640"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76"/>
        <w:gridCol w:w="2819"/>
        <w:gridCol w:w="2693"/>
        <w:gridCol w:w="2552"/>
      </w:tblGrid>
      <w:tr w:rsidR="00F924A2" w:rsidRPr="00FE019F">
        <w:trPr>
          <w:trHeight w:val="1080"/>
        </w:trPr>
        <w:tc>
          <w:tcPr>
            <w:tcW w:w="1576" w:type="dxa"/>
            <w:shd w:val="clear" w:color="auto" w:fill="DDD9C3"/>
          </w:tcPr>
          <w:p w:rsidR="00F924A2" w:rsidRDefault="00F924A2">
            <w:pPr>
              <w:rPr>
                <w:rFonts w:ascii="Times New Roman" w:hAnsi="Times New Roman"/>
                <w:lang w:val="en-US"/>
              </w:rPr>
            </w:pPr>
          </w:p>
          <w:p w:rsidR="00F924A2" w:rsidRDefault="00393C13">
            <w:pPr>
              <w:rPr>
                <w:rFonts w:ascii="Times New Roman" w:hAnsi="Times New Roman"/>
                <w:lang w:val="en-US"/>
              </w:rPr>
            </w:pPr>
            <w:r>
              <w:rPr>
                <w:rFonts w:ascii="Times New Roman" w:hAnsi="Times New Roman"/>
                <w:lang w:val="en-US"/>
              </w:rPr>
              <w:t>Variables</w:t>
            </w:r>
            <w:r>
              <w:rPr>
                <w:rFonts w:ascii="Times New Roman" w:hAnsi="Times New Roman"/>
                <w:lang w:val="en-US"/>
              </w:rPr>
              <w:tab/>
            </w:r>
          </w:p>
        </w:tc>
        <w:tc>
          <w:tcPr>
            <w:tcW w:w="2819" w:type="dxa"/>
            <w:shd w:val="clear" w:color="auto" w:fill="DDD9C3"/>
          </w:tcPr>
          <w:p w:rsidR="00F924A2" w:rsidRDefault="00393C13">
            <w:pPr>
              <w:rPr>
                <w:rFonts w:ascii="Times New Roman" w:hAnsi="Times New Roman"/>
                <w:lang w:val="en-US"/>
              </w:rPr>
            </w:pPr>
            <w:r>
              <w:rPr>
                <w:rFonts w:ascii="Times New Roman" w:hAnsi="Times New Roman"/>
                <w:lang w:val="en-US"/>
              </w:rPr>
              <w:t>Advanced index</w:t>
            </w:r>
          </w:p>
          <w:p w:rsidR="00F924A2" w:rsidRDefault="00F924A2">
            <w:pPr>
              <w:rPr>
                <w:rFonts w:ascii="Times New Roman" w:hAnsi="Times New Roman"/>
                <w:lang w:val="en-US"/>
              </w:rPr>
            </w:pPr>
          </w:p>
          <w:p w:rsidR="00F924A2" w:rsidRDefault="00F924A2">
            <w:pPr>
              <w:rPr>
                <w:rFonts w:ascii="Times New Roman" w:hAnsi="Times New Roman"/>
                <w:lang w:val="en-US"/>
              </w:rPr>
            </w:pPr>
          </w:p>
          <w:p w:rsidR="00F924A2" w:rsidRDefault="007B67F7" w:rsidP="007B67F7">
            <w:pPr>
              <w:rPr>
                <w:rFonts w:ascii="Times New Roman" w:hAnsi="Times New Roman"/>
                <w:lang w:val="en-US"/>
              </w:rPr>
            </w:pPr>
            <w:r>
              <w:rPr>
                <w:rFonts w:ascii="Times New Roman" w:hAnsi="Times New Roman"/>
                <w:lang w:val="en-US"/>
              </w:rPr>
              <w:t xml:space="preserve">Coef.     </w:t>
            </w:r>
            <w:r w:rsidR="00393C13">
              <w:rPr>
                <w:rFonts w:ascii="Times New Roman" w:hAnsi="Times New Roman"/>
                <w:lang w:val="en-US"/>
              </w:rPr>
              <w:t xml:space="preserve">          </w:t>
            </w:r>
            <w:r>
              <w:rPr>
                <w:rFonts w:ascii="Times New Roman" w:hAnsi="Times New Roman"/>
                <w:lang w:val="en-US"/>
              </w:rPr>
              <w:t>S</w:t>
            </w:r>
            <w:r w:rsidR="00393C13">
              <w:rPr>
                <w:rFonts w:ascii="Times New Roman" w:hAnsi="Times New Roman"/>
                <w:lang w:val="en-US"/>
              </w:rPr>
              <w:t>t</w:t>
            </w:r>
            <w:r>
              <w:rPr>
                <w:rFonts w:ascii="Times New Roman" w:hAnsi="Times New Roman"/>
                <w:lang w:val="en-US"/>
              </w:rPr>
              <w:t>andard error</w:t>
            </w:r>
            <w:r w:rsidR="00393C13">
              <w:rPr>
                <w:rFonts w:ascii="Times New Roman" w:hAnsi="Times New Roman"/>
                <w:lang w:val="en-US"/>
              </w:rPr>
              <w:t>.</w:t>
            </w:r>
          </w:p>
        </w:tc>
        <w:tc>
          <w:tcPr>
            <w:tcW w:w="2693" w:type="dxa"/>
            <w:shd w:val="clear" w:color="auto" w:fill="DDD9C3"/>
          </w:tcPr>
          <w:p w:rsidR="00F924A2" w:rsidRDefault="00393C13">
            <w:pPr>
              <w:rPr>
                <w:rFonts w:ascii="Times New Roman" w:hAnsi="Times New Roman"/>
                <w:lang w:val="en-US"/>
              </w:rPr>
            </w:pPr>
            <w:r>
              <w:rPr>
                <w:rFonts w:ascii="Times New Roman" w:hAnsi="Times New Roman"/>
                <w:lang w:val="en-US"/>
              </w:rPr>
              <w:t>Personalized index</w:t>
            </w:r>
          </w:p>
          <w:p w:rsidR="00F924A2" w:rsidRDefault="00F924A2">
            <w:pPr>
              <w:rPr>
                <w:rFonts w:ascii="Times New Roman" w:hAnsi="Times New Roman"/>
                <w:lang w:val="en-US"/>
              </w:rPr>
            </w:pPr>
          </w:p>
          <w:p w:rsidR="00F924A2" w:rsidRDefault="00F924A2">
            <w:pPr>
              <w:rPr>
                <w:rFonts w:ascii="Times New Roman" w:hAnsi="Times New Roman"/>
                <w:lang w:val="en-US"/>
              </w:rPr>
            </w:pPr>
          </w:p>
          <w:p w:rsidR="00F924A2" w:rsidRDefault="007B67F7" w:rsidP="007B67F7">
            <w:pPr>
              <w:rPr>
                <w:rFonts w:ascii="Times New Roman" w:hAnsi="Times New Roman"/>
                <w:lang w:val="en-US"/>
              </w:rPr>
            </w:pPr>
            <w:r>
              <w:rPr>
                <w:rFonts w:ascii="Times New Roman" w:hAnsi="Times New Roman"/>
                <w:lang w:val="en-US"/>
              </w:rPr>
              <w:t>Coef.              Standard error</w:t>
            </w:r>
          </w:p>
        </w:tc>
        <w:tc>
          <w:tcPr>
            <w:tcW w:w="2552" w:type="dxa"/>
            <w:shd w:val="clear" w:color="auto" w:fill="DDD9C3"/>
          </w:tcPr>
          <w:p w:rsidR="00F924A2" w:rsidRDefault="00393C13">
            <w:pPr>
              <w:rPr>
                <w:rFonts w:ascii="Times New Roman" w:hAnsi="Times New Roman"/>
                <w:lang w:val="en-US"/>
              </w:rPr>
            </w:pPr>
            <w:r>
              <w:rPr>
                <w:rFonts w:ascii="Times New Roman" w:hAnsi="Times New Roman"/>
                <w:lang w:val="en-US"/>
              </w:rPr>
              <w:t>Professionalized index</w:t>
            </w:r>
          </w:p>
          <w:p w:rsidR="00F924A2" w:rsidRDefault="00F924A2">
            <w:pPr>
              <w:rPr>
                <w:rFonts w:ascii="Times New Roman" w:hAnsi="Times New Roman"/>
                <w:lang w:val="en-US"/>
              </w:rPr>
            </w:pPr>
          </w:p>
          <w:p w:rsidR="00F924A2" w:rsidRDefault="00F924A2">
            <w:pPr>
              <w:rPr>
                <w:rFonts w:ascii="Times New Roman" w:hAnsi="Times New Roman"/>
                <w:lang w:val="en-US"/>
              </w:rPr>
            </w:pPr>
          </w:p>
          <w:p w:rsidR="00F924A2" w:rsidRDefault="007B67F7">
            <w:pPr>
              <w:rPr>
                <w:rFonts w:ascii="Times New Roman" w:hAnsi="Times New Roman"/>
                <w:lang w:val="en-US"/>
              </w:rPr>
            </w:pPr>
            <w:r>
              <w:rPr>
                <w:rFonts w:ascii="Times New Roman" w:hAnsi="Times New Roman"/>
                <w:lang w:val="en-US"/>
              </w:rPr>
              <w:t>Coef.            Standard error</w:t>
            </w:r>
          </w:p>
        </w:tc>
      </w:tr>
      <w:tr w:rsidR="00F924A2">
        <w:trPr>
          <w:trHeight w:val="402"/>
        </w:trPr>
        <w:tc>
          <w:tcPr>
            <w:tcW w:w="1576" w:type="dxa"/>
          </w:tcPr>
          <w:p w:rsidR="00F924A2" w:rsidRDefault="00393C13">
            <w:pPr>
              <w:rPr>
                <w:rFonts w:ascii="Times New Roman" w:hAnsi="Times New Roman"/>
                <w:lang w:val="en-US"/>
              </w:rPr>
            </w:pPr>
            <w:r>
              <w:rPr>
                <w:rFonts w:ascii="Times New Roman" w:hAnsi="Times New Roman"/>
                <w:lang w:val="en-US"/>
              </w:rPr>
              <w:t>Intercept</w:t>
            </w:r>
          </w:p>
        </w:tc>
        <w:tc>
          <w:tcPr>
            <w:tcW w:w="2819" w:type="dxa"/>
          </w:tcPr>
          <w:p w:rsidR="00F924A2" w:rsidRDefault="00393C13">
            <w:pPr>
              <w:rPr>
                <w:rFonts w:ascii="Times New Roman" w:hAnsi="Times New Roman"/>
                <w:lang w:val="en-US"/>
              </w:rPr>
            </w:pPr>
            <w:r>
              <w:rPr>
                <w:rFonts w:ascii="Times New Roman" w:hAnsi="Times New Roman"/>
                <w:lang w:val="en-US"/>
              </w:rPr>
              <w:t>9.1</w:t>
            </w:r>
            <w:r w:rsidR="005F6439">
              <w:rPr>
                <w:rFonts w:ascii="Times New Roman" w:hAnsi="Times New Roman"/>
                <w:lang w:val="en-US"/>
              </w:rPr>
              <w:t>27                           (</w:t>
            </w:r>
            <w:r>
              <w:rPr>
                <w:rFonts w:ascii="Times New Roman" w:hAnsi="Times New Roman"/>
                <w:lang w:val="en-US"/>
              </w:rPr>
              <w:t>0.595</w:t>
            </w:r>
            <w:r w:rsidR="005F6439">
              <w:rPr>
                <w:rFonts w:ascii="Times New Roman" w:hAnsi="Times New Roman"/>
                <w:lang w:val="en-US"/>
              </w:rPr>
              <w:t>)</w:t>
            </w:r>
          </w:p>
        </w:tc>
        <w:tc>
          <w:tcPr>
            <w:tcW w:w="2693" w:type="dxa"/>
          </w:tcPr>
          <w:p w:rsidR="00F924A2" w:rsidRDefault="00393C13">
            <w:pPr>
              <w:rPr>
                <w:rFonts w:ascii="Times New Roman" w:hAnsi="Times New Roman"/>
                <w:lang w:val="en-US"/>
              </w:rPr>
            </w:pPr>
            <w:r>
              <w:rPr>
                <w:rFonts w:ascii="Times New Roman" w:hAnsi="Times New Roman"/>
                <w:lang w:val="en-US"/>
              </w:rPr>
              <w:t>1</w:t>
            </w:r>
            <w:r w:rsidR="005F6439">
              <w:rPr>
                <w:rFonts w:ascii="Times New Roman" w:hAnsi="Times New Roman"/>
                <w:lang w:val="en-US"/>
              </w:rPr>
              <w:t>,873                        (</w:t>
            </w:r>
            <w:r>
              <w:rPr>
                <w:rFonts w:ascii="Times New Roman" w:hAnsi="Times New Roman"/>
                <w:lang w:val="en-US"/>
              </w:rPr>
              <w:t>0,227</w:t>
            </w:r>
            <w:r w:rsidR="005F6439">
              <w:rPr>
                <w:rFonts w:ascii="Times New Roman" w:hAnsi="Times New Roman"/>
                <w:lang w:val="en-US"/>
              </w:rPr>
              <w:t>)</w:t>
            </w:r>
          </w:p>
        </w:tc>
        <w:tc>
          <w:tcPr>
            <w:tcW w:w="2552" w:type="dxa"/>
          </w:tcPr>
          <w:p w:rsidR="00F924A2" w:rsidRDefault="00393C13">
            <w:pPr>
              <w:rPr>
                <w:rFonts w:ascii="Times New Roman" w:hAnsi="Times New Roman"/>
                <w:lang w:val="en-US"/>
              </w:rPr>
            </w:pPr>
            <w:r>
              <w:rPr>
                <w:rFonts w:ascii="Times New Roman" w:hAnsi="Times New Roman"/>
                <w:lang w:val="en-US"/>
              </w:rPr>
              <w:t xml:space="preserve">10,122          </w:t>
            </w:r>
            <w:r w:rsidR="00945DA7">
              <w:rPr>
                <w:rFonts w:ascii="Times New Roman" w:hAnsi="Times New Roman"/>
                <w:lang w:val="en-US"/>
              </w:rPr>
              <w:t xml:space="preserve">        </w:t>
            </w:r>
            <w:r w:rsidR="005F6439">
              <w:rPr>
                <w:rFonts w:ascii="Times New Roman" w:hAnsi="Times New Roman"/>
                <w:lang w:val="en-US"/>
              </w:rPr>
              <w:t xml:space="preserve"> (</w:t>
            </w:r>
            <w:r>
              <w:rPr>
                <w:rFonts w:ascii="Times New Roman" w:hAnsi="Times New Roman"/>
                <w:lang w:val="en-US"/>
              </w:rPr>
              <w:t>0,527</w:t>
            </w:r>
            <w:r w:rsidR="005F6439">
              <w:rPr>
                <w:rFonts w:ascii="Times New Roman" w:hAnsi="Times New Roman"/>
                <w:lang w:val="en-US"/>
              </w:rPr>
              <w:t>)</w:t>
            </w:r>
          </w:p>
        </w:tc>
      </w:tr>
      <w:tr w:rsidR="00F924A2">
        <w:trPr>
          <w:trHeight w:val="883"/>
        </w:trPr>
        <w:tc>
          <w:tcPr>
            <w:tcW w:w="1576" w:type="dxa"/>
          </w:tcPr>
          <w:p w:rsidR="00F924A2" w:rsidRDefault="00393C13">
            <w:pPr>
              <w:rPr>
                <w:rFonts w:ascii="Times New Roman" w:hAnsi="Times New Roman"/>
                <w:lang w:val="en-US"/>
              </w:rPr>
            </w:pPr>
            <w:r>
              <w:rPr>
                <w:rFonts w:ascii="Times New Roman" w:hAnsi="Times New Roman"/>
                <w:lang w:val="en-US"/>
              </w:rPr>
              <w:t>Female (ref. = male)</w:t>
            </w:r>
          </w:p>
        </w:tc>
        <w:tc>
          <w:tcPr>
            <w:tcW w:w="2819" w:type="dxa"/>
          </w:tcPr>
          <w:p w:rsidR="00F924A2" w:rsidRDefault="007B67F7">
            <w:pPr>
              <w:rPr>
                <w:rFonts w:ascii="Times New Roman" w:hAnsi="Times New Roman"/>
                <w:lang w:val="en-US"/>
              </w:rPr>
            </w:pPr>
            <w:r>
              <w:rPr>
                <w:rFonts w:ascii="Times New Roman" w:hAnsi="Times New Roman"/>
                <w:lang w:val="en-US"/>
              </w:rPr>
              <w:t xml:space="preserve">-0,093                </w:t>
            </w:r>
            <w:r w:rsidR="00393C13">
              <w:rPr>
                <w:rFonts w:ascii="Times New Roman" w:hAnsi="Times New Roman"/>
                <w:lang w:val="en-US"/>
              </w:rPr>
              <w:t xml:space="preserve">         </w:t>
            </w:r>
            <w:r w:rsidR="005F6439">
              <w:rPr>
                <w:rFonts w:ascii="Times New Roman" w:hAnsi="Times New Roman"/>
                <w:lang w:val="en-US"/>
              </w:rPr>
              <w:t>(</w:t>
            </w:r>
            <w:r w:rsidR="00393C13">
              <w:rPr>
                <w:rFonts w:ascii="Times New Roman" w:hAnsi="Times New Roman"/>
                <w:lang w:val="en-US"/>
              </w:rPr>
              <w:t>0,198</w:t>
            </w:r>
            <w:r w:rsidR="005F6439">
              <w:rPr>
                <w:rFonts w:ascii="Times New Roman" w:hAnsi="Times New Roman"/>
                <w:lang w:val="en-US"/>
              </w:rPr>
              <w:t>)</w:t>
            </w:r>
          </w:p>
        </w:tc>
        <w:tc>
          <w:tcPr>
            <w:tcW w:w="2693" w:type="dxa"/>
          </w:tcPr>
          <w:p w:rsidR="00F924A2" w:rsidRDefault="007B67F7">
            <w:pPr>
              <w:rPr>
                <w:rFonts w:ascii="Times New Roman" w:hAnsi="Times New Roman"/>
                <w:lang w:val="en-US"/>
              </w:rPr>
            </w:pPr>
            <w:r>
              <w:rPr>
                <w:rFonts w:ascii="Times New Roman" w:hAnsi="Times New Roman"/>
                <w:lang w:val="en-US"/>
              </w:rPr>
              <w:t xml:space="preserve">-0,025                </w:t>
            </w:r>
            <w:r w:rsidR="00393C13">
              <w:rPr>
                <w:rFonts w:ascii="Times New Roman" w:hAnsi="Times New Roman"/>
                <w:lang w:val="en-US"/>
              </w:rPr>
              <w:t xml:space="preserve">       </w:t>
            </w:r>
            <w:r w:rsidR="005F6439">
              <w:rPr>
                <w:rFonts w:ascii="Times New Roman" w:hAnsi="Times New Roman"/>
                <w:lang w:val="en-US"/>
              </w:rPr>
              <w:t>(</w:t>
            </w:r>
            <w:r w:rsidR="00393C13">
              <w:rPr>
                <w:rFonts w:ascii="Times New Roman" w:hAnsi="Times New Roman"/>
                <w:lang w:val="en-US"/>
              </w:rPr>
              <w:t>0,076</w:t>
            </w:r>
            <w:r w:rsidR="005F6439">
              <w:rPr>
                <w:rFonts w:ascii="Times New Roman" w:hAnsi="Times New Roman"/>
                <w:lang w:val="en-US"/>
              </w:rPr>
              <w:t>)</w:t>
            </w:r>
          </w:p>
        </w:tc>
        <w:tc>
          <w:tcPr>
            <w:tcW w:w="2552" w:type="dxa"/>
          </w:tcPr>
          <w:p w:rsidR="00F924A2" w:rsidRDefault="007B67F7" w:rsidP="005F6439">
            <w:pPr>
              <w:rPr>
                <w:rFonts w:ascii="Times New Roman" w:hAnsi="Times New Roman"/>
                <w:lang w:val="en-US"/>
              </w:rPr>
            </w:pPr>
            <w:r>
              <w:rPr>
                <w:rFonts w:ascii="Times New Roman" w:hAnsi="Times New Roman"/>
                <w:lang w:val="en-US"/>
              </w:rPr>
              <w:t xml:space="preserve">-0,272               </w:t>
            </w:r>
            <w:r w:rsidR="005F6439">
              <w:rPr>
                <w:rFonts w:ascii="Times New Roman" w:hAnsi="Times New Roman"/>
                <w:lang w:val="en-US"/>
              </w:rPr>
              <w:t xml:space="preserve">     (</w:t>
            </w:r>
            <w:r w:rsidR="00393C13">
              <w:rPr>
                <w:rFonts w:ascii="Times New Roman" w:hAnsi="Times New Roman"/>
                <w:lang w:val="en-US"/>
              </w:rPr>
              <w:t>0,177</w:t>
            </w:r>
            <w:r w:rsidR="005F6439">
              <w:rPr>
                <w:rFonts w:ascii="Times New Roman" w:hAnsi="Times New Roman"/>
                <w:lang w:val="en-US"/>
              </w:rPr>
              <w:t>)</w:t>
            </w:r>
          </w:p>
        </w:tc>
      </w:tr>
      <w:tr w:rsidR="00F924A2">
        <w:trPr>
          <w:trHeight w:val="480"/>
        </w:trPr>
        <w:tc>
          <w:tcPr>
            <w:tcW w:w="1576" w:type="dxa"/>
          </w:tcPr>
          <w:p w:rsidR="00F924A2" w:rsidRDefault="00393C13">
            <w:pPr>
              <w:rPr>
                <w:rFonts w:ascii="Times New Roman" w:hAnsi="Times New Roman"/>
                <w:lang w:val="en-US"/>
              </w:rPr>
            </w:pPr>
            <w:r>
              <w:rPr>
                <w:rFonts w:ascii="Times New Roman" w:hAnsi="Times New Roman"/>
                <w:lang w:val="en-US"/>
              </w:rPr>
              <w:t>Age</w:t>
            </w:r>
          </w:p>
        </w:tc>
        <w:tc>
          <w:tcPr>
            <w:tcW w:w="2819" w:type="dxa"/>
          </w:tcPr>
          <w:p w:rsidR="00F924A2" w:rsidRDefault="007B67F7">
            <w:pPr>
              <w:rPr>
                <w:rFonts w:ascii="Times New Roman" w:hAnsi="Times New Roman"/>
                <w:lang w:val="en-US"/>
              </w:rPr>
            </w:pPr>
            <w:r>
              <w:rPr>
                <w:rFonts w:ascii="Times New Roman" w:hAnsi="Times New Roman"/>
                <w:lang w:val="en-US"/>
              </w:rPr>
              <w:t xml:space="preserve">-0,035**              </w:t>
            </w:r>
            <w:r w:rsidR="00393C13">
              <w:rPr>
                <w:rFonts w:ascii="Times New Roman" w:hAnsi="Times New Roman"/>
                <w:lang w:val="en-US"/>
              </w:rPr>
              <w:t xml:space="preserve">      </w:t>
            </w:r>
            <w:r w:rsidR="005F6439">
              <w:rPr>
                <w:rFonts w:ascii="Times New Roman" w:hAnsi="Times New Roman"/>
                <w:lang w:val="en-US"/>
              </w:rPr>
              <w:t xml:space="preserve"> (</w:t>
            </w:r>
            <w:r w:rsidR="00393C13">
              <w:rPr>
                <w:rFonts w:ascii="Times New Roman" w:hAnsi="Times New Roman"/>
                <w:lang w:val="en-US"/>
              </w:rPr>
              <w:t>0,010</w:t>
            </w:r>
            <w:r w:rsidR="005F6439">
              <w:rPr>
                <w:rFonts w:ascii="Times New Roman" w:hAnsi="Times New Roman"/>
                <w:lang w:val="en-US"/>
              </w:rPr>
              <w:t>)</w:t>
            </w:r>
          </w:p>
        </w:tc>
        <w:tc>
          <w:tcPr>
            <w:tcW w:w="2693" w:type="dxa"/>
          </w:tcPr>
          <w:p w:rsidR="00F924A2" w:rsidRDefault="007B67F7">
            <w:pPr>
              <w:rPr>
                <w:rFonts w:ascii="Times New Roman" w:hAnsi="Times New Roman"/>
                <w:lang w:val="en-US"/>
              </w:rPr>
            </w:pPr>
            <w:r>
              <w:rPr>
                <w:rFonts w:ascii="Times New Roman" w:hAnsi="Times New Roman"/>
                <w:lang w:val="en-US"/>
              </w:rPr>
              <w:t xml:space="preserve">-0,008*                </w:t>
            </w:r>
            <w:r w:rsidR="00393C13">
              <w:rPr>
                <w:rFonts w:ascii="Times New Roman" w:hAnsi="Times New Roman"/>
                <w:lang w:val="en-US"/>
              </w:rPr>
              <w:t xml:space="preserve">    </w:t>
            </w:r>
            <w:r>
              <w:rPr>
                <w:rFonts w:ascii="Times New Roman" w:hAnsi="Times New Roman"/>
                <w:lang w:val="en-US"/>
              </w:rPr>
              <w:t xml:space="preserve"> (</w:t>
            </w:r>
            <w:r w:rsidR="00393C13">
              <w:rPr>
                <w:rFonts w:ascii="Times New Roman" w:hAnsi="Times New Roman"/>
                <w:lang w:val="en-US"/>
              </w:rPr>
              <w:t>0,004</w:t>
            </w:r>
            <w:r>
              <w:rPr>
                <w:rFonts w:ascii="Times New Roman" w:hAnsi="Times New Roman"/>
                <w:lang w:val="en-US"/>
              </w:rPr>
              <w:t>)</w:t>
            </w:r>
          </w:p>
        </w:tc>
        <w:tc>
          <w:tcPr>
            <w:tcW w:w="2552" w:type="dxa"/>
          </w:tcPr>
          <w:p w:rsidR="00F924A2" w:rsidRDefault="007B67F7">
            <w:pPr>
              <w:rPr>
                <w:rFonts w:ascii="Times New Roman" w:hAnsi="Times New Roman"/>
                <w:lang w:val="en-US"/>
              </w:rPr>
            </w:pPr>
            <w:r>
              <w:rPr>
                <w:rFonts w:ascii="Times New Roman" w:hAnsi="Times New Roman"/>
                <w:lang w:val="en-US"/>
              </w:rPr>
              <w:t xml:space="preserve">-0,023*                </w:t>
            </w:r>
            <w:r w:rsidR="00393C13">
              <w:rPr>
                <w:rFonts w:ascii="Times New Roman" w:hAnsi="Times New Roman"/>
                <w:lang w:val="en-US"/>
              </w:rPr>
              <w:t xml:space="preserve"> </w:t>
            </w:r>
            <w:r>
              <w:rPr>
                <w:rFonts w:ascii="Times New Roman" w:hAnsi="Times New Roman"/>
                <w:lang w:val="en-US"/>
              </w:rPr>
              <w:t>(</w:t>
            </w:r>
            <w:r w:rsidR="00393C13">
              <w:rPr>
                <w:rFonts w:ascii="Times New Roman" w:hAnsi="Times New Roman"/>
                <w:lang w:val="en-US"/>
              </w:rPr>
              <w:t>0,009</w:t>
            </w:r>
            <w:r>
              <w:rPr>
                <w:rFonts w:ascii="Times New Roman" w:hAnsi="Times New Roman"/>
                <w:lang w:val="en-US"/>
              </w:rPr>
              <w:t>)</w:t>
            </w:r>
          </w:p>
        </w:tc>
      </w:tr>
      <w:tr w:rsidR="00F924A2">
        <w:trPr>
          <w:trHeight w:val="690"/>
        </w:trPr>
        <w:tc>
          <w:tcPr>
            <w:tcW w:w="1576" w:type="dxa"/>
          </w:tcPr>
          <w:p w:rsidR="00F924A2" w:rsidRDefault="00393C13">
            <w:pPr>
              <w:rPr>
                <w:rFonts w:ascii="Times New Roman" w:hAnsi="Times New Roman"/>
                <w:lang w:val="en-US"/>
              </w:rPr>
            </w:pPr>
            <w:r>
              <w:rPr>
                <w:rFonts w:ascii="Times New Roman" w:hAnsi="Times New Roman"/>
                <w:lang w:val="en-US"/>
              </w:rPr>
              <w:t>Ethnicity(ref. = ethnic majority)</w:t>
            </w:r>
          </w:p>
        </w:tc>
        <w:tc>
          <w:tcPr>
            <w:tcW w:w="2819" w:type="dxa"/>
          </w:tcPr>
          <w:p w:rsidR="00F924A2" w:rsidRDefault="007B67F7" w:rsidP="007B67F7">
            <w:pPr>
              <w:rPr>
                <w:rFonts w:ascii="Times New Roman" w:hAnsi="Times New Roman"/>
                <w:lang w:val="en-US"/>
              </w:rPr>
            </w:pPr>
            <w:r>
              <w:rPr>
                <w:rFonts w:ascii="Times New Roman" w:hAnsi="Times New Roman"/>
                <w:lang w:val="en-US"/>
              </w:rPr>
              <w:t xml:space="preserve">-0,392             </w:t>
            </w:r>
            <w:r w:rsidR="00393C13">
              <w:rPr>
                <w:rFonts w:ascii="Times New Roman" w:hAnsi="Times New Roman"/>
                <w:lang w:val="en-US"/>
              </w:rPr>
              <w:t xml:space="preserve">          </w:t>
            </w:r>
            <w:r w:rsidR="005F6439">
              <w:rPr>
                <w:rFonts w:ascii="Times New Roman" w:hAnsi="Times New Roman"/>
                <w:lang w:val="en-US"/>
              </w:rPr>
              <w:t xml:space="preserve">  (</w:t>
            </w:r>
            <w:r w:rsidR="00393C13">
              <w:rPr>
                <w:rFonts w:ascii="Times New Roman" w:hAnsi="Times New Roman"/>
                <w:lang w:val="en-US"/>
              </w:rPr>
              <w:t>0,409</w:t>
            </w:r>
            <w:r w:rsidR="005F6439">
              <w:rPr>
                <w:rFonts w:ascii="Times New Roman" w:hAnsi="Times New Roman"/>
                <w:lang w:val="en-US"/>
              </w:rPr>
              <w:t>)</w:t>
            </w:r>
          </w:p>
        </w:tc>
        <w:tc>
          <w:tcPr>
            <w:tcW w:w="2693" w:type="dxa"/>
          </w:tcPr>
          <w:p w:rsidR="00F924A2" w:rsidRDefault="007B67F7">
            <w:pPr>
              <w:rPr>
                <w:rFonts w:ascii="Times New Roman" w:hAnsi="Times New Roman"/>
                <w:lang w:val="en-US"/>
              </w:rPr>
            </w:pPr>
            <w:r>
              <w:rPr>
                <w:rFonts w:ascii="Times New Roman" w:hAnsi="Times New Roman"/>
                <w:lang w:val="en-US"/>
              </w:rPr>
              <w:t xml:space="preserve">0,049                </w:t>
            </w:r>
            <w:r w:rsidR="00393C13">
              <w:rPr>
                <w:rFonts w:ascii="Times New Roman" w:hAnsi="Times New Roman"/>
                <w:lang w:val="en-US"/>
              </w:rPr>
              <w:t xml:space="preserve">       </w:t>
            </w:r>
            <w:r w:rsidR="00945DA7">
              <w:rPr>
                <w:rFonts w:ascii="Times New Roman" w:hAnsi="Times New Roman"/>
                <w:lang w:val="en-US"/>
              </w:rPr>
              <w:t xml:space="preserve"> </w:t>
            </w:r>
            <w:r>
              <w:rPr>
                <w:rFonts w:ascii="Times New Roman" w:hAnsi="Times New Roman"/>
                <w:lang w:val="en-US"/>
              </w:rPr>
              <w:t>(</w:t>
            </w:r>
            <w:r w:rsidR="00393C13">
              <w:rPr>
                <w:rFonts w:ascii="Times New Roman" w:hAnsi="Times New Roman"/>
                <w:lang w:val="en-US"/>
              </w:rPr>
              <w:t>0,147</w:t>
            </w:r>
            <w:r>
              <w:rPr>
                <w:rFonts w:ascii="Times New Roman" w:hAnsi="Times New Roman"/>
                <w:lang w:val="en-US"/>
              </w:rPr>
              <w:t>)</w:t>
            </w:r>
          </w:p>
        </w:tc>
        <w:tc>
          <w:tcPr>
            <w:tcW w:w="2552" w:type="dxa"/>
          </w:tcPr>
          <w:p w:rsidR="00F924A2" w:rsidRDefault="007B67F7">
            <w:pPr>
              <w:rPr>
                <w:rFonts w:ascii="Times New Roman" w:hAnsi="Times New Roman"/>
                <w:lang w:val="en-US"/>
              </w:rPr>
            </w:pPr>
            <w:r>
              <w:rPr>
                <w:rFonts w:ascii="Times New Roman" w:hAnsi="Times New Roman"/>
                <w:lang w:val="en-US"/>
              </w:rPr>
              <w:t xml:space="preserve">-0,623              </w:t>
            </w:r>
            <w:r w:rsidR="00393C13">
              <w:rPr>
                <w:rFonts w:ascii="Times New Roman" w:hAnsi="Times New Roman"/>
                <w:lang w:val="en-US"/>
              </w:rPr>
              <w:t xml:space="preserve">     </w:t>
            </w:r>
            <w:r>
              <w:rPr>
                <w:rFonts w:ascii="Times New Roman" w:hAnsi="Times New Roman"/>
                <w:lang w:val="en-US"/>
              </w:rPr>
              <w:t>(</w:t>
            </w:r>
            <w:r w:rsidR="00393C13">
              <w:rPr>
                <w:rFonts w:ascii="Times New Roman" w:hAnsi="Times New Roman"/>
                <w:lang w:val="en-US"/>
              </w:rPr>
              <w:t>0,339</w:t>
            </w:r>
            <w:r>
              <w:rPr>
                <w:rFonts w:ascii="Times New Roman" w:hAnsi="Times New Roman"/>
                <w:lang w:val="en-US"/>
              </w:rPr>
              <w:t>)</w:t>
            </w:r>
          </w:p>
        </w:tc>
      </w:tr>
      <w:tr w:rsidR="00F924A2">
        <w:trPr>
          <w:trHeight w:val="1035"/>
        </w:trPr>
        <w:tc>
          <w:tcPr>
            <w:tcW w:w="1576" w:type="dxa"/>
          </w:tcPr>
          <w:p w:rsidR="00F924A2" w:rsidRDefault="00393C13">
            <w:pPr>
              <w:rPr>
                <w:rFonts w:ascii="Times New Roman" w:hAnsi="Times New Roman"/>
                <w:lang w:val="en-US"/>
              </w:rPr>
            </w:pPr>
            <w:r>
              <w:rPr>
                <w:rFonts w:ascii="Times New Roman" w:hAnsi="Times New Roman"/>
                <w:lang w:val="en-US"/>
              </w:rPr>
              <w:t>Postmaterialist parties (ref. = all other parties)</w:t>
            </w:r>
          </w:p>
        </w:tc>
        <w:tc>
          <w:tcPr>
            <w:tcW w:w="2819" w:type="dxa"/>
          </w:tcPr>
          <w:p w:rsidR="00F924A2" w:rsidRDefault="007B67F7" w:rsidP="007B67F7">
            <w:pPr>
              <w:rPr>
                <w:rFonts w:ascii="Times New Roman" w:hAnsi="Times New Roman"/>
                <w:lang w:val="en-US"/>
              </w:rPr>
            </w:pPr>
            <w:r>
              <w:rPr>
                <w:rFonts w:ascii="Times New Roman" w:hAnsi="Times New Roman"/>
                <w:lang w:val="en-US"/>
              </w:rPr>
              <w:t xml:space="preserve">0,250                </w:t>
            </w:r>
            <w:r w:rsidR="00393C13">
              <w:rPr>
                <w:rFonts w:ascii="Times New Roman" w:hAnsi="Times New Roman"/>
                <w:lang w:val="en-US"/>
              </w:rPr>
              <w:t xml:space="preserve">      </w:t>
            </w:r>
            <w:r w:rsidR="00945DA7">
              <w:rPr>
                <w:rFonts w:ascii="Times New Roman" w:hAnsi="Times New Roman"/>
                <w:lang w:val="en-US"/>
              </w:rPr>
              <w:t xml:space="preserve">     </w:t>
            </w:r>
            <w:r>
              <w:rPr>
                <w:rFonts w:ascii="Times New Roman" w:hAnsi="Times New Roman"/>
                <w:lang w:val="en-US"/>
              </w:rPr>
              <w:t>(</w:t>
            </w:r>
            <w:r w:rsidR="00393C13">
              <w:rPr>
                <w:rFonts w:ascii="Times New Roman" w:hAnsi="Times New Roman"/>
                <w:lang w:val="en-US"/>
              </w:rPr>
              <w:t>0,353</w:t>
            </w:r>
            <w:r>
              <w:rPr>
                <w:rFonts w:ascii="Times New Roman" w:hAnsi="Times New Roman"/>
                <w:lang w:val="en-US"/>
              </w:rPr>
              <w:t>)</w:t>
            </w:r>
          </w:p>
        </w:tc>
        <w:tc>
          <w:tcPr>
            <w:tcW w:w="2693" w:type="dxa"/>
          </w:tcPr>
          <w:p w:rsidR="00F924A2" w:rsidRDefault="007B67F7">
            <w:pPr>
              <w:rPr>
                <w:rFonts w:ascii="Times New Roman" w:hAnsi="Times New Roman"/>
                <w:lang w:val="en-US"/>
              </w:rPr>
            </w:pPr>
            <w:r>
              <w:rPr>
                <w:rFonts w:ascii="Times New Roman" w:hAnsi="Times New Roman"/>
                <w:lang w:val="en-US"/>
              </w:rPr>
              <w:t xml:space="preserve">-0,092               </w:t>
            </w:r>
            <w:r w:rsidR="00393C13">
              <w:rPr>
                <w:rFonts w:ascii="Times New Roman" w:hAnsi="Times New Roman"/>
                <w:lang w:val="en-US"/>
              </w:rPr>
              <w:t xml:space="preserve">    </w:t>
            </w:r>
            <w:r>
              <w:rPr>
                <w:rFonts w:ascii="Times New Roman" w:hAnsi="Times New Roman"/>
                <w:lang w:val="en-US"/>
              </w:rPr>
              <w:t xml:space="preserve">    (</w:t>
            </w:r>
            <w:r w:rsidR="00393C13">
              <w:rPr>
                <w:rFonts w:ascii="Times New Roman" w:hAnsi="Times New Roman"/>
                <w:lang w:val="en-US"/>
              </w:rPr>
              <w:t>0,132</w:t>
            </w:r>
            <w:r>
              <w:rPr>
                <w:rFonts w:ascii="Times New Roman" w:hAnsi="Times New Roman"/>
                <w:lang w:val="en-US"/>
              </w:rPr>
              <w:t>)</w:t>
            </w:r>
          </w:p>
        </w:tc>
        <w:tc>
          <w:tcPr>
            <w:tcW w:w="2552" w:type="dxa"/>
          </w:tcPr>
          <w:p w:rsidR="00F924A2" w:rsidRDefault="00393C13">
            <w:pPr>
              <w:rPr>
                <w:rFonts w:ascii="Times New Roman" w:hAnsi="Times New Roman"/>
                <w:lang w:val="en-US"/>
              </w:rPr>
            </w:pPr>
            <w:r>
              <w:rPr>
                <w:rFonts w:ascii="Times New Roman" w:hAnsi="Times New Roman"/>
                <w:lang w:val="en-US"/>
              </w:rPr>
              <w:t xml:space="preserve">0,000  </w:t>
            </w:r>
            <w:r w:rsidR="007B67F7">
              <w:rPr>
                <w:rFonts w:ascii="Times New Roman" w:hAnsi="Times New Roman"/>
                <w:lang w:val="en-US"/>
              </w:rPr>
              <w:t xml:space="preserve">          </w:t>
            </w:r>
            <w:r>
              <w:rPr>
                <w:rFonts w:ascii="Times New Roman" w:hAnsi="Times New Roman"/>
                <w:lang w:val="en-US"/>
              </w:rPr>
              <w:t xml:space="preserve">     </w:t>
            </w:r>
            <w:r w:rsidR="007B67F7">
              <w:rPr>
                <w:rFonts w:ascii="Times New Roman" w:hAnsi="Times New Roman"/>
                <w:lang w:val="en-US"/>
              </w:rPr>
              <w:t xml:space="preserve">    (</w:t>
            </w:r>
            <w:r>
              <w:rPr>
                <w:rFonts w:ascii="Times New Roman" w:hAnsi="Times New Roman"/>
                <w:lang w:val="en-US"/>
              </w:rPr>
              <w:t>0,306</w:t>
            </w:r>
            <w:r w:rsidR="007B67F7">
              <w:rPr>
                <w:rFonts w:ascii="Times New Roman" w:hAnsi="Times New Roman"/>
                <w:lang w:val="en-US"/>
              </w:rPr>
              <w:t>)</w:t>
            </w:r>
          </w:p>
        </w:tc>
      </w:tr>
      <w:tr w:rsidR="00F924A2">
        <w:trPr>
          <w:trHeight w:val="1035"/>
        </w:trPr>
        <w:tc>
          <w:tcPr>
            <w:tcW w:w="1576" w:type="dxa"/>
          </w:tcPr>
          <w:p w:rsidR="00F924A2" w:rsidRDefault="00393C13">
            <w:pPr>
              <w:rPr>
                <w:rFonts w:ascii="Times New Roman" w:hAnsi="Times New Roman"/>
                <w:lang w:val="en-US"/>
              </w:rPr>
            </w:pPr>
            <w:r>
              <w:rPr>
                <w:rFonts w:ascii="Times New Roman" w:hAnsi="Times New Roman"/>
                <w:lang w:val="en-US"/>
              </w:rPr>
              <w:t>Populist parties (ref. = all other parties)</w:t>
            </w:r>
          </w:p>
        </w:tc>
        <w:tc>
          <w:tcPr>
            <w:tcW w:w="2819" w:type="dxa"/>
          </w:tcPr>
          <w:p w:rsidR="00F924A2" w:rsidRDefault="007B67F7" w:rsidP="007B67F7">
            <w:pPr>
              <w:rPr>
                <w:rFonts w:ascii="Times New Roman" w:hAnsi="Times New Roman"/>
                <w:lang w:val="en-US"/>
              </w:rPr>
            </w:pPr>
            <w:r>
              <w:rPr>
                <w:rFonts w:ascii="Times New Roman" w:hAnsi="Times New Roman"/>
                <w:lang w:val="en-US"/>
              </w:rPr>
              <w:t xml:space="preserve">-0,536*              </w:t>
            </w:r>
            <w:r w:rsidR="00393C13">
              <w:rPr>
                <w:rFonts w:ascii="Times New Roman" w:hAnsi="Times New Roman"/>
                <w:lang w:val="en-US"/>
              </w:rPr>
              <w:t xml:space="preserve"> </w:t>
            </w:r>
            <w:r>
              <w:rPr>
                <w:rFonts w:ascii="Times New Roman" w:hAnsi="Times New Roman"/>
                <w:lang w:val="en-US"/>
              </w:rPr>
              <w:t xml:space="preserve">         (</w:t>
            </w:r>
            <w:r w:rsidR="00393C13">
              <w:rPr>
                <w:rFonts w:ascii="Times New Roman" w:hAnsi="Times New Roman"/>
                <w:lang w:val="en-US"/>
              </w:rPr>
              <w:t>0,268</w:t>
            </w:r>
            <w:r>
              <w:rPr>
                <w:rFonts w:ascii="Times New Roman" w:hAnsi="Times New Roman"/>
                <w:lang w:val="en-US"/>
              </w:rPr>
              <w:t>)</w:t>
            </w:r>
          </w:p>
        </w:tc>
        <w:tc>
          <w:tcPr>
            <w:tcW w:w="2693" w:type="dxa"/>
          </w:tcPr>
          <w:p w:rsidR="00F924A2" w:rsidRDefault="007B67F7">
            <w:pPr>
              <w:rPr>
                <w:rFonts w:ascii="Times New Roman" w:hAnsi="Times New Roman"/>
                <w:lang w:val="en-US"/>
              </w:rPr>
            </w:pPr>
            <w:r>
              <w:rPr>
                <w:rFonts w:ascii="Times New Roman" w:hAnsi="Times New Roman"/>
                <w:lang w:val="en-US"/>
              </w:rPr>
              <w:t xml:space="preserve">-0,086              </w:t>
            </w:r>
            <w:r w:rsidR="00393C13">
              <w:rPr>
                <w:rFonts w:ascii="Times New Roman" w:hAnsi="Times New Roman"/>
                <w:lang w:val="en-US"/>
              </w:rPr>
              <w:t xml:space="preserve">     </w:t>
            </w:r>
            <w:r>
              <w:rPr>
                <w:rFonts w:ascii="Times New Roman" w:hAnsi="Times New Roman"/>
                <w:lang w:val="en-US"/>
              </w:rPr>
              <w:t xml:space="preserve">    (</w:t>
            </w:r>
            <w:r w:rsidR="00393C13">
              <w:rPr>
                <w:rFonts w:ascii="Times New Roman" w:hAnsi="Times New Roman"/>
                <w:lang w:val="en-US"/>
              </w:rPr>
              <w:t>0,111</w:t>
            </w:r>
            <w:r>
              <w:rPr>
                <w:rFonts w:ascii="Times New Roman" w:hAnsi="Times New Roman"/>
                <w:lang w:val="en-US"/>
              </w:rPr>
              <w:t>)</w:t>
            </w:r>
          </w:p>
        </w:tc>
        <w:tc>
          <w:tcPr>
            <w:tcW w:w="2552" w:type="dxa"/>
          </w:tcPr>
          <w:p w:rsidR="00F924A2" w:rsidRDefault="007B67F7">
            <w:pPr>
              <w:rPr>
                <w:rFonts w:ascii="Times New Roman" w:hAnsi="Times New Roman"/>
                <w:lang w:val="en-US"/>
              </w:rPr>
            </w:pPr>
            <w:r>
              <w:rPr>
                <w:rFonts w:ascii="Times New Roman" w:hAnsi="Times New Roman"/>
                <w:lang w:val="en-US"/>
              </w:rPr>
              <w:t xml:space="preserve">-0,310         </w:t>
            </w:r>
            <w:r w:rsidR="00393C13">
              <w:rPr>
                <w:rFonts w:ascii="Times New Roman" w:hAnsi="Times New Roman"/>
                <w:lang w:val="en-US"/>
              </w:rPr>
              <w:t xml:space="preserve">       </w:t>
            </w:r>
            <w:r w:rsidR="005F6439">
              <w:rPr>
                <w:rFonts w:ascii="Times New Roman" w:hAnsi="Times New Roman"/>
                <w:lang w:val="en-US"/>
              </w:rPr>
              <w:t xml:space="preserve">   (</w:t>
            </w:r>
            <w:r w:rsidR="00393C13">
              <w:rPr>
                <w:rFonts w:ascii="Times New Roman" w:hAnsi="Times New Roman"/>
                <w:lang w:val="en-US"/>
              </w:rPr>
              <w:t>0,260</w:t>
            </w:r>
            <w:r w:rsidR="005F6439">
              <w:rPr>
                <w:rFonts w:ascii="Times New Roman" w:hAnsi="Times New Roman"/>
                <w:lang w:val="en-US"/>
              </w:rPr>
              <w:t>)</w:t>
            </w:r>
          </w:p>
        </w:tc>
      </w:tr>
      <w:tr w:rsidR="00F924A2">
        <w:trPr>
          <w:trHeight w:val="705"/>
        </w:trPr>
        <w:tc>
          <w:tcPr>
            <w:tcW w:w="1576" w:type="dxa"/>
          </w:tcPr>
          <w:p w:rsidR="00F924A2" w:rsidRDefault="00393C13">
            <w:pPr>
              <w:rPr>
                <w:rFonts w:ascii="Times New Roman" w:hAnsi="Times New Roman"/>
                <w:lang w:val="en-US"/>
              </w:rPr>
            </w:pPr>
            <w:r>
              <w:rPr>
                <w:rFonts w:ascii="Times New Roman" w:hAnsi="Times New Roman"/>
                <w:lang w:val="en-US"/>
              </w:rPr>
              <w:t>Party size (ref. = small parties)</w:t>
            </w:r>
          </w:p>
        </w:tc>
        <w:tc>
          <w:tcPr>
            <w:tcW w:w="2819" w:type="dxa"/>
          </w:tcPr>
          <w:p w:rsidR="00F924A2" w:rsidRDefault="007B67F7" w:rsidP="007B67F7">
            <w:pPr>
              <w:rPr>
                <w:rFonts w:ascii="Times New Roman" w:hAnsi="Times New Roman"/>
                <w:lang w:val="en-US"/>
              </w:rPr>
            </w:pPr>
            <w:r>
              <w:rPr>
                <w:rFonts w:ascii="Times New Roman" w:hAnsi="Times New Roman"/>
                <w:lang w:val="en-US"/>
              </w:rPr>
              <w:t xml:space="preserve">0,049            </w:t>
            </w:r>
            <w:r w:rsidR="00393C13">
              <w:rPr>
                <w:rFonts w:ascii="Times New Roman" w:hAnsi="Times New Roman"/>
                <w:lang w:val="en-US"/>
              </w:rPr>
              <w:t xml:space="preserve">        </w:t>
            </w:r>
            <w:r>
              <w:rPr>
                <w:rFonts w:ascii="Times New Roman" w:hAnsi="Times New Roman"/>
                <w:lang w:val="en-US"/>
              </w:rPr>
              <w:t xml:space="preserve">       (</w:t>
            </w:r>
            <w:r w:rsidR="00393C13">
              <w:rPr>
                <w:rFonts w:ascii="Times New Roman" w:hAnsi="Times New Roman"/>
                <w:lang w:val="en-US"/>
              </w:rPr>
              <w:t>0,267</w:t>
            </w:r>
            <w:r>
              <w:rPr>
                <w:rFonts w:ascii="Times New Roman" w:hAnsi="Times New Roman"/>
                <w:lang w:val="en-US"/>
              </w:rPr>
              <w:t>)</w:t>
            </w:r>
          </w:p>
        </w:tc>
        <w:tc>
          <w:tcPr>
            <w:tcW w:w="2693" w:type="dxa"/>
          </w:tcPr>
          <w:p w:rsidR="00F924A2" w:rsidRDefault="00393C13" w:rsidP="007B67F7">
            <w:pPr>
              <w:rPr>
                <w:rFonts w:ascii="Times New Roman" w:hAnsi="Times New Roman"/>
                <w:lang w:val="en-US"/>
              </w:rPr>
            </w:pPr>
            <w:r>
              <w:rPr>
                <w:rFonts w:ascii="Times New Roman" w:hAnsi="Times New Roman"/>
                <w:lang w:val="en-US"/>
              </w:rPr>
              <w:t xml:space="preserve">-0,058       </w:t>
            </w:r>
            <w:r w:rsidR="007B67F7">
              <w:rPr>
                <w:rFonts w:ascii="Times New Roman" w:hAnsi="Times New Roman"/>
                <w:lang w:val="en-US"/>
              </w:rPr>
              <w:t xml:space="preserve">    </w:t>
            </w:r>
            <w:r>
              <w:rPr>
                <w:rFonts w:ascii="Times New Roman" w:hAnsi="Times New Roman"/>
                <w:lang w:val="en-US"/>
              </w:rPr>
              <w:t xml:space="preserve">     </w:t>
            </w:r>
            <w:r w:rsidR="007B67F7">
              <w:rPr>
                <w:rFonts w:ascii="Times New Roman" w:hAnsi="Times New Roman"/>
                <w:lang w:val="en-US"/>
              </w:rPr>
              <w:t xml:space="preserve">       (</w:t>
            </w:r>
            <w:r>
              <w:rPr>
                <w:rFonts w:ascii="Times New Roman" w:hAnsi="Times New Roman"/>
                <w:lang w:val="en-US"/>
              </w:rPr>
              <w:t>0,100</w:t>
            </w:r>
            <w:r w:rsidR="007B67F7">
              <w:rPr>
                <w:rFonts w:ascii="Times New Roman" w:hAnsi="Times New Roman"/>
                <w:lang w:val="en-US"/>
              </w:rPr>
              <w:t>)</w:t>
            </w:r>
          </w:p>
        </w:tc>
        <w:tc>
          <w:tcPr>
            <w:tcW w:w="2552" w:type="dxa"/>
          </w:tcPr>
          <w:p w:rsidR="00F924A2" w:rsidRDefault="007B67F7">
            <w:pPr>
              <w:rPr>
                <w:rFonts w:ascii="Times New Roman" w:hAnsi="Times New Roman"/>
                <w:lang w:val="en-US"/>
              </w:rPr>
            </w:pPr>
            <w:r>
              <w:rPr>
                <w:rFonts w:ascii="Times New Roman" w:hAnsi="Times New Roman"/>
                <w:lang w:val="en-US"/>
              </w:rPr>
              <w:t xml:space="preserve">0,032         </w:t>
            </w:r>
            <w:r w:rsidR="00393C13">
              <w:rPr>
                <w:rFonts w:ascii="Times New Roman" w:hAnsi="Times New Roman"/>
                <w:lang w:val="en-US"/>
              </w:rPr>
              <w:t xml:space="preserve">       </w:t>
            </w:r>
            <w:r>
              <w:rPr>
                <w:rFonts w:ascii="Times New Roman" w:hAnsi="Times New Roman"/>
                <w:lang w:val="en-US"/>
              </w:rPr>
              <w:t xml:space="preserve"> </w:t>
            </w:r>
            <w:r w:rsidR="00945DA7">
              <w:rPr>
                <w:rFonts w:ascii="Times New Roman" w:hAnsi="Times New Roman"/>
                <w:lang w:val="en-US"/>
              </w:rPr>
              <w:t xml:space="preserve"> </w:t>
            </w:r>
            <w:r>
              <w:rPr>
                <w:rFonts w:ascii="Times New Roman" w:hAnsi="Times New Roman"/>
                <w:lang w:val="en-US"/>
              </w:rPr>
              <w:t xml:space="preserve">  (</w:t>
            </w:r>
            <w:r w:rsidR="00393C13">
              <w:rPr>
                <w:rFonts w:ascii="Times New Roman" w:hAnsi="Times New Roman"/>
                <w:lang w:val="en-US"/>
              </w:rPr>
              <w:t>0,231</w:t>
            </w:r>
            <w:r>
              <w:rPr>
                <w:rFonts w:ascii="Times New Roman" w:hAnsi="Times New Roman"/>
                <w:lang w:val="en-US"/>
              </w:rPr>
              <w:t>)</w:t>
            </w:r>
          </w:p>
        </w:tc>
      </w:tr>
      <w:tr w:rsidR="00F924A2">
        <w:trPr>
          <w:trHeight w:val="915"/>
        </w:trPr>
        <w:tc>
          <w:tcPr>
            <w:tcW w:w="1576" w:type="dxa"/>
          </w:tcPr>
          <w:p w:rsidR="00F924A2" w:rsidRDefault="00393C13">
            <w:pPr>
              <w:rPr>
                <w:rFonts w:ascii="Times New Roman" w:hAnsi="Times New Roman"/>
                <w:lang w:val="en-US"/>
              </w:rPr>
            </w:pPr>
            <w:r>
              <w:rPr>
                <w:rFonts w:ascii="Times New Roman" w:hAnsi="Times New Roman"/>
                <w:lang w:val="en-US"/>
              </w:rPr>
              <w:t>Dummy Netherlands(ref. = Norwegian MPs)</w:t>
            </w:r>
          </w:p>
        </w:tc>
        <w:tc>
          <w:tcPr>
            <w:tcW w:w="2819" w:type="dxa"/>
          </w:tcPr>
          <w:p w:rsidR="00F924A2" w:rsidRDefault="007B67F7">
            <w:pPr>
              <w:rPr>
                <w:rFonts w:ascii="Times New Roman" w:hAnsi="Times New Roman"/>
                <w:lang w:val="en-US"/>
              </w:rPr>
            </w:pPr>
            <w:r>
              <w:rPr>
                <w:rFonts w:ascii="Times New Roman" w:hAnsi="Times New Roman"/>
                <w:lang w:val="en-US"/>
              </w:rPr>
              <w:t xml:space="preserve">0,611**            </w:t>
            </w:r>
            <w:r w:rsidR="00393C13">
              <w:rPr>
                <w:rFonts w:ascii="Times New Roman" w:hAnsi="Times New Roman"/>
                <w:lang w:val="en-US"/>
              </w:rPr>
              <w:t xml:space="preserve">   </w:t>
            </w:r>
            <w:r>
              <w:rPr>
                <w:rFonts w:ascii="Times New Roman" w:hAnsi="Times New Roman"/>
                <w:lang w:val="en-US"/>
              </w:rPr>
              <w:t xml:space="preserve">        (</w:t>
            </w:r>
            <w:r w:rsidR="00393C13">
              <w:rPr>
                <w:rFonts w:ascii="Times New Roman" w:hAnsi="Times New Roman"/>
                <w:lang w:val="en-US"/>
              </w:rPr>
              <w:t>0,222</w:t>
            </w:r>
            <w:r>
              <w:rPr>
                <w:rFonts w:ascii="Times New Roman" w:hAnsi="Times New Roman"/>
                <w:lang w:val="en-US"/>
              </w:rPr>
              <w:t>)</w:t>
            </w:r>
          </w:p>
        </w:tc>
        <w:tc>
          <w:tcPr>
            <w:tcW w:w="2693" w:type="dxa"/>
          </w:tcPr>
          <w:p w:rsidR="00F924A2" w:rsidRDefault="007B67F7" w:rsidP="007B67F7">
            <w:pPr>
              <w:rPr>
                <w:rFonts w:ascii="Times New Roman" w:hAnsi="Times New Roman"/>
                <w:lang w:val="en-US"/>
              </w:rPr>
            </w:pPr>
            <w:r>
              <w:rPr>
                <w:rFonts w:ascii="Times New Roman" w:hAnsi="Times New Roman"/>
                <w:lang w:val="en-US"/>
              </w:rPr>
              <w:t>0,211*                      (</w:t>
            </w:r>
            <w:r w:rsidR="00393C13">
              <w:rPr>
                <w:rFonts w:ascii="Times New Roman" w:hAnsi="Times New Roman"/>
                <w:lang w:val="en-US"/>
              </w:rPr>
              <w:t>0,082</w:t>
            </w:r>
            <w:r>
              <w:rPr>
                <w:rFonts w:ascii="Times New Roman" w:hAnsi="Times New Roman"/>
                <w:lang w:val="en-US"/>
              </w:rPr>
              <w:t>)</w:t>
            </w:r>
          </w:p>
        </w:tc>
        <w:tc>
          <w:tcPr>
            <w:tcW w:w="2552" w:type="dxa"/>
          </w:tcPr>
          <w:p w:rsidR="00F924A2" w:rsidRDefault="007B67F7">
            <w:pPr>
              <w:rPr>
                <w:rFonts w:ascii="Times New Roman" w:hAnsi="Times New Roman"/>
                <w:lang w:val="en-US"/>
              </w:rPr>
            </w:pPr>
            <w:r>
              <w:rPr>
                <w:rFonts w:ascii="Times New Roman" w:hAnsi="Times New Roman"/>
                <w:lang w:val="en-US"/>
              </w:rPr>
              <w:t xml:space="preserve">0,766**       </w:t>
            </w:r>
            <w:r w:rsidR="00393C13">
              <w:rPr>
                <w:rFonts w:ascii="Times New Roman" w:hAnsi="Times New Roman"/>
                <w:lang w:val="en-US"/>
              </w:rPr>
              <w:t xml:space="preserve">  </w:t>
            </w:r>
            <w:r w:rsidR="005F6439">
              <w:rPr>
                <w:rFonts w:ascii="Times New Roman" w:hAnsi="Times New Roman"/>
                <w:lang w:val="en-US"/>
              </w:rPr>
              <w:t xml:space="preserve">      </w:t>
            </w:r>
            <w:r w:rsidR="00945DA7">
              <w:rPr>
                <w:rFonts w:ascii="Times New Roman" w:hAnsi="Times New Roman"/>
                <w:lang w:val="en-US"/>
              </w:rPr>
              <w:t xml:space="preserve"> </w:t>
            </w:r>
            <w:r w:rsidR="005F6439">
              <w:rPr>
                <w:rFonts w:ascii="Times New Roman" w:hAnsi="Times New Roman"/>
                <w:lang w:val="en-US"/>
              </w:rPr>
              <w:t>(</w:t>
            </w:r>
            <w:r w:rsidR="00393C13">
              <w:rPr>
                <w:rFonts w:ascii="Times New Roman" w:hAnsi="Times New Roman"/>
                <w:lang w:val="en-US"/>
              </w:rPr>
              <w:t>0,191</w:t>
            </w:r>
            <w:r w:rsidR="005F6439">
              <w:rPr>
                <w:rFonts w:ascii="Times New Roman" w:hAnsi="Times New Roman"/>
                <w:lang w:val="en-US"/>
              </w:rPr>
              <w:t>)</w:t>
            </w:r>
          </w:p>
        </w:tc>
      </w:tr>
      <w:tr w:rsidR="00F924A2">
        <w:trPr>
          <w:trHeight w:val="1360"/>
        </w:trPr>
        <w:tc>
          <w:tcPr>
            <w:tcW w:w="1576" w:type="dxa"/>
          </w:tcPr>
          <w:p w:rsidR="00F924A2" w:rsidRDefault="00393C13">
            <w:pPr>
              <w:rPr>
                <w:rFonts w:ascii="Times New Roman" w:hAnsi="Times New Roman"/>
                <w:lang w:val="en-US"/>
              </w:rPr>
            </w:pPr>
            <w:r>
              <w:rPr>
                <w:rFonts w:ascii="Times New Roman" w:hAnsi="Times New Roman"/>
                <w:lang w:val="en-US"/>
              </w:rPr>
              <w:t>Dummy Austria (ref. = Norwegian MPs)</w:t>
            </w:r>
          </w:p>
        </w:tc>
        <w:tc>
          <w:tcPr>
            <w:tcW w:w="2819" w:type="dxa"/>
          </w:tcPr>
          <w:p w:rsidR="00F924A2" w:rsidRDefault="007B67F7" w:rsidP="007B67F7">
            <w:pPr>
              <w:rPr>
                <w:rFonts w:ascii="Times New Roman" w:hAnsi="Times New Roman"/>
                <w:lang w:val="en-US"/>
              </w:rPr>
            </w:pPr>
            <w:r>
              <w:rPr>
                <w:rFonts w:ascii="Times New Roman" w:hAnsi="Times New Roman"/>
                <w:lang w:val="en-US"/>
              </w:rPr>
              <w:t xml:space="preserve">-0,293                      </w:t>
            </w:r>
            <w:r w:rsidR="00945DA7">
              <w:rPr>
                <w:rFonts w:ascii="Times New Roman" w:hAnsi="Times New Roman"/>
                <w:lang w:val="en-US"/>
              </w:rPr>
              <w:t xml:space="preserve">  </w:t>
            </w:r>
            <w:r>
              <w:rPr>
                <w:rFonts w:ascii="Times New Roman" w:hAnsi="Times New Roman"/>
                <w:lang w:val="en-US"/>
              </w:rPr>
              <w:t xml:space="preserve"> (</w:t>
            </w:r>
            <w:r w:rsidR="00393C13">
              <w:rPr>
                <w:rFonts w:ascii="Times New Roman" w:hAnsi="Times New Roman"/>
                <w:lang w:val="en-US"/>
              </w:rPr>
              <w:t>0,276</w:t>
            </w:r>
            <w:r>
              <w:rPr>
                <w:rFonts w:ascii="Times New Roman" w:hAnsi="Times New Roman"/>
                <w:lang w:val="en-US"/>
              </w:rPr>
              <w:t>)</w:t>
            </w:r>
          </w:p>
        </w:tc>
        <w:tc>
          <w:tcPr>
            <w:tcW w:w="2693" w:type="dxa"/>
          </w:tcPr>
          <w:p w:rsidR="00F924A2" w:rsidRDefault="007B67F7" w:rsidP="007B67F7">
            <w:pPr>
              <w:rPr>
                <w:rFonts w:ascii="Times New Roman" w:hAnsi="Times New Roman"/>
                <w:lang w:val="en-US"/>
              </w:rPr>
            </w:pPr>
            <w:r>
              <w:rPr>
                <w:rFonts w:ascii="Times New Roman" w:hAnsi="Times New Roman"/>
                <w:lang w:val="en-US"/>
              </w:rPr>
              <w:t xml:space="preserve">0,146           </w:t>
            </w:r>
            <w:r w:rsidR="00393C13">
              <w:rPr>
                <w:rFonts w:ascii="Times New Roman" w:hAnsi="Times New Roman"/>
                <w:lang w:val="en-US"/>
              </w:rPr>
              <w:t xml:space="preserve">      </w:t>
            </w:r>
            <w:r>
              <w:rPr>
                <w:rFonts w:ascii="Times New Roman" w:hAnsi="Times New Roman"/>
                <w:lang w:val="en-US"/>
              </w:rPr>
              <w:t xml:space="preserve">     </w:t>
            </w:r>
            <w:r w:rsidR="00945DA7">
              <w:rPr>
                <w:rFonts w:ascii="Times New Roman" w:hAnsi="Times New Roman"/>
                <w:lang w:val="en-US"/>
              </w:rPr>
              <w:t xml:space="preserve"> </w:t>
            </w:r>
            <w:r>
              <w:rPr>
                <w:rFonts w:ascii="Times New Roman" w:hAnsi="Times New Roman"/>
                <w:lang w:val="en-US"/>
              </w:rPr>
              <w:t xml:space="preserve"> (</w:t>
            </w:r>
            <w:r w:rsidR="00393C13">
              <w:rPr>
                <w:rFonts w:ascii="Times New Roman" w:hAnsi="Times New Roman"/>
                <w:lang w:val="en-US"/>
              </w:rPr>
              <w:t>0,122</w:t>
            </w:r>
            <w:r>
              <w:rPr>
                <w:rFonts w:ascii="Times New Roman" w:hAnsi="Times New Roman"/>
                <w:lang w:val="en-US"/>
              </w:rPr>
              <w:t>)</w:t>
            </w:r>
          </w:p>
        </w:tc>
        <w:tc>
          <w:tcPr>
            <w:tcW w:w="2552" w:type="dxa"/>
          </w:tcPr>
          <w:p w:rsidR="00F924A2" w:rsidRDefault="007B67F7">
            <w:pPr>
              <w:rPr>
                <w:rFonts w:ascii="Times New Roman" w:hAnsi="Times New Roman"/>
                <w:lang w:val="en-US"/>
              </w:rPr>
            </w:pPr>
            <w:r>
              <w:rPr>
                <w:rFonts w:ascii="Times New Roman" w:hAnsi="Times New Roman"/>
                <w:lang w:val="en-US"/>
              </w:rPr>
              <w:t xml:space="preserve">0,718*         </w:t>
            </w:r>
            <w:r w:rsidR="00393C13">
              <w:rPr>
                <w:rFonts w:ascii="Times New Roman" w:hAnsi="Times New Roman"/>
                <w:lang w:val="en-US"/>
              </w:rPr>
              <w:t xml:space="preserve">     </w:t>
            </w:r>
            <w:r w:rsidR="005F6439">
              <w:rPr>
                <w:rFonts w:ascii="Times New Roman" w:hAnsi="Times New Roman"/>
                <w:lang w:val="en-US"/>
              </w:rPr>
              <w:t xml:space="preserve">  </w:t>
            </w:r>
            <w:r w:rsidR="00945DA7">
              <w:rPr>
                <w:rFonts w:ascii="Times New Roman" w:hAnsi="Times New Roman"/>
                <w:lang w:val="en-US"/>
              </w:rPr>
              <w:t xml:space="preserve"> </w:t>
            </w:r>
            <w:r w:rsidR="005F6439">
              <w:rPr>
                <w:rFonts w:ascii="Times New Roman" w:hAnsi="Times New Roman"/>
                <w:lang w:val="en-US"/>
              </w:rPr>
              <w:t xml:space="preserve"> (</w:t>
            </w:r>
            <w:r w:rsidR="00393C13">
              <w:rPr>
                <w:rFonts w:ascii="Times New Roman" w:hAnsi="Times New Roman"/>
                <w:lang w:val="en-US"/>
              </w:rPr>
              <w:t>0,283</w:t>
            </w:r>
            <w:r w:rsidR="005F6439">
              <w:rPr>
                <w:rFonts w:ascii="Times New Roman" w:hAnsi="Times New Roman"/>
                <w:lang w:val="en-US"/>
              </w:rPr>
              <w:t>)</w:t>
            </w:r>
          </w:p>
        </w:tc>
      </w:tr>
      <w:tr w:rsidR="00F924A2">
        <w:trPr>
          <w:trHeight w:val="983"/>
        </w:trPr>
        <w:tc>
          <w:tcPr>
            <w:tcW w:w="1576" w:type="dxa"/>
          </w:tcPr>
          <w:p w:rsidR="00F924A2" w:rsidRDefault="00393C13">
            <w:pPr>
              <w:rPr>
                <w:rFonts w:ascii="Times New Roman" w:hAnsi="Times New Roman"/>
                <w:lang w:val="en-US"/>
              </w:rPr>
            </w:pPr>
            <w:r>
              <w:rPr>
                <w:rFonts w:ascii="Times New Roman" w:hAnsi="Times New Roman"/>
                <w:lang w:val="en-US"/>
              </w:rPr>
              <w:t>R square</w:t>
            </w:r>
          </w:p>
        </w:tc>
        <w:tc>
          <w:tcPr>
            <w:tcW w:w="2819" w:type="dxa"/>
          </w:tcPr>
          <w:p w:rsidR="00F924A2" w:rsidRDefault="00393C13">
            <w:pPr>
              <w:rPr>
                <w:rFonts w:ascii="Times New Roman" w:hAnsi="Times New Roman"/>
                <w:lang w:val="en-US"/>
              </w:rPr>
            </w:pPr>
            <w:r>
              <w:rPr>
                <w:rFonts w:ascii="Times New Roman" w:hAnsi="Times New Roman"/>
                <w:lang w:val="en-US"/>
              </w:rPr>
              <w:t>0,090</w:t>
            </w:r>
          </w:p>
        </w:tc>
        <w:tc>
          <w:tcPr>
            <w:tcW w:w="2693" w:type="dxa"/>
          </w:tcPr>
          <w:p w:rsidR="00F924A2" w:rsidRDefault="00393C13">
            <w:pPr>
              <w:rPr>
                <w:rFonts w:ascii="Times New Roman" w:hAnsi="Times New Roman"/>
                <w:lang w:val="en-US"/>
              </w:rPr>
            </w:pPr>
            <w:r>
              <w:rPr>
                <w:rFonts w:ascii="Times New Roman" w:hAnsi="Times New Roman"/>
                <w:lang w:val="en-US"/>
              </w:rPr>
              <w:t>0,046</w:t>
            </w:r>
          </w:p>
        </w:tc>
        <w:tc>
          <w:tcPr>
            <w:tcW w:w="2552" w:type="dxa"/>
          </w:tcPr>
          <w:p w:rsidR="00F924A2" w:rsidRDefault="00393C13">
            <w:pPr>
              <w:rPr>
                <w:rFonts w:ascii="Times New Roman" w:hAnsi="Times New Roman"/>
                <w:lang w:val="en-US"/>
              </w:rPr>
            </w:pPr>
            <w:r>
              <w:rPr>
                <w:rFonts w:ascii="Times New Roman" w:hAnsi="Times New Roman"/>
                <w:lang w:val="en-US"/>
              </w:rPr>
              <w:t>0,094</w:t>
            </w:r>
          </w:p>
        </w:tc>
      </w:tr>
    </w:tbl>
    <w:p w:rsidR="00F924A2" w:rsidRDefault="00FE019F">
      <w:pPr>
        <w:rPr>
          <w:rFonts w:ascii="Times New Roman" w:hAnsi="Times New Roman"/>
          <w:lang w:val="en-US"/>
        </w:rPr>
      </w:pPr>
      <w:r>
        <w:rPr>
          <w:rFonts w:ascii="Times New Roman" w:hAnsi="Times New Roman"/>
          <w:lang w:val="en-US"/>
        </w:rPr>
        <w:t xml:space="preserve">N </w:t>
      </w:r>
      <w:r w:rsidR="00393C13">
        <w:rPr>
          <w:rFonts w:ascii="Times New Roman" w:hAnsi="Times New Roman"/>
          <w:lang w:val="en-US"/>
        </w:rPr>
        <w:t xml:space="preserve"> = 346.     P &lt; 0.05. ** p &lt; 0.01</w:t>
      </w:r>
    </w:p>
    <w:p w:rsidR="00FE019F" w:rsidRDefault="00FE019F">
      <w:pPr>
        <w:rPr>
          <w:rFonts w:ascii="Times New Roman" w:hAnsi="Times New Roman"/>
          <w:lang w:val="en-US"/>
        </w:rPr>
      </w:pPr>
    </w:p>
    <w:p w:rsidR="00F924A2" w:rsidRDefault="00393C13">
      <w:pPr>
        <w:spacing w:line="360" w:lineRule="auto"/>
        <w:ind w:firstLine="708"/>
        <w:rPr>
          <w:rFonts w:ascii="Times New Roman" w:hAnsi="Times New Roman"/>
          <w:lang w:val="en-US"/>
        </w:rPr>
      </w:pPr>
      <w:r>
        <w:rPr>
          <w:rFonts w:ascii="Times New Roman" w:hAnsi="Times New Roman"/>
          <w:lang w:val="en-US"/>
        </w:rPr>
        <w:lastRenderedPageBreak/>
        <w:t xml:space="preserve">What becomes apparent from the </w:t>
      </w:r>
      <m:oMath>
        <m:sSup>
          <m:sSupPr>
            <m:ctrlPr>
              <w:rPr>
                <w:rFonts w:ascii="Cambria Math" w:hAnsi="Cambria Math"/>
                <w:lang w:val="en-US"/>
              </w:rPr>
            </m:ctrlPr>
          </m:sSupPr>
          <m:e>
            <m:r>
              <w:rPr>
                <w:rFonts w:ascii="Cambria Math" w:hAnsi="Cambria Math"/>
                <w:lang w:val="en-US"/>
              </w:rPr>
              <m:t>r</m:t>
            </m:r>
          </m:e>
          <m:sup>
            <m:r>
              <w:rPr>
                <w:rFonts w:ascii="Cambria Math" w:hAnsi="Cambria Math"/>
                <w:lang w:val="en-US"/>
              </w:rPr>
              <m:t>2</m:t>
            </m:r>
          </m:sup>
        </m:sSup>
        <m:r>
          <m:rPr>
            <m:sty m:val="p"/>
          </m:rPr>
          <w:rPr>
            <w:rFonts w:ascii="Cambria Math" w:hAnsi="Cambria Math"/>
            <w:lang w:val="en-US"/>
          </w:rPr>
          <m:t xml:space="preserve"> </m:t>
        </m:r>
      </m:oMath>
      <w:r>
        <w:rPr>
          <w:rFonts w:ascii="Times New Roman" w:hAnsi="Times New Roman"/>
          <w:lang w:val="en-US"/>
        </w:rPr>
        <w:t xml:space="preserve">results of the regression models, is that also here we see that the independent variables generally do not explain much of the variability of the level of professionalization. Only in two models is the </w:t>
      </w:r>
      <m:oMath>
        <m:sSup>
          <m:sSupPr>
            <m:ctrlPr>
              <w:rPr>
                <w:rFonts w:ascii="Cambria Math" w:hAnsi="Cambria Math"/>
                <w:lang w:val="en-US"/>
              </w:rPr>
            </m:ctrlPr>
          </m:sSupPr>
          <m:e>
            <m:r>
              <w:rPr>
                <w:rFonts w:ascii="Cambria Math" w:hAnsi="Cambria Math"/>
                <w:lang w:val="en-US"/>
              </w:rPr>
              <m:t>r</m:t>
            </m:r>
          </m:e>
          <m:sup>
            <m:r>
              <w:rPr>
                <w:rFonts w:ascii="Cambria Math" w:hAnsi="Cambria Math"/>
                <w:lang w:val="en-US"/>
              </w:rPr>
              <m:t>2</m:t>
            </m:r>
          </m:sup>
        </m:sSup>
        <m:r>
          <m:rPr>
            <m:sty m:val="p"/>
          </m:rPr>
          <w:rPr>
            <w:rFonts w:ascii="Cambria Math" w:hAnsi="Cambria Math"/>
            <w:lang w:val="en-US"/>
          </w:rPr>
          <m:t xml:space="preserve"> </m:t>
        </m:r>
      </m:oMath>
      <w:r>
        <w:rPr>
          <w:rFonts w:ascii="Times New Roman" w:hAnsi="Times New Roman"/>
          <w:lang w:val="en-US"/>
        </w:rPr>
        <w:t xml:space="preserve">above 0.5, and thus explains more than 5 % of the variability of the level of professionalization. In the model that tests the relationship and effect of the country dummies on the level of professionalization, we find an </w:t>
      </w:r>
      <m:oMath>
        <m:sSup>
          <m:sSupPr>
            <m:ctrlPr>
              <w:rPr>
                <w:rFonts w:ascii="Cambria Math" w:hAnsi="Cambria Math"/>
                <w:lang w:val="en-US"/>
              </w:rPr>
            </m:ctrlPr>
          </m:sSupPr>
          <m:e>
            <m:r>
              <w:rPr>
                <w:rFonts w:ascii="Cambria Math" w:hAnsi="Cambria Math"/>
                <w:lang w:val="en-US"/>
              </w:rPr>
              <m:t>r</m:t>
            </m:r>
          </m:e>
          <m:sup>
            <m:r>
              <w:rPr>
                <w:rFonts w:ascii="Cambria Math" w:hAnsi="Cambria Math"/>
                <w:lang w:val="en-US"/>
              </w:rPr>
              <m:t>2</m:t>
            </m:r>
          </m:sup>
        </m:sSup>
        <m:r>
          <m:rPr>
            <m:sty m:val="p"/>
          </m:rPr>
          <w:rPr>
            <w:rFonts w:ascii="Cambria Math" w:hAnsi="Cambria Math"/>
            <w:lang w:val="en-US"/>
          </w:rPr>
          <m:t xml:space="preserve"> </m:t>
        </m:r>
      </m:oMath>
      <w:r>
        <w:rPr>
          <w:rFonts w:ascii="Times New Roman" w:hAnsi="Times New Roman"/>
          <w:lang w:val="en-US"/>
        </w:rPr>
        <w:t xml:space="preserve">of 0.051, i.e. 5.1 % of the variability of the level of professionalization. In the model that tests the relationship and effects of all the independent variables and professionalization we see an </w:t>
      </w:r>
      <m:oMath>
        <m:sSup>
          <m:sSupPr>
            <m:ctrlPr>
              <w:rPr>
                <w:rFonts w:ascii="Cambria Math" w:hAnsi="Cambria Math"/>
                <w:lang w:val="en-US"/>
              </w:rPr>
            </m:ctrlPr>
          </m:sSupPr>
          <m:e>
            <m:r>
              <w:rPr>
                <w:rFonts w:ascii="Cambria Math" w:hAnsi="Cambria Math"/>
                <w:lang w:val="en-US"/>
              </w:rPr>
              <m:t>r</m:t>
            </m:r>
          </m:e>
          <m:sup>
            <m:r>
              <w:rPr>
                <w:rFonts w:ascii="Cambria Math" w:hAnsi="Cambria Math"/>
                <w:lang w:val="en-US"/>
              </w:rPr>
              <m:t>2</m:t>
            </m:r>
          </m:sup>
        </m:sSup>
        <m:r>
          <m:rPr>
            <m:sty m:val="p"/>
          </m:rPr>
          <w:rPr>
            <w:rFonts w:ascii="Cambria Math" w:hAnsi="Cambria Math"/>
            <w:lang w:val="en-US"/>
          </w:rPr>
          <m:t xml:space="preserve"> </m:t>
        </m:r>
      </m:oMath>
      <w:r>
        <w:rPr>
          <w:rFonts w:ascii="Times New Roman" w:hAnsi="Times New Roman"/>
          <w:lang w:val="en-US"/>
        </w:rPr>
        <w:t xml:space="preserve">of 0.094, and in the model that tests all the independent variables on the advanced index, we see an </w:t>
      </w:r>
      <m:oMath>
        <m:sSup>
          <m:sSupPr>
            <m:ctrlPr>
              <w:rPr>
                <w:rFonts w:ascii="Cambria Math" w:hAnsi="Cambria Math"/>
                <w:lang w:val="en-US"/>
              </w:rPr>
            </m:ctrlPr>
          </m:sSupPr>
          <m:e>
            <m:r>
              <w:rPr>
                <w:rFonts w:ascii="Cambria Math" w:hAnsi="Cambria Math"/>
                <w:lang w:val="en-US"/>
              </w:rPr>
              <m:t>r</m:t>
            </m:r>
          </m:e>
          <m:sup>
            <m:r>
              <w:rPr>
                <w:rFonts w:ascii="Cambria Math" w:hAnsi="Cambria Math"/>
                <w:lang w:val="en-US"/>
              </w:rPr>
              <m:t>2</m:t>
            </m:r>
          </m:sup>
        </m:sSup>
      </m:oMath>
      <w:r>
        <w:rPr>
          <w:rFonts w:ascii="Times New Roman" w:hAnsi="Times New Roman"/>
          <w:lang w:val="en-US"/>
        </w:rPr>
        <w:t xml:space="preserve">  of 0,090, i.e. 9.4 % of the variability of the level of professionalization, and 9% of the variability in the level of advanced user can be explained by all the independent variables combined. This points to the limited power of explanation my models have, and the probability of there being other variables that explain the level of professionalization as well. </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The multiple regressions showed results similar to the bivariate regressions. The multiple regressions showed that the independent variables of age also in these models proved to be significantly correlated with all the three indices, and have significant effects on them. Both the correlation coefficients and the regression coefficients were identical or very similar to the coefficients in the bivariate models. The relationship is found to be the same in the multiple regressions as in the bivariate regressions: older MPs tend to have less professionalized Twitter profiles than younger MPs; or the older the MPs become, the less professionalized their Twitter profiles are. With these results, H1 is confirmed. </w:t>
      </w:r>
    </w:p>
    <w:p w:rsidR="00F924A2" w:rsidRDefault="00393C13">
      <w:pPr>
        <w:spacing w:line="360" w:lineRule="auto"/>
        <w:ind w:firstLine="708"/>
        <w:rPr>
          <w:rFonts w:ascii="Times New Roman" w:hAnsi="Times New Roman"/>
          <w:lang w:val="en-US"/>
        </w:rPr>
      </w:pPr>
      <w:r>
        <w:rPr>
          <w:rFonts w:ascii="Times New Roman" w:hAnsi="Times New Roman"/>
          <w:lang w:val="en-US"/>
        </w:rPr>
        <w:t>The variable of gender did not show any significant correlations or effects on the level of professionalization in the Twitter profiles. Thus, being female or male does not influence the level of professionalization in the MPs’ Twitter profiles, or said in another way: there are no significant differences in the level of professionalization in the Twitter profiles of male and female MPs. Due to these insignificant results, H2a and H2b are rejected, and H2c is confirmed.</w:t>
      </w:r>
    </w:p>
    <w:p w:rsidR="00F924A2" w:rsidRDefault="00393C13">
      <w:pPr>
        <w:spacing w:line="360" w:lineRule="auto"/>
        <w:ind w:firstLine="708"/>
        <w:rPr>
          <w:rFonts w:ascii="Times New Roman" w:hAnsi="Times New Roman"/>
          <w:lang w:val="en-US"/>
        </w:rPr>
      </w:pPr>
      <w:r>
        <w:rPr>
          <w:rFonts w:ascii="Times New Roman" w:hAnsi="Times New Roman"/>
          <w:lang w:val="en-US"/>
        </w:rPr>
        <w:t>Also the models with the variable ethnicity proved not to harbor any significant results. The regression analyses showed that there are no significant differences in the level of professionalization  in the Twitter profiles of ethnic majority and ethnic minority MPs. This leads to the rejection of H3a and H3b, and a confirmation of H3c. However, the number of ethnic minority MPs is not very high at all, only 22 of a total of 502 MPs are members of an ethnic minority. Perhaps if there were more ethnic minority MPs, the results would have been different. But in the population at hand, the results show no significant differences.</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When it comes to the meso-/contextual level variable of party, only one dummy proved significant: the populist dummy. The populist dummy has a significant relationship and effect on the </w:t>
      </w:r>
      <w:r>
        <w:rPr>
          <w:rFonts w:ascii="Times New Roman" w:hAnsi="Times New Roman"/>
          <w:lang w:val="en-US"/>
        </w:rPr>
        <w:lastRenderedPageBreak/>
        <w:t xml:space="preserve">level of professionalization, yet only on the advanced user index. Both the bivariate and the multiple regression results showed a negative and weak correlation and negative effect, i.e. populist MPs tend to have a lower degree of advanced user profiles than MPs from other parties. The level of personalization is thus not different from MPs from other parties, only the level of professionalization as in the advanced user profile. With these results, H6 is confirmed. What does not seem to matter for the level of professionalization, however, is whether the MP is from a small or big party, or from a conservative or a post-materialist party. None of these variables showed significant results with α &gt; 0.05.Therefore, H4a, H4b, H5a, H5b </w:t>
      </w:r>
      <w:r w:rsidR="00AE6BE4">
        <w:rPr>
          <w:rFonts w:ascii="Times New Roman" w:hAnsi="Times New Roman"/>
          <w:lang w:val="en-US"/>
        </w:rPr>
        <w:t>are rejected, and H5c is confirmed</w:t>
      </w:r>
      <w:r>
        <w:rPr>
          <w:rFonts w:ascii="Times New Roman" w:hAnsi="Times New Roman"/>
          <w:lang w:val="en-US"/>
        </w:rPr>
        <w:t>.</w:t>
      </w:r>
    </w:p>
    <w:p w:rsidR="00F924A2" w:rsidRDefault="00393C13">
      <w:pPr>
        <w:spacing w:line="360" w:lineRule="auto"/>
        <w:ind w:firstLine="708"/>
        <w:rPr>
          <w:rFonts w:ascii="Times New Roman" w:hAnsi="Times New Roman"/>
          <w:lang w:val="en-US"/>
        </w:rPr>
      </w:pPr>
      <w:r>
        <w:rPr>
          <w:rFonts w:ascii="Times New Roman" w:hAnsi="Times New Roman"/>
          <w:lang w:val="en-US"/>
        </w:rPr>
        <w:t>The dummies for the Netherlands and Austria also showed significant correlations and effects, however somewhat different results than in the bivariate regressions. The Netherlands dummy proved to be significantly correlated with, and show significant effects on all the three indices. Thus, we can say with certainty that Dutch MPs tend to have more professionalized profiles than MPs from Norway, Due to these findings, H7 is rejected: the level of professionalization is not the same in Dutch and Norwegian MPs’ Twitter profiles.</w:t>
      </w:r>
    </w:p>
    <w:p w:rsidR="00ED6181" w:rsidRDefault="00393C13">
      <w:pPr>
        <w:spacing w:line="360" w:lineRule="auto"/>
        <w:ind w:firstLine="708"/>
        <w:rPr>
          <w:rFonts w:ascii="Times New Roman" w:hAnsi="Times New Roman"/>
          <w:lang w:val="en-US"/>
        </w:rPr>
      </w:pPr>
      <w:r>
        <w:rPr>
          <w:rFonts w:ascii="Times New Roman" w:hAnsi="Times New Roman"/>
          <w:lang w:val="en-US"/>
        </w:rPr>
        <w:t xml:space="preserve">The regression results with the Austria dummy, however, are not so straightforward as the multiple regression results show somewhat different results from the bivariate regression. While the bivariate analysis showed a significant and negative correlation and effect between the Austria dummy and the advanced user index, indicating that Austrian MPs have less professionalized profiles of the advanced user type than Norwegian MPs, in the multiple regression, the regression coefficient was not significant whereas the Pearson’s correlation coefficient was. This is quite puzzling as you would expect both coefficients to be significant, however this shows that correlation does not necessarily mean causation. Even there seems to be a correlation, there is no effect between the variables. We can see something of the same in the regression testing the correlation and effect of the Austria dummy on the professionalized index, where the regression coefficient shows a significant positive effect on the index, while the correlation coefficient is not significant. </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What is also puzzling is that the regression coefficients showed no significant results between neither the Austria dummy and the advanced user index nor between the Austria dummy and the personalized index, while it did show an effect (which was positive) on professionalized index. This is a bit strange as the professionalized index is made up of variables from the two other indices, so if there are no effects between the Austria dummy and these two indices, you would not expect there to be any between the dummy and the professionalized index either. What makes it even more puzzling is that the bivariate analysis showed a negative relationship and effect between the Austria dummy and the advanced user index, while the multiple regression showed a positive relationship between the dummy and the professionalized index. You might have expected that the significant effect on the professionalized index to also be of a negative nature due to the negative effect we saw in the bivariate </w:t>
      </w:r>
      <w:r>
        <w:rPr>
          <w:rFonts w:ascii="Times New Roman" w:hAnsi="Times New Roman"/>
          <w:lang w:val="en-US"/>
        </w:rPr>
        <w:lastRenderedPageBreak/>
        <w:t>analysis, but this is not the case. The results for the Austrian dummy are mixed, yet indicated that H8 would be confirmed, as Austrian MPs scored higher on the professionalized index than Norwegian MPs did. However, as I will argue, I would be careful in interpreting the results for the Austria dummy.</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An explanation for the diverging results could be problems in the data.  The fact that the bivariate analysis showed a negative correlation and effect between the Austria dummy and the advanced user index, while the Pearson’s r of the multiple regression for the advanced index showing a significant negative correlation, but no significant effect, and that the multiple regression on the </w:t>
      </w:r>
      <w:r w:rsidR="00DB14F3">
        <w:rPr>
          <w:rFonts w:ascii="Times New Roman" w:hAnsi="Times New Roman"/>
          <w:lang w:val="en-US"/>
        </w:rPr>
        <w:t>professionalized</w:t>
      </w:r>
      <w:r>
        <w:rPr>
          <w:rFonts w:ascii="Times New Roman" w:hAnsi="Times New Roman"/>
          <w:lang w:val="en-US"/>
        </w:rPr>
        <w:t xml:space="preserve"> showed a significant positive effect,</w:t>
      </w:r>
      <w:r>
        <w:rPr>
          <w:rFonts w:ascii="Times New Roman" w:hAnsi="Times New Roman"/>
          <w:color w:val="FF0000"/>
          <w:lang w:val="en-US"/>
        </w:rPr>
        <w:t xml:space="preserve"> </w:t>
      </w:r>
      <w:r>
        <w:rPr>
          <w:rFonts w:ascii="Times New Roman" w:hAnsi="Times New Roman"/>
          <w:lang w:val="en-US"/>
        </w:rPr>
        <w:t>but no significant correlation, seems a bit odd. As I mentioned earlier, the fact that the correlation is significant, but not the effect (and the other way around) shows that correlation does not necessarily mean causation, but it does raise my suspicion. Also the fact that the multiple regressions showed no effect between neither the Austria dummy and the advanced user, nor the personalized index, while it did on the professionalized index, which consists of the two other indices, is a bit strange.</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Perhaps this is a sign that the test I have been using, Pearson’s R, is not so appropriate for testing correlation in my case after all. I argued earlier that this test, which would usually be used for ordinal or scale variables, is being used in this case because you could argue that the dummies used for measuring professionalization are ordinal. Normally dummy variables are considered nominal variables, however you could argue that they are ordinal as a variable coded 1, or yes, indicates a higher level of professionalization than 0, or no. If we now were to consider the dummies nominal variables, a more appropriate test would be the Chi-square test, which is used for such variables. This test, as the Pearson’s r test, does not say much about the effect, i.e. whether the effect is negative or positive, it only says something about how strong the correlation is and if it is significant, for example if there is a significant difference in the level of professionalization in younger and older MPs’ Twitter profiles. </w:t>
      </w:r>
    </w:p>
    <w:p w:rsidR="00DB14F3" w:rsidRDefault="00393C13" w:rsidP="00DB14F3">
      <w:pPr>
        <w:spacing w:line="360" w:lineRule="auto"/>
        <w:ind w:firstLine="708"/>
        <w:rPr>
          <w:rFonts w:ascii="Times New Roman" w:hAnsi="Times New Roman"/>
          <w:lang w:val="en-US"/>
        </w:rPr>
      </w:pPr>
      <w:r>
        <w:rPr>
          <w:rFonts w:ascii="Times New Roman" w:hAnsi="Times New Roman"/>
          <w:lang w:val="en-US"/>
        </w:rPr>
        <w:t>I ran the Chi-square test in case this is the more correct test to use for my data, as it enables me to compare the outcome of this test with the results from the Pearson’s r tests.</w:t>
      </w:r>
      <w:r>
        <w:rPr>
          <w:rFonts w:ascii="Times New Roman" w:hAnsi="Times New Roman"/>
          <w:color w:val="FF0000"/>
          <w:lang w:val="en-US"/>
        </w:rPr>
        <w:t xml:space="preserve"> </w:t>
      </w:r>
      <w:r>
        <w:rPr>
          <w:rFonts w:ascii="Times New Roman" w:hAnsi="Times New Roman"/>
          <w:lang w:val="en-US"/>
        </w:rPr>
        <w:t xml:space="preserve">When running this test, I do notice that it shows similar results as the Pearson’s r tests did: the variables that show significant results are age and the populist dummy, however, the results are different for the country dummies. In the chi-square test for the correlation between the Netherlands dummy and the advanced user index, the Likelihood ratio test which you have to look at if too many cells have an expected count less than 5 showed that the correlation is not significant at a 0.05 level, however is at a 0.10 level, which can be seen as acceptable. The correlation, like the Pearson’s R, showed a weak to moderate correlation. The results were however not significant for the personalized index, while they were for the </w:t>
      </w:r>
      <w:r>
        <w:rPr>
          <w:rFonts w:ascii="Times New Roman" w:hAnsi="Times New Roman"/>
          <w:lang w:val="en-US"/>
        </w:rPr>
        <w:lastRenderedPageBreak/>
        <w:t xml:space="preserve">professionalized index, unlike in the Pearson’s test where the results for the personalized index were significant (as were the results for the professionalized index).  </w:t>
      </w:r>
    </w:p>
    <w:p w:rsidR="00F924A2" w:rsidRPr="00DB14F3" w:rsidRDefault="00393C13" w:rsidP="00DB14F3">
      <w:pPr>
        <w:spacing w:line="360" w:lineRule="auto"/>
        <w:ind w:firstLine="708"/>
        <w:rPr>
          <w:rFonts w:ascii="Times New Roman" w:hAnsi="Times New Roman"/>
          <w:lang w:val="en-US"/>
        </w:rPr>
      </w:pPr>
      <w:r>
        <w:rPr>
          <w:rFonts w:ascii="Times New Roman" w:hAnsi="Times New Roman"/>
          <w:lang w:val="en-US"/>
        </w:rPr>
        <w:t>In the chi-square test for the Austria dummy and the advanced user index, a significant relationship between the Austria dummy and the advanced user index was found (</w:t>
      </w:r>
      <m:oMath>
        <m:r>
          <w:rPr>
            <w:rFonts w:ascii="Cambria Math" w:hAnsi="Cambria Math"/>
            <w:lang w:val="en-US"/>
          </w:rPr>
          <m:t>α&lt;0.05)</m:t>
        </m:r>
      </m:oMath>
      <w:r>
        <w:rPr>
          <w:rFonts w:ascii="Times New Roman" w:hAnsi="Times New Roman"/>
          <w:lang w:val="en-US"/>
        </w:rPr>
        <w:t xml:space="preserve">. The results for the Austria dummy and the personalized and the professionalized index however, were </w:t>
      </w:r>
      <w:r>
        <w:rPr>
          <w:rFonts w:ascii="Times New Roman" w:hAnsi="Times New Roman"/>
          <w:i/>
          <w:lang w:val="en-US"/>
        </w:rPr>
        <w:t>not</w:t>
      </w:r>
      <w:r>
        <w:rPr>
          <w:rFonts w:ascii="Times New Roman" w:hAnsi="Times New Roman"/>
          <w:lang w:val="en-US"/>
        </w:rPr>
        <w:t xml:space="preserve"> significant.</w:t>
      </w:r>
      <w:r>
        <w:rPr>
          <w:rFonts w:ascii="Times New Roman" w:hAnsi="Times New Roman"/>
          <w:color w:val="FF0000"/>
          <w:lang w:val="en-US"/>
        </w:rPr>
        <w:t xml:space="preserve"> </w:t>
      </w:r>
      <w:r>
        <w:rPr>
          <w:rFonts w:ascii="Times New Roman" w:hAnsi="Times New Roman"/>
          <w:lang w:val="en-US"/>
        </w:rPr>
        <w:t>This would suggest that the results for the country dummies, or more specifically, for the Austria dummy, are problematic. The overall results for the Netherlands dummy do quite strongly point to a correlation and effect here, making me with fairly great certainty able to conclude that Dutch MPs have more professionalized profiles than at least the Norwegian MPs. However, due to the different results I get from the tests concerning the Austria dummy, I believe the safest thing to conclude is that I cannot say with 100 % certainty that there are any differences in the level of professionalization in the profiles of Norwegian and Austrian MPs. H8 is thus neither confirmed nor rejected.</w:t>
      </w:r>
    </w:p>
    <w:p w:rsidR="00F924A2" w:rsidRDefault="00F924A2">
      <w:pPr>
        <w:spacing w:line="360" w:lineRule="auto"/>
        <w:ind w:firstLine="708"/>
        <w:rPr>
          <w:rFonts w:ascii="Times New Roman" w:hAnsi="Times New Roman"/>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4.3. Discussion</w:t>
      </w:r>
    </w:p>
    <w:p w:rsidR="00F924A2" w:rsidRDefault="00F924A2">
      <w:pPr>
        <w:spacing w:line="360" w:lineRule="auto"/>
        <w:rPr>
          <w:rFonts w:ascii="Times New Roman" w:hAnsi="Times New Roman"/>
          <w:b/>
          <w:u w:val="single"/>
          <w:lang w:val="en-US"/>
        </w:rPr>
      </w:pPr>
    </w:p>
    <w:p w:rsidR="00F924A2" w:rsidRDefault="00393C13">
      <w:pPr>
        <w:spacing w:line="360" w:lineRule="auto"/>
        <w:rPr>
          <w:rFonts w:ascii="Times New Roman" w:hAnsi="Times New Roman"/>
          <w:lang w:val="en-US"/>
        </w:rPr>
      </w:pPr>
      <w:r>
        <w:rPr>
          <w:rFonts w:ascii="Times New Roman" w:hAnsi="Times New Roman"/>
          <w:lang w:val="en-US"/>
        </w:rPr>
        <w:t xml:space="preserve">The analyses performed in this study revealed some expected, and some unexpected results. Among the expected results was the finding that older MPs tend to have less professionalized Twitter profiles than younger MPs. This finding is in line with what other researchers have found on the topic of social media use; as it is the younger generation who tends to be more tech-savvy, it is more likely that younger MPs will use more of an effort to make a good, or professionalized, Twitter profile than older MPs. Perhaps older MPs are still used to the “old ways” of political communication, i.e. a more non-professionalized way of communicating with potential voters. They are thus not used to this kind of communication, it is out of their comfort zone, and tend to stay away from communication tools such as for example personalization. They also probably do not have the know-how to make a more advanced user type of profile including consistent and “advanced” professionalized design. It is also possible that they do not consider Twitter or social media as an appropriate channel for political communication at all. </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The finding that male and female MPs do not differ significantly in the level of professionalization in their Twitter profiles does not come as a huge surprise considering the mixed results of other, similar social media studies. Some researchers have found differences between male and female politicians in social media use (Carlson 2007, Kahn 1996, Puopolo 2001), while others have found the opposite (Vergeer et. al. 2011, Kofoed 2015), i.e. there are no great differences between the sexes on that area. You could argue that men and women are different in many ways, and </w:t>
      </w:r>
      <w:r>
        <w:rPr>
          <w:rFonts w:ascii="Times New Roman" w:hAnsi="Times New Roman"/>
          <w:lang w:val="en-US"/>
        </w:rPr>
        <w:lastRenderedPageBreak/>
        <w:t xml:space="preserve">thus might also approach social media in different ways, thereby having different levels of professionalization in their social media profiles. My research however supports studies that have shown no significant differences between male and female politicians when it comes to social media use, or in this case more specifically the level of professionalization in Twitter profiles. </w:t>
      </w:r>
    </w:p>
    <w:p w:rsidR="00F924A2" w:rsidRDefault="00393C13">
      <w:pPr>
        <w:spacing w:line="360" w:lineRule="auto"/>
        <w:rPr>
          <w:rFonts w:ascii="Times New Roman" w:hAnsi="Times New Roman"/>
          <w:lang w:val="en-US"/>
        </w:rPr>
      </w:pPr>
      <w:r>
        <w:rPr>
          <w:rFonts w:ascii="Times New Roman" w:hAnsi="Times New Roman"/>
          <w:lang w:val="en-US"/>
        </w:rPr>
        <w:tab/>
        <w:t xml:space="preserve">Also ethnic majority and ethnic minority MPs turned out to not have significantly different levels of professionalization in their profiles. Previous research (Spierings and Celis 2014) has shown some differences in who is present on social media when it comes to ethnicity, however my study does not find any differences when it comes to professionalization of social media (Twitter) profiles. You might argue that, as with men and women, ethnic majority MPs and ethnic minority MPs are different, so how they deal with social media might also be different. This argument is however not supported by my study. </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What becomes apparent is that ethnic minority MPs or female (or male) MPs do not seem to be personal in the way of appealing to a certain target audience; ethnic minority MPs for example do not seem to use their ethnicity to attract ethnic minority voters to a great degree by putting out pictures of themselves, or write much in the profile information that highlight their ethnicity. The fact that no MPs used this strategy has led to a relatively low overall level of professionalization (or specifically personalization here) in the MP profiles.  This strategy, I would argue, could be a great potential for attracting votes from certain groups, but it does not seem to be acknowledged among these MPs. Perhaps they are afraid that they would lose voters from the ethnic majority by focusing on their ethnicity, or perhaps the potential of using such a personalized strategy is not realized. In any case, it is a proof of a lower level of personalization of the Twitter profile of MPs from all countries. </w:t>
      </w:r>
    </w:p>
    <w:p w:rsidR="00F924A2" w:rsidRDefault="00393C13">
      <w:pPr>
        <w:spacing w:line="360" w:lineRule="auto"/>
        <w:ind w:firstLine="708"/>
        <w:rPr>
          <w:rFonts w:ascii="Times New Roman" w:hAnsi="Times New Roman"/>
          <w:lang w:val="en-US"/>
        </w:rPr>
      </w:pPr>
      <w:r>
        <w:rPr>
          <w:rFonts w:ascii="Times New Roman" w:hAnsi="Times New Roman"/>
          <w:lang w:val="en-US"/>
        </w:rPr>
        <w:t>From the results concerning the party variables,</w:t>
      </w:r>
      <w:r>
        <w:rPr>
          <w:rFonts w:ascii="Times New Roman" w:hAnsi="Times New Roman"/>
          <w:b/>
          <w:lang w:val="en-US"/>
        </w:rPr>
        <w:t xml:space="preserve"> </w:t>
      </w:r>
      <w:r>
        <w:rPr>
          <w:rFonts w:ascii="Times New Roman" w:hAnsi="Times New Roman"/>
          <w:lang w:val="en-US"/>
        </w:rPr>
        <w:t>we saw that there were no significant differences between bigger or smaller parties, and no differences between post-materialist parties and conservative parties. Vergeer et. al.’s (2011)  assumption that progressive parties (or post-materialist parties as I have called them in this study) will differ from conservative parties in that the former will take better advantage of social media, and therefore in my case, have more professionalized Twitter profiles, does not seem to hold up. Perhaps post-materialist parties were first in adopting such new professionalized strategies and technologies, but the conservative parties caught up with them? This could be a reasonable explanation, however I do not have any opportunity to check this as this study is only a “moment in time”. To find out whether my explanation is correct, I would need data from an earlier point or several points in time in order for me to compare the levels of professionalization among post-materialist and conservative parties at those times to the levels we can observe now.</w:t>
      </w:r>
    </w:p>
    <w:p w:rsidR="00F924A2" w:rsidRDefault="00393C13">
      <w:pPr>
        <w:spacing w:line="360" w:lineRule="auto"/>
        <w:ind w:firstLine="708"/>
        <w:rPr>
          <w:rFonts w:ascii="Times New Roman" w:hAnsi="Times New Roman"/>
          <w:color w:val="FF0000"/>
          <w:lang w:val="en-US"/>
        </w:rPr>
      </w:pPr>
      <w:r>
        <w:rPr>
          <w:rFonts w:ascii="Times New Roman" w:hAnsi="Times New Roman"/>
          <w:color w:val="FF0000"/>
          <w:lang w:val="en-US"/>
        </w:rPr>
        <w:t xml:space="preserve"> </w:t>
      </w:r>
      <w:r>
        <w:rPr>
          <w:rFonts w:ascii="Times New Roman" w:hAnsi="Times New Roman"/>
          <w:lang w:val="en-US"/>
        </w:rPr>
        <w:t xml:space="preserve">Gibson and Rommele (2009, 280) argue that right-wing parties have an ideology that more easily allows them to adopt professionalized tools compared to for example left-wing parties, as right-wing parties ideology is consistent with more “business-like” practices such as marketing. Perhaps the </w:t>
      </w:r>
      <w:r>
        <w:rPr>
          <w:rFonts w:ascii="Times New Roman" w:hAnsi="Times New Roman"/>
          <w:lang w:val="en-US"/>
        </w:rPr>
        <w:lastRenderedPageBreak/>
        <w:t>reason why we did not see any significant results for the post-materialist dummy in this study is because the big right-wing parties are in the group of the conservatives in the post-materialist dummy. Even if the post-materialist parties take better advantage of social media and are thus also expected to have higher levels of professionalization in their Twitter profiles, the large right-wing parties also use professionalized strategies due to their business-friendly ideology, thereby catching up with the post-materialist parties, or making the conservative category superfluous. Even though there are right-wing parties also among the post-materialist group (NEOS, D66), these are rather small parties compared to the big right-wing parties that are here grouped as conservative parties, thereby enabling the big right-wing parties to draw up the score for the conservative group.</w:t>
      </w:r>
    </w:p>
    <w:p w:rsidR="00F924A2" w:rsidRDefault="00393C13">
      <w:pPr>
        <w:spacing w:line="360" w:lineRule="auto"/>
        <w:ind w:firstLine="708"/>
        <w:rPr>
          <w:rFonts w:ascii="Times New Roman" w:hAnsi="Times New Roman"/>
          <w:lang w:val="en-US"/>
        </w:rPr>
      </w:pPr>
      <w:r>
        <w:rPr>
          <w:rFonts w:ascii="Times New Roman" w:hAnsi="Times New Roman"/>
          <w:lang w:val="en-US"/>
        </w:rPr>
        <w:t>A line of argumentation that might explain why there are no differences in the level of professionalization in the Twitter profiles of smaller and bigger parties is given by Spierings and Jacobs (2014) concerning the normalization vs. equalization thesis. In my study, neither smaller parties (equalization), nor bigger parties (normalization) seem to take more advantage of the possibilities of social media, or you could argue, have more professionalized profiles. However, perhaps what we see is both a process of normalization and a process of equalization. What we might observe is an equalization process first, with smaller parties trying to take advantage of and benefit the most from social media, then normalization as bigger parties start seeing the potential and also take advantage of social media</w:t>
      </w:r>
      <w:r>
        <w:rPr>
          <w:rFonts w:ascii="Times New Roman" w:hAnsi="Times New Roman"/>
          <w:b/>
          <w:lang w:val="en-US"/>
        </w:rPr>
        <w:t xml:space="preserve"> </w:t>
      </w:r>
      <w:r>
        <w:rPr>
          <w:rFonts w:ascii="Times New Roman" w:hAnsi="Times New Roman"/>
          <w:lang w:val="en-US"/>
        </w:rPr>
        <w:t>(ibid., 19). In this way, the advantage or head start of the smaller parties is “eaten up” by the bigger parties, making the level of professionalization similar between the two groups of parties. Bigger parties also tend to have greater resources than smaller parties, therefore they have more money to hire (social) media experts to handle social media profiles of MPs in a professionalized way. Following this logic, we might see greater levels of professionalization among politicians from big parties compared to politicians from small parties as the bigger parties will have an advantage over time due to their greater resources. The small parties might have an initial head start, but are caught up by the bigger parties.</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We did however see that there is a difference in the level of professionalization between profiles of populist MPs and profiles of MPs from other parties; where profiles of MPs from populist parties tend to have a lower level of professionalization than MPs from other parties do. Then you might ask yourself why this is the case. The populist parties in both the Netherlands, Norway and Austria are relatively big parties (with the exception of the Austrian Team Stronach), so according to the argumentation above, you would expect them to have enough resources to be able to hire (social) media experts to manage the social media profiles in a professionalized way, but this seems not to be the case. The explanation of populist parties being conservative parties (versus post-materialist parties) and thus less open new technology and new ideas in political communication does not seem to hold up either as we saw above. So what could explain this low level of professionalization? Is this an official, conscious strategy of these parties, or is it just a coincidence? I do not think it is just a coincidence. </w:t>
      </w:r>
      <w:r>
        <w:rPr>
          <w:rFonts w:ascii="Times New Roman" w:hAnsi="Times New Roman"/>
          <w:lang w:val="en-US"/>
        </w:rPr>
        <w:lastRenderedPageBreak/>
        <w:t xml:space="preserve">Gibson and Rommele (2009) argue that parties having a more top-down internal and hierarchical structure are more likely to “professionalize with greater ease” as it is easier for them to push through the great organizational changes needed for professionalization of their political communication. However, I would in the case of populist parties argue that the result is the opposite: In populist parties, having a very top-down, centralized party structure where the leader of the party </w:t>
      </w:r>
      <w:r>
        <w:rPr>
          <w:rFonts w:ascii="Times New Roman" w:hAnsi="Times New Roman"/>
          <w:i/>
          <w:lang w:val="en-US"/>
        </w:rPr>
        <w:t>is</w:t>
      </w:r>
      <w:r>
        <w:rPr>
          <w:rFonts w:ascii="Times New Roman" w:hAnsi="Times New Roman"/>
          <w:lang w:val="en-US"/>
        </w:rPr>
        <w:t xml:space="preserve"> the party, the focus should be on the party leader, and the party leader is by far the person in the party you most often see in the media. In populist parties, the other MPs are not supposed get (as) much attention and are not supposed to have great, or professionalized social media profiles. This resonates with Spierings and Jacobs’ (2015) results in their study of Dutch social media use where they find that parties with centralized structures do not encourage their members to be active on social media as much as non-centralized parties do. While such parties might make use of professionalized strategies, it is more likely that they will focus these efforts almost exclusively on the party leader. The variable of centralized versus less centralized party structure could be an interesting variable to test in a future study of the level of professionalization of political avatars.</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We also saw that Dutch MPs turned out to have the most professionalized Twitter profiles of the three case countries. Austrian MPs seem to do better than Norwegian MPs, who, to my surprise, seem to have the least professionalized Twitter profiles of the three countries (yet I argued that this result cannot be fully trusted). As I argued earlier, I expected the level of professionalization in Austrian MP Twitter profiles to be the lowest of the three countries, while I expected the level of professionalization to be similar for Dutch and Norwegian MPs. This is due to the amount of people using social media in the general population, which is lower in Austria than in the Netherlands and Norway. Thus, Dutch and Norwegian MPs have more to gain than Austrian MPs in utilizing social media as there are more potential voters to be reached. Why is this not the case? Perhaps the answer lies in what kind of social media the population from the different countries use. Statistics about social media show 35 % of Dutch Internet users visited Twitter in 2012, while only 13.9 % Of Norwegian Internet users visited Twitter (while 5.5 % of Austrian Internet users visited the page) (Statista, the Statistics Portal 2015). When it comes to Facebook use, however, 64.6 % of the Norwegian population used this social media, compared to 66.4 % of the Dutch population (similar results could not be found for Austria, however is expected to be lower than the two other countries on the grounds of the general social media penetration). This might suggest that Norwegian MPs focus their effort on Facebook and not on Twitter due to the greater amount of voters they can reach on Facebook versus on Twitter, thereby perhaps trying to make a greater effort into how their Facebook profile looks like compared to their Twitter profile. Enli and Skogerbo (2013) in their study also find that Facebook was adopted and used more often by Norwegian politicians than Twitter. However, if we would follow this line of argumentation, it does strike me as odd that Austrian MPs seem to score higher than Norwegian MPs in professionalization on Twitter. According to the above line of argumentation, you would not expect </w:t>
      </w:r>
      <w:r>
        <w:rPr>
          <w:rFonts w:ascii="Times New Roman" w:hAnsi="Times New Roman"/>
          <w:lang w:val="en-US"/>
        </w:rPr>
        <w:lastRenderedPageBreak/>
        <w:t>Austrian MPs to have a higher degree of professionalization than Norwegian MPs as an even lower amount of Austrian people are active on Twitter than in Norway.</w:t>
      </w:r>
    </w:p>
    <w:p w:rsidR="00F924A2" w:rsidRDefault="00393C13">
      <w:pPr>
        <w:spacing w:line="360" w:lineRule="auto"/>
        <w:ind w:firstLine="708"/>
        <w:rPr>
          <w:rFonts w:ascii="Times New Roman" w:hAnsi="Times New Roman"/>
          <w:lang w:val="en-US"/>
        </w:rPr>
      </w:pPr>
      <w:r>
        <w:rPr>
          <w:rFonts w:ascii="Times New Roman" w:hAnsi="Times New Roman"/>
          <w:lang w:val="en-US"/>
        </w:rPr>
        <w:t>There might also be other explanations for the different level of professionalization between the countries. One explanation might just be that Norway is the least professionalized country of the three. In other words, professionalized political communication, or the “media logic”, bringing more commercial and “Americanized” way of political campaig</w:t>
      </w:r>
      <w:r w:rsidR="009B3B90">
        <w:rPr>
          <w:rFonts w:ascii="Times New Roman" w:hAnsi="Times New Roman"/>
          <w:lang w:val="en-US"/>
        </w:rPr>
        <w:t>ning into the media system, has</w:t>
      </w:r>
      <w:r>
        <w:rPr>
          <w:rFonts w:ascii="Times New Roman" w:hAnsi="Times New Roman"/>
          <w:lang w:val="en-US"/>
        </w:rPr>
        <w:t xml:space="preserve"> not entered the Norwegian political system as much as in the two other countries. In this way, Norwegian MPs or the parties might see the potential that social media provides, and thus register on Twitter to a great extent, but do not have the knowledge or incentive to make professionalized profiles. </w:t>
      </w:r>
      <w:r w:rsidRPr="00FE019F">
        <w:rPr>
          <w:rFonts w:ascii="Times New Roman" w:hAnsi="Times New Roman"/>
          <w:lang w:val="en-US"/>
        </w:rPr>
        <w:t xml:space="preserve">Tenscher et. al. </w:t>
      </w:r>
      <w:r>
        <w:rPr>
          <w:rFonts w:ascii="Times New Roman" w:hAnsi="Times New Roman"/>
          <w:lang w:val="en-US"/>
        </w:rPr>
        <w:t xml:space="preserve">(2012) in their study of professional campaigning, indeed find that Scandinavian countries (Sweden and Finland) have a lower level of professionalization in their campaign structure than in Germany and Austria. Enli and Skogerbo (2013, 761-762) similarly claim, referring to Karlsen (2010), that Scandinavian political campaigning has a low level of professionalization as parties receive money from the state to run campaigns. However, both Dutch and Austrian parties also receive public funding for running campaigns. </w:t>
      </w:r>
      <w:r w:rsidRPr="00FE019F">
        <w:rPr>
          <w:rFonts w:ascii="Times New Roman" w:hAnsi="Times New Roman"/>
          <w:lang w:val="en-US"/>
        </w:rPr>
        <w:t xml:space="preserve">Tenscher et. al. </w:t>
      </w:r>
      <w:r>
        <w:rPr>
          <w:rFonts w:ascii="Times New Roman" w:hAnsi="Times New Roman"/>
          <w:lang w:val="en-US"/>
        </w:rPr>
        <w:t xml:space="preserve">(2012) in their study find that country had no relevance for the campaign strategy, but that this depends more on what party it is. The </w:t>
      </w:r>
      <m:oMath>
        <m:sSup>
          <m:sSupPr>
            <m:ctrlPr>
              <w:rPr>
                <w:rFonts w:ascii="Cambria Math" w:hAnsi="Cambria Math"/>
                <w:lang w:val="en-US"/>
              </w:rPr>
            </m:ctrlPr>
          </m:sSupPr>
          <m:e>
            <m:r>
              <w:rPr>
                <w:rFonts w:ascii="Cambria Math" w:hAnsi="Cambria Math"/>
                <w:lang w:val="en-US"/>
              </w:rPr>
              <m:t>r</m:t>
            </m:r>
          </m:e>
          <m:sup>
            <m:r>
              <w:rPr>
                <w:rFonts w:ascii="Cambria Math" w:hAnsi="Cambria Math"/>
                <w:lang w:val="en-US"/>
              </w:rPr>
              <m:t>2</m:t>
            </m:r>
          </m:sup>
        </m:sSup>
      </m:oMath>
      <w:r>
        <w:rPr>
          <w:rFonts w:ascii="Times New Roman" w:hAnsi="Times New Roman"/>
          <w:lang w:val="en-US"/>
        </w:rPr>
        <w:t xml:space="preserve"> of the regression models in this study also showed that the country variable explained very little of the variability of the level of professionalization in the Twitter profiles (none explained more than 5,1 % of the variability), pointing to the possibility that which country the MP is from might not matter that much.</w:t>
      </w:r>
    </w:p>
    <w:p w:rsidR="00F924A2" w:rsidRDefault="00393C13">
      <w:pPr>
        <w:spacing w:line="360" w:lineRule="auto"/>
        <w:ind w:firstLine="708"/>
        <w:rPr>
          <w:rFonts w:ascii="Times New Roman" w:hAnsi="Times New Roman"/>
          <w:lang w:val="en-US"/>
        </w:rPr>
      </w:pPr>
      <w:r>
        <w:rPr>
          <w:rFonts w:ascii="Times New Roman" w:hAnsi="Times New Roman"/>
          <w:lang w:val="en-US"/>
        </w:rPr>
        <w:t>Other variables that might have an influence on the level of professionalization are suggested by Gibson and Rommele (2009, 281), already briefly mentioned in the theoretical framework. They suggest that parties that have recently experienced electoral shocks will be more prone to adopt professionalized techniques. Such parties will try adopting new techniques in order to gain back their lost votes. This could be an interesting variable to include in a future study, however including it could prove difficult as you would have to, in order to be certain about its effect, include data at several points in time. In this way, you can compare the level of professionalization before and after an electoral shock. Hermans and Vergeer (2012, 7), and Larsson and Kalsnes (2014, 5) suggest</w:t>
      </w:r>
      <w:r>
        <w:rPr>
          <w:rFonts w:ascii="Times New Roman" w:hAnsi="Times New Roman"/>
          <w:b/>
          <w:lang w:val="en-US"/>
        </w:rPr>
        <w:t xml:space="preserve"> </w:t>
      </w:r>
      <w:r>
        <w:rPr>
          <w:rFonts w:ascii="Times New Roman" w:hAnsi="Times New Roman"/>
          <w:lang w:val="en-US"/>
        </w:rPr>
        <w:t>party leaders or politicians with key positions have more professionalized sites. This is not surprising as a party might choose to focus their efforts on the social media profile of the most famous and highly ranked politicians. Larsson and Kalsnes (ibid.) also suggest the size of constituency, as politicians with their electoral basis in larger cities have more tech-savvy voters than politicians in rural areas, therefore adopting a high level of professionalization in their profiles. According to Larsson and Kalsnes</w:t>
      </w:r>
      <w:r>
        <w:rPr>
          <w:rFonts w:ascii="Times New Roman" w:hAnsi="Times New Roman"/>
          <w:b/>
          <w:lang w:val="en-US"/>
        </w:rPr>
        <w:t xml:space="preserve"> </w:t>
      </w:r>
      <w:r>
        <w:rPr>
          <w:rFonts w:ascii="Times New Roman" w:hAnsi="Times New Roman"/>
          <w:lang w:val="en-US"/>
        </w:rPr>
        <w:t>(ibid., 4) incumbency might play a role as challenger MPs</w:t>
      </w:r>
      <w:r>
        <w:rPr>
          <w:rFonts w:ascii="Times New Roman" w:hAnsi="Times New Roman"/>
          <w:b/>
          <w:lang w:val="en-US"/>
        </w:rPr>
        <w:t xml:space="preserve"> </w:t>
      </w:r>
      <w:r>
        <w:rPr>
          <w:rFonts w:ascii="Times New Roman" w:hAnsi="Times New Roman"/>
          <w:lang w:val="en-US"/>
        </w:rPr>
        <w:t>will try to use social media to gain an advantage above incumbent politicians. All these variables could be interesting to include in future research.</w:t>
      </w:r>
    </w:p>
    <w:p w:rsidR="00F924A2" w:rsidRDefault="00393C13" w:rsidP="00B85124">
      <w:pPr>
        <w:spacing w:line="360" w:lineRule="auto"/>
        <w:rPr>
          <w:rFonts w:ascii="Times New Roman" w:hAnsi="Times New Roman"/>
          <w:b/>
          <w:lang w:val="en-US"/>
        </w:rPr>
      </w:pPr>
      <w:r>
        <w:rPr>
          <w:rFonts w:ascii="Times New Roman" w:hAnsi="Times New Roman"/>
          <w:b/>
          <w:sz w:val="28"/>
          <w:szCs w:val="28"/>
          <w:u w:val="single"/>
          <w:lang w:val="en-US"/>
        </w:rPr>
        <w:lastRenderedPageBreak/>
        <w:t xml:space="preserve">Chapter 4: Conclusion </w:t>
      </w:r>
    </w:p>
    <w:p w:rsidR="00F924A2" w:rsidRDefault="00F924A2">
      <w:pPr>
        <w:spacing w:line="360" w:lineRule="auto"/>
        <w:rPr>
          <w:rFonts w:ascii="Times New Roman" w:hAnsi="Times New Roman"/>
          <w:b/>
          <w:u w:val="single"/>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4.1. Summary</w:t>
      </w:r>
    </w:p>
    <w:p w:rsidR="00F924A2" w:rsidRDefault="00F924A2">
      <w:pPr>
        <w:spacing w:line="360" w:lineRule="auto"/>
        <w:rPr>
          <w:rFonts w:ascii="Times New Roman" w:hAnsi="Times New Roman"/>
          <w:b/>
          <w:u w:val="single"/>
          <w:lang w:val="en-US"/>
        </w:rPr>
      </w:pPr>
    </w:p>
    <w:p w:rsidR="00F924A2" w:rsidRDefault="00393C13">
      <w:pPr>
        <w:spacing w:line="360" w:lineRule="auto"/>
        <w:rPr>
          <w:rFonts w:ascii="Times New Roman" w:hAnsi="Times New Roman"/>
          <w:lang w:val="en-US"/>
        </w:rPr>
      </w:pPr>
      <w:r>
        <w:rPr>
          <w:rFonts w:ascii="Times New Roman" w:hAnsi="Times New Roman"/>
          <w:lang w:val="en-US"/>
        </w:rPr>
        <w:t>This master thesis has focused on politicians’ use of social media, or more specifically on what levels of professionalization the Twitter profiles of Dutch, Norwegian and Austrian MPs show and what influences this. Political communication has experienced great changes the last decades due to societal and political developments such as, among others, the weakening of social cleavages, mediatization, secularization, modernization, and technological developments in media such as TV and the Internet. All this led to a professionalization of political communication, or as Lilleker and Negrine(2002) call it, an adaptation of political communication to modernity, i.e. the specialization of tasks that is common in modern societies. Thus, in political communication, professionalization means that parties hire media specialized experts to manage (social) media, or train their own politicians to become experts on this area (Str</w:t>
      </w:r>
      <w:r>
        <w:rPr>
          <w:rFonts w:ascii="Times New Roman" w:hAnsi="Times New Roman"/>
          <w:color w:val="252525"/>
          <w:shd w:val="clear" w:color="auto" w:fill="FFFFFF"/>
          <w:lang w:val="en-US"/>
        </w:rPr>
        <w:t>ö</w:t>
      </w:r>
      <w:r>
        <w:rPr>
          <w:rFonts w:ascii="Times New Roman" w:hAnsi="Times New Roman"/>
          <w:lang w:val="en-US"/>
        </w:rPr>
        <w:t>mb</w:t>
      </w:r>
      <w:r>
        <w:rPr>
          <w:rFonts w:ascii="Times New Roman" w:hAnsi="Times New Roman"/>
          <w:color w:val="252525"/>
          <w:shd w:val="clear" w:color="auto" w:fill="FFFFFF"/>
          <w:lang w:val="en-US"/>
        </w:rPr>
        <w:t>ä</w:t>
      </w:r>
      <w:r>
        <w:rPr>
          <w:rFonts w:ascii="Times New Roman" w:hAnsi="Times New Roman"/>
          <w:lang w:val="en-US"/>
        </w:rPr>
        <w:t xml:space="preserve">ck 2007). It in other words means a “professional” way of managing media, a set of skills to use modern media techniques (Schlesinger and Thumber 1994, 84, as paraphrased in  Lilleker and Negrine 2002, 310), or the opposite of handling (social) media in an amateurish way. </w:t>
      </w:r>
    </w:p>
    <w:p w:rsidR="00F924A2" w:rsidRDefault="00393C13">
      <w:pPr>
        <w:spacing w:line="360" w:lineRule="auto"/>
        <w:rPr>
          <w:rFonts w:ascii="Times New Roman" w:hAnsi="Times New Roman"/>
          <w:lang w:val="en-US"/>
        </w:rPr>
      </w:pPr>
      <w:r>
        <w:rPr>
          <w:rFonts w:ascii="Times New Roman" w:hAnsi="Times New Roman"/>
          <w:lang w:val="en-US"/>
        </w:rPr>
        <w:t xml:space="preserve"> </w:t>
      </w:r>
      <w:r>
        <w:rPr>
          <w:rFonts w:ascii="Times New Roman" w:hAnsi="Times New Roman"/>
          <w:lang w:val="en-US"/>
        </w:rPr>
        <w:tab/>
        <w:t>An important concept in this thesis is personalization, which is a part of the process of professionalization, meaning that personal representation becomes more important than party representation (Karvonen 2009, Colomer 2011). With personalization, political communication has come to focus more on the individual politicians instead of the party as was previously the rule, and personal characteristics such as good looks and good debating skills have become more important. Personalization is thought to lead to a “humanizing” of politicians, making it easier for voters to form emotional bonds with them. Technological developments such as the TV and social media fit in well in this scenario, allowing for a greater focus on the individual politician and also on private aspects of politicians’ lives (Enli and Skogerbo 2013, 759).</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The analysis to find evidence of professionalization was done by a political avatar analysis (PAA) of the MP’s Twitter profiles, by looking at their profile and background picture and their profile information. The concept of professionalization was operationalized in two ways according to the abovementioned concepts; a personalized profile and an “advanced user” profile. The first type can be seen by MPs putting out private pictures and private information about themselves, such as pictures and information about family members or hobbies and interests. The second type is more professional as in non-amateurish type of profile, where you would find elements such as consistency of design, </w:t>
      </w:r>
      <w:r>
        <w:rPr>
          <w:rFonts w:ascii="Times New Roman" w:hAnsi="Times New Roman"/>
          <w:lang w:val="en-US"/>
        </w:rPr>
        <w:lastRenderedPageBreak/>
        <w:t xml:space="preserve">and more non-private information and pictures of the MP related to the MP as a professional politician. Elements looked for in the profiles in the second type of professionalization were for example whether there is a background photo at all, whether the picture of the MP fits into the picture frame, whether there is a party logo in the pictures, or whether he or she has pictures with “political” content. Each “element” got its own variable, and was coded in a binary way where 1 meant a presence of a professional element, and 0 meant an absence of that professional element. Three indices were made: an advanced user index consisting of the variables measuring this type of professionalization, a personalized index made up of variables measuring personalized elements, and a third, professionalization index which was made up of the variables from the two other indices to be able to see an overall level of professionalization. </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The cases of the Netherlands, Norway and Austria were chosen due to them being most similar systems cases (Gerring and Seawright 2008). All three countries have similar political systems and can be defined as being consensus democracies according to Arend Lijphart’s (1999) theory. All three cases have similar ballot systems (a semi-open system) and media systems (a democratic corporatist media model), as both these factors are assumed to have an impact on the level of personalization present in the political system. In this way, we hold these variables constant, and can explain the level of professionalization by looking at other variables that vary (or are common, but others than the abovementioned) between the countries. Any conclusion about the level of professionalization we find among our most-similar systems cases can be derived to the larger population of countries. Thus, if I find a low level of professionalization in the Twitter profiles of Dutch, Norwegian, and Austrian MPs, we can say that the level of professionalization probably is similar in other such cases. </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Quantitative analyses such as simple frequency distribution of the variables, bivariate regressions and multiple regressions were performed in order to find out the level of professionalization in the MP Twitter profiles and what influences this. Four multiple regression models were created: a Model 1 testing the relationship between the micro-/individual-level independent variables and all the three indices, Model 2 testing the relationship between the meso-/contextual-level independent variables on all the three indices, Model 3 testing the relationship between the macro-/contextual-variables on the three indices, and Model 4, a more complex model testing the relationship and effect of all the independent variables on the three indices. </w:t>
      </w:r>
    </w:p>
    <w:p w:rsidR="00F924A2" w:rsidRDefault="00393C13">
      <w:pPr>
        <w:spacing w:line="360" w:lineRule="auto"/>
        <w:ind w:firstLine="708"/>
        <w:rPr>
          <w:rFonts w:ascii="Times New Roman" w:hAnsi="Times New Roman"/>
          <w:lang w:val="en-US"/>
        </w:rPr>
      </w:pPr>
      <w:r>
        <w:rPr>
          <w:rFonts w:ascii="Times New Roman" w:hAnsi="Times New Roman"/>
          <w:lang w:val="en-US"/>
        </w:rPr>
        <w:t xml:space="preserve">The results showed that the overall level of professionalization can be said to be low or medium high. The advanced user type of professionalized profile was used at a medium high level, while the personalized type of professionalized profile was used at a low level. Considering these three countries are, as mentioned, most similar systems design cases, we can say that other similar countries will most likely exhibit similar levels of professionalization. The results also showed that older MPs </w:t>
      </w:r>
      <w:r>
        <w:rPr>
          <w:rFonts w:ascii="Times New Roman" w:hAnsi="Times New Roman"/>
          <w:lang w:val="en-US"/>
        </w:rPr>
        <w:lastRenderedPageBreak/>
        <w:t xml:space="preserve">tend to have a lower level of professionalization in their Twitter profiles than younger MPs, that MPs from populist parties tend to have a lower level of professionalization in their Twitter profiles than MPs from other parties, and that Dutch MPs have the most professionalized Twitter profiles of all the MPs. What did not seem to make a difference for the level of professionalization in the Twitter profiles is the gender of the MP, whether the MP is of the ethnic majority or an ethnic minority, whether the MP is from a small or a big party, or whether the MP is member of a post-materialist or of a conservative party. </w:t>
      </w:r>
    </w:p>
    <w:p w:rsidR="00F924A2" w:rsidRDefault="00393C13">
      <w:pPr>
        <w:spacing w:line="360" w:lineRule="auto"/>
        <w:rPr>
          <w:rFonts w:ascii="Times New Roman" w:hAnsi="Times New Roman"/>
          <w:lang w:val="en-US"/>
        </w:rPr>
      </w:pPr>
      <w:r>
        <w:rPr>
          <w:rFonts w:ascii="Times New Roman" w:hAnsi="Times New Roman"/>
          <w:lang w:val="en-US"/>
        </w:rPr>
        <w:t xml:space="preserve"> </w:t>
      </w:r>
      <w:r>
        <w:rPr>
          <w:rFonts w:ascii="Times New Roman" w:hAnsi="Times New Roman"/>
          <w:lang w:val="en-US"/>
        </w:rPr>
        <w:tab/>
        <w:t xml:space="preserve">When it comes to the regressions for the country dummies, the results were not so straightforward. While the results did point to the MPs from the Netherlands having the most professionalized Twitter accounts, the results for the Austria dummy were contradictive. While it did point somewhat in the direction that Austrian MPs have more professionalized political avatars, due to the contradictive results, I concluded that it is not possible to say with certainty whether MPs from Austria or from Norway have the most professionalized political avatars. </w:t>
      </w:r>
    </w:p>
    <w:p w:rsidR="00F924A2" w:rsidRDefault="00393C13">
      <w:pPr>
        <w:spacing w:line="360" w:lineRule="auto"/>
        <w:rPr>
          <w:rFonts w:ascii="Times New Roman" w:hAnsi="Times New Roman"/>
          <w:lang w:val="en-US"/>
        </w:rPr>
      </w:pPr>
      <w:r>
        <w:rPr>
          <w:rFonts w:ascii="Times New Roman" w:hAnsi="Times New Roman"/>
          <w:lang w:val="en-US"/>
        </w:rPr>
        <w:tab/>
        <w:t>Several theories or arguments were put forward in trying to explain the differences in the level of professionalization. It was suggested that populist parties have a low level of professionalization due to the centralized, or leader-focused, nature of these parties, focusing most of the media effort on the leader, thereby not encouraging other politicians of the party to stand out in (social) media. In these parties, the focus is supposed to be on the leader. The fact that it did not seem to matter whether the MPs were members of a post-materialist party or a conservative party, or a small or big party, might be explained with the normalization/equalization thesis. It is possible that post-materialist, or small parties, were initially more present on social media, and thereby, you could argue, also put more effort into making their political avatars of high quality, or more professionalized, thereby having a head start compared to the other parties (equalization). However, it is possible that the other parties caught up with the early adopters after a while, thereby also giving more effort into making more professionalized social media profiles. Therefore, what might have happened is a process of equalization first, then normalization, making the parties more alike or equal in their social media presence and level of professionalization.</w:t>
      </w:r>
    </w:p>
    <w:p w:rsidR="00F924A2" w:rsidRDefault="00393C13">
      <w:pPr>
        <w:spacing w:line="360" w:lineRule="auto"/>
        <w:ind w:firstLine="708"/>
        <w:rPr>
          <w:rFonts w:ascii="Times New Roman" w:hAnsi="Times New Roman"/>
          <w:b/>
          <w:u w:val="single"/>
          <w:lang w:val="en-US"/>
        </w:rPr>
      </w:pPr>
      <w:r>
        <w:rPr>
          <w:rFonts w:ascii="Times New Roman" w:hAnsi="Times New Roman"/>
          <w:lang w:val="en-US"/>
        </w:rPr>
        <w:t xml:space="preserve">When it comes to the country dummies, I originally expected Austria to be the country with the least professionalized political avatars, as a smaller amount of the population is using social media in Austria than in the Netherlands and Norway. In this way, the politicians in Austria would have less of an incentive to focus on making their Twitter profiles professionalized, or of high quality. There are several possible explanations for why the results for the Austria dummy were so contradictive; it may be due to issues with the statistical tests, or it might just be that Norway is the least professionalized country. This explanation is supported by some evidence from previous research. It might also be possible that country actually does not have such a great explanatory value (a notion that is supported </w:t>
      </w:r>
      <w:r>
        <w:rPr>
          <w:rFonts w:ascii="Times New Roman" w:hAnsi="Times New Roman"/>
          <w:lang w:val="en-US"/>
        </w:rPr>
        <w:lastRenderedPageBreak/>
        <w:t xml:space="preserve">by the low </w:t>
      </w:r>
      <m:oMath>
        <m:sSup>
          <m:sSupPr>
            <m:ctrlPr>
              <w:rPr>
                <w:rFonts w:ascii="Cambria Math" w:hAnsi="Cambria Math"/>
                <w:lang w:val="en-US"/>
              </w:rPr>
            </m:ctrlPr>
          </m:sSupPr>
          <m:e>
            <m:r>
              <w:rPr>
                <w:rFonts w:ascii="Cambria Math" w:hAnsi="Cambria Math"/>
                <w:lang w:val="en-US"/>
              </w:rPr>
              <m:t>r</m:t>
            </m:r>
          </m:e>
          <m:sup>
            <m:r>
              <w:rPr>
                <w:rFonts w:ascii="Cambria Math" w:hAnsi="Cambria Math"/>
                <w:lang w:val="en-US"/>
              </w:rPr>
              <m:t xml:space="preserve">2 </m:t>
            </m:r>
          </m:sup>
        </m:sSup>
      </m:oMath>
      <w:r>
        <w:rPr>
          <w:rFonts w:ascii="Times New Roman" w:hAnsi="Times New Roman"/>
          <w:lang w:val="en-US"/>
        </w:rPr>
        <w:t>of the regression models), other variables might be able to can explain more in this regard. Other possible variables could be what party the MPs belong to, whether the party has experienced an external shock, whether the MP is an incumbent or challenger, or size of the constituency</w:t>
      </w:r>
      <w:r w:rsidR="00B85124">
        <w:rPr>
          <w:rFonts w:ascii="Times New Roman" w:hAnsi="Times New Roman"/>
          <w:lang w:val="en-US"/>
        </w:rPr>
        <w:t>, but this is something that has to be investigated in future research projects.</w:t>
      </w:r>
    </w:p>
    <w:p w:rsidR="00F924A2" w:rsidRDefault="00F924A2">
      <w:pPr>
        <w:spacing w:line="360" w:lineRule="auto"/>
        <w:rPr>
          <w:rFonts w:ascii="Times New Roman" w:hAnsi="Times New Roman"/>
          <w:b/>
          <w:u w:val="single"/>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4.2. Recommendations for further research</w:t>
      </w:r>
    </w:p>
    <w:p w:rsidR="00F924A2" w:rsidRDefault="00F924A2">
      <w:pPr>
        <w:spacing w:line="360" w:lineRule="auto"/>
        <w:rPr>
          <w:rFonts w:ascii="Times New Roman" w:hAnsi="Times New Roman"/>
          <w:b/>
          <w:u w:val="single"/>
          <w:lang w:val="en-US"/>
        </w:rPr>
      </w:pPr>
    </w:p>
    <w:p w:rsidR="00F924A2" w:rsidRDefault="00393C13">
      <w:pPr>
        <w:spacing w:line="360" w:lineRule="auto"/>
        <w:rPr>
          <w:rFonts w:ascii="Times New Roman" w:hAnsi="Times New Roman"/>
          <w:lang w:val="en-US"/>
        </w:rPr>
      </w:pPr>
      <w:r>
        <w:rPr>
          <w:rFonts w:ascii="Times New Roman" w:hAnsi="Times New Roman"/>
          <w:lang w:val="en-US"/>
        </w:rPr>
        <w:t>There are several things that could be interesting to test in a future study. One such study could focus on whether professionalized Twitter profiles actually help in getting more votes. Professionalization of social media is often portrayed as a positive thing for the parties in gaining more votes, as the politicians’ social media profiles give a more professional, non-amate</w:t>
      </w:r>
      <w:r w:rsidR="0077785C">
        <w:rPr>
          <w:rFonts w:ascii="Times New Roman" w:hAnsi="Times New Roman"/>
          <w:lang w:val="en-US"/>
        </w:rPr>
        <w:t>u</w:t>
      </w:r>
      <w:r>
        <w:rPr>
          <w:rFonts w:ascii="Times New Roman" w:hAnsi="Times New Roman"/>
          <w:lang w:val="en-US"/>
        </w:rPr>
        <w:t xml:space="preserve">rish look, or creates a more emotional bond with the voters in the case of personalization. But do the voters actually care, or find this appealing? There are a few similar studies, such as the one conducted by Kruikemeier et. al. (2012) on what reactions people who visit personalized and interactive websites show. They do find a positive, but weak relationship between personalized and interactive websites and positive reactions. However, more studies are needed in order to determine an effect with greater certainty. </w:t>
      </w:r>
      <w:r w:rsidRPr="00FE019F">
        <w:rPr>
          <w:rFonts w:ascii="Times New Roman" w:hAnsi="Times New Roman"/>
          <w:lang w:val="en-US"/>
        </w:rPr>
        <w:t xml:space="preserve">Kruikemeier et. al. </w:t>
      </w:r>
      <w:r>
        <w:rPr>
          <w:rFonts w:ascii="Times New Roman" w:hAnsi="Times New Roman"/>
          <w:lang w:val="en-US"/>
        </w:rPr>
        <w:t xml:space="preserve">(ibid., 8) suggest future research to focus on whether people who are more politically sophisticated have a stronger reaction to personalized and interactive communication as the relationship they found with the personalized and interactive sight with people’s reaction was quite weak. Perhaps it is stronger in certain groups? </w:t>
      </w:r>
    </w:p>
    <w:p w:rsidR="00F924A2" w:rsidRDefault="00393C13">
      <w:pPr>
        <w:spacing w:line="360" w:lineRule="auto"/>
        <w:ind w:firstLine="708"/>
        <w:rPr>
          <w:rFonts w:ascii="Times New Roman" w:hAnsi="Times New Roman"/>
          <w:lang w:val="en-US"/>
        </w:rPr>
      </w:pPr>
      <w:r>
        <w:rPr>
          <w:rFonts w:ascii="Times New Roman" w:hAnsi="Times New Roman"/>
          <w:lang w:val="en-US"/>
        </w:rPr>
        <w:t>What I would recommend for future studies is more comparative studies, specifically more studies comparing the level of professionalization in politicians’ social media profiles between other kinds of countries, not only consensus democracies or countries with semi-open ballot structures and the same media model, for example countries with a closed ballot structure (or open ballot structure), or a liberal or pluralist media system. A study comparing the level of professionalization in politicians’ social media profiles including countries with different ballot structures and media systems would also be interesting, enabling us more easily to say more about the level of professionalization compared to other kinds of countries. Also following the development over time would be interesting, i.e. conducting the same kind of study at several points in time, enabling us to conclude more easily about how the level of professionalization in social media profiles has changed over time, and possibly also about changes in which variables influence the level of professionalization in the political avatars over time. Perhaps we in the future for example can see that big parties have taken a more dominant position in the social media world, having more professionalized political avatars and being more active on SNS than small parties.</w:t>
      </w:r>
    </w:p>
    <w:p w:rsidR="00F924A2" w:rsidRDefault="00393C13">
      <w:pPr>
        <w:spacing w:line="360" w:lineRule="auto"/>
        <w:ind w:firstLine="708"/>
        <w:rPr>
          <w:rFonts w:ascii="Times New Roman" w:hAnsi="Times New Roman"/>
          <w:lang w:val="en-US"/>
        </w:rPr>
      </w:pPr>
      <w:r>
        <w:rPr>
          <w:rFonts w:ascii="Times New Roman" w:hAnsi="Times New Roman"/>
          <w:lang w:val="en-US"/>
        </w:rPr>
        <w:lastRenderedPageBreak/>
        <w:t>Future studies into the professionalization of political avatars could also be more all-encompassing studies than this thesis has been; instead of only focusing on profile and background pictures, and on profile information as in my study, future research could look at the whole political avatar, both profile info, pictures and tweets, such as the quality and content of tweets. This would give researchers a more overall picture of the level of professionalization. It is for example of course possible that the profile pictures or profile information do not seem very professionalized, but that the same politician sends out high-quality, professionalized tweets.</w:t>
      </w:r>
    </w:p>
    <w:p w:rsidR="00F924A2" w:rsidRDefault="00393C13">
      <w:pPr>
        <w:spacing w:line="360" w:lineRule="auto"/>
        <w:ind w:firstLine="708"/>
        <w:rPr>
          <w:rFonts w:ascii="Times New Roman" w:hAnsi="Times New Roman"/>
          <w:lang w:val="en-US"/>
        </w:rPr>
      </w:pPr>
      <w:r>
        <w:rPr>
          <w:rFonts w:ascii="Times New Roman" w:hAnsi="Times New Roman"/>
          <w:lang w:val="en-US"/>
        </w:rPr>
        <w:t>Also interesting could be to find out whether there are other aspects of professionalized political communication to be found in politicians’ special media profiles, such as if there are differences between election periods and non-election periods, or whether there are any elements of negative marketing in tweets and posts. Str</w:t>
      </w:r>
      <w:r>
        <w:rPr>
          <w:rFonts w:ascii="Times New Roman" w:hAnsi="Times New Roman"/>
          <w:color w:val="252525"/>
          <w:shd w:val="clear" w:color="auto" w:fill="FFFFFF"/>
          <w:lang w:val="en-US"/>
        </w:rPr>
        <w:t>ö</w:t>
      </w:r>
      <w:r>
        <w:rPr>
          <w:rFonts w:ascii="Times New Roman" w:hAnsi="Times New Roman"/>
          <w:lang w:val="en-US"/>
        </w:rPr>
        <w:t>mb</w:t>
      </w:r>
      <w:r>
        <w:rPr>
          <w:rFonts w:ascii="Times New Roman" w:hAnsi="Times New Roman"/>
          <w:color w:val="252525"/>
          <w:shd w:val="clear" w:color="auto" w:fill="FFFFFF"/>
          <w:lang w:val="en-US"/>
        </w:rPr>
        <w:t>ä</w:t>
      </w:r>
      <w:r>
        <w:rPr>
          <w:rFonts w:ascii="Times New Roman" w:hAnsi="Times New Roman"/>
          <w:lang w:val="en-US"/>
        </w:rPr>
        <w:t>ck(2007) and Gibson and Rommele (2009)</w:t>
      </w:r>
      <w:r>
        <w:rPr>
          <w:rFonts w:ascii="Times New Roman" w:hAnsi="Times New Roman"/>
          <w:color w:val="FF0000"/>
          <w:lang w:val="en-US"/>
        </w:rPr>
        <w:t xml:space="preserve"> </w:t>
      </w:r>
      <w:r>
        <w:rPr>
          <w:rFonts w:ascii="Times New Roman" w:hAnsi="Times New Roman"/>
          <w:lang w:val="en-US"/>
        </w:rPr>
        <w:t>mention permanent campaigning as an element of professionalized political communication, so a future study could for example count the number of tweets/posts before, during and after an election period. Some studies have also done this (Larsson 2014, Larsson 2015). Vliegenthart (2012) also mention increasing negativity, or negative campaigning, as a professionalized technique. In this way, a future study could try determining whether there are negative mentions of other parties or politicians from other parties in tweets.</w:t>
      </w:r>
    </w:p>
    <w:p w:rsidR="00F924A2" w:rsidRDefault="00F924A2">
      <w:pPr>
        <w:spacing w:line="360" w:lineRule="auto"/>
        <w:rPr>
          <w:rFonts w:ascii="Times New Roman" w:hAnsi="Times New Roman"/>
          <w:color w:val="FF0000"/>
          <w:lang w:val="en-US"/>
        </w:rPr>
      </w:pPr>
    </w:p>
    <w:p w:rsidR="00F924A2" w:rsidRDefault="00F924A2">
      <w:pPr>
        <w:spacing w:line="360" w:lineRule="auto"/>
        <w:rPr>
          <w:rFonts w:ascii="Times New Roman" w:hAnsi="Times New Roman"/>
          <w:lang w:val="en-US"/>
        </w:rPr>
      </w:pPr>
    </w:p>
    <w:p w:rsidR="00F924A2" w:rsidRDefault="00F924A2">
      <w:pPr>
        <w:spacing w:line="360" w:lineRule="auto"/>
        <w:rPr>
          <w:rFonts w:ascii="Times New Roman" w:hAnsi="Times New Roman"/>
          <w:b/>
          <w:u w:val="single"/>
          <w:lang w:val="en-US"/>
        </w:rPr>
      </w:pPr>
    </w:p>
    <w:p w:rsidR="00F924A2" w:rsidRDefault="00F924A2">
      <w:pPr>
        <w:spacing w:line="360" w:lineRule="auto"/>
        <w:rPr>
          <w:rFonts w:ascii="Times New Roman" w:hAnsi="Times New Roman"/>
          <w:b/>
          <w:u w:val="single"/>
          <w:lang w:val="en-US"/>
        </w:rPr>
      </w:pPr>
    </w:p>
    <w:p w:rsidR="00F924A2" w:rsidRDefault="00F924A2">
      <w:pPr>
        <w:spacing w:line="360" w:lineRule="auto"/>
        <w:rPr>
          <w:rFonts w:ascii="Times New Roman" w:hAnsi="Times New Roman"/>
          <w:b/>
          <w:u w:val="single"/>
          <w:lang w:val="en-US"/>
        </w:rPr>
      </w:pPr>
    </w:p>
    <w:p w:rsidR="00F924A2" w:rsidRDefault="00F924A2">
      <w:pPr>
        <w:spacing w:line="360" w:lineRule="auto"/>
        <w:rPr>
          <w:rFonts w:ascii="Times New Roman" w:hAnsi="Times New Roman"/>
          <w:b/>
          <w:u w:val="single"/>
          <w:lang w:val="en-US"/>
        </w:rPr>
      </w:pPr>
    </w:p>
    <w:p w:rsidR="00F924A2" w:rsidRDefault="00F924A2">
      <w:pPr>
        <w:spacing w:line="360" w:lineRule="auto"/>
        <w:rPr>
          <w:rFonts w:ascii="Times New Roman" w:hAnsi="Times New Roman"/>
          <w:b/>
          <w:u w:val="single"/>
          <w:lang w:val="en-US"/>
        </w:rPr>
      </w:pPr>
    </w:p>
    <w:p w:rsidR="00F924A2" w:rsidRDefault="00F924A2">
      <w:pPr>
        <w:spacing w:line="360" w:lineRule="auto"/>
        <w:rPr>
          <w:rFonts w:ascii="Times New Roman" w:hAnsi="Times New Roman"/>
          <w:b/>
          <w:u w:val="single"/>
          <w:lang w:val="en-US"/>
        </w:rPr>
      </w:pPr>
    </w:p>
    <w:p w:rsidR="00F924A2" w:rsidRDefault="00F924A2">
      <w:pPr>
        <w:spacing w:line="360" w:lineRule="auto"/>
        <w:rPr>
          <w:rFonts w:ascii="Times New Roman" w:hAnsi="Times New Roman"/>
          <w:b/>
          <w:u w:val="single"/>
          <w:lang w:val="en-US"/>
        </w:rPr>
      </w:pPr>
    </w:p>
    <w:p w:rsidR="00F924A2" w:rsidRDefault="00F924A2">
      <w:pPr>
        <w:spacing w:line="360" w:lineRule="auto"/>
        <w:rPr>
          <w:rFonts w:ascii="Times New Roman" w:hAnsi="Times New Roman"/>
          <w:b/>
          <w:u w:val="single"/>
          <w:lang w:val="en-US"/>
        </w:rPr>
      </w:pPr>
    </w:p>
    <w:p w:rsidR="00F924A2" w:rsidRDefault="00F924A2">
      <w:pPr>
        <w:spacing w:line="360" w:lineRule="auto"/>
        <w:rPr>
          <w:rFonts w:ascii="Times New Roman" w:hAnsi="Times New Roman"/>
          <w:b/>
          <w:u w:val="single"/>
          <w:lang w:val="en-US"/>
        </w:rPr>
      </w:pPr>
    </w:p>
    <w:p w:rsidR="00F924A2" w:rsidRDefault="00F924A2">
      <w:pPr>
        <w:spacing w:line="360" w:lineRule="auto"/>
        <w:rPr>
          <w:rFonts w:ascii="Times New Roman" w:hAnsi="Times New Roman"/>
          <w:b/>
          <w:u w:val="single"/>
          <w:lang w:val="en-US"/>
        </w:rPr>
      </w:pPr>
    </w:p>
    <w:p w:rsidR="00F924A2" w:rsidRDefault="00393C13">
      <w:pPr>
        <w:spacing w:line="360" w:lineRule="auto"/>
        <w:rPr>
          <w:rFonts w:ascii="Times New Roman" w:hAnsi="Times New Roman"/>
          <w:b/>
          <w:sz w:val="28"/>
          <w:szCs w:val="28"/>
          <w:u w:val="single"/>
          <w:lang w:val="en-US"/>
        </w:rPr>
      </w:pPr>
      <w:r>
        <w:rPr>
          <w:rFonts w:ascii="Times New Roman" w:hAnsi="Times New Roman"/>
          <w:b/>
          <w:sz w:val="28"/>
          <w:szCs w:val="28"/>
          <w:u w:val="single"/>
          <w:lang w:val="en-US"/>
        </w:rPr>
        <w:lastRenderedPageBreak/>
        <w:t>References</w:t>
      </w:r>
    </w:p>
    <w:p w:rsidR="00F924A2" w:rsidRDefault="00F924A2">
      <w:pPr>
        <w:spacing w:line="360" w:lineRule="auto"/>
        <w:rPr>
          <w:rFonts w:ascii="Times New Roman" w:hAnsi="Times New Roman"/>
          <w:b/>
          <w:sz w:val="28"/>
          <w:szCs w:val="28"/>
          <w:u w:val="single"/>
          <w:lang w:val="en-US"/>
        </w:rPr>
      </w:pPr>
    </w:p>
    <w:p w:rsidR="00F924A2" w:rsidRDefault="00393C13">
      <w:pPr>
        <w:pStyle w:val="Heading1"/>
        <w:spacing w:before="0" w:after="228" w:line="360" w:lineRule="auto"/>
        <w:rPr>
          <w:lang w:val="en-US"/>
        </w:rPr>
      </w:pPr>
      <w:r>
        <w:rPr>
          <w:b w:val="0"/>
          <w:color w:val="auto"/>
          <w:sz w:val="22"/>
          <w:szCs w:val="22"/>
          <w:lang w:val="en-US"/>
        </w:rPr>
        <w:t>Akkermans, Math, “Seven in ten internet users active on social media”, CBS Statistics Nederland 2013, published 4 October 2013, retrieved 22 April 2015 from</w:t>
      </w:r>
      <w:r>
        <w:rPr>
          <w:b w:val="0"/>
          <w:sz w:val="22"/>
          <w:szCs w:val="22"/>
          <w:lang w:val="en-US"/>
        </w:rPr>
        <w:t xml:space="preserve"> </w:t>
      </w:r>
      <w:hyperlink r:id="rId9" w:history="1">
        <w:r>
          <w:rPr>
            <w:rStyle w:val="Hyperlink"/>
            <w:b w:val="0"/>
            <w:sz w:val="22"/>
            <w:szCs w:val="22"/>
            <w:lang w:val="en-US"/>
          </w:rPr>
          <w:t>http://www.cbs.nl/en-GB/menu/themas/vrije-tijd-cultuur/publicaties/artikelen/archief/2013/2013-3907-wm.htm</w:t>
        </w:r>
      </w:hyperlink>
    </w:p>
    <w:p w:rsidR="00F924A2" w:rsidRDefault="00393C13">
      <w:pPr>
        <w:spacing w:line="360" w:lineRule="auto"/>
        <w:rPr>
          <w:rFonts w:ascii="Times New Roman" w:hAnsi="Times New Roman"/>
          <w:lang w:val="en-US"/>
        </w:rPr>
      </w:pPr>
      <w:r>
        <w:rPr>
          <w:rFonts w:ascii="Times New Roman" w:hAnsi="Times New Roman"/>
          <w:lang w:val="en-US"/>
        </w:rPr>
        <w:t>Bakvis, H. and Wolinetz, S.B. 2005. Canada: Executive dominance and personalization. In: Poguntke, T. and Webb, P. (eds) The Presidentialization of Politics: A Comparative Study of Modern Democracies. Oxford: Oxford University Press, 199–220.</w:t>
      </w:r>
    </w:p>
    <w:p w:rsidR="00F924A2" w:rsidRDefault="00393C13">
      <w:pPr>
        <w:spacing w:line="360" w:lineRule="auto"/>
        <w:rPr>
          <w:rFonts w:ascii="Times New Roman" w:hAnsi="Times New Roman"/>
          <w:lang w:val="en-US"/>
        </w:rPr>
      </w:pPr>
      <w:r>
        <w:rPr>
          <w:rFonts w:ascii="Times New Roman" w:hAnsi="Times New Roman"/>
          <w:lang w:val="en-US"/>
        </w:rPr>
        <w:t xml:space="preserve">Bell, D. 1960. </w:t>
      </w:r>
      <w:r>
        <w:rPr>
          <w:rFonts w:ascii="Times New Roman" w:hAnsi="Times New Roman"/>
          <w:i/>
          <w:lang w:val="en-US"/>
        </w:rPr>
        <w:t xml:space="preserve">The End of Ideology. </w:t>
      </w:r>
      <w:r>
        <w:rPr>
          <w:rFonts w:ascii="Times New Roman" w:hAnsi="Times New Roman"/>
          <w:lang w:val="en-US"/>
        </w:rPr>
        <w:t>Glencoe: The Free Press.</w:t>
      </w:r>
    </w:p>
    <w:p w:rsidR="00F924A2" w:rsidRDefault="00393C13">
      <w:pPr>
        <w:spacing w:line="360" w:lineRule="auto"/>
        <w:rPr>
          <w:rFonts w:ascii="Times New Roman" w:hAnsi="Times New Roman"/>
          <w:lang w:val="en-US"/>
        </w:rPr>
      </w:pPr>
      <w:r>
        <w:rPr>
          <w:rFonts w:ascii="Times New Roman" w:hAnsi="Times New Roman"/>
          <w:color w:val="222222"/>
          <w:shd w:val="clear" w:color="auto" w:fill="FFFFFF"/>
          <w:lang w:val="en-US"/>
        </w:rPr>
        <w:t>Bennett, W. L. 2012. The personalization of politics political identity, social media, and changing patterns of participation.</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The ANNALS of the American Academy of Political and Social Science</w:t>
      </w:r>
      <w:r>
        <w:rPr>
          <w:rFonts w:ascii="Times New Roman" w:hAnsi="Times New Roman"/>
          <w:color w:val="222222"/>
          <w:shd w:val="clear" w:color="auto" w:fill="FFFFFF"/>
          <w:lang w:val="en-US"/>
        </w:rPr>
        <w:t>,</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644</w:t>
      </w:r>
      <w:r>
        <w:rPr>
          <w:rFonts w:ascii="Times New Roman" w:hAnsi="Times New Roman"/>
          <w:color w:val="222222"/>
          <w:shd w:val="clear" w:color="auto" w:fill="FFFFFF"/>
          <w:lang w:val="en-US"/>
        </w:rPr>
        <w:t>(1): 20-39.</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Blumler, J. G., and Kavanagh, D. 1999. The third age of political communication: Influences and features.</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Political communication</w:t>
      </w:r>
      <w:r>
        <w:rPr>
          <w:rFonts w:ascii="Times New Roman" w:hAnsi="Times New Roman"/>
          <w:color w:val="222222"/>
          <w:shd w:val="clear" w:color="auto" w:fill="FFFFFF"/>
          <w:lang w:val="en-US"/>
        </w:rPr>
        <w:t>,</w:t>
      </w:r>
      <w:r>
        <w:rPr>
          <w:rStyle w:val="apple-converted-space"/>
          <w:rFonts w:ascii="Times New Roman" w:hAnsi="Times New Roman"/>
          <w:color w:val="222222"/>
          <w:shd w:val="clear" w:color="auto" w:fill="FFFFFF"/>
          <w:lang w:val="en-US"/>
        </w:rPr>
        <w:t> </w:t>
      </w:r>
      <w:r>
        <w:rPr>
          <w:rFonts w:ascii="Times New Roman" w:hAnsi="Times New Roman"/>
          <w:iCs/>
          <w:color w:val="222222"/>
          <w:shd w:val="clear" w:color="auto" w:fill="FFFFFF"/>
          <w:lang w:val="en-US"/>
        </w:rPr>
        <w:t>16</w:t>
      </w:r>
      <w:r>
        <w:rPr>
          <w:rFonts w:ascii="Times New Roman" w:hAnsi="Times New Roman"/>
          <w:color w:val="222222"/>
          <w:shd w:val="clear" w:color="auto" w:fill="FFFFFF"/>
          <w:lang w:val="en-US"/>
        </w:rPr>
        <w:t>(3): 209-230.</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Brants, K., and Van Praag, P. 2006. Signs of media logic half a century of political communication in the Netherlands.</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Javnost- the public</w:t>
      </w:r>
      <w:r>
        <w:rPr>
          <w:rFonts w:ascii="Times New Roman" w:hAnsi="Times New Roman"/>
          <w:color w:val="222222"/>
          <w:shd w:val="clear" w:color="auto" w:fill="FFFFFF"/>
          <w:lang w:val="en-US"/>
        </w:rPr>
        <w:t>,</w:t>
      </w:r>
      <w:r>
        <w:rPr>
          <w:rStyle w:val="apple-converted-space"/>
          <w:rFonts w:ascii="Times New Roman" w:hAnsi="Times New Roman"/>
          <w:color w:val="222222"/>
          <w:shd w:val="clear" w:color="auto" w:fill="FFFFFF"/>
          <w:lang w:val="en-US"/>
        </w:rPr>
        <w:t> </w:t>
      </w:r>
      <w:r>
        <w:rPr>
          <w:rFonts w:ascii="Times New Roman" w:hAnsi="Times New Roman"/>
          <w:iCs/>
          <w:color w:val="222222"/>
          <w:shd w:val="clear" w:color="auto" w:fill="FFFFFF"/>
          <w:lang w:val="en-US"/>
        </w:rPr>
        <w:t>13</w:t>
      </w:r>
      <w:r>
        <w:rPr>
          <w:rFonts w:ascii="Times New Roman" w:hAnsi="Times New Roman"/>
          <w:color w:val="222222"/>
          <w:shd w:val="clear" w:color="auto" w:fill="FFFFFF"/>
          <w:lang w:val="en-US"/>
        </w:rPr>
        <w:t>(1): 25-40.</w:t>
      </w:r>
    </w:p>
    <w:p w:rsidR="00F924A2" w:rsidRDefault="00393C13">
      <w:pPr>
        <w:spacing w:line="360" w:lineRule="auto"/>
        <w:rPr>
          <w:rFonts w:ascii="Times New Roman" w:hAnsi="Times New Roman"/>
          <w:lang w:val="en-US"/>
        </w:rPr>
      </w:pPr>
      <w:r>
        <w:rPr>
          <w:rFonts w:ascii="Times New Roman" w:hAnsi="Times New Roman"/>
          <w:lang w:val="en-US"/>
        </w:rPr>
        <w:t xml:space="preserve">Campus, D. 2010. Mediatization and Personalization of Politics in Italy and France: The Cases of Berlusconi and Sarkozy. </w:t>
      </w:r>
      <w:r>
        <w:rPr>
          <w:rFonts w:ascii="Times New Roman" w:hAnsi="Times New Roman"/>
          <w:i/>
          <w:lang w:val="en-US"/>
        </w:rPr>
        <w:t xml:space="preserve">The International Journal of Press/Politics, </w:t>
      </w:r>
      <w:r>
        <w:rPr>
          <w:rFonts w:ascii="Times New Roman" w:hAnsi="Times New Roman"/>
          <w:lang w:val="en-US"/>
        </w:rPr>
        <w:t>15(2): 219-235.</w:t>
      </w:r>
    </w:p>
    <w:p w:rsidR="00F924A2" w:rsidRDefault="00393C13">
      <w:pPr>
        <w:spacing w:line="360" w:lineRule="auto"/>
        <w:rPr>
          <w:rFonts w:ascii="Times New Roman" w:hAnsi="Times New Roman"/>
          <w:lang w:val="en-US"/>
        </w:rPr>
      </w:pPr>
      <w:r>
        <w:rPr>
          <w:rFonts w:ascii="Times New Roman" w:hAnsi="Times New Roman"/>
          <w:lang w:val="en-US"/>
        </w:rPr>
        <w:t xml:space="preserve">Carlson, T. and Djupsund, G. 2001. Old Wine in New Bottles? The 1999 Finnish Election Campaign on the Internet. </w:t>
      </w:r>
      <w:r>
        <w:rPr>
          <w:rFonts w:ascii="Times New Roman" w:hAnsi="Times New Roman"/>
          <w:i/>
          <w:lang w:val="en-US"/>
        </w:rPr>
        <w:t>Harvard International Journal of Press/Politics</w:t>
      </w:r>
      <w:r>
        <w:rPr>
          <w:rFonts w:ascii="Times New Roman" w:hAnsi="Times New Roman"/>
          <w:lang w:val="en-US"/>
        </w:rPr>
        <w:t>, 6(1):68-87.</w:t>
      </w:r>
    </w:p>
    <w:p w:rsidR="00F924A2" w:rsidRDefault="00393C13">
      <w:pPr>
        <w:spacing w:line="360" w:lineRule="auto"/>
        <w:rPr>
          <w:rFonts w:ascii="Times New Roman" w:hAnsi="Times New Roman"/>
          <w:lang w:val="en-US"/>
        </w:rPr>
      </w:pPr>
      <w:r>
        <w:rPr>
          <w:rFonts w:ascii="Times New Roman" w:hAnsi="Times New Roman"/>
          <w:lang w:val="en-US"/>
        </w:rPr>
        <w:t xml:space="preserve">Carlson, T. and Strandberg, K. 2005. The 2004 European Parliament Election on the Web: Finnish Actor Strategies and Voter Responses. </w:t>
      </w:r>
      <w:r>
        <w:rPr>
          <w:rFonts w:ascii="Times New Roman" w:hAnsi="Times New Roman"/>
          <w:i/>
          <w:lang w:val="en-US"/>
        </w:rPr>
        <w:t>Information Polity,</w:t>
      </w:r>
      <w:r>
        <w:rPr>
          <w:rFonts w:ascii="Times New Roman" w:hAnsi="Times New Roman"/>
          <w:lang w:val="en-US"/>
        </w:rPr>
        <w:t xml:space="preserve"> 10 (3-4), 189-204.</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Carlson, T. 2007. It's a man's world? Male and female election campaigning on the Internet.</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Journal of Political Marketing</w:t>
      </w:r>
      <w:r>
        <w:rPr>
          <w:rFonts w:ascii="Times New Roman" w:hAnsi="Times New Roman"/>
          <w:color w:val="222222"/>
          <w:shd w:val="clear" w:color="auto" w:fill="FFFFFF"/>
          <w:lang w:val="en-US"/>
        </w:rPr>
        <w:t>,</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6</w:t>
      </w:r>
      <w:r>
        <w:rPr>
          <w:rFonts w:ascii="Times New Roman" w:hAnsi="Times New Roman"/>
          <w:color w:val="222222"/>
          <w:shd w:val="clear" w:color="auto" w:fill="FFFFFF"/>
          <w:lang w:val="en-US"/>
        </w:rPr>
        <w:t>(1): 41-67.</w:t>
      </w:r>
    </w:p>
    <w:p w:rsidR="00F924A2" w:rsidRDefault="00393C13">
      <w:pPr>
        <w:spacing w:line="360" w:lineRule="auto"/>
        <w:rPr>
          <w:rFonts w:ascii="Times New Roman" w:hAnsi="Times New Roman"/>
          <w:lang w:val="en-US"/>
        </w:rPr>
      </w:pPr>
      <w:r>
        <w:rPr>
          <w:rFonts w:ascii="Times New Roman" w:hAnsi="Times New Roman"/>
          <w:lang w:val="en-US"/>
        </w:rPr>
        <w:t xml:space="preserve">Colomer, J. 2011. </w:t>
      </w:r>
      <w:r>
        <w:rPr>
          <w:rFonts w:ascii="Times New Roman" w:hAnsi="Times New Roman"/>
          <w:i/>
          <w:lang w:val="en-US"/>
        </w:rPr>
        <w:t>Personal Representation.</w:t>
      </w:r>
      <w:r>
        <w:rPr>
          <w:rFonts w:ascii="Times New Roman" w:hAnsi="Times New Roman"/>
          <w:lang w:val="en-US"/>
        </w:rPr>
        <w:t xml:space="preserve"> </w:t>
      </w:r>
      <w:r>
        <w:rPr>
          <w:rFonts w:ascii="Times New Roman" w:hAnsi="Times New Roman"/>
          <w:i/>
          <w:lang w:val="en-US"/>
        </w:rPr>
        <w:t xml:space="preserve">The Neglected Dimension of Electoral Systems. </w:t>
      </w:r>
      <w:r>
        <w:rPr>
          <w:rFonts w:ascii="Times New Roman" w:hAnsi="Times New Roman"/>
          <w:lang w:val="en-US"/>
        </w:rPr>
        <w:t>ECPR Press.</w:t>
      </w:r>
    </w:p>
    <w:p w:rsidR="00F924A2" w:rsidRDefault="00393C13">
      <w:pPr>
        <w:spacing w:line="360" w:lineRule="auto"/>
        <w:rPr>
          <w:rFonts w:ascii="Times New Roman" w:hAnsi="Times New Roman"/>
          <w:lang w:val="en-US"/>
        </w:rPr>
      </w:pPr>
      <w:r>
        <w:rPr>
          <w:rFonts w:ascii="Times New Roman" w:hAnsi="Times New Roman"/>
          <w:lang w:val="en-US"/>
        </w:rPr>
        <w:t xml:space="preserve">Russell J. Dalton. 1984. Cognitive Mobilization and Partisan Dealignment in Advanced Industrial Democracies. </w:t>
      </w:r>
      <w:r>
        <w:rPr>
          <w:rFonts w:ascii="Times New Roman" w:hAnsi="Times New Roman"/>
          <w:i/>
          <w:lang w:val="en-US"/>
        </w:rPr>
        <w:t>The Journal of Politics</w:t>
      </w:r>
      <w:r>
        <w:rPr>
          <w:rFonts w:ascii="Times New Roman" w:hAnsi="Times New Roman"/>
          <w:lang w:val="en-US"/>
        </w:rPr>
        <w:t xml:space="preserve">, (46): 264-284. </w:t>
      </w:r>
    </w:p>
    <w:p w:rsidR="00F924A2" w:rsidRDefault="00393C13">
      <w:pPr>
        <w:pStyle w:val="Standard"/>
        <w:spacing w:line="360" w:lineRule="auto"/>
        <w:rPr>
          <w:lang w:val="en-US"/>
        </w:rPr>
      </w:pPr>
      <w:r>
        <w:rPr>
          <w:sz w:val="22"/>
          <w:szCs w:val="22"/>
          <w:lang w:val="en-US"/>
        </w:rPr>
        <w:t>Dalton, R.J. and Weldon, S. 2005. Public Images of Political Parties</w:t>
      </w:r>
      <w:r>
        <w:rPr>
          <w:i/>
          <w:sz w:val="22"/>
          <w:szCs w:val="22"/>
          <w:lang w:val="en-US"/>
        </w:rPr>
        <w:t xml:space="preserve">: </w:t>
      </w:r>
      <w:r>
        <w:rPr>
          <w:sz w:val="22"/>
          <w:szCs w:val="22"/>
          <w:lang w:val="en-US"/>
        </w:rPr>
        <w:t>A Necessary Evil?</w:t>
      </w:r>
      <w:r>
        <w:rPr>
          <w:i/>
          <w:sz w:val="22"/>
          <w:szCs w:val="22"/>
          <w:lang w:val="en-US"/>
        </w:rPr>
        <w:t xml:space="preserve">, West Eurpean </w:t>
      </w:r>
      <w:r>
        <w:rPr>
          <w:i/>
          <w:sz w:val="22"/>
          <w:szCs w:val="22"/>
          <w:lang w:val="en-US"/>
        </w:rPr>
        <w:lastRenderedPageBreak/>
        <w:t xml:space="preserve">Politics, </w:t>
      </w:r>
      <w:r>
        <w:rPr>
          <w:sz w:val="22"/>
          <w:szCs w:val="22"/>
          <w:lang w:val="en-US"/>
        </w:rPr>
        <w:t>28 (5): 931-951.</w:t>
      </w:r>
    </w:p>
    <w:p w:rsidR="00F924A2" w:rsidRDefault="00F924A2">
      <w:pPr>
        <w:pStyle w:val="Standard"/>
        <w:spacing w:line="360" w:lineRule="auto"/>
        <w:rPr>
          <w:sz w:val="22"/>
          <w:szCs w:val="22"/>
          <w:lang w:val="en-US"/>
        </w:rPr>
      </w:pPr>
    </w:p>
    <w:p w:rsidR="00F924A2" w:rsidRDefault="00393C13">
      <w:pPr>
        <w:pStyle w:val="Standard"/>
        <w:spacing w:line="360" w:lineRule="auto"/>
        <w:rPr>
          <w:sz w:val="22"/>
          <w:szCs w:val="22"/>
          <w:lang w:val="en-US" w:eastAsia="nl-NL"/>
        </w:rPr>
      </w:pPr>
      <w:r>
        <w:rPr>
          <w:sz w:val="22"/>
          <w:szCs w:val="22"/>
          <w:lang w:val="en-US"/>
        </w:rPr>
        <w:t>D</w:t>
      </w:r>
      <w:r>
        <w:rPr>
          <w:sz w:val="22"/>
          <w:szCs w:val="22"/>
          <w:lang w:val="en-US" w:eastAsia="nl-NL"/>
        </w:rPr>
        <w:t xml:space="preserve">alton, R.J. and Wattenberg, M.P. 2000. The Consequences of Partisan Dealignment. In: Dalton R. J. and Wattenberg M. P. (eds.), </w:t>
      </w:r>
      <w:r>
        <w:rPr>
          <w:i/>
          <w:sz w:val="22"/>
          <w:szCs w:val="22"/>
          <w:lang w:val="en-US" w:eastAsia="nl-NL"/>
        </w:rPr>
        <w:t>Parties without Partisans: Political Change in Advanced Industrial Democracies.</w:t>
      </w:r>
      <w:r>
        <w:rPr>
          <w:sz w:val="22"/>
          <w:szCs w:val="22"/>
          <w:lang w:val="en-US" w:eastAsia="nl-NL"/>
        </w:rPr>
        <w:t xml:space="preserve"> New York: Oxford University Press, pp. 37-63.</w:t>
      </w:r>
    </w:p>
    <w:p w:rsidR="00F924A2" w:rsidRDefault="00F924A2">
      <w:pPr>
        <w:pStyle w:val="Standard"/>
        <w:spacing w:line="360" w:lineRule="auto"/>
        <w:rPr>
          <w:lang w:val="en-US"/>
        </w:rPr>
      </w:pPr>
    </w:p>
    <w:p w:rsidR="00F924A2" w:rsidRDefault="00393C13">
      <w:pPr>
        <w:spacing w:line="360" w:lineRule="auto"/>
        <w:rPr>
          <w:rFonts w:ascii="Times New Roman" w:hAnsi="Times New Roman"/>
          <w:color w:val="222222"/>
          <w:sz w:val="24"/>
          <w:szCs w:val="24"/>
          <w:shd w:val="clear" w:color="auto" w:fill="FFFFFF"/>
          <w:lang w:val="en-US"/>
        </w:rPr>
      </w:pPr>
      <w:r>
        <w:rPr>
          <w:rFonts w:ascii="Times New Roman" w:hAnsi="Times New Roman"/>
          <w:color w:val="222222"/>
          <w:sz w:val="24"/>
          <w:szCs w:val="24"/>
          <w:shd w:val="clear" w:color="auto" w:fill="FFFFFF"/>
          <w:lang w:val="en-US"/>
        </w:rPr>
        <w:t>Dolezal, M. 2015. Online Campaigning by Austrian Political Candidates: Determinants of Using Personal Websites, Facebook, and Twitter.</w:t>
      </w:r>
      <w:r>
        <w:rPr>
          <w:rStyle w:val="apple-converted-space"/>
          <w:rFonts w:ascii="Times New Roman" w:hAnsi="Times New Roman"/>
          <w:color w:val="222222"/>
          <w:sz w:val="24"/>
          <w:szCs w:val="24"/>
          <w:shd w:val="clear" w:color="auto" w:fill="FFFFFF"/>
          <w:lang w:val="en-US"/>
        </w:rPr>
        <w:t> </w:t>
      </w:r>
      <w:r>
        <w:rPr>
          <w:rFonts w:ascii="Times New Roman" w:hAnsi="Times New Roman"/>
          <w:i/>
          <w:iCs/>
          <w:color w:val="222222"/>
          <w:sz w:val="24"/>
          <w:szCs w:val="24"/>
          <w:shd w:val="clear" w:color="auto" w:fill="FFFFFF"/>
          <w:lang w:val="en-US"/>
        </w:rPr>
        <w:t>Policy &amp; Internet</w:t>
      </w:r>
      <w:r>
        <w:rPr>
          <w:rFonts w:ascii="Times New Roman" w:hAnsi="Times New Roman"/>
          <w:color w:val="222222"/>
          <w:sz w:val="24"/>
          <w:szCs w:val="24"/>
          <w:shd w:val="clear" w:color="auto" w:fill="FFFFFF"/>
          <w:lang w:val="en-US"/>
        </w:rPr>
        <w:t>,</w:t>
      </w:r>
      <w:r>
        <w:rPr>
          <w:rStyle w:val="apple-converted-space"/>
          <w:rFonts w:ascii="Times New Roman" w:hAnsi="Times New Roman"/>
          <w:color w:val="222222"/>
          <w:sz w:val="24"/>
          <w:szCs w:val="24"/>
          <w:shd w:val="clear" w:color="auto" w:fill="FFFFFF"/>
          <w:lang w:val="en-US"/>
        </w:rPr>
        <w:t> </w:t>
      </w:r>
      <w:r>
        <w:rPr>
          <w:rFonts w:ascii="Times New Roman" w:hAnsi="Times New Roman"/>
          <w:i/>
          <w:iCs/>
          <w:color w:val="222222"/>
          <w:sz w:val="24"/>
          <w:szCs w:val="24"/>
          <w:shd w:val="clear" w:color="auto" w:fill="FFFFFF"/>
          <w:lang w:val="en-US"/>
        </w:rPr>
        <w:t>7</w:t>
      </w:r>
      <w:r>
        <w:rPr>
          <w:rFonts w:ascii="Times New Roman" w:hAnsi="Times New Roman"/>
          <w:color w:val="222222"/>
          <w:sz w:val="24"/>
          <w:szCs w:val="24"/>
          <w:shd w:val="clear" w:color="auto" w:fill="FFFFFF"/>
          <w:lang w:val="en-US"/>
        </w:rPr>
        <w:t>(1): 103-119.</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lang w:val="en-US"/>
        </w:rPr>
        <w:t xml:space="preserve">Enli, G. S. and Skogerbo, E. 2013. </w:t>
      </w:r>
      <w:r>
        <w:rPr>
          <w:rFonts w:ascii="Times New Roman" w:hAnsi="Times New Roman"/>
          <w:color w:val="222222"/>
          <w:shd w:val="clear" w:color="auto" w:fill="FFFFFF"/>
          <w:lang w:val="en-US"/>
        </w:rPr>
        <w:t xml:space="preserve">Personalized campaigns in party-centred politics: Twitter and Facebook as arenas for political communication. </w:t>
      </w:r>
      <w:r>
        <w:rPr>
          <w:rFonts w:ascii="Times New Roman" w:hAnsi="Times New Roman"/>
          <w:i/>
          <w:iCs/>
          <w:color w:val="222222"/>
          <w:shd w:val="clear" w:color="auto" w:fill="FFFFFF"/>
          <w:lang w:val="en-US"/>
        </w:rPr>
        <w:t>Information, Communication &amp; Society</w:t>
      </w:r>
      <w:r>
        <w:rPr>
          <w:rFonts w:ascii="Times New Roman" w:hAnsi="Times New Roman"/>
          <w:color w:val="222222"/>
          <w:shd w:val="clear" w:color="auto" w:fill="FFFFFF"/>
          <w:lang w:val="en-US"/>
        </w:rPr>
        <w:t>,</w:t>
      </w:r>
      <w:r>
        <w:rPr>
          <w:rStyle w:val="apple-converted-space"/>
          <w:rFonts w:ascii="Times New Roman" w:hAnsi="Times New Roman"/>
          <w:color w:val="222222"/>
          <w:shd w:val="clear" w:color="auto" w:fill="FFFFFF"/>
          <w:lang w:val="en-US"/>
        </w:rPr>
        <w:t> </w:t>
      </w:r>
      <w:r>
        <w:rPr>
          <w:rFonts w:ascii="Times New Roman" w:hAnsi="Times New Roman"/>
          <w:iCs/>
          <w:color w:val="222222"/>
          <w:shd w:val="clear" w:color="auto" w:fill="FFFFFF"/>
          <w:lang w:val="en-US"/>
        </w:rPr>
        <w:t>16</w:t>
      </w:r>
      <w:r>
        <w:rPr>
          <w:rFonts w:ascii="Times New Roman" w:hAnsi="Times New Roman"/>
          <w:color w:val="222222"/>
          <w:shd w:val="clear" w:color="auto" w:fill="FFFFFF"/>
          <w:lang w:val="en-US"/>
        </w:rPr>
        <w:t>(5): 757-774.</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Farrell, D. M., Kolodny, R., and Medvic, S. 2001. Parties and Campaign Professionals in a Digital Age Political Consultants in the United States and Their Counterparts Overseas.</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The Harvard International Journal of Press/Politics</w:t>
      </w:r>
      <w:r>
        <w:rPr>
          <w:rFonts w:ascii="Times New Roman" w:hAnsi="Times New Roman"/>
          <w:color w:val="222222"/>
          <w:shd w:val="clear" w:color="auto" w:fill="FFFFFF"/>
          <w:lang w:val="en-US"/>
        </w:rPr>
        <w:t>:</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6</w:t>
      </w:r>
      <w:r>
        <w:rPr>
          <w:rFonts w:ascii="Times New Roman" w:hAnsi="Times New Roman"/>
          <w:color w:val="222222"/>
          <w:shd w:val="clear" w:color="auto" w:fill="FFFFFF"/>
          <w:lang w:val="en-US"/>
        </w:rPr>
        <w:t>(4), 11-30.</w:t>
      </w:r>
    </w:p>
    <w:p w:rsidR="00F924A2" w:rsidRDefault="00393C13">
      <w:pPr>
        <w:spacing w:line="360" w:lineRule="auto"/>
        <w:rPr>
          <w:rFonts w:ascii="Times New Roman" w:hAnsi="Times New Roman"/>
          <w:lang w:val="en-US"/>
        </w:rPr>
      </w:pPr>
      <w:r>
        <w:rPr>
          <w:rFonts w:ascii="Times New Roman" w:hAnsi="Times New Roman"/>
          <w:lang w:val="en-US"/>
        </w:rPr>
        <w:t>Gerring, J. and Seawright, J. 2008. Case Selection in Case Study research: A Menu of Qualitative and Quantitative Options. Political research Quarterly, 61(2): 294-308.</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Gibson, R., and Römmele, A. 2001. Changing campaign communications: a party-centered theory of professionalized campaigning.</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The Harvard International Journal of Press/Politics</w:t>
      </w:r>
      <w:r>
        <w:rPr>
          <w:rFonts w:ascii="Times New Roman" w:hAnsi="Times New Roman"/>
          <w:color w:val="222222"/>
          <w:shd w:val="clear" w:color="auto" w:fill="FFFFFF"/>
          <w:lang w:val="en-US"/>
        </w:rPr>
        <w:t>,</w:t>
      </w:r>
      <w:r>
        <w:rPr>
          <w:rStyle w:val="apple-converted-space"/>
          <w:rFonts w:ascii="Times New Roman" w:hAnsi="Times New Roman"/>
          <w:color w:val="222222"/>
          <w:shd w:val="clear" w:color="auto" w:fill="FFFFFF"/>
          <w:lang w:val="en-US"/>
        </w:rPr>
        <w:t> </w:t>
      </w:r>
      <w:r>
        <w:rPr>
          <w:rFonts w:ascii="Times New Roman" w:hAnsi="Times New Roman"/>
          <w:iCs/>
          <w:color w:val="222222"/>
          <w:shd w:val="clear" w:color="auto" w:fill="FFFFFF"/>
          <w:lang w:val="en-US"/>
        </w:rPr>
        <w:t>6</w:t>
      </w:r>
      <w:r>
        <w:rPr>
          <w:rFonts w:ascii="Times New Roman" w:hAnsi="Times New Roman"/>
          <w:color w:val="222222"/>
          <w:shd w:val="clear" w:color="auto" w:fill="FFFFFF"/>
          <w:lang w:val="en-US"/>
        </w:rPr>
        <w:t>(4): 31-43.</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Gibson, R., and Römmele, A. 2009. Measuring the professionalization of political campaigning.</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Party Politics</w:t>
      </w:r>
      <w:r>
        <w:rPr>
          <w:rFonts w:ascii="Times New Roman" w:hAnsi="Times New Roman"/>
          <w:color w:val="222222"/>
          <w:shd w:val="clear" w:color="auto" w:fill="FFFFFF"/>
          <w:lang w:val="en-US"/>
        </w:rPr>
        <w:t>,</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15</w:t>
      </w:r>
      <w:r>
        <w:rPr>
          <w:rFonts w:ascii="Times New Roman" w:hAnsi="Times New Roman"/>
          <w:color w:val="222222"/>
          <w:shd w:val="clear" w:color="auto" w:fill="FFFFFF"/>
          <w:lang w:val="en-US"/>
        </w:rPr>
        <w:t>(3): 265-293.</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lang w:val="en-US"/>
        </w:rPr>
        <w:t xml:space="preserve">Gibson and Ward. 2000. A Proposed Methodology for Studying the Function and Effectiveness of Party and Candidate Web Sites. </w:t>
      </w:r>
      <w:r>
        <w:rPr>
          <w:rFonts w:ascii="Times New Roman" w:hAnsi="Times New Roman"/>
          <w:i/>
          <w:lang w:val="en-US"/>
        </w:rPr>
        <w:t>Social Science Computer review</w:t>
      </w:r>
      <w:r>
        <w:rPr>
          <w:rFonts w:ascii="Times New Roman" w:hAnsi="Times New Roman"/>
          <w:lang w:val="en-US"/>
        </w:rPr>
        <w:t>, 18(3); 301-319.</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Golbeck, J., Grimes, J. M., and Rogers, A. 2010. Twitter use by the US Congress.</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Journal of the American Society for Information Science and Technology</w:t>
      </w:r>
      <w:r>
        <w:rPr>
          <w:rFonts w:ascii="Times New Roman" w:hAnsi="Times New Roman"/>
          <w:color w:val="222222"/>
          <w:shd w:val="clear" w:color="auto" w:fill="FFFFFF"/>
          <w:lang w:val="en-US"/>
        </w:rPr>
        <w:t>,</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61</w:t>
      </w:r>
      <w:r>
        <w:rPr>
          <w:rFonts w:ascii="Times New Roman" w:hAnsi="Times New Roman"/>
          <w:color w:val="222222"/>
          <w:shd w:val="clear" w:color="auto" w:fill="FFFFFF"/>
          <w:lang w:val="en-US"/>
        </w:rPr>
        <w:t>(8): 1612-1621.</w:t>
      </w:r>
    </w:p>
    <w:p w:rsidR="00F924A2" w:rsidRDefault="00393C13">
      <w:pPr>
        <w:spacing w:line="360" w:lineRule="auto"/>
        <w:rPr>
          <w:rFonts w:ascii="Times New Roman" w:hAnsi="Times New Roman"/>
          <w:color w:val="111111"/>
          <w:shd w:val="clear" w:color="auto" w:fill="FFFFFF"/>
          <w:lang w:val="en-US"/>
        </w:rPr>
      </w:pPr>
      <w:r>
        <w:rPr>
          <w:rFonts w:ascii="Times New Roman" w:hAnsi="Times New Roman"/>
          <w:color w:val="111111"/>
          <w:shd w:val="clear" w:color="auto" w:fill="FFFFFF"/>
          <w:lang w:val="en-US"/>
        </w:rPr>
        <w:t>Grant, W.J., Moon, B. and Busby J. 2010. Digital dialogue? Australian politicians’ use of the social network tool Twitter.</w:t>
      </w:r>
      <w:r>
        <w:rPr>
          <w:rStyle w:val="apple-converted-space"/>
          <w:rFonts w:ascii="Times New Roman" w:hAnsi="Times New Roman"/>
          <w:color w:val="111111"/>
          <w:shd w:val="clear" w:color="auto" w:fill="FFFFFF"/>
          <w:lang w:val="en-US"/>
        </w:rPr>
        <w:t> </w:t>
      </w:r>
      <w:r>
        <w:rPr>
          <w:rStyle w:val="Emphasis"/>
          <w:rFonts w:ascii="Times New Roman" w:hAnsi="Times New Roman"/>
          <w:color w:val="111111"/>
          <w:shd w:val="clear" w:color="auto" w:fill="FFFFFF"/>
          <w:lang w:val="en-US"/>
        </w:rPr>
        <w:t>Australian Journal of Political Science</w:t>
      </w:r>
      <w:r>
        <w:rPr>
          <w:rFonts w:ascii="Times New Roman" w:hAnsi="Times New Roman"/>
          <w:color w:val="111111"/>
          <w:shd w:val="clear" w:color="auto" w:fill="FFFFFF"/>
          <w:lang w:val="en-US"/>
        </w:rPr>
        <w:t>, 45(4): 579–604.</w:t>
      </w:r>
    </w:p>
    <w:p w:rsidR="00F924A2" w:rsidRDefault="00393C13">
      <w:pPr>
        <w:spacing w:line="360" w:lineRule="auto"/>
        <w:rPr>
          <w:rFonts w:ascii="Times New Roman" w:hAnsi="Times New Roman"/>
          <w:color w:val="111111"/>
          <w:shd w:val="clear" w:color="auto" w:fill="FFFFFF"/>
          <w:lang w:val="en-US"/>
        </w:rPr>
      </w:pPr>
      <w:r>
        <w:rPr>
          <w:rFonts w:ascii="Times New Roman" w:hAnsi="Times New Roman"/>
          <w:color w:val="222222"/>
          <w:shd w:val="clear" w:color="auto" w:fill="FFFFFF"/>
          <w:lang w:val="en-US"/>
        </w:rPr>
        <w:t>Gray, M., and Caul, M. 2000. Declining voter turnout in advanced industrial democracies, 1950 to 1997 the effects of declining group mobilization.</w:t>
      </w:r>
      <w:r>
        <w:rPr>
          <w:rFonts w:ascii="Times New Roman" w:hAnsi="Times New Roman"/>
          <w:i/>
          <w:iCs/>
          <w:color w:val="222222"/>
          <w:shd w:val="clear" w:color="auto" w:fill="FFFFFF"/>
          <w:lang w:val="en-US"/>
        </w:rPr>
        <w:t>Comparative political studies</w:t>
      </w:r>
      <w:r>
        <w:rPr>
          <w:rFonts w:ascii="Times New Roman" w:hAnsi="Times New Roman"/>
          <w:color w:val="222222"/>
          <w:shd w:val="clear" w:color="auto" w:fill="FFFFFF"/>
          <w:lang w:val="en-US"/>
        </w:rPr>
        <w:t>:</w:t>
      </w:r>
      <w:r>
        <w:rPr>
          <w:rStyle w:val="apple-converted-space"/>
          <w:rFonts w:ascii="Times New Roman" w:hAnsi="Times New Roman"/>
          <w:color w:val="222222"/>
          <w:shd w:val="clear" w:color="auto" w:fill="FFFFFF"/>
          <w:lang w:val="en-US"/>
        </w:rPr>
        <w:t> </w:t>
      </w:r>
      <w:r>
        <w:rPr>
          <w:rFonts w:ascii="Times New Roman" w:hAnsi="Times New Roman"/>
          <w:iCs/>
          <w:color w:val="222222"/>
          <w:shd w:val="clear" w:color="auto" w:fill="FFFFFF"/>
          <w:lang w:val="en-US"/>
        </w:rPr>
        <w:t>33</w:t>
      </w:r>
      <w:r>
        <w:rPr>
          <w:rFonts w:ascii="Times New Roman" w:hAnsi="Times New Roman"/>
          <w:color w:val="222222"/>
          <w:shd w:val="clear" w:color="auto" w:fill="FFFFFF"/>
          <w:lang w:val="en-US"/>
        </w:rPr>
        <w:t>(9), 1091-1122.</w:t>
      </w:r>
    </w:p>
    <w:p w:rsidR="00F924A2" w:rsidRDefault="00393C13">
      <w:pPr>
        <w:spacing w:line="360" w:lineRule="auto"/>
        <w:rPr>
          <w:rFonts w:ascii="Times New Roman" w:hAnsi="Times New Roman"/>
          <w:lang w:val="en-US"/>
        </w:rPr>
      </w:pPr>
      <w:r>
        <w:rPr>
          <w:rFonts w:ascii="Times New Roman" w:hAnsi="Times New Roman"/>
          <w:lang w:val="en-US"/>
        </w:rPr>
        <w:t xml:space="preserve">Hallin, D. and Mancini, P. 2004. </w:t>
      </w:r>
      <w:r>
        <w:rPr>
          <w:rFonts w:ascii="Times New Roman" w:hAnsi="Times New Roman"/>
          <w:i/>
          <w:lang w:val="en-US"/>
        </w:rPr>
        <w:t>Comparing Media Systems. Three Models of Media and Politics.</w:t>
      </w:r>
      <w:r>
        <w:rPr>
          <w:rFonts w:ascii="Times New Roman" w:hAnsi="Times New Roman"/>
          <w:lang w:val="en-US"/>
        </w:rPr>
        <w:t xml:space="preserve"> Cambridge : Cambridge University Press.</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lastRenderedPageBreak/>
        <w:t>Harfoush, R. 2009.</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Yes We Did! An inside look at how social media built the Obama brand</w:t>
      </w:r>
      <w:r>
        <w:rPr>
          <w:rFonts w:ascii="Times New Roman" w:hAnsi="Times New Roman"/>
          <w:color w:val="222222"/>
          <w:shd w:val="clear" w:color="auto" w:fill="FFFFFF"/>
          <w:lang w:val="en-US"/>
        </w:rPr>
        <w:t>. Berkeley, CA: New Riders.</w:t>
      </w:r>
    </w:p>
    <w:p w:rsidR="00F924A2" w:rsidRDefault="00393C13">
      <w:pPr>
        <w:spacing w:line="360" w:lineRule="auto"/>
        <w:rPr>
          <w:rFonts w:ascii="Times New Roman" w:hAnsi="Times New Roman"/>
          <w:lang w:val="en-US"/>
        </w:rPr>
      </w:pPr>
      <w:r>
        <w:rPr>
          <w:rFonts w:ascii="Times New Roman" w:hAnsi="Times New Roman"/>
          <w:color w:val="222222"/>
          <w:shd w:val="clear" w:color="auto" w:fill="FFFFFF"/>
          <w:lang w:val="en-US"/>
        </w:rPr>
        <w:t>Hegelich, S., and Shahrezaye, M. 2014. The communication behavior of German MPs on Twitter: Reaching to the converted and attacking enemies. Paper presented at the MPSA Conference</w:t>
      </w:r>
      <w:r>
        <w:rPr>
          <w:rStyle w:val="apple-converted-space"/>
          <w:rFonts w:ascii="Times New Roman" w:hAnsi="Times New Roman"/>
          <w:color w:val="222222"/>
          <w:shd w:val="clear" w:color="auto" w:fill="FFFFFF"/>
          <w:lang w:val="en-US"/>
        </w:rPr>
        <w:t> </w:t>
      </w:r>
      <w:r>
        <w:rPr>
          <w:rFonts w:ascii="Times New Roman" w:hAnsi="Times New Roman"/>
          <w:bCs/>
          <w:color w:val="000000"/>
          <w:shd w:val="clear" w:color="auto" w:fill="FFFFFF"/>
          <w:lang w:val="en-US"/>
        </w:rPr>
        <w:t>2014</w:t>
      </w:r>
      <w:r>
        <w:rPr>
          <w:rFonts w:ascii="Times New Roman" w:hAnsi="Times New Roman"/>
          <w:color w:val="222222"/>
          <w:shd w:val="clear" w:color="auto" w:fill="FFFFFF"/>
          <w:lang w:val="en-US"/>
        </w:rPr>
        <w:t>, Chicago, USA.</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Hermansson, J. 2011. The Personalization of Party Politics: The Voters' Perspective.</w:t>
      </w:r>
      <w:r>
        <w:rPr>
          <w:rStyle w:val="apple-converted-space"/>
          <w:rFonts w:ascii="Times New Roman" w:hAnsi="Times New Roman"/>
          <w:color w:val="222222"/>
          <w:shd w:val="clear" w:color="auto" w:fill="FFFFFF"/>
          <w:lang w:val="en-US"/>
        </w:rPr>
        <w:t> </w:t>
      </w:r>
      <w:r>
        <w:rPr>
          <w:rFonts w:ascii="Times New Roman" w:hAnsi="Times New Roman"/>
          <w:iCs/>
          <w:color w:val="222222"/>
          <w:shd w:val="clear" w:color="auto" w:fill="FFFFFF"/>
          <w:lang w:val="en-US"/>
        </w:rPr>
        <w:t>Unpublished manuscript. Uppsala: Dept. of Government, Uppsala University</w:t>
      </w:r>
      <w:r>
        <w:rPr>
          <w:rFonts w:ascii="Times New Roman" w:hAnsi="Times New Roman"/>
          <w:color w:val="222222"/>
          <w:shd w:val="clear" w:color="auto" w:fill="FFFFFF"/>
          <w:lang w:val="en-US"/>
        </w:rPr>
        <w:t>.</w:t>
      </w:r>
    </w:p>
    <w:p w:rsidR="00F924A2" w:rsidRDefault="00393C13">
      <w:pPr>
        <w:spacing w:line="360" w:lineRule="auto"/>
        <w:rPr>
          <w:rFonts w:ascii="Times New Roman" w:hAnsi="Times New Roman"/>
          <w:lang w:val="en-US"/>
        </w:rPr>
      </w:pPr>
      <w:r>
        <w:rPr>
          <w:rFonts w:ascii="Times New Roman" w:hAnsi="Times New Roman"/>
          <w:lang w:val="en-US"/>
        </w:rPr>
        <w:t xml:space="preserve">Holtz-Bacha, C. 2002. Professionalization of Political Communication. </w:t>
      </w:r>
      <w:r>
        <w:rPr>
          <w:rFonts w:ascii="Times New Roman" w:hAnsi="Times New Roman"/>
          <w:i/>
          <w:lang w:val="en-US"/>
        </w:rPr>
        <w:t>Journal of Political Marketing</w:t>
      </w:r>
      <w:r>
        <w:rPr>
          <w:rFonts w:ascii="Times New Roman" w:hAnsi="Times New Roman"/>
          <w:lang w:val="en-US"/>
        </w:rPr>
        <w:t>, 1(4): 23-37.</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Hsu, C. L., and Park, H. W. 2011. Sociology of hyperlink networks of Web 1.0, Web 2.0, and Twitter: A case study of South Korea.</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Social Science Computer Review</w:t>
      </w:r>
      <w:r>
        <w:rPr>
          <w:rFonts w:ascii="Times New Roman" w:hAnsi="Times New Roman"/>
          <w:color w:val="222222"/>
          <w:shd w:val="clear" w:color="auto" w:fill="FFFFFF"/>
          <w:lang w:val="en-US"/>
        </w:rPr>
        <w:t>,</w:t>
      </w:r>
      <w:r>
        <w:rPr>
          <w:rStyle w:val="apple-converted-space"/>
          <w:rFonts w:ascii="Times New Roman" w:hAnsi="Times New Roman"/>
          <w:color w:val="222222"/>
          <w:shd w:val="clear" w:color="auto" w:fill="FFFFFF"/>
          <w:lang w:val="en-US"/>
        </w:rPr>
        <w:t> </w:t>
      </w:r>
      <w:r>
        <w:rPr>
          <w:rFonts w:ascii="Times New Roman" w:hAnsi="Times New Roman"/>
          <w:iCs/>
          <w:color w:val="222222"/>
          <w:shd w:val="clear" w:color="auto" w:fill="FFFFFF"/>
          <w:lang w:val="en-US"/>
        </w:rPr>
        <w:t>29</w:t>
      </w:r>
      <w:r>
        <w:rPr>
          <w:rFonts w:ascii="Times New Roman" w:hAnsi="Times New Roman"/>
          <w:color w:val="222222"/>
          <w:shd w:val="clear" w:color="auto" w:fill="FFFFFF"/>
          <w:lang w:val="en-US"/>
        </w:rPr>
        <w:t>(3): 354-368.</w:t>
      </w:r>
    </w:p>
    <w:p w:rsidR="00F924A2" w:rsidRDefault="00393C13">
      <w:pPr>
        <w:autoSpaceDE w:val="0"/>
        <w:autoSpaceDN w:val="0"/>
        <w:adjustRightInd w:val="0"/>
        <w:spacing w:after="0" w:line="360" w:lineRule="auto"/>
        <w:rPr>
          <w:rFonts w:ascii="Times New Roman" w:hAnsi="Times New Roman"/>
          <w:lang w:val="en-US"/>
        </w:rPr>
      </w:pPr>
      <w:r>
        <w:rPr>
          <w:rFonts w:ascii="Times New Roman" w:hAnsi="Times New Roman"/>
          <w:lang w:val="en-US"/>
        </w:rPr>
        <w:t xml:space="preserve">Inglehart, R. 2000. Globalization and postmodern values, </w:t>
      </w:r>
      <w:r>
        <w:rPr>
          <w:rFonts w:ascii="Times New Roman" w:hAnsi="Times New Roman"/>
          <w:i/>
          <w:lang w:val="en-US"/>
        </w:rPr>
        <w:t>The Washington Quarterly</w:t>
      </w:r>
      <w:r>
        <w:rPr>
          <w:rFonts w:ascii="Times New Roman" w:hAnsi="Times New Roman"/>
          <w:lang w:val="en-US"/>
        </w:rPr>
        <w:t>, 23(1): 215-228.</w:t>
      </w:r>
    </w:p>
    <w:p w:rsidR="00F924A2" w:rsidRDefault="00F924A2">
      <w:pPr>
        <w:autoSpaceDE w:val="0"/>
        <w:autoSpaceDN w:val="0"/>
        <w:adjustRightInd w:val="0"/>
        <w:spacing w:after="0" w:line="360" w:lineRule="auto"/>
        <w:rPr>
          <w:rFonts w:ascii="Times New Roman" w:hAnsi="Times New Roman"/>
          <w:lang w:val="en-US"/>
        </w:rPr>
      </w:pPr>
    </w:p>
    <w:p w:rsidR="00F924A2" w:rsidRDefault="00393C13">
      <w:pPr>
        <w:spacing w:line="360" w:lineRule="auto"/>
        <w:rPr>
          <w:rFonts w:ascii="Times New Roman" w:hAnsi="Times New Roman"/>
          <w:lang w:val="en-US"/>
        </w:rPr>
      </w:pPr>
      <w:r>
        <w:rPr>
          <w:rFonts w:ascii="Times New Roman" w:hAnsi="Times New Roman"/>
          <w:lang w:val="en-US"/>
        </w:rPr>
        <w:t xml:space="preserve">Jackson, N. and Lilleker, D. (2011) Microblogging, constituency service and impression management: UK MPs and the use of Twitter, </w:t>
      </w:r>
      <w:r>
        <w:rPr>
          <w:rFonts w:ascii="Times New Roman" w:hAnsi="Times New Roman"/>
          <w:i/>
          <w:lang w:val="en-US"/>
        </w:rPr>
        <w:t>The Journal of Legislative Studies</w:t>
      </w:r>
      <w:r>
        <w:rPr>
          <w:rFonts w:ascii="Times New Roman" w:hAnsi="Times New Roman"/>
          <w:lang w:val="en-US"/>
        </w:rPr>
        <w:t>, 17: 86-105.</w:t>
      </w:r>
    </w:p>
    <w:p w:rsidR="00F924A2" w:rsidRDefault="00393C13">
      <w:pPr>
        <w:spacing w:line="360" w:lineRule="auto"/>
        <w:rPr>
          <w:rFonts w:ascii="Times New Roman" w:hAnsi="Times New Roman"/>
          <w:lang w:val="en-US"/>
        </w:rPr>
      </w:pPr>
      <w:r>
        <w:rPr>
          <w:rFonts w:ascii="Times New Roman" w:hAnsi="Times New Roman"/>
          <w:lang w:val="en-US"/>
        </w:rPr>
        <w:t>Kahn, K. F. 1996. The Political Consequences of Being a Woman: How Stereotypes Influence the Content and Impact of Statewide Campaigns. New York: Columbia University Press.</w:t>
      </w:r>
    </w:p>
    <w:p w:rsidR="00F924A2" w:rsidRDefault="00393C13">
      <w:pPr>
        <w:spacing w:line="360" w:lineRule="auto"/>
        <w:rPr>
          <w:rFonts w:ascii="Times New Roman" w:hAnsi="Times New Roman"/>
          <w:color w:val="222222"/>
          <w:shd w:val="clear" w:color="auto" w:fill="FFFFFF"/>
          <w:lang w:val="en-US"/>
        </w:rPr>
      </w:pPr>
      <w:r w:rsidRPr="00FE019F">
        <w:rPr>
          <w:rFonts w:ascii="Times New Roman" w:hAnsi="Times New Roman"/>
          <w:color w:val="222222"/>
          <w:shd w:val="clear" w:color="auto" w:fill="FFFFFF"/>
          <w:lang w:val="en-US"/>
        </w:rPr>
        <w:t xml:space="preserve">Karlsen, R. 2011. </w:t>
      </w:r>
      <w:r>
        <w:rPr>
          <w:rFonts w:ascii="Times New Roman" w:hAnsi="Times New Roman"/>
          <w:color w:val="222222"/>
          <w:shd w:val="clear" w:color="auto" w:fill="FFFFFF"/>
          <w:lang w:val="en-US"/>
        </w:rPr>
        <w:t>A platform for individualized campaigning? Social media and Parliamentary candidates in the 2009 Norwegian election campaign.</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Policy &amp; Internet</w:t>
      </w:r>
      <w:r>
        <w:rPr>
          <w:rFonts w:ascii="Times New Roman" w:hAnsi="Times New Roman"/>
          <w:color w:val="222222"/>
          <w:shd w:val="clear" w:color="auto" w:fill="FFFFFF"/>
          <w:lang w:val="en-US"/>
        </w:rPr>
        <w:t>,</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3</w:t>
      </w:r>
      <w:r>
        <w:rPr>
          <w:rFonts w:ascii="Times New Roman" w:hAnsi="Times New Roman"/>
          <w:color w:val="222222"/>
          <w:shd w:val="clear" w:color="auto" w:fill="FFFFFF"/>
          <w:lang w:val="en-US"/>
        </w:rPr>
        <w:t>(4): 1-25.</w:t>
      </w:r>
    </w:p>
    <w:p w:rsidR="00F924A2" w:rsidRDefault="00393C13">
      <w:pPr>
        <w:spacing w:line="360" w:lineRule="auto"/>
        <w:rPr>
          <w:rFonts w:ascii="Times New Roman" w:hAnsi="Times New Roman"/>
          <w:lang w:val="en-US"/>
        </w:rPr>
      </w:pPr>
      <w:r>
        <w:rPr>
          <w:rFonts w:ascii="Times New Roman" w:hAnsi="Times New Roman"/>
          <w:lang w:val="en-US"/>
        </w:rPr>
        <w:t xml:space="preserve">Karvonen, L. 2010. </w:t>
      </w:r>
      <w:r>
        <w:rPr>
          <w:rFonts w:ascii="Times New Roman" w:hAnsi="Times New Roman"/>
          <w:i/>
          <w:lang w:val="en-US"/>
        </w:rPr>
        <w:t xml:space="preserve">The personalization of politics. A study of parliamentary democracies. </w:t>
      </w:r>
      <w:r>
        <w:rPr>
          <w:rFonts w:ascii="Times New Roman" w:hAnsi="Times New Roman"/>
          <w:lang w:val="en-US"/>
        </w:rPr>
        <w:t>ECPR Press.</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Kluver, R., Jankowski, N., Foot, K., and Schneider, S. M. (Eds.). 2007.</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The Internet and national elections: A comparative study of Web campaigning</w:t>
      </w:r>
      <w:r>
        <w:rPr>
          <w:rFonts w:ascii="Times New Roman" w:hAnsi="Times New Roman"/>
          <w:color w:val="222222"/>
          <w:shd w:val="clear" w:color="auto" w:fill="FFFFFF"/>
          <w:lang w:val="en-US"/>
        </w:rPr>
        <w:t>. New York: Routledge.</w:t>
      </w:r>
    </w:p>
    <w:p w:rsidR="00F924A2" w:rsidRDefault="00393C13">
      <w:pPr>
        <w:spacing w:line="360" w:lineRule="auto"/>
        <w:rPr>
          <w:rFonts w:ascii="Times New Roman" w:hAnsi="Times New Roman"/>
          <w:lang w:val="en-US"/>
        </w:rPr>
      </w:pPr>
      <w:r>
        <w:rPr>
          <w:rFonts w:ascii="Times New Roman" w:hAnsi="Times New Roman"/>
          <w:lang w:val="en-US"/>
        </w:rPr>
        <w:t>Kofoed, E. 2015. Viral Results Report. Research internship report submitted in connection with the VIRAL project, Radboud University Nijmegen.</w:t>
      </w:r>
    </w:p>
    <w:p w:rsidR="00F924A2" w:rsidRPr="00FE019F" w:rsidRDefault="00393C13">
      <w:pPr>
        <w:spacing w:line="360" w:lineRule="auto"/>
        <w:rPr>
          <w:rFonts w:ascii="Times New Roman" w:hAnsi="Times New Roman"/>
        </w:rPr>
      </w:pPr>
      <w:r>
        <w:rPr>
          <w:rFonts w:ascii="Times New Roman" w:hAnsi="Times New Roman"/>
          <w:lang w:val="en-US"/>
        </w:rPr>
        <w:t xml:space="preserve">Kruikemeier, Sanne. 2014. How Political Candidates use Twitter and the Impact on Votes. </w:t>
      </w:r>
      <w:r w:rsidRPr="00FE019F">
        <w:rPr>
          <w:rFonts w:ascii="Times New Roman" w:hAnsi="Times New Roman"/>
          <w:i/>
        </w:rPr>
        <w:t xml:space="preserve">Computers in Human Behavior </w:t>
      </w:r>
      <w:r w:rsidRPr="00FE019F">
        <w:rPr>
          <w:rFonts w:ascii="Times New Roman" w:hAnsi="Times New Roman"/>
        </w:rPr>
        <w:t>34: 131-139.</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rPr>
        <w:t xml:space="preserve">Kruikemeier, S., van Noort, G., Vliegenthart, R., and de Vreese, C. H. 2013. </w:t>
      </w:r>
      <w:r>
        <w:rPr>
          <w:rFonts w:ascii="Times New Roman" w:hAnsi="Times New Roman"/>
          <w:color w:val="222222"/>
          <w:shd w:val="clear" w:color="auto" w:fill="FFFFFF"/>
          <w:lang w:val="en-US"/>
        </w:rPr>
        <w:t>Getting closer: The effects of personalized and interactive online political communication.</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European Journal of Communication</w:t>
      </w:r>
      <w:r>
        <w:rPr>
          <w:rFonts w:ascii="Times New Roman" w:hAnsi="Times New Roman"/>
          <w:color w:val="222222"/>
          <w:shd w:val="clear" w:color="auto" w:fill="FFFFFF"/>
          <w:lang w:val="en-US"/>
        </w:rPr>
        <w:t>, 0267323112464837.</w:t>
      </w:r>
    </w:p>
    <w:p w:rsidR="00F924A2" w:rsidRDefault="00393C13">
      <w:pPr>
        <w:spacing w:line="360" w:lineRule="auto"/>
        <w:rPr>
          <w:rFonts w:ascii="Times New Roman" w:hAnsi="Times New Roman"/>
          <w:lang w:val="en-US"/>
        </w:rPr>
      </w:pPr>
      <w:r w:rsidRPr="00FE019F">
        <w:rPr>
          <w:rFonts w:ascii="Times New Roman" w:hAnsi="Times New Roman"/>
          <w:lang w:val="en-US"/>
        </w:rPr>
        <w:lastRenderedPageBreak/>
        <w:t xml:space="preserve">Langer, A. I. 2007. </w:t>
      </w:r>
      <w:r>
        <w:rPr>
          <w:rFonts w:ascii="Times New Roman" w:hAnsi="Times New Roman"/>
          <w:lang w:val="en-US"/>
        </w:rPr>
        <w:t xml:space="preserve">A Historical Explanation of the Personalization of Politics in the Print Media: The British Prime Ministers (1945 - 1999). </w:t>
      </w:r>
      <w:r>
        <w:rPr>
          <w:rFonts w:ascii="Times New Roman" w:hAnsi="Times New Roman"/>
          <w:i/>
          <w:lang w:val="en-US"/>
        </w:rPr>
        <w:t>Parliamentary Affairs.</w:t>
      </w:r>
      <w:r>
        <w:rPr>
          <w:rFonts w:ascii="Times New Roman" w:hAnsi="Times New Roman"/>
          <w:lang w:val="en-US"/>
        </w:rPr>
        <w:t xml:space="preserve"> 60 (3): 371- 387.</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Larsson, A. O. 2014. Online, all the time? A quantitative assessment of the permanent campaign on Facebook.</w:t>
      </w:r>
      <w:r>
        <w:rPr>
          <w:rStyle w:val="apple-converted-space"/>
          <w:rFonts w:ascii="Times New Roman" w:hAnsi="Times New Roman"/>
          <w:color w:val="222222"/>
          <w:shd w:val="clear" w:color="auto" w:fill="FFFFFF"/>
          <w:lang w:val="en-US"/>
        </w:rPr>
        <w:t> N</w:t>
      </w:r>
      <w:r>
        <w:rPr>
          <w:rFonts w:ascii="Times New Roman" w:hAnsi="Times New Roman"/>
          <w:i/>
          <w:iCs/>
          <w:color w:val="222222"/>
          <w:shd w:val="clear" w:color="auto" w:fill="FFFFFF"/>
          <w:lang w:val="en-US"/>
        </w:rPr>
        <w:t>ew media &amp; society</w:t>
      </w:r>
      <w:r>
        <w:rPr>
          <w:rFonts w:ascii="Times New Roman" w:hAnsi="Times New Roman"/>
          <w:color w:val="222222"/>
          <w:shd w:val="clear" w:color="auto" w:fill="FFFFFF"/>
          <w:lang w:val="en-US"/>
        </w:rPr>
        <w:t>, 1461444814538798.</w:t>
      </w:r>
    </w:p>
    <w:p w:rsidR="00F924A2" w:rsidRDefault="00393C13">
      <w:pPr>
        <w:spacing w:line="360" w:lineRule="auto"/>
        <w:rPr>
          <w:rFonts w:ascii="Times New Roman" w:hAnsi="Times New Roman"/>
          <w:lang w:val="en-US"/>
        </w:rPr>
      </w:pPr>
      <w:r>
        <w:rPr>
          <w:rFonts w:ascii="Times New Roman" w:hAnsi="Times New Roman"/>
          <w:color w:val="222222"/>
          <w:shd w:val="clear" w:color="auto" w:fill="FFFFFF"/>
          <w:lang w:val="en-US"/>
        </w:rPr>
        <w:t>Larsson, A. O. 2015. The EU Parliament on Twitter—Assessing the Permanent Online Practices of Parliamentarians.</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Journal of Information Technology &amp; Politics</w:t>
      </w:r>
      <w:r>
        <w:rPr>
          <w:rFonts w:ascii="Times New Roman" w:hAnsi="Times New Roman"/>
          <w:color w:val="222222"/>
          <w:shd w:val="clear" w:color="auto" w:fill="FFFFFF"/>
          <w:lang w:val="en-US"/>
        </w:rPr>
        <w:t>, (ahead-of-print), 1-18.</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 xml:space="preserve">Larsson, A. O., and Kalsnes, B. 2014. Of course we are on Facebook: Use and non-use of social media among Swedish and Norwegian politicians. </w:t>
      </w:r>
      <w:r>
        <w:rPr>
          <w:rFonts w:ascii="Times New Roman" w:hAnsi="Times New Roman"/>
          <w:i/>
          <w:iCs/>
          <w:color w:val="222222"/>
          <w:shd w:val="clear" w:color="auto" w:fill="FFFFFF"/>
          <w:lang w:val="en-US"/>
        </w:rPr>
        <w:t>European Journal of Communication</w:t>
      </w:r>
      <w:r>
        <w:rPr>
          <w:rFonts w:ascii="Times New Roman" w:hAnsi="Times New Roman"/>
          <w:color w:val="222222"/>
          <w:shd w:val="clear" w:color="auto" w:fill="FFFFFF"/>
          <w:lang w:val="en-US"/>
        </w:rPr>
        <w:t>. 0267323114531383.</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Lijphart, A., 1999. Patterns of Democracy. Government Forms and Performance in Thirty-Six Countries. CT: Yale University Press.</w:t>
      </w:r>
    </w:p>
    <w:p w:rsidR="00F924A2" w:rsidRDefault="00393C13">
      <w:pPr>
        <w:spacing w:line="360" w:lineRule="auto"/>
        <w:rPr>
          <w:rFonts w:ascii="Times New Roman" w:hAnsi="Times New Roman"/>
          <w:color w:val="222222"/>
          <w:shd w:val="clear" w:color="auto" w:fill="FFFFFF"/>
          <w:lang w:val="en-US"/>
        </w:rPr>
      </w:pPr>
      <w:r w:rsidRPr="00FE019F">
        <w:rPr>
          <w:rFonts w:ascii="Times New Roman" w:hAnsi="Times New Roman"/>
          <w:color w:val="222222"/>
          <w:shd w:val="clear" w:color="auto" w:fill="FFFFFF"/>
          <w:lang w:val="en-US"/>
        </w:rPr>
        <w:t xml:space="preserve">Mair, P., and Van Biezen, I. 2001. </w:t>
      </w:r>
      <w:r>
        <w:rPr>
          <w:rFonts w:ascii="Times New Roman" w:hAnsi="Times New Roman"/>
          <w:color w:val="222222"/>
          <w:shd w:val="clear" w:color="auto" w:fill="FFFFFF"/>
          <w:lang w:val="en-US"/>
        </w:rPr>
        <w:t>Party membership in twenty European democracies, 1980-2000.</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Party Politics</w:t>
      </w:r>
      <w:r>
        <w:rPr>
          <w:rFonts w:ascii="Times New Roman" w:hAnsi="Times New Roman"/>
          <w:color w:val="222222"/>
          <w:shd w:val="clear" w:color="auto" w:fill="FFFFFF"/>
          <w:lang w:val="en-US"/>
        </w:rPr>
        <w:t>,</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7</w:t>
      </w:r>
      <w:r>
        <w:rPr>
          <w:rFonts w:ascii="Times New Roman" w:hAnsi="Times New Roman"/>
          <w:color w:val="222222"/>
          <w:shd w:val="clear" w:color="auto" w:fill="FFFFFF"/>
          <w:lang w:val="en-US"/>
        </w:rPr>
        <w:t>(1): 5-21.</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Manin, B. 1997.</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The principles of representative government</w:t>
      </w:r>
      <w:r>
        <w:rPr>
          <w:rFonts w:ascii="Times New Roman" w:hAnsi="Times New Roman"/>
          <w:color w:val="222222"/>
          <w:shd w:val="clear" w:color="auto" w:fill="FFFFFF"/>
          <w:lang w:val="en-US"/>
        </w:rPr>
        <w:t>. Cambridge University Press.</w:t>
      </w:r>
    </w:p>
    <w:p w:rsidR="00F924A2" w:rsidRDefault="00393C13">
      <w:pPr>
        <w:spacing w:line="360" w:lineRule="auto"/>
        <w:rPr>
          <w:rFonts w:ascii="Times New Roman" w:hAnsi="Times New Roman"/>
          <w:lang w:val="en-US"/>
        </w:rPr>
      </w:pPr>
      <w:r w:rsidRPr="00FE019F">
        <w:rPr>
          <w:rFonts w:ascii="Times New Roman" w:hAnsi="Times New Roman"/>
          <w:lang w:val="en-US"/>
        </w:rPr>
        <w:t xml:space="preserve">Negrine, R. and Lilleker, D. 2002. </w:t>
      </w:r>
      <w:r>
        <w:rPr>
          <w:rFonts w:ascii="Times New Roman" w:hAnsi="Times New Roman"/>
          <w:lang w:val="en-US"/>
        </w:rPr>
        <w:t xml:space="preserve">The Professionalization of Political Communication. Continuities and Change in Media Practices. </w:t>
      </w:r>
      <w:r>
        <w:rPr>
          <w:rFonts w:ascii="Times New Roman" w:hAnsi="Times New Roman"/>
          <w:i/>
          <w:lang w:val="en-US"/>
        </w:rPr>
        <w:t>European Journal of Communication.</w:t>
      </w:r>
      <w:r>
        <w:rPr>
          <w:rFonts w:ascii="Times New Roman" w:hAnsi="Times New Roman"/>
          <w:lang w:val="en-US"/>
        </w:rPr>
        <w:t xml:space="preserve"> 17 (3): 305 – 323.</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Norris, P. 2003. Preaching to the converted? Pluralism, participation and party websites.</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Party politics</w:t>
      </w:r>
      <w:r>
        <w:rPr>
          <w:rFonts w:ascii="Times New Roman" w:hAnsi="Times New Roman"/>
          <w:color w:val="222222"/>
          <w:shd w:val="clear" w:color="auto" w:fill="FFFFFF"/>
          <w:lang w:val="en-US"/>
        </w:rPr>
        <w:t>,</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9</w:t>
      </w:r>
      <w:r>
        <w:rPr>
          <w:rFonts w:ascii="Times New Roman" w:hAnsi="Times New Roman"/>
          <w:color w:val="222222"/>
          <w:shd w:val="clear" w:color="auto" w:fill="FFFFFF"/>
          <w:lang w:val="en-US"/>
        </w:rPr>
        <w:t>(1): 21-45.</w:t>
      </w:r>
    </w:p>
    <w:p w:rsidR="00F924A2" w:rsidRDefault="00393C13">
      <w:pPr>
        <w:spacing w:line="360" w:lineRule="auto"/>
        <w:rPr>
          <w:rFonts w:ascii="Times New Roman" w:hAnsi="Times New Roman"/>
          <w:lang w:val="en-US"/>
        </w:rPr>
      </w:pPr>
      <w:r w:rsidRPr="0019773C">
        <w:rPr>
          <w:rFonts w:ascii="Times New Roman" w:hAnsi="Times New Roman"/>
          <w:shd w:val="clear" w:color="auto" w:fill="FFFFFF"/>
          <w:lang w:val="en-US"/>
        </w:rPr>
        <w:t xml:space="preserve">Van Os, R., Voerman, G., Janowksi, N. W. 2007. </w:t>
      </w:r>
      <w:r>
        <w:rPr>
          <w:rFonts w:ascii="Times New Roman" w:hAnsi="Times New Roman"/>
          <w:shd w:val="clear" w:color="auto" w:fill="FFFFFF"/>
          <w:lang w:val="en-US"/>
        </w:rPr>
        <w:t xml:space="preserve">The Netherlands: Party and Candidates Websites during the 2004 European Parliament Election Campaign. </w:t>
      </w:r>
      <w:r>
        <w:rPr>
          <w:rFonts w:ascii="Times New Roman" w:hAnsi="Times New Roman"/>
          <w:shd w:val="clear" w:color="auto" w:fill="FFFFFF"/>
        </w:rPr>
        <w:t xml:space="preserve">In: Kluver, R., Jankowski, N. W., Foot, K., Scheinder, S. M. (eds). </w:t>
      </w:r>
      <w:r>
        <w:rPr>
          <w:rFonts w:ascii="Times New Roman" w:hAnsi="Times New Roman"/>
          <w:i/>
          <w:shd w:val="clear" w:color="auto" w:fill="FFFFFF"/>
          <w:lang w:val="en-US"/>
        </w:rPr>
        <w:t xml:space="preserve">The Internet and National Elections.  A comparative Study of Web Campaigning. </w:t>
      </w:r>
      <w:r>
        <w:rPr>
          <w:rFonts w:ascii="Times New Roman" w:hAnsi="Times New Roman"/>
          <w:shd w:val="clear" w:color="auto" w:fill="FFFFFF"/>
          <w:lang w:val="en-US"/>
        </w:rPr>
        <w:t>Pp. 43-59.</w:t>
      </w:r>
      <w:r>
        <w:rPr>
          <w:rFonts w:ascii="Times New Roman" w:hAnsi="Times New Roman"/>
          <w:i/>
          <w:shd w:val="clear" w:color="auto" w:fill="FFFFFF"/>
          <w:lang w:val="en-US"/>
        </w:rPr>
        <w:t xml:space="preserve"> </w:t>
      </w:r>
      <w:r>
        <w:rPr>
          <w:rFonts w:ascii="Times New Roman" w:hAnsi="Times New Roman"/>
          <w:shd w:val="clear" w:color="auto" w:fill="FFFFFF"/>
          <w:lang w:val="en-US"/>
        </w:rPr>
        <w:t>London: Routledge.</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Paloheimo, H. 2005. Finland: Let the Force Be with the Leader–But Who Is the Leader?.</w:t>
      </w:r>
      <w:r>
        <w:rPr>
          <w:rStyle w:val="apple-converted-space"/>
          <w:rFonts w:ascii="Times New Roman" w:hAnsi="Times New Roman"/>
          <w:color w:val="222222"/>
          <w:shd w:val="clear" w:color="auto" w:fill="FFFFFF"/>
          <w:lang w:val="en-US"/>
        </w:rPr>
        <w:t> </w:t>
      </w:r>
      <w:r>
        <w:rPr>
          <w:rFonts w:ascii="Times New Roman" w:hAnsi="Times New Roman"/>
          <w:iCs/>
          <w:color w:val="222222"/>
          <w:shd w:val="clear" w:color="auto" w:fill="FFFFFF"/>
          <w:lang w:val="en-US"/>
        </w:rPr>
        <w:t>The presidentialization of politics: A comparative study of modern democracies</w:t>
      </w:r>
      <w:r>
        <w:rPr>
          <w:rFonts w:ascii="Times New Roman" w:hAnsi="Times New Roman"/>
          <w:color w:val="222222"/>
          <w:shd w:val="clear" w:color="auto" w:fill="FFFFFF"/>
          <w:lang w:val="en-US"/>
        </w:rPr>
        <w:t xml:space="preserve">, </w:t>
      </w:r>
      <w:r>
        <w:rPr>
          <w:rFonts w:ascii="Times New Roman" w:hAnsi="Times New Roman"/>
          <w:lang w:val="en-US"/>
        </w:rPr>
        <w:t xml:space="preserve">Oxford: Oxford University Press, </w:t>
      </w:r>
      <w:r>
        <w:rPr>
          <w:rFonts w:ascii="Times New Roman" w:hAnsi="Times New Roman"/>
          <w:color w:val="222222"/>
          <w:shd w:val="clear" w:color="auto" w:fill="FFFFFF"/>
          <w:lang w:val="en-US"/>
        </w:rPr>
        <w:t>244-266.</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 xml:space="preserve">Poguntke, T., and Webb, P. 2005. </w:t>
      </w:r>
      <w:r>
        <w:rPr>
          <w:rFonts w:ascii="Times New Roman" w:hAnsi="Times New Roman"/>
          <w:i/>
          <w:color w:val="222222"/>
          <w:shd w:val="clear" w:color="auto" w:fill="FFFFFF"/>
          <w:lang w:val="en-US"/>
        </w:rPr>
        <w:t xml:space="preserve">The Presidentialization of Democracy: A Study in Comparative Politics. </w:t>
      </w:r>
      <w:r>
        <w:rPr>
          <w:rFonts w:ascii="Times New Roman" w:hAnsi="Times New Roman"/>
          <w:color w:val="222222"/>
          <w:shd w:val="clear" w:color="auto" w:fill="FFFFFF"/>
          <w:lang w:val="en-US"/>
        </w:rPr>
        <w:t>Oxford: Oxford University Press.</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Puopolo, S. 2001. The Web and US senatorial campaigns 2000.</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The American Behavioral Scientist</w:t>
      </w:r>
      <w:r>
        <w:rPr>
          <w:rFonts w:ascii="Times New Roman" w:hAnsi="Times New Roman"/>
          <w:color w:val="222222"/>
          <w:shd w:val="clear" w:color="auto" w:fill="FFFFFF"/>
          <w:lang w:val="en-US"/>
        </w:rPr>
        <w:t>,</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44</w:t>
      </w:r>
      <w:r>
        <w:rPr>
          <w:rFonts w:ascii="Times New Roman" w:hAnsi="Times New Roman"/>
          <w:color w:val="222222"/>
          <w:shd w:val="clear" w:color="auto" w:fill="FFFFFF"/>
          <w:lang w:val="en-US"/>
        </w:rPr>
        <w:t>(12): 2030.</w:t>
      </w:r>
    </w:p>
    <w:p w:rsidR="00F924A2" w:rsidRDefault="00393C13">
      <w:pPr>
        <w:spacing w:line="360" w:lineRule="auto"/>
        <w:rPr>
          <w:rFonts w:ascii="Times New Roman" w:hAnsi="Times New Roman"/>
          <w:shd w:val="clear" w:color="auto" w:fill="FFFFFF"/>
          <w:lang w:val="en-US"/>
        </w:rPr>
      </w:pPr>
      <w:r>
        <w:rPr>
          <w:rFonts w:ascii="Times New Roman" w:hAnsi="Times New Roman"/>
          <w:color w:val="222222"/>
          <w:shd w:val="clear" w:color="auto" w:fill="FFFFFF"/>
          <w:lang w:val="en-US"/>
        </w:rPr>
        <w:lastRenderedPageBreak/>
        <w:t xml:space="preserve">Putnam, R. D. 1995. Bowling alone: America's declining social capital. </w:t>
      </w:r>
      <w:r>
        <w:rPr>
          <w:rFonts w:ascii="Times New Roman" w:hAnsi="Times New Roman"/>
          <w:i/>
          <w:iCs/>
          <w:color w:val="222222"/>
          <w:shd w:val="clear" w:color="auto" w:fill="FFFFFF"/>
          <w:lang w:val="en-US"/>
        </w:rPr>
        <w:t>Journal of democracy</w:t>
      </w:r>
      <w:r>
        <w:rPr>
          <w:rFonts w:ascii="Times New Roman" w:hAnsi="Times New Roman"/>
          <w:color w:val="222222"/>
          <w:shd w:val="clear" w:color="auto" w:fill="FFFFFF"/>
          <w:lang w:val="en-US"/>
        </w:rPr>
        <w:t>,</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6</w:t>
      </w:r>
      <w:r>
        <w:rPr>
          <w:rFonts w:ascii="Times New Roman" w:hAnsi="Times New Roman"/>
          <w:color w:val="222222"/>
          <w:shd w:val="clear" w:color="auto" w:fill="FFFFFF"/>
          <w:lang w:val="en-US"/>
        </w:rPr>
        <w:t>(1): 65-78.</w:t>
      </w:r>
    </w:p>
    <w:p w:rsidR="00F924A2" w:rsidRDefault="00393C13">
      <w:pPr>
        <w:spacing w:line="360" w:lineRule="auto"/>
        <w:rPr>
          <w:rFonts w:ascii="Times New Roman" w:hAnsi="Times New Roman"/>
          <w:color w:val="FF0000"/>
          <w:shd w:val="clear" w:color="auto" w:fill="FFFFFF"/>
          <w:lang w:val="en-US"/>
        </w:rPr>
      </w:pPr>
      <w:r>
        <w:rPr>
          <w:rFonts w:ascii="Times New Roman" w:hAnsi="Times New Roman"/>
          <w:lang w:val="en-US"/>
        </w:rPr>
        <w:t>Radboud University 2015, “data”, retrieved 8 May 2015 from http://www.ru.nl/politicologie/koppeling/spierings/viral/data/#PoliticalAvatarAnalysis</w:t>
      </w:r>
    </w:p>
    <w:p w:rsidR="00F924A2" w:rsidRDefault="00393C13">
      <w:pPr>
        <w:spacing w:line="360" w:lineRule="auto"/>
        <w:rPr>
          <w:rFonts w:ascii="Times New Roman" w:hAnsi="Times New Roman"/>
          <w:lang w:val="en-US"/>
        </w:rPr>
      </w:pPr>
      <w:r>
        <w:rPr>
          <w:rFonts w:ascii="Times New Roman" w:hAnsi="Times New Roman"/>
          <w:lang w:val="en-US"/>
        </w:rPr>
        <w:t>Schlesinger, P., and H. Tumber. 1994. Reporting Crime: The Media Politics of Criminal Justice. Oxford: Oxford University Press.</w:t>
      </w:r>
    </w:p>
    <w:p w:rsidR="00F924A2" w:rsidRDefault="00393C13">
      <w:pPr>
        <w:spacing w:line="360" w:lineRule="auto"/>
        <w:rPr>
          <w:rFonts w:ascii="Times New Roman" w:hAnsi="Times New Roman"/>
          <w:lang w:val="en-US"/>
        </w:rPr>
      </w:pPr>
      <w:r w:rsidRPr="00FE019F">
        <w:rPr>
          <w:rFonts w:ascii="Times New Roman" w:hAnsi="Times New Roman"/>
          <w:lang w:val="en-US"/>
        </w:rPr>
        <w:t xml:space="preserve">Spierings, N., Celis, K. 2014.  </w:t>
      </w:r>
      <w:r>
        <w:rPr>
          <w:rFonts w:ascii="Times New Roman" w:hAnsi="Times New Roman"/>
          <w:lang w:val="en-US"/>
        </w:rPr>
        <w:t>Posting Political Descriptive Underrepresentation Away? An Intersectional Analysis of the Use of Social Media by Dutch Women and Ethnic Minorities Candidates. Powerpoint Slides.</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 xml:space="preserve">Spierings, N., Jacobs, K. 2014. Marginal, but significant. The impact of social media on preferential voting. </w:t>
      </w:r>
      <w:r>
        <w:rPr>
          <w:rStyle w:val="Emphasis"/>
          <w:rFonts w:ascii="Times New Roman" w:hAnsi="Times New Roman"/>
          <w:i w:val="0"/>
          <w:color w:val="222222"/>
          <w:shd w:val="clear" w:color="auto" w:fill="FFFFFF"/>
          <w:lang w:val="en-US"/>
        </w:rPr>
        <w:t>Paper for the ECPR Joint Sessions, Antwerp. 10-15 April.</w:t>
      </w:r>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 xml:space="preserve">Spierings, Jacobs, K. N. 2015. </w:t>
      </w:r>
      <w:r>
        <w:rPr>
          <w:rFonts w:ascii="Times New Roman" w:hAnsi="Times New Roman"/>
          <w:color w:val="222222"/>
          <w:shd w:val="clear" w:color="auto" w:fill="FFFFFF"/>
        </w:rPr>
        <w:t xml:space="preserve">De impact van digitale campagnemiddelen op de personalisering van politieke partijen in Nederland (2010-2014). </w:t>
      </w:r>
      <w:r>
        <w:rPr>
          <w:rStyle w:val="Emphasis"/>
          <w:rFonts w:ascii="Times New Roman" w:hAnsi="Times New Roman"/>
          <w:color w:val="222222"/>
          <w:shd w:val="clear" w:color="auto" w:fill="FFFFFF"/>
          <w:lang w:val="en-US"/>
        </w:rPr>
        <w:t>Res Publica</w:t>
      </w:r>
      <w:r>
        <w:rPr>
          <w:rStyle w:val="apple-converted-space"/>
          <w:rFonts w:ascii="Times New Roman" w:hAnsi="Times New Roman"/>
          <w:color w:val="222222"/>
          <w:shd w:val="clear" w:color="auto" w:fill="FFFFFF"/>
          <w:lang w:val="en-US"/>
        </w:rPr>
        <w:t> </w:t>
      </w:r>
      <w:r>
        <w:rPr>
          <w:rFonts w:ascii="Times New Roman" w:hAnsi="Times New Roman"/>
          <w:color w:val="222222"/>
          <w:shd w:val="clear" w:color="auto" w:fill="FFFFFF"/>
          <w:lang w:val="en-US"/>
        </w:rPr>
        <w:t>57(1): 57-77.</w:t>
      </w:r>
    </w:p>
    <w:p w:rsidR="00F924A2" w:rsidRDefault="00393C13">
      <w:pPr>
        <w:spacing w:line="360" w:lineRule="auto"/>
        <w:rPr>
          <w:rFonts w:ascii="Times New Roman" w:hAnsi="Times New Roman"/>
          <w:lang w:val="en-US"/>
        </w:rPr>
      </w:pPr>
      <w:r>
        <w:rPr>
          <w:rFonts w:ascii="Times New Roman" w:hAnsi="Times New Roman"/>
          <w:lang w:val="en-US"/>
        </w:rPr>
        <w:t>Spierings, N., Jacobs, K. 2014. When Equalization turns into Normalization. Twitter and Campaigning in the Netherlands in 2010 and 2012. Paper for the Politicologenetmaal. 1-24. Maastricht, the Netherlands</w:t>
      </w:r>
      <w:r>
        <w:rPr>
          <w:rFonts w:ascii="Times New Roman" w:hAnsi="Times New Roman"/>
          <w:color w:val="222222"/>
          <w:shd w:val="clear" w:color="auto" w:fill="FFFFFF"/>
          <w:lang w:val="en-US"/>
        </w:rPr>
        <w:t>Strömbäck, J. 2008. Four phases of mediatization: An analysis of the mediatization of politics.</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The International Journal of Press/Politics</w:t>
      </w:r>
      <w:r>
        <w:rPr>
          <w:rFonts w:ascii="Times New Roman" w:hAnsi="Times New Roman"/>
          <w:color w:val="222222"/>
          <w:shd w:val="clear" w:color="auto" w:fill="FFFFFF"/>
          <w:lang w:val="en-US"/>
        </w:rPr>
        <w:t>,</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13</w:t>
      </w:r>
      <w:r>
        <w:rPr>
          <w:rFonts w:ascii="Times New Roman" w:hAnsi="Times New Roman"/>
          <w:color w:val="222222"/>
          <w:shd w:val="clear" w:color="auto" w:fill="FFFFFF"/>
          <w:lang w:val="en-US"/>
        </w:rPr>
        <w:t>(3): 228-246.</w:t>
      </w:r>
    </w:p>
    <w:p w:rsidR="00F924A2" w:rsidRDefault="00393C13">
      <w:pPr>
        <w:autoSpaceDE w:val="0"/>
        <w:autoSpaceDN w:val="0"/>
        <w:adjustRightInd w:val="0"/>
        <w:spacing w:after="0" w:line="360" w:lineRule="auto"/>
        <w:rPr>
          <w:rFonts w:ascii="Times New Roman" w:hAnsi="Times New Roman"/>
          <w:lang w:val="en-US"/>
        </w:rPr>
      </w:pPr>
      <w:r>
        <w:rPr>
          <w:rFonts w:ascii="Times New Roman" w:hAnsi="Times New Roman"/>
          <w:lang w:val="en-US"/>
        </w:rPr>
        <w:t>Strömbäck, J. 2007. Political Marketing and Professionalized Campaigning, Journal of Political Marketing, 6:2-3, 49-67.</w:t>
      </w:r>
    </w:p>
    <w:p w:rsidR="00F924A2" w:rsidRDefault="00393C13">
      <w:pPr>
        <w:spacing w:line="360" w:lineRule="auto"/>
        <w:rPr>
          <w:rFonts w:ascii="Times New Roman" w:hAnsi="Times New Roman"/>
          <w:lang w:val="en-US"/>
        </w:rPr>
      </w:pPr>
      <w:r>
        <w:rPr>
          <w:rFonts w:ascii="Times New Roman" w:hAnsi="Times New Roman"/>
          <w:lang w:val="en-US"/>
        </w:rPr>
        <w:t xml:space="preserve">Stieglitz, S. and Dang-Xuan, L. 2012. Social media and political communication: A social media analytics framework. </w:t>
      </w:r>
      <w:r>
        <w:rPr>
          <w:rFonts w:ascii="Times New Roman" w:hAnsi="Times New Roman"/>
          <w:i/>
          <w:lang w:val="en-US"/>
        </w:rPr>
        <w:t>Social Network Analysis and Mining</w:t>
      </w:r>
      <w:r>
        <w:rPr>
          <w:rFonts w:ascii="Times New Roman" w:hAnsi="Times New Roman"/>
          <w:lang w:val="en-US"/>
        </w:rPr>
        <w:t>, 3: 1277-1291.</w:t>
      </w:r>
    </w:p>
    <w:p w:rsidR="00F924A2" w:rsidRDefault="00393C13">
      <w:pPr>
        <w:spacing w:line="360" w:lineRule="auto"/>
        <w:rPr>
          <w:rFonts w:ascii="Times New Roman" w:hAnsi="Times New Roman"/>
          <w:iCs/>
          <w:lang w:val="en-GB"/>
        </w:rPr>
      </w:pPr>
      <w:r>
        <w:rPr>
          <w:rFonts w:ascii="Times New Roman" w:hAnsi="Times New Roman"/>
          <w:lang w:val="en-GB"/>
        </w:rPr>
        <w:t xml:space="preserve">Svensson, J. 2013. Amplification and Virtual Back-Patting. </w:t>
      </w:r>
      <w:r>
        <w:rPr>
          <w:rFonts w:ascii="Times New Roman" w:hAnsi="Times New Roman"/>
          <w:iCs/>
          <w:lang w:val="en-GB"/>
        </w:rPr>
        <w:t xml:space="preserve">The Rationalities of Social Media Uses in the Nina Larsson Web-Campaign. In: Pallas, J. And Jonsson, S. And Strannegard, L. (red.) </w:t>
      </w:r>
      <w:r>
        <w:rPr>
          <w:rFonts w:ascii="Times New Roman" w:hAnsi="Times New Roman"/>
          <w:i/>
          <w:iCs/>
          <w:lang w:val="en-GB"/>
        </w:rPr>
        <w:t>Organizations and Media</w:t>
      </w:r>
      <w:r>
        <w:rPr>
          <w:rFonts w:ascii="Times New Roman" w:hAnsi="Times New Roman"/>
          <w:iCs/>
          <w:lang w:val="en-GB"/>
        </w:rPr>
        <w:t xml:space="preserve">, New York: Routledge. 205 – 219. </w:t>
      </w:r>
    </w:p>
    <w:p w:rsidR="00F924A2" w:rsidRDefault="00393C13">
      <w:pPr>
        <w:pStyle w:val="Heading2"/>
        <w:shd w:val="clear" w:color="auto" w:fill="FFFFFF"/>
        <w:spacing w:before="0" w:beforeAutospacing="0" w:after="0" w:afterAutospacing="0" w:line="360" w:lineRule="auto"/>
        <w:textAlignment w:val="baseline"/>
        <w:rPr>
          <w:b w:val="0"/>
          <w:sz w:val="22"/>
          <w:szCs w:val="22"/>
          <w:lang w:val="en-US"/>
        </w:rPr>
      </w:pPr>
      <w:r>
        <w:rPr>
          <w:b w:val="0"/>
          <w:sz w:val="22"/>
          <w:szCs w:val="22"/>
          <w:lang w:val="en-US"/>
        </w:rPr>
        <w:t xml:space="preserve">Statista, the Statistics Portal (2015). “Number of social network users worldwide from 2010 to 2018 (in billions)”, Retrieved 22 April 2015 from </w:t>
      </w:r>
      <w:hyperlink r:id="rId10" w:history="1">
        <w:r>
          <w:rPr>
            <w:rStyle w:val="Hyperlink"/>
            <w:b w:val="0"/>
            <w:sz w:val="22"/>
            <w:szCs w:val="22"/>
            <w:lang w:val="en-US"/>
          </w:rPr>
          <w:t>http://www.statista.com/statistics/278414/number-of-worldwide-social-network-users/</w:t>
        </w:r>
      </w:hyperlink>
    </w:p>
    <w:p w:rsidR="00F924A2" w:rsidRDefault="00F924A2">
      <w:pPr>
        <w:pStyle w:val="Heading2"/>
        <w:shd w:val="clear" w:color="auto" w:fill="FFFFFF"/>
        <w:spacing w:before="0" w:beforeAutospacing="0" w:after="0" w:afterAutospacing="0" w:line="360" w:lineRule="auto"/>
        <w:textAlignment w:val="baseline"/>
        <w:rPr>
          <w:b w:val="0"/>
          <w:sz w:val="22"/>
          <w:szCs w:val="22"/>
          <w:lang w:val="en-US"/>
        </w:rPr>
      </w:pPr>
    </w:p>
    <w:p w:rsidR="00F924A2" w:rsidRDefault="00393C13">
      <w:pPr>
        <w:pStyle w:val="Heading2"/>
        <w:shd w:val="clear" w:color="auto" w:fill="FFFFFF"/>
        <w:spacing w:before="0" w:beforeAutospacing="0" w:after="0" w:afterAutospacing="0" w:line="360" w:lineRule="auto"/>
        <w:textAlignment w:val="baseline"/>
        <w:rPr>
          <w:lang w:val="en-US"/>
        </w:rPr>
      </w:pPr>
      <w:r>
        <w:rPr>
          <w:b w:val="0"/>
          <w:sz w:val="22"/>
          <w:szCs w:val="22"/>
          <w:lang w:val="en-US"/>
        </w:rPr>
        <w:t xml:space="preserve">Statista, the Statistics Portal (2015). “Active social media penetration in European countries in February 2014”, Retrieved 29 May 2015 from </w:t>
      </w:r>
      <w:hyperlink r:id="rId11" w:history="1">
        <w:r>
          <w:rPr>
            <w:rStyle w:val="Hyperlink"/>
            <w:b w:val="0"/>
            <w:sz w:val="22"/>
            <w:szCs w:val="22"/>
            <w:lang w:val="en-US"/>
          </w:rPr>
          <w:t>http://www.statista.com/statistics/295660/active-social-media-penetration-in-european-countries/</w:t>
        </w:r>
      </w:hyperlink>
    </w:p>
    <w:p w:rsidR="00F924A2" w:rsidRDefault="00F924A2">
      <w:pPr>
        <w:pStyle w:val="Heading2"/>
        <w:shd w:val="clear" w:color="auto" w:fill="FFFFFF"/>
        <w:spacing w:before="0" w:beforeAutospacing="0" w:after="0" w:afterAutospacing="0" w:line="360" w:lineRule="auto"/>
        <w:textAlignment w:val="baseline"/>
        <w:rPr>
          <w:lang w:val="en-US"/>
        </w:rPr>
      </w:pPr>
    </w:p>
    <w:p w:rsidR="00F924A2" w:rsidRDefault="00393C13">
      <w:pPr>
        <w:pStyle w:val="Heading2"/>
        <w:shd w:val="clear" w:color="auto" w:fill="FFFFFF"/>
        <w:spacing w:before="0" w:beforeAutospacing="0" w:after="0" w:afterAutospacing="0" w:line="360" w:lineRule="auto"/>
        <w:textAlignment w:val="baseline"/>
        <w:rPr>
          <w:b w:val="0"/>
          <w:sz w:val="22"/>
          <w:szCs w:val="22"/>
          <w:lang w:val="en-US"/>
        </w:rPr>
      </w:pPr>
      <w:r>
        <w:rPr>
          <w:b w:val="0"/>
          <w:sz w:val="22"/>
          <w:szCs w:val="22"/>
          <w:lang w:val="en-US"/>
        </w:rPr>
        <w:lastRenderedPageBreak/>
        <w:t xml:space="preserve">Statista, the Statistics Portal (2015), “Share of internet users who visited Twitter.com in February 2012, by country (in percent)”, Retrieved 20 July 2015 from </w:t>
      </w:r>
      <w:hyperlink r:id="rId12" w:history="1">
        <w:r>
          <w:rPr>
            <w:rStyle w:val="Hyperlink"/>
            <w:b w:val="0"/>
            <w:sz w:val="22"/>
            <w:szCs w:val="22"/>
            <w:lang w:val="en-US"/>
          </w:rPr>
          <w:t>http://www.statista.com/statistics/279539/twitter-reach-in-selected-countries/</w:t>
        </w:r>
      </w:hyperlink>
    </w:p>
    <w:p w:rsidR="00F924A2" w:rsidRDefault="00F924A2">
      <w:pPr>
        <w:pStyle w:val="Heading2"/>
        <w:shd w:val="clear" w:color="auto" w:fill="FFFFFF"/>
        <w:spacing w:before="0" w:beforeAutospacing="0" w:after="0" w:afterAutospacing="0" w:line="360" w:lineRule="auto"/>
        <w:textAlignment w:val="baseline"/>
        <w:rPr>
          <w:b w:val="0"/>
          <w:sz w:val="22"/>
          <w:szCs w:val="22"/>
          <w:lang w:val="en-US"/>
        </w:rPr>
      </w:pPr>
    </w:p>
    <w:p w:rsidR="00F924A2" w:rsidRDefault="00393C13">
      <w:pPr>
        <w:spacing w:line="360" w:lineRule="auto"/>
        <w:rPr>
          <w:rFonts w:ascii="Times New Roman" w:hAnsi="Times New Roman"/>
          <w:bCs/>
          <w:lang w:val="en-US" w:eastAsia="nl-NL"/>
        </w:rPr>
      </w:pPr>
      <w:r>
        <w:rPr>
          <w:rFonts w:ascii="Times New Roman" w:hAnsi="Times New Roman"/>
          <w:lang w:val="en-US"/>
        </w:rPr>
        <w:t xml:space="preserve">Statista, the Statistics Portal (2015), “Facebook penetration in the Netherlands from 2012 to 2018”, Retrieved 20 July 2015 from </w:t>
      </w:r>
      <w:hyperlink r:id="rId13" w:history="1">
        <w:r>
          <w:rPr>
            <w:rStyle w:val="Hyperlink"/>
            <w:rFonts w:ascii="Times New Roman" w:hAnsi="Times New Roman"/>
            <w:bCs/>
            <w:lang w:val="en-US" w:eastAsia="nl-NL"/>
          </w:rPr>
          <w:t>http://www.statista.com/statistics/304736/facebook-penetration-in-netherlands/</w:t>
        </w:r>
      </w:hyperlink>
    </w:p>
    <w:p w:rsidR="00F924A2" w:rsidRDefault="00393C13">
      <w:pPr>
        <w:spacing w:line="360" w:lineRule="auto"/>
        <w:rPr>
          <w:rFonts w:ascii="Times New Roman" w:hAnsi="Times New Roman"/>
          <w:bCs/>
          <w:lang w:val="en-US" w:eastAsia="nl-NL"/>
        </w:rPr>
      </w:pPr>
      <w:r>
        <w:rPr>
          <w:rFonts w:ascii="Times New Roman" w:hAnsi="Times New Roman"/>
          <w:lang w:val="en-US"/>
        </w:rPr>
        <w:t xml:space="preserve">Statista, the Statistics Portal (2015), “Facebook penetration in Norway from 2012 to 2018”, Retrieved 20 July 2015 from  </w:t>
      </w:r>
      <w:hyperlink r:id="rId14" w:history="1">
        <w:r>
          <w:rPr>
            <w:rStyle w:val="Hyperlink"/>
            <w:rFonts w:ascii="Times New Roman" w:hAnsi="Times New Roman"/>
            <w:bCs/>
            <w:lang w:val="en-US" w:eastAsia="nl-NL"/>
          </w:rPr>
          <w:t>http://www.statista.com/statistics/304739/facebook-penetration-in-norway/</w:t>
        </w:r>
      </w:hyperlink>
    </w:p>
    <w:p w:rsidR="00F924A2" w:rsidRDefault="00393C13">
      <w:pPr>
        <w:spacing w:line="360" w:lineRule="auto"/>
        <w:rPr>
          <w:rFonts w:ascii="Times New Roman" w:hAnsi="Times New Roman"/>
          <w:color w:val="222222"/>
          <w:shd w:val="clear" w:color="auto" w:fill="FFFFFF"/>
          <w:lang w:val="en-US"/>
        </w:rPr>
      </w:pPr>
      <w:r>
        <w:rPr>
          <w:rFonts w:ascii="Times New Roman" w:hAnsi="Times New Roman"/>
          <w:color w:val="222222"/>
          <w:shd w:val="clear" w:color="auto" w:fill="FFFFFF"/>
          <w:lang w:val="en-US"/>
        </w:rPr>
        <w:t>Swanson, D. L., and Mancini, P. 1996.</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 xml:space="preserve">Politics, media, and modern democracy: An international study of innovations in electoral campaigning and their consequences </w:t>
      </w:r>
      <w:r>
        <w:rPr>
          <w:rFonts w:ascii="Times New Roman" w:hAnsi="Times New Roman"/>
          <w:color w:val="FF0000"/>
          <w:shd w:val="clear" w:color="auto" w:fill="FFFFFF"/>
          <w:lang w:val="en-US"/>
        </w:rPr>
        <w:t>PLACE??</w:t>
      </w:r>
      <w:r>
        <w:rPr>
          <w:rFonts w:ascii="Times New Roman" w:hAnsi="Times New Roman"/>
          <w:color w:val="222222"/>
          <w:shd w:val="clear" w:color="auto" w:fill="FFFFFF"/>
          <w:lang w:val="en-US"/>
        </w:rPr>
        <w:t xml:space="preserve"> Greenwood Publishing Group.</w:t>
      </w:r>
    </w:p>
    <w:p w:rsidR="00F924A2" w:rsidRDefault="00393C13">
      <w:pPr>
        <w:spacing w:line="360" w:lineRule="auto"/>
        <w:rPr>
          <w:rFonts w:ascii="Times New Roman" w:hAnsi="Times New Roman"/>
          <w:color w:val="222222"/>
          <w:shd w:val="clear" w:color="auto" w:fill="FFFFFF"/>
          <w:lang w:val="en-US"/>
        </w:rPr>
      </w:pPr>
      <w:r w:rsidRPr="00FE019F">
        <w:rPr>
          <w:rFonts w:ascii="Times New Roman" w:hAnsi="Times New Roman"/>
          <w:color w:val="222222"/>
          <w:shd w:val="clear" w:color="auto" w:fill="FFFFFF"/>
          <w:lang w:val="en-US"/>
        </w:rPr>
        <w:t xml:space="preserve">Tenscher, J., Mykkänen, J., &amp; Moring, T. 2012. </w:t>
      </w:r>
      <w:r>
        <w:rPr>
          <w:rFonts w:ascii="Times New Roman" w:hAnsi="Times New Roman"/>
          <w:color w:val="222222"/>
          <w:shd w:val="clear" w:color="auto" w:fill="FFFFFF"/>
          <w:lang w:val="en-US"/>
        </w:rPr>
        <w:t>Modes of Professional Campaigning A Four-Country Comparison in the European Parliamentary Elections, 2009.</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The International Journal of Press/Politics</w:t>
      </w:r>
      <w:r>
        <w:rPr>
          <w:rFonts w:ascii="Times New Roman" w:hAnsi="Times New Roman"/>
          <w:color w:val="222222"/>
          <w:shd w:val="clear" w:color="auto" w:fill="FFFFFF"/>
          <w:lang w:val="en-US"/>
        </w:rPr>
        <w:t>,</w:t>
      </w:r>
      <w:r>
        <w:rPr>
          <w:rStyle w:val="apple-converted-space"/>
          <w:rFonts w:ascii="Times New Roman" w:hAnsi="Times New Roman"/>
          <w:color w:val="222222"/>
          <w:shd w:val="clear" w:color="auto" w:fill="FFFFFF"/>
          <w:lang w:val="en-US"/>
        </w:rPr>
        <w:t> </w:t>
      </w:r>
      <w:r>
        <w:rPr>
          <w:rFonts w:ascii="Times New Roman" w:hAnsi="Times New Roman"/>
          <w:iCs/>
          <w:color w:val="222222"/>
          <w:shd w:val="clear" w:color="auto" w:fill="FFFFFF"/>
          <w:lang w:val="en-US"/>
        </w:rPr>
        <w:t>17</w:t>
      </w:r>
      <w:r>
        <w:rPr>
          <w:rFonts w:ascii="Times New Roman" w:hAnsi="Times New Roman"/>
          <w:color w:val="222222"/>
          <w:shd w:val="clear" w:color="auto" w:fill="FFFFFF"/>
          <w:lang w:val="en-US"/>
        </w:rPr>
        <w:t>(2): 145-168.</w:t>
      </w:r>
    </w:p>
    <w:p w:rsidR="00F924A2" w:rsidRDefault="00393C13">
      <w:pPr>
        <w:spacing w:line="360" w:lineRule="auto"/>
        <w:rPr>
          <w:rFonts w:ascii="Times New Roman" w:hAnsi="Times New Roman"/>
          <w:lang w:val="en-US"/>
        </w:rPr>
      </w:pPr>
      <w:r>
        <w:rPr>
          <w:rFonts w:ascii="Times New Roman" w:hAnsi="Times New Roman"/>
          <w:lang w:val="en-US"/>
        </w:rPr>
        <w:t xml:space="preserve">Van Aelst, P., Sheafer, T., and Stanyer, J. 2011. The personalization of mediated political communication: A review of concepts, operationalizations and key findings. </w:t>
      </w:r>
      <w:r>
        <w:rPr>
          <w:rFonts w:ascii="Times New Roman" w:hAnsi="Times New Roman"/>
          <w:i/>
          <w:lang w:val="en-US"/>
        </w:rPr>
        <w:t>Journalism</w:t>
      </w:r>
      <w:r>
        <w:rPr>
          <w:rFonts w:ascii="Times New Roman" w:hAnsi="Times New Roman"/>
          <w:lang w:val="en-US"/>
        </w:rPr>
        <w:t>. 13(2): 203 – 220.</w:t>
      </w:r>
    </w:p>
    <w:p w:rsidR="00F924A2" w:rsidRDefault="00393C13">
      <w:pPr>
        <w:rPr>
          <w:rFonts w:ascii="Times New Roman" w:hAnsi="Times New Roman"/>
          <w:lang w:val="en-US"/>
        </w:rPr>
      </w:pPr>
      <w:r>
        <w:rPr>
          <w:rFonts w:ascii="Times New Roman" w:hAnsi="Times New Roman"/>
          <w:lang w:val="en-US"/>
        </w:rPr>
        <w:t xml:space="preserve">Vergeer, M., Hermans, L., and Sams, S. 2011. Online social networks and micro-blogging in political campaigning: the exploration of a new campaign tool and a new campaign style. </w:t>
      </w:r>
      <w:r>
        <w:rPr>
          <w:rFonts w:ascii="Times New Roman" w:hAnsi="Times New Roman"/>
          <w:i/>
          <w:lang w:val="en-US"/>
        </w:rPr>
        <w:t>Party politics</w:t>
      </w:r>
      <w:r>
        <w:rPr>
          <w:rFonts w:ascii="Times New Roman" w:hAnsi="Times New Roman"/>
          <w:lang w:val="en-US"/>
        </w:rPr>
        <w:t>, 19(3): 477-501.</w:t>
      </w:r>
    </w:p>
    <w:p w:rsidR="00F924A2" w:rsidRDefault="00393C13">
      <w:pPr>
        <w:spacing w:line="360" w:lineRule="auto"/>
        <w:rPr>
          <w:rFonts w:ascii="Times New Roman" w:hAnsi="Times New Roman"/>
          <w:b/>
          <w:u w:val="single"/>
          <w:lang w:val="en-US"/>
        </w:rPr>
      </w:pPr>
      <w:r>
        <w:rPr>
          <w:rFonts w:ascii="Times New Roman" w:hAnsi="Times New Roman"/>
          <w:lang w:val="en-US"/>
        </w:rPr>
        <w:t xml:space="preserve">VliegenThart, R. </w:t>
      </w:r>
      <w:r>
        <w:rPr>
          <w:rFonts w:ascii="Times New Roman" w:hAnsi="Times New Roman"/>
          <w:color w:val="222222"/>
          <w:shd w:val="clear" w:color="auto" w:fill="FFFFFF"/>
          <w:lang w:val="en-US"/>
        </w:rPr>
        <w:t>2012.</w:t>
      </w:r>
      <w:r>
        <w:rPr>
          <w:rFonts w:ascii="Times New Roman" w:hAnsi="Times New Roman"/>
          <w:lang w:val="en-US"/>
        </w:rPr>
        <w:t xml:space="preserve"> The Professionalization of Political Communication? A Longitudinal Analysis of Dutch Election Campaign Posters.</w:t>
      </w:r>
      <w:r>
        <w:rPr>
          <w:rFonts w:ascii="Times New Roman" w:hAnsi="Times New Roman"/>
          <w:iCs/>
          <w:color w:val="222222"/>
          <w:shd w:val="clear" w:color="auto" w:fill="FFFFFF"/>
          <w:lang w:val="en-US"/>
        </w:rPr>
        <w:t xml:space="preserve"> </w:t>
      </w:r>
      <w:r>
        <w:rPr>
          <w:rFonts w:ascii="Times New Roman" w:hAnsi="Times New Roman"/>
          <w:i/>
          <w:iCs/>
          <w:color w:val="222222"/>
          <w:shd w:val="clear" w:color="auto" w:fill="FFFFFF"/>
          <w:lang w:val="en-US"/>
        </w:rPr>
        <w:t>American Behavioral Scientist</w:t>
      </w:r>
      <w:r>
        <w:rPr>
          <w:rFonts w:ascii="Times New Roman" w:hAnsi="Times New Roman"/>
          <w:color w:val="222222"/>
          <w:shd w:val="clear" w:color="auto" w:fill="FFFFFF"/>
          <w:lang w:val="en-US"/>
        </w:rPr>
        <w:t>, 56: 135-150.</w:t>
      </w:r>
    </w:p>
    <w:p w:rsidR="00F924A2" w:rsidRDefault="00393C13">
      <w:pPr>
        <w:spacing w:line="360" w:lineRule="auto"/>
        <w:rPr>
          <w:rFonts w:ascii="Times New Roman" w:hAnsi="Times New Roman"/>
          <w:color w:val="111111"/>
          <w:shd w:val="clear" w:color="auto" w:fill="FFFFFF"/>
          <w:lang w:val="en-US"/>
        </w:rPr>
      </w:pPr>
      <w:r>
        <w:rPr>
          <w:rFonts w:ascii="Times New Roman" w:hAnsi="Times New Roman"/>
          <w:color w:val="222222"/>
          <w:shd w:val="clear" w:color="auto" w:fill="FFFFFF"/>
          <w:lang w:val="en-US"/>
        </w:rPr>
        <w:t>Williams, C. B., and Gulati, G. J. 2007. Social networks in political campaigns: Facebook and the 2006 midterm elections. In:</w:t>
      </w:r>
      <w:r>
        <w:rPr>
          <w:rStyle w:val="apple-converted-space"/>
          <w:rFonts w:ascii="Times New Roman" w:hAnsi="Times New Roman"/>
          <w:color w:val="222222"/>
          <w:shd w:val="clear" w:color="auto" w:fill="FFFFFF"/>
          <w:lang w:val="en-US"/>
        </w:rPr>
        <w:t> </w:t>
      </w:r>
      <w:r>
        <w:rPr>
          <w:rFonts w:ascii="Times New Roman" w:hAnsi="Times New Roman"/>
          <w:i/>
          <w:iCs/>
          <w:color w:val="222222"/>
          <w:shd w:val="clear" w:color="auto" w:fill="FFFFFF"/>
          <w:lang w:val="en-US"/>
        </w:rPr>
        <w:t>annual meeting of the American Political Science Association</w:t>
      </w:r>
      <w:r>
        <w:rPr>
          <w:rFonts w:ascii="Times New Roman" w:hAnsi="Times New Roman"/>
          <w:color w:val="222222"/>
          <w:shd w:val="clear" w:color="auto" w:fill="FFFFFF"/>
          <w:lang w:val="en-US"/>
        </w:rPr>
        <w:t>.</w:t>
      </w:r>
    </w:p>
    <w:p w:rsidR="00F924A2" w:rsidRDefault="00F924A2">
      <w:pPr>
        <w:spacing w:line="360" w:lineRule="auto"/>
        <w:rPr>
          <w:rFonts w:ascii="Times New Roman" w:hAnsi="Times New Roman"/>
          <w:b/>
          <w:u w:val="single"/>
          <w:lang w:val="en-US"/>
        </w:rPr>
      </w:pPr>
    </w:p>
    <w:p w:rsidR="00F924A2" w:rsidRDefault="00F924A2">
      <w:pPr>
        <w:spacing w:line="360" w:lineRule="auto"/>
        <w:rPr>
          <w:rFonts w:ascii="Times New Roman" w:hAnsi="Times New Roman"/>
          <w:b/>
          <w:sz w:val="28"/>
          <w:szCs w:val="28"/>
          <w:u w:val="single"/>
          <w:lang w:val="en-US"/>
        </w:rPr>
      </w:pPr>
    </w:p>
    <w:p w:rsidR="00F924A2" w:rsidRDefault="00F924A2">
      <w:pPr>
        <w:spacing w:line="360" w:lineRule="auto"/>
        <w:rPr>
          <w:rFonts w:ascii="Times New Roman" w:hAnsi="Times New Roman"/>
          <w:b/>
          <w:sz w:val="28"/>
          <w:szCs w:val="28"/>
          <w:u w:val="single"/>
          <w:lang w:val="en-US"/>
        </w:rPr>
      </w:pPr>
    </w:p>
    <w:p w:rsidR="00F924A2" w:rsidRDefault="00F924A2">
      <w:pPr>
        <w:spacing w:line="360" w:lineRule="auto"/>
        <w:rPr>
          <w:rFonts w:ascii="Times New Roman" w:hAnsi="Times New Roman"/>
          <w:b/>
          <w:sz w:val="28"/>
          <w:szCs w:val="28"/>
          <w:u w:val="single"/>
          <w:lang w:val="en-US"/>
        </w:rPr>
      </w:pPr>
    </w:p>
    <w:p w:rsidR="00F924A2" w:rsidRDefault="00F924A2">
      <w:pPr>
        <w:spacing w:line="360" w:lineRule="auto"/>
        <w:rPr>
          <w:rFonts w:ascii="Times New Roman" w:hAnsi="Times New Roman"/>
          <w:b/>
          <w:sz w:val="28"/>
          <w:szCs w:val="28"/>
          <w:u w:val="single"/>
          <w:lang w:val="en-US"/>
        </w:rPr>
      </w:pPr>
    </w:p>
    <w:p w:rsidR="00F924A2" w:rsidRDefault="00393C13">
      <w:pPr>
        <w:spacing w:line="360" w:lineRule="auto"/>
        <w:rPr>
          <w:rFonts w:ascii="Times New Roman" w:hAnsi="Times New Roman"/>
          <w:b/>
          <w:sz w:val="28"/>
          <w:szCs w:val="28"/>
          <w:u w:val="single"/>
          <w:lang w:val="en-US"/>
        </w:rPr>
      </w:pPr>
      <w:r>
        <w:rPr>
          <w:rFonts w:ascii="Times New Roman" w:hAnsi="Times New Roman"/>
          <w:b/>
          <w:sz w:val="28"/>
          <w:szCs w:val="28"/>
          <w:u w:val="single"/>
          <w:lang w:val="en-US"/>
        </w:rPr>
        <w:lastRenderedPageBreak/>
        <w:t>Appendices</w:t>
      </w:r>
    </w:p>
    <w:p w:rsidR="00F924A2" w:rsidRDefault="00F924A2">
      <w:pPr>
        <w:spacing w:line="360" w:lineRule="auto"/>
        <w:rPr>
          <w:rFonts w:ascii="Times New Roman" w:hAnsi="Times New Roman"/>
          <w:b/>
          <w:sz w:val="28"/>
          <w:szCs w:val="28"/>
          <w:u w:val="single"/>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Appendix 1: Descriptive of the three indices</w:t>
      </w:r>
    </w:p>
    <w:p w:rsidR="00F924A2" w:rsidRDefault="00F924A2">
      <w:pPr>
        <w:spacing w:line="360" w:lineRule="auto"/>
        <w:rPr>
          <w:rFonts w:ascii="Times New Roman" w:hAnsi="Times New Roman"/>
          <w:b/>
          <w:u w:val="single"/>
          <w:lang w:val="en-U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60"/>
        <w:gridCol w:w="7"/>
        <w:gridCol w:w="2317"/>
        <w:gridCol w:w="3180"/>
        <w:gridCol w:w="12"/>
        <w:gridCol w:w="2546"/>
      </w:tblGrid>
      <w:tr w:rsidR="00F924A2">
        <w:trPr>
          <w:trHeight w:val="737"/>
        </w:trPr>
        <w:tc>
          <w:tcPr>
            <w:tcW w:w="1267" w:type="dxa"/>
            <w:gridSpan w:val="2"/>
          </w:tcPr>
          <w:p w:rsidR="00F924A2" w:rsidRDefault="00393C13">
            <w:pPr>
              <w:spacing w:after="0" w:line="360" w:lineRule="auto"/>
              <w:ind w:left="-8"/>
              <w:rPr>
                <w:rFonts w:ascii="Times New Roman" w:hAnsi="Times New Roman"/>
                <w:b/>
                <w:lang w:val="en-US"/>
              </w:rPr>
            </w:pPr>
            <w:r>
              <w:rPr>
                <w:rFonts w:ascii="Times New Roman" w:hAnsi="Times New Roman"/>
                <w:b/>
                <w:lang w:val="en-US"/>
              </w:rPr>
              <w:t>Indices</w:t>
            </w:r>
          </w:p>
        </w:tc>
        <w:tc>
          <w:tcPr>
            <w:tcW w:w="2317" w:type="dxa"/>
          </w:tcPr>
          <w:p w:rsidR="00F924A2" w:rsidRDefault="00393C13">
            <w:pPr>
              <w:spacing w:after="0" w:line="240" w:lineRule="auto"/>
              <w:jc w:val="center"/>
              <w:rPr>
                <w:rFonts w:ascii="Times New Roman" w:hAnsi="Times New Roman"/>
                <w:b/>
                <w:lang w:val="en-US"/>
              </w:rPr>
            </w:pPr>
            <w:r>
              <w:rPr>
                <w:rFonts w:ascii="Times New Roman" w:hAnsi="Times New Roman"/>
                <w:b/>
                <w:lang w:val="en-US"/>
              </w:rPr>
              <w:t>Advanced user index</w:t>
            </w:r>
          </w:p>
          <w:p w:rsidR="00F924A2" w:rsidRDefault="00F924A2">
            <w:pPr>
              <w:spacing w:after="0" w:line="360" w:lineRule="auto"/>
              <w:jc w:val="center"/>
              <w:rPr>
                <w:rFonts w:ascii="Times New Roman" w:hAnsi="Times New Roman"/>
                <w:b/>
                <w:lang w:val="en-US"/>
              </w:rPr>
            </w:pPr>
          </w:p>
        </w:tc>
        <w:tc>
          <w:tcPr>
            <w:tcW w:w="3192" w:type="dxa"/>
            <w:gridSpan w:val="2"/>
          </w:tcPr>
          <w:p w:rsidR="00F924A2" w:rsidRDefault="00393C13">
            <w:pPr>
              <w:spacing w:after="0" w:line="240" w:lineRule="auto"/>
              <w:jc w:val="center"/>
              <w:rPr>
                <w:rFonts w:ascii="Times New Roman" w:hAnsi="Times New Roman"/>
                <w:b/>
                <w:lang w:val="en-US"/>
              </w:rPr>
            </w:pPr>
            <w:r>
              <w:rPr>
                <w:rFonts w:ascii="Times New Roman" w:hAnsi="Times New Roman"/>
                <w:b/>
                <w:lang w:val="en-US"/>
              </w:rPr>
              <w:t>Personalized index</w:t>
            </w:r>
          </w:p>
          <w:p w:rsidR="00F924A2" w:rsidRDefault="00F924A2">
            <w:pPr>
              <w:spacing w:after="0" w:line="360" w:lineRule="auto"/>
              <w:jc w:val="center"/>
              <w:rPr>
                <w:rFonts w:ascii="Times New Roman" w:hAnsi="Times New Roman"/>
                <w:b/>
                <w:lang w:val="en-US"/>
              </w:rPr>
            </w:pPr>
          </w:p>
        </w:tc>
        <w:tc>
          <w:tcPr>
            <w:tcW w:w="2546" w:type="dxa"/>
          </w:tcPr>
          <w:p w:rsidR="00F924A2" w:rsidRDefault="00393C13">
            <w:pPr>
              <w:spacing w:after="0" w:line="240" w:lineRule="auto"/>
              <w:jc w:val="center"/>
              <w:rPr>
                <w:rFonts w:ascii="Times New Roman" w:hAnsi="Times New Roman"/>
                <w:b/>
                <w:lang w:val="en-US"/>
              </w:rPr>
            </w:pPr>
            <w:r>
              <w:rPr>
                <w:rFonts w:ascii="Times New Roman" w:hAnsi="Times New Roman"/>
                <w:b/>
                <w:lang w:val="en-US"/>
              </w:rPr>
              <w:t>Professionalized index</w:t>
            </w:r>
          </w:p>
          <w:p w:rsidR="00F924A2" w:rsidRDefault="00F924A2">
            <w:pPr>
              <w:spacing w:after="0" w:line="360" w:lineRule="auto"/>
              <w:jc w:val="center"/>
              <w:rPr>
                <w:rFonts w:ascii="Times New Roman" w:hAnsi="Times New Roman"/>
                <w:b/>
                <w:lang w:val="en-US"/>
              </w:rPr>
            </w:pPr>
          </w:p>
        </w:tc>
      </w:tr>
      <w:tr w:rsidR="00F924A2">
        <w:trPr>
          <w:trHeight w:val="1002"/>
        </w:trPr>
        <w:tc>
          <w:tcPr>
            <w:tcW w:w="1267" w:type="dxa"/>
            <w:gridSpan w:val="2"/>
          </w:tcPr>
          <w:p w:rsidR="00F924A2" w:rsidRDefault="00393C13">
            <w:pPr>
              <w:spacing w:after="0" w:line="360" w:lineRule="auto"/>
              <w:ind w:left="-8"/>
              <w:rPr>
                <w:rFonts w:ascii="Times New Roman" w:hAnsi="Times New Roman"/>
                <w:b/>
                <w:u w:val="single"/>
                <w:lang w:val="en-US"/>
              </w:rPr>
            </w:pPr>
            <w:r>
              <w:rPr>
                <w:rFonts w:ascii="Times New Roman" w:hAnsi="Times New Roman"/>
                <w:b/>
                <w:lang w:val="en-US"/>
              </w:rPr>
              <w:t>Number of cases*</w:t>
            </w:r>
          </w:p>
        </w:tc>
        <w:tc>
          <w:tcPr>
            <w:tcW w:w="2317" w:type="dxa"/>
          </w:tcPr>
          <w:p w:rsidR="00F924A2" w:rsidRDefault="00393C13">
            <w:pPr>
              <w:spacing w:after="0" w:line="240" w:lineRule="auto"/>
              <w:rPr>
                <w:rFonts w:ascii="Times New Roman" w:hAnsi="Times New Roman"/>
                <w:lang w:val="en-US"/>
              </w:rPr>
            </w:pPr>
            <w:r>
              <w:rPr>
                <w:rFonts w:ascii="Times New Roman" w:hAnsi="Times New Roman"/>
                <w:lang w:val="en-US"/>
              </w:rPr>
              <w:t>344</w:t>
            </w:r>
          </w:p>
          <w:p w:rsidR="00F924A2" w:rsidRDefault="00F924A2">
            <w:pPr>
              <w:spacing w:after="0" w:line="360" w:lineRule="auto"/>
              <w:rPr>
                <w:rFonts w:ascii="Times New Roman" w:hAnsi="Times New Roman"/>
                <w:b/>
                <w:u w:val="single"/>
                <w:lang w:val="en-US"/>
              </w:rPr>
            </w:pPr>
          </w:p>
        </w:tc>
        <w:tc>
          <w:tcPr>
            <w:tcW w:w="3192" w:type="dxa"/>
            <w:gridSpan w:val="2"/>
          </w:tcPr>
          <w:p w:rsidR="00F924A2" w:rsidRDefault="00393C13">
            <w:pPr>
              <w:spacing w:after="0" w:line="240" w:lineRule="auto"/>
              <w:rPr>
                <w:rFonts w:ascii="Times New Roman" w:hAnsi="Times New Roman"/>
                <w:lang w:val="en-US"/>
              </w:rPr>
            </w:pPr>
            <w:r>
              <w:rPr>
                <w:rFonts w:ascii="Times New Roman" w:hAnsi="Times New Roman"/>
                <w:lang w:val="en-US"/>
              </w:rPr>
              <w:t>295</w:t>
            </w:r>
          </w:p>
          <w:p w:rsidR="00F924A2" w:rsidRDefault="00F924A2">
            <w:pPr>
              <w:spacing w:after="0" w:line="360" w:lineRule="auto"/>
              <w:rPr>
                <w:rFonts w:ascii="Times New Roman" w:hAnsi="Times New Roman"/>
                <w:u w:val="single"/>
                <w:lang w:val="en-US"/>
              </w:rPr>
            </w:pPr>
          </w:p>
        </w:tc>
        <w:tc>
          <w:tcPr>
            <w:tcW w:w="2546" w:type="dxa"/>
          </w:tcPr>
          <w:p w:rsidR="00F924A2" w:rsidRDefault="00393C13">
            <w:pPr>
              <w:spacing w:after="0" w:line="240" w:lineRule="auto"/>
              <w:rPr>
                <w:rFonts w:ascii="Times New Roman" w:hAnsi="Times New Roman"/>
                <w:lang w:val="en-US"/>
              </w:rPr>
            </w:pPr>
            <w:r>
              <w:rPr>
                <w:rFonts w:ascii="Times New Roman" w:hAnsi="Times New Roman"/>
                <w:lang w:val="en-US"/>
              </w:rPr>
              <w:t>293</w:t>
            </w:r>
          </w:p>
        </w:tc>
      </w:tr>
      <w:tr w:rsidR="00F924A2">
        <w:trPr>
          <w:trHeight w:val="823"/>
        </w:trPr>
        <w:tc>
          <w:tcPr>
            <w:tcW w:w="1267" w:type="dxa"/>
            <w:gridSpan w:val="2"/>
          </w:tcPr>
          <w:p w:rsidR="00F924A2" w:rsidRDefault="00393C13">
            <w:pPr>
              <w:spacing w:after="0" w:line="360" w:lineRule="auto"/>
              <w:ind w:left="-8"/>
              <w:rPr>
                <w:rFonts w:ascii="Times New Roman" w:hAnsi="Times New Roman"/>
                <w:b/>
                <w:lang w:val="en-US"/>
              </w:rPr>
            </w:pPr>
            <w:r>
              <w:rPr>
                <w:rFonts w:ascii="Times New Roman" w:hAnsi="Times New Roman"/>
                <w:b/>
                <w:lang w:val="en-US"/>
              </w:rPr>
              <w:t>Mean</w:t>
            </w:r>
          </w:p>
          <w:p w:rsidR="00F924A2" w:rsidRDefault="00F924A2">
            <w:pPr>
              <w:spacing w:after="0" w:line="360" w:lineRule="auto"/>
              <w:ind w:left="-8"/>
              <w:rPr>
                <w:rFonts w:ascii="Times New Roman" w:hAnsi="Times New Roman"/>
                <w:b/>
                <w:lang w:val="en-US"/>
              </w:rPr>
            </w:pPr>
          </w:p>
        </w:tc>
        <w:tc>
          <w:tcPr>
            <w:tcW w:w="2317" w:type="dxa"/>
          </w:tcPr>
          <w:p w:rsidR="00F924A2" w:rsidRDefault="00393C13">
            <w:pPr>
              <w:spacing w:after="0" w:line="360" w:lineRule="auto"/>
              <w:rPr>
                <w:rFonts w:ascii="Times New Roman" w:hAnsi="Times New Roman"/>
                <w:lang w:val="en-US"/>
              </w:rPr>
            </w:pPr>
            <w:r>
              <w:rPr>
                <w:rFonts w:ascii="Times New Roman" w:hAnsi="Times New Roman"/>
                <w:lang w:val="en-US"/>
              </w:rPr>
              <w:t>7.9</w:t>
            </w:r>
          </w:p>
        </w:tc>
        <w:tc>
          <w:tcPr>
            <w:tcW w:w="3192" w:type="dxa"/>
            <w:gridSpan w:val="2"/>
          </w:tcPr>
          <w:p w:rsidR="00F924A2" w:rsidRDefault="00393C13">
            <w:pPr>
              <w:spacing w:after="0" w:line="360" w:lineRule="auto"/>
              <w:rPr>
                <w:rFonts w:ascii="Times New Roman" w:hAnsi="Times New Roman"/>
                <w:lang w:val="en-US"/>
              </w:rPr>
            </w:pPr>
            <w:r>
              <w:rPr>
                <w:rFonts w:ascii="Times New Roman" w:hAnsi="Times New Roman"/>
                <w:lang w:val="en-US"/>
              </w:rPr>
              <w:t>1.3</w:t>
            </w:r>
          </w:p>
        </w:tc>
        <w:tc>
          <w:tcPr>
            <w:tcW w:w="2546" w:type="dxa"/>
          </w:tcPr>
          <w:p w:rsidR="00F924A2" w:rsidRDefault="00393C13">
            <w:pPr>
              <w:spacing w:after="0" w:line="240" w:lineRule="auto"/>
              <w:rPr>
                <w:rFonts w:ascii="Times New Roman" w:hAnsi="Times New Roman"/>
                <w:lang w:val="en-US"/>
              </w:rPr>
            </w:pPr>
            <w:r>
              <w:rPr>
                <w:rFonts w:ascii="Times New Roman" w:hAnsi="Times New Roman"/>
                <w:lang w:val="en-US"/>
              </w:rPr>
              <w:t>8.6</w:t>
            </w:r>
          </w:p>
          <w:p w:rsidR="00F924A2" w:rsidRDefault="00F924A2">
            <w:pPr>
              <w:spacing w:after="0" w:line="360" w:lineRule="auto"/>
              <w:rPr>
                <w:rFonts w:ascii="Times New Roman" w:hAnsi="Times New Roman"/>
                <w:lang w:val="en-US"/>
              </w:rPr>
            </w:pPr>
          </w:p>
        </w:tc>
      </w:tr>
      <w:tr w:rsidR="00F924A2">
        <w:trPr>
          <w:trHeight w:val="823"/>
        </w:trPr>
        <w:tc>
          <w:tcPr>
            <w:tcW w:w="1267" w:type="dxa"/>
            <w:gridSpan w:val="2"/>
          </w:tcPr>
          <w:p w:rsidR="00F924A2" w:rsidRDefault="00393C13">
            <w:pPr>
              <w:spacing w:after="0" w:line="360" w:lineRule="auto"/>
              <w:ind w:left="-8"/>
              <w:rPr>
                <w:rFonts w:ascii="Times New Roman" w:hAnsi="Times New Roman"/>
                <w:b/>
                <w:lang w:val="en-US"/>
              </w:rPr>
            </w:pPr>
            <w:r>
              <w:rPr>
                <w:rFonts w:ascii="Times New Roman" w:hAnsi="Times New Roman"/>
                <w:b/>
                <w:lang w:val="en-US"/>
              </w:rPr>
              <w:t>Min. value</w:t>
            </w:r>
          </w:p>
        </w:tc>
        <w:tc>
          <w:tcPr>
            <w:tcW w:w="2317" w:type="dxa"/>
          </w:tcPr>
          <w:p w:rsidR="00F924A2" w:rsidRDefault="00393C13">
            <w:pPr>
              <w:spacing w:after="0" w:line="360" w:lineRule="auto"/>
              <w:rPr>
                <w:rFonts w:ascii="Times New Roman" w:hAnsi="Times New Roman"/>
                <w:lang w:val="en-US"/>
              </w:rPr>
            </w:pPr>
            <w:r>
              <w:rPr>
                <w:rFonts w:ascii="Times New Roman" w:hAnsi="Times New Roman"/>
                <w:lang w:val="en-US"/>
              </w:rPr>
              <w:t>3</w:t>
            </w:r>
          </w:p>
        </w:tc>
        <w:tc>
          <w:tcPr>
            <w:tcW w:w="3192" w:type="dxa"/>
            <w:gridSpan w:val="2"/>
          </w:tcPr>
          <w:p w:rsidR="00F924A2" w:rsidRDefault="00393C13">
            <w:pPr>
              <w:spacing w:after="0" w:line="360" w:lineRule="auto"/>
              <w:rPr>
                <w:rFonts w:ascii="Times New Roman" w:hAnsi="Times New Roman"/>
                <w:lang w:val="en-US"/>
              </w:rPr>
            </w:pPr>
            <w:r>
              <w:rPr>
                <w:rFonts w:ascii="Times New Roman" w:hAnsi="Times New Roman"/>
                <w:lang w:val="en-US"/>
              </w:rPr>
              <w:t>0</w:t>
            </w:r>
          </w:p>
        </w:tc>
        <w:tc>
          <w:tcPr>
            <w:tcW w:w="2546" w:type="dxa"/>
          </w:tcPr>
          <w:p w:rsidR="00F924A2" w:rsidRDefault="00393C13">
            <w:pPr>
              <w:spacing w:after="0" w:line="360" w:lineRule="auto"/>
              <w:rPr>
                <w:rFonts w:ascii="Times New Roman" w:hAnsi="Times New Roman"/>
                <w:b/>
                <w:u w:val="single"/>
                <w:lang w:val="en-US"/>
              </w:rPr>
            </w:pPr>
            <w:r>
              <w:rPr>
                <w:rFonts w:ascii="Times New Roman" w:hAnsi="Times New Roman"/>
                <w:lang w:val="en-US"/>
              </w:rPr>
              <w:t>5</w:t>
            </w:r>
          </w:p>
        </w:tc>
      </w:tr>
      <w:tr w:rsidR="00F924A2">
        <w:trPr>
          <w:trHeight w:val="848"/>
        </w:trPr>
        <w:tc>
          <w:tcPr>
            <w:tcW w:w="1260" w:type="dxa"/>
          </w:tcPr>
          <w:p w:rsidR="00F924A2" w:rsidRDefault="00393C13">
            <w:pPr>
              <w:spacing w:after="0" w:line="360" w:lineRule="auto"/>
              <w:rPr>
                <w:rFonts w:ascii="Times New Roman" w:hAnsi="Times New Roman"/>
                <w:b/>
                <w:lang w:val="en-US"/>
              </w:rPr>
            </w:pPr>
            <w:r>
              <w:rPr>
                <w:rFonts w:ascii="Times New Roman" w:hAnsi="Times New Roman"/>
                <w:b/>
                <w:lang w:val="en-US"/>
              </w:rPr>
              <w:t>Max. value</w:t>
            </w:r>
          </w:p>
        </w:tc>
        <w:tc>
          <w:tcPr>
            <w:tcW w:w="2324" w:type="dxa"/>
            <w:gridSpan w:val="2"/>
          </w:tcPr>
          <w:p w:rsidR="00F924A2" w:rsidRDefault="00393C13">
            <w:pPr>
              <w:spacing w:after="0" w:line="360" w:lineRule="auto"/>
              <w:rPr>
                <w:rFonts w:ascii="Times New Roman" w:hAnsi="Times New Roman"/>
                <w:lang w:val="en-US"/>
              </w:rPr>
            </w:pPr>
            <w:r>
              <w:rPr>
                <w:rFonts w:ascii="Times New Roman" w:hAnsi="Times New Roman"/>
                <w:lang w:val="en-US"/>
              </w:rPr>
              <w:t>12</w:t>
            </w:r>
          </w:p>
        </w:tc>
        <w:tc>
          <w:tcPr>
            <w:tcW w:w="3180" w:type="dxa"/>
          </w:tcPr>
          <w:p w:rsidR="00F924A2" w:rsidRDefault="00393C13">
            <w:pPr>
              <w:spacing w:after="0" w:line="360" w:lineRule="auto"/>
              <w:rPr>
                <w:rFonts w:ascii="Times New Roman" w:hAnsi="Times New Roman"/>
                <w:lang w:val="en-US"/>
              </w:rPr>
            </w:pPr>
            <w:r>
              <w:rPr>
                <w:rFonts w:ascii="Times New Roman" w:hAnsi="Times New Roman"/>
                <w:lang w:val="en-US"/>
              </w:rPr>
              <w:t>4</w:t>
            </w:r>
          </w:p>
        </w:tc>
        <w:tc>
          <w:tcPr>
            <w:tcW w:w="2558" w:type="dxa"/>
            <w:gridSpan w:val="2"/>
          </w:tcPr>
          <w:p w:rsidR="00F924A2" w:rsidRDefault="00393C13">
            <w:pPr>
              <w:spacing w:after="0" w:line="360" w:lineRule="auto"/>
              <w:rPr>
                <w:rFonts w:ascii="Times New Roman" w:hAnsi="Times New Roman"/>
                <w:u w:val="single"/>
                <w:lang w:val="en-US"/>
              </w:rPr>
            </w:pPr>
            <w:r>
              <w:rPr>
                <w:rFonts w:ascii="Times New Roman" w:hAnsi="Times New Roman"/>
                <w:lang w:val="en-US"/>
              </w:rPr>
              <w:t>13</w:t>
            </w:r>
          </w:p>
        </w:tc>
      </w:tr>
    </w:tbl>
    <w:p w:rsidR="00F924A2" w:rsidRDefault="00393C13">
      <w:pPr>
        <w:spacing w:line="360" w:lineRule="auto"/>
        <w:rPr>
          <w:rFonts w:ascii="Times New Roman" w:hAnsi="Times New Roman"/>
          <w:lang w:val="en-US"/>
        </w:rPr>
      </w:pPr>
      <w:r>
        <w:rPr>
          <w:rFonts w:ascii="Times New Roman" w:hAnsi="Times New Roman"/>
          <w:lang w:val="en-US"/>
        </w:rPr>
        <w:t>* Of a total of 502 cases.</w:t>
      </w:r>
    </w:p>
    <w:p w:rsidR="00F924A2" w:rsidRDefault="00F924A2">
      <w:pPr>
        <w:spacing w:line="360" w:lineRule="auto"/>
        <w:rPr>
          <w:rFonts w:ascii="Times New Roman" w:hAnsi="Times New Roman"/>
          <w:b/>
          <w:u w:val="single"/>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t>Appendix 2: Krippendorff’s Alpha*</w:t>
      </w:r>
    </w:p>
    <w:p w:rsidR="00F924A2" w:rsidRDefault="00F924A2">
      <w:pPr>
        <w:spacing w:line="360" w:lineRule="auto"/>
        <w:rPr>
          <w:rFonts w:ascii="Times New Roman" w:hAnsi="Times New Roman"/>
          <w:b/>
          <w:u w:val="single"/>
          <w:lang w:val="en-US"/>
        </w:rPr>
      </w:pPr>
    </w:p>
    <w:tbl>
      <w:tblPr>
        <w:tblW w:w="941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38"/>
        <w:gridCol w:w="1545"/>
        <w:gridCol w:w="1845"/>
        <w:gridCol w:w="1635"/>
        <w:gridCol w:w="1380"/>
        <w:gridCol w:w="1770"/>
      </w:tblGrid>
      <w:tr w:rsidR="00F924A2">
        <w:trPr>
          <w:trHeight w:val="454"/>
        </w:trPr>
        <w:tc>
          <w:tcPr>
            <w:tcW w:w="1238" w:type="dxa"/>
          </w:tcPr>
          <w:p w:rsidR="00F924A2" w:rsidRDefault="00393C13">
            <w:pPr>
              <w:spacing w:line="360" w:lineRule="auto"/>
              <w:ind w:left="-83"/>
              <w:jc w:val="center"/>
              <w:rPr>
                <w:rFonts w:ascii="Times New Roman" w:hAnsi="Times New Roman"/>
                <w:b/>
                <w:lang w:val="en-US"/>
              </w:rPr>
            </w:pPr>
            <w:r>
              <w:rPr>
                <w:rFonts w:ascii="Times New Roman" w:hAnsi="Times New Roman"/>
                <w:b/>
                <w:lang w:val="en-US"/>
              </w:rPr>
              <w:t>Variables</w:t>
            </w:r>
          </w:p>
        </w:tc>
        <w:tc>
          <w:tcPr>
            <w:tcW w:w="1545" w:type="dxa"/>
          </w:tcPr>
          <w:p w:rsidR="00F924A2" w:rsidRDefault="00393C13">
            <w:pPr>
              <w:spacing w:line="360" w:lineRule="auto"/>
              <w:ind w:left="-83"/>
              <w:jc w:val="center"/>
              <w:rPr>
                <w:rFonts w:ascii="Times New Roman" w:hAnsi="Times New Roman"/>
                <w:b/>
                <w:lang w:val="en-US"/>
              </w:rPr>
            </w:pPr>
            <w:r>
              <w:rPr>
                <w:rFonts w:ascii="Times New Roman" w:hAnsi="Times New Roman"/>
                <w:b/>
                <w:lang w:val="en-US"/>
              </w:rPr>
              <w:t>Background photo depicting leisure time</w:t>
            </w:r>
          </w:p>
        </w:tc>
        <w:tc>
          <w:tcPr>
            <w:tcW w:w="1845" w:type="dxa"/>
          </w:tcPr>
          <w:p w:rsidR="00F924A2" w:rsidRDefault="00393C13">
            <w:pPr>
              <w:spacing w:line="360" w:lineRule="auto"/>
              <w:ind w:left="-83"/>
              <w:jc w:val="center"/>
              <w:rPr>
                <w:rFonts w:ascii="Times New Roman" w:hAnsi="Times New Roman"/>
                <w:b/>
                <w:lang w:val="en-US"/>
              </w:rPr>
            </w:pPr>
            <w:r>
              <w:rPr>
                <w:rFonts w:ascii="Times New Roman" w:hAnsi="Times New Roman"/>
                <w:b/>
                <w:lang w:val="en-US"/>
              </w:rPr>
              <w:t>Profile photo depicts party logo</w:t>
            </w:r>
          </w:p>
        </w:tc>
        <w:tc>
          <w:tcPr>
            <w:tcW w:w="1635" w:type="dxa"/>
          </w:tcPr>
          <w:p w:rsidR="00F924A2" w:rsidRDefault="00393C13">
            <w:pPr>
              <w:spacing w:line="360" w:lineRule="auto"/>
              <w:ind w:left="-83"/>
              <w:jc w:val="center"/>
              <w:rPr>
                <w:rFonts w:ascii="Times New Roman" w:hAnsi="Times New Roman"/>
                <w:b/>
                <w:lang w:val="en-US"/>
              </w:rPr>
            </w:pPr>
            <w:r>
              <w:rPr>
                <w:rFonts w:ascii="Times New Roman" w:hAnsi="Times New Roman"/>
                <w:b/>
                <w:lang w:val="en-US"/>
              </w:rPr>
              <w:t>Personal info in profile information</w:t>
            </w:r>
          </w:p>
        </w:tc>
        <w:tc>
          <w:tcPr>
            <w:tcW w:w="1380" w:type="dxa"/>
          </w:tcPr>
          <w:p w:rsidR="00F924A2" w:rsidRDefault="00393C13">
            <w:pPr>
              <w:spacing w:line="360" w:lineRule="auto"/>
              <w:ind w:left="-83"/>
              <w:jc w:val="center"/>
              <w:rPr>
                <w:rFonts w:ascii="Times New Roman" w:hAnsi="Times New Roman"/>
                <w:b/>
                <w:lang w:val="en-US"/>
              </w:rPr>
            </w:pPr>
            <w:r>
              <w:rPr>
                <w:rFonts w:ascii="Times New Roman" w:hAnsi="Times New Roman"/>
                <w:b/>
                <w:lang w:val="en-US"/>
              </w:rPr>
              <w:t>Sharp profile photo</w:t>
            </w:r>
          </w:p>
        </w:tc>
        <w:tc>
          <w:tcPr>
            <w:tcW w:w="1770" w:type="dxa"/>
          </w:tcPr>
          <w:p w:rsidR="00F924A2" w:rsidRDefault="00393C13">
            <w:pPr>
              <w:spacing w:line="360" w:lineRule="auto"/>
              <w:ind w:left="-83"/>
              <w:jc w:val="center"/>
              <w:rPr>
                <w:rFonts w:ascii="Times New Roman" w:hAnsi="Times New Roman"/>
                <w:b/>
                <w:lang w:val="en-US"/>
              </w:rPr>
            </w:pPr>
            <w:r>
              <w:rPr>
                <w:rFonts w:ascii="Times New Roman" w:hAnsi="Times New Roman"/>
                <w:b/>
                <w:lang w:val="en-US"/>
              </w:rPr>
              <w:t>Political background photo</w:t>
            </w:r>
          </w:p>
        </w:tc>
      </w:tr>
      <w:tr w:rsidR="00F924A2">
        <w:trPr>
          <w:trHeight w:val="1257"/>
        </w:trPr>
        <w:tc>
          <w:tcPr>
            <w:tcW w:w="1238" w:type="dxa"/>
          </w:tcPr>
          <w:p w:rsidR="00F924A2" w:rsidRDefault="00393C13">
            <w:pPr>
              <w:spacing w:line="360" w:lineRule="auto"/>
              <w:ind w:left="-83"/>
              <w:rPr>
                <w:rFonts w:ascii="Times New Roman" w:hAnsi="Times New Roman"/>
                <w:b/>
                <w:lang w:val="en-US"/>
              </w:rPr>
            </w:pPr>
            <w:r>
              <w:rPr>
                <w:rFonts w:ascii="Times New Roman" w:hAnsi="Times New Roman"/>
                <w:b/>
                <w:lang w:val="en-US"/>
              </w:rPr>
              <w:t>KAlpha</w:t>
            </w:r>
          </w:p>
        </w:tc>
        <w:tc>
          <w:tcPr>
            <w:tcW w:w="1545" w:type="dxa"/>
          </w:tcPr>
          <w:p w:rsidR="00F924A2" w:rsidRDefault="00393C13">
            <w:pPr>
              <w:spacing w:line="360" w:lineRule="auto"/>
              <w:ind w:left="-83"/>
              <w:rPr>
                <w:rFonts w:ascii="Times New Roman" w:hAnsi="Times New Roman"/>
                <w:lang w:val="en-US"/>
              </w:rPr>
            </w:pPr>
            <w:r>
              <w:rPr>
                <w:rFonts w:ascii="Times New Roman" w:hAnsi="Times New Roman"/>
                <w:lang w:val="en-US"/>
              </w:rPr>
              <w:t>1.000</w:t>
            </w:r>
          </w:p>
        </w:tc>
        <w:tc>
          <w:tcPr>
            <w:tcW w:w="1845" w:type="dxa"/>
          </w:tcPr>
          <w:p w:rsidR="00F924A2" w:rsidRDefault="00393C13">
            <w:pPr>
              <w:spacing w:line="360" w:lineRule="auto"/>
              <w:ind w:left="-83"/>
              <w:rPr>
                <w:rFonts w:ascii="Times New Roman" w:hAnsi="Times New Roman"/>
                <w:lang w:val="en-US"/>
              </w:rPr>
            </w:pPr>
            <w:r>
              <w:rPr>
                <w:rFonts w:ascii="Times New Roman" w:hAnsi="Times New Roman"/>
                <w:lang w:val="en-US"/>
              </w:rPr>
              <w:t>0.6486</w:t>
            </w:r>
          </w:p>
        </w:tc>
        <w:tc>
          <w:tcPr>
            <w:tcW w:w="1635" w:type="dxa"/>
          </w:tcPr>
          <w:p w:rsidR="00F924A2" w:rsidRDefault="00393C13">
            <w:pPr>
              <w:spacing w:line="360" w:lineRule="auto"/>
              <w:ind w:left="-83"/>
              <w:rPr>
                <w:rFonts w:ascii="Times New Roman" w:hAnsi="Times New Roman"/>
                <w:lang w:val="en-US"/>
              </w:rPr>
            </w:pPr>
            <w:r>
              <w:rPr>
                <w:rFonts w:ascii="Times New Roman" w:hAnsi="Times New Roman"/>
                <w:lang w:val="en-US"/>
              </w:rPr>
              <w:t>0.6953</w:t>
            </w:r>
          </w:p>
        </w:tc>
        <w:tc>
          <w:tcPr>
            <w:tcW w:w="1380" w:type="dxa"/>
          </w:tcPr>
          <w:p w:rsidR="00F924A2" w:rsidRDefault="00393C13">
            <w:pPr>
              <w:spacing w:line="360" w:lineRule="auto"/>
              <w:ind w:left="-83"/>
              <w:rPr>
                <w:rFonts w:ascii="Times New Roman" w:hAnsi="Times New Roman"/>
                <w:b/>
                <w:lang w:val="en-US"/>
              </w:rPr>
            </w:pPr>
            <w:r>
              <w:rPr>
                <w:rFonts w:ascii="Times New Roman" w:hAnsi="Times New Roman"/>
                <w:lang w:val="en-US"/>
              </w:rPr>
              <w:t>1.000</w:t>
            </w:r>
          </w:p>
        </w:tc>
        <w:tc>
          <w:tcPr>
            <w:tcW w:w="1770" w:type="dxa"/>
          </w:tcPr>
          <w:p w:rsidR="00F924A2" w:rsidRDefault="00393C13">
            <w:pPr>
              <w:spacing w:line="360" w:lineRule="auto"/>
              <w:ind w:left="-83"/>
              <w:rPr>
                <w:rFonts w:ascii="Times New Roman" w:hAnsi="Times New Roman"/>
                <w:lang w:val="en-US"/>
              </w:rPr>
            </w:pPr>
            <w:r>
              <w:rPr>
                <w:rFonts w:ascii="Times New Roman" w:hAnsi="Times New Roman"/>
                <w:lang w:val="en-US"/>
              </w:rPr>
              <w:t>0.8602</w:t>
            </w:r>
          </w:p>
        </w:tc>
      </w:tr>
    </w:tbl>
    <w:p w:rsidR="00F924A2" w:rsidRDefault="00F924A2">
      <w:pPr>
        <w:spacing w:line="360" w:lineRule="auto"/>
        <w:rPr>
          <w:rFonts w:ascii="Times New Roman" w:hAnsi="Times New Roman"/>
          <w:b/>
          <w:u w:val="single"/>
          <w:lang w:val="en-US"/>
        </w:rPr>
      </w:pPr>
    </w:p>
    <w:p w:rsidR="00F924A2" w:rsidRDefault="00393C13">
      <w:pPr>
        <w:spacing w:line="360" w:lineRule="auto"/>
        <w:rPr>
          <w:rFonts w:ascii="Times New Roman" w:hAnsi="Times New Roman"/>
          <w:lang w:val="en-US"/>
        </w:rPr>
      </w:pPr>
      <w:r>
        <w:rPr>
          <w:rFonts w:ascii="Times New Roman" w:hAnsi="Times New Roman"/>
          <w:lang w:val="en-US"/>
        </w:rPr>
        <w:t>*One other second coder was used. 20 MPs (10 % of 502 = 18,3 ≈ 20), were recoded by the other coder, recoding 5 variables used in the study.</w:t>
      </w:r>
    </w:p>
    <w:p w:rsidR="00F924A2" w:rsidRDefault="00F924A2">
      <w:pPr>
        <w:spacing w:line="360" w:lineRule="auto"/>
        <w:rPr>
          <w:rFonts w:ascii="Times New Roman" w:hAnsi="Times New Roman"/>
          <w:b/>
          <w:u w:val="single"/>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lastRenderedPageBreak/>
        <w:t>Appendix 3: Chi-square tests*</w:t>
      </w:r>
    </w:p>
    <w:p w:rsidR="00F924A2" w:rsidRDefault="00F924A2">
      <w:pPr>
        <w:spacing w:line="360" w:lineRule="auto"/>
        <w:rPr>
          <w:rFonts w:ascii="Times New Roman" w:hAnsi="Times New Roman"/>
          <w:b/>
          <w:u w:val="single"/>
          <w:lang w:val="en-US"/>
        </w:rPr>
      </w:pPr>
    </w:p>
    <w:tbl>
      <w:tblPr>
        <w:tblW w:w="793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60"/>
        <w:gridCol w:w="1984"/>
        <w:gridCol w:w="2126"/>
        <w:gridCol w:w="2268"/>
      </w:tblGrid>
      <w:tr w:rsidR="00F924A2">
        <w:trPr>
          <w:trHeight w:val="454"/>
        </w:trPr>
        <w:tc>
          <w:tcPr>
            <w:tcW w:w="1560" w:type="dxa"/>
          </w:tcPr>
          <w:p w:rsidR="00F924A2" w:rsidRDefault="00393C13">
            <w:pPr>
              <w:spacing w:line="360" w:lineRule="auto"/>
              <w:ind w:left="-83"/>
              <w:jc w:val="center"/>
              <w:rPr>
                <w:rFonts w:ascii="Times New Roman" w:hAnsi="Times New Roman"/>
                <w:b/>
                <w:lang w:val="en-US"/>
              </w:rPr>
            </w:pPr>
            <w:r>
              <w:rPr>
                <w:rFonts w:ascii="Times New Roman" w:hAnsi="Times New Roman"/>
                <w:b/>
                <w:lang w:val="en-US"/>
              </w:rPr>
              <w:t>Variables</w:t>
            </w:r>
          </w:p>
        </w:tc>
        <w:tc>
          <w:tcPr>
            <w:tcW w:w="1984" w:type="dxa"/>
          </w:tcPr>
          <w:p w:rsidR="00F924A2" w:rsidRDefault="00393C13">
            <w:pPr>
              <w:spacing w:line="360" w:lineRule="auto"/>
              <w:ind w:left="-83"/>
              <w:jc w:val="center"/>
              <w:rPr>
                <w:rFonts w:ascii="Times New Roman" w:hAnsi="Times New Roman"/>
                <w:b/>
                <w:lang w:val="en-US"/>
              </w:rPr>
            </w:pPr>
            <w:r>
              <w:rPr>
                <w:rFonts w:ascii="Times New Roman" w:hAnsi="Times New Roman"/>
                <w:b/>
                <w:lang w:val="en-US"/>
              </w:rPr>
              <w:t>Advanced user index</w:t>
            </w:r>
          </w:p>
        </w:tc>
        <w:tc>
          <w:tcPr>
            <w:tcW w:w="2126" w:type="dxa"/>
          </w:tcPr>
          <w:p w:rsidR="00F924A2" w:rsidRDefault="00393C13">
            <w:pPr>
              <w:spacing w:line="360" w:lineRule="auto"/>
              <w:ind w:left="-83"/>
              <w:jc w:val="center"/>
              <w:rPr>
                <w:rFonts w:ascii="Times New Roman" w:hAnsi="Times New Roman"/>
                <w:b/>
                <w:lang w:val="en-US"/>
              </w:rPr>
            </w:pPr>
            <w:r>
              <w:rPr>
                <w:rFonts w:ascii="Times New Roman" w:hAnsi="Times New Roman"/>
                <w:b/>
                <w:lang w:val="en-US"/>
              </w:rPr>
              <w:t>Personalized index</w:t>
            </w:r>
          </w:p>
        </w:tc>
        <w:tc>
          <w:tcPr>
            <w:tcW w:w="2268" w:type="dxa"/>
          </w:tcPr>
          <w:p w:rsidR="00F924A2" w:rsidRDefault="00393C13">
            <w:pPr>
              <w:spacing w:line="360" w:lineRule="auto"/>
              <w:ind w:left="-83"/>
              <w:jc w:val="center"/>
              <w:rPr>
                <w:rFonts w:ascii="Times New Roman" w:hAnsi="Times New Roman"/>
                <w:b/>
                <w:lang w:val="en-US"/>
              </w:rPr>
            </w:pPr>
            <w:r>
              <w:rPr>
                <w:rFonts w:ascii="Times New Roman" w:hAnsi="Times New Roman"/>
                <w:b/>
                <w:lang w:val="en-US"/>
              </w:rPr>
              <w:t>Professionalized index</w:t>
            </w:r>
          </w:p>
        </w:tc>
      </w:tr>
      <w:tr w:rsidR="00F924A2">
        <w:trPr>
          <w:trHeight w:val="529"/>
        </w:trPr>
        <w:tc>
          <w:tcPr>
            <w:tcW w:w="1560" w:type="dxa"/>
          </w:tcPr>
          <w:p w:rsidR="00F924A2" w:rsidRDefault="00393C13">
            <w:pPr>
              <w:spacing w:line="360" w:lineRule="auto"/>
              <w:ind w:left="-83"/>
              <w:rPr>
                <w:rFonts w:ascii="Times New Roman" w:hAnsi="Times New Roman"/>
                <w:lang w:val="en-US"/>
              </w:rPr>
            </w:pPr>
            <w:r>
              <w:rPr>
                <w:rFonts w:ascii="Times New Roman" w:hAnsi="Times New Roman"/>
                <w:lang w:val="en-US"/>
              </w:rPr>
              <w:t>Gender</w:t>
            </w:r>
          </w:p>
        </w:tc>
        <w:tc>
          <w:tcPr>
            <w:tcW w:w="1984" w:type="dxa"/>
          </w:tcPr>
          <w:p w:rsidR="00F924A2" w:rsidRDefault="00393C13">
            <w:pPr>
              <w:spacing w:line="360" w:lineRule="auto"/>
              <w:ind w:left="-83"/>
              <w:rPr>
                <w:rFonts w:ascii="Times New Roman" w:hAnsi="Times New Roman"/>
                <w:lang w:val="en-US"/>
              </w:rPr>
            </w:pPr>
            <w:r>
              <w:rPr>
                <w:rFonts w:ascii="Times New Roman" w:hAnsi="Times New Roman"/>
                <w:lang w:val="en-US"/>
              </w:rPr>
              <w:t>0.172</w:t>
            </w:r>
          </w:p>
        </w:tc>
        <w:tc>
          <w:tcPr>
            <w:tcW w:w="2126" w:type="dxa"/>
          </w:tcPr>
          <w:p w:rsidR="00F924A2" w:rsidRDefault="00393C13">
            <w:pPr>
              <w:spacing w:line="360" w:lineRule="auto"/>
              <w:ind w:left="-83"/>
              <w:rPr>
                <w:rFonts w:ascii="Times New Roman" w:hAnsi="Times New Roman"/>
                <w:lang w:val="en-US"/>
              </w:rPr>
            </w:pPr>
            <w:r>
              <w:rPr>
                <w:rFonts w:ascii="Times New Roman" w:hAnsi="Times New Roman"/>
                <w:lang w:val="en-US"/>
              </w:rPr>
              <w:t>0.089</w:t>
            </w:r>
          </w:p>
        </w:tc>
        <w:tc>
          <w:tcPr>
            <w:tcW w:w="2268" w:type="dxa"/>
          </w:tcPr>
          <w:p w:rsidR="00F924A2" w:rsidRDefault="00393C13">
            <w:pPr>
              <w:spacing w:line="360" w:lineRule="auto"/>
              <w:ind w:left="-83"/>
              <w:rPr>
                <w:rFonts w:ascii="Times New Roman" w:hAnsi="Times New Roman"/>
                <w:lang w:val="en-US"/>
              </w:rPr>
            </w:pPr>
            <w:r>
              <w:rPr>
                <w:rFonts w:ascii="Times New Roman" w:hAnsi="Times New Roman"/>
                <w:lang w:val="en-US"/>
              </w:rPr>
              <w:t>0.193</w:t>
            </w:r>
          </w:p>
        </w:tc>
      </w:tr>
      <w:tr w:rsidR="00F924A2">
        <w:trPr>
          <w:trHeight w:val="555"/>
        </w:trPr>
        <w:tc>
          <w:tcPr>
            <w:tcW w:w="1560" w:type="dxa"/>
          </w:tcPr>
          <w:p w:rsidR="00F924A2" w:rsidRDefault="00393C13">
            <w:pPr>
              <w:spacing w:line="360" w:lineRule="auto"/>
              <w:ind w:left="-83"/>
              <w:rPr>
                <w:rFonts w:ascii="Times New Roman" w:hAnsi="Times New Roman"/>
                <w:lang w:val="en-US"/>
              </w:rPr>
            </w:pPr>
            <w:r>
              <w:rPr>
                <w:rFonts w:ascii="Times New Roman" w:hAnsi="Times New Roman"/>
                <w:lang w:val="en-US"/>
              </w:rPr>
              <w:t>Age****</w:t>
            </w:r>
          </w:p>
        </w:tc>
        <w:tc>
          <w:tcPr>
            <w:tcW w:w="1984" w:type="dxa"/>
          </w:tcPr>
          <w:p w:rsidR="00F924A2" w:rsidRDefault="00F924A2">
            <w:pPr>
              <w:spacing w:line="360" w:lineRule="auto"/>
              <w:ind w:left="-83"/>
              <w:rPr>
                <w:rFonts w:ascii="Times New Roman" w:hAnsi="Times New Roman"/>
                <w:lang w:val="en-US"/>
              </w:rPr>
            </w:pPr>
          </w:p>
        </w:tc>
        <w:tc>
          <w:tcPr>
            <w:tcW w:w="2126" w:type="dxa"/>
          </w:tcPr>
          <w:p w:rsidR="00F924A2" w:rsidRDefault="00F924A2">
            <w:pPr>
              <w:spacing w:line="360" w:lineRule="auto"/>
              <w:ind w:left="-83"/>
              <w:rPr>
                <w:rFonts w:ascii="Times New Roman" w:hAnsi="Times New Roman"/>
                <w:lang w:val="en-US"/>
              </w:rPr>
            </w:pPr>
          </w:p>
        </w:tc>
        <w:tc>
          <w:tcPr>
            <w:tcW w:w="2268" w:type="dxa"/>
          </w:tcPr>
          <w:p w:rsidR="00F924A2" w:rsidRDefault="00F924A2">
            <w:pPr>
              <w:spacing w:line="360" w:lineRule="auto"/>
              <w:ind w:left="-83"/>
              <w:rPr>
                <w:rFonts w:ascii="Times New Roman" w:hAnsi="Times New Roman"/>
                <w:lang w:val="en-US"/>
              </w:rPr>
            </w:pPr>
          </w:p>
        </w:tc>
      </w:tr>
      <w:tr w:rsidR="00F924A2">
        <w:trPr>
          <w:trHeight w:val="540"/>
        </w:trPr>
        <w:tc>
          <w:tcPr>
            <w:tcW w:w="1560" w:type="dxa"/>
          </w:tcPr>
          <w:p w:rsidR="00F924A2" w:rsidRDefault="00393C13">
            <w:pPr>
              <w:spacing w:line="360" w:lineRule="auto"/>
              <w:ind w:left="-83"/>
              <w:rPr>
                <w:rFonts w:ascii="Times New Roman" w:hAnsi="Times New Roman"/>
                <w:lang w:val="en-US"/>
              </w:rPr>
            </w:pPr>
            <w:r>
              <w:rPr>
                <w:rFonts w:ascii="Times New Roman" w:hAnsi="Times New Roman"/>
                <w:lang w:val="en-US"/>
              </w:rPr>
              <w:t>Ethnicity</w:t>
            </w:r>
          </w:p>
        </w:tc>
        <w:tc>
          <w:tcPr>
            <w:tcW w:w="1984" w:type="dxa"/>
          </w:tcPr>
          <w:p w:rsidR="00F924A2" w:rsidRDefault="00393C13">
            <w:pPr>
              <w:spacing w:line="360" w:lineRule="auto"/>
              <w:ind w:left="-83"/>
              <w:rPr>
                <w:rFonts w:ascii="Times New Roman" w:hAnsi="Times New Roman"/>
                <w:lang w:val="en-US"/>
              </w:rPr>
            </w:pPr>
            <w:r>
              <w:rPr>
                <w:rFonts w:ascii="Times New Roman" w:hAnsi="Times New Roman"/>
                <w:lang w:val="en-US"/>
              </w:rPr>
              <w:t>0.206</w:t>
            </w:r>
          </w:p>
        </w:tc>
        <w:tc>
          <w:tcPr>
            <w:tcW w:w="2126" w:type="dxa"/>
          </w:tcPr>
          <w:p w:rsidR="00F924A2" w:rsidRDefault="00393C13">
            <w:pPr>
              <w:spacing w:line="360" w:lineRule="auto"/>
              <w:ind w:left="-83"/>
              <w:rPr>
                <w:rFonts w:ascii="Times New Roman" w:hAnsi="Times New Roman"/>
                <w:lang w:val="en-US"/>
              </w:rPr>
            </w:pPr>
            <w:r>
              <w:rPr>
                <w:rFonts w:ascii="Times New Roman" w:hAnsi="Times New Roman"/>
                <w:lang w:val="en-US"/>
              </w:rPr>
              <w:t>0.085</w:t>
            </w:r>
          </w:p>
        </w:tc>
        <w:tc>
          <w:tcPr>
            <w:tcW w:w="2268" w:type="dxa"/>
          </w:tcPr>
          <w:p w:rsidR="00F924A2" w:rsidRDefault="00393C13">
            <w:pPr>
              <w:spacing w:line="360" w:lineRule="auto"/>
              <w:ind w:left="-83"/>
              <w:rPr>
                <w:rFonts w:ascii="Times New Roman" w:hAnsi="Times New Roman"/>
                <w:lang w:val="en-US"/>
              </w:rPr>
            </w:pPr>
            <w:r>
              <w:rPr>
                <w:rFonts w:ascii="Times New Roman" w:hAnsi="Times New Roman"/>
                <w:lang w:val="en-US"/>
              </w:rPr>
              <w:t>0.252</w:t>
            </w:r>
          </w:p>
        </w:tc>
      </w:tr>
      <w:tr w:rsidR="00F924A2">
        <w:trPr>
          <w:trHeight w:val="750"/>
        </w:trPr>
        <w:tc>
          <w:tcPr>
            <w:tcW w:w="1560" w:type="dxa"/>
          </w:tcPr>
          <w:p w:rsidR="00F924A2" w:rsidRDefault="00393C13">
            <w:pPr>
              <w:spacing w:line="360" w:lineRule="auto"/>
              <w:ind w:left="-83"/>
              <w:rPr>
                <w:rFonts w:ascii="Times New Roman" w:hAnsi="Times New Roman"/>
                <w:lang w:val="en-US"/>
              </w:rPr>
            </w:pPr>
            <w:r>
              <w:rPr>
                <w:rFonts w:ascii="Times New Roman" w:hAnsi="Times New Roman"/>
                <w:lang w:val="en-US"/>
              </w:rPr>
              <w:t>Post-materialist parties</w:t>
            </w:r>
          </w:p>
        </w:tc>
        <w:tc>
          <w:tcPr>
            <w:tcW w:w="1984" w:type="dxa"/>
          </w:tcPr>
          <w:p w:rsidR="00F924A2" w:rsidRDefault="00393C13">
            <w:pPr>
              <w:spacing w:line="360" w:lineRule="auto"/>
              <w:ind w:left="-83"/>
              <w:rPr>
                <w:rFonts w:ascii="Times New Roman" w:hAnsi="Times New Roman"/>
                <w:lang w:val="en-US"/>
              </w:rPr>
            </w:pPr>
            <w:r>
              <w:rPr>
                <w:rFonts w:ascii="Times New Roman" w:hAnsi="Times New Roman"/>
                <w:lang w:val="en-US"/>
              </w:rPr>
              <w:t>0.150</w:t>
            </w:r>
          </w:p>
        </w:tc>
        <w:tc>
          <w:tcPr>
            <w:tcW w:w="2126" w:type="dxa"/>
          </w:tcPr>
          <w:p w:rsidR="00F924A2" w:rsidRDefault="00393C13">
            <w:pPr>
              <w:spacing w:line="360" w:lineRule="auto"/>
              <w:ind w:left="-83"/>
              <w:rPr>
                <w:rFonts w:ascii="Times New Roman" w:hAnsi="Times New Roman"/>
                <w:lang w:val="en-US"/>
              </w:rPr>
            </w:pPr>
            <w:r>
              <w:rPr>
                <w:rFonts w:ascii="Times New Roman" w:hAnsi="Times New Roman"/>
                <w:lang w:val="en-US"/>
              </w:rPr>
              <w:t>0.144</w:t>
            </w:r>
          </w:p>
        </w:tc>
        <w:tc>
          <w:tcPr>
            <w:tcW w:w="2268" w:type="dxa"/>
          </w:tcPr>
          <w:p w:rsidR="00F924A2" w:rsidRDefault="00393C13">
            <w:pPr>
              <w:spacing w:line="360" w:lineRule="auto"/>
              <w:ind w:left="-83"/>
              <w:rPr>
                <w:rFonts w:ascii="Times New Roman" w:hAnsi="Times New Roman"/>
                <w:lang w:val="en-US"/>
              </w:rPr>
            </w:pPr>
            <w:r>
              <w:rPr>
                <w:rFonts w:ascii="Times New Roman" w:hAnsi="Times New Roman"/>
                <w:lang w:val="en-US"/>
              </w:rPr>
              <w:t>0.230</w:t>
            </w:r>
          </w:p>
        </w:tc>
      </w:tr>
      <w:tr w:rsidR="00F924A2">
        <w:trPr>
          <w:trHeight w:val="840"/>
        </w:trPr>
        <w:tc>
          <w:tcPr>
            <w:tcW w:w="1560" w:type="dxa"/>
          </w:tcPr>
          <w:p w:rsidR="00F924A2" w:rsidRDefault="00393C13">
            <w:pPr>
              <w:spacing w:line="360" w:lineRule="auto"/>
              <w:ind w:left="-83"/>
              <w:rPr>
                <w:rFonts w:ascii="Times New Roman" w:hAnsi="Times New Roman"/>
                <w:lang w:val="en-US"/>
              </w:rPr>
            </w:pPr>
            <w:r>
              <w:rPr>
                <w:rFonts w:ascii="Times New Roman" w:hAnsi="Times New Roman"/>
                <w:lang w:val="en-US"/>
              </w:rPr>
              <w:t>Populist parties</w:t>
            </w:r>
          </w:p>
        </w:tc>
        <w:tc>
          <w:tcPr>
            <w:tcW w:w="1984" w:type="dxa"/>
          </w:tcPr>
          <w:p w:rsidR="00F924A2" w:rsidRDefault="00393C13">
            <w:pPr>
              <w:spacing w:line="360" w:lineRule="auto"/>
              <w:ind w:left="-83"/>
              <w:rPr>
                <w:rFonts w:ascii="Times New Roman" w:hAnsi="Times New Roman"/>
                <w:lang w:val="en-US"/>
              </w:rPr>
            </w:pPr>
            <w:r>
              <w:rPr>
                <w:rFonts w:ascii="Times New Roman" w:hAnsi="Times New Roman"/>
                <w:lang w:val="en-US"/>
              </w:rPr>
              <w:t>0.248**</w:t>
            </w:r>
          </w:p>
        </w:tc>
        <w:tc>
          <w:tcPr>
            <w:tcW w:w="2126" w:type="dxa"/>
          </w:tcPr>
          <w:p w:rsidR="00F924A2" w:rsidRDefault="00393C13">
            <w:pPr>
              <w:spacing w:line="360" w:lineRule="auto"/>
              <w:ind w:left="-83"/>
              <w:rPr>
                <w:rFonts w:ascii="Times New Roman" w:hAnsi="Times New Roman"/>
                <w:lang w:val="en-US"/>
              </w:rPr>
            </w:pPr>
            <w:r>
              <w:rPr>
                <w:rFonts w:ascii="Times New Roman" w:hAnsi="Times New Roman"/>
                <w:lang w:val="en-US"/>
              </w:rPr>
              <w:t>0.061</w:t>
            </w:r>
          </w:p>
        </w:tc>
        <w:tc>
          <w:tcPr>
            <w:tcW w:w="2268" w:type="dxa"/>
          </w:tcPr>
          <w:p w:rsidR="00F924A2" w:rsidRDefault="00393C13">
            <w:pPr>
              <w:spacing w:line="360" w:lineRule="auto"/>
              <w:ind w:left="-83"/>
              <w:rPr>
                <w:rFonts w:ascii="Times New Roman" w:hAnsi="Times New Roman"/>
                <w:lang w:val="en-US"/>
              </w:rPr>
            </w:pPr>
            <w:r>
              <w:rPr>
                <w:rFonts w:ascii="Times New Roman" w:hAnsi="Times New Roman"/>
                <w:lang w:val="en-US"/>
              </w:rPr>
              <w:t>0.211</w:t>
            </w:r>
          </w:p>
        </w:tc>
      </w:tr>
      <w:tr w:rsidR="00F924A2">
        <w:trPr>
          <w:trHeight w:val="555"/>
        </w:trPr>
        <w:tc>
          <w:tcPr>
            <w:tcW w:w="1560" w:type="dxa"/>
          </w:tcPr>
          <w:p w:rsidR="00F924A2" w:rsidRDefault="00393C13">
            <w:pPr>
              <w:spacing w:line="360" w:lineRule="auto"/>
              <w:ind w:left="-83"/>
              <w:rPr>
                <w:rFonts w:ascii="Times New Roman" w:hAnsi="Times New Roman"/>
                <w:lang w:val="en-US"/>
              </w:rPr>
            </w:pPr>
            <w:r>
              <w:rPr>
                <w:rFonts w:ascii="Times New Roman" w:hAnsi="Times New Roman"/>
                <w:lang w:val="en-US"/>
              </w:rPr>
              <w:t>Party size</w:t>
            </w:r>
          </w:p>
        </w:tc>
        <w:tc>
          <w:tcPr>
            <w:tcW w:w="1984" w:type="dxa"/>
          </w:tcPr>
          <w:p w:rsidR="00F924A2" w:rsidRDefault="00393C13">
            <w:pPr>
              <w:spacing w:line="360" w:lineRule="auto"/>
              <w:ind w:left="-83"/>
              <w:rPr>
                <w:rFonts w:ascii="Times New Roman" w:hAnsi="Times New Roman"/>
                <w:lang w:val="en-US"/>
              </w:rPr>
            </w:pPr>
            <w:r>
              <w:rPr>
                <w:rFonts w:ascii="Times New Roman" w:hAnsi="Times New Roman"/>
                <w:lang w:val="en-US"/>
              </w:rPr>
              <w:t>0.113</w:t>
            </w:r>
          </w:p>
        </w:tc>
        <w:tc>
          <w:tcPr>
            <w:tcW w:w="2126" w:type="dxa"/>
          </w:tcPr>
          <w:p w:rsidR="00F924A2" w:rsidRDefault="00393C13">
            <w:pPr>
              <w:spacing w:line="360" w:lineRule="auto"/>
              <w:ind w:left="-83"/>
              <w:rPr>
                <w:rFonts w:ascii="Times New Roman" w:hAnsi="Times New Roman"/>
                <w:lang w:val="en-US"/>
              </w:rPr>
            </w:pPr>
            <w:r>
              <w:rPr>
                <w:rFonts w:ascii="Times New Roman" w:hAnsi="Times New Roman"/>
                <w:lang w:val="en-US"/>
              </w:rPr>
              <w:t>0.106</w:t>
            </w:r>
          </w:p>
        </w:tc>
        <w:tc>
          <w:tcPr>
            <w:tcW w:w="2268" w:type="dxa"/>
          </w:tcPr>
          <w:p w:rsidR="00F924A2" w:rsidRDefault="00393C13">
            <w:pPr>
              <w:spacing w:line="360" w:lineRule="auto"/>
              <w:ind w:left="-83"/>
              <w:rPr>
                <w:rFonts w:ascii="Times New Roman" w:hAnsi="Times New Roman"/>
                <w:lang w:val="en-US"/>
              </w:rPr>
            </w:pPr>
            <w:r>
              <w:rPr>
                <w:rFonts w:ascii="Times New Roman" w:hAnsi="Times New Roman"/>
                <w:lang w:val="en-US"/>
              </w:rPr>
              <w:t>0.232</w:t>
            </w:r>
          </w:p>
        </w:tc>
      </w:tr>
      <w:tr w:rsidR="00F924A2">
        <w:trPr>
          <w:trHeight w:val="810"/>
        </w:trPr>
        <w:tc>
          <w:tcPr>
            <w:tcW w:w="1560" w:type="dxa"/>
          </w:tcPr>
          <w:p w:rsidR="00F924A2" w:rsidRDefault="00393C13">
            <w:pPr>
              <w:spacing w:line="360" w:lineRule="auto"/>
              <w:ind w:left="-83"/>
              <w:rPr>
                <w:rFonts w:ascii="Times New Roman" w:hAnsi="Times New Roman"/>
                <w:lang w:val="en-US"/>
              </w:rPr>
            </w:pPr>
            <w:r>
              <w:rPr>
                <w:rFonts w:ascii="Times New Roman" w:hAnsi="Times New Roman"/>
                <w:lang w:val="en-US"/>
              </w:rPr>
              <w:t>Netherlands dummy</w:t>
            </w:r>
          </w:p>
        </w:tc>
        <w:tc>
          <w:tcPr>
            <w:tcW w:w="1984" w:type="dxa"/>
          </w:tcPr>
          <w:p w:rsidR="00F924A2" w:rsidRDefault="00393C13">
            <w:pPr>
              <w:spacing w:line="360" w:lineRule="auto"/>
              <w:ind w:left="-83"/>
              <w:rPr>
                <w:rFonts w:ascii="Times New Roman" w:hAnsi="Times New Roman"/>
                <w:lang w:val="en-US"/>
              </w:rPr>
            </w:pPr>
            <w:r>
              <w:rPr>
                <w:rFonts w:ascii="Times New Roman" w:hAnsi="Times New Roman"/>
                <w:lang w:val="en-US"/>
              </w:rPr>
              <w:t>0.212***</w:t>
            </w:r>
          </w:p>
        </w:tc>
        <w:tc>
          <w:tcPr>
            <w:tcW w:w="2126" w:type="dxa"/>
          </w:tcPr>
          <w:p w:rsidR="00F924A2" w:rsidRDefault="00393C13">
            <w:pPr>
              <w:spacing w:line="360" w:lineRule="auto"/>
              <w:ind w:left="-83"/>
              <w:rPr>
                <w:rFonts w:ascii="Times New Roman" w:hAnsi="Times New Roman"/>
                <w:lang w:val="en-US"/>
              </w:rPr>
            </w:pPr>
            <w:r>
              <w:rPr>
                <w:rFonts w:ascii="Times New Roman" w:hAnsi="Times New Roman"/>
                <w:lang w:val="en-US"/>
              </w:rPr>
              <w:t>0.152</w:t>
            </w:r>
          </w:p>
        </w:tc>
        <w:tc>
          <w:tcPr>
            <w:tcW w:w="2268" w:type="dxa"/>
          </w:tcPr>
          <w:p w:rsidR="00F924A2" w:rsidRDefault="00393C13">
            <w:pPr>
              <w:spacing w:line="360" w:lineRule="auto"/>
              <w:ind w:left="-83"/>
              <w:rPr>
                <w:rFonts w:ascii="Times New Roman" w:hAnsi="Times New Roman"/>
                <w:lang w:val="en-US"/>
              </w:rPr>
            </w:pPr>
            <w:r>
              <w:rPr>
                <w:rFonts w:ascii="Times New Roman" w:hAnsi="Times New Roman"/>
                <w:lang w:val="en-US"/>
              </w:rPr>
              <w:t>0.224*</w:t>
            </w:r>
          </w:p>
        </w:tc>
      </w:tr>
      <w:tr w:rsidR="00F924A2">
        <w:trPr>
          <w:trHeight w:val="1470"/>
        </w:trPr>
        <w:tc>
          <w:tcPr>
            <w:tcW w:w="1560" w:type="dxa"/>
          </w:tcPr>
          <w:p w:rsidR="00F924A2" w:rsidRDefault="00393C13">
            <w:pPr>
              <w:spacing w:line="360" w:lineRule="auto"/>
              <w:ind w:left="-83"/>
              <w:rPr>
                <w:rFonts w:ascii="Times New Roman" w:hAnsi="Times New Roman"/>
                <w:lang w:val="en-US"/>
              </w:rPr>
            </w:pPr>
            <w:r>
              <w:rPr>
                <w:rFonts w:ascii="Times New Roman" w:hAnsi="Times New Roman"/>
                <w:lang w:val="en-US"/>
              </w:rPr>
              <w:t>Austria Dummy</w:t>
            </w:r>
          </w:p>
        </w:tc>
        <w:tc>
          <w:tcPr>
            <w:tcW w:w="1984" w:type="dxa"/>
          </w:tcPr>
          <w:p w:rsidR="00F924A2" w:rsidRDefault="00393C13">
            <w:pPr>
              <w:spacing w:line="360" w:lineRule="auto"/>
              <w:ind w:left="-83"/>
              <w:rPr>
                <w:rFonts w:ascii="Times New Roman" w:hAnsi="Times New Roman"/>
                <w:lang w:val="en-US"/>
              </w:rPr>
            </w:pPr>
            <w:r>
              <w:rPr>
                <w:rFonts w:ascii="Times New Roman" w:hAnsi="Times New Roman"/>
                <w:lang w:val="en-US"/>
              </w:rPr>
              <w:t>0.250*</w:t>
            </w:r>
          </w:p>
        </w:tc>
        <w:tc>
          <w:tcPr>
            <w:tcW w:w="2126" w:type="dxa"/>
          </w:tcPr>
          <w:p w:rsidR="00F924A2" w:rsidRDefault="00393C13">
            <w:pPr>
              <w:spacing w:line="360" w:lineRule="auto"/>
              <w:ind w:left="-83"/>
              <w:rPr>
                <w:rFonts w:ascii="Times New Roman" w:hAnsi="Times New Roman"/>
                <w:lang w:val="en-US"/>
              </w:rPr>
            </w:pPr>
            <w:r>
              <w:rPr>
                <w:rFonts w:ascii="Times New Roman" w:hAnsi="Times New Roman"/>
                <w:lang w:val="en-US"/>
              </w:rPr>
              <w:t>0.069</w:t>
            </w:r>
          </w:p>
        </w:tc>
        <w:tc>
          <w:tcPr>
            <w:tcW w:w="2268" w:type="dxa"/>
          </w:tcPr>
          <w:p w:rsidR="00F924A2" w:rsidRDefault="00393C13">
            <w:pPr>
              <w:spacing w:line="360" w:lineRule="auto"/>
              <w:ind w:left="-83"/>
              <w:rPr>
                <w:rFonts w:ascii="Times New Roman" w:hAnsi="Times New Roman"/>
                <w:lang w:val="en-US"/>
              </w:rPr>
            </w:pPr>
            <w:r>
              <w:rPr>
                <w:rFonts w:ascii="Times New Roman" w:hAnsi="Times New Roman"/>
                <w:lang w:val="en-US"/>
              </w:rPr>
              <w:t>0.135</w:t>
            </w:r>
          </w:p>
        </w:tc>
      </w:tr>
    </w:tbl>
    <w:p w:rsidR="00F924A2" w:rsidRDefault="00393C13">
      <w:pPr>
        <w:rPr>
          <w:lang w:val="en-US"/>
        </w:rPr>
      </w:pPr>
      <w:r>
        <w:rPr>
          <w:lang w:val="en-US"/>
        </w:rPr>
        <w:t>* p &lt; 0.05 **p&lt; 0.01 *** p&lt; 0.10</w:t>
      </w:r>
    </w:p>
    <w:p w:rsidR="00F924A2" w:rsidRDefault="00F924A2">
      <w:pPr>
        <w:spacing w:line="360" w:lineRule="auto"/>
        <w:rPr>
          <w:rFonts w:ascii="Times New Roman" w:hAnsi="Times New Roman"/>
          <w:b/>
          <w:u w:val="single"/>
          <w:lang w:val="en-US"/>
        </w:rPr>
      </w:pPr>
    </w:p>
    <w:p w:rsidR="00F924A2" w:rsidRDefault="00393C13">
      <w:pPr>
        <w:spacing w:line="360" w:lineRule="auto"/>
        <w:rPr>
          <w:rFonts w:ascii="Times New Roman" w:hAnsi="Times New Roman"/>
          <w:lang w:val="en-US"/>
        </w:rPr>
      </w:pPr>
      <w:r>
        <w:rPr>
          <w:rFonts w:ascii="Times New Roman" w:hAnsi="Times New Roman"/>
          <w:lang w:val="en-US"/>
        </w:rPr>
        <w:t>Note: The assumption of the Chi square test was violated as in all the cases, i.e. more than 20 % of the cells had a value of 5 or less. In that case, the Likelihood Ratio is used as a measure of significance and the Cramer’s V is used to measure correlation. The Cramer’s V does not say anything about whether the correlation is positive or negative, only says something about the size of the effect, whether there is a difference (and how big it is) between the two categories in the independent variables on the dependent variable.</w:t>
      </w:r>
    </w:p>
    <w:p w:rsidR="00F924A2" w:rsidRDefault="00393C13">
      <w:pPr>
        <w:spacing w:line="360" w:lineRule="auto"/>
        <w:rPr>
          <w:rFonts w:ascii="Times New Roman" w:hAnsi="Times New Roman"/>
          <w:lang w:val="en-US"/>
        </w:rPr>
      </w:pPr>
      <w:r>
        <w:rPr>
          <w:rFonts w:ascii="Times New Roman" w:hAnsi="Times New Roman"/>
          <w:lang w:val="en-US"/>
        </w:rPr>
        <w:t>****Scale variables cannot be used in chi-square tests.</w:t>
      </w:r>
    </w:p>
    <w:p w:rsidR="00F924A2" w:rsidRDefault="00F924A2">
      <w:pPr>
        <w:spacing w:line="360" w:lineRule="auto"/>
        <w:rPr>
          <w:rFonts w:ascii="Times New Roman" w:hAnsi="Times New Roman"/>
          <w:b/>
          <w:u w:val="single"/>
          <w:lang w:val="en-US"/>
        </w:rPr>
      </w:pPr>
    </w:p>
    <w:p w:rsidR="00F924A2" w:rsidRDefault="00F924A2">
      <w:pPr>
        <w:spacing w:line="360" w:lineRule="auto"/>
        <w:rPr>
          <w:rFonts w:ascii="Times New Roman" w:hAnsi="Times New Roman"/>
          <w:b/>
          <w:u w:val="single"/>
          <w:lang w:val="en-US"/>
        </w:rPr>
      </w:pPr>
    </w:p>
    <w:p w:rsidR="00F924A2" w:rsidRDefault="00393C13">
      <w:pPr>
        <w:pStyle w:val="Heading4"/>
      </w:pPr>
      <w:r>
        <w:lastRenderedPageBreak/>
        <w:t>Appendix 4:  Bivariate analyses with the three indices</w:t>
      </w:r>
    </w:p>
    <w:p w:rsidR="00F924A2" w:rsidRDefault="00F924A2">
      <w:pPr>
        <w:rPr>
          <w:b/>
          <w:u w:val="single"/>
          <w:lang w:val="en-US"/>
        </w:rPr>
      </w:pPr>
    </w:p>
    <w:tbl>
      <w:tblPr>
        <w:tblW w:w="10490"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739"/>
        <w:gridCol w:w="3072"/>
        <w:gridCol w:w="2728"/>
        <w:gridCol w:w="2951"/>
      </w:tblGrid>
      <w:tr w:rsidR="00F924A2" w:rsidRPr="00FE019F">
        <w:trPr>
          <w:trHeight w:val="1080"/>
        </w:trPr>
        <w:tc>
          <w:tcPr>
            <w:tcW w:w="1739" w:type="dxa"/>
            <w:shd w:val="clear" w:color="auto" w:fill="DDD9C3"/>
          </w:tcPr>
          <w:p w:rsidR="00F924A2" w:rsidRDefault="00F924A2">
            <w:pPr>
              <w:rPr>
                <w:rFonts w:ascii="Times New Roman" w:hAnsi="Times New Roman"/>
                <w:b/>
                <w:lang w:val="en-US"/>
              </w:rPr>
            </w:pPr>
          </w:p>
          <w:p w:rsidR="00F924A2" w:rsidRDefault="00393C13">
            <w:pPr>
              <w:rPr>
                <w:rFonts w:ascii="Times New Roman" w:hAnsi="Times New Roman"/>
                <w:b/>
                <w:lang w:val="en-US"/>
              </w:rPr>
            </w:pPr>
            <w:r>
              <w:rPr>
                <w:rFonts w:ascii="Times New Roman" w:hAnsi="Times New Roman"/>
                <w:b/>
                <w:lang w:val="en-US"/>
              </w:rPr>
              <w:t>Variables</w:t>
            </w:r>
            <w:r>
              <w:rPr>
                <w:rFonts w:ascii="Times New Roman" w:hAnsi="Times New Roman"/>
                <w:b/>
                <w:lang w:val="en-US"/>
              </w:rPr>
              <w:tab/>
            </w:r>
          </w:p>
        </w:tc>
        <w:tc>
          <w:tcPr>
            <w:tcW w:w="3072" w:type="dxa"/>
            <w:shd w:val="clear" w:color="auto" w:fill="DDD9C3"/>
          </w:tcPr>
          <w:p w:rsidR="00F924A2" w:rsidRDefault="00393C13">
            <w:pPr>
              <w:rPr>
                <w:rFonts w:ascii="Times New Roman" w:hAnsi="Times New Roman"/>
                <w:b/>
                <w:lang w:val="en-US"/>
              </w:rPr>
            </w:pPr>
            <w:r>
              <w:rPr>
                <w:rFonts w:ascii="Times New Roman" w:hAnsi="Times New Roman"/>
                <w:b/>
                <w:lang w:val="en-US"/>
              </w:rPr>
              <w:t>Advanced user index</w:t>
            </w:r>
          </w:p>
          <w:p w:rsidR="00F924A2" w:rsidRDefault="00F924A2">
            <w:pPr>
              <w:rPr>
                <w:rFonts w:ascii="Times New Roman" w:hAnsi="Times New Roman"/>
                <w:b/>
                <w:lang w:val="en-US"/>
              </w:rPr>
            </w:pPr>
          </w:p>
          <w:p w:rsidR="00F924A2" w:rsidRDefault="00393C13">
            <w:pPr>
              <w:rPr>
                <w:rFonts w:ascii="Times New Roman" w:hAnsi="Times New Roman"/>
                <w:b/>
                <w:lang w:val="en-US"/>
              </w:rPr>
            </w:pPr>
            <w:r>
              <w:rPr>
                <w:rFonts w:ascii="Times New Roman" w:hAnsi="Times New Roman"/>
                <w:b/>
                <w:lang w:val="en-US"/>
              </w:rPr>
              <w:t>Coef.        Pearson´s r      st.er.</w:t>
            </w:r>
          </w:p>
        </w:tc>
        <w:tc>
          <w:tcPr>
            <w:tcW w:w="2728" w:type="dxa"/>
            <w:shd w:val="clear" w:color="auto" w:fill="DDD9C3"/>
          </w:tcPr>
          <w:p w:rsidR="00F924A2" w:rsidRDefault="00393C13">
            <w:pPr>
              <w:rPr>
                <w:rFonts w:ascii="Times New Roman" w:hAnsi="Times New Roman"/>
                <w:b/>
                <w:lang w:val="en-US"/>
              </w:rPr>
            </w:pPr>
            <w:r>
              <w:rPr>
                <w:rFonts w:ascii="Times New Roman" w:hAnsi="Times New Roman"/>
                <w:b/>
                <w:lang w:val="en-US"/>
              </w:rPr>
              <w:t>Personalized index</w:t>
            </w:r>
          </w:p>
          <w:p w:rsidR="00F924A2" w:rsidRDefault="00F924A2">
            <w:pPr>
              <w:rPr>
                <w:rFonts w:ascii="Times New Roman" w:hAnsi="Times New Roman"/>
                <w:b/>
                <w:lang w:val="en-US"/>
              </w:rPr>
            </w:pPr>
          </w:p>
          <w:p w:rsidR="00F924A2" w:rsidRDefault="00393C13">
            <w:pPr>
              <w:rPr>
                <w:rFonts w:ascii="Times New Roman" w:hAnsi="Times New Roman"/>
                <w:b/>
                <w:lang w:val="en-US"/>
              </w:rPr>
            </w:pPr>
            <w:r>
              <w:rPr>
                <w:rFonts w:ascii="Times New Roman" w:hAnsi="Times New Roman"/>
                <w:b/>
                <w:lang w:val="en-US"/>
              </w:rPr>
              <w:t>Coef.   Pearson´s r    st. er.</w:t>
            </w:r>
          </w:p>
        </w:tc>
        <w:tc>
          <w:tcPr>
            <w:tcW w:w="2951" w:type="dxa"/>
            <w:shd w:val="clear" w:color="auto" w:fill="DDD9C3"/>
          </w:tcPr>
          <w:p w:rsidR="00F924A2" w:rsidRDefault="00393C13">
            <w:pPr>
              <w:rPr>
                <w:rFonts w:ascii="Times New Roman" w:hAnsi="Times New Roman"/>
                <w:b/>
                <w:lang w:val="en-US"/>
              </w:rPr>
            </w:pPr>
            <w:r>
              <w:rPr>
                <w:rFonts w:ascii="Times New Roman" w:hAnsi="Times New Roman"/>
                <w:b/>
                <w:lang w:val="en-US"/>
              </w:rPr>
              <w:t>Professionalized index</w:t>
            </w:r>
          </w:p>
          <w:p w:rsidR="00F924A2" w:rsidRDefault="00F924A2">
            <w:pPr>
              <w:rPr>
                <w:rFonts w:ascii="Times New Roman" w:hAnsi="Times New Roman"/>
                <w:b/>
                <w:lang w:val="en-US"/>
              </w:rPr>
            </w:pPr>
          </w:p>
          <w:p w:rsidR="00F924A2" w:rsidRDefault="00393C13">
            <w:pPr>
              <w:rPr>
                <w:rFonts w:ascii="Times New Roman" w:hAnsi="Times New Roman"/>
                <w:b/>
                <w:lang w:val="en-US"/>
              </w:rPr>
            </w:pPr>
            <w:r>
              <w:rPr>
                <w:rFonts w:ascii="Times New Roman" w:hAnsi="Times New Roman"/>
                <w:b/>
                <w:lang w:val="en-US"/>
              </w:rPr>
              <w:t>Coef.      Pearson´s r   st.er.</w:t>
            </w:r>
          </w:p>
        </w:tc>
      </w:tr>
      <w:tr w:rsidR="00F924A2">
        <w:trPr>
          <w:trHeight w:val="883"/>
        </w:trPr>
        <w:tc>
          <w:tcPr>
            <w:tcW w:w="1739" w:type="dxa"/>
          </w:tcPr>
          <w:p w:rsidR="00F924A2" w:rsidRDefault="00393C13">
            <w:pPr>
              <w:rPr>
                <w:rFonts w:ascii="Times New Roman" w:hAnsi="Times New Roman"/>
                <w:lang w:val="en-US"/>
              </w:rPr>
            </w:pPr>
            <w:r>
              <w:rPr>
                <w:rFonts w:ascii="Times New Roman" w:hAnsi="Times New Roman"/>
                <w:lang w:val="en-US"/>
              </w:rPr>
              <w:t>Female (ref. = male)</w:t>
            </w:r>
          </w:p>
        </w:tc>
        <w:tc>
          <w:tcPr>
            <w:tcW w:w="3072" w:type="dxa"/>
          </w:tcPr>
          <w:p w:rsidR="00F924A2" w:rsidRDefault="00393C13">
            <w:pPr>
              <w:rPr>
                <w:rFonts w:ascii="Times New Roman" w:hAnsi="Times New Roman"/>
                <w:lang w:val="en-US"/>
              </w:rPr>
            </w:pPr>
            <w:r>
              <w:rPr>
                <w:rFonts w:ascii="Times New Roman" w:hAnsi="Times New Roman"/>
                <w:lang w:val="en-US"/>
              </w:rPr>
              <w:t xml:space="preserve">-0,062          -0,017        </w:t>
            </w:r>
            <w:r w:rsidR="00FE019F">
              <w:rPr>
                <w:rFonts w:ascii="Times New Roman" w:hAnsi="Times New Roman"/>
                <w:lang w:val="en-US"/>
              </w:rPr>
              <w:t xml:space="preserve">  (</w:t>
            </w:r>
            <w:r>
              <w:rPr>
                <w:rFonts w:ascii="Times New Roman" w:hAnsi="Times New Roman"/>
                <w:lang w:val="en-US"/>
              </w:rPr>
              <w:t>0,202</w:t>
            </w:r>
            <w:r w:rsidR="00FE019F">
              <w:rPr>
                <w:rFonts w:ascii="Times New Roman" w:hAnsi="Times New Roman"/>
                <w:lang w:val="en-US"/>
              </w:rPr>
              <w:t>)</w:t>
            </w:r>
          </w:p>
          <w:p w:rsidR="00F924A2" w:rsidRDefault="00F924A2">
            <w:pPr>
              <w:rPr>
                <w:rFonts w:ascii="Times New Roman" w:hAnsi="Times New Roman"/>
                <w:lang w:val="en-US"/>
              </w:rPr>
            </w:pPr>
          </w:p>
        </w:tc>
        <w:tc>
          <w:tcPr>
            <w:tcW w:w="2728" w:type="dxa"/>
          </w:tcPr>
          <w:p w:rsidR="00F924A2" w:rsidRDefault="00FE019F">
            <w:pPr>
              <w:rPr>
                <w:rFonts w:ascii="Times New Roman" w:hAnsi="Times New Roman"/>
                <w:lang w:val="en-US"/>
              </w:rPr>
            </w:pPr>
            <w:r>
              <w:rPr>
                <w:rFonts w:ascii="Times New Roman" w:hAnsi="Times New Roman"/>
                <w:lang w:val="en-US"/>
              </w:rPr>
              <w:t>-0.023      -0.018        (</w:t>
            </w:r>
            <w:r w:rsidR="00393C13">
              <w:rPr>
                <w:rFonts w:ascii="Times New Roman" w:hAnsi="Times New Roman"/>
                <w:lang w:val="en-US"/>
              </w:rPr>
              <w:t>0.076</w:t>
            </w:r>
            <w:r>
              <w:rPr>
                <w:rFonts w:ascii="Times New Roman" w:hAnsi="Times New Roman"/>
                <w:lang w:val="en-US"/>
              </w:rPr>
              <w:t>)</w:t>
            </w:r>
          </w:p>
        </w:tc>
        <w:tc>
          <w:tcPr>
            <w:tcW w:w="2951" w:type="dxa"/>
          </w:tcPr>
          <w:p w:rsidR="00F924A2" w:rsidRDefault="00393C13">
            <w:pPr>
              <w:rPr>
                <w:rFonts w:ascii="Times New Roman" w:hAnsi="Times New Roman"/>
                <w:lang w:val="en-US"/>
              </w:rPr>
            </w:pPr>
            <w:r>
              <w:rPr>
                <w:rFonts w:ascii="Times New Roman" w:hAnsi="Times New Roman"/>
                <w:lang w:val="en-US"/>
              </w:rPr>
              <w:t>-</w:t>
            </w:r>
            <w:r w:rsidR="00FE019F">
              <w:rPr>
                <w:rFonts w:ascii="Times New Roman" w:hAnsi="Times New Roman"/>
                <w:lang w:val="en-US"/>
              </w:rPr>
              <w:t>0.303        -0.098          (</w:t>
            </w:r>
            <w:r>
              <w:rPr>
                <w:rFonts w:ascii="Times New Roman" w:hAnsi="Times New Roman"/>
                <w:lang w:val="en-US"/>
              </w:rPr>
              <w:t>0.180</w:t>
            </w:r>
            <w:r w:rsidR="00FE019F">
              <w:rPr>
                <w:rFonts w:ascii="Times New Roman" w:hAnsi="Times New Roman"/>
                <w:lang w:val="en-US"/>
              </w:rPr>
              <w:t>)</w:t>
            </w:r>
          </w:p>
        </w:tc>
      </w:tr>
      <w:tr w:rsidR="00F924A2">
        <w:trPr>
          <w:trHeight w:val="480"/>
        </w:trPr>
        <w:tc>
          <w:tcPr>
            <w:tcW w:w="1739" w:type="dxa"/>
          </w:tcPr>
          <w:p w:rsidR="00F924A2" w:rsidRDefault="00393C13">
            <w:pPr>
              <w:rPr>
                <w:rFonts w:ascii="Times New Roman" w:hAnsi="Times New Roman"/>
                <w:lang w:val="en-US"/>
              </w:rPr>
            </w:pPr>
            <w:r>
              <w:rPr>
                <w:rFonts w:ascii="Times New Roman" w:hAnsi="Times New Roman"/>
                <w:lang w:val="en-US"/>
              </w:rPr>
              <w:t>Age</w:t>
            </w:r>
          </w:p>
        </w:tc>
        <w:tc>
          <w:tcPr>
            <w:tcW w:w="3072" w:type="dxa"/>
          </w:tcPr>
          <w:p w:rsidR="00F924A2" w:rsidRDefault="00FE019F">
            <w:pPr>
              <w:rPr>
                <w:rFonts w:ascii="Times New Roman" w:hAnsi="Times New Roman"/>
                <w:lang w:val="en-US"/>
              </w:rPr>
            </w:pPr>
            <w:r>
              <w:rPr>
                <w:rFonts w:ascii="Times New Roman" w:hAnsi="Times New Roman"/>
                <w:lang w:val="en-US"/>
              </w:rPr>
              <w:t>-0.037**      -0,196**      (</w:t>
            </w:r>
            <w:r w:rsidR="00393C13">
              <w:rPr>
                <w:rFonts w:ascii="Times New Roman" w:hAnsi="Times New Roman"/>
                <w:lang w:val="en-US"/>
              </w:rPr>
              <w:t>0,010</w:t>
            </w:r>
            <w:r>
              <w:rPr>
                <w:rFonts w:ascii="Times New Roman" w:hAnsi="Times New Roman"/>
                <w:lang w:val="en-US"/>
              </w:rPr>
              <w:t>)</w:t>
            </w:r>
          </w:p>
        </w:tc>
        <w:tc>
          <w:tcPr>
            <w:tcW w:w="2728" w:type="dxa"/>
          </w:tcPr>
          <w:p w:rsidR="00F924A2" w:rsidRDefault="00FE019F">
            <w:pPr>
              <w:rPr>
                <w:rFonts w:ascii="Times New Roman" w:hAnsi="Times New Roman"/>
                <w:lang w:val="en-US"/>
              </w:rPr>
            </w:pPr>
            <w:r>
              <w:rPr>
                <w:rFonts w:ascii="Times New Roman" w:hAnsi="Times New Roman"/>
                <w:lang w:val="en-US"/>
              </w:rPr>
              <w:t>-0.008*    -0.128*      (</w:t>
            </w:r>
            <w:r w:rsidR="00393C13">
              <w:rPr>
                <w:rFonts w:ascii="Times New Roman" w:hAnsi="Times New Roman"/>
                <w:lang w:val="en-US"/>
              </w:rPr>
              <w:t>0.004</w:t>
            </w:r>
            <w:r>
              <w:rPr>
                <w:rFonts w:ascii="Times New Roman" w:hAnsi="Times New Roman"/>
                <w:lang w:val="en-US"/>
              </w:rPr>
              <w:t>)</w:t>
            </w:r>
          </w:p>
        </w:tc>
        <w:tc>
          <w:tcPr>
            <w:tcW w:w="2951" w:type="dxa"/>
          </w:tcPr>
          <w:p w:rsidR="00F924A2" w:rsidRDefault="00FE019F">
            <w:pPr>
              <w:rPr>
                <w:rFonts w:ascii="Times New Roman" w:hAnsi="Times New Roman"/>
                <w:lang w:val="en-US"/>
              </w:rPr>
            </w:pPr>
            <w:r>
              <w:rPr>
                <w:rFonts w:ascii="Times New Roman" w:hAnsi="Times New Roman"/>
                <w:lang w:val="en-US"/>
              </w:rPr>
              <w:t>-0.023*       -0.148**     (</w:t>
            </w:r>
            <w:r w:rsidR="00393C13">
              <w:rPr>
                <w:rFonts w:ascii="Times New Roman" w:hAnsi="Times New Roman"/>
                <w:lang w:val="en-US"/>
              </w:rPr>
              <w:t>0.009</w:t>
            </w:r>
            <w:r>
              <w:rPr>
                <w:rFonts w:ascii="Times New Roman" w:hAnsi="Times New Roman"/>
                <w:lang w:val="en-US"/>
              </w:rPr>
              <w:t>)</w:t>
            </w:r>
          </w:p>
        </w:tc>
      </w:tr>
      <w:tr w:rsidR="00F924A2">
        <w:trPr>
          <w:trHeight w:val="690"/>
        </w:trPr>
        <w:tc>
          <w:tcPr>
            <w:tcW w:w="1739" w:type="dxa"/>
          </w:tcPr>
          <w:p w:rsidR="00F924A2" w:rsidRDefault="00393C13">
            <w:pPr>
              <w:rPr>
                <w:rFonts w:ascii="Times New Roman" w:hAnsi="Times New Roman"/>
                <w:lang w:val="en-US"/>
              </w:rPr>
            </w:pPr>
            <w:r>
              <w:rPr>
                <w:rFonts w:ascii="Times New Roman" w:hAnsi="Times New Roman"/>
                <w:lang w:val="en-US"/>
              </w:rPr>
              <w:t>Ethnicity(ref. = ethnic majority)</w:t>
            </w:r>
          </w:p>
        </w:tc>
        <w:tc>
          <w:tcPr>
            <w:tcW w:w="3072" w:type="dxa"/>
          </w:tcPr>
          <w:p w:rsidR="00F924A2" w:rsidRDefault="00393C13">
            <w:pPr>
              <w:rPr>
                <w:rFonts w:ascii="Times New Roman" w:hAnsi="Times New Roman"/>
                <w:lang w:val="en-US"/>
              </w:rPr>
            </w:pPr>
            <w:r>
              <w:rPr>
                <w:rFonts w:ascii="Times New Roman" w:hAnsi="Times New Roman"/>
                <w:lang w:val="en-US"/>
              </w:rPr>
              <w:t xml:space="preserve">-0.004          -0.001      </w:t>
            </w:r>
            <w:r w:rsidR="00FE019F">
              <w:rPr>
                <w:rFonts w:ascii="Times New Roman" w:hAnsi="Times New Roman"/>
                <w:lang w:val="en-US"/>
              </w:rPr>
              <w:t xml:space="preserve">    (</w:t>
            </w:r>
            <w:r>
              <w:rPr>
                <w:rFonts w:ascii="Times New Roman" w:hAnsi="Times New Roman"/>
                <w:lang w:val="en-US"/>
              </w:rPr>
              <w:t>0,413</w:t>
            </w:r>
            <w:r w:rsidR="00FE019F">
              <w:rPr>
                <w:rFonts w:ascii="Times New Roman" w:hAnsi="Times New Roman"/>
                <w:lang w:val="en-US"/>
              </w:rPr>
              <w:t>)</w:t>
            </w:r>
          </w:p>
        </w:tc>
        <w:tc>
          <w:tcPr>
            <w:tcW w:w="2728" w:type="dxa"/>
          </w:tcPr>
          <w:p w:rsidR="00F924A2" w:rsidRDefault="00FE019F">
            <w:pPr>
              <w:rPr>
                <w:rFonts w:ascii="Times New Roman" w:hAnsi="Times New Roman"/>
                <w:lang w:val="en-US"/>
              </w:rPr>
            </w:pPr>
            <w:r>
              <w:rPr>
                <w:rFonts w:ascii="Times New Roman" w:hAnsi="Times New Roman"/>
                <w:lang w:val="en-US"/>
              </w:rPr>
              <w:t>0.037         0.056       (</w:t>
            </w:r>
            <w:r w:rsidR="00393C13">
              <w:rPr>
                <w:rFonts w:ascii="Times New Roman" w:hAnsi="Times New Roman"/>
                <w:lang w:val="en-US"/>
              </w:rPr>
              <w:t>0.144</w:t>
            </w:r>
            <w:r>
              <w:rPr>
                <w:rFonts w:ascii="Times New Roman" w:hAnsi="Times New Roman"/>
                <w:lang w:val="en-US"/>
              </w:rPr>
              <w:t>)</w:t>
            </w:r>
          </w:p>
        </w:tc>
        <w:tc>
          <w:tcPr>
            <w:tcW w:w="2951" w:type="dxa"/>
          </w:tcPr>
          <w:p w:rsidR="00F924A2" w:rsidRDefault="00FE019F">
            <w:pPr>
              <w:rPr>
                <w:rFonts w:ascii="Times New Roman" w:hAnsi="Times New Roman"/>
                <w:lang w:val="en-US"/>
              </w:rPr>
            </w:pPr>
            <w:r>
              <w:rPr>
                <w:rFonts w:ascii="Times New Roman" w:hAnsi="Times New Roman"/>
                <w:lang w:val="en-US"/>
              </w:rPr>
              <w:t>-0.336         -0.057         (</w:t>
            </w:r>
            <w:r w:rsidR="00393C13">
              <w:rPr>
                <w:rFonts w:ascii="Times New Roman" w:hAnsi="Times New Roman"/>
                <w:lang w:val="en-US"/>
              </w:rPr>
              <w:t>0.342</w:t>
            </w:r>
            <w:r>
              <w:rPr>
                <w:rFonts w:ascii="Times New Roman" w:hAnsi="Times New Roman"/>
                <w:lang w:val="en-US"/>
              </w:rPr>
              <w:t>)</w:t>
            </w:r>
          </w:p>
        </w:tc>
      </w:tr>
      <w:tr w:rsidR="00F924A2">
        <w:trPr>
          <w:trHeight w:val="1035"/>
        </w:trPr>
        <w:tc>
          <w:tcPr>
            <w:tcW w:w="1739" w:type="dxa"/>
          </w:tcPr>
          <w:p w:rsidR="00F924A2" w:rsidRDefault="00393C13">
            <w:pPr>
              <w:rPr>
                <w:rFonts w:ascii="Times New Roman" w:hAnsi="Times New Roman"/>
                <w:lang w:val="en-US"/>
              </w:rPr>
            </w:pPr>
            <w:r>
              <w:rPr>
                <w:rFonts w:ascii="Times New Roman" w:hAnsi="Times New Roman"/>
                <w:lang w:val="en-US"/>
              </w:rPr>
              <w:t>Postmaterialist parties (ref. = all other parties)</w:t>
            </w:r>
          </w:p>
        </w:tc>
        <w:tc>
          <w:tcPr>
            <w:tcW w:w="3072" w:type="dxa"/>
          </w:tcPr>
          <w:p w:rsidR="00F924A2" w:rsidRDefault="00393C13">
            <w:pPr>
              <w:rPr>
                <w:rFonts w:ascii="Times New Roman" w:hAnsi="Times New Roman"/>
                <w:lang w:val="en-US"/>
              </w:rPr>
            </w:pPr>
            <w:r>
              <w:rPr>
                <w:rFonts w:ascii="Times New Roman" w:hAnsi="Times New Roman"/>
                <w:lang w:val="en-US"/>
              </w:rPr>
              <w:t>0.17</w:t>
            </w:r>
            <w:r w:rsidR="00FE019F">
              <w:rPr>
                <w:rFonts w:ascii="Times New Roman" w:hAnsi="Times New Roman"/>
                <w:lang w:val="en-US"/>
              </w:rPr>
              <w:t>5           0.036            (</w:t>
            </w:r>
            <w:r>
              <w:rPr>
                <w:rFonts w:ascii="Times New Roman" w:hAnsi="Times New Roman"/>
                <w:lang w:val="en-US"/>
              </w:rPr>
              <w:t>0.262</w:t>
            </w:r>
            <w:r w:rsidR="00FE019F">
              <w:rPr>
                <w:rFonts w:ascii="Times New Roman" w:hAnsi="Times New Roman"/>
                <w:lang w:val="en-US"/>
              </w:rPr>
              <w:t>)</w:t>
            </w:r>
          </w:p>
        </w:tc>
        <w:tc>
          <w:tcPr>
            <w:tcW w:w="2728" w:type="dxa"/>
          </w:tcPr>
          <w:p w:rsidR="00F924A2" w:rsidRDefault="00FE019F">
            <w:pPr>
              <w:rPr>
                <w:rFonts w:ascii="Times New Roman" w:hAnsi="Times New Roman"/>
                <w:lang w:val="en-US"/>
              </w:rPr>
            </w:pPr>
            <w:r>
              <w:rPr>
                <w:rFonts w:ascii="Times New Roman" w:hAnsi="Times New Roman"/>
                <w:lang w:val="en-US"/>
              </w:rPr>
              <w:t>-0.015      -0,009        (</w:t>
            </w:r>
            <w:r w:rsidR="00393C13">
              <w:rPr>
                <w:rFonts w:ascii="Times New Roman" w:hAnsi="Times New Roman"/>
                <w:lang w:val="en-US"/>
              </w:rPr>
              <w:t>0,097</w:t>
            </w:r>
            <w:r>
              <w:rPr>
                <w:rFonts w:ascii="Times New Roman" w:hAnsi="Times New Roman"/>
                <w:lang w:val="en-US"/>
              </w:rPr>
              <w:t>)</w:t>
            </w:r>
          </w:p>
        </w:tc>
        <w:tc>
          <w:tcPr>
            <w:tcW w:w="2951" w:type="dxa"/>
          </w:tcPr>
          <w:p w:rsidR="00F924A2" w:rsidRDefault="00393C13" w:rsidP="00FE019F">
            <w:pPr>
              <w:rPr>
                <w:rFonts w:ascii="Times New Roman" w:hAnsi="Times New Roman"/>
                <w:lang w:val="en-US"/>
              </w:rPr>
            </w:pPr>
            <w:r>
              <w:rPr>
                <w:rFonts w:ascii="Times New Roman" w:hAnsi="Times New Roman"/>
                <w:lang w:val="en-US"/>
              </w:rPr>
              <w:t xml:space="preserve">0.128            0.032         </w:t>
            </w:r>
            <w:r w:rsidR="00FE019F">
              <w:rPr>
                <w:rFonts w:ascii="Times New Roman" w:hAnsi="Times New Roman"/>
                <w:lang w:val="en-US"/>
              </w:rPr>
              <w:t>(</w:t>
            </w:r>
            <w:r>
              <w:rPr>
                <w:rFonts w:ascii="Times New Roman" w:hAnsi="Times New Roman"/>
                <w:lang w:val="en-US"/>
              </w:rPr>
              <w:t>0.231</w:t>
            </w:r>
            <w:r w:rsidR="00FE019F">
              <w:rPr>
                <w:rFonts w:ascii="Times New Roman" w:hAnsi="Times New Roman"/>
                <w:lang w:val="en-US"/>
              </w:rPr>
              <w:t>)</w:t>
            </w:r>
          </w:p>
        </w:tc>
      </w:tr>
      <w:tr w:rsidR="00F924A2">
        <w:trPr>
          <w:trHeight w:val="1035"/>
        </w:trPr>
        <w:tc>
          <w:tcPr>
            <w:tcW w:w="1739" w:type="dxa"/>
          </w:tcPr>
          <w:p w:rsidR="00F924A2" w:rsidRDefault="00393C13">
            <w:pPr>
              <w:rPr>
                <w:rFonts w:ascii="Times New Roman" w:hAnsi="Times New Roman"/>
                <w:lang w:val="en-US"/>
              </w:rPr>
            </w:pPr>
            <w:r>
              <w:rPr>
                <w:rFonts w:ascii="Times New Roman" w:hAnsi="Times New Roman"/>
                <w:lang w:val="en-US"/>
              </w:rPr>
              <w:t>Populist parties (ref. = all other parties)</w:t>
            </w:r>
          </w:p>
        </w:tc>
        <w:tc>
          <w:tcPr>
            <w:tcW w:w="3072" w:type="dxa"/>
          </w:tcPr>
          <w:p w:rsidR="00F924A2" w:rsidRDefault="00393C13">
            <w:pPr>
              <w:rPr>
                <w:rFonts w:ascii="Times New Roman" w:hAnsi="Times New Roman"/>
                <w:lang w:val="en-US"/>
              </w:rPr>
            </w:pPr>
            <w:r>
              <w:rPr>
                <w:rFonts w:ascii="Times New Roman" w:hAnsi="Times New Roman"/>
                <w:lang w:val="en-US"/>
              </w:rPr>
              <w:t>-0</w:t>
            </w:r>
            <w:r w:rsidR="00FE019F">
              <w:rPr>
                <w:rFonts w:ascii="Times New Roman" w:hAnsi="Times New Roman"/>
                <w:lang w:val="en-US"/>
              </w:rPr>
              <w:t>.609*       -0.123           (</w:t>
            </w:r>
            <w:r>
              <w:rPr>
                <w:rFonts w:ascii="Times New Roman" w:hAnsi="Times New Roman"/>
                <w:lang w:val="en-US"/>
              </w:rPr>
              <w:t>0.266</w:t>
            </w:r>
            <w:r w:rsidR="00FE019F">
              <w:rPr>
                <w:rFonts w:ascii="Times New Roman" w:hAnsi="Times New Roman"/>
                <w:lang w:val="en-US"/>
              </w:rPr>
              <w:t>)</w:t>
            </w:r>
          </w:p>
        </w:tc>
        <w:tc>
          <w:tcPr>
            <w:tcW w:w="2728" w:type="dxa"/>
          </w:tcPr>
          <w:p w:rsidR="00F924A2" w:rsidRDefault="00FE019F">
            <w:pPr>
              <w:rPr>
                <w:rFonts w:ascii="Times New Roman" w:hAnsi="Times New Roman"/>
                <w:lang w:val="en-US"/>
              </w:rPr>
            </w:pPr>
            <w:r>
              <w:rPr>
                <w:rFonts w:ascii="Times New Roman" w:hAnsi="Times New Roman"/>
                <w:lang w:val="en-US"/>
              </w:rPr>
              <w:t>-0,054      -0,029        (</w:t>
            </w:r>
            <w:r w:rsidR="00393C13">
              <w:rPr>
                <w:rFonts w:ascii="Times New Roman" w:hAnsi="Times New Roman"/>
                <w:lang w:val="en-US"/>
              </w:rPr>
              <w:t>0,108</w:t>
            </w:r>
            <w:r>
              <w:rPr>
                <w:rFonts w:ascii="Times New Roman" w:hAnsi="Times New Roman"/>
                <w:lang w:val="en-US"/>
              </w:rPr>
              <w:t>)</w:t>
            </w:r>
          </w:p>
        </w:tc>
        <w:tc>
          <w:tcPr>
            <w:tcW w:w="2951" w:type="dxa"/>
          </w:tcPr>
          <w:p w:rsidR="00F924A2" w:rsidRDefault="00393C13">
            <w:pPr>
              <w:rPr>
                <w:rFonts w:ascii="Times New Roman" w:hAnsi="Times New Roman"/>
                <w:lang w:val="en-US"/>
              </w:rPr>
            </w:pPr>
            <w:r>
              <w:rPr>
                <w:rFonts w:ascii="Times New Roman" w:hAnsi="Times New Roman"/>
                <w:lang w:val="en-US"/>
              </w:rPr>
              <w:t>-</w:t>
            </w:r>
            <w:r w:rsidR="00FE019F">
              <w:rPr>
                <w:rFonts w:ascii="Times New Roman" w:hAnsi="Times New Roman"/>
                <w:lang w:val="en-US"/>
              </w:rPr>
              <w:t>0.153          -0.034        (</w:t>
            </w:r>
            <w:r>
              <w:rPr>
                <w:rFonts w:ascii="Times New Roman" w:hAnsi="Times New Roman"/>
                <w:lang w:val="en-US"/>
              </w:rPr>
              <w:t>0.260</w:t>
            </w:r>
            <w:r w:rsidR="00FE019F">
              <w:rPr>
                <w:rFonts w:ascii="Times New Roman" w:hAnsi="Times New Roman"/>
                <w:lang w:val="en-US"/>
              </w:rPr>
              <w:t>)</w:t>
            </w:r>
          </w:p>
        </w:tc>
      </w:tr>
      <w:tr w:rsidR="00F924A2">
        <w:trPr>
          <w:trHeight w:val="705"/>
        </w:trPr>
        <w:tc>
          <w:tcPr>
            <w:tcW w:w="1739" w:type="dxa"/>
          </w:tcPr>
          <w:p w:rsidR="00F924A2" w:rsidRDefault="00393C13">
            <w:pPr>
              <w:rPr>
                <w:rFonts w:ascii="Times New Roman" w:hAnsi="Times New Roman"/>
                <w:lang w:val="en-US"/>
              </w:rPr>
            </w:pPr>
            <w:r>
              <w:rPr>
                <w:rFonts w:ascii="Times New Roman" w:hAnsi="Times New Roman"/>
                <w:lang w:val="en-US"/>
              </w:rPr>
              <w:t>Party size (ref. = small parties)</w:t>
            </w:r>
          </w:p>
        </w:tc>
        <w:tc>
          <w:tcPr>
            <w:tcW w:w="3072" w:type="dxa"/>
          </w:tcPr>
          <w:p w:rsidR="00F924A2" w:rsidRDefault="00393C13">
            <w:pPr>
              <w:rPr>
                <w:rFonts w:ascii="Times New Roman" w:hAnsi="Times New Roman"/>
                <w:lang w:val="en-US"/>
              </w:rPr>
            </w:pPr>
            <w:r>
              <w:rPr>
                <w:rFonts w:ascii="Times New Roman" w:hAnsi="Times New Roman"/>
                <w:lang w:val="en-US"/>
              </w:rPr>
              <w:t>-0</w:t>
            </w:r>
            <w:r w:rsidR="00FE019F">
              <w:rPr>
                <w:rFonts w:ascii="Times New Roman" w:hAnsi="Times New Roman"/>
                <w:lang w:val="en-US"/>
              </w:rPr>
              <w:t>.182         -0.047           (</w:t>
            </w:r>
            <w:r>
              <w:rPr>
                <w:rFonts w:ascii="Times New Roman" w:hAnsi="Times New Roman"/>
                <w:lang w:val="en-US"/>
              </w:rPr>
              <w:t>0.208</w:t>
            </w:r>
            <w:r w:rsidR="00FE019F">
              <w:rPr>
                <w:rFonts w:ascii="Times New Roman" w:hAnsi="Times New Roman"/>
                <w:lang w:val="en-US"/>
              </w:rPr>
              <w:t>)</w:t>
            </w:r>
          </w:p>
        </w:tc>
        <w:tc>
          <w:tcPr>
            <w:tcW w:w="2728" w:type="dxa"/>
          </w:tcPr>
          <w:p w:rsidR="00F924A2" w:rsidRDefault="00393C13">
            <w:pPr>
              <w:rPr>
                <w:rFonts w:ascii="Times New Roman" w:hAnsi="Times New Roman"/>
                <w:lang w:val="en-US"/>
              </w:rPr>
            </w:pPr>
            <w:r>
              <w:rPr>
                <w:rFonts w:ascii="Times New Roman" w:hAnsi="Times New Roman"/>
                <w:lang w:val="en-US"/>
              </w:rPr>
              <w:t xml:space="preserve">-0,044       -0,033     </w:t>
            </w:r>
            <w:r w:rsidR="00FE019F">
              <w:rPr>
                <w:rFonts w:ascii="Times New Roman" w:hAnsi="Times New Roman"/>
                <w:lang w:val="en-US"/>
              </w:rPr>
              <w:t xml:space="preserve">  (</w:t>
            </w:r>
            <w:r>
              <w:rPr>
                <w:rFonts w:ascii="Times New Roman" w:hAnsi="Times New Roman"/>
                <w:lang w:val="en-US"/>
              </w:rPr>
              <w:t>0,077</w:t>
            </w:r>
            <w:r w:rsidR="00FE019F">
              <w:rPr>
                <w:rFonts w:ascii="Times New Roman" w:hAnsi="Times New Roman"/>
                <w:lang w:val="en-US"/>
              </w:rPr>
              <w:t>)</w:t>
            </w:r>
          </w:p>
        </w:tc>
        <w:tc>
          <w:tcPr>
            <w:tcW w:w="2951" w:type="dxa"/>
          </w:tcPr>
          <w:p w:rsidR="00F924A2" w:rsidRDefault="00393C13" w:rsidP="00FE019F">
            <w:pPr>
              <w:rPr>
                <w:rFonts w:ascii="Times New Roman" w:hAnsi="Times New Roman"/>
                <w:lang w:val="en-US"/>
              </w:rPr>
            </w:pPr>
            <w:r>
              <w:rPr>
                <w:rFonts w:ascii="Times New Roman" w:hAnsi="Times New Roman"/>
                <w:lang w:val="en-US"/>
              </w:rPr>
              <w:t xml:space="preserve">-0.127          -0.041        </w:t>
            </w:r>
            <w:r w:rsidR="00FE019F">
              <w:rPr>
                <w:rFonts w:ascii="Times New Roman" w:hAnsi="Times New Roman"/>
                <w:lang w:val="en-US"/>
              </w:rPr>
              <w:t>(</w:t>
            </w:r>
            <w:r>
              <w:rPr>
                <w:rFonts w:ascii="Times New Roman" w:hAnsi="Times New Roman"/>
                <w:lang w:val="en-US"/>
              </w:rPr>
              <w:t>0.184</w:t>
            </w:r>
            <w:r w:rsidR="00FE019F">
              <w:rPr>
                <w:rFonts w:ascii="Times New Roman" w:hAnsi="Times New Roman"/>
                <w:lang w:val="en-US"/>
              </w:rPr>
              <w:t>)</w:t>
            </w:r>
          </w:p>
        </w:tc>
      </w:tr>
      <w:tr w:rsidR="00F924A2">
        <w:trPr>
          <w:trHeight w:val="915"/>
        </w:trPr>
        <w:tc>
          <w:tcPr>
            <w:tcW w:w="1739" w:type="dxa"/>
          </w:tcPr>
          <w:p w:rsidR="00F924A2" w:rsidRDefault="00393C13">
            <w:pPr>
              <w:rPr>
                <w:rFonts w:ascii="Times New Roman" w:hAnsi="Times New Roman"/>
                <w:lang w:val="en-US"/>
              </w:rPr>
            </w:pPr>
            <w:r>
              <w:rPr>
                <w:rFonts w:ascii="Times New Roman" w:hAnsi="Times New Roman"/>
                <w:lang w:val="en-US"/>
              </w:rPr>
              <w:t>Dummy Netherlands(ref. = Norwegian MPs)</w:t>
            </w:r>
          </w:p>
        </w:tc>
        <w:tc>
          <w:tcPr>
            <w:tcW w:w="3072" w:type="dxa"/>
          </w:tcPr>
          <w:p w:rsidR="00F924A2" w:rsidRDefault="00393C13">
            <w:pPr>
              <w:rPr>
                <w:rFonts w:ascii="Times New Roman" w:hAnsi="Times New Roman"/>
                <w:lang w:val="en-US"/>
              </w:rPr>
            </w:pPr>
            <w:r>
              <w:rPr>
                <w:rFonts w:ascii="Times New Roman" w:hAnsi="Times New Roman"/>
                <w:lang w:val="en-US"/>
              </w:rPr>
              <w:t>0.</w:t>
            </w:r>
            <w:r w:rsidR="00FE019F">
              <w:rPr>
                <w:rFonts w:ascii="Times New Roman" w:hAnsi="Times New Roman"/>
                <w:lang w:val="en-US"/>
              </w:rPr>
              <w:t>695**        0.188           (</w:t>
            </w:r>
            <w:r>
              <w:rPr>
                <w:rFonts w:ascii="Times New Roman" w:hAnsi="Times New Roman"/>
                <w:lang w:val="en-US"/>
              </w:rPr>
              <w:t>0.197</w:t>
            </w:r>
            <w:r w:rsidR="00FE019F">
              <w:rPr>
                <w:rFonts w:ascii="Times New Roman" w:hAnsi="Times New Roman"/>
                <w:lang w:val="en-US"/>
              </w:rPr>
              <w:t>)</w:t>
            </w:r>
          </w:p>
        </w:tc>
        <w:tc>
          <w:tcPr>
            <w:tcW w:w="2728" w:type="dxa"/>
          </w:tcPr>
          <w:p w:rsidR="00F924A2" w:rsidRDefault="00FE019F">
            <w:pPr>
              <w:rPr>
                <w:rFonts w:ascii="Times New Roman" w:hAnsi="Times New Roman"/>
                <w:lang w:val="en-US"/>
              </w:rPr>
            </w:pPr>
            <w:r>
              <w:rPr>
                <w:rFonts w:ascii="Times New Roman" w:hAnsi="Times New Roman"/>
                <w:lang w:val="en-US"/>
              </w:rPr>
              <w:t>0.183*       0.144 **   (</w:t>
            </w:r>
            <w:r w:rsidR="00393C13">
              <w:rPr>
                <w:rFonts w:ascii="Times New Roman" w:hAnsi="Times New Roman"/>
                <w:lang w:val="en-US"/>
              </w:rPr>
              <w:t>0.073</w:t>
            </w:r>
            <w:r>
              <w:rPr>
                <w:rFonts w:ascii="Times New Roman" w:hAnsi="Times New Roman"/>
                <w:lang w:val="en-US"/>
              </w:rPr>
              <w:t>)</w:t>
            </w:r>
          </w:p>
        </w:tc>
        <w:tc>
          <w:tcPr>
            <w:tcW w:w="2951" w:type="dxa"/>
          </w:tcPr>
          <w:p w:rsidR="00F924A2" w:rsidRDefault="00FE019F">
            <w:pPr>
              <w:rPr>
                <w:rFonts w:ascii="Times New Roman" w:hAnsi="Times New Roman"/>
                <w:lang w:val="en-US"/>
              </w:rPr>
            </w:pPr>
            <w:r>
              <w:rPr>
                <w:rFonts w:ascii="Times New Roman" w:hAnsi="Times New Roman"/>
                <w:lang w:val="en-US"/>
              </w:rPr>
              <w:t>0,516**       0,171**      (</w:t>
            </w:r>
            <w:r w:rsidR="00393C13">
              <w:rPr>
                <w:rFonts w:ascii="Times New Roman" w:hAnsi="Times New Roman"/>
                <w:lang w:val="en-US"/>
              </w:rPr>
              <w:t>0.174</w:t>
            </w:r>
            <w:r>
              <w:rPr>
                <w:rFonts w:ascii="Times New Roman" w:hAnsi="Times New Roman"/>
                <w:lang w:val="en-US"/>
              </w:rPr>
              <w:t>)</w:t>
            </w:r>
          </w:p>
        </w:tc>
      </w:tr>
      <w:tr w:rsidR="00F924A2">
        <w:trPr>
          <w:trHeight w:val="1360"/>
        </w:trPr>
        <w:tc>
          <w:tcPr>
            <w:tcW w:w="1739" w:type="dxa"/>
          </w:tcPr>
          <w:p w:rsidR="00F924A2" w:rsidRDefault="00393C13">
            <w:pPr>
              <w:rPr>
                <w:rFonts w:ascii="Times New Roman" w:hAnsi="Times New Roman"/>
                <w:lang w:val="en-US"/>
              </w:rPr>
            </w:pPr>
            <w:r>
              <w:rPr>
                <w:rFonts w:ascii="Times New Roman" w:hAnsi="Times New Roman"/>
                <w:lang w:val="en-US"/>
              </w:rPr>
              <w:t>Dummy Austria (ref. = Norwegian MPs)</w:t>
            </w:r>
          </w:p>
        </w:tc>
        <w:tc>
          <w:tcPr>
            <w:tcW w:w="3072" w:type="dxa"/>
          </w:tcPr>
          <w:p w:rsidR="00F924A2" w:rsidRDefault="00393C13">
            <w:pPr>
              <w:rPr>
                <w:rFonts w:ascii="Times New Roman" w:hAnsi="Times New Roman"/>
                <w:lang w:val="en-US"/>
              </w:rPr>
            </w:pPr>
            <w:r>
              <w:rPr>
                <w:rFonts w:ascii="Times New Roman" w:hAnsi="Times New Roman"/>
                <w:lang w:val="en-US"/>
              </w:rPr>
              <w:t>-0.609*       -0.134              0.243</w:t>
            </w:r>
          </w:p>
        </w:tc>
        <w:tc>
          <w:tcPr>
            <w:tcW w:w="2728" w:type="dxa"/>
          </w:tcPr>
          <w:p w:rsidR="00F924A2" w:rsidRDefault="00FE019F">
            <w:pPr>
              <w:rPr>
                <w:rFonts w:ascii="Times New Roman" w:hAnsi="Times New Roman"/>
                <w:lang w:val="en-US"/>
              </w:rPr>
            </w:pPr>
            <w:r>
              <w:rPr>
                <w:rFonts w:ascii="Times New Roman" w:hAnsi="Times New Roman"/>
                <w:lang w:val="en-US"/>
              </w:rPr>
              <w:t>0.021         0.011        (</w:t>
            </w:r>
            <w:r w:rsidR="00393C13">
              <w:rPr>
                <w:rFonts w:ascii="Times New Roman" w:hAnsi="Times New Roman"/>
                <w:lang w:val="en-US"/>
              </w:rPr>
              <w:t>0.107</w:t>
            </w:r>
            <w:r>
              <w:rPr>
                <w:rFonts w:ascii="Times New Roman" w:hAnsi="Times New Roman"/>
                <w:lang w:val="en-US"/>
              </w:rPr>
              <w:t>)</w:t>
            </w:r>
          </w:p>
        </w:tc>
        <w:tc>
          <w:tcPr>
            <w:tcW w:w="2951" w:type="dxa"/>
          </w:tcPr>
          <w:p w:rsidR="00F924A2" w:rsidRDefault="00393C13">
            <w:pPr>
              <w:rPr>
                <w:rFonts w:ascii="Times New Roman" w:hAnsi="Times New Roman"/>
                <w:lang w:val="en-US"/>
              </w:rPr>
            </w:pPr>
            <w:r>
              <w:rPr>
                <w:rFonts w:ascii="Times New Roman" w:hAnsi="Times New Roman"/>
                <w:lang w:val="en-US"/>
              </w:rPr>
              <w:t>0.</w:t>
            </w:r>
            <w:r w:rsidR="00FE019F">
              <w:rPr>
                <w:rFonts w:ascii="Times New Roman" w:hAnsi="Times New Roman"/>
                <w:lang w:val="en-US"/>
              </w:rPr>
              <w:t>299            0.069         (</w:t>
            </w:r>
            <w:r>
              <w:rPr>
                <w:rFonts w:ascii="Times New Roman" w:hAnsi="Times New Roman"/>
                <w:lang w:val="en-US"/>
              </w:rPr>
              <w:t>0,254</w:t>
            </w:r>
            <w:r w:rsidR="00FE019F">
              <w:rPr>
                <w:rFonts w:ascii="Times New Roman" w:hAnsi="Times New Roman"/>
                <w:lang w:val="en-US"/>
              </w:rPr>
              <w:t>)</w:t>
            </w:r>
          </w:p>
        </w:tc>
      </w:tr>
    </w:tbl>
    <w:p w:rsidR="00F924A2" w:rsidRDefault="00393C13">
      <w:pPr>
        <w:rPr>
          <w:lang w:val="en-US"/>
        </w:rPr>
      </w:pPr>
      <w:r>
        <w:rPr>
          <w:lang w:val="en-US"/>
        </w:rPr>
        <w:t>* p &lt; 0.05 **p&lt; 0.01</w:t>
      </w:r>
    </w:p>
    <w:p w:rsidR="00F924A2" w:rsidRDefault="00F924A2">
      <w:pPr>
        <w:spacing w:line="360" w:lineRule="auto"/>
        <w:rPr>
          <w:rFonts w:ascii="Times New Roman" w:hAnsi="Times New Roman"/>
          <w:b/>
          <w:u w:val="single"/>
          <w:lang w:val="en-US"/>
        </w:rPr>
      </w:pPr>
    </w:p>
    <w:p w:rsidR="00F924A2" w:rsidRDefault="00F924A2">
      <w:pPr>
        <w:spacing w:line="360" w:lineRule="auto"/>
        <w:rPr>
          <w:rFonts w:ascii="Times New Roman" w:hAnsi="Times New Roman"/>
          <w:b/>
          <w:u w:val="single"/>
          <w:lang w:val="en-US"/>
        </w:rPr>
      </w:pPr>
    </w:p>
    <w:p w:rsidR="00F924A2" w:rsidRDefault="00F924A2">
      <w:pPr>
        <w:spacing w:line="360" w:lineRule="auto"/>
        <w:rPr>
          <w:rFonts w:ascii="Times New Roman" w:hAnsi="Times New Roman"/>
          <w:b/>
          <w:u w:val="single"/>
          <w:lang w:val="en-US"/>
        </w:rPr>
      </w:pPr>
    </w:p>
    <w:p w:rsidR="00F924A2" w:rsidRDefault="00F924A2">
      <w:pPr>
        <w:spacing w:line="360" w:lineRule="auto"/>
        <w:rPr>
          <w:rFonts w:ascii="Times New Roman" w:hAnsi="Times New Roman"/>
          <w:b/>
          <w:u w:val="single"/>
          <w:lang w:val="en-US"/>
        </w:rPr>
      </w:pPr>
    </w:p>
    <w:p w:rsidR="00F924A2" w:rsidRDefault="00F924A2">
      <w:pPr>
        <w:spacing w:line="360" w:lineRule="auto"/>
        <w:rPr>
          <w:rFonts w:ascii="Times New Roman" w:hAnsi="Times New Roman"/>
          <w:b/>
          <w:u w:val="single"/>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lastRenderedPageBreak/>
        <w:t>Appendix 5: Multiple regression analyses : Advanced user index - all models and with Pearson´s r</w:t>
      </w:r>
    </w:p>
    <w:tbl>
      <w:tblPr>
        <w:tblW w:w="11341" w:type="dxa"/>
        <w:tblInd w:w="-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419"/>
        <w:gridCol w:w="2551"/>
        <w:gridCol w:w="2268"/>
        <w:gridCol w:w="2410"/>
        <w:gridCol w:w="2693"/>
      </w:tblGrid>
      <w:tr w:rsidR="00F924A2" w:rsidRPr="00FE019F" w:rsidTr="00FE019F">
        <w:trPr>
          <w:trHeight w:val="1080"/>
        </w:trPr>
        <w:tc>
          <w:tcPr>
            <w:tcW w:w="1419" w:type="dxa"/>
            <w:shd w:val="clear" w:color="auto" w:fill="DDD9C3"/>
          </w:tcPr>
          <w:p w:rsidR="00F924A2" w:rsidRDefault="00F924A2">
            <w:pPr>
              <w:rPr>
                <w:rFonts w:ascii="Times New Roman" w:hAnsi="Times New Roman"/>
                <w:b/>
                <w:lang w:val="en-US"/>
              </w:rPr>
            </w:pPr>
          </w:p>
          <w:p w:rsidR="00F924A2" w:rsidRDefault="00393C13">
            <w:pPr>
              <w:rPr>
                <w:rFonts w:ascii="Times New Roman" w:hAnsi="Times New Roman"/>
                <w:b/>
                <w:lang w:val="en-US"/>
              </w:rPr>
            </w:pPr>
            <w:r>
              <w:rPr>
                <w:rFonts w:ascii="Times New Roman" w:hAnsi="Times New Roman"/>
                <w:b/>
                <w:lang w:val="en-US"/>
              </w:rPr>
              <w:t>Variables</w:t>
            </w:r>
            <w:r>
              <w:rPr>
                <w:rFonts w:ascii="Times New Roman" w:hAnsi="Times New Roman"/>
                <w:b/>
                <w:lang w:val="en-US"/>
              </w:rPr>
              <w:tab/>
            </w:r>
          </w:p>
        </w:tc>
        <w:tc>
          <w:tcPr>
            <w:tcW w:w="2551" w:type="dxa"/>
            <w:shd w:val="clear" w:color="auto" w:fill="DDD9C3"/>
          </w:tcPr>
          <w:p w:rsidR="00F924A2" w:rsidRDefault="00393C13">
            <w:pPr>
              <w:rPr>
                <w:rFonts w:ascii="Times New Roman" w:hAnsi="Times New Roman"/>
                <w:b/>
                <w:lang w:val="en-US"/>
              </w:rPr>
            </w:pPr>
            <w:r>
              <w:rPr>
                <w:rFonts w:ascii="Times New Roman" w:hAnsi="Times New Roman"/>
                <w:b/>
                <w:lang w:val="en-US"/>
              </w:rPr>
              <w:t>Model 1: Individual-level variables</w:t>
            </w:r>
          </w:p>
          <w:p w:rsidR="00F924A2" w:rsidRDefault="00F924A2">
            <w:pPr>
              <w:rPr>
                <w:rFonts w:ascii="Times New Roman" w:hAnsi="Times New Roman"/>
                <w:b/>
                <w:lang w:val="en-US"/>
              </w:rPr>
            </w:pPr>
          </w:p>
          <w:p w:rsidR="00F924A2" w:rsidRDefault="00393C13">
            <w:pPr>
              <w:rPr>
                <w:rFonts w:ascii="Times New Roman" w:hAnsi="Times New Roman"/>
                <w:b/>
                <w:lang w:val="en-US"/>
              </w:rPr>
            </w:pPr>
            <w:r>
              <w:rPr>
                <w:rFonts w:ascii="Times New Roman" w:hAnsi="Times New Roman"/>
                <w:b/>
                <w:lang w:val="en-US"/>
              </w:rPr>
              <w:t>Coef.   Pearson´s r     st.e.</w:t>
            </w:r>
          </w:p>
        </w:tc>
        <w:tc>
          <w:tcPr>
            <w:tcW w:w="2268" w:type="dxa"/>
            <w:shd w:val="clear" w:color="auto" w:fill="DDD9C3"/>
          </w:tcPr>
          <w:p w:rsidR="00F924A2" w:rsidRDefault="00393C13">
            <w:pPr>
              <w:rPr>
                <w:rFonts w:ascii="Times New Roman" w:hAnsi="Times New Roman"/>
                <w:b/>
                <w:lang w:val="en-US"/>
              </w:rPr>
            </w:pPr>
            <w:r>
              <w:rPr>
                <w:rFonts w:ascii="Times New Roman" w:hAnsi="Times New Roman"/>
                <w:b/>
                <w:lang w:val="en-US"/>
              </w:rPr>
              <w:t>Model 2: Party-level variables</w:t>
            </w:r>
          </w:p>
          <w:p w:rsidR="00F924A2" w:rsidRDefault="00F924A2">
            <w:pPr>
              <w:rPr>
                <w:rFonts w:ascii="Times New Roman" w:hAnsi="Times New Roman"/>
                <w:b/>
                <w:lang w:val="en-US"/>
              </w:rPr>
            </w:pPr>
          </w:p>
          <w:p w:rsidR="00F924A2" w:rsidRDefault="00393C13">
            <w:pPr>
              <w:rPr>
                <w:rFonts w:ascii="Times New Roman" w:hAnsi="Times New Roman"/>
                <w:b/>
                <w:lang w:val="en-US"/>
              </w:rPr>
            </w:pPr>
            <w:r>
              <w:rPr>
                <w:rFonts w:ascii="Times New Roman" w:hAnsi="Times New Roman"/>
                <w:b/>
                <w:lang w:val="en-US"/>
              </w:rPr>
              <w:t>Coef. Pearson´s r  st.e.</w:t>
            </w:r>
          </w:p>
        </w:tc>
        <w:tc>
          <w:tcPr>
            <w:tcW w:w="2410" w:type="dxa"/>
            <w:shd w:val="clear" w:color="auto" w:fill="DDD9C3"/>
          </w:tcPr>
          <w:p w:rsidR="00F924A2" w:rsidRDefault="00393C13">
            <w:pPr>
              <w:rPr>
                <w:rFonts w:ascii="Times New Roman" w:hAnsi="Times New Roman"/>
                <w:b/>
                <w:lang w:val="en-US"/>
              </w:rPr>
            </w:pPr>
            <w:r>
              <w:rPr>
                <w:rFonts w:ascii="Times New Roman" w:hAnsi="Times New Roman"/>
                <w:b/>
                <w:lang w:val="en-US"/>
              </w:rPr>
              <w:t>Model 3: Country-level variables</w:t>
            </w:r>
          </w:p>
          <w:p w:rsidR="00F924A2" w:rsidRDefault="00F924A2">
            <w:pPr>
              <w:rPr>
                <w:rFonts w:ascii="Times New Roman" w:hAnsi="Times New Roman"/>
                <w:b/>
                <w:lang w:val="en-US"/>
              </w:rPr>
            </w:pPr>
          </w:p>
          <w:p w:rsidR="00F924A2" w:rsidRDefault="00393C13">
            <w:pPr>
              <w:rPr>
                <w:rFonts w:ascii="Times New Roman" w:hAnsi="Times New Roman"/>
                <w:b/>
                <w:lang w:val="en-US"/>
              </w:rPr>
            </w:pPr>
            <w:r>
              <w:rPr>
                <w:rFonts w:ascii="Times New Roman" w:hAnsi="Times New Roman"/>
                <w:b/>
                <w:lang w:val="en-US"/>
              </w:rPr>
              <w:t>Coef.  Pearson´s r   st.e.</w:t>
            </w:r>
          </w:p>
        </w:tc>
        <w:tc>
          <w:tcPr>
            <w:tcW w:w="2693" w:type="dxa"/>
            <w:shd w:val="clear" w:color="auto" w:fill="DDD9C3"/>
          </w:tcPr>
          <w:p w:rsidR="00F924A2" w:rsidRDefault="00393C13">
            <w:pPr>
              <w:rPr>
                <w:rFonts w:ascii="Times New Roman" w:hAnsi="Times New Roman"/>
                <w:b/>
                <w:lang w:val="en-US"/>
              </w:rPr>
            </w:pPr>
            <w:r>
              <w:rPr>
                <w:rFonts w:ascii="Times New Roman" w:hAnsi="Times New Roman"/>
                <w:b/>
                <w:lang w:val="en-US"/>
              </w:rPr>
              <w:t>Model 4: All variables</w:t>
            </w:r>
          </w:p>
          <w:p w:rsidR="00F924A2" w:rsidRDefault="00F924A2">
            <w:pPr>
              <w:rPr>
                <w:rFonts w:ascii="Times New Roman" w:hAnsi="Times New Roman"/>
                <w:b/>
                <w:lang w:val="en-US"/>
              </w:rPr>
            </w:pPr>
          </w:p>
          <w:p w:rsidR="00FE019F" w:rsidRDefault="00FE019F">
            <w:pPr>
              <w:rPr>
                <w:rFonts w:ascii="Times New Roman" w:hAnsi="Times New Roman"/>
                <w:b/>
                <w:lang w:val="en-US"/>
              </w:rPr>
            </w:pPr>
          </w:p>
          <w:p w:rsidR="00F924A2" w:rsidRDefault="00393C13">
            <w:pPr>
              <w:rPr>
                <w:rFonts w:ascii="Times New Roman" w:hAnsi="Times New Roman"/>
                <w:b/>
                <w:lang w:val="en-US"/>
              </w:rPr>
            </w:pPr>
            <w:r>
              <w:rPr>
                <w:rFonts w:ascii="Times New Roman" w:hAnsi="Times New Roman"/>
                <w:b/>
                <w:lang w:val="en-US"/>
              </w:rPr>
              <w:t>Coef.   Pearson´s r       st.e.</w:t>
            </w:r>
          </w:p>
        </w:tc>
      </w:tr>
      <w:tr w:rsidR="00F924A2" w:rsidTr="00FE019F">
        <w:trPr>
          <w:trHeight w:val="402"/>
        </w:trPr>
        <w:tc>
          <w:tcPr>
            <w:tcW w:w="1419" w:type="dxa"/>
          </w:tcPr>
          <w:p w:rsidR="00F924A2" w:rsidRDefault="00393C13">
            <w:pPr>
              <w:rPr>
                <w:rFonts w:ascii="Times New Roman" w:hAnsi="Times New Roman"/>
                <w:lang w:val="en-US"/>
              </w:rPr>
            </w:pPr>
            <w:r>
              <w:rPr>
                <w:rFonts w:ascii="Times New Roman" w:hAnsi="Times New Roman"/>
                <w:lang w:val="en-US"/>
              </w:rPr>
              <w:t>Intercept</w:t>
            </w:r>
          </w:p>
        </w:tc>
        <w:tc>
          <w:tcPr>
            <w:tcW w:w="2551" w:type="dxa"/>
          </w:tcPr>
          <w:p w:rsidR="00F924A2" w:rsidRDefault="00393C13">
            <w:pPr>
              <w:rPr>
                <w:rFonts w:ascii="Times New Roman" w:hAnsi="Times New Roman"/>
                <w:lang w:val="en-US"/>
              </w:rPr>
            </w:pPr>
            <w:r>
              <w:rPr>
                <w:rFonts w:ascii="Times New Roman" w:hAnsi="Times New Roman"/>
                <w:lang w:val="en-US"/>
              </w:rPr>
              <w:t xml:space="preserve">9.714                 </w:t>
            </w:r>
            <w:r w:rsidR="00FE019F">
              <w:rPr>
                <w:rFonts w:ascii="Times New Roman" w:hAnsi="Times New Roman"/>
                <w:lang w:val="en-US"/>
              </w:rPr>
              <w:t xml:space="preserve">      (</w:t>
            </w:r>
            <w:r>
              <w:rPr>
                <w:rFonts w:ascii="Times New Roman" w:hAnsi="Times New Roman"/>
                <w:lang w:val="en-US"/>
              </w:rPr>
              <w:t>0.484</w:t>
            </w:r>
            <w:r w:rsidR="00FE019F">
              <w:rPr>
                <w:rFonts w:ascii="Times New Roman" w:hAnsi="Times New Roman"/>
                <w:lang w:val="en-US"/>
              </w:rPr>
              <w:t>)</w:t>
            </w:r>
          </w:p>
        </w:tc>
        <w:tc>
          <w:tcPr>
            <w:tcW w:w="2268" w:type="dxa"/>
          </w:tcPr>
          <w:p w:rsidR="00F924A2" w:rsidRDefault="00393C13">
            <w:pPr>
              <w:rPr>
                <w:rFonts w:ascii="Times New Roman" w:hAnsi="Times New Roman"/>
                <w:lang w:val="en-US"/>
              </w:rPr>
            </w:pPr>
            <w:r>
              <w:rPr>
                <w:rFonts w:ascii="Times New Roman" w:hAnsi="Times New Roman"/>
                <w:lang w:val="en-US"/>
              </w:rPr>
              <w:t xml:space="preserve">8.184            </w:t>
            </w:r>
            <w:r w:rsidR="00FE019F">
              <w:rPr>
                <w:rFonts w:ascii="Times New Roman" w:hAnsi="Times New Roman"/>
                <w:lang w:val="en-US"/>
              </w:rPr>
              <w:t xml:space="preserve">   (</w:t>
            </w:r>
            <w:r>
              <w:rPr>
                <w:rFonts w:ascii="Times New Roman" w:hAnsi="Times New Roman"/>
                <w:lang w:val="en-US"/>
              </w:rPr>
              <w:t>0.245</w:t>
            </w:r>
            <w:r w:rsidR="00FE019F">
              <w:rPr>
                <w:rFonts w:ascii="Times New Roman" w:hAnsi="Times New Roman"/>
                <w:lang w:val="en-US"/>
              </w:rPr>
              <w:t>)</w:t>
            </w:r>
          </w:p>
        </w:tc>
        <w:tc>
          <w:tcPr>
            <w:tcW w:w="2410" w:type="dxa"/>
          </w:tcPr>
          <w:p w:rsidR="00F924A2" w:rsidRDefault="00393C13">
            <w:pPr>
              <w:rPr>
                <w:rFonts w:ascii="Times New Roman" w:hAnsi="Times New Roman"/>
                <w:lang w:val="en-US"/>
              </w:rPr>
            </w:pPr>
            <w:r>
              <w:rPr>
                <w:rFonts w:ascii="Times New Roman" w:hAnsi="Times New Roman"/>
                <w:lang w:val="en-US"/>
              </w:rPr>
              <w:t xml:space="preserve">7.471            </w:t>
            </w:r>
            <w:r w:rsidR="00FE019F">
              <w:rPr>
                <w:rFonts w:ascii="Times New Roman" w:hAnsi="Times New Roman"/>
                <w:lang w:val="en-US"/>
              </w:rPr>
              <w:t xml:space="preserve">        (</w:t>
            </w:r>
            <w:r>
              <w:rPr>
                <w:rFonts w:ascii="Times New Roman" w:hAnsi="Times New Roman"/>
                <w:lang w:val="en-US"/>
              </w:rPr>
              <w:t>0.215</w:t>
            </w:r>
            <w:r w:rsidR="00FE019F">
              <w:rPr>
                <w:rFonts w:ascii="Times New Roman" w:hAnsi="Times New Roman"/>
                <w:lang w:val="en-US"/>
              </w:rPr>
              <w:t>)</w:t>
            </w:r>
          </w:p>
        </w:tc>
        <w:tc>
          <w:tcPr>
            <w:tcW w:w="2693" w:type="dxa"/>
          </w:tcPr>
          <w:p w:rsidR="00F924A2" w:rsidRDefault="00FE019F">
            <w:pPr>
              <w:rPr>
                <w:rFonts w:ascii="Times New Roman" w:hAnsi="Times New Roman"/>
                <w:lang w:val="en-US"/>
              </w:rPr>
            </w:pPr>
            <w:r>
              <w:rPr>
                <w:rFonts w:ascii="Times New Roman" w:hAnsi="Times New Roman"/>
                <w:lang w:val="en-US"/>
              </w:rPr>
              <w:t>9.127                        (</w:t>
            </w:r>
            <w:r w:rsidR="00393C13">
              <w:rPr>
                <w:rFonts w:ascii="Times New Roman" w:hAnsi="Times New Roman"/>
                <w:lang w:val="en-US"/>
              </w:rPr>
              <w:t>0.595</w:t>
            </w:r>
            <w:r>
              <w:rPr>
                <w:rFonts w:ascii="Times New Roman" w:hAnsi="Times New Roman"/>
                <w:lang w:val="en-US"/>
              </w:rPr>
              <w:t>)</w:t>
            </w:r>
          </w:p>
        </w:tc>
      </w:tr>
      <w:tr w:rsidR="00F924A2" w:rsidTr="00FE019F">
        <w:trPr>
          <w:trHeight w:val="883"/>
        </w:trPr>
        <w:tc>
          <w:tcPr>
            <w:tcW w:w="1419" w:type="dxa"/>
          </w:tcPr>
          <w:p w:rsidR="00F924A2" w:rsidRDefault="00393C13">
            <w:pPr>
              <w:rPr>
                <w:rFonts w:ascii="Times New Roman" w:hAnsi="Times New Roman"/>
                <w:lang w:val="en-US"/>
              </w:rPr>
            </w:pPr>
            <w:r>
              <w:rPr>
                <w:rFonts w:ascii="Times New Roman" w:hAnsi="Times New Roman"/>
                <w:lang w:val="en-US"/>
              </w:rPr>
              <w:t>Female (ref. = male)</w:t>
            </w:r>
          </w:p>
        </w:tc>
        <w:tc>
          <w:tcPr>
            <w:tcW w:w="2551" w:type="dxa"/>
          </w:tcPr>
          <w:p w:rsidR="00F924A2" w:rsidRDefault="00393C13">
            <w:pPr>
              <w:rPr>
                <w:rFonts w:ascii="Times New Roman" w:hAnsi="Times New Roman"/>
                <w:lang w:val="en-US"/>
              </w:rPr>
            </w:pPr>
            <w:r>
              <w:rPr>
                <w:rFonts w:ascii="Times New Roman" w:hAnsi="Times New Roman"/>
                <w:lang w:val="en-US"/>
              </w:rPr>
              <w:t xml:space="preserve">-0,060   -0,017   </w:t>
            </w:r>
            <w:r w:rsidR="00FE019F">
              <w:rPr>
                <w:rFonts w:ascii="Times New Roman" w:hAnsi="Times New Roman"/>
                <w:lang w:val="en-US"/>
              </w:rPr>
              <w:t xml:space="preserve">     (</w:t>
            </w:r>
            <w:r>
              <w:rPr>
                <w:rFonts w:ascii="Times New Roman" w:hAnsi="Times New Roman"/>
                <w:lang w:val="en-US"/>
              </w:rPr>
              <w:t>0,200</w:t>
            </w:r>
            <w:r w:rsidR="00FE019F">
              <w:rPr>
                <w:rFonts w:ascii="Times New Roman" w:hAnsi="Times New Roman"/>
                <w:lang w:val="en-US"/>
              </w:rPr>
              <w:t>)</w:t>
            </w:r>
          </w:p>
          <w:p w:rsidR="00F924A2" w:rsidRDefault="00F924A2">
            <w:pPr>
              <w:rPr>
                <w:rFonts w:ascii="Times New Roman" w:hAnsi="Times New Roman"/>
                <w:lang w:val="en-US"/>
              </w:rPr>
            </w:pPr>
          </w:p>
        </w:tc>
        <w:tc>
          <w:tcPr>
            <w:tcW w:w="2268" w:type="dxa"/>
          </w:tcPr>
          <w:p w:rsidR="00F924A2" w:rsidRDefault="00F924A2">
            <w:pPr>
              <w:rPr>
                <w:rFonts w:ascii="Times New Roman" w:hAnsi="Times New Roman"/>
                <w:lang w:val="en-US"/>
              </w:rPr>
            </w:pPr>
          </w:p>
        </w:tc>
        <w:tc>
          <w:tcPr>
            <w:tcW w:w="2410" w:type="dxa"/>
          </w:tcPr>
          <w:p w:rsidR="00F924A2" w:rsidRDefault="00F924A2">
            <w:pPr>
              <w:rPr>
                <w:rFonts w:ascii="Times New Roman" w:hAnsi="Times New Roman"/>
                <w:lang w:val="en-US"/>
              </w:rPr>
            </w:pPr>
          </w:p>
        </w:tc>
        <w:tc>
          <w:tcPr>
            <w:tcW w:w="2693" w:type="dxa"/>
          </w:tcPr>
          <w:p w:rsidR="00F924A2" w:rsidRDefault="00393C13">
            <w:pPr>
              <w:rPr>
                <w:rFonts w:ascii="Times New Roman" w:hAnsi="Times New Roman"/>
                <w:lang w:val="en-US"/>
              </w:rPr>
            </w:pPr>
            <w:r>
              <w:rPr>
                <w:rFonts w:ascii="Times New Roman" w:hAnsi="Times New Roman"/>
                <w:lang w:val="en-US"/>
              </w:rPr>
              <w:t xml:space="preserve">-0,093       -0,017      </w:t>
            </w:r>
            <w:r w:rsidR="00FE019F">
              <w:rPr>
                <w:rFonts w:ascii="Times New Roman" w:hAnsi="Times New Roman"/>
                <w:lang w:val="en-US"/>
              </w:rPr>
              <w:t>(</w:t>
            </w:r>
            <w:r>
              <w:rPr>
                <w:rFonts w:ascii="Times New Roman" w:hAnsi="Times New Roman"/>
                <w:lang w:val="en-US"/>
              </w:rPr>
              <w:t>0,198</w:t>
            </w:r>
            <w:r w:rsidR="00FE019F">
              <w:rPr>
                <w:rFonts w:ascii="Times New Roman" w:hAnsi="Times New Roman"/>
                <w:lang w:val="en-US"/>
              </w:rPr>
              <w:t>)</w:t>
            </w:r>
          </w:p>
        </w:tc>
      </w:tr>
      <w:tr w:rsidR="00F924A2" w:rsidTr="00FE019F">
        <w:trPr>
          <w:trHeight w:val="480"/>
        </w:trPr>
        <w:tc>
          <w:tcPr>
            <w:tcW w:w="1419" w:type="dxa"/>
          </w:tcPr>
          <w:p w:rsidR="00F924A2" w:rsidRDefault="00393C13">
            <w:pPr>
              <w:rPr>
                <w:rFonts w:ascii="Times New Roman" w:hAnsi="Times New Roman"/>
                <w:lang w:val="en-US"/>
              </w:rPr>
            </w:pPr>
            <w:r>
              <w:rPr>
                <w:rFonts w:ascii="Times New Roman" w:hAnsi="Times New Roman"/>
                <w:lang w:val="en-US"/>
              </w:rPr>
              <w:t>Age</w:t>
            </w:r>
          </w:p>
        </w:tc>
        <w:tc>
          <w:tcPr>
            <w:tcW w:w="2551" w:type="dxa"/>
          </w:tcPr>
          <w:p w:rsidR="00F924A2" w:rsidRDefault="00FE019F">
            <w:pPr>
              <w:rPr>
                <w:rFonts w:ascii="Times New Roman" w:hAnsi="Times New Roman"/>
                <w:lang w:val="en-US"/>
              </w:rPr>
            </w:pPr>
            <w:r>
              <w:rPr>
                <w:rFonts w:ascii="Times New Roman" w:hAnsi="Times New Roman"/>
                <w:lang w:val="en-US"/>
              </w:rPr>
              <w:t>-0,038**  -0,196** (</w:t>
            </w:r>
            <w:r w:rsidR="00393C13">
              <w:rPr>
                <w:rFonts w:ascii="Times New Roman" w:hAnsi="Times New Roman"/>
                <w:lang w:val="en-US"/>
              </w:rPr>
              <w:t>0,010</w:t>
            </w:r>
            <w:r>
              <w:rPr>
                <w:rFonts w:ascii="Times New Roman" w:hAnsi="Times New Roman"/>
                <w:lang w:val="en-US"/>
              </w:rPr>
              <w:t>)</w:t>
            </w:r>
          </w:p>
        </w:tc>
        <w:tc>
          <w:tcPr>
            <w:tcW w:w="2268" w:type="dxa"/>
          </w:tcPr>
          <w:p w:rsidR="00F924A2" w:rsidRDefault="00F924A2">
            <w:pPr>
              <w:rPr>
                <w:rFonts w:ascii="Times New Roman" w:hAnsi="Times New Roman"/>
                <w:lang w:val="en-US"/>
              </w:rPr>
            </w:pPr>
          </w:p>
        </w:tc>
        <w:tc>
          <w:tcPr>
            <w:tcW w:w="2410" w:type="dxa"/>
          </w:tcPr>
          <w:p w:rsidR="00F924A2" w:rsidRDefault="00F924A2">
            <w:pPr>
              <w:rPr>
                <w:rFonts w:ascii="Times New Roman" w:hAnsi="Times New Roman"/>
                <w:lang w:val="en-US"/>
              </w:rPr>
            </w:pPr>
          </w:p>
        </w:tc>
        <w:tc>
          <w:tcPr>
            <w:tcW w:w="2693" w:type="dxa"/>
          </w:tcPr>
          <w:p w:rsidR="00F924A2" w:rsidRDefault="00393C13">
            <w:pPr>
              <w:rPr>
                <w:rFonts w:ascii="Times New Roman" w:hAnsi="Times New Roman"/>
                <w:lang w:val="en-US"/>
              </w:rPr>
            </w:pPr>
            <w:r>
              <w:rPr>
                <w:rFonts w:ascii="Times New Roman" w:hAnsi="Times New Roman"/>
                <w:lang w:val="en-US"/>
              </w:rPr>
              <w:t xml:space="preserve">-0,035**   -0,196**   </w:t>
            </w:r>
            <w:r w:rsidR="00FE019F">
              <w:rPr>
                <w:rFonts w:ascii="Times New Roman" w:hAnsi="Times New Roman"/>
                <w:lang w:val="en-US"/>
              </w:rPr>
              <w:t>(</w:t>
            </w:r>
            <w:r>
              <w:rPr>
                <w:rFonts w:ascii="Times New Roman" w:hAnsi="Times New Roman"/>
                <w:lang w:val="en-US"/>
              </w:rPr>
              <w:t>0,010</w:t>
            </w:r>
            <w:r w:rsidR="00FE019F">
              <w:rPr>
                <w:rFonts w:ascii="Times New Roman" w:hAnsi="Times New Roman"/>
                <w:lang w:val="en-US"/>
              </w:rPr>
              <w:t>)</w:t>
            </w:r>
          </w:p>
        </w:tc>
      </w:tr>
      <w:tr w:rsidR="00F924A2" w:rsidTr="00FE019F">
        <w:trPr>
          <w:trHeight w:val="690"/>
        </w:trPr>
        <w:tc>
          <w:tcPr>
            <w:tcW w:w="1419" w:type="dxa"/>
          </w:tcPr>
          <w:p w:rsidR="00F924A2" w:rsidRDefault="00393C13">
            <w:pPr>
              <w:rPr>
                <w:rFonts w:ascii="Times New Roman" w:hAnsi="Times New Roman"/>
                <w:lang w:val="en-US"/>
              </w:rPr>
            </w:pPr>
            <w:r>
              <w:rPr>
                <w:rFonts w:ascii="Times New Roman" w:hAnsi="Times New Roman"/>
                <w:lang w:val="en-US"/>
              </w:rPr>
              <w:t>Ethnicity(ref. = ethnic majority)</w:t>
            </w:r>
          </w:p>
        </w:tc>
        <w:tc>
          <w:tcPr>
            <w:tcW w:w="2551" w:type="dxa"/>
          </w:tcPr>
          <w:p w:rsidR="00F924A2" w:rsidRDefault="00FE019F">
            <w:pPr>
              <w:rPr>
                <w:rFonts w:ascii="Times New Roman" w:hAnsi="Times New Roman"/>
                <w:lang w:val="en-US"/>
              </w:rPr>
            </w:pPr>
            <w:r>
              <w:rPr>
                <w:rFonts w:ascii="Times New Roman" w:hAnsi="Times New Roman"/>
                <w:lang w:val="en-US"/>
              </w:rPr>
              <w:t>-0,173       -0,001    (</w:t>
            </w:r>
            <w:r w:rsidR="00393C13">
              <w:rPr>
                <w:rFonts w:ascii="Times New Roman" w:hAnsi="Times New Roman"/>
                <w:lang w:val="en-US"/>
              </w:rPr>
              <w:t>0,411</w:t>
            </w:r>
            <w:r>
              <w:rPr>
                <w:rFonts w:ascii="Times New Roman" w:hAnsi="Times New Roman"/>
                <w:lang w:val="en-US"/>
              </w:rPr>
              <w:t>)</w:t>
            </w:r>
          </w:p>
        </w:tc>
        <w:tc>
          <w:tcPr>
            <w:tcW w:w="2268" w:type="dxa"/>
          </w:tcPr>
          <w:p w:rsidR="00F924A2" w:rsidRDefault="00F924A2">
            <w:pPr>
              <w:rPr>
                <w:rFonts w:ascii="Times New Roman" w:hAnsi="Times New Roman"/>
                <w:lang w:val="en-US"/>
              </w:rPr>
            </w:pPr>
          </w:p>
        </w:tc>
        <w:tc>
          <w:tcPr>
            <w:tcW w:w="2410" w:type="dxa"/>
          </w:tcPr>
          <w:p w:rsidR="00F924A2" w:rsidRDefault="00F924A2">
            <w:pPr>
              <w:rPr>
                <w:rFonts w:ascii="Times New Roman" w:hAnsi="Times New Roman"/>
                <w:lang w:val="en-US"/>
              </w:rPr>
            </w:pPr>
          </w:p>
        </w:tc>
        <w:tc>
          <w:tcPr>
            <w:tcW w:w="2693" w:type="dxa"/>
          </w:tcPr>
          <w:p w:rsidR="00F924A2" w:rsidRDefault="00393C13">
            <w:pPr>
              <w:rPr>
                <w:rFonts w:ascii="Times New Roman" w:hAnsi="Times New Roman"/>
                <w:lang w:val="en-US"/>
              </w:rPr>
            </w:pPr>
            <w:r>
              <w:rPr>
                <w:rFonts w:ascii="Times New Roman" w:hAnsi="Times New Roman"/>
                <w:lang w:val="en-US"/>
              </w:rPr>
              <w:t xml:space="preserve">-0,392       -0,001       </w:t>
            </w:r>
            <w:r w:rsidR="00FE019F">
              <w:rPr>
                <w:rFonts w:ascii="Times New Roman" w:hAnsi="Times New Roman"/>
                <w:lang w:val="en-US"/>
              </w:rPr>
              <w:t>(</w:t>
            </w:r>
            <w:r>
              <w:rPr>
                <w:rFonts w:ascii="Times New Roman" w:hAnsi="Times New Roman"/>
                <w:lang w:val="en-US"/>
              </w:rPr>
              <w:t>0,409</w:t>
            </w:r>
            <w:r w:rsidR="00FE019F">
              <w:rPr>
                <w:rFonts w:ascii="Times New Roman" w:hAnsi="Times New Roman"/>
                <w:lang w:val="en-US"/>
              </w:rPr>
              <w:t>)</w:t>
            </w:r>
          </w:p>
        </w:tc>
      </w:tr>
      <w:tr w:rsidR="00F924A2" w:rsidTr="00FE019F">
        <w:trPr>
          <w:trHeight w:val="1035"/>
        </w:trPr>
        <w:tc>
          <w:tcPr>
            <w:tcW w:w="1419" w:type="dxa"/>
          </w:tcPr>
          <w:p w:rsidR="00F924A2" w:rsidRDefault="00393C13">
            <w:pPr>
              <w:rPr>
                <w:rFonts w:ascii="Times New Roman" w:hAnsi="Times New Roman"/>
                <w:lang w:val="en-US"/>
              </w:rPr>
            </w:pPr>
            <w:r>
              <w:rPr>
                <w:rFonts w:ascii="Times New Roman" w:hAnsi="Times New Roman"/>
                <w:lang w:val="en-US"/>
              </w:rPr>
              <w:t>Postmaterialist parties (ref. = all other parties)</w:t>
            </w:r>
          </w:p>
        </w:tc>
        <w:tc>
          <w:tcPr>
            <w:tcW w:w="2551" w:type="dxa"/>
          </w:tcPr>
          <w:p w:rsidR="00F924A2" w:rsidRDefault="00F924A2">
            <w:pPr>
              <w:rPr>
                <w:rFonts w:ascii="Times New Roman" w:hAnsi="Times New Roman"/>
                <w:lang w:val="en-US"/>
              </w:rPr>
            </w:pPr>
          </w:p>
        </w:tc>
        <w:tc>
          <w:tcPr>
            <w:tcW w:w="2268" w:type="dxa"/>
          </w:tcPr>
          <w:p w:rsidR="00F924A2" w:rsidRDefault="00393C13">
            <w:pPr>
              <w:rPr>
                <w:rFonts w:ascii="Times New Roman" w:hAnsi="Times New Roman"/>
                <w:lang w:val="en-US"/>
              </w:rPr>
            </w:pPr>
            <w:r>
              <w:rPr>
                <w:rFonts w:ascii="Times New Roman" w:hAnsi="Times New Roman"/>
                <w:lang w:val="en-US"/>
              </w:rPr>
              <w:t xml:space="preserve">-0,082   0,036    </w:t>
            </w:r>
            <w:r w:rsidR="00FE019F">
              <w:rPr>
                <w:rFonts w:ascii="Times New Roman" w:hAnsi="Times New Roman"/>
                <w:lang w:val="en-US"/>
              </w:rPr>
              <w:t>(</w:t>
            </w:r>
            <w:r>
              <w:rPr>
                <w:rFonts w:ascii="Times New Roman" w:hAnsi="Times New Roman"/>
                <w:lang w:val="en-US"/>
              </w:rPr>
              <w:t>0,341</w:t>
            </w:r>
            <w:r w:rsidR="00FE019F">
              <w:rPr>
                <w:rFonts w:ascii="Times New Roman" w:hAnsi="Times New Roman"/>
                <w:lang w:val="en-US"/>
              </w:rPr>
              <w:t>)</w:t>
            </w:r>
          </w:p>
        </w:tc>
        <w:tc>
          <w:tcPr>
            <w:tcW w:w="2410" w:type="dxa"/>
          </w:tcPr>
          <w:p w:rsidR="00F924A2" w:rsidRDefault="00F924A2">
            <w:pPr>
              <w:rPr>
                <w:rFonts w:ascii="Times New Roman" w:hAnsi="Times New Roman"/>
                <w:lang w:val="en-US"/>
              </w:rPr>
            </w:pPr>
          </w:p>
        </w:tc>
        <w:tc>
          <w:tcPr>
            <w:tcW w:w="2693" w:type="dxa"/>
          </w:tcPr>
          <w:p w:rsidR="00F924A2" w:rsidRDefault="00393C13">
            <w:pPr>
              <w:rPr>
                <w:rFonts w:ascii="Times New Roman" w:hAnsi="Times New Roman"/>
                <w:lang w:val="en-US"/>
              </w:rPr>
            </w:pPr>
            <w:r>
              <w:rPr>
                <w:rFonts w:ascii="Times New Roman" w:hAnsi="Times New Roman"/>
                <w:lang w:val="en-US"/>
              </w:rPr>
              <w:t xml:space="preserve">0,250         0,036       </w:t>
            </w:r>
            <w:r w:rsidR="00FE019F">
              <w:rPr>
                <w:rFonts w:ascii="Times New Roman" w:hAnsi="Times New Roman"/>
                <w:lang w:val="en-US"/>
              </w:rPr>
              <w:t>(</w:t>
            </w:r>
            <w:r>
              <w:rPr>
                <w:rFonts w:ascii="Times New Roman" w:hAnsi="Times New Roman"/>
                <w:lang w:val="en-US"/>
              </w:rPr>
              <w:t>0,353</w:t>
            </w:r>
            <w:r w:rsidR="00FE019F">
              <w:rPr>
                <w:rFonts w:ascii="Times New Roman" w:hAnsi="Times New Roman"/>
                <w:lang w:val="en-US"/>
              </w:rPr>
              <w:t>)</w:t>
            </w:r>
          </w:p>
        </w:tc>
      </w:tr>
      <w:tr w:rsidR="00F924A2" w:rsidTr="00FE019F">
        <w:trPr>
          <w:trHeight w:val="1035"/>
        </w:trPr>
        <w:tc>
          <w:tcPr>
            <w:tcW w:w="1419" w:type="dxa"/>
          </w:tcPr>
          <w:p w:rsidR="00F924A2" w:rsidRDefault="00393C13">
            <w:pPr>
              <w:rPr>
                <w:rFonts w:ascii="Times New Roman" w:hAnsi="Times New Roman"/>
                <w:lang w:val="en-US"/>
              </w:rPr>
            </w:pPr>
            <w:r>
              <w:rPr>
                <w:rFonts w:ascii="Times New Roman" w:hAnsi="Times New Roman"/>
                <w:lang w:val="en-US"/>
              </w:rPr>
              <w:t>Populist parties (ref. = all other parties)</w:t>
            </w:r>
          </w:p>
        </w:tc>
        <w:tc>
          <w:tcPr>
            <w:tcW w:w="2551" w:type="dxa"/>
          </w:tcPr>
          <w:p w:rsidR="00F924A2" w:rsidRDefault="00F924A2">
            <w:pPr>
              <w:rPr>
                <w:rFonts w:ascii="Times New Roman" w:hAnsi="Times New Roman"/>
                <w:lang w:val="en-US"/>
              </w:rPr>
            </w:pPr>
          </w:p>
        </w:tc>
        <w:tc>
          <w:tcPr>
            <w:tcW w:w="2268" w:type="dxa"/>
          </w:tcPr>
          <w:p w:rsidR="00F924A2" w:rsidRDefault="00393C13">
            <w:pPr>
              <w:rPr>
                <w:rFonts w:ascii="Times New Roman" w:hAnsi="Times New Roman"/>
                <w:lang w:val="en-US"/>
              </w:rPr>
            </w:pPr>
            <w:r>
              <w:rPr>
                <w:rFonts w:ascii="Times New Roman" w:hAnsi="Times New Roman"/>
                <w:lang w:val="en-US"/>
              </w:rPr>
              <w:t xml:space="preserve">-0,603* -0,123* </w:t>
            </w:r>
            <w:r w:rsidR="00FE019F">
              <w:rPr>
                <w:rFonts w:ascii="Times New Roman" w:hAnsi="Times New Roman"/>
                <w:lang w:val="en-US"/>
              </w:rPr>
              <w:t>(</w:t>
            </w:r>
            <w:r>
              <w:rPr>
                <w:rFonts w:ascii="Times New Roman" w:hAnsi="Times New Roman"/>
                <w:lang w:val="en-US"/>
              </w:rPr>
              <w:t>0,272</w:t>
            </w:r>
            <w:r w:rsidR="00FE019F">
              <w:rPr>
                <w:rFonts w:ascii="Times New Roman" w:hAnsi="Times New Roman"/>
                <w:lang w:val="en-US"/>
              </w:rPr>
              <w:t>)</w:t>
            </w:r>
          </w:p>
        </w:tc>
        <w:tc>
          <w:tcPr>
            <w:tcW w:w="2410" w:type="dxa"/>
          </w:tcPr>
          <w:p w:rsidR="00F924A2" w:rsidRDefault="00F924A2">
            <w:pPr>
              <w:rPr>
                <w:rFonts w:ascii="Times New Roman" w:hAnsi="Times New Roman"/>
                <w:lang w:val="en-US"/>
              </w:rPr>
            </w:pPr>
          </w:p>
        </w:tc>
        <w:tc>
          <w:tcPr>
            <w:tcW w:w="2693" w:type="dxa"/>
          </w:tcPr>
          <w:p w:rsidR="00F924A2" w:rsidRDefault="00393C13">
            <w:pPr>
              <w:rPr>
                <w:rFonts w:ascii="Times New Roman" w:hAnsi="Times New Roman"/>
                <w:lang w:val="en-US"/>
              </w:rPr>
            </w:pPr>
            <w:r>
              <w:rPr>
                <w:rFonts w:ascii="Times New Roman" w:hAnsi="Times New Roman"/>
                <w:lang w:val="en-US"/>
              </w:rPr>
              <w:t xml:space="preserve">-0,536*     -0,123*     </w:t>
            </w:r>
            <w:r w:rsidR="00FE019F">
              <w:rPr>
                <w:rFonts w:ascii="Times New Roman" w:hAnsi="Times New Roman"/>
                <w:lang w:val="en-US"/>
              </w:rPr>
              <w:t>(</w:t>
            </w:r>
            <w:r>
              <w:rPr>
                <w:rFonts w:ascii="Times New Roman" w:hAnsi="Times New Roman"/>
                <w:lang w:val="en-US"/>
              </w:rPr>
              <w:t>0,268</w:t>
            </w:r>
            <w:r w:rsidR="00FE019F">
              <w:rPr>
                <w:rFonts w:ascii="Times New Roman" w:hAnsi="Times New Roman"/>
                <w:lang w:val="en-US"/>
              </w:rPr>
              <w:t>)</w:t>
            </w:r>
          </w:p>
        </w:tc>
      </w:tr>
      <w:tr w:rsidR="00F924A2" w:rsidTr="00FE019F">
        <w:trPr>
          <w:trHeight w:val="705"/>
        </w:trPr>
        <w:tc>
          <w:tcPr>
            <w:tcW w:w="1419" w:type="dxa"/>
          </w:tcPr>
          <w:p w:rsidR="00F924A2" w:rsidRDefault="00393C13">
            <w:pPr>
              <w:rPr>
                <w:rFonts w:ascii="Times New Roman" w:hAnsi="Times New Roman"/>
                <w:lang w:val="en-US"/>
              </w:rPr>
            </w:pPr>
            <w:r>
              <w:rPr>
                <w:rFonts w:ascii="Times New Roman" w:hAnsi="Times New Roman"/>
                <w:lang w:val="en-US"/>
              </w:rPr>
              <w:t>Party size (ref. = small parties)</w:t>
            </w:r>
          </w:p>
        </w:tc>
        <w:tc>
          <w:tcPr>
            <w:tcW w:w="2551" w:type="dxa"/>
          </w:tcPr>
          <w:p w:rsidR="00F924A2" w:rsidRDefault="00F924A2">
            <w:pPr>
              <w:rPr>
                <w:rFonts w:ascii="Times New Roman" w:hAnsi="Times New Roman"/>
                <w:lang w:val="en-US"/>
              </w:rPr>
            </w:pPr>
          </w:p>
        </w:tc>
        <w:tc>
          <w:tcPr>
            <w:tcW w:w="2268" w:type="dxa"/>
          </w:tcPr>
          <w:p w:rsidR="00F924A2" w:rsidRDefault="00393C13">
            <w:pPr>
              <w:rPr>
                <w:rFonts w:ascii="Times New Roman" w:hAnsi="Times New Roman"/>
                <w:lang w:val="en-US"/>
              </w:rPr>
            </w:pPr>
            <w:r>
              <w:rPr>
                <w:rFonts w:ascii="Times New Roman" w:hAnsi="Times New Roman"/>
                <w:lang w:val="en-US"/>
              </w:rPr>
              <w:t xml:space="preserve">-0,175   -0,047   </w:t>
            </w:r>
            <w:r w:rsidR="00FE019F">
              <w:rPr>
                <w:rFonts w:ascii="Times New Roman" w:hAnsi="Times New Roman"/>
                <w:lang w:val="en-US"/>
              </w:rPr>
              <w:t>(</w:t>
            </w:r>
            <w:r>
              <w:rPr>
                <w:rFonts w:ascii="Times New Roman" w:hAnsi="Times New Roman"/>
                <w:lang w:val="en-US"/>
              </w:rPr>
              <w:t>0,267</w:t>
            </w:r>
            <w:r w:rsidR="00FE019F">
              <w:rPr>
                <w:rFonts w:ascii="Times New Roman" w:hAnsi="Times New Roman"/>
                <w:lang w:val="en-US"/>
              </w:rPr>
              <w:t>)</w:t>
            </w:r>
          </w:p>
        </w:tc>
        <w:tc>
          <w:tcPr>
            <w:tcW w:w="2410" w:type="dxa"/>
          </w:tcPr>
          <w:p w:rsidR="00F924A2" w:rsidRDefault="00F924A2">
            <w:pPr>
              <w:rPr>
                <w:rFonts w:ascii="Times New Roman" w:hAnsi="Times New Roman"/>
                <w:lang w:val="en-US"/>
              </w:rPr>
            </w:pPr>
          </w:p>
        </w:tc>
        <w:tc>
          <w:tcPr>
            <w:tcW w:w="2693" w:type="dxa"/>
          </w:tcPr>
          <w:p w:rsidR="00F924A2" w:rsidRDefault="00393C13">
            <w:pPr>
              <w:rPr>
                <w:rFonts w:ascii="Times New Roman" w:hAnsi="Times New Roman"/>
                <w:lang w:val="en-US"/>
              </w:rPr>
            </w:pPr>
            <w:r>
              <w:rPr>
                <w:rFonts w:ascii="Times New Roman" w:hAnsi="Times New Roman"/>
                <w:lang w:val="en-US"/>
              </w:rPr>
              <w:t xml:space="preserve">0,049         -0,047      </w:t>
            </w:r>
            <w:r w:rsidR="00FE019F">
              <w:rPr>
                <w:rFonts w:ascii="Times New Roman" w:hAnsi="Times New Roman"/>
                <w:lang w:val="en-US"/>
              </w:rPr>
              <w:t>(</w:t>
            </w:r>
            <w:r>
              <w:rPr>
                <w:rFonts w:ascii="Times New Roman" w:hAnsi="Times New Roman"/>
                <w:lang w:val="en-US"/>
              </w:rPr>
              <w:t>0,267</w:t>
            </w:r>
            <w:r w:rsidR="00FE019F">
              <w:rPr>
                <w:rFonts w:ascii="Times New Roman" w:hAnsi="Times New Roman"/>
                <w:lang w:val="en-US"/>
              </w:rPr>
              <w:t>)</w:t>
            </w:r>
          </w:p>
        </w:tc>
      </w:tr>
      <w:tr w:rsidR="00F924A2" w:rsidTr="00FE019F">
        <w:trPr>
          <w:trHeight w:val="915"/>
        </w:trPr>
        <w:tc>
          <w:tcPr>
            <w:tcW w:w="1419" w:type="dxa"/>
          </w:tcPr>
          <w:p w:rsidR="00F924A2" w:rsidRDefault="00393C13">
            <w:pPr>
              <w:rPr>
                <w:rFonts w:ascii="Times New Roman" w:hAnsi="Times New Roman"/>
                <w:lang w:val="en-US"/>
              </w:rPr>
            </w:pPr>
            <w:r>
              <w:rPr>
                <w:rFonts w:ascii="Times New Roman" w:hAnsi="Times New Roman"/>
                <w:lang w:val="en-US"/>
              </w:rPr>
              <w:t>Dummy Netherlands(ref. = Norwegian MPs)</w:t>
            </w:r>
          </w:p>
        </w:tc>
        <w:tc>
          <w:tcPr>
            <w:tcW w:w="2551" w:type="dxa"/>
          </w:tcPr>
          <w:p w:rsidR="00F924A2" w:rsidRDefault="00F924A2">
            <w:pPr>
              <w:rPr>
                <w:rFonts w:ascii="Times New Roman" w:hAnsi="Times New Roman"/>
                <w:lang w:val="en-US"/>
              </w:rPr>
            </w:pPr>
          </w:p>
        </w:tc>
        <w:tc>
          <w:tcPr>
            <w:tcW w:w="2268" w:type="dxa"/>
          </w:tcPr>
          <w:p w:rsidR="00F924A2" w:rsidRDefault="00F924A2">
            <w:pPr>
              <w:rPr>
                <w:rFonts w:ascii="Times New Roman" w:hAnsi="Times New Roman"/>
                <w:lang w:val="en-US"/>
              </w:rPr>
            </w:pPr>
          </w:p>
        </w:tc>
        <w:tc>
          <w:tcPr>
            <w:tcW w:w="2410" w:type="dxa"/>
          </w:tcPr>
          <w:p w:rsidR="00F924A2" w:rsidRDefault="00393C13">
            <w:pPr>
              <w:rPr>
                <w:rFonts w:ascii="Times New Roman" w:hAnsi="Times New Roman"/>
                <w:lang w:val="en-US"/>
              </w:rPr>
            </w:pPr>
            <w:r>
              <w:rPr>
                <w:rFonts w:ascii="Times New Roman" w:hAnsi="Times New Roman"/>
                <w:lang w:val="en-US"/>
              </w:rPr>
              <w:t xml:space="preserve">0,591** 0,188**  </w:t>
            </w:r>
            <w:r w:rsidR="00FE019F">
              <w:rPr>
                <w:rFonts w:ascii="Times New Roman" w:hAnsi="Times New Roman"/>
                <w:lang w:val="en-US"/>
              </w:rPr>
              <w:t>(</w:t>
            </w:r>
            <w:r>
              <w:rPr>
                <w:rFonts w:ascii="Times New Roman" w:hAnsi="Times New Roman"/>
                <w:lang w:val="en-US"/>
              </w:rPr>
              <w:t>0,218</w:t>
            </w:r>
            <w:r w:rsidR="00FE019F">
              <w:rPr>
                <w:rFonts w:ascii="Times New Roman" w:hAnsi="Times New Roman"/>
                <w:lang w:val="en-US"/>
              </w:rPr>
              <w:t>)</w:t>
            </w:r>
          </w:p>
        </w:tc>
        <w:tc>
          <w:tcPr>
            <w:tcW w:w="2693" w:type="dxa"/>
          </w:tcPr>
          <w:p w:rsidR="00F924A2" w:rsidRDefault="00393C13">
            <w:pPr>
              <w:rPr>
                <w:rFonts w:ascii="Times New Roman" w:hAnsi="Times New Roman"/>
                <w:lang w:val="en-US"/>
              </w:rPr>
            </w:pPr>
            <w:r>
              <w:rPr>
                <w:rFonts w:ascii="Times New Roman" w:hAnsi="Times New Roman"/>
                <w:lang w:val="en-US"/>
              </w:rPr>
              <w:t xml:space="preserve">0,611**     0,188**   </w:t>
            </w:r>
            <w:r w:rsidR="00FE019F">
              <w:rPr>
                <w:rFonts w:ascii="Times New Roman" w:hAnsi="Times New Roman"/>
                <w:lang w:val="en-US"/>
              </w:rPr>
              <w:t>(</w:t>
            </w:r>
            <w:r>
              <w:rPr>
                <w:rFonts w:ascii="Times New Roman" w:hAnsi="Times New Roman"/>
                <w:lang w:val="en-US"/>
              </w:rPr>
              <w:t>0,222</w:t>
            </w:r>
            <w:r w:rsidR="00FE019F">
              <w:rPr>
                <w:rFonts w:ascii="Times New Roman" w:hAnsi="Times New Roman"/>
                <w:lang w:val="en-US"/>
              </w:rPr>
              <w:t>)</w:t>
            </w:r>
          </w:p>
        </w:tc>
      </w:tr>
      <w:tr w:rsidR="00F924A2" w:rsidTr="00FE019F">
        <w:trPr>
          <w:trHeight w:val="1360"/>
        </w:trPr>
        <w:tc>
          <w:tcPr>
            <w:tcW w:w="1419" w:type="dxa"/>
          </w:tcPr>
          <w:p w:rsidR="00F924A2" w:rsidRDefault="00393C13">
            <w:pPr>
              <w:rPr>
                <w:rFonts w:ascii="Times New Roman" w:hAnsi="Times New Roman"/>
                <w:lang w:val="en-US"/>
              </w:rPr>
            </w:pPr>
            <w:r>
              <w:rPr>
                <w:rFonts w:ascii="Times New Roman" w:hAnsi="Times New Roman"/>
                <w:lang w:val="en-US"/>
              </w:rPr>
              <w:t>Dummy Austria (ref. = Norwegian MPs)</w:t>
            </w:r>
          </w:p>
        </w:tc>
        <w:tc>
          <w:tcPr>
            <w:tcW w:w="2551" w:type="dxa"/>
          </w:tcPr>
          <w:p w:rsidR="00F924A2" w:rsidRDefault="00F924A2">
            <w:pPr>
              <w:rPr>
                <w:rFonts w:ascii="Times New Roman" w:hAnsi="Times New Roman"/>
                <w:lang w:val="en-US"/>
              </w:rPr>
            </w:pPr>
          </w:p>
        </w:tc>
        <w:tc>
          <w:tcPr>
            <w:tcW w:w="2268" w:type="dxa"/>
          </w:tcPr>
          <w:p w:rsidR="00F924A2" w:rsidRDefault="00F924A2">
            <w:pPr>
              <w:rPr>
                <w:rFonts w:ascii="Times New Roman" w:hAnsi="Times New Roman"/>
                <w:lang w:val="en-US"/>
              </w:rPr>
            </w:pPr>
          </w:p>
        </w:tc>
        <w:tc>
          <w:tcPr>
            <w:tcW w:w="2410" w:type="dxa"/>
          </w:tcPr>
          <w:p w:rsidR="00F924A2" w:rsidRDefault="00FE019F">
            <w:pPr>
              <w:rPr>
                <w:rFonts w:ascii="Times New Roman" w:hAnsi="Times New Roman"/>
                <w:lang w:val="en-US"/>
              </w:rPr>
            </w:pPr>
            <w:r>
              <w:rPr>
                <w:rFonts w:ascii="Times New Roman" w:hAnsi="Times New Roman"/>
                <w:lang w:val="en-US"/>
              </w:rPr>
              <w:t>-0,294    -0,080    (</w:t>
            </w:r>
            <w:r w:rsidR="00393C13">
              <w:rPr>
                <w:rFonts w:ascii="Times New Roman" w:hAnsi="Times New Roman"/>
                <w:lang w:val="en-US"/>
              </w:rPr>
              <w:t>0,268</w:t>
            </w:r>
            <w:r>
              <w:rPr>
                <w:rFonts w:ascii="Times New Roman" w:hAnsi="Times New Roman"/>
                <w:lang w:val="en-US"/>
              </w:rPr>
              <w:t>)</w:t>
            </w:r>
          </w:p>
        </w:tc>
        <w:tc>
          <w:tcPr>
            <w:tcW w:w="2693" w:type="dxa"/>
          </w:tcPr>
          <w:p w:rsidR="00F924A2" w:rsidRDefault="00393C13">
            <w:pPr>
              <w:rPr>
                <w:rFonts w:ascii="Times New Roman" w:hAnsi="Times New Roman"/>
                <w:lang w:val="en-US"/>
              </w:rPr>
            </w:pPr>
            <w:r>
              <w:rPr>
                <w:rFonts w:ascii="Times New Roman" w:hAnsi="Times New Roman"/>
                <w:lang w:val="en-US"/>
              </w:rPr>
              <w:t xml:space="preserve">-0,293      -0.134       </w:t>
            </w:r>
            <w:r w:rsidR="00FE019F">
              <w:rPr>
                <w:rFonts w:ascii="Times New Roman" w:hAnsi="Times New Roman"/>
                <w:lang w:val="en-US"/>
              </w:rPr>
              <w:t>(</w:t>
            </w:r>
            <w:r>
              <w:rPr>
                <w:rFonts w:ascii="Times New Roman" w:hAnsi="Times New Roman"/>
                <w:lang w:val="en-US"/>
              </w:rPr>
              <w:t>0,276</w:t>
            </w:r>
            <w:r w:rsidR="00FE019F">
              <w:rPr>
                <w:rFonts w:ascii="Times New Roman" w:hAnsi="Times New Roman"/>
                <w:lang w:val="en-US"/>
              </w:rPr>
              <w:t>)</w:t>
            </w:r>
          </w:p>
        </w:tc>
      </w:tr>
      <w:tr w:rsidR="00F924A2" w:rsidTr="00FE019F">
        <w:trPr>
          <w:trHeight w:val="983"/>
        </w:trPr>
        <w:tc>
          <w:tcPr>
            <w:tcW w:w="1419" w:type="dxa"/>
          </w:tcPr>
          <w:p w:rsidR="00F924A2" w:rsidRDefault="00393C13">
            <w:pPr>
              <w:rPr>
                <w:rFonts w:ascii="Times New Roman" w:hAnsi="Times New Roman"/>
                <w:lang w:val="en-US"/>
              </w:rPr>
            </w:pPr>
            <w:r>
              <w:rPr>
                <w:rFonts w:ascii="Times New Roman" w:hAnsi="Times New Roman"/>
                <w:lang w:val="en-US"/>
              </w:rPr>
              <w:t>R square</w:t>
            </w:r>
          </w:p>
        </w:tc>
        <w:tc>
          <w:tcPr>
            <w:tcW w:w="2551" w:type="dxa"/>
          </w:tcPr>
          <w:p w:rsidR="00F924A2" w:rsidRDefault="00393C13">
            <w:pPr>
              <w:rPr>
                <w:rFonts w:ascii="Times New Roman" w:hAnsi="Times New Roman"/>
                <w:lang w:val="en-US"/>
              </w:rPr>
            </w:pPr>
            <w:r>
              <w:rPr>
                <w:rFonts w:ascii="Times New Roman" w:hAnsi="Times New Roman"/>
                <w:lang w:val="en-US"/>
              </w:rPr>
              <w:t>0,039</w:t>
            </w:r>
          </w:p>
        </w:tc>
        <w:tc>
          <w:tcPr>
            <w:tcW w:w="2268" w:type="dxa"/>
          </w:tcPr>
          <w:p w:rsidR="00F924A2" w:rsidRDefault="00393C13">
            <w:pPr>
              <w:rPr>
                <w:rFonts w:ascii="Times New Roman" w:hAnsi="Times New Roman"/>
                <w:lang w:val="en-US"/>
              </w:rPr>
            </w:pPr>
            <w:r>
              <w:rPr>
                <w:rFonts w:ascii="Times New Roman" w:hAnsi="Times New Roman"/>
                <w:lang w:val="en-US"/>
              </w:rPr>
              <w:t>0,017</w:t>
            </w:r>
          </w:p>
        </w:tc>
        <w:tc>
          <w:tcPr>
            <w:tcW w:w="2410" w:type="dxa"/>
          </w:tcPr>
          <w:p w:rsidR="00F924A2" w:rsidRDefault="00393C13">
            <w:pPr>
              <w:rPr>
                <w:rFonts w:ascii="Times New Roman" w:hAnsi="Times New Roman"/>
                <w:lang w:val="en-US"/>
              </w:rPr>
            </w:pPr>
            <w:r>
              <w:rPr>
                <w:rFonts w:ascii="Times New Roman" w:hAnsi="Times New Roman"/>
                <w:lang w:val="en-US"/>
              </w:rPr>
              <w:t>0,039</w:t>
            </w:r>
          </w:p>
        </w:tc>
        <w:tc>
          <w:tcPr>
            <w:tcW w:w="2693" w:type="dxa"/>
          </w:tcPr>
          <w:p w:rsidR="00F924A2" w:rsidRDefault="00393C13">
            <w:pPr>
              <w:rPr>
                <w:rFonts w:ascii="Times New Roman" w:hAnsi="Times New Roman"/>
                <w:lang w:val="en-US"/>
              </w:rPr>
            </w:pPr>
            <w:r>
              <w:rPr>
                <w:rFonts w:ascii="Times New Roman" w:hAnsi="Times New Roman"/>
                <w:lang w:val="en-US"/>
              </w:rPr>
              <w:t>0,090</w:t>
            </w:r>
          </w:p>
        </w:tc>
      </w:tr>
    </w:tbl>
    <w:p w:rsidR="00F924A2" w:rsidRDefault="00393C13">
      <w:pPr>
        <w:rPr>
          <w:rFonts w:ascii="Times New Roman" w:hAnsi="Times New Roman"/>
          <w:lang w:val="en-US"/>
        </w:rPr>
      </w:pPr>
      <w:r>
        <w:rPr>
          <w:rFonts w:ascii="Times New Roman" w:hAnsi="Times New Roman"/>
          <w:lang w:val="en-US"/>
        </w:rPr>
        <w:lastRenderedPageBreak/>
        <w:t>N = 346</w:t>
      </w:r>
      <w:r w:rsidR="00991291">
        <w:rPr>
          <w:rFonts w:ascii="Times New Roman" w:hAnsi="Times New Roman"/>
          <w:lang w:val="en-US"/>
        </w:rPr>
        <w:t xml:space="preserve">  </w:t>
      </w:r>
      <w:r>
        <w:rPr>
          <w:rFonts w:ascii="Times New Roman" w:hAnsi="Times New Roman"/>
          <w:lang w:val="en-US"/>
        </w:rPr>
        <w:t>P &lt; 0.05. ** p &lt; 0.01</w:t>
      </w:r>
    </w:p>
    <w:p w:rsidR="00991291" w:rsidRDefault="00991291">
      <w:pPr>
        <w:rPr>
          <w:rFonts w:ascii="Times New Roman" w:hAnsi="Times New Roman"/>
          <w:lang w:val="en-US"/>
        </w:rPr>
      </w:pPr>
    </w:p>
    <w:p w:rsidR="00F924A2" w:rsidRDefault="00393C13">
      <w:pPr>
        <w:rPr>
          <w:rFonts w:ascii="Times New Roman" w:hAnsi="Times New Roman"/>
          <w:b/>
          <w:u w:val="single"/>
          <w:lang w:val="en-US"/>
        </w:rPr>
      </w:pPr>
      <w:r>
        <w:rPr>
          <w:rFonts w:ascii="Times New Roman" w:hAnsi="Times New Roman"/>
          <w:b/>
          <w:u w:val="single"/>
          <w:lang w:val="en-US"/>
        </w:rPr>
        <w:t>Appendix 6:  Personalized index – all models with Pearson´s r</w:t>
      </w:r>
    </w:p>
    <w:tbl>
      <w:tblPr>
        <w:tblW w:w="11199" w:type="dxa"/>
        <w:tblInd w:w="-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277"/>
        <w:gridCol w:w="2551"/>
        <w:gridCol w:w="2410"/>
        <w:gridCol w:w="2410"/>
        <w:gridCol w:w="2551"/>
      </w:tblGrid>
      <w:tr w:rsidR="00F924A2" w:rsidRPr="00FE019F" w:rsidTr="00991291">
        <w:trPr>
          <w:trHeight w:val="1080"/>
        </w:trPr>
        <w:tc>
          <w:tcPr>
            <w:tcW w:w="1277" w:type="dxa"/>
            <w:shd w:val="clear" w:color="auto" w:fill="DDD9C3"/>
          </w:tcPr>
          <w:p w:rsidR="00F924A2" w:rsidRDefault="00F924A2">
            <w:pPr>
              <w:rPr>
                <w:rFonts w:ascii="Times New Roman" w:hAnsi="Times New Roman"/>
                <w:b/>
                <w:lang w:val="en-US"/>
              </w:rPr>
            </w:pPr>
          </w:p>
          <w:p w:rsidR="00F924A2" w:rsidRDefault="00393C13">
            <w:pPr>
              <w:rPr>
                <w:rFonts w:ascii="Times New Roman" w:hAnsi="Times New Roman"/>
                <w:b/>
                <w:lang w:val="en-US"/>
              </w:rPr>
            </w:pPr>
            <w:r>
              <w:rPr>
                <w:rFonts w:ascii="Times New Roman" w:hAnsi="Times New Roman"/>
                <w:b/>
                <w:lang w:val="en-US"/>
              </w:rPr>
              <w:t>Variables</w:t>
            </w:r>
            <w:r>
              <w:rPr>
                <w:rFonts w:ascii="Times New Roman" w:hAnsi="Times New Roman"/>
                <w:b/>
                <w:lang w:val="en-US"/>
              </w:rPr>
              <w:tab/>
            </w:r>
          </w:p>
        </w:tc>
        <w:tc>
          <w:tcPr>
            <w:tcW w:w="2551" w:type="dxa"/>
            <w:shd w:val="clear" w:color="auto" w:fill="DDD9C3"/>
          </w:tcPr>
          <w:p w:rsidR="00F924A2" w:rsidRDefault="00393C13">
            <w:pPr>
              <w:rPr>
                <w:rFonts w:ascii="Times New Roman" w:hAnsi="Times New Roman"/>
                <w:b/>
                <w:lang w:val="en-US"/>
              </w:rPr>
            </w:pPr>
            <w:r>
              <w:rPr>
                <w:rFonts w:ascii="Times New Roman" w:hAnsi="Times New Roman"/>
                <w:b/>
                <w:lang w:val="en-US"/>
              </w:rPr>
              <w:t>Model 1: Individual-level variables</w:t>
            </w:r>
          </w:p>
          <w:p w:rsidR="00F924A2" w:rsidRDefault="00F924A2">
            <w:pPr>
              <w:rPr>
                <w:rFonts w:ascii="Times New Roman" w:hAnsi="Times New Roman"/>
                <w:b/>
                <w:lang w:val="en-US"/>
              </w:rPr>
            </w:pPr>
          </w:p>
          <w:p w:rsidR="00F924A2" w:rsidRDefault="00393C13">
            <w:pPr>
              <w:rPr>
                <w:rFonts w:ascii="Times New Roman" w:hAnsi="Times New Roman"/>
                <w:b/>
                <w:lang w:val="en-US"/>
              </w:rPr>
            </w:pPr>
            <w:r>
              <w:rPr>
                <w:rFonts w:ascii="Times New Roman" w:hAnsi="Times New Roman"/>
                <w:b/>
                <w:lang w:val="en-US"/>
              </w:rPr>
              <w:t xml:space="preserve">Coef.   Pearson´s r </w:t>
            </w:r>
            <w:r w:rsidR="008241AB">
              <w:rPr>
                <w:rFonts w:ascii="Times New Roman" w:hAnsi="Times New Roman"/>
                <w:b/>
                <w:lang w:val="en-US"/>
              </w:rPr>
              <w:t xml:space="preserve"> </w:t>
            </w:r>
            <w:r>
              <w:rPr>
                <w:rFonts w:ascii="Times New Roman" w:hAnsi="Times New Roman"/>
                <w:b/>
                <w:lang w:val="en-US"/>
              </w:rPr>
              <w:t>st.e.</w:t>
            </w:r>
          </w:p>
        </w:tc>
        <w:tc>
          <w:tcPr>
            <w:tcW w:w="2410" w:type="dxa"/>
            <w:shd w:val="clear" w:color="auto" w:fill="DDD9C3"/>
          </w:tcPr>
          <w:p w:rsidR="00F924A2" w:rsidRDefault="00393C13">
            <w:pPr>
              <w:rPr>
                <w:rFonts w:ascii="Times New Roman" w:hAnsi="Times New Roman"/>
                <w:b/>
                <w:lang w:val="en-US"/>
              </w:rPr>
            </w:pPr>
            <w:r>
              <w:rPr>
                <w:rFonts w:ascii="Times New Roman" w:hAnsi="Times New Roman"/>
                <w:b/>
                <w:lang w:val="en-US"/>
              </w:rPr>
              <w:t>Model 2: Party-level variables</w:t>
            </w:r>
          </w:p>
          <w:p w:rsidR="00F924A2" w:rsidRDefault="00F924A2">
            <w:pPr>
              <w:rPr>
                <w:rFonts w:ascii="Times New Roman" w:hAnsi="Times New Roman"/>
                <w:b/>
                <w:lang w:val="en-US"/>
              </w:rPr>
            </w:pPr>
          </w:p>
          <w:p w:rsidR="00F924A2" w:rsidRDefault="00393C13" w:rsidP="008241AB">
            <w:pPr>
              <w:rPr>
                <w:rFonts w:ascii="Times New Roman" w:hAnsi="Times New Roman"/>
                <w:b/>
                <w:lang w:val="en-US"/>
              </w:rPr>
            </w:pPr>
            <w:r>
              <w:rPr>
                <w:rFonts w:ascii="Times New Roman" w:hAnsi="Times New Roman"/>
                <w:b/>
                <w:lang w:val="en-US"/>
              </w:rPr>
              <w:t xml:space="preserve">Coef.  Pearson´s r </w:t>
            </w:r>
            <w:r w:rsidR="008241AB">
              <w:rPr>
                <w:rFonts w:ascii="Times New Roman" w:hAnsi="Times New Roman"/>
                <w:b/>
                <w:lang w:val="en-US"/>
              </w:rPr>
              <w:t xml:space="preserve"> st</w:t>
            </w:r>
            <w:r>
              <w:rPr>
                <w:rFonts w:ascii="Times New Roman" w:hAnsi="Times New Roman"/>
                <w:b/>
                <w:lang w:val="en-US"/>
              </w:rPr>
              <w:t>.e.</w:t>
            </w:r>
          </w:p>
        </w:tc>
        <w:tc>
          <w:tcPr>
            <w:tcW w:w="2410" w:type="dxa"/>
            <w:shd w:val="clear" w:color="auto" w:fill="DDD9C3"/>
          </w:tcPr>
          <w:p w:rsidR="00F924A2" w:rsidRDefault="00393C13">
            <w:pPr>
              <w:rPr>
                <w:rFonts w:ascii="Times New Roman" w:hAnsi="Times New Roman"/>
                <w:b/>
                <w:lang w:val="en-US"/>
              </w:rPr>
            </w:pPr>
            <w:r>
              <w:rPr>
                <w:rFonts w:ascii="Times New Roman" w:hAnsi="Times New Roman"/>
                <w:b/>
                <w:lang w:val="en-US"/>
              </w:rPr>
              <w:t>Model 3: Country-level variables</w:t>
            </w:r>
          </w:p>
          <w:p w:rsidR="00F924A2" w:rsidRDefault="00F924A2">
            <w:pPr>
              <w:rPr>
                <w:rFonts w:ascii="Times New Roman" w:hAnsi="Times New Roman"/>
                <w:b/>
                <w:lang w:val="en-US"/>
              </w:rPr>
            </w:pPr>
          </w:p>
          <w:p w:rsidR="00F924A2" w:rsidRDefault="00393C13">
            <w:pPr>
              <w:rPr>
                <w:rFonts w:ascii="Times New Roman" w:hAnsi="Times New Roman"/>
                <w:b/>
                <w:lang w:val="en-US"/>
              </w:rPr>
            </w:pPr>
            <w:r>
              <w:rPr>
                <w:rFonts w:ascii="Times New Roman" w:hAnsi="Times New Roman"/>
                <w:b/>
                <w:lang w:val="en-US"/>
              </w:rPr>
              <w:t>Coef. Pearson´s r  st.e.</w:t>
            </w:r>
          </w:p>
        </w:tc>
        <w:tc>
          <w:tcPr>
            <w:tcW w:w="2551" w:type="dxa"/>
            <w:shd w:val="clear" w:color="auto" w:fill="DDD9C3"/>
          </w:tcPr>
          <w:p w:rsidR="00F924A2" w:rsidRDefault="00393C13">
            <w:pPr>
              <w:rPr>
                <w:rFonts w:ascii="Times New Roman" w:hAnsi="Times New Roman"/>
                <w:b/>
                <w:lang w:val="en-US"/>
              </w:rPr>
            </w:pPr>
            <w:r>
              <w:rPr>
                <w:rFonts w:ascii="Times New Roman" w:hAnsi="Times New Roman"/>
                <w:b/>
                <w:lang w:val="en-US"/>
              </w:rPr>
              <w:t>Model 4: All variables</w:t>
            </w:r>
          </w:p>
          <w:p w:rsidR="00F924A2" w:rsidRDefault="00F924A2">
            <w:pPr>
              <w:rPr>
                <w:rFonts w:ascii="Times New Roman" w:hAnsi="Times New Roman"/>
                <w:b/>
                <w:lang w:val="en-US"/>
              </w:rPr>
            </w:pPr>
          </w:p>
          <w:p w:rsidR="00F924A2" w:rsidRDefault="00F924A2">
            <w:pPr>
              <w:rPr>
                <w:rFonts w:ascii="Times New Roman" w:hAnsi="Times New Roman"/>
                <w:b/>
                <w:lang w:val="en-US"/>
              </w:rPr>
            </w:pPr>
          </w:p>
          <w:p w:rsidR="00F924A2" w:rsidRDefault="008241AB">
            <w:pPr>
              <w:rPr>
                <w:rFonts w:ascii="Times New Roman" w:hAnsi="Times New Roman"/>
                <w:b/>
                <w:lang w:val="en-US"/>
              </w:rPr>
            </w:pPr>
            <w:r>
              <w:rPr>
                <w:rFonts w:ascii="Times New Roman" w:hAnsi="Times New Roman"/>
                <w:b/>
                <w:lang w:val="en-US"/>
              </w:rPr>
              <w:t xml:space="preserve">Coef.    Pearson´s r </w:t>
            </w:r>
            <w:r w:rsidR="00393C13">
              <w:rPr>
                <w:rFonts w:ascii="Times New Roman" w:hAnsi="Times New Roman"/>
                <w:b/>
                <w:lang w:val="en-US"/>
              </w:rPr>
              <w:t xml:space="preserve"> st.e.</w:t>
            </w:r>
          </w:p>
        </w:tc>
      </w:tr>
      <w:tr w:rsidR="00F924A2" w:rsidTr="00991291">
        <w:trPr>
          <w:trHeight w:val="402"/>
        </w:trPr>
        <w:tc>
          <w:tcPr>
            <w:tcW w:w="1277" w:type="dxa"/>
          </w:tcPr>
          <w:p w:rsidR="00F924A2" w:rsidRDefault="00393C13">
            <w:pPr>
              <w:rPr>
                <w:rFonts w:ascii="Times New Roman" w:hAnsi="Times New Roman"/>
                <w:lang w:val="en-US"/>
              </w:rPr>
            </w:pPr>
            <w:r>
              <w:rPr>
                <w:rFonts w:ascii="Times New Roman" w:hAnsi="Times New Roman"/>
                <w:lang w:val="en-US"/>
              </w:rPr>
              <w:t>Intercept</w:t>
            </w:r>
          </w:p>
        </w:tc>
        <w:tc>
          <w:tcPr>
            <w:tcW w:w="2551" w:type="dxa"/>
          </w:tcPr>
          <w:p w:rsidR="00F924A2" w:rsidRDefault="00393C13">
            <w:pPr>
              <w:rPr>
                <w:rFonts w:ascii="Times New Roman" w:hAnsi="Times New Roman"/>
                <w:lang w:val="en-US"/>
              </w:rPr>
            </w:pPr>
            <w:r>
              <w:rPr>
                <w:rFonts w:ascii="Times New Roman" w:hAnsi="Times New Roman"/>
                <w:lang w:val="en-US"/>
              </w:rPr>
              <w:t xml:space="preserve">1,755            </w:t>
            </w:r>
            <w:r w:rsidR="00991291">
              <w:rPr>
                <w:rFonts w:ascii="Times New Roman" w:hAnsi="Times New Roman"/>
                <w:lang w:val="en-US"/>
              </w:rPr>
              <w:t xml:space="preserve">        (</w:t>
            </w:r>
            <w:r>
              <w:rPr>
                <w:rFonts w:ascii="Times New Roman" w:hAnsi="Times New Roman"/>
                <w:lang w:val="en-US"/>
              </w:rPr>
              <w:t>0,176</w:t>
            </w:r>
            <w:r w:rsidR="00991291">
              <w:rPr>
                <w:rFonts w:ascii="Times New Roman" w:hAnsi="Times New Roman"/>
                <w:lang w:val="en-US"/>
              </w:rPr>
              <w:t>)</w:t>
            </w:r>
          </w:p>
        </w:tc>
        <w:tc>
          <w:tcPr>
            <w:tcW w:w="2410" w:type="dxa"/>
          </w:tcPr>
          <w:p w:rsidR="00F924A2" w:rsidRDefault="00393C13" w:rsidP="00991291">
            <w:pPr>
              <w:rPr>
                <w:rFonts w:ascii="Times New Roman" w:hAnsi="Times New Roman"/>
                <w:lang w:val="en-US"/>
              </w:rPr>
            </w:pPr>
            <w:r>
              <w:rPr>
                <w:rFonts w:ascii="Times New Roman" w:hAnsi="Times New Roman"/>
                <w:lang w:val="en-US"/>
              </w:rPr>
              <w:t xml:space="preserve">1,473           </w:t>
            </w:r>
            <w:r w:rsidR="00991291">
              <w:rPr>
                <w:rFonts w:ascii="Times New Roman" w:hAnsi="Times New Roman"/>
                <w:lang w:val="en-US"/>
              </w:rPr>
              <w:t xml:space="preserve">         (</w:t>
            </w:r>
            <w:r>
              <w:rPr>
                <w:rFonts w:ascii="Times New Roman" w:hAnsi="Times New Roman"/>
                <w:lang w:val="en-US"/>
              </w:rPr>
              <w:t>0,089</w:t>
            </w:r>
            <w:r w:rsidR="00991291">
              <w:rPr>
                <w:rFonts w:ascii="Times New Roman" w:hAnsi="Times New Roman"/>
                <w:lang w:val="en-US"/>
              </w:rPr>
              <w:t>)</w:t>
            </w:r>
          </w:p>
        </w:tc>
        <w:tc>
          <w:tcPr>
            <w:tcW w:w="2410" w:type="dxa"/>
          </w:tcPr>
          <w:p w:rsidR="00F924A2" w:rsidRDefault="00393C13">
            <w:pPr>
              <w:rPr>
                <w:rFonts w:ascii="Times New Roman" w:hAnsi="Times New Roman"/>
                <w:lang w:val="en-US"/>
              </w:rPr>
            </w:pPr>
            <w:r>
              <w:rPr>
                <w:rFonts w:ascii="Times New Roman" w:hAnsi="Times New Roman"/>
                <w:lang w:val="en-US"/>
              </w:rPr>
              <w:t xml:space="preserve">1,415            </w:t>
            </w:r>
            <w:r w:rsidR="00991291">
              <w:rPr>
                <w:rFonts w:ascii="Times New Roman" w:hAnsi="Times New Roman"/>
                <w:lang w:val="en-US"/>
              </w:rPr>
              <w:t xml:space="preserve">        (</w:t>
            </w:r>
            <w:r>
              <w:rPr>
                <w:rFonts w:ascii="Times New Roman" w:hAnsi="Times New Roman"/>
                <w:lang w:val="en-US"/>
              </w:rPr>
              <w:t>0,098</w:t>
            </w:r>
            <w:r w:rsidR="00991291">
              <w:rPr>
                <w:rFonts w:ascii="Times New Roman" w:hAnsi="Times New Roman"/>
                <w:lang w:val="en-US"/>
              </w:rPr>
              <w:t>)</w:t>
            </w:r>
          </w:p>
        </w:tc>
        <w:tc>
          <w:tcPr>
            <w:tcW w:w="2551" w:type="dxa"/>
          </w:tcPr>
          <w:p w:rsidR="00F924A2" w:rsidRDefault="00991291">
            <w:pPr>
              <w:rPr>
                <w:rFonts w:ascii="Times New Roman" w:hAnsi="Times New Roman"/>
                <w:lang w:val="en-US"/>
              </w:rPr>
            </w:pPr>
            <w:r>
              <w:rPr>
                <w:rFonts w:ascii="Times New Roman" w:hAnsi="Times New Roman"/>
                <w:lang w:val="en-US"/>
              </w:rPr>
              <w:t>1,873                       (</w:t>
            </w:r>
            <w:r w:rsidR="00393C13">
              <w:rPr>
                <w:rFonts w:ascii="Times New Roman" w:hAnsi="Times New Roman"/>
                <w:lang w:val="en-US"/>
              </w:rPr>
              <w:t>0,227</w:t>
            </w:r>
            <w:r>
              <w:rPr>
                <w:rFonts w:ascii="Times New Roman" w:hAnsi="Times New Roman"/>
                <w:lang w:val="en-US"/>
              </w:rPr>
              <w:t>)</w:t>
            </w:r>
          </w:p>
        </w:tc>
      </w:tr>
      <w:tr w:rsidR="00F924A2" w:rsidTr="00991291">
        <w:trPr>
          <w:trHeight w:val="883"/>
        </w:trPr>
        <w:tc>
          <w:tcPr>
            <w:tcW w:w="1277" w:type="dxa"/>
          </w:tcPr>
          <w:p w:rsidR="00F924A2" w:rsidRDefault="00393C13">
            <w:pPr>
              <w:rPr>
                <w:rFonts w:ascii="Times New Roman" w:hAnsi="Times New Roman"/>
                <w:lang w:val="en-US"/>
              </w:rPr>
            </w:pPr>
            <w:r>
              <w:rPr>
                <w:rFonts w:ascii="Times New Roman" w:hAnsi="Times New Roman"/>
                <w:lang w:val="en-US"/>
              </w:rPr>
              <w:t>Female (ref. = male)</w:t>
            </w:r>
          </w:p>
        </w:tc>
        <w:tc>
          <w:tcPr>
            <w:tcW w:w="2551" w:type="dxa"/>
          </w:tcPr>
          <w:p w:rsidR="00F924A2" w:rsidRDefault="00991291">
            <w:pPr>
              <w:rPr>
                <w:rFonts w:ascii="Times New Roman" w:hAnsi="Times New Roman"/>
                <w:lang w:val="en-US"/>
              </w:rPr>
            </w:pPr>
            <w:r>
              <w:rPr>
                <w:rFonts w:ascii="Times New Roman" w:hAnsi="Times New Roman"/>
                <w:lang w:val="en-US"/>
              </w:rPr>
              <w:t>-0,026     -0,018   (</w:t>
            </w:r>
            <w:r w:rsidR="00393C13">
              <w:rPr>
                <w:rFonts w:ascii="Times New Roman" w:hAnsi="Times New Roman"/>
                <w:lang w:val="en-US"/>
              </w:rPr>
              <w:t>0,076</w:t>
            </w:r>
            <w:r>
              <w:rPr>
                <w:rFonts w:ascii="Times New Roman" w:hAnsi="Times New Roman"/>
                <w:lang w:val="en-US"/>
              </w:rPr>
              <w:t>)</w:t>
            </w:r>
          </w:p>
          <w:p w:rsidR="00F924A2" w:rsidRDefault="00F924A2">
            <w:pPr>
              <w:rPr>
                <w:rFonts w:ascii="Times New Roman" w:hAnsi="Times New Roman"/>
                <w:lang w:val="en-US"/>
              </w:rPr>
            </w:pPr>
          </w:p>
        </w:tc>
        <w:tc>
          <w:tcPr>
            <w:tcW w:w="2410" w:type="dxa"/>
          </w:tcPr>
          <w:p w:rsidR="00F924A2" w:rsidRDefault="00F924A2">
            <w:pPr>
              <w:rPr>
                <w:rFonts w:ascii="Times New Roman" w:hAnsi="Times New Roman"/>
                <w:lang w:val="en-US"/>
              </w:rPr>
            </w:pPr>
          </w:p>
        </w:tc>
        <w:tc>
          <w:tcPr>
            <w:tcW w:w="2410" w:type="dxa"/>
          </w:tcPr>
          <w:p w:rsidR="00F924A2" w:rsidRDefault="00F924A2">
            <w:pPr>
              <w:rPr>
                <w:rFonts w:ascii="Times New Roman" w:hAnsi="Times New Roman"/>
                <w:lang w:val="en-US"/>
              </w:rPr>
            </w:pPr>
          </w:p>
        </w:tc>
        <w:tc>
          <w:tcPr>
            <w:tcW w:w="2551" w:type="dxa"/>
          </w:tcPr>
          <w:p w:rsidR="00F924A2" w:rsidRDefault="00393C13">
            <w:pPr>
              <w:rPr>
                <w:rFonts w:ascii="Times New Roman" w:hAnsi="Times New Roman"/>
                <w:lang w:val="en-US"/>
              </w:rPr>
            </w:pPr>
            <w:r>
              <w:rPr>
                <w:rFonts w:ascii="Times New Roman" w:hAnsi="Times New Roman"/>
                <w:lang w:val="en-US"/>
              </w:rPr>
              <w:t>-</w:t>
            </w:r>
            <w:r w:rsidR="00991291">
              <w:rPr>
                <w:rFonts w:ascii="Times New Roman" w:hAnsi="Times New Roman"/>
                <w:lang w:val="en-US"/>
              </w:rPr>
              <w:t>0,025    -0,018       (</w:t>
            </w:r>
            <w:r>
              <w:rPr>
                <w:rFonts w:ascii="Times New Roman" w:hAnsi="Times New Roman"/>
                <w:lang w:val="en-US"/>
              </w:rPr>
              <w:t>0,076</w:t>
            </w:r>
            <w:r w:rsidR="00991291">
              <w:rPr>
                <w:rFonts w:ascii="Times New Roman" w:hAnsi="Times New Roman"/>
                <w:lang w:val="en-US"/>
              </w:rPr>
              <w:t>)</w:t>
            </w:r>
          </w:p>
        </w:tc>
      </w:tr>
      <w:tr w:rsidR="00F924A2" w:rsidTr="00991291">
        <w:trPr>
          <w:trHeight w:val="480"/>
        </w:trPr>
        <w:tc>
          <w:tcPr>
            <w:tcW w:w="1277" w:type="dxa"/>
          </w:tcPr>
          <w:p w:rsidR="00F924A2" w:rsidRDefault="00393C13">
            <w:pPr>
              <w:rPr>
                <w:rFonts w:ascii="Times New Roman" w:hAnsi="Times New Roman"/>
                <w:lang w:val="en-US"/>
              </w:rPr>
            </w:pPr>
            <w:r>
              <w:rPr>
                <w:rFonts w:ascii="Times New Roman" w:hAnsi="Times New Roman"/>
                <w:lang w:val="en-US"/>
              </w:rPr>
              <w:t>Age</w:t>
            </w:r>
          </w:p>
        </w:tc>
        <w:tc>
          <w:tcPr>
            <w:tcW w:w="2551" w:type="dxa"/>
          </w:tcPr>
          <w:p w:rsidR="00F924A2" w:rsidRDefault="00393C13">
            <w:pPr>
              <w:rPr>
                <w:rFonts w:ascii="Times New Roman" w:hAnsi="Times New Roman"/>
                <w:lang w:val="en-US"/>
              </w:rPr>
            </w:pPr>
            <w:r>
              <w:rPr>
                <w:rFonts w:ascii="Times New Roman" w:hAnsi="Times New Roman"/>
                <w:lang w:val="en-US"/>
              </w:rPr>
              <w:t xml:space="preserve">-0,008*   -0,128*   </w:t>
            </w:r>
            <w:r w:rsidR="00991291">
              <w:rPr>
                <w:rFonts w:ascii="Times New Roman" w:hAnsi="Times New Roman"/>
                <w:lang w:val="en-US"/>
              </w:rPr>
              <w:t>(</w:t>
            </w:r>
            <w:r>
              <w:rPr>
                <w:rFonts w:ascii="Times New Roman" w:hAnsi="Times New Roman"/>
                <w:lang w:val="en-US"/>
              </w:rPr>
              <w:t>0,004</w:t>
            </w:r>
            <w:r w:rsidR="00991291">
              <w:rPr>
                <w:rFonts w:ascii="Times New Roman" w:hAnsi="Times New Roman"/>
                <w:lang w:val="en-US"/>
              </w:rPr>
              <w:t>)</w:t>
            </w:r>
          </w:p>
        </w:tc>
        <w:tc>
          <w:tcPr>
            <w:tcW w:w="2410" w:type="dxa"/>
          </w:tcPr>
          <w:p w:rsidR="00F924A2" w:rsidRDefault="00F924A2">
            <w:pPr>
              <w:rPr>
                <w:rFonts w:ascii="Times New Roman" w:hAnsi="Times New Roman"/>
                <w:lang w:val="en-US"/>
              </w:rPr>
            </w:pPr>
          </w:p>
        </w:tc>
        <w:tc>
          <w:tcPr>
            <w:tcW w:w="2410" w:type="dxa"/>
          </w:tcPr>
          <w:p w:rsidR="00F924A2" w:rsidRDefault="00F924A2">
            <w:pPr>
              <w:rPr>
                <w:rFonts w:ascii="Times New Roman" w:hAnsi="Times New Roman"/>
                <w:lang w:val="en-US"/>
              </w:rPr>
            </w:pPr>
          </w:p>
        </w:tc>
        <w:tc>
          <w:tcPr>
            <w:tcW w:w="2551" w:type="dxa"/>
          </w:tcPr>
          <w:p w:rsidR="00F924A2" w:rsidRDefault="00393C13">
            <w:pPr>
              <w:rPr>
                <w:rFonts w:ascii="Times New Roman" w:hAnsi="Times New Roman"/>
                <w:lang w:val="en-US"/>
              </w:rPr>
            </w:pPr>
            <w:r>
              <w:rPr>
                <w:rFonts w:ascii="Times New Roman" w:hAnsi="Times New Roman"/>
                <w:lang w:val="en-US"/>
              </w:rPr>
              <w:t xml:space="preserve">-0,008*   -0,128*    </w:t>
            </w:r>
            <w:r w:rsidR="00991291">
              <w:rPr>
                <w:rFonts w:ascii="Times New Roman" w:hAnsi="Times New Roman"/>
                <w:lang w:val="en-US"/>
              </w:rPr>
              <w:t>(</w:t>
            </w:r>
            <w:r>
              <w:rPr>
                <w:rFonts w:ascii="Times New Roman" w:hAnsi="Times New Roman"/>
                <w:lang w:val="en-US"/>
              </w:rPr>
              <w:t>0,004</w:t>
            </w:r>
            <w:r w:rsidR="00991291">
              <w:rPr>
                <w:rFonts w:ascii="Times New Roman" w:hAnsi="Times New Roman"/>
                <w:lang w:val="en-US"/>
              </w:rPr>
              <w:t>)</w:t>
            </w:r>
          </w:p>
        </w:tc>
      </w:tr>
      <w:tr w:rsidR="00F924A2" w:rsidTr="00991291">
        <w:trPr>
          <w:trHeight w:val="690"/>
        </w:trPr>
        <w:tc>
          <w:tcPr>
            <w:tcW w:w="1277" w:type="dxa"/>
          </w:tcPr>
          <w:p w:rsidR="00F924A2" w:rsidRDefault="00393C13">
            <w:pPr>
              <w:rPr>
                <w:rFonts w:ascii="Times New Roman" w:hAnsi="Times New Roman"/>
                <w:lang w:val="en-US"/>
              </w:rPr>
            </w:pPr>
            <w:r>
              <w:rPr>
                <w:rFonts w:ascii="Times New Roman" w:hAnsi="Times New Roman"/>
                <w:lang w:val="en-US"/>
              </w:rPr>
              <w:t>Ethnicity(ref. = ethnic majority)</w:t>
            </w:r>
          </w:p>
        </w:tc>
        <w:tc>
          <w:tcPr>
            <w:tcW w:w="2551" w:type="dxa"/>
          </w:tcPr>
          <w:p w:rsidR="00F924A2" w:rsidRDefault="00393C13">
            <w:pPr>
              <w:rPr>
                <w:rFonts w:ascii="Times New Roman" w:hAnsi="Times New Roman"/>
                <w:lang w:val="en-US"/>
              </w:rPr>
            </w:pPr>
            <w:r>
              <w:rPr>
                <w:rFonts w:ascii="Times New Roman" w:hAnsi="Times New Roman"/>
                <w:lang w:val="en-US"/>
              </w:rPr>
              <w:t xml:space="preserve">0,112       0,056     </w:t>
            </w:r>
            <w:r w:rsidR="00991291">
              <w:rPr>
                <w:rFonts w:ascii="Times New Roman" w:hAnsi="Times New Roman"/>
                <w:lang w:val="en-US"/>
              </w:rPr>
              <w:t xml:space="preserve">  (</w:t>
            </w:r>
            <w:r>
              <w:rPr>
                <w:rFonts w:ascii="Times New Roman" w:hAnsi="Times New Roman"/>
                <w:lang w:val="en-US"/>
              </w:rPr>
              <w:t>0,145</w:t>
            </w:r>
            <w:r w:rsidR="00991291">
              <w:rPr>
                <w:rFonts w:ascii="Times New Roman" w:hAnsi="Times New Roman"/>
                <w:lang w:val="en-US"/>
              </w:rPr>
              <w:t>)</w:t>
            </w:r>
          </w:p>
        </w:tc>
        <w:tc>
          <w:tcPr>
            <w:tcW w:w="2410" w:type="dxa"/>
          </w:tcPr>
          <w:p w:rsidR="00F924A2" w:rsidRDefault="00F924A2">
            <w:pPr>
              <w:rPr>
                <w:rFonts w:ascii="Times New Roman" w:hAnsi="Times New Roman"/>
                <w:lang w:val="en-US"/>
              </w:rPr>
            </w:pPr>
          </w:p>
        </w:tc>
        <w:tc>
          <w:tcPr>
            <w:tcW w:w="2410" w:type="dxa"/>
          </w:tcPr>
          <w:p w:rsidR="00F924A2" w:rsidRDefault="00F924A2">
            <w:pPr>
              <w:rPr>
                <w:rFonts w:ascii="Times New Roman" w:hAnsi="Times New Roman"/>
                <w:lang w:val="en-US"/>
              </w:rPr>
            </w:pPr>
          </w:p>
        </w:tc>
        <w:tc>
          <w:tcPr>
            <w:tcW w:w="2551" w:type="dxa"/>
          </w:tcPr>
          <w:p w:rsidR="00F924A2" w:rsidRDefault="00393C13">
            <w:pPr>
              <w:rPr>
                <w:rFonts w:ascii="Times New Roman" w:hAnsi="Times New Roman"/>
                <w:lang w:val="en-US"/>
              </w:rPr>
            </w:pPr>
            <w:r>
              <w:rPr>
                <w:rFonts w:ascii="Times New Roman" w:hAnsi="Times New Roman"/>
                <w:lang w:val="en-US"/>
              </w:rPr>
              <w:t xml:space="preserve">0,049        0,056      </w:t>
            </w:r>
            <w:r w:rsidR="00991291">
              <w:rPr>
                <w:rFonts w:ascii="Times New Roman" w:hAnsi="Times New Roman"/>
                <w:lang w:val="en-US"/>
              </w:rPr>
              <w:t>(</w:t>
            </w:r>
            <w:r>
              <w:rPr>
                <w:rFonts w:ascii="Times New Roman" w:hAnsi="Times New Roman"/>
                <w:lang w:val="en-US"/>
              </w:rPr>
              <w:t>0,147</w:t>
            </w:r>
            <w:r w:rsidR="00991291">
              <w:rPr>
                <w:rFonts w:ascii="Times New Roman" w:hAnsi="Times New Roman"/>
                <w:lang w:val="en-US"/>
              </w:rPr>
              <w:t>)</w:t>
            </w:r>
          </w:p>
        </w:tc>
      </w:tr>
      <w:tr w:rsidR="00F924A2" w:rsidTr="00991291">
        <w:trPr>
          <w:trHeight w:val="1035"/>
        </w:trPr>
        <w:tc>
          <w:tcPr>
            <w:tcW w:w="1277" w:type="dxa"/>
          </w:tcPr>
          <w:p w:rsidR="00F924A2" w:rsidRDefault="00393C13">
            <w:pPr>
              <w:rPr>
                <w:rFonts w:ascii="Times New Roman" w:hAnsi="Times New Roman"/>
                <w:lang w:val="en-US"/>
              </w:rPr>
            </w:pPr>
            <w:r>
              <w:rPr>
                <w:rFonts w:ascii="Times New Roman" w:hAnsi="Times New Roman"/>
                <w:lang w:val="en-US"/>
              </w:rPr>
              <w:t>Postmaterialist parties (ref. = all other parties)</w:t>
            </w:r>
          </w:p>
        </w:tc>
        <w:tc>
          <w:tcPr>
            <w:tcW w:w="2551" w:type="dxa"/>
          </w:tcPr>
          <w:p w:rsidR="00F924A2" w:rsidRDefault="00F924A2">
            <w:pPr>
              <w:rPr>
                <w:rFonts w:ascii="Times New Roman" w:hAnsi="Times New Roman"/>
                <w:lang w:val="en-US"/>
              </w:rPr>
            </w:pPr>
          </w:p>
        </w:tc>
        <w:tc>
          <w:tcPr>
            <w:tcW w:w="2410" w:type="dxa"/>
          </w:tcPr>
          <w:p w:rsidR="00F924A2" w:rsidRDefault="00393C13">
            <w:pPr>
              <w:rPr>
                <w:rFonts w:ascii="Times New Roman" w:hAnsi="Times New Roman"/>
                <w:lang w:val="en-US"/>
              </w:rPr>
            </w:pPr>
            <w:r>
              <w:rPr>
                <w:rFonts w:ascii="Times New Roman" w:hAnsi="Times New Roman"/>
                <w:lang w:val="en-US"/>
              </w:rPr>
              <w:t xml:space="preserve">-0,088   -0,009   </w:t>
            </w:r>
            <w:r w:rsidR="00991291">
              <w:rPr>
                <w:rFonts w:ascii="Times New Roman" w:hAnsi="Times New Roman"/>
                <w:lang w:val="en-US"/>
              </w:rPr>
              <w:t xml:space="preserve"> (</w:t>
            </w:r>
            <w:r>
              <w:rPr>
                <w:rFonts w:ascii="Times New Roman" w:hAnsi="Times New Roman"/>
                <w:lang w:val="en-US"/>
              </w:rPr>
              <w:t>0,125</w:t>
            </w:r>
            <w:r w:rsidR="00991291">
              <w:rPr>
                <w:rFonts w:ascii="Times New Roman" w:hAnsi="Times New Roman"/>
                <w:lang w:val="en-US"/>
              </w:rPr>
              <w:t>)</w:t>
            </w:r>
          </w:p>
        </w:tc>
        <w:tc>
          <w:tcPr>
            <w:tcW w:w="2410" w:type="dxa"/>
          </w:tcPr>
          <w:p w:rsidR="00F924A2" w:rsidRDefault="00F924A2">
            <w:pPr>
              <w:rPr>
                <w:rFonts w:ascii="Times New Roman" w:hAnsi="Times New Roman"/>
                <w:lang w:val="en-US"/>
              </w:rPr>
            </w:pPr>
          </w:p>
        </w:tc>
        <w:tc>
          <w:tcPr>
            <w:tcW w:w="2551" w:type="dxa"/>
          </w:tcPr>
          <w:p w:rsidR="00F924A2" w:rsidRDefault="00393C13">
            <w:pPr>
              <w:rPr>
                <w:rFonts w:ascii="Times New Roman" w:hAnsi="Times New Roman"/>
                <w:lang w:val="en-US"/>
              </w:rPr>
            </w:pPr>
            <w:r>
              <w:rPr>
                <w:rFonts w:ascii="Times New Roman" w:hAnsi="Times New Roman"/>
                <w:lang w:val="en-US"/>
              </w:rPr>
              <w:t xml:space="preserve">-0,092     -0,009      </w:t>
            </w:r>
            <w:r w:rsidR="00991291">
              <w:rPr>
                <w:rFonts w:ascii="Times New Roman" w:hAnsi="Times New Roman"/>
                <w:lang w:val="en-US"/>
              </w:rPr>
              <w:t>(</w:t>
            </w:r>
            <w:r>
              <w:rPr>
                <w:rFonts w:ascii="Times New Roman" w:hAnsi="Times New Roman"/>
                <w:lang w:val="en-US"/>
              </w:rPr>
              <w:t>0,132</w:t>
            </w:r>
            <w:r w:rsidR="00991291">
              <w:rPr>
                <w:rFonts w:ascii="Times New Roman" w:hAnsi="Times New Roman"/>
                <w:lang w:val="en-US"/>
              </w:rPr>
              <w:t>)</w:t>
            </w:r>
          </w:p>
        </w:tc>
      </w:tr>
      <w:tr w:rsidR="00F924A2" w:rsidTr="00991291">
        <w:trPr>
          <w:trHeight w:val="1035"/>
        </w:trPr>
        <w:tc>
          <w:tcPr>
            <w:tcW w:w="1277" w:type="dxa"/>
          </w:tcPr>
          <w:p w:rsidR="00F924A2" w:rsidRDefault="00393C13">
            <w:pPr>
              <w:rPr>
                <w:rFonts w:ascii="Times New Roman" w:hAnsi="Times New Roman"/>
                <w:lang w:val="en-US"/>
              </w:rPr>
            </w:pPr>
            <w:r>
              <w:rPr>
                <w:rFonts w:ascii="Times New Roman" w:hAnsi="Times New Roman"/>
                <w:lang w:val="en-US"/>
              </w:rPr>
              <w:t>Populist parties (ref. = all other parties)</w:t>
            </w:r>
          </w:p>
        </w:tc>
        <w:tc>
          <w:tcPr>
            <w:tcW w:w="2551" w:type="dxa"/>
          </w:tcPr>
          <w:p w:rsidR="00F924A2" w:rsidRDefault="00F924A2">
            <w:pPr>
              <w:rPr>
                <w:rFonts w:ascii="Times New Roman" w:hAnsi="Times New Roman"/>
                <w:lang w:val="en-US"/>
              </w:rPr>
            </w:pPr>
          </w:p>
        </w:tc>
        <w:tc>
          <w:tcPr>
            <w:tcW w:w="2410" w:type="dxa"/>
          </w:tcPr>
          <w:p w:rsidR="00F924A2" w:rsidRDefault="00393C13">
            <w:pPr>
              <w:rPr>
                <w:rFonts w:ascii="Times New Roman" w:hAnsi="Times New Roman"/>
                <w:lang w:val="en-US"/>
              </w:rPr>
            </w:pPr>
            <w:r>
              <w:rPr>
                <w:rFonts w:ascii="Times New Roman" w:hAnsi="Times New Roman"/>
                <w:lang w:val="en-US"/>
              </w:rPr>
              <w:t xml:space="preserve">-0,059    -0,029  </w:t>
            </w:r>
            <w:r w:rsidR="00991291">
              <w:rPr>
                <w:rFonts w:ascii="Times New Roman" w:hAnsi="Times New Roman"/>
                <w:lang w:val="en-US"/>
              </w:rPr>
              <w:t xml:space="preserve">  (</w:t>
            </w:r>
            <w:r>
              <w:rPr>
                <w:rFonts w:ascii="Times New Roman" w:hAnsi="Times New Roman"/>
                <w:lang w:val="en-US"/>
              </w:rPr>
              <w:t>0,110</w:t>
            </w:r>
            <w:r w:rsidR="00991291">
              <w:rPr>
                <w:rFonts w:ascii="Times New Roman" w:hAnsi="Times New Roman"/>
                <w:lang w:val="en-US"/>
              </w:rPr>
              <w:t>)</w:t>
            </w:r>
          </w:p>
        </w:tc>
        <w:tc>
          <w:tcPr>
            <w:tcW w:w="2410" w:type="dxa"/>
          </w:tcPr>
          <w:p w:rsidR="00F924A2" w:rsidRDefault="00F924A2">
            <w:pPr>
              <w:rPr>
                <w:rFonts w:ascii="Times New Roman" w:hAnsi="Times New Roman"/>
                <w:lang w:val="en-US"/>
              </w:rPr>
            </w:pPr>
          </w:p>
        </w:tc>
        <w:tc>
          <w:tcPr>
            <w:tcW w:w="2551" w:type="dxa"/>
          </w:tcPr>
          <w:p w:rsidR="00F924A2" w:rsidRDefault="00393C13">
            <w:pPr>
              <w:rPr>
                <w:rFonts w:ascii="Times New Roman" w:hAnsi="Times New Roman"/>
                <w:lang w:val="en-US"/>
              </w:rPr>
            </w:pPr>
            <w:r>
              <w:rPr>
                <w:rFonts w:ascii="Times New Roman" w:hAnsi="Times New Roman"/>
                <w:lang w:val="en-US"/>
              </w:rPr>
              <w:t xml:space="preserve">-0,086     -0,029      </w:t>
            </w:r>
            <w:r w:rsidR="00991291">
              <w:rPr>
                <w:rFonts w:ascii="Times New Roman" w:hAnsi="Times New Roman"/>
                <w:lang w:val="en-US"/>
              </w:rPr>
              <w:t>(</w:t>
            </w:r>
            <w:r>
              <w:rPr>
                <w:rFonts w:ascii="Times New Roman" w:hAnsi="Times New Roman"/>
                <w:lang w:val="en-US"/>
              </w:rPr>
              <w:t>0,111</w:t>
            </w:r>
            <w:r w:rsidR="00991291">
              <w:rPr>
                <w:rFonts w:ascii="Times New Roman" w:hAnsi="Times New Roman"/>
                <w:lang w:val="en-US"/>
              </w:rPr>
              <w:t>)</w:t>
            </w:r>
          </w:p>
        </w:tc>
      </w:tr>
      <w:tr w:rsidR="00F924A2" w:rsidTr="00991291">
        <w:trPr>
          <w:trHeight w:val="705"/>
        </w:trPr>
        <w:tc>
          <w:tcPr>
            <w:tcW w:w="1277" w:type="dxa"/>
          </w:tcPr>
          <w:p w:rsidR="00F924A2" w:rsidRDefault="00393C13">
            <w:pPr>
              <w:rPr>
                <w:rFonts w:ascii="Times New Roman" w:hAnsi="Times New Roman"/>
                <w:lang w:val="en-US"/>
              </w:rPr>
            </w:pPr>
            <w:r>
              <w:rPr>
                <w:rFonts w:ascii="Times New Roman" w:hAnsi="Times New Roman"/>
                <w:lang w:val="en-US"/>
              </w:rPr>
              <w:t>Party size (ref. = small parties)</w:t>
            </w:r>
          </w:p>
        </w:tc>
        <w:tc>
          <w:tcPr>
            <w:tcW w:w="2551" w:type="dxa"/>
          </w:tcPr>
          <w:p w:rsidR="00F924A2" w:rsidRDefault="00F924A2">
            <w:pPr>
              <w:rPr>
                <w:rFonts w:ascii="Times New Roman" w:hAnsi="Times New Roman"/>
                <w:lang w:val="en-US"/>
              </w:rPr>
            </w:pPr>
          </w:p>
        </w:tc>
        <w:tc>
          <w:tcPr>
            <w:tcW w:w="2410" w:type="dxa"/>
          </w:tcPr>
          <w:p w:rsidR="00F924A2" w:rsidRDefault="00393C13">
            <w:pPr>
              <w:rPr>
                <w:rFonts w:ascii="Times New Roman" w:hAnsi="Times New Roman"/>
                <w:lang w:val="en-US"/>
              </w:rPr>
            </w:pPr>
            <w:r>
              <w:rPr>
                <w:rFonts w:ascii="Times New Roman" w:hAnsi="Times New Roman"/>
                <w:lang w:val="en-US"/>
              </w:rPr>
              <w:t xml:space="preserve">-0,082   -0,033   </w:t>
            </w:r>
            <w:r w:rsidR="00991291">
              <w:rPr>
                <w:rFonts w:ascii="Times New Roman" w:hAnsi="Times New Roman"/>
                <w:lang w:val="en-US"/>
              </w:rPr>
              <w:t xml:space="preserve">  (</w:t>
            </w:r>
            <w:r>
              <w:rPr>
                <w:rFonts w:ascii="Times New Roman" w:hAnsi="Times New Roman"/>
                <w:lang w:val="en-US"/>
              </w:rPr>
              <w:t>0,098</w:t>
            </w:r>
            <w:r w:rsidR="00991291">
              <w:rPr>
                <w:rFonts w:ascii="Times New Roman" w:hAnsi="Times New Roman"/>
                <w:lang w:val="en-US"/>
              </w:rPr>
              <w:t>)</w:t>
            </w:r>
          </w:p>
        </w:tc>
        <w:tc>
          <w:tcPr>
            <w:tcW w:w="2410" w:type="dxa"/>
          </w:tcPr>
          <w:p w:rsidR="00F924A2" w:rsidRDefault="00F924A2">
            <w:pPr>
              <w:rPr>
                <w:rFonts w:ascii="Times New Roman" w:hAnsi="Times New Roman"/>
                <w:lang w:val="en-US"/>
              </w:rPr>
            </w:pPr>
          </w:p>
        </w:tc>
        <w:tc>
          <w:tcPr>
            <w:tcW w:w="2551" w:type="dxa"/>
          </w:tcPr>
          <w:p w:rsidR="00F924A2" w:rsidRDefault="00991291">
            <w:pPr>
              <w:rPr>
                <w:rFonts w:ascii="Times New Roman" w:hAnsi="Times New Roman"/>
                <w:lang w:val="en-US"/>
              </w:rPr>
            </w:pPr>
            <w:r>
              <w:rPr>
                <w:rFonts w:ascii="Times New Roman" w:hAnsi="Times New Roman"/>
                <w:lang w:val="en-US"/>
              </w:rPr>
              <w:t>-0,058      -0,033    (</w:t>
            </w:r>
            <w:r w:rsidR="00393C13">
              <w:rPr>
                <w:rFonts w:ascii="Times New Roman" w:hAnsi="Times New Roman"/>
                <w:lang w:val="en-US"/>
              </w:rPr>
              <w:t>0,100</w:t>
            </w:r>
            <w:r>
              <w:rPr>
                <w:rFonts w:ascii="Times New Roman" w:hAnsi="Times New Roman"/>
                <w:lang w:val="en-US"/>
              </w:rPr>
              <w:t>)</w:t>
            </w:r>
          </w:p>
        </w:tc>
      </w:tr>
      <w:tr w:rsidR="00F924A2" w:rsidTr="00991291">
        <w:trPr>
          <w:trHeight w:val="915"/>
        </w:trPr>
        <w:tc>
          <w:tcPr>
            <w:tcW w:w="1277" w:type="dxa"/>
          </w:tcPr>
          <w:p w:rsidR="00F924A2" w:rsidRDefault="00393C13">
            <w:pPr>
              <w:rPr>
                <w:rFonts w:ascii="Times New Roman" w:hAnsi="Times New Roman"/>
                <w:lang w:val="en-US"/>
              </w:rPr>
            </w:pPr>
            <w:r>
              <w:rPr>
                <w:rFonts w:ascii="Times New Roman" w:hAnsi="Times New Roman"/>
                <w:lang w:val="en-US"/>
              </w:rPr>
              <w:t>Dummy Netherlands(ref. = Norwegian MPs)</w:t>
            </w:r>
          </w:p>
        </w:tc>
        <w:tc>
          <w:tcPr>
            <w:tcW w:w="2551" w:type="dxa"/>
          </w:tcPr>
          <w:p w:rsidR="00F924A2" w:rsidRDefault="00F924A2">
            <w:pPr>
              <w:rPr>
                <w:rFonts w:ascii="Times New Roman" w:hAnsi="Times New Roman"/>
                <w:lang w:val="en-US"/>
              </w:rPr>
            </w:pPr>
          </w:p>
        </w:tc>
        <w:tc>
          <w:tcPr>
            <w:tcW w:w="2410" w:type="dxa"/>
          </w:tcPr>
          <w:p w:rsidR="00F924A2" w:rsidRDefault="00F924A2">
            <w:pPr>
              <w:rPr>
                <w:rFonts w:ascii="Times New Roman" w:hAnsi="Times New Roman"/>
                <w:lang w:val="en-US"/>
              </w:rPr>
            </w:pPr>
          </w:p>
        </w:tc>
        <w:tc>
          <w:tcPr>
            <w:tcW w:w="2410" w:type="dxa"/>
          </w:tcPr>
          <w:p w:rsidR="00F924A2" w:rsidRDefault="00991291">
            <w:pPr>
              <w:rPr>
                <w:rFonts w:ascii="Times New Roman" w:hAnsi="Times New Roman"/>
                <w:lang w:val="en-US"/>
              </w:rPr>
            </w:pPr>
            <w:r>
              <w:rPr>
                <w:rFonts w:ascii="Times New Roman" w:hAnsi="Times New Roman"/>
                <w:lang w:val="en-US"/>
              </w:rPr>
              <w:t>0,221**  0,144** (</w:t>
            </w:r>
            <w:r w:rsidR="00393C13">
              <w:rPr>
                <w:rFonts w:ascii="Times New Roman" w:hAnsi="Times New Roman"/>
                <w:lang w:val="en-US"/>
              </w:rPr>
              <w:t>0.079</w:t>
            </w:r>
            <w:r>
              <w:rPr>
                <w:rFonts w:ascii="Times New Roman" w:hAnsi="Times New Roman"/>
                <w:lang w:val="en-US"/>
              </w:rPr>
              <w:t>)</w:t>
            </w:r>
          </w:p>
        </w:tc>
        <w:tc>
          <w:tcPr>
            <w:tcW w:w="2551" w:type="dxa"/>
          </w:tcPr>
          <w:p w:rsidR="00F924A2" w:rsidRDefault="00991291">
            <w:pPr>
              <w:rPr>
                <w:rFonts w:ascii="Times New Roman" w:hAnsi="Times New Roman"/>
                <w:lang w:val="en-US"/>
              </w:rPr>
            </w:pPr>
            <w:r>
              <w:rPr>
                <w:rFonts w:ascii="Times New Roman" w:hAnsi="Times New Roman"/>
                <w:lang w:val="en-US"/>
              </w:rPr>
              <w:t>0,211*     0,144**  (</w:t>
            </w:r>
            <w:r w:rsidR="00393C13">
              <w:rPr>
                <w:rFonts w:ascii="Times New Roman" w:hAnsi="Times New Roman"/>
                <w:lang w:val="en-US"/>
              </w:rPr>
              <w:t>0,082</w:t>
            </w:r>
            <w:r>
              <w:rPr>
                <w:rFonts w:ascii="Times New Roman" w:hAnsi="Times New Roman"/>
                <w:lang w:val="en-US"/>
              </w:rPr>
              <w:t>)</w:t>
            </w:r>
          </w:p>
        </w:tc>
      </w:tr>
      <w:tr w:rsidR="00F924A2" w:rsidTr="00991291">
        <w:trPr>
          <w:trHeight w:val="1360"/>
        </w:trPr>
        <w:tc>
          <w:tcPr>
            <w:tcW w:w="1277" w:type="dxa"/>
          </w:tcPr>
          <w:p w:rsidR="00F924A2" w:rsidRDefault="00393C13">
            <w:pPr>
              <w:rPr>
                <w:rFonts w:ascii="Times New Roman" w:hAnsi="Times New Roman"/>
                <w:lang w:val="en-US"/>
              </w:rPr>
            </w:pPr>
            <w:r>
              <w:rPr>
                <w:rFonts w:ascii="Times New Roman" w:hAnsi="Times New Roman"/>
                <w:lang w:val="en-US"/>
              </w:rPr>
              <w:t>Dummy Austria (ref. = Norwegian MPs)</w:t>
            </w:r>
          </w:p>
        </w:tc>
        <w:tc>
          <w:tcPr>
            <w:tcW w:w="2551" w:type="dxa"/>
          </w:tcPr>
          <w:p w:rsidR="00F924A2" w:rsidRDefault="00F924A2">
            <w:pPr>
              <w:rPr>
                <w:rFonts w:ascii="Times New Roman" w:hAnsi="Times New Roman"/>
                <w:lang w:val="en-US"/>
              </w:rPr>
            </w:pPr>
          </w:p>
        </w:tc>
        <w:tc>
          <w:tcPr>
            <w:tcW w:w="2410" w:type="dxa"/>
          </w:tcPr>
          <w:p w:rsidR="00F924A2" w:rsidRDefault="00F924A2">
            <w:pPr>
              <w:rPr>
                <w:rFonts w:ascii="Times New Roman" w:hAnsi="Times New Roman"/>
                <w:lang w:val="en-US"/>
              </w:rPr>
            </w:pPr>
          </w:p>
        </w:tc>
        <w:tc>
          <w:tcPr>
            <w:tcW w:w="2410" w:type="dxa"/>
          </w:tcPr>
          <w:p w:rsidR="00F924A2" w:rsidRDefault="00991291">
            <w:pPr>
              <w:rPr>
                <w:rFonts w:ascii="Times New Roman" w:hAnsi="Times New Roman"/>
                <w:lang w:val="en-US"/>
              </w:rPr>
            </w:pPr>
            <w:r>
              <w:rPr>
                <w:rFonts w:ascii="Times New Roman" w:hAnsi="Times New Roman"/>
                <w:lang w:val="en-US"/>
              </w:rPr>
              <w:t xml:space="preserve">0.143       0.011  </w:t>
            </w:r>
            <w:r w:rsidR="00393C13">
              <w:rPr>
                <w:rFonts w:ascii="Times New Roman" w:hAnsi="Times New Roman"/>
                <w:lang w:val="en-US"/>
              </w:rPr>
              <w:t xml:space="preserve"> </w:t>
            </w:r>
            <w:r>
              <w:rPr>
                <w:rFonts w:ascii="Times New Roman" w:hAnsi="Times New Roman"/>
                <w:lang w:val="en-US"/>
              </w:rPr>
              <w:t>(</w:t>
            </w:r>
            <w:r w:rsidR="00393C13">
              <w:rPr>
                <w:rFonts w:ascii="Times New Roman" w:hAnsi="Times New Roman"/>
                <w:lang w:val="en-US"/>
              </w:rPr>
              <w:t xml:space="preserve"> 0,115</w:t>
            </w:r>
            <w:r>
              <w:rPr>
                <w:rFonts w:ascii="Times New Roman" w:hAnsi="Times New Roman"/>
                <w:lang w:val="en-US"/>
              </w:rPr>
              <w:t>)</w:t>
            </w:r>
          </w:p>
        </w:tc>
        <w:tc>
          <w:tcPr>
            <w:tcW w:w="2551" w:type="dxa"/>
          </w:tcPr>
          <w:p w:rsidR="00F924A2" w:rsidRDefault="00393C13">
            <w:pPr>
              <w:rPr>
                <w:rFonts w:ascii="Times New Roman" w:hAnsi="Times New Roman"/>
                <w:lang w:val="en-US"/>
              </w:rPr>
            </w:pPr>
            <w:r>
              <w:rPr>
                <w:rFonts w:ascii="Times New Roman" w:hAnsi="Times New Roman"/>
                <w:lang w:val="en-US"/>
              </w:rPr>
              <w:t xml:space="preserve">0,146        0,011    </w:t>
            </w:r>
            <w:r w:rsidR="00991291">
              <w:rPr>
                <w:rFonts w:ascii="Times New Roman" w:hAnsi="Times New Roman"/>
                <w:lang w:val="en-US"/>
              </w:rPr>
              <w:t>(</w:t>
            </w:r>
            <w:r>
              <w:rPr>
                <w:rFonts w:ascii="Times New Roman" w:hAnsi="Times New Roman"/>
                <w:lang w:val="en-US"/>
              </w:rPr>
              <w:t>0,122</w:t>
            </w:r>
            <w:r w:rsidR="00991291">
              <w:rPr>
                <w:rFonts w:ascii="Times New Roman" w:hAnsi="Times New Roman"/>
                <w:lang w:val="en-US"/>
              </w:rPr>
              <w:t>)</w:t>
            </w:r>
          </w:p>
        </w:tc>
      </w:tr>
      <w:tr w:rsidR="00F924A2" w:rsidTr="00991291">
        <w:trPr>
          <w:trHeight w:val="983"/>
        </w:trPr>
        <w:tc>
          <w:tcPr>
            <w:tcW w:w="1277" w:type="dxa"/>
          </w:tcPr>
          <w:p w:rsidR="00F924A2" w:rsidRDefault="00393C13">
            <w:pPr>
              <w:rPr>
                <w:rFonts w:ascii="Times New Roman" w:hAnsi="Times New Roman"/>
                <w:lang w:val="en-US"/>
              </w:rPr>
            </w:pPr>
            <w:r>
              <w:rPr>
                <w:rFonts w:ascii="Times New Roman" w:hAnsi="Times New Roman"/>
                <w:lang w:val="en-US"/>
              </w:rPr>
              <w:lastRenderedPageBreak/>
              <w:t>R square</w:t>
            </w:r>
          </w:p>
        </w:tc>
        <w:tc>
          <w:tcPr>
            <w:tcW w:w="2551" w:type="dxa"/>
          </w:tcPr>
          <w:p w:rsidR="00F924A2" w:rsidRDefault="00393C13">
            <w:pPr>
              <w:rPr>
                <w:rFonts w:ascii="Times New Roman" w:hAnsi="Times New Roman"/>
                <w:lang w:val="en-US"/>
              </w:rPr>
            </w:pPr>
            <w:r>
              <w:rPr>
                <w:rFonts w:ascii="Times New Roman" w:hAnsi="Times New Roman"/>
                <w:lang w:val="en-US"/>
              </w:rPr>
              <w:t>0,019</w:t>
            </w:r>
          </w:p>
        </w:tc>
        <w:tc>
          <w:tcPr>
            <w:tcW w:w="2410" w:type="dxa"/>
          </w:tcPr>
          <w:p w:rsidR="00F924A2" w:rsidRDefault="00393C13">
            <w:pPr>
              <w:rPr>
                <w:rFonts w:ascii="Times New Roman" w:hAnsi="Times New Roman"/>
                <w:lang w:val="en-US"/>
              </w:rPr>
            </w:pPr>
            <w:r>
              <w:rPr>
                <w:rFonts w:ascii="Times New Roman" w:hAnsi="Times New Roman"/>
                <w:lang w:val="en-US"/>
              </w:rPr>
              <w:t>0,003</w:t>
            </w:r>
          </w:p>
        </w:tc>
        <w:tc>
          <w:tcPr>
            <w:tcW w:w="2410" w:type="dxa"/>
          </w:tcPr>
          <w:p w:rsidR="00F924A2" w:rsidRDefault="00393C13">
            <w:pPr>
              <w:rPr>
                <w:rFonts w:ascii="Times New Roman" w:hAnsi="Times New Roman"/>
                <w:lang w:val="en-US"/>
              </w:rPr>
            </w:pPr>
            <w:r>
              <w:rPr>
                <w:rFonts w:ascii="Times New Roman" w:hAnsi="Times New Roman"/>
                <w:lang w:val="en-US"/>
              </w:rPr>
              <w:t>0,026</w:t>
            </w:r>
          </w:p>
        </w:tc>
        <w:tc>
          <w:tcPr>
            <w:tcW w:w="2551" w:type="dxa"/>
          </w:tcPr>
          <w:p w:rsidR="00F924A2" w:rsidRDefault="00393C13">
            <w:pPr>
              <w:rPr>
                <w:rFonts w:ascii="Times New Roman" w:hAnsi="Times New Roman"/>
                <w:lang w:val="en-US"/>
              </w:rPr>
            </w:pPr>
            <w:r>
              <w:rPr>
                <w:rFonts w:ascii="Times New Roman" w:hAnsi="Times New Roman"/>
                <w:lang w:val="en-US"/>
              </w:rPr>
              <w:t>0,046</w:t>
            </w:r>
          </w:p>
        </w:tc>
      </w:tr>
    </w:tbl>
    <w:p w:rsidR="00F924A2" w:rsidRDefault="00393C13">
      <w:pPr>
        <w:rPr>
          <w:rFonts w:ascii="Times New Roman" w:hAnsi="Times New Roman"/>
          <w:lang w:val="en-US"/>
        </w:rPr>
      </w:pPr>
      <w:r>
        <w:rPr>
          <w:rFonts w:ascii="Times New Roman" w:hAnsi="Times New Roman"/>
          <w:lang w:val="en-US"/>
        </w:rPr>
        <w:t>N = 346</w:t>
      </w:r>
      <w:r w:rsidR="00991291">
        <w:rPr>
          <w:rFonts w:ascii="Times New Roman" w:hAnsi="Times New Roman"/>
          <w:lang w:val="en-US"/>
        </w:rPr>
        <w:t xml:space="preserve">      </w:t>
      </w:r>
      <w:r>
        <w:rPr>
          <w:rFonts w:ascii="Times New Roman" w:hAnsi="Times New Roman"/>
          <w:lang w:val="en-US"/>
        </w:rPr>
        <w:t>P &lt; 0.05. ** p &lt; 0.01</w:t>
      </w:r>
    </w:p>
    <w:p w:rsidR="00991291" w:rsidRDefault="00991291">
      <w:pPr>
        <w:rPr>
          <w:rFonts w:ascii="Times New Roman" w:hAnsi="Times New Roman"/>
          <w:b/>
          <w:u w:val="single"/>
          <w:lang w:val="en-US"/>
        </w:rPr>
      </w:pPr>
    </w:p>
    <w:p w:rsidR="00F924A2" w:rsidRDefault="00393C13">
      <w:pPr>
        <w:rPr>
          <w:rFonts w:ascii="Times New Roman" w:hAnsi="Times New Roman"/>
          <w:b/>
          <w:u w:val="single"/>
          <w:lang w:val="en-US"/>
        </w:rPr>
      </w:pPr>
      <w:r>
        <w:rPr>
          <w:rFonts w:ascii="Times New Roman" w:hAnsi="Times New Roman"/>
          <w:b/>
          <w:u w:val="single"/>
          <w:lang w:val="en-US"/>
        </w:rPr>
        <w:t>Appendix 7: – Professionalized index - all models with Pearson´s r</w:t>
      </w:r>
    </w:p>
    <w:tbl>
      <w:tblPr>
        <w:tblW w:w="10916" w:type="dxa"/>
        <w:tblInd w:w="-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277"/>
        <w:gridCol w:w="2409"/>
        <w:gridCol w:w="2268"/>
        <w:gridCol w:w="2410"/>
        <w:gridCol w:w="2552"/>
      </w:tblGrid>
      <w:tr w:rsidR="00F924A2" w:rsidRPr="00FE019F" w:rsidTr="00991291">
        <w:trPr>
          <w:trHeight w:val="1080"/>
        </w:trPr>
        <w:tc>
          <w:tcPr>
            <w:tcW w:w="1277" w:type="dxa"/>
            <w:shd w:val="clear" w:color="auto" w:fill="DDD9C3"/>
          </w:tcPr>
          <w:p w:rsidR="00F924A2" w:rsidRDefault="00F924A2">
            <w:pPr>
              <w:rPr>
                <w:rFonts w:ascii="Times New Roman" w:hAnsi="Times New Roman"/>
                <w:b/>
                <w:lang w:val="en-US"/>
              </w:rPr>
            </w:pPr>
          </w:p>
          <w:p w:rsidR="00F924A2" w:rsidRDefault="00393C13">
            <w:pPr>
              <w:rPr>
                <w:rFonts w:ascii="Times New Roman" w:hAnsi="Times New Roman"/>
                <w:b/>
                <w:lang w:val="en-US"/>
              </w:rPr>
            </w:pPr>
            <w:r>
              <w:rPr>
                <w:rFonts w:ascii="Times New Roman" w:hAnsi="Times New Roman"/>
                <w:b/>
                <w:lang w:val="en-US"/>
              </w:rPr>
              <w:t>Variables</w:t>
            </w:r>
            <w:r>
              <w:rPr>
                <w:rFonts w:ascii="Times New Roman" w:hAnsi="Times New Roman"/>
                <w:b/>
                <w:lang w:val="en-US"/>
              </w:rPr>
              <w:tab/>
            </w:r>
          </w:p>
        </w:tc>
        <w:tc>
          <w:tcPr>
            <w:tcW w:w="2409" w:type="dxa"/>
            <w:shd w:val="clear" w:color="auto" w:fill="DDD9C3"/>
          </w:tcPr>
          <w:p w:rsidR="00F924A2" w:rsidRDefault="00393C13">
            <w:pPr>
              <w:rPr>
                <w:rFonts w:ascii="Times New Roman" w:hAnsi="Times New Roman"/>
                <w:b/>
                <w:lang w:val="en-US"/>
              </w:rPr>
            </w:pPr>
            <w:r>
              <w:rPr>
                <w:rFonts w:ascii="Times New Roman" w:hAnsi="Times New Roman"/>
                <w:b/>
                <w:lang w:val="en-US"/>
              </w:rPr>
              <w:t>Model 1: Individual-level variables</w:t>
            </w:r>
          </w:p>
          <w:p w:rsidR="00F924A2" w:rsidRDefault="00F924A2">
            <w:pPr>
              <w:rPr>
                <w:rFonts w:ascii="Times New Roman" w:hAnsi="Times New Roman"/>
                <w:b/>
                <w:lang w:val="en-US"/>
              </w:rPr>
            </w:pPr>
          </w:p>
          <w:p w:rsidR="00F924A2" w:rsidRDefault="00393C13">
            <w:pPr>
              <w:rPr>
                <w:rFonts w:ascii="Times New Roman" w:hAnsi="Times New Roman"/>
                <w:b/>
              </w:rPr>
            </w:pPr>
            <w:r w:rsidRPr="00FE019F">
              <w:rPr>
                <w:rFonts w:ascii="Times New Roman" w:hAnsi="Times New Roman"/>
                <w:b/>
                <w:lang w:val="en-US"/>
              </w:rPr>
              <w:t xml:space="preserve">Coef.      </w:t>
            </w:r>
            <w:r>
              <w:rPr>
                <w:rFonts w:ascii="Times New Roman" w:hAnsi="Times New Roman"/>
                <w:b/>
              </w:rPr>
              <w:t>P.´s r       st.e.</w:t>
            </w:r>
          </w:p>
        </w:tc>
        <w:tc>
          <w:tcPr>
            <w:tcW w:w="2268" w:type="dxa"/>
            <w:shd w:val="clear" w:color="auto" w:fill="DDD9C3"/>
          </w:tcPr>
          <w:p w:rsidR="00F924A2" w:rsidRDefault="00393C13">
            <w:pPr>
              <w:rPr>
                <w:rFonts w:ascii="Times New Roman" w:hAnsi="Times New Roman"/>
                <w:b/>
                <w:lang w:val="en-US"/>
              </w:rPr>
            </w:pPr>
            <w:r>
              <w:rPr>
                <w:rFonts w:ascii="Times New Roman" w:hAnsi="Times New Roman"/>
                <w:b/>
                <w:lang w:val="en-US"/>
              </w:rPr>
              <w:t>Model 2: Party-level variables</w:t>
            </w:r>
          </w:p>
          <w:p w:rsidR="00F924A2" w:rsidRDefault="00F924A2">
            <w:pPr>
              <w:rPr>
                <w:rFonts w:ascii="Times New Roman" w:hAnsi="Times New Roman"/>
                <w:b/>
                <w:lang w:val="en-US"/>
              </w:rPr>
            </w:pPr>
          </w:p>
          <w:p w:rsidR="00F924A2" w:rsidRDefault="00393C13">
            <w:pPr>
              <w:rPr>
                <w:rFonts w:ascii="Times New Roman" w:hAnsi="Times New Roman"/>
                <w:b/>
              </w:rPr>
            </w:pPr>
            <w:r w:rsidRPr="00FE019F">
              <w:rPr>
                <w:rFonts w:ascii="Times New Roman" w:hAnsi="Times New Roman"/>
                <w:b/>
                <w:lang w:val="en-US"/>
              </w:rPr>
              <w:t xml:space="preserve">Coef.    </w:t>
            </w:r>
            <w:r>
              <w:rPr>
                <w:rFonts w:ascii="Times New Roman" w:hAnsi="Times New Roman"/>
                <w:b/>
              </w:rPr>
              <w:t>P.´s r      st.e.</w:t>
            </w:r>
          </w:p>
        </w:tc>
        <w:tc>
          <w:tcPr>
            <w:tcW w:w="2410" w:type="dxa"/>
            <w:shd w:val="clear" w:color="auto" w:fill="DDD9C3"/>
          </w:tcPr>
          <w:p w:rsidR="00F924A2" w:rsidRDefault="00393C13">
            <w:pPr>
              <w:rPr>
                <w:rFonts w:ascii="Times New Roman" w:hAnsi="Times New Roman"/>
                <w:b/>
                <w:lang w:val="en-US"/>
              </w:rPr>
            </w:pPr>
            <w:r>
              <w:rPr>
                <w:rFonts w:ascii="Times New Roman" w:hAnsi="Times New Roman"/>
                <w:b/>
                <w:lang w:val="en-US"/>
              </w:rPr>
              <w:t>Model 3: Country-level variables</w:t>
            </w:r>
          </w:p>
          <w:p w:rsidR="00F924A2" w:rsidRDefault="00F924A2">
            <w:pPr>
              <w:rPr>
                <w:rFonts w:ascii="Times New Roman" w:hAnsi="Times New Roman"/>
                <w:b/>
                <w:lang w:val="en-US"/>
              </w:rPr>
            </w:pPr>
          </w:p>
          <w:p w:rsidR="00F924A2" w:rsidRDefault="00393C13">
            <w:pPr>
              <w:rPr>
                <w:rFonts w:ascii="Times New Roman" w:hAnsi="Times New Roman"/>
                <w:b/>
              </w:rPr>
            </w:pPr>
            <w:r w:rsidRPr="00FE019F">
              <w:rPr>
                <w:rFonts w:ascii="Times New Roman" w:hAnsi="Times New Roman"/>
                <w:b/>
                <w:lang w:val="en-US"/>
              </w:rPr>
              <w:t xml:space="preserve">Coef.      </w:t>
            </w:r>
            <w:r>
              <w:rPr>
                <w:rFonts w:ascii="Times New Roman" w:hAnsi="Times New Roman"/>
                <w:b/>
              </w:rPr>
              <w:t>P .´s r     st.e.</w:t>
            </w:r>
          </w:p>
        </w:tc>
        <w:tc>
          <w:tcPr>
            <w:tcW w:w="2552" w:type="dxa"/>
            <w:shd w:val="clear" w:color="auto" w:fill="DDD9C3"/>
          </w:tcPr>
          <w:p w:rsidR="00F924A2" w:rsidRDefault="00393C13">
            <w:pPr>
              <w:rPr>
                <w:rFonts w:ascii="Times New Roman" w:hAnsi="Times New Roman"/>
                <w:b/>
                <w:lang w:val="en-US"/>
              </w:rPr>
            </w:pPr>
            <w:r>
              <w:rPr>
                <w:rFonts w:ascii="Times New Roman" w:hAnsi="Times New Roman"/>
                <w:b/>
                <w:lang w:val="en-US"/>
              </w:rPr>
              <w:t>Model 4: All variables</w:t>
            </w:r>
          </w:p>
          <w:p w:rsidR="00F924A2" w:rsidRDefault="00F924A2">
            <w:pPr>
              <w:rPr>
                <w:rFonts w:ascii="Times New Roman" w:hAnsi="Times New Roman"/>
                <w:b/>
                <w:lang w:val="en-US"/>
              </w:rPr>
            </w:pPr>
          </w:p>
          <w:p w:rsidR="00F924A2" w:rsidRDefault="00393C13">
            <w:pPr>
              <w:rPr>
                <w:rFonts w:ascii="Times New Roman" w:hAnsi="Times New Roman"/>
                <w:b/>
                <w:lang w:val="en-US"/>
              </w:rPr>
            </w:pPr>
            <w:r>
              <w:rPr>
                <w:rFonts w:ascii="Times New Roman" w:hAnsi="Times New Roman"/>
                <w:b/>
                <w:lang w:val="en-US"/>
              </w:rPr>
              <w:t>Coef .       P.´s r          st.e.</w:t>
            </w:r>
          </w:p>
        </w:tc>
      </w:tr>
      <w:tr w:rsidR="00F924A2" w:rsidTr="00991291">
        <w:trPr>
          <w:trHeight w:val="402"/>
        </w:trPr>
        <w:tc>
          <w:tcPr>
            <w:tcW w:w="1277" w:type="dxa"/>
          </w:tcPr>
          <w:p w:rsidR="00F924A2" w:rsidRDefault="00393C13">
            <w:pPr>
              <w:rPr>
                <w:rFonts w:ascii="Times New Roman" w:hAnsi="Times New Roman"/>
                <w:lang w:val="en-US"/>
              </w:rPr>
            </w:pPr>
            <w:r>
              <w:rPr>
                <w:rFonts w:ascii="Times New Roman" w:hAnsi="Times New Roman"/>
                <w:lang w:val="en-US"/>
              </w:rPr>
              <w:t>Intercept</w:t>
            </w:r>
          </w:p>
        </w:tc>
        <w:tc>
          <w:tcPr>
            <w:tcW w:w="2409" w:type="dxa"/>
          </w:tcPr>
          <w:p w:rsidR="00F924A2" w:rsidRDefault="00991291" w:rsidP="00991291">
            <w:pPr>
              <w:rPr>
                <w:rFonts w:ascii="Times New Roman" w:hAnsi="Times New Roman"/>
                <w:lang w:val="en-US"/>
              </w:rPr>
            </w:pPr>
            <w:r>
              <w:rPr>
                <w:rFonts w:ascii="Times New Roman" w:hAnsi="Times New Roman"/>
                <w:lang w:val="en-US"/>
              </w:rPr>
              <w:t>9,839                    (</w:t>
            </w:r>
            <w:r w:rsidR="00393C13">
              <w:rPr>
                <w:rFonts w:ascii="Times New Roman" w:hAnsi="Times New Roman"/>
                <w:lang w:val="en-US"/>
              </w:rPr>
              <w:t>0,418</w:t>
            </w:r>
            <w:r>
              <w:rPr>
                <w:rFonts w:ascii="Times New Roman" w:hAnsi="Times New Roman"/>
                <w:lang w:val="en-US"/>
              </w:rPr>
              <w:t>)</w:t>
            </w:r>
          </w:p>
        </w:tc>
        <w:tc>
          <w:tcPr>
            <w:tcW w:w="2268" w:type="dxa"/>
          </w:tcPr>
          <w:p w:rsidR="00F924A2" w:rsidRDefault="00393C13">
            <w:pPr>
              <w:rPr>
                <w:rFonts w:ascii="Times New Roman" w:hAnsi="Times New Roman"/>
                <w:lang w:val="en-US"/>
              </w:rPr>
            </w:pPr>
            <w:r>
              <w:rPr>
                <w:rFonts w:ascii="Times New Roman" w:hAnsi="Times New Roman"/>
                <w:lang w:val="en-US"/>
              </w:rPr>
              <w:t xml:space="preserve">8,726            </w:t>
            </w:r>
            <w:r w:rsidR="00991291">
              <w:rPr>
                <w:rFonts w:ascii="Times New Roman" w:hAnsi="Times New Roman"/>
                <w:lang w:val="en-US"/>
              </w:rPr>
              <w:t xml:space="preserve">    (</w:t>
            </w:r>
            <w:r>
              <w:rPr>
                <w:rFonts w:ascii="Times New Roman" w:hAnsi="Times New Roman"/>
                <w:lang w:val="en-US"/>
              </w:rPr>
              <w:t>0,211</w:t>
            </w:r>
            <w:r w:rsidR="00991291">
              <w:rPr>
                <w:rFonts w:ascii="Times New Roman" w:hAnsi="Times New Roman"/>
                <w:lang w:val="en-US"/>
              </w:rPr>
              <w:t>)</w:t>
            </w:r>
          </w:p>
        </w:tc>
        <w:tc>
          <w:tcPr>
            <w:tcW w:w="2410" w:type="dxa"/>
          </w:tcPr>
          <w:p w:rsidR="00F924A2" w:rsidRDefault="00393C13">
            <w:pPr>
              <w:rPr>
                <w:rFonts w:ascii="Times New Roman" w:hAnsi="Times New Roman"/>
                <w:lang w:val="en-US"/>
              </w:rPr>
            </w:pPr>
            <w:r>
              <w:rPr>
                <w:rFonts w:ascii="Times New Roman" w:hAnsi="Times New Roman"/>
                <w:lang w:val="en-US"/>
              </w:rPr>
              <w:t xml:space="preserve">8,902           </w:t>
            </w:r>
            <w:r w:rsidR="00991291">
              <w:rPr>
                <w:rFonts w:ascii="Times New Roman" w:hAnsi="Times New Roman"/>
                <w:lang w:val="en-US"/>
              </w:rPr>
              <w:t xml:space="preserve">      (</w:t>
            </w:r>
            <w:r>
              <w:rPr>
                <w:rFonts w:ascii="Times New Roman" w:hAnsi="Times New Roman"/>
                <w:lang w:val="en-US"/>
              </w:rPr>
              <w:t>0,230</w:t>
            </w:r>
            <w:r w:rsidR="00991291">
              <w:rPr>
                <w:rFonts w:ascii="Times New Roman" w:hAnsi="Times New Roman"/>
                <w:lang w:val="en-US"/>
              </w:rPr>
              <w:t>)</w:t>
            </w:r>
          </w:p>
        </w:tc>
        <w:tc>
          <w:tcPr>
            <w:tcW w:w="2552" w:type="dxa"/>
          </w:tcPr>
          <w:p w:rsidR="00F924A2" w:rsidRDefault="00393C13">
            <w:pPr>
              <w:rPr>
                <w:rFonts w:ascii="Times New Roman" w:hAnsi="Times New Roman"/>
                <w:lang w:val="en-US"/>
              </w:rPr>
            </w:pPr>
            <w:r>
              <w:rPr>
                <w:rFonts w:ascii="Times New Roman" w:hAnsi="Times New Roman"/>
                <w:lang w:val="en-US"/>
              </w:rPr>
              <w:t xml:space="preserve">10,122        </w:t>
            </w:r>
            <w:r w:rsidR="00991291">
              <w:rPr>
                <w:rFonts w:ascii="Times New Roman" w:hAnsi="Times New Roman"/>
                <w:lang w:val="en-US"/>
              </w:rPr>
              <w:t xml:space="preserve">            (</w:t>
            </w:r>
            <w:r>
              <w:rPr>
                <w:rFonts w:ascii="Times New Roman" w:hAnsi="Times New Roman"/>
                <w:lang w:val="en-US"/>
              </w:rPr>
              <w:t>0,527</w:t>
            </w:r>
            <w:r w:rsidR="00991291">
              <w:rPr>
                <w:rFonts w:ascii="Times New Roman" w:hAnsi="Times New Roman"/>
                <w:lang w:val="en-US"/>
              </w:rPr>
              <w:t>)</w:t>
            </w:r>
          </w:p>
        </w:tc>
      </w:tr>
      <w:tr w:rsidR="00F924A2" w:rsidTr="00991291">
        <w:trPr>
          <w:trHeight w:val="883"/>
        </w:trPr>
        <w:tc>
          <w:tcPr>
            <w:tcW w:w="1277" w:type="dxa"/>
          </w:tcPr>
          <w:p w:rsidR="00F924A2" w:rsidRDefault="00393C13">
            <w:pPr>
              <w:rPr>
                <w:rFonts w:ascii="Times New Roman" w:hAnsi="Times New Roman"/>
                <w:lang w:val="en-US"/>
              </w:rPr>
            </w:pPr>
            <w:r>
              <w:rPr>
                <w:rFonts w:ascii="Times New Roman" w:hAnsi="Times New Roman"/>
                <w:lang w:val="en-US"/>
              </w:rPr>
              <w:t>Female (ref. = male)</w:t>
            </w:r>
          </w:p>
        </w:tc>
        <w:tc>
          <w:tcPr>
            <w:tcW w:w="2409" w:type="dxa"/>
          </w:tcPr>
          <w:p w:rsidR="00F924A2" w:rsidRDefault="00393C13">
            <w:pPr>
              <w:rPr>
                <w:rFonts w:ascii="Times New Roman" w:hAnsi="Times New Roman"/>
                <w:lang w:val="en-US"/>
              </w:rPr>
            </w:pPr>
            <w:r>
              <w:rPr>
                <w:rFonts w:ascii="Times New Roman" w:hAnsi="Times New Roman"/>
                <w:lang w:val="en-US"/>
              </w:rPr>
              <w:t xml:space="preserve">-0,277   -0,098     </w:t>
            </w:r>
            <w:r w:rsidR="00991291">
              <w:rPr>
                <w:rFonts w:ascii="Times New Roman" w:hAnsi="Times New Roman"/>
                <w:lang w:val="en-US"/>
              </w:rPr>
              <w:t>(</w:t>
            </w:r>
            <w:r>
              <w:rPr>
                <w:rFonts w:ascii="Times New Roman" w:hAnsi="Times New Roman"/>
                <w:lang w:val="en-US"/>
              </w:rPr>
              <w:t>0,179</w:t>
            </w:r>
            <w:r w:rsidR="00991291">
              <w:rPr>
                <w:rFonts w:ascii="Times New Roman" w:hAnsi="Times New Roman"/>
                <w:lang w:val="en-US"/>
              </w:rPr>
              <w:t>)</w:t>
            </w:r>
          </w:p>
          <w:p w:rsidR="00F924A2" w:rsidRDefault="00F924A2">
            <w:pPr>
              <w:rPr>
                <w:rFonts w:ascii="Times New Roman" w:hAnsi="Times New Roman"/>
                <w:lang w:val="en-US"/>
              </w:rPr>
            </w:pPr>
          </w:p>
        </w:tc>
        <w:tc>
          <w:tcPr>
            <w:tcW w:w="2268" w:type="dxa"/>
          </w:tcPr>
          <w:p w:rsidR="00F924A2" w:rsidRDefault="00F924A2">
            <w:pPr>
              <w:rPr>
                <w:rFonts w:ascii="Times New Roman" w:hAnsi="Times New Roman"/>
                <w:lang w:val="en-US"/>
              </w:rPr>
            </w:pPr>
          </w:p>
        </w:tc>
        <w:tc>
          <w:tcPr>
            <w:tcW w:w="2410" w:type="dxa"/>
          </w:tcPr>
          <w:p w:rsidR="00F924A2" w:rsidRDefault="00F924A2">
            <w:pPr>
              <w:rPr>
                <w:rFonts w:ascii="Times New Roman" w:hAnsi="Times New Roman"/>
                <w:lang w:val="en-US"/>
              </w:rPr>
            </w:pPr>
          </w:p>
        </w:tc>
        <w:tc>
          <w:tcPr>
            <w:tcW w:w="2552" w:type="dxa"/>
          </w:tcPr>
          <w:p w:rsidR="00F924A2" w:rsidRDefault="00393C13">
            <w:pPr>
              <w:rPr>
                <w:rFonts w:ascii="Times New Roman" w:hAnsi="Times New Roman"/>
                <w:lang w:val="en-US"/>
              </w:rPr>
            </w:pPr>
            <w:r>
              <w:rPr>
                <w:rFonts w:ascii="Times New Roman" w:hAnsi="Times New Roman"/>
                <w:lang w:val="en-US"/>
              </w:rPr>
              <w:t xml:space="preserve">-0,272     -0,098      </w:t>
            </w:r>
            <w:r w:rsidR="00991291">
              <w:rPr>
                <w:rFonts w:ascii="Times New Roman" w:hAnsi="Times New Roman"/>
                <w:lang w:val="en-US"/>
              </w:rPr>
              <w:t>(</w:t>
            </w:r>
            <w:r>
              <w:rPr>
                <w:rFonts w:ascii="Times New Roman" w:hAnsi="Times New Roman"/>
                <w:lang w:val="en-US"/>
              </w:rPr>
              <w:t>0,177</w:t>
            </w:r>
            <w:r w:rsidR="00991291">
              <w:rPr>
                <w:rFonts w:ascii="Times New Roman" w:hAnsi="Times New Roman"/>
                <w:lang w:val="en-US"/>
              </w:rPr>
              <w:t>)</w:t>
            </w:r>
          </w:p>
        </w:tc>
      </w:tr>
      <w:tr w:rsidR="00F924A2" w:rsidTr="00991291">
        <w:trPr>
          <w:trHeight w:val="480"/>
        </w:trPr>
        <w:tc>
          <w:tcPr>
            <w:tcW w:w="1277" w:type="dxa"/>
          </w:tcPr>
          <w:p w:rsidR="00F924A2" w:rsidRDefault="00393C13">
            <w:pPr>
              <w:rPr>
                <w:rFonts w:ascii="Times New Roman" w:hAnsi="Times New Roman"/>
                <w:lang w:val="en-US"/>
              </w:rPr>
            </w:pPr>
            <w:r>
              <w:rPr>
                <w:rFonts w:ascii="Times New Roman" w:hAnsi="Times New Roman"/>
                <w:lang w:val="en-US"/>
              </w:rPr>
              <w:t>Age</w:t>
            </w:r>
          </w:p>
        </w:tc>
        <w:tc>
          <w:tcPr>
            <w:tcW w:w="2409" w:type="dxa"/>
          </w:tcPr>
          <w:p w:rsidR="00F924A2" w:rsidRDefault="00393C13">
            <w:pPr>
              <w:rPr>
                <w:rFonts w:ascii="Times New Roman" w:hAnsi="Times New Roman"/>
                <w:lang w:val="en-US"/>
              </w:rPr>
            </w:pPr>
            <w:r>
              <w:rPr>
                <w:rFonts w:ascii="Times New Roman" w:hAnsi="Times New Roman"/>
                <w:lang w:val="en-US"/>
              </w:rPr>
              <w:t xml:space="preserve">-0,024*  -0,148*  </w:t>
            </w:r>
            <w:r w:rsidR="00991291">
              <w:rPr>
                <w:rFonts w:ascii="Times New Roman" w:hAnsi="Times New Roman"/>
                <w:lang w:val="en-US"/>
              </w:rPr>
              <w:t>(</w:t>
            </w:r>
            <w:r>
              <w:rPr>
                <w:rFonts w:ascii="Times New Roman" w:hAnsi="Times New Roman"/>
                <w:lang w:val="en-US"/>
              </w:rPr>
              <w:t>0,009</w:t>
            </w:r>
            <w:r w:rsidR="00991291">
              <w:rPr>
                <w:rFonts w:ascii="Times New Roman" w:hAnsi="Times New Roman"/>
                <w:lang w:val="en-US"/>
              </w:rPr>
              <w:t>)</w:t>
            </w:r>
          </w:p>
        </w:tc>
        <w:tc>
          <w:tcPr>
            <w:tcW w:w="2268" w:type="dxa"/>
          </w:tcPr>
          <w:p w:rsidR="00F924A2" w:rsidRDefault="00F924A2">
            <w:pPr>
              <w:rPr>
                <w:rFonts w:ascii="Times New Roman" w:hAnsi="Times New Roman"/>
                <w:lang w:val="en-US"/>
              </w:rPr>
            </w:pPr>
          </w:p>
        </w:tc>
        <w:tc>
          <w:tcPr>
            <w:tcW w:w="2410" w:type="dxa"/>
          </w:tcPr>
          <w:p w:rsidR="00F924A2" w:rsidRDefault="00F924A2">
            <w:pPr>
              <w:rPr>
                <w:rFonts w:ascii="Times New Roman" w:hAnsi="Times New Roman"/>
                <w:lang w:val="en-US"/>
              </w:rPr>
            </w:pPr>
          </w:p>
        </w:tc>
        <w:tc>
          <w:tcPr>
            <w:tcW w:w="2552" w:type="dxa"/>
          </w:tcPr>
          <w:p w:rsidR="00F924A2" w:rsidRDefault="00991291">
            <w:pPr>
              <w:rPr>
                <w:rFonts w:ascii="Times New Roman" w:hAnsi="Times New Roman"/>
                <w:lang w:val="en-US"/>
              </w:rPr>
            </w:pPr>
            <w:r>
              <w:rPr>
                <w:rFonts w:ascii="Times New Roman" w:hAnsi="Times New Roman"/>
                <w:lang w:val="en-US"/>
              </w:rPr>
              <w:t>-0,023**  -0,148** (</w:t>
            </w:r>
            <w:r w:rsidR="00393C13">
              <w:rPr>
                <w:rFonts w:ascii="Times New Roman" w:hAnsi="Times New Roman"/>
                <w:lang w:val="en-US"/>
              </w:rPr>
              <w:t>0,009</w:t>
            </w:r>
            <w:r>
              <w:rPr>
                <w:rFonts w:ascii="Times New Roman" w:hAnsi="Times New Roman"/>
                <w:lang w:val="en-US"/>
              </w:rPr>
              <w:t>)</w:t>
            </w:r>
          </w:p>
        </w:tc>
      </w:tr>
      <w:tr w:rsidR="00F924A2" w:rsidTr="00991291">
        <w:trPr>
          <w:trHeight w:val="690"/>
        </w:trPr>
        <w:tc>
          <w:tcPr>
            <w:tcW w:w="1277" w:type="dxa"/>
          </w:tcPr>
          <w:p w:rsidR="00F924A2" w:rsidRDefault="00393C13">
            <w:pPr>
              <w:rPr>
                <w:rFonts w:ascii="Times New Roman" w:hAnsi="Times New Roman"/>
                <w:lang w:val="en-US"/>
              </w:rPr>
            </w:pPr>
            <w:r>
              <w:rPr>
                <w:rFonts w:ascii="Times New Roman" w:hAnsi="Times New Roman"/>
                <w:lang w:val="en-US"/>
              </w:rPr>
              <w:t>Ethnicity(ref. = ethnic majority)</w:t>
            </w:r>
          </w:p>
        </w:tc>
        <w:tc>
          <w:tcPr>
            <w:tcW w:w="2409" w:type="dxa"/>
          </w:tcPr>
          <w:p w:rsidR="00F924A2" w:rsidRDefault="00393C13">
            <w:pPr>
              <w:rPr>
                <w:rFonts w:ascii="Times New Roman" w:hAnsi="Times New Roman"/>
                <w:lang w:val="en-US"/>
              </w:rPr>
            </w:pPr>
            <w:r>
              <w:rPr>
                <w:rFonts w:ascii="Times New Roman" w:hAnsi="Times New Roman"/>
                <w:lang w:val="en-US"/>
              </w:rPr>
              <w:t xml:space="preserve">-0,373    -0,057    </w:t>
            </w:r>
            <w:r w:rsidR="00991291">
              <w:rPr>
                <w:rFonts w:ascii="Times New Roman" w:hAnsi="Times New Roman"/>
                <w:lang w:val="en-US"/>
              </w:rPr>
              <w:t>(</w:t>
            </w:r>
            <w:r>
              <w:rPr>
                <w:rFonts w:ascii="Times New Roman" w:hAnsi="Times New Roman"/>
                <w:lang w:val="en-US"/>
              </w:rPr>
              <w:t>0,341</w:t>
            </w:r>
            <w:r w:rsidR="00991291">
              <w:rPr>
                <w:rFonts w:ascii="Times New Roman" w:hAnsi="Times New Roman"/>
                <w:lang w:val="en-US"/>
              </w:rPr>
              <w:t>)</w:t>
            </w:r>
          </w:p>
        </w:tc>
        <w:tc>
          <w:tcPr>
            <w:tcW w:w="2268" w:type="dxa"/>
          </w:tcPr>
          <w:p w:rsidR="00F924A2" w:rsidRDefault="00F924A2">
            <w:pPr>
              <w:rPr>
                <w:rFonts w:ascii="Times New Roman" w:hAnsi="Times New Roman"/>
                <w:lang w:val="en-US"/>
              </w:rPr>
            </w:pPr>
          </w:p>
        </w:tc>
        <w:tc>
          <w:tcPr>
            <w:tcW w:w="2410" w:type="dxa"/>
          </w:tcPr>
          <w:p w:rsidR="00F924A2" w:rsidRDefault="00F924A2">
            <w:pPr>
              <w:rPr>
                <w:rFonts w:ascii="Times New Roman" w:hAnsi="Times New Roman"/>
                <w:lang w:val="en-US"/>
              </w:rPr>
            </w:pPr>
          </w:p>
        </w:tc>
        <w:tc>
          <w:tcPr>
            <w:tcW w:w="2552" w:type="dxa"/>
          </w:tcPr>
          <w:p w:rsidR="00F924A2" w:rsidRDefault="00393C13" w:rsidP="00991291">
            <w:pPr>
              <w:rPr>
                <w:rFonts w:ascii="Times New Roman" w:hAnsi="Times New Roman"/>
                <w:lang w:val="en-US"/>
              </w:rPr>
            </w:pPr>
            <w:r>
              <w:rPr>
                <w:rFonts w:ascii="Times New Roman" w:hAnsi="Times New Roman"/>
                <w:lang w:val="en-US"/>
              </w:rPr>
              <w:t xml:space="preserve">-0,623      -0,057    </w:t>
            </w:r>
            <w:r w:rsidR="00991291">
              <w:rPr>
                <w:rFonts w:ascii="Times New Roman" w:hAnsi="Times New Roman"/>
                <w:lang w:val="en-US"/>
              </w:rPr>
              <w:t xml:space="preserve"> (</w:t>
            </w:r>
            <w:r>
              <w:rPr>
                <w:rFonts w:ascii="Times New Roman" w:hAnsi="Times New Roman"/>
                <w:lang w:val="en-US"/>
              </w:rPr>
              <w:t>0,339</w:t>
            </w:r>
            <w:r w:rsidR="00991291">
              <w:rPr>
                <w:rFonts w:ascii="Times New Roman" w:hAnsi="Times New Roman"/>
                <w:lang w:val="en-US"/>
              </w:rPr>
              <w:t>)</w:t>
            </w:r>
          </w:p>
        </w:tc>
      </w:tr>
      <w:tr w:rsidR="00F924A2" w:rsidTr="00991291">
        <w:trPr>
          <w:trHeight w:val="1035"/>
        </w:trPr>
        <w:tc>
          <w:tcPr>
            <w:tcW w:w="1277" w:type="dxa"/>
          </w:tcPr>
          <w:p w:rsidR="00F924A2" w:rsidRDefault="00393C13">
            <w:pPr>
              <w:rPr>
                <w:rFonts w:ascii="Times New Roman" w:hAnsi="Times New Roman"/>
                <w:lang w:val="en-US"/>
              </w:rPr>
            </w:pPr>
            <w:r>
              <w:rPr>
                <w:rFonts w:ascii="Times New Roman" w:hAnsi="Times New Roman"/>
                <w:lang w:val="en-US"/>
              </w:rPr>
              <w:t>Postmaterialist parties (ref. = all other parties)</w:t>
            </w:r>
          </w:p>
        </w:tc>
        <w:tc>
          <w:tcPr>
            <w:tcW w:w="2409" w:type="dxa"/>
          </w:tcPr>
          <w:p w:rsidR="00F924A2" w:rsidRDefault="00F924A2">
            <w:pPr>
              <w:rPr>
                <w:rFonts w:ascii="Times New Roman" w:hAnsi="Times New Roman"/>
                <w:lang w:val="en-US"/>
              </w:rPr>
            </w:pPr>
          </w:p>
        </w:tc>
        <w:tc>
          <w:tcPr>
            <w:tcW w:w="2268" w:type="dxa"/>
          </w:tcPr>
          <w:p w:rsidR="00F924A2" w:rsidRDefault="00393C13">
            <w:pPr>
              <w:rPr>
                <w:rFonts w:ascii="Times New Roman" w:hAnsi="Times New Roman"/>
                <w:lang w:val="en-US"/>
              </w:rPr>
            </w:pPr>
            <w:r>
              <w:rPr>
                <w:rFonts w:ascii="Times New Roman" w:hAnsi="Times New Roman"/>
                <w:lang w:val="en-US"/>
              </w:rPr>
              <w:t xml:space="preserve">0,024    0,032     </w:t>
            </w:r>
            <w:r w:rsidR="00991291">
              <w:rPr>
                <w:rFonts w:ascii="Times New Roman" w:hAnsi="Times New Roman"/>
                <w:lang w:val="en-US"/>
              </w:rPr>
              <w:t>(</w:t>
            </w:r>
            <w:r>
              <w:rPr>
                <w:rFonts w:ascii="Times New Roman" w:hAnsi="Times New Roman"/>
                <w:lang w:val="en-US"/>
              </w:rPr>
              <w:t>0,298</w:t>
            </w:r>
            <w:r w:rsidR="00991291">
              <w:rPr>
                <w:rFonts w:ascii="Times New Roman" w:hAnsi="Times New Roman"/>
                <w:lang w:val="en-US"/>
              </w:rPr>
              <w:t>)</w:t>
            </w:r>
          </w:p>
        </w:tc>
        <w:tc>
          <w:tcPr>
            <w:tcW w:w="2410" w:type="dxa"/>
          </w:tcPr>
          <w:p w:rsidR="00F924A2" w:rsidRDefault="00F924A2">
            <w:pPr>
              <w:rPr>
                <w:rFonts w:ascii="Times New Roman" w:hAnsi="Times New Roman"/>
                <w:lang w:val="en-US"/>
              </w:rPr>
            </w:pPr>
          </w:p>
        </w:tc>
        <w:tc>
          <w:tcPr>
            <w:tcW w:w="2552" w:type="dxa"/>
          </w:tcPr>
          <w:p w:rsidR="00F924A2" w:rsidRDefault="00393C13">
            <w:pPr>
              <w:rPr>
                <w:rFonts w:ascii="Times New Roman" w:hAnsi="Times New Roman"/>
                <w:lang w:val="en-US"/>
              </w:rPr>
            </w:pPr>
            <w:r>
              <w:rPr>
                <w:rFonts w:ascii="Times New Roman" w:hAnsi="Times New Roman"/>
                <w:lang w:val="en-US"/>
              </w:rPr>
              <w:t xml:space="preserve">0,000        0,032      </w:t>
            </w:r>
            <w:r w:rsidR="00991291">
              <w:rPr>
                <w:rFonts w:ascii="Times New Roman" w:hAnsi="Times New Roman"/>
                <w:lang w:val="en-US"/>
              </w:rPr>
              <w:t>(</w:t>
            </w:r>
            <w:r>
              <w:rPr>
                <w:rFonts w:ascii="Times New Roman" w:hAnsi="Times New Roman"/>
                <w:lang w:val="en-US"/>
              </w:rPr>
              <w:t>0,306</w:t>
            </w:r>
            <w:r w:rsidR="00991291">
              <w:rPr>
                <w:rFonts w:ascii="Times New Roman" w:hAnsi="Times New Roman"/>
                <w:lang w:val="en-US"/>
              </w:rPr>
              <w:t>)</w:t>
            </w:r>
          </w:p>
        </w:tc>
      </w:tr>
      <w:tr w:rsidR="00F924A2" w:rsidTr="00991291">
        <w:trPr>
          <w:trHeight w:val="1035"/>
        </w:trPr>
        <w:tc>
          <w:tcPr>
            <w:tcW w:w="1277" w:type="dxa"/>
          </w:tcPr>
          <w:p w:rsidR="00F924A2" w:rsidRDefault="00393C13">
            <w:pPr>
              <w:rPr>
                <w:rFonts w:ascii="Times New Roman" w:hAnsi="Times New Roman"/>
                <w:lang w:val="en-US"/>
              </w:rPr>
            </w:pPr>
            <w:r>
              <w:rPr>
                <w:rFonts w:ascii="Times New Roman" w:hAnsi="Times New Roman"/>
                <w:lang w:val="en-US"/>
              </w:rPr>
              <w:t>Populist parties (ref. = all other parties)</w:t>
            </w:r>
          </w:p>
        </w:tc>
        <w:tc>
          <w:tcPr>
            <w:tcW w:w="2409" w:type="dxa"/>
          </w:tcPr>
          <w:p w:rsidR="00F924A2" w:rsidRDefault="00F924A2">
            <w:pPr>
              <w:rPr>
                <w:rFonts w:ascii="Times New Roman" w:hAnsi="Times New Roman"/>
                <w:lang w:val="en-US"/>
              </w:rPr>
            </w:pPr>
          </w:p>
        </w:tc>
        <w:tc>
          <w:tcPr>
            <w:tcW w:w="2268" w:type="dxa"/>
          </w:tcPr>
          <w:p w:rsidR="00F924A2" w:rsidRDefault="00393C13">
            <w:pPr>
              <w:rPr>
                <w:rFonts w:ascii="Times New Roman" w:hAnsi="Times New Roman"/>
                <w:lang w:val="en-US"/>
              </w:rPr>
            </w:pPr>
            <w:r>
              <w:rPr>
                <w:rFonts w:ascii="Times New Roman" w:hAnsi="Times New Roman"/>
                <w:lang w:val="en-US"/>
              </w:rPr>
              <w:t xml:space="preserve">-0,132   -0,034   </w:t>
            </w:r>
            <w:r w:rsidR="00991291">
              <w:rPr>
                <w:rFonts w:ascii="Times New Roman" w:hAnsi="Times New Roman"/>
                <w:lang w:val="en-US"/>
              </w:rPr>
              <w:t>(</w:t>
            </w:r>
            <w:r>
              <w:rPr>
                <w:rFonts w:ascii="Times New Roman" w:hAnsi="Times New Roman"/>
                <w:lang w:val="en-US"/>
              </w:rPr>
              <w:t>0,265</w:t>
            </w:r>
            <w:r w:rsidR="00991291">
              <w:rPr>
                <w:rFonts w:ascii="Times New Roman" w:hAnsi="Times New Roman"/>
                <w:lang w:val="en-US"/>
              </w:rPr>
              <w:t>)</w:t>
            </w:r>
          </w:p>
        </w:tc>
        <w:tc>
          <w:tcPr>
            <w:tcW w:w="2410" w:type="dxa"/>
          </w:tcPr>
          <w:p w:rsidR="00F924A2" w:rsidRDefault="00F924A2">
            <w:pPr>
              <w:rPr>
                <w:rFonts w:ascii="Times New Roman" w:hAnsi="Times New Roman"/>
                <w:lang w:val="en-US"/>
              </w:rPr>
            </w:pPr>
          </w:p>
        </w:tc>
        <w:tc>
          <w:tcPr>
            <w:tcW w:w="2552" w:type="dxa"/>
          </w:tcPr>
          <w:p w:rsidR="00F924A2" w:rsidRDefault="00393C13">
            <w:pPr>
              <w:rPr>
                <w:rFonts w:ascii="Times New Roman" w:hAnsi="Times New Roman"/>
                <w:lang w:val="en-US"/>
              </w:rPr>
            </w:pPr>
            <w:r>
              <w:rPr>
                <w:rFonts w:ascii="Times New Roman" w:hAnsi="Times New Roman"/>
                <w:lang w:val="en-US"/>
              </w:rPr>
              <w:t xml:space="preserve">-0,310     -0,034      </w:t>
            </w:r>
            <w:r w:rsidR="00991291">
              <w:rPr>
                <w:rFonts w:ascii="Times New Roman" w:hAnsi="Times New Roman"/>
                <w:lang w:val="en-US"/>
              </w:rPr>
              <w:t>(</w:t>
            </w:r>
            <w:r>
              <w:rPr>
                <w:rFonts w:ascii="Times New Roman" w:hAnsi="Times New Roman"/>
                <w:lang w:val="en-US"/>
              </w:rPr>
              <w:t>0,260</w:t>
            </w:r>
            <w:r w:rsidR="00991291">
              <w:rPr>
                <w:rFonts w:ascii="Times New Roman" w:hAnsi="Times New Roman"/>
                <w:lang w:val="en-US"/>
              </w:rPr>
              <w:t>)</w:t>
            </w:r>
          </w:p>
        </w:tc>
      </w:tr>
      <w:tr w:rsidR="00F924A2" w:rsidTr="00991291">
        <w:trPr>
          <w:trHeight w:val="705"/>
        </w:trPr>
        <w:tc>
          <w:tcPr>
            <w:tcW w:w="1277" w:type="dxa"/>
          </w:tcPr>
          <w:p w:rsidR="00F924A2" w:rsidRDefault="00393C13">
            <w:pPr>
              <w:rPr>
                <w:rFonts w:ascii="Times New Roman" w:hAnsi="Times New Roman"/>
                <w:lang w:val="en-US"/>
              </w:rPr>
            </w:pPr>
            <w:r>
              <w:rPr>
                <w:rFonts w:ascii="Times New Roman" w:hAnsi="Times New Roman"/>
                <w:lang w:val="en-US"/>
              </w:rPr>
              <w:t>Party size (ref. = small parties)</w:t>
            </w:r>
          </w:p>
        </w:tc>
        <w:tc>
          <w:tcPr>
            <w:tcW w:w="2409" w:type="dxa"/>
          </w:tcPr>
          <w:p w:rsidR="00F924A2" w:rsidRDefault="00F924A2">
            <w:pPr>
              <w:rPr>
                <w:rFonts w:ascii="Times New Roman" w:hAnsi="Times New Roman"/>
                <w:lang w:val="en-US"/>
              </w:rPr>
            </w:pPr>
          </w:p>
        </w:tc>
        <w:tc>
          <w:tcPr>
            <w:tcW w:w="2268" w:type="dxa"/>
          </w:tcPr>
          <w:p w:rsidR="00F924A2" w:rsidRDefault="00393C13">
            <w:pPr>
              <w:rPr>
                <w:rFonts w:ascii="Times New Roman" w:hAnsi="Times New Roman"/>
                <w:lang w:val="en-US"/>
              </w:rPr>
            </w:pPr>
            <w:r>
              <w:rPr>
                <w:rFonts w:ascii="Times New Roman" w:hAnsi="Times New Roman"/>
                <w:lang w:val="en-US"/>
              </w:rPr>
              <w:t xml:space="preserve">-0,106  -0,041   </w:t>
            </w:r>
            <w:r w:rsidR="00991291">
              <w:rPr>
                <w:rFonts w:ascii="Times New Roman" w:hAnsi="Times New Roman"/>
                <w:lang w:val="en-US"/>
              </w:rPr>
              <w:t xml:space="preserve"> (</w:t>
            </w:r>
            <w:r>
              <w:rPr>
                <w:rFonts w:ascii="Times New Roman" w:hAnsi="Times New Roman"/>
                <w:lang w:val="en-US"/>
              </w:rPr>
              <w:t>0,234</w:t>
            </w:r>
            <w:r w:rsidR="00991291">
              <w:rPr>
                <w:rFonts w:ascii="Times New Roman" w:hAnsi="Times New Roman"/>
                <w:lang w:val="en-US"/>
              </w:rPr>
              <w:t>)</w:t>
            </w:r>
            <w:r>
              <w:rPr>
                <w:rFonts w:ascii="Times New Roman" w:hAnsi="Times New Roman"/>
                <w:lang w:val="en-US"/>
              </w:rPr>
              <w:t xml:space="preserve">         </w:t>
            </w:r>
          </w:p>
        </w:tc>
        <w:tc>
          <w:tcPr>
            <w:tcW w:w="2410" w:type="dxa"/>
          </w:tcPr>
          <w:p w:rsidR="00F924A2" w:rsidRDefault="00F924A2">
            <w:pPr>
              <w:rPr>
                <w:rFonts w:ascii="Times New Roman" w:hAnsi="Times New Roman"/>
                <w:lang w:val="en-US"/>
              </w:rPr>
            </w:pPr>
          </w:p>
        </w:tc>
        <w:tc>
          <w:tcPr>
            <w:tcW w:w="2552" w:type="dxa"/>
          </w:tcPr>
          <w:p w:rsidR="00F924A2" w:rsidRDefault="00393C13">
            <w:pPr>
              <w:rPr>
                <w:rFonts w:ascii="Times New Roman" w:hAnsi="Times New Roman"/>
                <w:lang w:val="en-US"/>
              </w:rPr>
            </w:pPr>
            <w:r>
              <w:rPr>
                <w:rFonts w:ascii="Times New Roman" w:hAnsi="Times New Roman"/>
                <w:lang w:val="en-US"/>
              </w:rPr>
              <w:t xml:space="preserve">0,032       -0,041     </w:t>
            </w:r>
            <w:r w:rsidR="00991291">
              <w:rPr>
                <w:rFonts w:ascii="Times New Roman" w:hAnsi="Times New Roman"/>
                <w:lang w:val="en-US"/>
              </w:rPr>
              <w:t>(</w:t>
            </w:r>
            <w:r>
              <w:rPr>
                <w:rFonts w:ascii="Times New Roman" w:hAnsi="Times New Roman"/>
                <w:lang w:val="en-US"/>
              </w:rPr>
              <w:t>0,231</w:t>
            </w:r>
            <w:r w:rsidR="00991291">
              <w:rPr>
                <w:rFonts w:ascii="Times New Roman" w:hAnsi="Times New Roman"/>
                <w:lang w:val="en-US"/>
              </w:rPr>
              <w:t>)</w:t>
            </w:r>
          </w:p>
        </w:tc>
      </w:tr>
      <w:tr w:rsidR="00F924A2" w:rsidTr="00991291">
        <w:trPr>
          <w:trHeight w:val="915"/>
        </w:trPr>
        <w:tc>
          <w:tcPr>
            <w:tcW w:w="1277" w:type="dxa"/>
          </w:tcPr>
          <w:p w:rsidR="00F924A2" w:rsidRDefault="00393C13">
            <w:pPr>
              <w:rPr>
                <w:rFonts w:ascii="Times New Roman" w:hAnsi="Times New Roman"/>
                <w:lang w:val="en-US"/>
              </w:rPr>
            </w:pPr>
            <w:r>
              <w:rPr>
                <w:rFonts w:ascii="Times New Roman" w:hAnsi="Times New Roman"/>
                <w:lang w:val="en-US"/>
              </w:rPr>
              <w:t>Dummy Netherlands(ref. = Norwegian MPs)</w:t>
            </w:r>
          </w:p>
        </w:tc>
        <w:tc>
          <w:tcPr>
            <w:tcW w:w="2409" w:type="dxa"/>
          </w:tcPr>
          <w:p w:rsidR="00F924A2" w:rsidRDefault="00F924A2">
            <w:pPr>
              <w:rPr>
                <w:rFonts w:ascii="Times New Roman" w:hAnsi="Times New Roman"/>
                <w:lang w:val="en-US"/>
              </w:rPr>
            </w:pPr>
          </w:p>
        </w:tc>
        <w:tc>
          <w:tcPr>
            <w:tcW w:w="2268" w:type="dxa"/>
          </w:tcPr>
          <w:p w:rsidR="00F924A2" w:rsidRDefault="00F924A2">
            <w:pPr>
              <w:rPr>
                <w:rFonts w:ascii="Times New Roman" w:hAnsi="Times New Roman"/>
                <w:lang w:val="en-US"/>
              </w:rPr>
            </w:pPr>
          </w:p>
        </w:tc>
        <w:tc>
          <w:tcPr>
            <w:tcW w:w="2410" w:type="dxa"/>
          </w:tcPr>
          <w:p w:rsidR="00F924A2" w:rsidRDefault="00393C13">
            <w:pPr>
              <w:rPr>
                <w:rFonts w:ascii="Times New Roman" w:hAnsi="Times New Roman"/>
                <w:lang w:val="en-US"/>
              </w:rPr>
            </w:pPr>
            <w:r>
              <w:rPr>
                <w:rFonts w:ascii="Times New Roman" w:hAnsi="Times New Roman"/>
                <w:lang w:val="en-US"/>
              </w:rPr>
              <w:t xml:space="preserve">0,700**  0,171** </w:t>
            </w:r>
            <w:r w:rsidR="00991291">
              <w:rPr>
                <w:rFonts w:ascii="Times New Roman" w:hAnsi="Times New Roman"/>
                <w:lang w:val="en-US"/>
              </w:rPr>
              <w:t>(</w:t>
            </w:r>
            <w:r>
              <w:rPr>
                <w:rFonts w:ascii="Times New Roman" w:hAnsi="Times New Roman"/>
                <w:lang w:val="en-US"/>
              </w:rPr>
              <w:t>0,187</w:t>
            </w:r>
            <w:r w:rsidR="00991291">
              <w:rPr>
                <w:rFonts w:ascii="Times New Roman" w:hAnsi="Times New Roman"/>
                <w:lang w:val="en-US"/>
              </w:rPr>
              <w:t>)</w:t>
            </w:r>
          </w:p>
        </w:tc>
        <w:tc>
          <w:tcPr>
            <w:tcW w:w="2552" w:type="dxa"/>
          </w:tcPr>
          <w:p w:rsidR="00F924A2" w:rsidRDefault="00393C13">
            <w:pPr>
              <w:rPr>
                <w:rFonts w:ascii="Times New Roman" w:hAnsi="Times New Roman"/>
                <w:lang w:val="en-US"/>
              </w:rPr>
            </w:pPr>
            <w:r>
              <w:rPr>
                <w:rFonts w:ascii="Times New Roman" w:hAnsi="Times New Roman"/>
                <w:lang w:val="en-US"/>
              </w:rPr>
              <w:t>0,766**    0</w:t>
            </w:r>
            <w:r w:rsidR="00991291">
              <w:rPr>
                <w:rFonts w:ascii="Times New Roman" w:hAnsi="Times New Roman"/>
                <w:lang w:val="en-US"/>
              </w:rPr>
              <w:t>,171**  (</w:t>
            </w:r>
            <w:r>
              <w:rPr>
                <w:rFonts w:ascii="Times New Roman" w:hAnsi="Times New Roman"/>
                <w:lang w:val="en-US"/>
              </w:rPr>
              <w:t>0,191</w:t>
            </w:r>
            <w:r w:rsidR="00991291">
              <w:rPr>
                <w:rFonts w:ascii="Times New Roman" w:hAnsi="Times New Roman"/>
                <w:lang w:val="en-US"/>
              </w:rPr>
              <w:t>)</w:t>
            </w:r>
          </w:p>
        </w:tc>
      </w:tr>
      <w:tr w:rsidR="00F924A2" w:rsidTr="00991291">
        <w:trPr>
          <w:trHeight w:val="1360"/>
        </w:trPr>
        <w:tc>
          <w:tcPr>
            <w:tcW w:w="1277" w:type="dxa"/>
          </w:tcPr>
          <w:p w:rsidR="00F924A2" w:rsidRDefault="00393C13">
            <w:pPr>
              <w:rPr>
                <w:rFonts w:ascii="Times New Roman" w:hAnsi="Times New Roman"/>
                <w:lang w:val="en-US"/>
              </w:rPr>
            </w:pPr>
            <w:r>
              <w:rPr>
                <w:rFonts w:ascii="Times New Roman" w:hAnsi="Times New Roman"/>
                <w:lang w:val="en-US"/>
              </w:rPr>
              <w:lastRenderedPageBreak/>
              <w:t>Dummy Austria (ref. = Norwegian MPs)</w:t>
            </w:r>
          </w:p>
        </w:tc>
        <w:tc>
          <w:tcPr>
            <w:tcW w:w="2409" w:type="dxa"/>
          </w:tcPr>
          <w:p w:rsidR="00F924A2" w:rsidRDefault="00F924A2">
            <w:pPr>
              <w:rPr>
                <w:rFonts w:ascii="Times New Roman" w:hAnsi="Times New Roman"/>
                <w:lang w:val="en-US"/>
              </w:rPr>
            </w:pPr>
          </w:p>
        </w:tc>
        <w:tc>
          <w:tcPr>
            <w:tcW w:w="2268" w:type="dxa"/>
          </w:tcPr>
          <w:p w:rsidR="00F924A2" w:rsidRDefault="00F924A2">
            <w:pPr>
              <w:rPr>
                <w:rFonts w:ascii="Times New Roman" w:hAnsi="Times New Roman"/>
                <w:lang w:val="en-US"/>
              </w:rPr>
            </w:pPr>
          </w:p>
        </w:tc>
        <w:tc>
          <w:tcPr>
            <w:tcW w:w="2410" w:type="dxa"/>
          </w:tcPr>
          <w:p w:rsidR="00F924A2" w:rsidRDefault="00393C13">
            <w:pPr>
              <w:rPr>
                <w:rFonts w:ascii="Times New Roman" w:hAnsi="Times New Roman"/>
                <w:lang w:val="en-US"/>
              </w:rPr>
            </w:pPr>
            <w:r>
              <w:rPr>
                <w:rFonts w:ascii="Times New Roman" w:hAnsi="Times New Roman"/>
                <w:lang w:val="en-US"/>
              </w:rPr>
              <w:t>0,688*     0.069    0,269</w:t>
            </w:r>
          </w:p>
        </w:tc>
        <w:tc>
          <w:tcPr>
            <w:tcW w:w="2552" w:type="dxa"/>
          </w:tcPr>
          <w:p w:rsidR="00F924A2" w:rsidRDefault="00393C13">
            <w:pPr>
              <w:rPr>
                <w:rFonts w:ascii="Times New Roman" w:hAnsi="Times New Roman"/>
                <w:lang w:val="en-US"/>
              </w:rPr>
            </w:pPr>
            <w:r>
              <w:rPr>
                <w:rFonts w:ascii="Times New Roman" w:hAnsi="Times New Roman"/>
                <w:lang w:val="en-US"/>
              </w:rPr>
              <w:t>0,718*      0,069        0,283</w:t>
            </w:r>
          </w:p>
        </w:tc>
      </w:tr>
      <w:tr w:rsidR="00F924A2" w:rsidTr="00991291">
        <w:trPr>
          <w:trHeight w:val="983"/>
        </w:trPr>
        <w:tc>
          <w:tcPr>
            <w:tcW w:w="1277" w:type="dxa"/>
          </w:tcPr>
          <w:p w:rsidR="00F924A2" w:rsidRDefault="00393C13">
            <w:pPr>
              <w:rPr>
                <w:rFonts w:ascii="Times New Roman" w:hAnsi="Times New Roman"/>
                <w:lang w:val="en-US"/>
              </w:rPr>
            </w:pPr>
            <w:r>
              <w:rPr>
                <w:rFonts w:ascii="Times New Roman" w:hAnsi="Times New Roman"/>
                <w:lang w:val="en-US"/>
              </w:rPr>
              <w:t>R square</w:t>
            </w:r>
          </w:p>
        </w:tc>
        <w:tc>
          <w:tcPr>
            <w:tcW w:w="2409" w:type="dxa"/>
          </w:tcPr>
          <w:p w:rsidR="00F924A2" w:rsidRDefault="00393C13">
            <w:pPr>
              <w:rPr>
                <w:rFonts w:ascii="Times New Roman" w:hAnsi="Times New Roman"/>
                <w:lang w:val="en-US"/>
              </w:rPr>
            </w:pPr>
            <w:r>
              <w:rPr>
                <w:rFonts w:ascii="Times New Roman" w:hAnsi="Times New Roman"/>
                <w:lang w:val="en-US"/>
              </w:rPr>
              <w:t>0,035</w:t>
            </w:r>
          </w:p>
        </w:tc>
        <w:tc>
          <w:tcPr>
            <w:tcW w:w="2268" w:type="dxa"/>
          </w:tcPr>
          <w:p w:rsidR="00F924A2" w:rsidRDefault="00393C13">
            <w:pPr>
              <w:rPr>
                <w:rFonts w:ascii="Times New Roman" w:hAnsi="Times New Roman"/>
                <w:lang w:val="en-US"/>
              </w:rPr>
            </w:pPr>
            <w:r>
              <w:rPr>
                <w:rFonts w:ascii="Times New Roman" w:hAnsi="Times New Roman"/>
                <w:lang w:val="en-US"/>
              </w:rPr>
              <w:t>0,003</w:t>
            </w:r>
          </w:p>
        </w:tc>
        <w:tc>
          <w:tcPr>
            <w:tcW w:w="2410" w:type="dxa"/>
          </w:tcPr>
          <w:p w:rsidR="00F924A2" w:rsidRDefault="00393C13">
            <w:pPr>
              <w:rPr>
                <w:rFonts w:ascii="Times New Roman" w:hAnsi="Times New Roman"/>
                <w:lang w:val="en-US"/>
              </w:rPr>
            </w:pPr>
            <w:r>
              <w:rPr>
                <w:rFonts w:ascii="Times New Roman" w:hAnsi="Times New Roman"/>
                <w:lang w:val="en-US"/>
              </w:rPr>
              <w:t>0,051</w:t>
            </w:r>
          </w:p>
        </w:tc>
        <w:tc>
          <w:tcPr>
            <w:tcW w:w="2552" w:type="dxa"/>
          </w:tcPr>
          <w:p w:rsidR="00F924A2" w:rsidRDefault="00393C13">
            <w:pPr>
              <w:rPr>
                <w:rFonts w:ascii="Times New Roman" w:hAnsi="Times New Roman"/>
                <w:lang w:val="en-US"/>
              </w:rPr>
            </w:pPr>
            <w:r>
              <w:rPr>
                <w:rFonts w:ascii="Times New Roman" w:hAnsi="Times New Roman"/>
                <w:lang w:val="en-US"/>
              </w:rPr>
              <w:t>0,094</w:t>
            </w:r>
          </w:p>
        </w:tc>
      </w:tr>
    </w:tbl>
    <w:p w:rsidR="00F924A2" w:rsidRDefault="00393C13">
      <w:pPr>
        <w:rPr>
          <w:rFonts w:ascii="Times New Roman" w:hAnsi="Times New Roman"/>
          <w:lang w:val="en-US"/>
        </w:rPr>
      </w:pPr>
      <w:r>
        <w:rPr>
          <w:rFonts w:ascii="Times New Roman" w:hAnsi="Times New Roman"/>
          <w:lang w:val="en-US"/>
        </w:rPr>
        <w:t>N = 346</w:t>
      </w:r>
      <w:r w:rsidR="00991291">
        <w:rPr>
          <w:rFonts w:ascii="Times New Roman" w:hAnsi="Times New Roman"/>
          <w:lang w:val="en-US"/>
        </w:rPr>
        <w:t xml:space="preserve">       </w:t>
      </w:r>
      <w:r>
        <w:rPr>
          <w:rFonts w:ascii="Times New Roman" w:hAnsi="Times New Roman"/>
          <w:lang w:val="en-US"/>
        </w:rPr>
        <w:t>P &lt; 0.05. ** p &lt; 0.01</w:t>
      </w:r>
    </w:p>
    <w:p w:rsidR="00991291" w:rsidRDefault="00991291">
      <w:pPr>
        <w:rPr>
          <w:rFonts w:ascii="Times New Roman" w:hAnsi="Times New Roman"/>
          <w:b/>
          <w:u w:val="single"/>
          <w:lang w:val="en-US"/>
        </w:rPr>
      </w:pPr>
    </w:p>
    <w:p w:rsidR="00F924A2" w:rsidRDefault="00393C13">
      <w:pPr>
        <w:rPr>
          <w:rFonts w:ascii="Times New Roman" w:hAnsi="Times New Roman"/>
          <w:b/>
          <w:u w:val="single"/>
          <w:lang w:val="en-US"/>
        </w:rPr>
      </w:pPr>
      <w:r>
        <w:rPr>
          <w:rFonts w:ascii="Times New Roman" w:hAnsi="Times New Roman"/>
          <w:b/>
          <w:u w:val="single"/>
          <w:lang w:val="en-US"/>
        </w:rPr>
        <w:t>Appendix 8: Model 4 for all three indices with Pearson´s r</w:t>
      </w:r>
    </w:p>
    <w:p w:rsidR="00F924A2" w:rsidRDefault="00F924A2">
      <w:pPr>
        <w:rPr>
          <w:rFonts w:ascii="Times New Roman" w:hAnsi="Times New Roman"/>
          <w:b/>
          <w:u w:val="single"/>
          <w:lang w:val="en-US"/>
        </w:rPr>
      </w:pPr>
    </w:p>
    <w:tbl>
      <w:tblPr>
        <w:tblW w:w="9923"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701"/>
        <w:gridCol w:w="2977"/>
        <w:gridCol w:w="2693"/>
        <w:gridCol w:w="2552"/>
      </w:tblGrid>
      <w:tr w:rsidR="00F924A2" w:rsidRPr="00FE019F" w:rsidTr="00991291">
        <w:trPr>
          <w:trHeight w:val="1080"/>
        </w:trPr>
        <w:tc>
          <w:tcPr>
            <w:tcW w:w="1701" w:type="dxa"/>
            <w:shd w:val="clear" w:color="auto" w:fill="DDD9C3"/>
          </w:tcPr>
          <w:p w:rsidR="00F924A2" w:rsidRDefault="00F924A2">
            <w:pPr>
              <w:rPr>
                <w:rFonts w:ascii="Times New Roman" w:hAnsi="Times New Roman"/>
                <w:b/>
                <w:lang w:val="en-US"/>
              </w:rPr>
            </w:pPr>
          </w:p>
          <w:p w:rsidR="00F924A2" w:rsidRDefault="00393C13">
            <w:pPr>
              <w:rPr>
                <w:rFonts w:ascii="Times New Roman" w:hAnsi="Times New Roman"/>
                <w:b/>
                <w:lang w:val="en-US"/>
              </w:rPr>
            </w:pPr>
            <w:r>
              <w:rPr>
                <w:rFonts w:ascii="Times New Roman" w:hAnsi="Times New Roman"/>
                <w:b/>
                <w:lang w:val="en-US"/>
              </w:rPr>
              <w:t>Variables</w:t>
            </w:r>
            <w:r>
              <w:rPr>
                <w:rFonts w:ascii="Times New Roman" w:hAnsi="Times New Roman"/>
                <w:b/>
                <w:lang w:val="en-US"/>
              </w:rPr>
              <w:tab/>
            </w:r>
          </w:p>
        </w:tc>
        <w:tc>
          <w:tcPr>
            <w:tcW w:w="2977" w:type="dxa"/>
            <w:shd w:val="clear" w:color="auto" w:fill="DDD9C3"/>
          </w:tcPr>
          <w:p w:rsidR="00F924A2" w:rsidRDefault="00393C13">
            <w:pPr>
              <w:rPr>
                <w:rFonts w:ascii="Times New Roman" w:hAnsi="Times New Roman"/>
                <w:b/>
                <w:lang w:val="en-US"/>
              </w:rPr>
            </w:pPr>
            <w:r>
              <w:rPr>
                <w:rFonts w:ascii="Times New Roman" w:hAnsi="Times New Roman"/>
                <w:b/>
                <w:lang w:val="en-US"/>
              </w:rPr>
              <w:t>Advanced index</w:t>
            </w:r>
          </w:p>
          <w:p w:rsidR="00F924A2" w:rsidRDefault="00F924A2">
            <w:pPr>
              <w:rPr>
                <w:rFonts w:ascii="Times New Roman" w:hAnsi="Times New Roman"/>
                <w:b/>
                <w:lang w:val="en-US"/>
              </w:rPr>
            </w:pPr>
          </w:p>
          <w:p w:rsidR="00F924A2" w:rsidRDefault="00F924A2">
            <w:pPr>
              <w:rPr>
                <w:rFonts w:ascii="Times New Roman" w:hAnsi="Times New Roman"/>
                <w:b/>
                <w:lang w:val="en-US"/>
              </w:rPr>
            </w:pPr>
          </w:p>
          <w:p w:rsidR="00F924A2" w:rsidRDefault="00393C13">
            <w:pPr>
              <w:rPr>
                <w:rFonts w:ascii="Times New Roman" w:hAnsi="Times New Roman"/>
                <w:b/>
                <w:lang w:val="en-US"/>
              </w:rPr>
            </w:pPr>
            <w:r>
              <w:rPr>
                <w:rFonts w:ascii="Times New Roman" w:hAnsi="Times New Roman"/>
                <w:b/>
                <w:lang w:val="en-US"/>
              </w:rPr>
              <w:t>Coef.     Pearson´s r        st.e.</w:t>
            </w:r>
          </w:p>
        </w:tc>
        <w:tc>
          <w:tcPr>
            <w:tcW w:w="2693" w:type="dxa"/>
            <w:shd w:val="clear" w:color="auto" w:fill="DDD9C3"/>
          </w:tcPr>
          <w:p w:rsidR="00F924A2" w:rsidRDefault="00393C13">
            <w:pPr>
              <w:rPr>
                <w:rFonts w:ascii="Times New Roman" w:hAnsi="Times New Roman"/>
                <w:b/>
                <w:lang w:val="en-US"/>
              </w:rPr>
            </w:pPr>
            <w:r>
              <w:rPr>
                <w:rFonts w:ascii="Times New Roman" w:hAnsi="Times New Roman"/>
                <w:b/>
                <w:lang w:val="en-US"/>
              </w:rPr>
              <w:t>Personalized index</w:t>
            </w:r>
          </w:p>
          <w:p w:rsidR="00F924A2" w:rsidRDefault="00F924A2">
            <w:pPr>
              <w:rPr>
                <w:rFonts w:ascii="Times New Roman" w:hAnsi="Times New Roman"/>
                <w:b/>
                <w:lang w:val="en-US"/>
              </w:rPr>
            </w:pPr>
          </w:p>
          <w:p w:rsidR="00F924A2" w:rsidRDefault="00F924A2">
            <w:pPr>
              <w:rPr>
                <w:rFonts w:ascii="Times New Roman" w:hAnsi="Times New Roman"/>
                <w:b/>
                <w:lang w:val="en-US"/>
              </w:rPr>
            </w:pPr>
          </w:p>
          <w:p w:rsidR="00F924A2" w:rsidRDefault="00393C13">
            <w:pPr>
              <w:rPr>
                <w:rFonts w:ascii="Times New Roman" w:hAnsi="Times New Roman"/>
                <w:b/>
                <w:lang w:val="en-US"/>
              </w:rPr>
            </w:pPr>
            <w:r>
              <w:rPr>
                <w:rFonts w:ascii="Times New Roman" w:hAnsi="Times New Roman"/>
                <w:b/>
                <w:lang w:val="en-US"/>
              </w:rPr>
              <w:t>Coef.    Pearson´s r       st.e.</w:t>
            </w:r>
          </w:p>
        </w:tc>
        <w:tc>
          <w:tcPr>
            <w:tcW w:w="2552" w:type="dxa"/>
            <w:shd w:val="clear" w:color="auto" w:fill="DDD9C3"/>
          </w:tcPr>
          <w:p w:rsidR="00F924A2" w:rsidRDefault="00393C13">
            <w:pPr>
              <w:rPr>
                <w:rFonts w:ascii="Times New Roman" w:hAnsi="Times New Roman"/>
                <w:b/>
                <w:lang w:val="en-US"/>
              </w:rPr>
            </w:pPr>
            <w:r>
              <w:rPr>
                <w:rFonts w:ascii="Times New Roman" w:hAnsi="Times New Roman"/>
                <w:b/>
                <w:lang w:val="en-US"/>
              </w:rPr>
              <w:t>Professionalized index</w:t>
            </w:r>
          </w:p>
          <w:p w:rsidR="00F924A2" w:rsidRDefault="00F924A2">
            <w:pPr>
              <w:rPr>
                <w:rFonts w:ascii="Times New Roman" w:hAnsi="Times New Roman"/>
                <w:b/>
                <w:lang w:val="en-US"/>
              </w:rPr>
            </w:pPr>
          </w:p>
          <w:p w:rsidR="00F924A2" w:rsidRDefault="00F924A2">
            <w:pPr>
              <w:rPr>
                <w:rFonts w:ascii="Times New Roman" w:hAnsi="Times New Roman"/>
                <w:b/>
                <w:lang w:val="en-US"/>
              </w:rPr>
            </w:pPr>
          </w:p>
          <w:p w:rsidR="00F924A2" w:rsidRDefault="00393C13">
            <w:pPr>
              <w:rPr>
                <w:rFonts w:ascii="Times New Roman" w:hAnsi="Times New Roman"/>
                <w:b/>
                <w:lang w:val="en-US"/>
              </w:rPr>
            </w:pPr>
            <w:r>
              <w:rPr>
                <w:rFonts w:ascii="Times New Roman" w:hAnsi="Times New Roman"/>
                <w:b/>
                <w:lang w:val="en-US"/>
              </w:rPr>
              <w:t>Coef.   Pearson´s r     st.e.</w:t>
            </w:r>
          </w:p>
        </w:tc>
      </w:tr>
      <w:tr w:rsidR="00F924A2" w:rsidTr="00991291">
        <w:trPr>
          <w:trHeight w:val="402"/>
        </w:trPr>
        <w:tc>
          <w:tcPr>
            <w:tcW w:w="1701" w:type="dxa"/>
          </w:tcPr>
          <w:p w:rsidR="00F924A2" w:rsidRDefault="00393C13">
            <w:pPr>
              <w:rPr>
                <w:rFonts w:ascii="Times New Roman" w:hAnsi="Times New Roman"/>
                <w:lang w:val="en-US"/>
              </w:rPr>
            </w:pPr>
            <w:r>
              <w:rPr>
                <w:rFonts w:ascii="Times New Roman" w:hAnsi="Times New Roman"/>
                <w:lang w:val="en-US"/>
              </w:rPr>
              <w:t>Intercept</w:t>
            </w:r>
          </w:p>
        </w:tc>
        <w:tc>
          <w:tcPr>
            <w:tcW w:w="2977" w:type="dxa"/>
          </w:tcPr>
          <w:p w:rsidR="00F924A2" w:rsidRDefault="00393C13">
            <w:pPr>
              <w:rPr>
                <w:rFonts w:ascii="Times New Roman" w:hAnsi="Times New Roman"/>
                <w:lang w:val="en-US"/>
              </w:rPr>
            </w:pPr>
            <w:r>
              <w:rPr>
                <w:rFonts w:ascii="Times New Roman" w:hAnsi="Times New Roman"/>
                <w:lang w:val="en-US"/>
              </w:rPr>
              <w:t xml:space="preserve">9.127                              </w:t>
            </w:r>
            <w:r w:rsidR="00991291">
              <w:rPr>
                <w:rFonts w:ascii="Times New Roman" w:hAnsi="Times New Roman"/>
                <w:lang w:val="en-US"/>
              </w:rPr>
              <w:t>(</w:t>
            </w:r>
            <w:r>
              <w:rPr>
                <w:rFonts w:ascii="Times New Roman" w:hAnsi="Times New Roman"/>
                <w:lang w:val="en-US"/>
              </w:rPr>
              <w:t>0.595</w:t>
            </w:r>
            <w:r w:rsidR="00991291">
              <w:rPr>
                <w:rFonts w:ascii="Times New Roman" w:hAnsi="Times New Roman"/>
                <w:lang w:val="en-US"/>
              </w:rPr>
              <w:t>)</w:t>
            </w:r>
          </w:p>
        </w:tc>
        <w:tc>
          <w:tcPr>
            <w:tcW w:w="2693" w:type="dxa"/>
          </w:tcPr>
          <w:p w:rsidR="00F924A2" w:rsidRDefault="00991291">
            <w:pPr>
              <w:rPr>
                <w:rFonts w:ascii="Times New Roman" w:hAnsi="Times New Roman"/>
                <w:lang w:val="en-US"/>
              </w:rPr>
            </w:pPr>
            <w:r>
              <w:rPr>
                <w:rFonts w:ascii="Times New Roman" w:hAnsi="Times New Roman"/>
                <w:lang w:val="en-US"/>
              </w:rPr>
              <w:t>1,873                         (</w:t>
            </w:r>
            <w:r w:rsidR="00393C13">
              <w:rPr>
                <w:rFonts w:ascii="Times New Roman" w:hAnsi="Times New Roman"/>
                <w:lang w:val="en-US"/>
              </w:rPr>
              <w:t>0,227</w:t>
            </w:r>
            <w:r>
              <w:rPr>
                <w:rFonts w:ascii="Times New Roman" w:hAnsi="Times New Roman"/>
                <w:lang w:val="en-US"/>
              </w:rPr>
              <w:t>)</w:t>
            </w:r>
          </w:p>
        </w:tc>
        <w:tc>
          <w:tcPr>
            <w:tcW w:w="2552" w:type="dxa"/>
          </w:tcPr>
          <w:p w:rsidR="00F924A2" w:rsidRDefault="00393C13">
            <w:pPr>
              <w:rPr>
                <w:rFonts w:ascii="Times New Roman" w:hAnsi="Times New Roman"/>
                <w:lang w:val="en-US"/>
              </w:rPr>
            </w:pPr>
            <w:r>
              <w:rPr>
                <w:rFonts w:ascii="Times New Roman" w:hAnsi="Times New Roman"/>
                <w:lang w:val="en-US"/>
              </w:rPr>
              <w:t>10,1</w:t>
            </w:r>
            <w:r w:rsidR="00991291">
              <w:rPr>
                <w:rFonts w:ascii="Times New Roman" w:hAnsi="Times New Roman"/>
                <w:lang w:val="en-US"/>
              </w:rPr>
              <w:t>22                     (</w:t>
            </w:r>
            <w:r>
              <w:rPr>
                <w:rFonts w:ascii="Times New Roman" w:hAnsi="Times New Roman"/>
                <w:lang w:val="en-US"/>
              </w:rPr>
              <w:t>0,527</w:t>
            </w:r>
            <w:r w:rsidR="00991291">
              <w:rPr>
                <w:rFonts w:ascii="Times New Roman" w:hAnsi="Times New Roman"/>
                <w:lang w:val="en-US"/>
              </w:rPr>
              <w:t>)</w:t>
            </w:r>
          </w:p>
        </w:tc>
      </w:tr>
      <w:tr w:rsidR="00F924A2" w:rsidTr="00991291">
        <w:trPr>
          <w:trHeight w:val="883"/>
        </w:trPr>
        <w:tc>
          <w:tcPr>
            <w:tcW w:w="1701" w:type="dxa"/>
          </w:tcPr>
          <w:p w:rsidR="00F924A2" w:rsidRDefault="00393C13">
            <w:pPr>
              <w:rPr>
                <w:rFonts w:ascii="Times New Roman" w:hAnsi="Times New Roman"/>
                <w:lang w:val="en-US"/>
              </w:rPr>
            </w:pPr>
            <w:r>
              <w:rPr>
                <w:rFonts w:ascii="Times New Roman" w:hAnsi="Times New Roman"/>
                <w:lang w:val="en-US"/>
              </w:rPr>
              <w:t>Female (ref. = male)</w:t>
            </w:r>
          </w:p>
        </w:tc>
        <w:tc>
          <w:tcPr>
            <w:tcW w:w="2977" w:type="dxa"/>
          </w:tcPr>
          <w:p w:rsidR="00F924A2" w:rsidRDefault="00393C13">
            <w:pPr>
              <w:rPr>
                <w:rFonts w:ascii="Times New Roman" w:hAnsi="Times New Roman"/>
                <w:lang w:val="en-US"/>
              </w:rPr>
            </w:pPr>
            <w:r>
              <w:rPr>
                <w:rFonts w:ascii="Times New Roman" w:hAnsi="Times New Roman"/>
                <w:lang w:val="en-US"/>
              </w:rPr>
              <w:t xml:space="preserve">-0,093         -0,017          </w:t>
            </w:r>
            <w:r w:rsidR="00991291">
              <w:rPr>
                <w:rFonts w:ascii="Times New Roman" w:hAnsi="Times New Roman"/>
                <w:lang w:val="en-US"/>
              </w:rPr>
              <w:t>(</w:t>
            </w:r>
            <w:r>
              <w:rPr>
                <w:rFonts w:ascii="Times New Roman" w:hAnsi="Times New Roman"/>
                <w:lang w:val="en-US"/>
              </w:rPr>
              <w:t>0,198</w:t>
            </w:r>
            <w:r w:rsidR="00991291">
              <w:rPr>
                <w:rFonts w:ascii="Times New Roman" w:hAnsi="Times New Roman"/>
                <w:lang w:val="en-US"/>
              </w:rPr>
              <w:t>)</w:t>
            </w:r>
          </w:p>
        </w:tc>
        <w:tc>
          <w:tcPr>
            <w:tcW w:w="2693" w:type="dxa"/>
          </w:tcPr>
          <w:p w:rsidR="00F924A2" w:rsidRDefault="00991291" w:rsidP="00991291">
            <w:pPr>
              <w:rPr>
                <w:rFonts w:ascii="Times New Roman" w:hAnsi="Times New Roman"/>
                <w:lang w:val="en-US"/>
              </w:rPr>
            </w:pPr>
            <w:r>
              <w:rPr>
                <w:rFonts w:ascii="Times New Roman" w:hAnsi="Times New Roman"/>
                <w:lang w:val="en-US"/>
              </w:rPr>
              <w:t>-0,025        -0,018      (</w:t>
            </w:r>
            <w:r w:rsidR="00393C13">
              <w:rPr>
                <w:rFonts w:ascii="Times New Roman" w:hAnsi="Times New Roman"/>
                <w:lang w:val="en-US"/>
              </w:rPr>
              <w:t>0,076</w:t>
            </w:r>
            <w:r>
              <w:rPr>
                <w:rFonts w:ascii="Times New Roman" w:hAnsi="Times New Roman"/>
                <w:lang w:val="en-US"/>
              </w:rPr>
              <w:t>)</w:t>
            </w:r>
          </w:p>
        </w:tc>
        <w:tc>
          <w:tcPr>
            <w:tcW w:w="2552" w:type="dxa"/>
          </w:tcPr>
          <w:p w:rsidR="00F924A2" w:rsidRDefault="00991291" w:rsidP="00991291">
            <w:pPr>
              <w:rPr>
                <w:rFonts w:ascii="Times New Roman" w:hAnsi="Times New Roman"/>
                <w:lang w:val="en-US"/>
              </w:rPr>
            </w:pPr>
            <w:r>
              <w:rPr>
                <w:rFonts w:ascii="Times New Roman" w:hAnsi="Times New Roman"/>
                <w:lang w:val="en-US"/>
              </w:rPr>
              <w:t>-0,272      -0,098     (</w:t>
            </w:r>
            <w:r w:rsidR="00393C13">
              <w:rPr>
                <w:rFonts w:ascii="Times New Roman" w:hAnsi="Times New Roman"/>
                <w:lang w:val="en-US"/>
              </w:rPr>
              <w:t>0,177</w:t>
            </w:r>
            <w:r>
              <w:rPr>
                <w:rFonts w:ascii="Times New Roman" w:hAnsi="Times New Roman"/>
                <w:lang w:val="en-US"/>
              </w:rPr>
              <w:t>)</w:t>
            </w:r>
          </w:p>
        </w:tc>
      </w:tr>
      <w:tr w:rsidR="00F924A2" w:rsidTr="00991291">
        <w:trPr>
          <w:trHeight w:val="480"/>
        </w:trPr>
        <w:tc>
          <w:tcPr>
            <w:tcW w:w="1701" w:type="dxa"/>
          </w:tcPr>
          <w:p w:rsidR="00F924A2" w:rsidRDefault="00393C13">
            <w:pPr>
              <w:rPr>
                <w:rFonts w:ascii="Times New Roman" w:hAnsi="Times New Roman"/>
                <w:lang w:val="en-US"/>
              </w:rPr>
            </w:pPr>
            <w:r>
              <w:rPr>
                <w:rFonts w:ascii="Times New Roman" w:hAnsi="Times New Roman"/>
                <w:lang w:val="en-US"/>
              </w:rPr>
              <w:t>Age</w:t>
            </w:r>
          </w:p>
        </w:tc>
        <w:tc>
          <w:tcPr>
            <w:tcW w:w="2977" w:type="dxa"/>
          </w:tcPr>
          <w:p w:rsidR="00F924A2" w:rsidRDefault="00393C13">
            <w:pPr>
              <w:rPr>
                <w:rFonts w:ascii="Times New Roman" w:hAnsi="Times New Roman"/>
                <w:lang w:val="en-US"/>
              </w:rPr>
            </w:pPr>
            <w:r>
              <w:rPr>
                <w:rFonts w:ascii="Times New Roman" w:hAnsi="Times New Roman"/>
                <w:lang w:val="en-US"/>
              </w:rPr>
              <w:t xml:space="preserve">-0,035**     -0,196**      </w:t>
            </w:r>
            <w:r w:rsidR="00991291">
              <w:rPr>
                <w:rFonts w:ascii="Times New Roman" w:hAnsi="Times New Roman"/>
                <w:lang w:val="en-US"/>
              </w:rPr>
              <w:t>(</w:t>
            </w:r>
            <w:r>
              <w:rPr>
                <w:rFonts w:ascii="Times New Roman" w:hAnsi="Times New Roman"/>
                <w:lang w:val="en-US"/>
              </w:rPr>
              <w:t>0,010</w:t>
            </w:r>
            <w:r w:rsidR="00991291">
              <w:rPr>
                <w:rFonts w:ascii="Times New Roman" w:hAnsi="Times New Roman"/>
                <w:lang w:val="en-US"/>
              </w:rPr>
              <w:t>)</w:t>
            </w:r>
          </w:p>
        </w:tc>
        <w:tc>
          <w:tcPr>
            <w:tcW w:w="2693" w:type="dxa"/>
          </w:tcPr>
          <w:p w:rsidR="00F924A2" w:rsidRDefault="00991291">
            <w:pPr>
              <w:rPr>
                <w:rFonts w:ascii="Times New Roman" w:hAnsi="Times New Roman"/>
                <w:lang w:val="en-US"/>
              </w:rPr>
            </w:pPr>
            <w:r>
              <w:rPr>
                <w:rFonts w:ascii="Times New Roman" w:hAnsi="Times New Roman"/>
                <w:lang w:val="en-US"/>
              </w:rPr>
              <w:t>-0,008*       -0,128*   (</w:t>
            </w:r>
            <w:r w:rsidR="00393C13">
              <w:rPr>
                <w:rFonts w:ascii="Times New Roman" w:hAnsi="Times New Roman"/>
                <w:lang w:val="en-US"/>
              </w:rPr>
              <w:t>0,004</w:t>
            </w:r>
            <w:r>
              <w:rPr>
                <w:rFonts w:ascii="Times New Roman" w:hAnsi="Times New Roman"/>
                <w:lang w:val="en-US"/>
              </w:rPr>
              <w:t>)</w:t>
            </w:r>
          </w:p>
        </w:tc>
        <w:tc>
          <w:tcPr>
            <w:tcW w:w="2552" w:type="dxa"/>
          </w:tcPr>
          <w:p w:rsidR="00F924A2" w:rsidRDefault="00991291">
            <w:pPr>
              <w:rPr>
                <w:rFonts w:ascii="Times New Roman" w:hAnsi="Times New Roman"/>
                <w:lang w:val="en-US"/>
              </w:rPr>
            </w:pPr>
            <w:r>
              <w:rPr>
                <w:rFonts w:ascii="Times New Roman" w:hAnsi="Times New Roman"/>
                <w:lang w:val="en-US"/>
              </w:rPr>
              <w:t>-0,023*    -0,148*   (</w:t>
            </w:r>
            <w:r w:rsidR="00393C13">
              <w:rPr>
                <w:rFonts w:ascii="Times New Roman" w:hAnsi="Times New Roman"/>
                <w:lang w:val="en-US"/>
              </w:rPr>
              <w:t>0,009</w:t>
            </w:r>
            <w:r>
              <w:rPr>
                <w:rFonts w:ascii="Times New Roman" w:hAnsi="Times New Roman"/>
                <w:lang w:val="en-US"/>
              </w:rPr>
              <w:t>)</w:t>
            </w:r>
          </w:p>
        </w:tc>
      </w:tr>
      <w:tr w:rsidR="00F924A2" w:rsidTr="00991291">
        <w:trPr>
          <w:trHeight w:val="690"/>
        </w:trPr>
        <w:tc>
          <w:tcPr>
            <w:tcW w:w="1701" w:type="dxa"/>
          </w:tcPr>
          <w:p w:rsidR="00F924A2" w:rsidRDefault="00393C13">
            <w:pPr>
              <w:rPr>
                <w:rFonts w:ascii="Times New Roman" w:hAnsi="Times New Roman"/>
                <w:lang w:val="en-US"/>
              </w:rPr>
            </w:pPr>
            <w:r>
              <w:rPr>
                <w:rFonts w:ascii="Times New Roman" w:hAnsi="Times New Roman"/>
                <w:lang w:val="en-US"/>
              </w:rPr>
              <w:t>Ethnicity(ref. = ethnic majority)</w:t>
            </w:r>
          </w:p>
        </w:tc>
        <w:tc>
          <w:tcPr>
            <w:tcW w:w="2977" w:type="dxa"/>
          </w:tcPr>
          <w:p w:rsidR="00F924A2" w:rsidRDefault="00393C13">
            <w:pPr>
              <w:rPr>
                <w:rFonts w:ascii="Times New Roman" w:hAnsi="Times New Roman"/>
                <w:lang w:val="en-US"/>
              </w:rPr>
            </w:pPr>
            <w:r>
              <w:rPr>
                <w:rFonts w:ascii="Times New Roman" w:hAnsi="Times New Roman"/>
                <w:lang w:val="en-US"/>
              </w:rPr>
              <w:t xml:space="preserve">-0,392         -0,001          </w:t>
            </w:r>
            <w:r w:rsidR="00991291">
              <w:rPr>
                <w:rFonts w:ascii="Times New Roman" w:hAnsi="Times New Roman"/>
                <w:lang w:val="en-US"/>
              </w:rPr>
              <w:t>(</w:t>
            </w:r>
            <w:r>
              <w:rPr>
                <w:rFonts w:ascii="Times New Roman" w:hAnsi="Times New Roman"/>
                <w:lang w:val="en-US"/>
              </w:rPr>
              <w:t>0,409</w:t>
            </w:r>
            <w:r w:rsidR="00991291">
              <w:rPr>
                <w:rFonts w:ascii="Times New Roman" w:hAnsi="Times New Roman"/>
                <w:lang w:val="en-US"/>
              </w:rPr>
              <w:t>)</w:t>
            </w:r>
          </w:p>
        </w:tc>
        <w:tc>
          <w:tcPr>
            <w:tcW w:w="2693" w:type="dxa"/>
          </w:tcPr>
          <w:p w:rsidR="00F924A2" w:rsidRDefault="00991291">
            <w:pPr>
              <w:rPr>
                <w:rFonts w:ascii="Times New Roman" w:hAnsi="Times New Roman"/>
                <w:lang w:val="en-US"/>
              </w:rPr>
            </w:pPr>
            <w:r>
              <w:rPr>
                <w:rFonts w:ascii="Times New Roman" w:hAnsi="Times New Roman"/>
                <w:lang w:val="en-US"/>
              </w:rPr>
              <w:t>0,049           0,056     (</w:t>
            </w:r>
            <w:r w:rsidR="00393C13">
              <w:rPr>
                <w:rFonts w:ascii="Times New Roman" w:hAnsi="Times New Roman"/>
                <w:lang w:val="en-US"/>
              </w:rPr>
              <w:t>0,147</w:t>
            </w:r>
            <w:r>
              <w:rPr>
                <w:rFonts w:ascii="Times New Roman" w:hAnsi="Times New Roman"/>
                <w:lang w:val="en-US"/>
              </w:rPr>
              <w:t>)</w:t>
            </w:r>
          </w:p>
        </w:tc>
        <w:tc>
          <w:tcPr>
            <w:tcW w:w="2552" w:type="dxa"/>
          </w:tcPr>
          <w:p w:rsidR="00F924A2" w:rsidRDefault="00991291">
            <w:pPr>
              <w:rPr>
                <w:rFonts w:ascii="Times New Roman" w:hAnsi="Times New Roman"/>
                <w:lang w:val="en-US"/>
              </w:rPr>
            </w:pPr>
            <w:r>
              <w:rPr>
                <w:rFonts w:ascii="Times New Roman" w:hAnsi="Times New Roman"/>
                <w:lang w:val="en-US"/>
              </w:rPr>
              <w:t>-0,623      -0,057     (</w:t>
            </w:r>
            <w:r w:rsidR="00393C13">
              <w:rPr>
                <w:rFonts w:ascii="Times New Roman" w:hAnsi="Times New Roman"/>
                <w:lang w:val="en-US"/>
              </w:rPr>
              <w:t>0,339</w:t>
            </w:r>
            <w:r>
              <w:rPr>
                <w:rFonts w:ascii="Times New Roman" w:hAnsi="Times New Roman"/>
                <w:lang w:val="en-US"/>
              </w:rPr>
              <w:t>)</w:t>
            </w:r>
          </w:p>
        </w:tc>
      </w:tr>
      <w:tr w:rsidR="00F924A2" w:rsidTr="00991291">
        <w:trPr>
          <w:trHeight w:val="1035"/>
        </w:trPr>
        <w:tc>
          <w:tcPr>
            <w:tcW w:w="1701" w:type="dxa"/>
          </w:tcPr>
          <w:p w:rsidR="00F924A2" w:rsidRDefault="00393C13">
            <w:pPr>
              <w:rPr>
                <w:rFonts w:ascii="Times New Roman" w:hAnsi="Times New Roman"/>
                <w:lang w:val="en-US"/>
              </w:rPr>
            </w:pPr>
            <w:r>
              <w:rPr>
                <w:rFonts w:ascii="Times New Roman" w:hAnsi="Times New Roman"/>
                <w:lang w:val="en-US"/>
              </w:rPr>
              <w:t>Postmaterialist parties (ref. = all other parties)</w:t>
            </w:r>
          </w:p>
        </w:tc>
        <w:tc>
          <w:tcPr>
            <w:tcW w:w="2977" w:type="dxa"/>
          </w:tcPr>
          <w:p w:rsidR="00F924A2" w:rsidRDefault="00393C13">
            <w:pPr>
              <w:rPr>
                <w:rFonts w:ascii="Times New Roman" w:hAnsi="Times New Roman"/>
                <w:lang w:val="en-US"/>
              </w:rPr>
            </w:pPr>
            <w:r>
              <w:rPr>
                <w:rFonts w:ascii="Times New Roman" w:hAnsi="Times New Roman"/>
                <w:lang w:val="en-US"/>
              </w:rPr>
              <w:t xml:space="preserve">0,250          0,036           </w:t>
            </w:r>
            <w:r w:rsidR="00991291">
              <w:rPr>
                <w:rFonts w:ascii="Times New Roman" w:hAnsi="Times New Roman"/>
                <w:lang w:val="en-US"/>
              </w:rPr>
              <w:t>(</w:t>
            </w:r>
            <w:r>
              <w:rPr>
                <w:rFonts w:ascii="Times New Roman" w:hAnsi="Times New Roman"/>
                <w:lang w:val="en-US"/>
              </w:rPr>
              <w:t>0,353</w:t>
            </w:r>
            <w:r w:rsidR="00991291">
              <w:rPr>
                <w:rFonts w:ascii="Times New Roman" w:hAnsi="Times New Roman"/>
                <w:lang w:val="en-US"/>
              </w:rPr>
              <w:t>)</w:t>
            </w:r>
          </w:p>
        </w:tc>
        <w:tc>
          <w:tcPr>
            <w:tcW w:w="2693" w:type="dxa"/>
          </w:tcPr>
          <w:p w:rsidR="00F924A2" w:rsidRDefault="00393C13" w:rsidP="00991291">
            <w:pPr>
              <w:rPr>
                <w:rFonts w:ascii="Times New Roman" w:hAnsi="Times New Roman"/>
                <w:lang w:val="en-US"/>
              </w:rPr>
            </w:pPr>
            <w:r>
              <w:rPr>
                <w:rFonts w:ascii="Times New Roman" w:hAnsi="Times New Roman"/>
                <w:lang w:val="en-US"/>
              </w:rPr>
              <w:t xml:space="preserve">-0,092         -0,009    </w:t>
            </w:r>
            <w:r w:rsidR="00991291">
              <w:rPr>
                <w:rFonts w:ascii="Times New Roman" w:hAnsi="Times New Roman"/>
                <w:lang w:val="en-US"/>
              </w:rPr>
              <w:t>(</w:t>
            </w:r>
            <w:r>
              <w:rPr>
                <w:rFonts w:ascii="Times New Roman" w:hAnsi="Times New Roman"/>
                <w:lang w:val="en-US"/>
              </w:rPr>
              <w:t>0,132</w:t>
            </w:r>
            <w:r w:rsidR="00991291">
              <w:rPr>
                <w:rFonts w:ascii="Times New Roman" w:hAnsi="Times New Roman"/>
                <w:lang w:val="en-US"/>
              </w:rPr>
              <w:t>)</w:t>
            </w:r>
          </w:p>
        </w:tc>
        <w:tc>
          <w:tcPr>
            <w:tcW w:w="2552" w:type="dxa"/>
          </w:tcPr>
          <w:p w:rsidR="00F924A2" w:rsidRDefault="00991291">
            <w:pPr>
              <w:rPr>
                <w:rFonts w:ascii="Times New Roman" w:hAnsi="Times New Roman"/>
                <w:lang w:val="en-US"/>
              </w:rPr>
            </w:pPr>
            <w:r>
              <w:rPr>
                <w:rFonts w:ascii="Times New Roman" w:hAnsi="Times New Roman"/>
                <w:lang w:val="en-US"/>
              </w:rPr>
              <w:t>0,000         0,032     (</w:t>
            </w:r>
            <w:r w:rsidR="00393C13">
              <w:rPr>
                <w:rFonts w:ascii="Times New Roman" w:hAnsi="Times New Roman"/>
                <w:lang w:val="en-US"/>
              </w:rPr>
              <w:t>0,306</w:t>
            </w:r>
            <w:r>
              <w:rPr>
                <w:rFonts w:ascii="Times New Roman" w:hAnsi="Times New Roman"/>
                <w:lang w:val="en-US"/>
              </w:rPr>
              <w:t>)</w:t>
            </w:r>
          </w:p>
        </w:tc>
      </w:tr>
      <w:tr w:rsidR="00F924A2" w:rsidTr="00991291">
        <w:trPr>
          <w:trHeight w:val="1035"/>
        </w:trPr>
        <w:tc>
          <w:tcPr>
            <w:tcW w:w="1701" w:type="dxa"/>
          </w:tcPr>
          <w:p w:rsidR="00F924A2" w:rsidRDefault="00393C13">
            <w:pPr>
              <w:rPr>
                <w:rFonts w:ascii="Times New Roman" w:hAnsi="Times New Roman"/>
                <w:lang w:val="en-US"/>
              </w:rPr>
            </w:pPr>
            <w:r>
              <w:rPr>
                <w:rFonts w:ascii="Times New Roman" w:hAnsi="Times New Roman"/>
                <w:lang w:val="en-US"/>
              </w:rPr>
              <w:t>Populist parties (ref. = all other parties)</w:t>
            </w:r>
          </w:p>
        </w:tc>
        <w:tc>
          <w:tcPr>
            <w:tcW w:w="2977" w:type="dxa"/>
          </w:tcPr>
          <w:p w:rsidR="00F924A2" w:rsidRDefault="00393C13">
            <w:pPr>
              <w:rPr>
                <w:rFonts w:ascii="Times New Roman" w:hAnsi="Times New Roman"/>
                <w:lang w:val="en-US"/>
              </w:rPr>
            </w:pPr>
            <w:r>
              <w:rPr>
                <w:rFonts w:ascii="Times New Roman" w:hAnsi="Times New Roman"/>
                <w:lang w:val="en-US"/>
              </w:rPr>
              <w:t xml:space="preserve">-0,536*       -0,123*        </w:t>
            </w:r>
            <w:r w:rsidR="00991291">
              <w:rPr>
                <w:rFonts w:ascii="Times New Roman" w:hAnsi="Times New Roman"/>
                <w:lang w:val="en-US"/>
              </w:rPr>
              <w:t>(</w:t>
            </w:r>
            <w:r>
              <w:rPr>
                <w:rFonts w:ascii="Times New Roman" w:hAnsi="Times New Roman"/>
                <w:lang w:val="en-US"/>
              </w:rPr>
              <w:t>0,268</w:t>
            </w:r>
            <w:r w:rsidR="00991291">
              <w:rPr>
                <w:rFonts w:ascii="Times New Roman" w:hAnsi="Times New Roman"/>
                <w:lang w:val="en-US"/>
              </w:rPr>
              <w:t>)</w:t>
            </w:r>
          </w:p>
        </w:tc>
        <w:tc>
          <w:tcPr>
            <w:tcW w:w="2693" w:type="dxa"/>
          </w:tcPr>
          <w:p w:rsidR="00F924A2" w:rsidRDefault="00991291">
            <w:pPr>
              <w:rPr>
                <w:rFonts w:ascii="Times New Roman" w:hAnsi="Times New Roman"/>
                <w:lang w:val="en-US"/>
              </w:rPr>
            </w:pPr>
            <w:r>
              <w:rPr>
                <w:rFonts w:ascii="Times New Roman" w:hAnsi="Times New Roman"/>
                <w:lang w:val="en-US"/>
              </w:rPr>
              <w:t>-0,086          -0,029    (</w:t>
            </w:r>
            <w:r w:rsidR="00393C13">
              <w:rPr>
                <w:rFonts w:ascii="Times New Roman" w:hAnsi="Times New Roman"/>
                <w:lang w:val="en-US"/>
              </w:rPr>
              <w:t>0,111</w:t>
            </w:r>
            <w:r>
              <w:rPr>
                <w:rFonts w:ascii="Times New Roman" w:hAnsi="Times New Roman"/>
                <w:lang w:val="en-US"/>
              </w:rPr>
              <w:t>)</w:t>
            </w:r>
          </w:p>
        </w:tc>
        <w:tc>
          <w:tcPr>
            <w:tcW w:w="2552" w:type="dxa"/>
          </w:tcPr>
          <w:p w:rsidR="00F924A2" w:rsidRDefault="00991291">
            <w:pPr>
              <w:rPr>
                <w:rFonts w:ascii="Times New Roman" w:hAnsi="Times New Roman"/>
                <w:lang w:val="en-US"/>
              </w:rPr>
            </w:pPr>
            <w:r>
              <w:rPr>
                <w:rFonts w:ascii="Times New Roman" w:hAnsi="Times New Roman"/>
                <w:lang w:val="en-US"/>
              </w:rPr>
              <w:t>-0,310      -0,034     (</w:t>
            </w:r>
            <w:r w:rsidR="00393C13">
              <w:rPr>
                <w:rFonts w:ascii="Times New Roman" w:hAnsi="Times New Roman"/>
                <w:lang w:val="en-US"/>
              </w:rPr>
              <w:t>0,260</w:t>
            </w:r>
            <w:r>
              <w:rPr>
                <w:rFonts w:ascii="Times New Roman" w:hAnsi="Times New Roman"/>
                <w:lang w:val="en-US"/>
              </w:rPr>
              <w:t>)</w:t>
            </w:r>
          </w:p>
        </w:tc>
      </w:tr>
      <w:tr w:rsidR="00F924A2" w:rsidTr="00991291">
        <w:trPr>
          <w:trHeight w:val="705"/>
        </w:trPr>
        <w:tc>
          <w:tcPr>
            <w:tcW w:w="1701" w:type="dxa"/>
          </w:tcPr>
          <w:p w:rsidR="00F924A2" w:rsidRDefault="00393C13">
            <w:pPr>
              <w:rPr>
                <w:rFonts w:ascii="Times New Roman" w:hAnsi="Times New Roman"/>
                <w:lang w:val="en-US"/>
              </w:rPr>
            </w:pPr>
            <w:r>
              <w:rPr>
                <w:rFonts w:ascii="Times New Roman" w:hAnsi="Times New Roman"/>
                <w:lang w:val="en-US"/>
              </w:rPr>
              <w:t>Party size (ref. = small parties)</w:t>
            </w:r>
          </w:p>
        </w:tc>
        <w:tc>
          <w:tcPr>
            <w:tcW w:w="2977" w:type="dxa"/>
          </w:tcPr>
          <w:p w:rsidR="00F924A2" w:rsidRDefault="00393C13">
            <w:pPr>
              <w:rPr>
                <w:rFonts w:ascii="Times New Roman" w:hAnsi="Times New Roman"/>
                <w:lang w:val="en-US"/>
              </w:rPr>
            </w:pPr>
            <w:r>
              <w:rPr>
                <w:rFonts w:ascii="Times New Roman" w:hAnsi="Times New Roman"/>
                <w:lang w:val="en-US"/>
              </w:rPr>
              <w:t xml:space="preserve">0,049           -0,047         </w:t>
            </w:r>
            <w:r w:rsidR="00991291">
              <w:rPr>
                <w:rFonts w:ascii="Times New Roman" w:hAnsi="Times New Roman"/>
                <w:lang w:val="en-US"/>
              </w:rPr>
              <w:t>(</w:t>
            </w:r>
            <w:r>
              <w:rPr>
                <w:rFonts w:ascii="Times New Roman" w:hAnsi="Times New Roman"/>
                <w:lang w:val="en-US"/>
              </w:rPr>
              <w:t>0,267</w:t>
            </w:r>
            <w:r w:rsidR="00991291">
              <w:rPr>
                <w:rFonts w:ascii="Times New Roman" w:hAnsi="Times New Roman"/>
                <w:lang w:val="en-US"/>
              </w:rPr>
              <w:t>)</w:t>
            </w:r>
          </w:p>
        </w:tc>
        <w:tc>
          <w:tcPr>
            <w:tcW w:w="2693" w:type="dxa"/>
          </w:tcPr>
          <w:p w:rsidR="00F924A2" w:rsidRDefault="00393C13">
            <w:pPr>
              <w:rPr>
                <w:rFonts w:ascii="Times New Roman" w:hAnsi="Times New Roman"/>
                <w:lang w:val="en-US"/>
              </w:rPr>
            </w:pPr>
            <w:r>
              <w:rPr>
                <w:rFonts w:ascii="Times New Roman" w:hAnsi="Times New Roman"/>
                <w:lang w:val="en-US"/>
              </w:rPr>
              <w:t>-</w:t>
            </w:r>
            <w:r w:rsidR="002A7404">
              <w:rPr>
                <w:rFonts w:ascii="Times New Roman" w:hAnsi="Times New Roman"/>
                <w:lang w:val="en-US"/>
              </w:rPr>
              <w:t xml:space="preserve">0,058          </w:t>
            </w:r>
            <w:r w:rsidR="00991291">
              <w:rPr>
                <w:rFonts w:ascii="Times New Roman" w:hAnsi="Times New Roman"/>
                <w:lang w:val="en-US"/>
              </w:rPr>
              <w:t>-0,033   (</w:t>
            </w:r>
            <w:r>
              <w:rPr>
                <w:rFonts w:ascii="Times New Roman" w:hAnsi="Times New Roman"/>
                <w:lang w:val="en-US"/>
              </w:rPr>
              <w:t>0,100</w:t>
            </w:r>
            <w:r w:rsidR="00991291">
              <w:rPr>
                <w:rFonts w:ascii="Times New Roman" w:hAnsi="Times New Roman"/>
                <w:lang w:val="en-US"/>
              </w:rPr>
              <w:t>)</w:t>
            </w:r>
          </w:p>
        </w:tc>
        <w:tc>
          <w:tcPr>
            <w:tcW w:w="2552" w:type="dxa"/>
          </w:tcPr>
          <w:p w:rsidR="00F924A2" w:rsidRDefault="00991291">
            <w:pPr>
              <w:rPr>
                <w:rFonts w:ascii="Times New Roman" w:hAnsi="Times New Roman"/>
                <w:lang w:val="en-US"/>
              </w:rPr>
            </w:pPr>
            <w:r>
              <w:rPr>
                <w:rFonts w:ascii="Times New Roman" w:hAnsi="Times New Roman"/>
                <w:lang w:val="en-US"/>
              </w:rPr>
              <w:t>0,032        -0,041    (</w:t>
            </w:r>
            <w:r w:rsidR="00393C13">
              <w:rPr>
                <w:rFonts w:ascii="Times New Roman" w:hAnsi="Times New Roman"/>
                <w:lang w:val="en-US"/>
              </w:rPr>
              <w:t>0,231</w:t>
            </w:r>
            <w:r>
              <w:rPr>
                <w:rFonts w:ascii="Times New Roman" w:hAnsi="Times New Roman"/>
                <w:lang w:val="en-US"/>
              </w:rPr>
              <w:t>)</w:t>
            </w:r>
          </w:p>
        </w:tc>
      </w:tr>
      <w:tr w:rsidR="00F924A2" w:rsidTr="00991291">
        <w:trPr>
          <w:trHeight w:val="915"/>
        </w:trPr>
        <w:tc>
          <w:tcPr>
            <w:tcW w:w="1701" w:type="dxa"/>
          </w:tcPr>
          <w:p w:rsidR="00F924A2" w:rsidRDefault="00393C13">
            <w:pPr>
              <w:rPr>
                <w:rFonts w:ascii="Times New Roman" w:hAnsi="Times New Roman"/>
                <w:lang w:val="en-US"/>
              </w:rPr>
            </w:pPr>
            <w:r>
              <w:rPr>
                <w:rFonts w:ascii="Times New Roman" w:hAnsi="Times New Roman"/>
                <w:lang w:val="en-US"/>
              </w:rPr>
              <w:t>Dummy Netherlands(ref. = Norwegian MPs)</w:t>
            </w:r>
          </w:p>
        </w:tc>
        <w:tc>
          <w:tcPr>
            <w:tcW w:w="2977" w:type="dxa"/>
          </w:tcPr>
          <w:p w:rsidR="00F924A2" w:rsidRDefault="00393C13">
            <w:pPr>
              <w:rPr>
                <w:rFonts w:ascii="Times New Roman" w:hAnsi="Times New Roman"/>
                <w:lang w:val="en-US"/>
              </w:rPr>
            </w:pPr>
            <w:r>
              <w:rPr>
                <w:rFonts w:ascii="Times New Roman" w:hAnsi="Times New Roman"/>
                <w:lang w:val="en-US"/>
              </w:rPr>
              <w:t xml:space="preserve">0,611**       0,188**      </w:t>
            </w:r>
            <w:r w:rsidR="00991291">
              <w:rPr>
                <w:rFonts w:ascii="Times New Roman" w:hAnsi="Times New Roman"/>
                <w:lang w:val="en-US"/>
              </w:rPr>
              <w:t>(</w:t>
            </w:r>
            <w:r>
              <w:rPr>
                <w:rFonts w:ascii="Times New Roman" w:hAnsi="Times New Roman"/>
                <w:lang w:val="en-US"/>
              </w:rPr>
              <w:t>0,222</w:t>
            </w:r>
            <w:r w:rsidR="00991291">
              <w:rPr>
                <w:rFonts w:ascii="Times New Roman" w:hAnsi="Times New Roman"/>
                <w:lang w:val="en-US"/>
              </w:rPr>
              <w:t>)</w:t>
            </w:r>
          </w:p>
        </w:tc>
        <w:tc>
          <w:tcPr>
            <w:tcW w:w="2693" w:type="dxa"/>
          </w:tcPr>
          <w:p w:rsidR="00F924A2" w:rsidRDefault="00991291">
            <w:pPr>
              <w:rPr>
                <w:rFonts w:ascii="Times New Roman" w:hAnsi="Times New Roman"/>
                <w:lang w:val="en-US"/>
              </w:rPr>
            </w:pPr>
            <w:r>
              <w:rPr>
                <w:rFonts w:ascii="Times New Roman" w:hAnsi="Times New Roman"/>
                <w:lang w:val="en-US"/>
              </w:rPr>
              <w:t>0,211*         0,144** (</w:t>
            </w:r>
            <w:r w:rsidR="00393C13">
              <w:rPr>
                <w:rFonts w:ascii="Times New Roman" w:hAnsi="Times New Roman"/>
                <w:lang w:val="en-US"/>
              </w:rPr>
              <w:t>0,082</w:t>
            </w:r>
            <w:r>
              <w:rPr>
                <w:rFonts w:ascii="Times New Roman" w:hAnsi="Times New Roman"/>
                <w:lang w:val="en-US"/>
              </w:rPr>
              <w:t>)</w:t>
            </w:r>
          </w:p>
        </w:tc>
        <w:tc>
          <w:tcPr>
            <w:tcW w:w="2552" w:type="dxa"/>
          </w:tcPr>
          <w:p w:rsidR="00F924A2" w:rsidRDefault="00991291">
            <w:pPr>
              <w:rPr>
                <w:rFonts w:ascii="Times New Roman" w:hAnsi="Times New Roman"/>
                <w:lang w:val="en-US"/>
              </w:rPr>
            </w:pPr>
            <w:r>
              <w:rPr>
                <w:rFonts w:ascii="Times New Roman" w:hAnsi="Times New Roman"/>
                <w:lang w:val="en-US"/>
              </w:rPr>
              <w:t>0,766**    0,171**  (</w:t>
            </w:r>
            <w:r w:rsidR="00393C13">
              <w:rPr>
                <w:rFonts w:ascii="Times New Roman" w:hAnsi="Times New Roman"/>
                <w:lang w:val="en-US"/>
              </w:rPr>
              <w:t>0,191</w:t>
            </w:r>
            <w:r>
              <w:rPr>
                <w:rFonts w:ascii="Times New Roman" w:hAnsi="Times New Roman"/>
                <w:lang w:val="en-US"/>
              </w:rPr>
              <w:t>)</w:t>
            </w:r>
          </w:p>
        </w:tc>
      </w:tr>
      <w:tr w:rsidR="00F924A2" w:rsidTr="00991291">
        <w:trPr>
          <w:trHeight w:val="1360"/>
        </w:trPr>
        <w:tc>
          <w:tcPr>
            <w:tcW w:w="1701" w:type="dxa"/>
          </w:tcPr>
          <w:p w:rsidR="00F924A2" w:rsidRDefault="00393C13">
            <w:pPr>
              <w:rPr>
                <w:rFonts w:ascii="Times New Roman" w:hAnsi="Times New Roman"/>
                <w:lang w:val="en-US"/>
              </w:rPr>
            </w:pPr>
            <w:r>
              <w:rPr>
                <w:rFonts w:ascii="Times New Roman" w:hAnsi="Times New Roman"/>
                <w:lang w:val="en-US"/>
              </w:rPr>
              <w:lastRenderedPageBreak/>
              <w:t>Dummy Austria (ref. = Norwegian MPs)</w:t>
            </w:r>
          </w:p>
        </w:tc>
        <w:tc>
          <w:tcPr>
            <w:tcW w:w="2977" w:type="dxa"/>
          </w:tcPr>
          <w:p w:rsidR="00F924A2" w:rsidRDefault="00393C13">
            <w:pPr>
              <w:rPr>
                <w:rFonts w:ascii="Times New Roman" w:hAnsi="Times New Roman"/>
                <w:lang w:val="en-US"/>
              </w:rPr>
            </w:pPr>
            <w:r>
              <w:rPr>
                <w:rFonts w:ascii="Times New Roman" w:hAnsi="Times New Roman"/>
                <w:lang w:val="en-US"/>
              </w:rPr>
              <w:t xml:space="preserve">-0,293         -0,134*        </w:t>
            </w:r>
            <w:r w:rsidR="00991291">
              <w:rPr>
                <w:rFonts w:ascii="Times New Roman" w:hAnsi="Times New Roman"/>
                <w:lang w:val="en-US"/>
              </w:rPr>
              <w:t>(</w:t>
            </w:r>
            <w:r>
              <w:rPr>
                <w:rFonts w:ascii="Times New Roman" w:hAnsi="Times New Roman"/>
                <w:lang w:val="en-US"/>
              </w:rPr>
              <w:t>0,276</w:t>
            </w:r>
            <w:r w:rsidR="00991291">
              <w:rPr>
                <w:rFonts w:ascii="Times New Roman" w:hAnsi="Times New Roman"/>
                <w:lang w:val="en-US"/>
              </w:rPr>
              <w:t>)</w:t>
            </w:r>
          </w:p>
        </w:tc>
        <w:tc>
          <w:tcPr>
            <w:tcW w:w="2693" w:type="dxa"/>
          </w:tcPr>
          <w:p w:rsidR="00F924A2" w:rsidRDefault="00991291">
            <w:pPr>
              <w:rPr>
                <w:rFonts w:ascii="Times New Roman" w:hAnsi="Times New Roman"/>
                <w:lang w:val="en-US"/>
              </w:rPr>
            </w:pPr>
            <w:r>
              <w:rPr>
                <w:rFonts w:ascii="Times New Roman" w:hAnsi="Times New Roman"/>
                <w:lang w:val="en-US"/>
              </w:rPr>
              <w:t>0,146          0,011      (</w:t>
            </w:r>
            <w:r w:rsidR="00393C13">
              <w:rPr>
                <w:rFonts w:ascii="Times New Roman" w:hAnsi="Times New Roman"/>
                <w:lang w:val="en-US"/>
              </w:rPr>
              <w:t>0,122</w:t>
            </w:r>
            <w:r>
              <w:rPr>
                <w:rFonts w:ascii="Times New Roman" w:hAnsi="Times New Roman"/>
                <w:lang w:val="en-US"/>
              </w:rPr>
              <w:t>)</w:t>
            </w:r>
          </w:p>
        </w:tc>
        <w:tc>
          <w:tcPr>
            <w:tcW w:w="2552" w:type="dxa"/>
          </w:tcPr>
          <w:p w:rsidR="00F924A2" w:rsidRDefault="00991291">
            <w:pPr>
              <w:rPr>
                <w:rFonts w:ascii="Times New Roman" w:hAnsi="Times New Roman"/>
                <w:lang w:val="en-US"/>
              </w:rPr>
            </w:pPr>
            <w:r>
              <w:rPr>
                <w:rFonts w:ascii="Times New Roman" w:hAnsi="Times New Roman"/>
                <w:lang w:val="en-US"/>
              </w:rPr>
              <w:t>0,718*       0,069    (</w:t>
            </w:r>
            <w:r w:rsidR="00393C13">
              <w:rPr>
                <w:rFonts w:ascii="Times New Roman" w:hAnsi="Times New Roman"/>
                <w:lang w:val="en-US"/>
              </w:rPr>
              <w:t>0,283</w:t>
            </w:r>
            <w:r>
              <w:rPr>
                <w:rFonts w:ascii="Times New Roman" w:hAnsi="Times New Roman"/>
                <w:lang w:val="en-US"/>
              </w:rPr>
              <w:t>)</w:t>
            </w:r>
          </w:p>
        </w:tc>
      </w:tr>
      <w:tr w:rsidR="00F924A2" w:rsidTr="00991291">
        <w:trPr>
          <w:trHeight w:val="983"/>
        </w:trPr>
        <w:tc>
          <w:tcPr>
            <w:tcW w:w="1701" w:type="dxa"/>
          </w:tcPr>
          <w:p w:rsidR="00F924A2" w:rsidRDefault="00393C13">
            <w:pPr>
              <w:rPr>
                <w:rFonts w:ascii="Times New Roman" w:hAnsi="Times New Roman"/>
                <w:lang w:val="en-US"/>
              </w:rPr>
            </w:pPr>
            <w:r>
              <w:rPr>
                <w:rFonts w:ascii="Times New Roman" w:hAnsi="Times New Roman"/>
                <w:lang w:val="en-US"/>
              </w:rPr>
              <w:t>R square</w:t>
            </w:r>
          </w:p>
        </w:tc>
        <w:tc>
          <w:tcPr>
            <w:tcW w:w="2977" w:type="dxa"/>
          </w:tcPr>
          <w:p w:rsidR="00F924A2" w:rsidRDefault="00393C13">
            <w:pPr>
              <w:rPr>
                <w:rFonts w:ascii="Times New Roman" w:hAnsi="Times New Roman"/>
                <w:lang w:val="en-US"/>
              </w:rPr>
            </w:pPr>
            <w:r>
              <w:rPr>
                <w:rFonts w:ascii="Times New Roman" w:hAnsi="Times New Roman"/>
                <w:lang w:val="en-US"/>
              </w:rPr>
              <w:t>0,090</w:t>
            </w:r>
          </w:p>
        </w:tc>
        <w:tc>
          <w:tcPr>
            <w:tcW w:w="2693" w:type="dxa"/>
          </w:tcPr>
          <w:p w:rsidR="00F924A2" w:rsidRDefault="00393C13">
            <w:pPr>
              <w:rPr>
                <w:rFonts w:ascii="Times New Roman" w:hAnsi="Times New Roman"/>
                <w:lang w:val="en-US"/>
              </w:rPr>
            </w:pPr>
            <w:r>
              <w:rPr>
                <w:rFonts w:ascii="Times New Roman" w:hAnsi="Times New Roman"/>
                <w:lang w:val="en-US"/>
              </w:rPr>
              <w:t>0,046</w:t>
            </w:r>
          </w:p>
        </w:tc>
        <w:tc>
          <w:tcPr>
            <w:tcW w:w="2552" w:type="dxa"/>
          </w:tcPr>
          <w:p w:rsidR="00F924A2" w:rsidRDefault="00393C13">
            <w:pPr>
              <w:rPr>
                <w:rFonts w:ascii="Times New Roman" w:hAnsi="Times New Roman"/>
                <w:lang w:val="en-US"/>
              </w:rPr>
            </w:pPr>
            <w:r>
              <w:rPr>
                <w:rFonts w:ascii="Times New Roman" w:hAnsi="Times New Roman"/>
                <w:lang w:val="en-US"/>
              </w:rPr>
              <w:t>0,094</w:t>
            </w:r>
          </w:p>
        </w:tc>
      </w:tr>
    </w:tbl>
    <w:p w:rsidR="00F924A2" w:rsidRDefault="00393C13">
      <w:pPr>
        <w:rPr>
          <w:rFonts w:ascii="Times New Roman" w:hAnsi="Times New Roman"/>
          <w:lang w:val="en-US"/>
        </w:rPr>
      </w:pPr>
      <w:r>
        <w:rPr>
          <w:rFonts w:ascii="Times New Roman" w:hAnsi="Times New Roman"/>
          <w:lang w:val="en-US"/>
        </w:rPr>
        <w:t>N = 346</w:t>
      </w:r>
      <w:r w:rsidR="002A7404">
        <w:rPr>
          <w:rFonts w:ascii="Times New Roman" w:hAnsi="Times New Roman"/>
          <w:lang w:val="en-US"/>
        </w:rPr>
        <w:t xml:space="preserve">  </w:t>
      </w:r>
      <w:r>
        <w:rPr>
          <w:rFonts w:ascii="Times New Roman" w:hAnsi="Times New Roman"/>
          <w:lang w:val="en-US"/>
        </w:rPr>
        <w:t>P &lt; 0.05. ** p &lt; 0.01</w:t>
      </w:r>
    </w:p>
    <w:p w:rsidR="00F924A2" w:rsidRDefault="00F924A2">
      <w:pPr>
        <w:spacing w:line="360" w:lineRule="auto"/>
        <w:rPr>
          <w:rFonts w:ascii="Times New Roman" w:hAnsi="Times New Roman"/>
          <w:b/>
          <w:u w:val="single"/>
          <w:lang w:val="en-US"/>
        </w:rPr>
      </w:pPr>
    </w:p>
    <w:p w:rsidR="002A7404" w:rsidRDefault="002A7404">
      <w:pPr>
        <w:spacing w:line="360" w:lineRule="auto"/>
        <w:rPr>
          <w:rFonts w:ascii="Times New Roman" w:hAnsi="Times New Roman"/>
          <w:b/>
          <w:u w:val="single"/>
          <w:lang w:val="en-US"/>
        </w:rPr>
      </w:pPr>
    </w:p>
    <w:p w:rsidR="002A7404" w:rsidRDefault="002A7404">
      <w:pPr>
        <w:spacing w:line="360" w:lineRule="auto"/>
        <w:rPr>
          <w:rFonts w:ascii="Times New Roman" w:hAnsi="Times New Roman"/>
          <w:b/>
          <w:u w:val="single"/>
          <w:lang w:val="en-US"/>
        </w:rPr>
      </w:pPr>
    </w:p>
    <w:p w:rsidR="002A7404" w:rsidRDefault="002A7404">
      <w:pPr>
        <w:spacing w:line="360" w:lineRule="auto"/>
        <w:rPr>
          <w:rFonts w:ascii="Times New Roman" w:hAnsi="Times New Roman"/>
          <w:b/>
          <w:u w:val="single"/>
          <w:lang w:val="en-US"/>
        </w:rPr>
      </w:pPr>
    </w:p>
    <w:p w:rsidR="002A7404" w:rsidRDefault="002A7404">
      <w:pPr>
        <w:spacing w:line="360" w:lineRule="auto"/>
        <w:rPr>
          <w:rFonts w:ascii="Times New Roman" w:hAnsi="Times New Roman"/>
          <w:b/>
          <w:u w:val="single"/>
          <w:lang w:val="en-US"/>
        </w:rPr>
      </w:pPr>
    </w:p>
    <w:p w:rsidR="002A7404" w:rsidRDefault="002A7404">
      <w:pPr>
        <w:spacing w:line="360" w:lineRule="auto"/>
        <w:rPr>
          <w:rFonts w:ascii="Times New Roman" w:hAnsi="Times New Roman"/>
          <w:b/>
          <w:u w:val="single"/>
          <w:lang w:val="en-US"/>
        </w:rPr>
      </w:pPr>
    </w:p>
    <w:p w:rsidR="002A7404" w:rsidRDefault="002A7404">
      <w:pPr>
        <w:spacing w:line="360" w:lineRule="auto"/>
        <w:rPr>
          <w:rFonts w:ascii="Times New Roman" w:hAnsi="Times New Roman"/>
          <w:b/>
          <w:u w:val="single"/>
          <w:lang w:val="en-US"/>
        </w:rPr>
      </w:pPr>
    </w:p>
    <w:p w:rsidR="002A7404" w:rsidRDefault="002A7404">
      <w:pPr>
        <w:spacing w:line="360" w:lineRule="auto"/>
        <w:rPr>
          <w:rFonts w:ascii="Times New Roman" w:hAnsi="Times New Roman"/>
          <w:b/>
          <w:u w:val="single"/>
          <w:lang w:val="en-US"/>
        </w:rPr>
      </w:pPr>
    </w:p>
    <w:p w:rsidR="002A7404" w:rsidRDefault="002A7404">
      <w:pPr>
        <w:spacing w:line="360" w:lineRule="auto"/>
        <w:rPr>
          <w:rFonts w:ascii="Times New Roman" w:hAnsi="Times New Roman"/>
          <w:b/>
          <w:u w:val="single"/>
          <w:lang w:val="en-US"/>
        </w:rPr>
      </w:pPr>
    </w:p>
    <w:p w:rsidR="002A7404" w:rsidRDefault="002A7404">
      <w:pPr>
        <w:spacing w:line="360" w:lineRule="auto"/>
        <w:rPr>
          <w:rFonts w:ascii="Times New Roman" w:hAnsi="Times New Roman"/>
          <w:b/>
          <w:u w:val="single"/>
          <w:lang w:val="en-US"/>
        </w:rPr>
      </w:pPr>
    </w:p>
    <w:p w:rsidR="002A7404" w:rsidRDefault="002A7404">
      <w:pPr>
        <w:spacing w:line="360" w:lineRule="auto"/>
        <w:rPr>
          <w:rFonts w:ascii="Times New Roman" w:hAnsi="Times New Roman"/>
          <w:b/>
          <w:u w:val="single"/>
          <w:lang w:val="en-US"/>
        </w:rPr>
      </w:pPr>
    </w:p>
    <w:p w:rsidR="002A7404" w:rsidRDefault="002A7404">
      <w:pPr>
        <w:spacing w:line="360" w:lineRule="auto"/>
        <w:rPr>
          <w:rFonts w:ascii="Times New Roman" w:hAnsi="Times New Roman"/>
          <w:b/>
          <w:u w:val="single"/>
          <w:lang w:val="en-US"/>
        </w:rPr>
      </w:pPr>
    </w:p>
    <w:p w:rsidR="002A7404" w:rsidRDefault="002A7404">
      <w:pPr>
        <w:spacing w:line="360" w:lineRule="auto"/>
        <w:rPr>
          <w:rFonts w:ascii="Times New Roman" w:hAnsi="Times New Roman"/>
          <w:b/>
          <w:u w:val="single"/>
          <w:lang w:val="en-US"/>
        </w:rPr>
      </w:pPr>
    </w:p>
    <w:p w:rsidR="002A7404" w:rsidRDefault="002A7404">
      <w:pPr>
        <w:spacing w:line="360" w:lineRule="auto"/>
        <w:rPr>
          <w:rFonts w:ascii="Times New Roman" w:hAnsi="Times New Roman"/>
          <w:b/>
          <w:u w:val="single"/>
          <w:lang w:val="en-US"/>
        </w:rPr>
      </w:pPr>
    </w:p>
    <w:p w:rsidR="002A7404" w:rsidRDefault="002A7404">
      <w:pPr>
        <w:spacing w:line="360" w:lineRule="auto"/>
        <w:rPr>
          <w:rFonts w:ascii="Times New Roman" w:hAnsi="Times New Roman"/>
          <w:b/>
          <w:u w:val="single"/>
          <w:lang w:val="en-US"/>
        </w:rPr>
      </w:pPr>
    </w:p>
    <w:p w:rsidR="002A7404" w:rsidRDefault="002A7404">
      <w:pPr>
        <w:spacing w:line="360" w:lineRule="auto"/>
        <w:rPr>
          <w:rFonts w:ascii="Times New Roman" w:hAnsi="Times New Roman"/>
          <w:b/>
          <w:u w:val="single"/>
          <w:lang w:val="en-US"/>
        </w:rPr>
      </w:pPr>
    </w:p>
    <w:p w:rsidR="002A7404" w:rsidRDefault="002A7404">
      <w:pPr>
        <w:spacing w:line="360" w:lineRule="auto"/>
        <w:rPr>
          <w:rFonts w:ascii="Times New Roman" w:hAnsi="Times New Roman"/>
          <w:b/>
          <w:u w:val="single"/>
          <w:lang w:val="en-US"/>
        </w:rPr>
      </w:pPr>
    </w:p>
    <w:p w:rsidR="002A7404" w:rsidRDefault="002A7404">
      <w:pPr>
        <w:spacing w:line="360" w:lineRule="auto"/>
        <w:rPr>
          <w:rFonts w:ascii="Times New Roman" w:hAnsi="Times New Roman"/>
          <w:b/>
          <w:u w:val="single"/>
          <w:lang w:val="en-US"/>
        </w:rPr>
      </w:pPr>
    </w:p>
    <w:p w:rsidR="002A7404" w:rsidRDefault="002A7404">
      <w:pPr>
        <w:spacing w:line="360" w:lineRule="auto"/>
        <w:rPr>
          <w:rFonts w:ascii="Times New Roman" w:hAnsi="Times New Roman"/>
          <w:b/>
          <w:u w:val="single"/>
          <w:lang w:val="en-US"/>
        </w:rPr>
      </w:pPr>
    </w:p>
    <w:p w:rsidR="00F924A2" w:rsidRDefault="00393C13">
      <w:pPr>
        <w:spacing w:line="360" w:lineRule="auto"/>
        <w:rPr>
          <w:rFonts w:ascii="Times New Roman" w:hAnsi="Times New Roman"/>
          <w:b/>
          <w:u w:val="single"/>
          <w:lang w:val="en-US"/>
        </w:rPr>
      </w:pPr>
      <w:r>
        <w:rPr>
          <w:rFonts w:ascii="Times New Roman" w:hAnsi="Times New Roman"/>
          <w:b/>
          <w:u w:val="single"/>
          <w:lang w:val="en-US"/>
        </w:rPr>
        <w:lastRenderedPageBreak/>
        <w:t xml:space="preserve">Appendix 9: Codebook </w:t>
      </w:r>
    </w:p>
    <w:p w:rsidR="00F924A2" w:rsidRDefault="00F924A2">
      <w:pPr>
        <w:jc w:val="both"/>
        <w:rPr>
          <w:rFonts w:ascii="Times New Roman" w:hAnsi="Times New Roman"/>
          <w:lang w:val="en-US"/>
        </w:rPr>
      </w:pPr>
    </w:p>
    <w:p w:rsidR="00F924A2" w:rsidRDefault="00393C13">
      <w:pPr>
        <w:rPr>
          <w:rFonts w:ascii="Times New Roman" w:hAnsi="Times New Roman"/>
          <w:b/>
          <w:u w:val="single"/>
          <w:lang w:val="en-US"/>
        </w:rPr>
      </w:pPr>
      <w:r>
        <w:rPr>
          <w:rFonts w:ascii="Times New Roman" w:hAnsi="Times New Roman"/>
          <w:b/>
          <w:u w:val="single"/>
          <w:lang w:val="en-US"/>
        </w:rPr>
        <w:t>Independent variables</w:t>
      </w:r>
    </w:p>
    <w:p w:rsidR="00F924A2" w:rsidRDefault="00F924A2">
      <w:pPr>
        <w:rPr>
          <w:rFonts w:ascii="Times New Roman" w:hAnsi="Times New Roman"/>
          <w:b/>
          <w:u w:val="single"/>
          <w:lang w:val="en-US"/>
        </w:rPr>
      </w:pPr>
    </w:p>
    <w:tbl>
      <w:tblPr>
        <w:tblW w:w="9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1984"/>
        <w:gridCol w:w="2693"/>
        <w:gridCol w:w="1843"/>
        <w:gridCol w:w="425"/>
        <w:gridCol w:w="289"/>
      </w:tblGrid>
      <w:tr w:rsidR="00F924A2">
        <w:tc>
          <w:tcPr>
            <w:tcW w:w="2235" w:type="dxa"/>
          </w:tcPr>
          <w:p w:rsidR="00F924A2" w:rsidRDefault="00393C13">
            <w:pPr>
              <w:spacing w:after="0" w:line="240" w:lineRule="auto"/>
              <w:jc w:val="center"/>
              <w:rPr>
                <w:rFonts w:ascii="Times New Roman" w:hAnsi="Times New Roman"/>
                <w:b/>
                <w:lang w:val="en-US"/>
              </w:rPr>
            </w:pPr>
            <w:r>
              <w:rPr>
                <w:rFonts w:ascii="Times New Roman" w:hAnsi="Times New Roman"/>
                <w:b/>
                <w:lang w:val="en-US"/>
              </w:rPr>
              <w:t>Name MP</w:t>
            </w:r>
          </w:p>
        </w:tc>
        <w:tc>
          <w:tcPr>
            <w:tcW w:w="1984" w:type="dxa"/>
          </w:tcPr>
          <w:p w:rsidR="00F924A2" w:rsidRDefault="00393C13">
            <w:pPr>
              <w:spacing w:after="0" w:line="240" w:lineRule="auto"/>
              <w:ind w:left="110"/>
              <w:jc w:val="center"/>
              <w:rPr>
                <w:rFonts w:ascii="Times New Roman" w:hAnsi="Times New Roman"/>
                <w:b/>
                <w:lang w:val="en-US"/>
              </w:rPr>
            </w:pPr>
            <w:r>
              <w:rPr>
                <w:rFonts w:ascii="Times New Roman" w:hAnsi="Times New Roman"/>
                <w:b/>
                <w:lang w:val="en-US"/>
              </w:rPr>
              <w:t xml:space="preserve">Country </w:t>
            </w:r>
          </w:p>
        </w:tc>
        <w:tc>
          <w:tcPr>
            <w:tcW w:w="2693" w:type="dxa"/>
          </w:tcPr>
          <w:p w:rsidR="00F924A2" w:rsidRDefault="00393C13">
            <w:pPr>
              <w:spacing w:after="0" w:line="240" w:lineRule="auto"/>
              <w:jc w:val="center"/>
              <w:rPr>
                <w:rFonts w:ascii="Times New Roman" w:hAnsi="Times New Roman"/>
                <w:b/>
                <w:lang w:val="en-US"/>
              </w:rPr>
            </w:pPr>
            <w:r>
              <w:rPr>
                <w:rFonts w:ascii="Times New Roman" w:hAnsi="Times New Roman"/>
                <w:b/>
                <w:lang w:val="en-US"/>
              </w:rPr>
              <w:t>Twitter account</w:t>
            </w:r>
          </w:p>
        </w:tc>
        <w:tc>
          <w:tcPr>
            <w:tcW w:w="1843" w:type="dxa"/>
            <w:tcBorders>
              <w:right w:val="nil"/>
            </w:tcBorders>
          </w:tcPr>
          <w:p w:rsidR="00F924A2" w:rsidRDefault="00393C13">
            <w:pPr>
              <w:spacing w:after="0" w:line="240" w:lineRule="auto"/>
              <w:jc w:val="center"/>
              <w:rPr>
                <w:rFonts w:ascii="Times New Roman" w:hAnsi="Times New Roman"/>
                <w:b/>
                <w:lang w:val="en-US"/>
              </w:rPr>
            </w:pPr>
            <w:r>
              <w:rPr>
                <w:rFonts w:ascii="Times New Roman" w:hAnsi="Times New Roman"/>
                <w:b/>
                <w:lang w:val="en-US"/>
              </w:rPr>
              <w:t>Account name</w:t>
            </w:r>
          </w:p>
        </w:tc>
        <w:tc>
          <w:tcPr>
            <w:tcW w:w="425" w:type="dxa"/>
            <w:tcBorders>
              <w:left w:val="nil"/>
              <w:right w:val="nil"/>
            </w:tcBorders>
          </w:tcPr>
          <w:p w:rsidR="00F924A2" w:rsidRDefault="00F924A2">
            <w:pPr>
              <w:spacing w:after="0" w:line="240" w:lineRule="auto"/>
              <w:jc w:val="center"/>
              <w:rPr>
                <w:rFonts w:ascii="Times New Roman" w:hAnsi="Times New Roman"/>
                <w:b/>
                <w:lang w:val="en-US"/>
              </w:rPr>
            </w:pPr>
          </w:p>
        </w:tc>
        <w:tc>
          <w:tcPr>
            <w:tcW w:w="289" w:type="dxa"/>
            <w:tcBorders>
              <w:left w:val="nil"/>
            </w:tcBorders>
          </w:tcPr>
          <w:p w:rsidR="00F924A2" w:rsidRDefault="00F924A2">
            <w:pPr>
              <w:spacing w:after="0" w:line="240" w:lineRule="auto"/>
              <w:rPr>
                <w:rFonts w:ascii="Times New Roman" w:hAnsi="Times New Roman"/>
                <w:b/>
                <w:lang w:val="en-US"/>
              </w:rPr>
            </w:pPr>
          </w:p>
        </w:tc>
      </w:tr>
      <w:tr w:rsidR="00F924A2">
        <w:tc>
          <w:tcPr>
            <w:tcW w:w="2235" w:type="dxa"/>
          </w:tcPr>
          <w:p w:rsidR="00F924A2" w:rsidRDefault="00F924A2">
            <w:pPr>
              <w:spacing w:after="0" w:line="240" w:lineRule="auto"/>
              <w:jc w:val="center"/>
              <w:rPr>
                <w:rFonts w:ascii="Times New Roman" w:hAnsi="Times New Roman"/>
                <w:lang w:val="en-US"/>
              </w:rPr>
            </w:pPr>
          </w:p>
        </w:tc>
        <w:tc>
          <w:tcPr>
            <w:tcW w:w="1984" w:type="dxa"/>
          </w:tcPr>
          <w:p w:rsidR="00F924A2" w:rsidRDefault="00393C13">
            <w:pPr>
              <w:spacing w:after="0" w:line="240" w:lineRule="auto"/>
              <w:jc w:val="center"/>
              <w:rPr>
                <w:rFonts w:ascii="Times New Roman" w:hAnsi="Times New Roman"/>
                <w:lang w:val="en-US"/>
              </w:rPr>
            </w:pPr>
            <w:r>
              <w:rPr>
                <w:rFonts w:ascii="Times New Roman" w:hAnsi="Times New Roman"/>
                <w:lang w:val="en-US"/>
              </w:rPr>
              <w:t>1 = Netherlands</w:t>
            </w:r>
          </w:p>
          <w:p w:rsidR="00F924A2" w:rsidRDefault="00393C13">
            <w:pPr>
              <w:spacing w:after="0" w:line="240" w:lineRule="auto"/>
              <w:jc w:val="center"/>
              <w:rPr>
                <w:rFonts w:ascii="Times New Roman" w:hAnsi="Times New Roman"/>
                <w:lang w:val="en-US"/>
              </w:rPr>
            </w:pPr>
            <w:r>
              <w:rPr>
                <w:rFonts w:ascii="Times New Roman" w:hAnsi="Times New Roman"/>
                <w:lang w:val="en-US"/>
              </w:rPr>
              <w:t>2 = Norway</w:t>
            </w:r>
          </w:p>
          <w:p w:rsidR="00F924A2" w:rsidRDefault="00393C13">
            <w:pPr>
              <w:spacing w:after="0" w:line="240" w:lineRule="auto"/>
              <w:jc w:val="center"/>
              <w:rPr>
                <w:rFonts w:ascii="Times New Roman" w:hAnsi="Times New Roman"/>
                <w:b/>
                <w:lang w:val="en-US"/>
              </w:rPr>
            </w:pPr>
            <w:r>
              <w:rPr>
                <w:rFonts w:ascii="Times New Roman" w:hAnsi="Times New Roman"/>
                <w:lang w:val="en-US"/>
              </w:rPr>
              <w:t>3 = Austria</w:t>
            </w:r>
          </w:p>
        </w:tc>
        <w:tc>
          <w:tcPr>
            <w:tcW w:w="2693" w:type="dxa"/>
          </w:tcPr>
          <w:p w:rsidR="00F924A2" w:rsidRDefault="00393C13">
            <w:pPr>
              <w:spacing w:after="0" w:line="240" w:lineRule="auto"/>
              <w:jc w:val="center"/>
              <w:rPr>
                <w:rFonts w:ascii="Times New Roman" w:hAnsi="Times New Roman"/>
                <w:lang w:val="en-US"/>
              </w:rPr>
            </w:pPr>
            <w:r>
              <w:rPr>
                <w:rFonts w:ascii="Times New Roman" w:hAnsi="Times New Roman"/>
                <w:lang w:val="en-US"/>
              </w:rPr>
              <w:t>Yes= 1</w:t>
            </w:r>
          </w:p>
          <w:p w:rsidR="00F924A2" w:rsidRDefault="00393C13">
            <w:pPr>
              <w:spacing w:after="0" w:line="240" w:lineRule="auto"/>
              <w:jc w:val="center"/>
              <w:rPr>
                <w:rFonts w:ascii="Times New Roman" w:hAnsi="Times New Roman"/>
                <w:b/>
                <w:lang w:val="en-US"/>
              </w:rPr>
            </w:pPr>
            <w:r>
              <w:rPr>
                <w:rFonts w:ascii="Times New Roman" w:hAnsi="Times New Roman"/>
                <w:lang w:val="en-US"/>
              </w:rPr>
              <w:t>No=0</w:t>
            </w:r>
          </w:p>
        </w:tc>
        <w:tc>
          <w:tcPr>
            <w:tcW w:w="1843" w:type="dxa"/>
            <w:tcBorders>
              <w:right w:val="nil"/>
            </w:tcBorders>
          </w:tcPr>
          <w:p w:rsidR="00F924A2" w:rsidRDefault="00F924A2">
            <w:pPr>
              <w:spacing w:after="0" w:line="240" w:lineRule="auto"/>
              <w:jc w:val="center"/>
              <w:rPr>
                <w:rFonts w:ascii="Times New Roman" w:hAnsi="Times New Roman"/>
                <w:b/>
                <w:lang w:val="en-US"/>
              </w:rPr>
            </w:pPr>
          </w:p>
        </w:tc>
        <w:tc>
          <w:tcPr>
            <w:tcW w:w="425" w:type="dxa"/>
            <w:tcBorders>
              <w:left w:val="nil"/>
              <w:right w:val="nil"/>
            </w:tcBorders>
          </w:tcPr>
          <w:p w:rsidR="00F924A2" w:rsidRDefault="00F924A2">
            <w:pPr>
              <w:spacing w:after="0" w:line="240" w:lineRule="auto"/>
              <w:jc w:val="center"/>
              <w:rPr>
                <w:rFonts w:ascii="Times New Roman" w:hAnsi="Times New Roman"/>
                <w:b/>
                <w:lang w:val="en-US"/>
              </w:rPr>
            </w:pPr>
          </w:p>
        </w:tc>
        <w:tc>
          <w:tcPr>
            <w:tcW w:w="289" w:type="dxa"/>
            <w:tcBorders>
              <w:left w:val="nil"/>
            </w:tcBorders>
          </w:tcPr>
          <w:p w:rsidR="00F924A2" w:rsidRDefault="00F924A2">
            <w:pPr>
              <w:spacing w:after="0" w:line="240" w:lineRule="auto"/>
              <w:rPr>
                <w:rFonts w:ascii="Times New Roman" w:hAnsi="Times New Roman"/>
                <w:b/>
                <w:lang w:val="en-US"/>
              </w:rPr>
            </w:pPr>
          </w:p>
        </w:tc>
      </w:tr>
    </w:tbl>
    <w:p w:rsidR="00F924A2" w:rsidRDefault="00393C13">
      <w:pPr>
        <w:rPr>
          <w:rFonts w:ascii="Times New Roman" w:hAnsi="Times New Roman"/>
          <w:b/>
          <w:lang w:val="en-US"/>
        </w:rPr>
      </w:pPr>
      <w:r>
        <w:rPr>
          <w:rFonts w:ascii="Times New Roman" w:hAnsi="Times New Roman"/>
          <w:b/>
          <w:lang w:val="en-US"/>
        </w:rPr>
        <w:t xml:space="preserve"> </w:t>
      </w:r>
    </w:p>
    <w:tbl>
      <w:tblPr>
        <w:tblW w:w="29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43"/>
      </w:tblGrid>
      <w:tr w:rsidR="00F924A2">
        <w:trPr>
          <w:trHeight w:val="350"/>
        </w:trPr>
        <w:tc>
          <w:tcPr>
            <w:tcW w:w="2943" w:type="dxa"/>
          </w:tcPr>
          <w:p w:rsidR="00F924A2" w:rsidRDefault="00393C13">
            <w:pPr>
              <w:spacing w:after="0" w:line="240" w:lineRule="auto"/>
              <w:jc w:val="center"/>
              <w:rPr>
                <w:rFonts w:ascii="Times New Roman" w:hAnsi="Times New Roman"/>
                <w:b/>
                <w:lang w:val="en-US"/>
              </w:rPr>
            </w:pPr>
            <w:r>
              <w:rPr>
                <w:rFonts w:ascii="Times New Roman" w:hAnsi="Times New Roman"/>
                <w:b/>
                <w:lang w:val="en-US"/>
              </w:rPr>
              <w:t>Gender</w:t>
            </w:r>
          </w:p>
        </w:tc>
      </w:tr>
      <w:tr w:rsidR="00F924A2">
        <w:trPr>
          <w:trHeight w:val="367"/>
        </w:trPr>
        <w:tc>
          <w:tcPr>
            <w:tcW w:w="2943" w:type="dxa"/>
          </w:tcPr>
          <w:p w:rsidR="00F924A2" w:rsidRDefault="00393C13">
            <w:pPr>
              <w:spacing w:after="0" w:line="240" w:lineRule="auto"/>
              <w:jc w:val="center"/>
              <w:rPr>
                <w:rFonts w:ascii="Times New Roman" w:hAnsi="Times New Roman"/>
                <w:lang w:val="en-US"/>
              </w:rPr>
            </w:pPr>
            <w:r>
              <w:rPr>
                <w:rFonts w:ascii="Times New Roman" w:hAnsi="Times New Roman"/>
                <w:lang w:val="en-US"/>
              </w:rPr>
              <w:t xml:space="preserve">Female = 1 </w:t>
            </w:r>
          </w:p>
          <w:p w:rsidR="00F924A2" w:rsidRDefault="00393C13">
            <w:pPr>
              <w:spacing w:after="0" w:line="240" w:lineRule="auto"/>
              <w:jc w:val="center"/>
              <w:rPr>
                <w:rFonts w:ascii="Times New Roman" w:hAnsi="Times New Roman"/>
                <w:b/>
                <w:lang w:val="en-US"/>
              </w:rPr>
            </w:pPr>
            <w:r>
              <w:rPr>
                <w:rFonts w:ascii="Times New Roman" w:hAnsi="Times New Roman"/>
                <w:lang w:val="en-US"/>
              </w:rPr>
              <w:t>male = 0</w:t>
            </w:r>
          </w:p>
        </w:tc>
      </w:tr>
    </w:tbl>
    <w:p w:rsidR="00F924A2" w:rsidRDefault="00F924A2">
      <w:pPr>
        <w:rPr>
          <w:rFonts w:ascii="Times New Roman" w:hAnsi="Times New Roman"/>
          <w:b/>
          <w:u w:val="single"/>
          <w:lang w:val="en-US"/>
        </w:rPr>
      </w:pPr>
    </w:p>
    <w:p w:rsidR="00F924A2" w:rsidRDefault="00F924A2">
      <w:pPr>
        <w:jc w:val="center"/>
        <w:rPr>
          <w:rFonts w:ascii="Times New Roman" w:hAnsi="Times New Roman"/>
          <w:b/>
          <w:u w:val="single"/>
          <w:lang w:val="en-US"/>
        </w:rPr>
      </w:pPr>
    </w:p>
    <w:tbl>
      <w:tblPr>
        <w:tblW w:w="6518"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694"/>
        <w:gridCol w:w="3824"/>
      </w:tblGrid>
      <w:tr w:rsidR="00F924A2" w:rsidRPr="00FE019F">
        <w:trPr>
          <w:trHeight w:val="450"/>
        </w:trPr>
        <w:tc>
          <w:tcPr>
            <w:tcW w:w="2694" w:type="dxa"/>
          </w:tcPr>
          <w:p w:rsidR="00F924A2" w:rsidRDefault="00393C13">
            <w:pPr>
              <w:jc w:val="center"/>
              <w:rPr>
                <w:rFonts w:ascii="Times New Roman" w:hAnsi="Times New Roman"/>
                <w:b/>
                <w:u w:val="single"/>
                <w:lang w:val="en-US"/>
              </w:rPr>
            </w:pPr>
            <w:r>
              <w:rPr>
                <w:rFonts w:ascii="Times New Roman" w:hAnsi="Times New Roman"/>
                <w:b/>
                <w:lang w:val="en-US"/>
              </w:rPr>
              <w:t>Ethnic minority*1</w:t>
            </w:r>
          </w:p>
        </w:tc>
        <w:tc>
          <w:tcPr>
            <w:tcW w:w="3824" w:type="dxa"/>
          </w:tcPr>
          <w:p w:rsidR="00F924A2" w:rsidRDefault="00393C13">
            <w:pPr>
              <w:rPr>
                <w:rFonts w:ascii="Times New Roman" w:hAnsi="Times New Roman"/>
                <w:b/>
                <w:lang w:val="en-US"/>
              </w:rPr>
            </w:pPr>
            <w:r>
              <w:rPr>
                <w:rFonts w:ascii="Times New Roman" w:hAnsi="Times New Roman"/>
                <w:b/>
                <w:lang w:val="en-US"/>
              </w:rPr>
              <w:t>Age(fill in actual age)</w:t>
            </w:r>
          </w:p>
        </w:tc>
      </w:tr>
      <w:tr w:rsidR="00F924A2">
        <w:trPr>
          <w:trHeight w:val="435"/>
        </w:trPr>
        <w:tc>
          <w:tcPr>
            <w:tcW w:w="2694" w:type="dxa"/>
          </w:tcPr>
          <w:p w:rsidR="00F924A2" w:rsidRDefault="00393C13">
            <w:pPr>
              <w:rPr>
                <w:rFonts w:ascii="Times New Roman" w:hAnsi="Times New Roman"/>
                <w:lang w:val="en-US"/>
              </w:rPr>
            </w:pPr>
            <w:r>
              <w:rPr>
                <w:rFonts w:ascii="Times New Roman" w:hAnsi="Times New Roman"/>
                <w:lang w:val="en-US"/>
              </w:rPr>
              <w:t>Ethnic majority = 1</w:t>
            </w:r>
          </w:p>
          <w:p w:rsidR="00F924A2" w:rsidRDefault="00393C13">
            <w:pPr>
              <w:rPr>
                <w:rFonts w:ascii="Times New Roman" w:hAnsi="Times New Roman"/>
                <w:lang w:val="en-US"/>
              </w:rPr>
            </w:pPr>
            <w:r>
              <w:rPr>
                <w:rFonts w:ascii="Times New Roman" w:hAnsi="Times New Roman"/>
                <w:lang w:val="en-US"/>
              </w:rPr>
              <w:t>Ethnic minority = 2</w:t>
            </w:r>
          </w:p>
          <w:p w:rsidR="00F924A2" w:rsidRDefault="00F924A2">
            <w:pPr>
              <w:rPr>
                <w:rFonts w:ascii="Times New Roman" w:hAnsi="Times New Roman"/>
                <w:lang w:val="en-US"/>
              </w:rPr>
            </w:pPr>
          </w:p>
          <w:p w:rsidR="00F924A2" w:rsidRDefault="00F924A2">
            <w:pPr>
              <w:rPr>
                <w:rFonts w:ascii="Times New Roman" w:hAnsi="Times New Roman"/>
                <w:b/>
                <w:u w:val="single"/>
                <w:lang w:val="en-US"/>
              </w:rPr>
            </w:pPr>
          </w:p>
        </w:tc>
        <w:tc>
          <w:tcPr>
            <w:tcW w:w="3824" w:type="dxa"/>
          </w:tcPr>
          <w:p w:rsidR="00F924A2" w:rsidRDefault="00F924A2">
            <w:pPr>
              <w:rPr>
                <w:rFonts w:ascii="Times New Roman" w:hAnsi="Times New Roman"/>
                <w:b/>
                <w:u w:val="single"/>
                <w:lang w:val="en-US"/>
              </w:rPr>
            </w:pPr>
          </w:p>
        </w:tc>
      </w:tr>
    </w:tbl>
    <w:p w:rsidR="00F924A2" w:rsidRDefault="00F924A2">
      <w:pPr>
        <w:jc w:val="center"/>
        <w:rPr>
          <w:rFonts w:ascii="Times New Roman" w:hAnsi="Times New Roman"/>
          <w:b/>
          <w:u w:val="single"/>
          <w:lang w:val="en-US"/>
        </w:rPr>
      </w:pPr>
    </w:p>
    <w:p w:rsidR="00F924A2" w:rsidRDefault="00F924A2">
      <w:pPr>
        <w:jc w:val="center"/>
        <w:rPr>
          <w:rFonts w:ascii="Times New Roman" w:hAnsi="Times New Roman"/>
          <w:b/>
          <w:u w:val="single"/>
          <w:lang w:val="en-US"/>
        </w:rPr>
      </w:pPr>
    </w:p>
    <w:p w:rsidR="00F924A2" w:rsidRDefault="00393C13">
      <w:pPr>
        <w:rPr>
          <w:rFonts w:ascii="Times New Roman" w:hAnsi="Times New Roman"/>
          <w:lang w:val="en-US"/>
        </w:rPr>
      </w:pPr>
      <w:r>
        <w:rPr>
          <w:rFonts w:ascii="Times New Roman" w:hAnsi="Times New Roman"/>
          <w:b/>
          <w:lang w:val="en-US"/>
        </w:rPr>
        <w:t xml:space="preserve">*1: </w:t>
      </w:r>
      <w:r>
        <w:rPr>
          <w:rFonts w:ascii="Times New Roman" w:hAnsi="Times New Roman"/>
          <w:lang w:val="en-US"/>
        </w:rPr>
        <w:t>Ethnic majority: Ethnic Dutch/Norwegian/Austrian Mp, or roots from other Western countries.</w:t>
      </w:r>
    </w:p>
    <w:p w:rsidR="00F924A2" w:rsidRDefault="00393C13">
      <w:pPr>
        <w:rPr>
          <w:rFonts w:ascii="Times New Roman" w:hAnsi="Times New Roman"/>
          <w:lang w:val="en-US"/>
        </w:rPr>
      </w:pPr>
      <w:r>
        <w:rPr>
          <w:rFonts w:ascii="Times New Roman" w:hAnsi="Times New Roman"/>
          <w:lang w:val="en-US"/>
        </w:rPr>
        <w:t>Ethnic minority: MP from a non-Western country.</w:t>
      </w:r>
    </w:p>
    <w:p w:rsidR="00F924A2" w:rsidRDefault="00F924A2">
      <w:pPr>
        <w:rPr>
          <w:rFonts w:ascii="Times New Roman" w:hAnsi="Times New Roman"/>
          <w:b/>
          <w:u w:val="single"/>
          <w:lang w:val="en-US"/>
        </w:rPr>
      </w:pPr>
    </w:p>
    <w:tbl>
      <w:tblPr>
        <w:tblW w:w="9405"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405"/>
      </w:tblGrid>
      <w:tr w:rsidR="00F924A2">
        <w:trPr>
          <w:trHeight w:val="450"/>
        </w:trPr>
        <w:tc>
          <w:tcPr>
            <w:tcW w:w="2887" w:type="dxa"/>
          </w:tcPr>
          <w:p w:rsidR="00F924A2" w:rsidRDefault="00393C13">
            <w:pPr>
              <w:jc w:val="center"/>
              <w:rPr>
                <w:rFonts w:ascii="Times New Roman" w:hAnsi="Times New Roman"/>
                <w:b/>
                <w:u w:val="single"/>
              </w:rPr>
            </w:pPr>
            <w:r>
              <w:rPr>
                <w:rFonts w:ascii="Times New Roman" w:hAnsi="Times New Roman"/>
                <w:b/>
                <w:u w:val="single"/>
              </w:rPr>
              <w:t>Dutch parties</w:t>
            </w:r>
            <w:r w:rsidR="00301A15">
              <w:rPr>
                <w:rFonts w:ascii="Times New Roman" w:hAnsi="Times New Roman"/>
                <w:b/>
                <w:u w:val="single"/>
              </w:rPr>
              <w:t xml:space="preserve"> and factions</w:t>
            </w:r>
          </w:p>
        </w:tc>
      </w:tr>
      <w:tr w:rsidR="00F924A2">
        <w:trPr>
          <w:trHeight w:val="435"/>
        </w:trPr>
        <w:tc>
          <w:tcPr>
            <w:tcW w:w="2887" w:type="dxa"/>
          </w:tcPr>
          <w:p w:rsidR="00F924A2" w:rsidRDefault="00393C13">
            <w:pPr>
              <w:rPr>
                <w:rFonts w:ascii="Times New Roman" w:hAnsi="Times New Roman"/>
              </w:rPr>
            </w:pPr>
            <w:r>
              <w:rPr>
                <w:rFonts w:ascii="Times New Roman" w:hAnsi="Times New Roman"/>
              </w:rPr>
              <w:t>Volkspartij voor Vrijdheid en Democratie (VVD) = 1</w:t>
            </w:r>
          </w:p>
          <w:p w:rsidR="00F924A2" w:rsidRDefault="00393C13">
            <w:pPr>
              <w:rPr>
                <w:rFonts w:ascii="Times New Roman" w:hAnsi="Times New Roman"/>
              </w:rPr>
            </w:pPr>
            <w:r>
              <w:rPr>
                <w:rFonts w:ascii="Times New Roman" w:hAnsi="Times New Roman"/>
              </w:rPr>
              <w:t>Partij van de Arbeid (PvdA) = 2</w:t>
            </w:r>
          </w:p>
          <w:p w:rsidR="00F924A2" w:rsidRDefault="00393C13">
            <w:pPr>
              <w:rPr>
                <w:rFonts w:ascii="Times New Roman" w:hAnsi="Times New Roman"/>
              </w:rPr>
            </w:pPr>
            <w:r>
              <w:rPr>
                <w:rFonts w:ascii="Times New Roman" w:hAnsi="Times New Roman"/>
              </w:rPr>
              <w:t xml:space="preserve">Socialistische Partij (SP) = 3 </w:t>
            </w:r>
          </w:p>
          <w:p w:rsidR="00F924A2" w:rsidRDefault="00393C13">
            <w:pPr>
              <w:rPr>
                <w:rFonts w:ascii="Times New Roman" w:hAnsi="Times New Roman"/>
              </w:rPr>
            </w:pPr>
            <w:r>
              <w:rPr>
                <w:rFonts w:ascii="Times New Roman" w:hAnsi="Times New Roman"/>
              </w:rPr>
              <w:t>Christen Dem. Appel (CDA)  = 4</w:t>
            </w:r>
          </w:p>
          <w:p w:rsidR="00F924A2" w:rsidRDefault="00393C13">
            <w:pPr>
              <w:rPr>
                <w:rFonts w:ascii="Times New Roman" w:hAnsi="Times New Roman"/>
              </w:rPr>
            </w:pPr>
            <w:r>
              <w:rPr>
                <w:rFonts w:ascii="Times New Roman" w:hAnsi="Times New Roman"/>
              </w:rPr>
              <w:t>Partij voor de Vrijheid (PVV) = 5</w:t>
            </w:r>
          </w:p>
          <w:p w:rsidR="00F924A2" w:rsidRDefault="00393C13">
            <w:pPr>
              <w:rPr>
                <w:rFonts w:ascii="Times New Roman" w:hAnsi="Times New Roman"/>
              </w:rPr>
            </w:pPr>
            <w:r>
              <w:rPr>
                <w:rFonts w:ascii="Times New Roman" w:hAnsi="Times New Roman"/>
              </w:rPr>
              <w:t>Democraten66 (D66) = 6</w:t>
            </w:r>
          </w:p>
          <w:p w:rsidR="00F924A2" w:rsidRDefault="00393C13">
            <w:pPr>
              <w:rPr>
                <w:rFonts w:ascii="Times New Roman" w:hAnsi="Times New Roman"/>
              </w:rPr>
            </w:pPr>
            <w:r>
              <w:rPr>
                <w:rFonts w:ascii="Times New Roman" w:hAnsi="Times New Roman"/>
              </w:rPr>
              <w:lastRenderedPageBreak/>
              <w:t>Christen Unie (CU) = 7</w:t>
            </w:r>
          </w:p>
          <w:p w:rsidR="00F924A2" w:rsidRDefault="00393C13">
            <w:pPr>
              <w:rPr>
                <w:rFonts w:ascii="Times New Roman" w:hAnsi="Times New Roman"/>
              </w:rPr>
            </w:pPr>
            <w:r>
              <w:rPr>
                <w:rFonts w:ascii="Times New Roman" w:hAnsi="Times New Roman"/>
              </w:rPr>
              <w:t>Groen Links (GL)  = 8</w:t>
            </w:r>
          </w:p>
          <w:p w:rsidR="00F924A2" w:rsidRDefault="00393C13">
            <w:pPr>
              <w:rPr>
                <w:rFonts w:ascii="Times New Roman" w:hAnsi="Times New Roman"/>
              </w:rPr>
            </w:pPr>
            <w:r>
              <w:rPr>
                <w:rFonts w:ascii="Times New Roman" w:hAnsi="Times New Roman"/>
              </w:rPr>
              <w:t>Staatskundig Gereformeerde Partij (SGP) = 9</w:t>
            </w:r>
          </w:p>
          <w:p w:rsidR="00F924A2" w:rsidRDefault="00393C13">
            <w:pPr>
              <w:rPr>
                <w:rFonts w:ascii="Times New Roman" w:hAnsi="Times New Roman"/>
              </w:rPr>
            </w:pPr>
            <w:r>
              <w:rPr>
                <w:rFonts w:ascii="Times New Roman" w:hAnsi="Times New Roman"/>
              </w:rPr>
              <w:t>Partij voor de Dieren (PvdD) = 10</w:t>
            </w:r>
          </w:p>
          <w:p w:rsidR="00F924A2" w:rsidRPr="00FE019F" w:rsidRDefault="00393C13">
            <w:pPr>
              <w:pStyle w:val="Heading1"/>
              <w:shd w:val="clear" w:color="auto" w:fill="FFFFFF"/>
              <w:spacing w:before="0" w:after="120" w:line="360" w:lineRule="atLeast"/>
              <w:rPr>
                <w:b w:val="0"/>
                <w:bCs w:val="0"/>
                <w:color w:val="auto"/>
                <w:sz w:val="22"/>
                <w:szCs w:val="22"/>
              </w:rPr>
            </w:pPr>
            <w:r w:rsidRPr="00FE019F">
              <w:rPr>
                <w:b w:val="0"/>
                <w:color w:val="auto"/>
                <w:sz w:val="22"/>
                <w:szCs w:val="22"/>
              </w:rPr>
              <w:t>Group Kuzu/</w:t>
            </w:r>
            <w:r w:rsidRPr="00FE019F">
              <w:rPr>
                <w:b w:val="0"/>
                <w:bCs w:val="0"/>
                <w:color w:val="auto"/>
                <w:sz w:val="22"/>
                <w:szCs w:val="22"/>
              </w:rPr>
              <w:t>Öztürk = 11</w:t>
            </w:r>
          </w:p>
          <w:p w:rsidR="00F924A2" w:rsidRPr="00FE019F" w:rsidRDefault="00F924A2">
            <w:pPr>
              <w:pStyle w:val="Heading1"/>
              <w:shd w:val="clear" w:color="auto" w:fill="FFFFFF"/>
              <w:spacing w:before="0" w:after="120" w:line="360" w:lineRule="atLeast"/>
              <w:rPr>
                <w:b w:val="0"/>
                <w:bCs w:val="0"/>
                <w:sz w:val="22"/>
                <w:szCs w:val="22"/>
              </w:rPr>
            </w:pPr>
          </w:p>
          <w:p w:rsidR="00F924A2" w:rsidRDefault="00393C13">
            <w:pPr>
              <w:pStyle w:val="Heading3"/>
              <w:shd w:val="clear" w:color="auto" w:fill="FFFFFF"/>
              <w:spacing w:before="24" w:after="24" w:line="240" w:lineRule="atLeast"/>
              <w:rPr>
                <w:rFonts w:ascii="Times New Roman" w:hAnsi="Times New Roman"/>
                <w:b w:val="0"/>
                <w:color w:val="000000"/>
              </w:rPr>
            </w:pPr>
            <w:r>
              <w:rPr>
                <w:rFonts w:ascii="Times New Roman" w:hAnsi="Times New Roman"/>
                <w:b w:val="0"/>
                <w:color w:val="000000"/>
              </w:rPr>
              <w:t>Bontes/Van Klaveren = 12</w:t>
            </w:r>
          </w:p>
          <w:p w:rsidR="00F924A2" w:rsidRDefault="00393C13">
            <w:pPr>
              <w:rPr>
                <w:rFonts w:ascii="Times New Roman" w:hAnsi="Times New Roman"/>
              </w:rPr>
            </w:pPr>
            <w:r>
              <w:rPr>
                <w:rFonts w:ascii="Times New Roman" w:hAnsi="Times New Roman"/>
              </w:rPr>
              <w:t>50Plus = 13</w:t>
            </w:r>
          </w:p>
          <w:p w:rsidR="00F924A2" w:rsidRPr="00301A15" w:rsidRDefault="00393C13">
            <w:pPr>
              <w:rPr>
                <w:rFonts w:ascii="Times New Roman" w:hAnsi="Times New Roman"/>
              </w:rPr>
            </w:pPr>
            <w:r>
              <w:rPr>
                <w:rFonts w:ascii="Times New Roman" w:hAnsi="Times New Roman"/>
              </w:rPr>
              <w:t>Klein = 14</w:t>
            </w:r>
          </w:p>
          <w:p w:rsidR="00F924A2" w:rsidRPr="00301A15" w:rsidRDefault="00393C13">
            <w:pPr>
              <w:pStyle w:val="Heading1"/>
              <w:shd w:val="clear" w:color="auto" w:fill="FFFFFF"/>
              <w:spacing w:before="0" w:after="120" w:line="360" w:lineRule="atLeast"/>
              <w:rPr>
                <w:b w:val="0"/>
                <w:bCs w:val="0"/>
                <w:color w:val="auto"/>
                <w:sz w:val="22"/>
                <w:szCs w:val="22"/>
              </w:rPr>
            </w:pPr>
            <w:r w:rsidRPr="00301A15">
              <w:rPr>
                <w:b w:val="0"/>
                <w:bCs w:val="0"/>
                <w:color w:val="auto"/>
                <w:sz w:val="22"/>
                <w:szCs w:val="22"/>
              </w:rPr>
              <w:t>Van Vliet = 15</w:t>
            </w:r>
          </w:p>
          <w:p w:rsidR="00F924A2" w:rsidRDefault="00F924A2">
            <w:pPr>
              <w:jc w:val="center"/>
              <w:rPr>
                <w:rFonts w:ascii="Times New Roman" w:hAnsi="Times New Roman"/>
              </w:rPr>
            </w:pPr>
          </w:p>
        </w:tc>
      </w:tr>
    </w:tbl>
    <w:p w:rsidR="00F924A2" w:rsidRDefault="00F924A2">
      <w:pPr>
        <w:rPr>
          <w:rFonts w:ascii="Times New Roman" w:hAnsi="Times New Roman"/>
          <w:b/>
          <w:u w:val="single"/>
        </w:rPr>
      </w:pPr>
    </w:p>
    <w:p w:rsidR="00F924A2" w:rsidRDefault="00F924A2">
      <w:pPr>
        <w:rPr>
          <w:rFonts w:ascii="Times New Roman" w:hAnsi="Times New Roman"/>
          <w:b/>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12"/>
      </w:tblGrid>
      <w:tr w:rsidR="00F924A2">
        <w:trPr>
          <w:trHeight w:val="498"/>
        </w:trPr>
        <w:tc>
          <w:tcPr>
            <w:tcW w:w="9212" w:type="dxa"/>
          </w:tcPr>
          <w:p w:rsidR="00F924A2" w:rsidRDefault="00393C13">
            <w:pPr>
              <w:spacing w:after="0" w:line="240" w:lineRule="auto"/>
              <w:jc w:val="center"/>
              <w:rPr>
                <w:rFonts w:ascii="Times New Roman" w:hAnsi="Times New Roman"/>
                <w:b/>
                <w:u w:val="single"/>
              </w:rPr>
            </w:pPr>
            <w:r>
              <w:rPr>
                <w:rFonts w:ascii="Times New Roman" w:hAnsi="Times New Roman"/>
                <w:b/>
                <w:u w:val="single"/>
              </w:rPr>
              <w:t>Norwegian parties</w:t>
            </w:r>
          </w:p>
        </w:tc>
      </w:tr>
      <w:tr w:rsidR="00F924A2">
        <w:trPr>
          <w:trHeight w:val="4517"/>
        </w:trPr>
        <w:tc>
          <w:tcPr>
            <w:tcW w:w="9212" w:type="dxa"/>
          </w:tcPr>
          <w:p w:rsidR="00F924A2" w:rsidRPr="00FE019F" w:rsidRDefault="00393C13">
            <w:pPr>
              <w:spacing w:after="0" w:line="240" w:lineRule="auto"/>
              <w:rPr>
                <w:rFonts w:ascii="Times New Roman" w:hAnsi="Times New Roman"/>
                <w:lang w:val="nb-NO"/>
              </w:rPr>
            </w:pPr>
            <w:r w:rsidRPr="00FE019F">
              <w:rPr>
                <w:rFonts w:ascii="Times New Roman" w:hAnsi="Times New Roman"/>
                <w:lang w:val="nb-NO"/>
              </w:rPr>
              <w:t>Arbeiderpartiet (AP) = 16</w:t>
            </w:r>
          </w:p>
          <w:p w:rsidR="00F924A2" w:rsidRPr="00FE019F" w:rsidRDefault="00F924A2">
            <w:pPr>
              <w:spacing w:after="0" w:line="240" w:lineRule="auto"/>
              <w:rPr>
                <w:rFonts w:ascii="Times New Roman" w:hAnsi="Times New Roman"/>
                <w:lang w:val="nb-NO"/>
              </w:rPr>
            </w:pPr>
          </w:p>
          <w:p w:rsidR="00F924A2" w:rsidRPr="00FE019F" w:rsidRDefault="00362D26">
            <w:pPr>
              <w:spacing w:after="0" w:line="240" w:lineRule="auto"/>
              <w:rPr>
                <w:rFonts w:ascii="Times New Roman" w:hAnsi="Times New Roman"/>
                <w:lang w:val="nb-NO"/>
              </w:rPr>
            </w:pPr>
            <w:hyperlink r:id="rId15" w:history="1">
              <w:r w:rsidR="00393C13" w:rsidRPr="00FE019F">
                <w:rPr>
                  <w:rStyle w:val="Hyperlink"/>
                  <w:rFonts w:ascii="Times New Roman" w:hAnsi="Times New Roman"/>
                  <w:color w:val="auto"/>
                  <w:u w:val="none"/>
                  <w:shd w:val="clear" w:color="auto" w:fill="F6F6F7"/>
                  <w:lang w:val="nb-NO"/>
                </w:rPr>
                <w:t>Høyre</w:t>
              </w:r>
            </w:hyperlink>
            <w:r w:rsidR="00393C13" w:rsidRPr="00FE019F">
              <w:rPr>
                <w:rFonts w:ascii="Times New Roman" w:hAnsi="Times New Roman"/>
                <w:lang w:val="nb-NO"/>
              </w:rPr>
              <w:t xml:space="preserve"> (H) = 17</w:t>
            </w:r>
          </w:p>
          <w:p w:rsidR="00F924A2" w:rsidRPr="00FE019F" w:rsidRDefault="00F924A2">
            <w:pPr>
              <w:spacing w:after="0" w:line="240" w:lineRule="auto"/>
              <w:rPr>
                <w:rFonts w:ascii="Times New Roman" w:hAnsi="Times New Roman"/>
                <w:lang w:val="nb-NO"/>
              </w:rPr>
            </w:pPr>
          </w:p>
          <w:p w:rsidR="00F924A2" w:rsidRPr="00FE019F" w:rsidRDefault="00393C13">
            <w:pPr>
              <w:spacing w:after="0" w:line="240" w:lineRule="auto"/>
              <w:rPr>
                <w:rFonts w:ascii="Times New Roman" w:hAnsi="Times New Roman"/>
                <w:lang w:val="nb-NO"/>
              </w:rPr>
            </w:pPr>
            <w:r w:rsidRPr="00FE019F">
              <w:rPr>
                <w:rFonts w:ascii="Times New Roman" w:hAnsi="Times New Roman"/>
                <w:lang w:val="nb-NO"/>
              </w:rPr>
              <w:t>Fremskrittspartiet (FRP) = 18</w:t>
            </w:r>
          </w:p>
          <w:p w:rsidR="00F924A2" w:rsidRPr="00FE019F" w:rsidRDefault="00F924A2">
            <w:pPr>
              <w:spacing w:after="0" w:line="240" w:lineRule="auto"/>
              <w:rPr>
                <w:rFonts w:ascii="Times New Roman" w:hAnsi="Times New Roman"/>
                <w:lang w:val="nb-NO"/>
              </w:rPr>
            </w:pPr>
          </w:p>
          <w:p w:rsidR="00F924A2" w:rsidRPr="00FE019F" w:rsidRDefault="00393C13">
            <w:pPr>
              <w:spacing w:after="0" w:line="240" w:lineRule="auto"/>
              <w:rPr>
                <w:rFonts w:ascii="Times New Roman" w:hAnsi="Times New Roman"/>
                <w:lang w:val="nb-NO"/>
              </w:rPr>
            </w:pPr>
            <w:r w:rsidRPr="00FE019F">
              <w:rPr>
                <w:rFonts w:ascii="Times New Roman" w:hAnsi="Times New Roman"/>
                <w:lang w:val="nb-NO"/>
              </w:rPr>
              <w:t>Kristelig Folkeparti (KRF) = 19</w:t>
            </w:r>
          </w:p>
          <w:p w:rsidR="00F924A2" w:rsidRPr="00FE019F" w:rsidRDefault="00F924A2">
            <w:pPr>
              <w:spacing w:after="0" w:line="240" w:lineRule="auto"/>
              <w:rPr>
                <w:rFonts w:ascii="Times New Roman" w:hAnsi="Times New Roman"/>
                <w:lang w:val="nb-NO"/>
              </w:rPr>
            </w:pPr>
          </w:p>
          <w:p w:rsidR="00F924A2" w:rsidRPr="00FE019F" w:rsidRDefault="00393C13">
            <w:pPr>
              <w:spacing w:after="0" w:line="240" w:lineRule="auto"/>
              <w:rPr>
                <w:rFonts w:ascii="Times New Roman" w:hAnsi="Times New Roman"/>
                <w:lang w:val="nb-NO"/>
              </w:rPr>
            </w:pPr>
            <w:r w:rsidRPr="00FE019F">
              <w:rPr>
                <w:rFonts w:ascii="Times New Roman" w:hAnsi="Times New Roman"/>
                <w:lang w:val="nb-NO"/>
              </w:rPr>
              <w:t>Senterpartiet (SP) = 20</w:t>
            </w:r>
          </w:p>
          <w:p w:rsidR="00F924A2" w:rsidRPr="00FE019F" w:rsidRDefault="00F924A2">
            <w:pPr>
              <w:spacing w:after="0" w:line="240" w:lineRule="auto"/>
              <w:rPr>
                <w:rFonts w:ascii="Times New Roman" w:hAnsi="Times New Roman"/>
                <w:lang w:val="nb-NO"/>
              </w:rPr>
            </w:pPr>
          </w:p>
          <w:p w:rsidR="00F924A2" w:rsidRPr="00FE019F" w:rsidRDefault="00393C13">
            <w:pPr>
              <w:spacing w:after="0" w:line="240" w:lineRule="auto"/>
              <w:rPr>
                <w:rFonts w:ascii="Times New Roman" w:hAnsi="Times New Roman"/>
                <w:lang w:val="nb-NO"/>
              </w:rPr>
            </w:pPr>
            <w:r w:rsidRPr="00FE019F">
              <w:rPr>
                <w:rFonts w:ascii="Times New Roman" w:hAnsi="Times New Roman"/>
                <w:lang w:val="nb-NO"/>
              </w:rPr>
              <w:t>Venstre (V)  = 21</w:t>
            </w:r>
          </w:p>
          <w:p w:rsidR="00F924A2" w:rsidRPr="00FE019F" w:rsidRDefault="00F924A2">
            <w:pPr>
              <w:spacing w:after="0" w:line="240" w:lineRule="auto"/>
              <w:rPr>
                <w:rFonts w:ascii="Times New Roman" w:hAnsi="Times New Roman"/>
                <w:lang w:val="nb-NO"/>
              </w:rPr>
            </w:pPr>
          </w:p>
          <w:p w:rsidR="00F924A2" w:rsidRPr="00FE019F" w:rsidRDefault="00393C13">
            <w:pPr>
              <w:spacing w:after="0" w:line="240" w:lineRule="auto"/>
              <w:rPr>
                <w:rFonts w:ascii="Times New Roman" w:hAnsi="Times New Roman"/>
                <w:lang w:val="nb-NO"/>
              </w:rPr>
            </w:pPr>
            <w:r w:rsidRPr="00FE019F">
              <w:rPr>
                <w:rFonts w:ascii="Times New Roman" w:hAnsi="Times New Roman"/>
                <w:lang w:val="nb-NO"/>
              </w:rPr>
              <w:t>Sosialistisk Venstreparti (SV) = 22</w:t>
            </w:r>
          </w:p>
          <w:p w:rsidR="00F924A2" w:rsidRPr="00FE019F" w:rsidRDefault="00F924A2">
            <w:pPr>
              <w:spacing w:after="0" w:line="240" w:lineRule="auto"/>
              <w:rPr>
                <w:rFonts w:ascii="Times New Roman" w:hAnsi="Times New Roman"/>
                <w:lang w:val="nb-NO"/>
              </w:rPr>
            </w:pPr>
          </w:p>
          <w:p w:rsidR="00F924A2" w:rsidRDefault="00362D26">
            <w:pPr>
              <w:spacing w:after="0" w:line="240" w:lineRule="auto"/>
              <w:rPr>
                <w:rFonts w:ascii="Times New Roman" w:hAnsi="Times New Roman"/>
              </w:rPr>
            </w:pPr>
            <w:hyperlink r:id="rId16" w:history="1">
              <w:r w:rsidR="00393C13">
                <w:rPr>
                  <w:rStyle w:val="Hyperlink"/>
                  <w:rFonts w:ascii="Times New Roman" w:hAnsi="Times New Roman"/>
                  <w:color w:val="auto"/>
                  <w:u w:val="none"/>
                  <w:shd w:val="clear" w:color="auto" w:fill="F6F6F7"/>
                </w:rPr>
                <w:t>Miljøpartiet De Grønne</w:t>
              </w:r>
            </w:hyperlink>
            <w:r w:rsidR="00393C13">
              <w:rPr>
                <w:rFonts w:ascii="Times New Roman" w:hAnsi="Times New Roman"/>
              </w:rPr>
              <w:t xml:space="preserve"> (MDG) = 23</w:t>
            </w:r>
          </w:p>
        </w:tc>
      </w:tr>
    </w:tbl>
    <w:p w:rsidR="00F924A2" w:rsidRDefault="00F924A2">
      <w:pPr>
        <w:rPr>
          <w:rFonts w:ascii="Times New Roman" w:hAnsi="Times New Roman"/>
          <w:b/>
          <w:u w:val="single"/>
        </w:rPr>
      </w:pPr>
    </w:p>
    <w:p w:rsidR="00F924A2" w:rsidRDefault="00F924A2">
      <w:pPr>
        <w:rPr>
          <w:rFonts w:ascii="Times New Roman" w:hAnsi="Times New Roman"/>
          <w:b/>
          <w:u w:val="single"/>
        </w:rPr>
      </w:pPr>
    </w:p>
    <w:p w:rsidR="00F924A2" w:rsidRDefault="00F924A2">
      <w:pPr>
        <w:rPr>
          <w:rFonts w:ascii="Times New Roman" w:hAnsi="Times New Roman"/>
          <w:b/>
          <w:u w:val="single"/>
        </w:rPr>
      </w:pPr>
    </w:p>
    <w:p w:rsidR="00F924A2" w:rsidRDefault="00F924A2">
      <w:pPr>
        <w:rPr>
          <w:rFonts w:ascii="Times New Roman" w:hAnsi="Times New Roman"/>
          <w:b/>
          <w:u w:val="single"/>
        </w:rPr>
      </w:pPr>
    </w:p>
    <w:p w:rsidR="00F924A2" w:rsidRDefault="00F924A2">
      <w:pPr>
        <w:rPr>
          <w:rFonts w:ascii="Times New Roman" w:hAnsi="Times New Roman"/>
          <w:b/>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12"/>
      </w:tblGrid>
      <w:tr w:rsidR="00F924A2">
        <w:trPr>
          <w:trHeight w:val="414"/>
        </w:trPr>
        <w:tc>
          <w:tcPr>
            <w:tcW w:w="9212" w:type="dxa"/>
          </w:tcPr>
          <w:p w:rsidR="00F924A2" w:rsidRDefault="00393C13">
            <w:pPr>
              <w:spacing w:after="0" w:line="240" w:lineRule="auto"/>
              <w:jc w:val="center"/>
              <w:rPr>
                <w:rFonts w:ascii="Times New Roman" w:hAnsi="Times New Roman"/>
                <w:b/>
                <w:u w:val="single"/>
              </w:rPr>
            </w:pPr>
            <w:r>
              <w:rPr>
                <w:rFonts w:ascii="Times New Roman" w:hAnsi="Times New Roman"/>
                <w:b/>
                <w:u w:val="single"/>
              </w:rPr>
              <w:lastRenderedPageBreak/>
              <w:t>Austrian parties</w:t>
            </w:r>
          </w:p>
        </w:tc>
      </w:tr>
      <w:tr w:rsidR="00F924A2" w:rsidRPr="00FE019F">
        <w:trPr>
          <w:trHeight w:val="3394"/>
        </w:trPr>
        <w:tc>
          <w:tcPr>
            <w:tcW w:w="9212" w:type="dxa"/>
          </w:tcPr>
          <w:p w:rsidR="00F924A2" w:rsidRDefault="00393C13">
            <w:pPr>
              <w:spacing w:after="0" w:line="240" w:lineRule="auto"/>
              <w:rPr>
                <w:rFonts w:ascii="Times New Roman" w:hAnsi="Times New Roman"/>
                <w:color w:val="252525"/>
                <w:shd w:val="clear" w:color="auto" w:fill="FFFFFF"/>
              </w:rPr>
            </w:pPr>
            <w:r>
              <w:rPr>
                <w:rFonts w:ascii="Times New Roman" w:hAnsi="Times New Roman"/>
              </w:rPr>
              <w:t xml:space="preserve">Sozialdemokratische Partei </w:t>
            </w:r>
            <w:r>
              <w:rPr>
                <w:rFonts w:ascii="Times New Roman" w:hAnsi="Times New Roman"/>
                <w:color w:val="252525"/>
                <w:shd w:val="clear" w:color="auto" w:fill="FFFFFF"/>
              </w:rPr>
              <w:t>Österreichs (SPÖ) = 24</w:t>
            </w:r>
          </w:p>
          <w:p w:rsidR="00F924A2" w:rsidRDefault="00F924A2">
            <w:pPr>
              <w:spacing w:after="0" w:line="240" w:lineRule="auto"/>
              <w:rPr>
                <w:rFonts w:ascii="Times New Roman" w:hAnsi="Times New Roman"/>
                <w:color w:val="252525"/>
                <w:shd w:val="clear" w:color="auto" w:fill="FFFFFF"/>
              </w:rPr>
            </w:pPr>
          </w:p>
          <w:p w:rsidR="00F924A2" w:rsidRDefault="00393C13">
            <w:pPr>
              <w:spacing w:after="0" w:line="240" w:lineRule="auto"/>
              <w:rPr>
                <w:rFonts w:ascii="Times New Roman" w:hAnsi="Times New Roman"/>
                <w:color w:val="252525"/>
                <w:shd w:val="clear" w:color="auto" w:fill="FFFFFF"/>
              </w:rPr>
            </w:pPr>
            <w:r>
              <w:rPr>
                <w:rFonts w:ascii="Times New Roman" w:hAnsi="Times New Roman"/>
                <w:color w:val="252525"/>
                <w:shd w:val="clear" w:color="auto" w:fill="FFFFFF"/>
              </w:rPr>
              <w:t>Österreichische Volkspartei (ÖVP) = 25</w:t>
            </w:r>
          </w:p>
          <w:p w:rsidR="00F924A2" w:rsidRDefault="00F924A2">
            <w:pPr>
              <w:spacing w:after="0" w:line="240" w:lineRule="auto"/>
              <w:rPr>
                <w:rFonts w:ascii="Times New Roman" w:hAnsi="Times New Roman"/>
                <w:color w:val="252525"/>
                <w:shd w:val="clear" w:color="auto" w:fill="FFFFFF"/>
              </w:rPr>
            </w:pPr>
          </w:p>
          <w:p w:rsidR="00F924A2" w:rsidRDefault="00393C13">
            <w:pPr>
              <w:spacing w:after="0" w:line="240" w:lineRule="auto"/>
              <w:rPr>
                <w:rFonts w:ascii="Times New Roman" w:hAnsi="Times New Roman"/>
                <w:color w:val="252525"/>
                <w:shd w:val="clear" w:color="auto" w:fill="FFFFFF"/>
              </w:rPr>
            </w:pPr>
            <w:r>
              <w:rPr>
                <w:rFonts w:ascii="Times New Roman" w:hAnsi="Times New Roman"/>
                <w:color w:val="252525"/>
                <w:shd w:val="clear" w:color="auto" w:fill="FFFFFF"/>
              </w:rPr>
              <w:t>Freiheitliche Partei Österreichs (FPÖ) = 26</w:t>
            </w:r>
          </w:p>
          <w:p w:rsidR="00F924A2" w:rsidRDefault="00F924A2">
            <w:pPr>
              <w:spacing w:after="0" w:line="240" w:lineRule="auto"/>
              <w:rPr>
                <w:rFonts w:ascii="Times New Roman" w:hAnsi="Times New Roman"/>
                <w:color w:val="252525"/>
                <w:shd w:val="clear" w:color="auto" w:fill="FFFFFF"/>
              </w:rPr>
            </w:pPr>
          </w:p>
          <w:p w:rsidR="00F924A2" w:rsidRDefault="00393C13">
            <w:pPr>
              <w:spacing w:after="0" w:line="240" w:lineRule="auto"/>
              <w:rPr>
                <w:rFonts w:ascii="Times New Roman" w:hAnsi="Times New Roman"/>
              </w:rPr>
            </w:pPr>
            <w:r>
              <w:rPr>
                <w:rFonts w:ascii="Times New Roman" w:hAnsi="Times New Roman"/>
              </w:rPr>
              <w:t>Die Gr</w:t>
            </w:r>
            <w:r>
              <w:rPr>
                <w:rFonts w:ascii="Times New Roman" w:hAnsi="Times New Roman"/>
                <w:color w:val="252525"/>
                <w:shd w:val="clear" w:color="auto" w:fill="FFFFFF"/>
              </w:rPr>
              <w:t>ü</w:t>
            </w:r>
            <w:r>
              <w:rPr>
                <w:rFonts w:ascii="Times New Roman" w:hAnsi="Times New Roman"/>
              </w:rPr>
              <w:t>nen (GRUNE)= 27</w:t>
            </w:r>
          </w:p>
          <w:p w:rsidR="00F924A2" w:rsidRDefault="00F924A2">
            <w:pPr>
              <w:spacing w:after="0" w:line="240" w:lineRule="auto"/>
              <w:rPr>
                <w:rFonts w:ascii="Times New Roman" w:hAnsi="Times New Roman"/>
              </w:rPr>
            </w:pPr>
          </w:p>
          <w:p w:rsidR="00F924A2" w:rsidRDefault="00393C13">
            <w:pPr>
              <w:spacing w:after="0" w:line="240" w:lineRule="auto"/>
              <w:rPr>
                <w:rFonts w:ascii="Times New Roman" w:hAnsi="Times New Roman"/>
                <w:lang w:val="en-US"/>
              </w:rPr>
            </w:pPr>
            <w:r>
              <w:rPr>
                <w:rFonts w:ascii="Times New Roman" w:hAnsi="Times New Roman"/>
                <w:lang w:val="en-US"/>
              </w:rPr>
              <w:t>Team Stronach (FRANK) = 28</w:t>
            </w:r>
          </w:p>
          <w:p w:rsidR="00F924A2" w:rsidRDefault="00F924A2">
            <w:pPr>
              <w:spacing w:after="0" w:line="240" w:lineRule="auto"/>
              <w:rPr>
                <w:rFonts w:ascii="Times New Roman" w:hAnsi="Times New Roman"/>
                <w:lang w:val="en-US"/>
              </w:rPr>
            </w:pPr>
          </w:p>
          <w:p w:rsidR="00F924A2" w:rsidRDefault="00393C13">
            <w:pPr>
              <w:spacing w:after="0" w:line="240" w:lineRule="auto"/>
              <w:rPr>
                <w:rFonts w:ascii="Times New Roman" w:hAnsi="Times New Roman"/>
                <w:lang w:val="en-US"/>
              </w:rPr>
            </w:pPr>
            <w:r>
              <w:rPr>
                <w:rFonts w:ascii="Times New Roman" w:hAnsi="Times New Roman"/>
                <w:lang w:val="en-US"/>
              </w:rPr>
              <w:t xml:space="preserve">Das Neue </w:t>
            </w:r>
            <w:r>
              <w:rPr>
                <w:rFonts w:ascii="Times New Roman" w:hAnsi="Times New Roman"/>
                <w:color w:val="252525"/>
                <w:shd w:val="clear" w:color="auto" w:fill="FFFFFF"/>
                <w:lang w:val="en-US"/>
              </w:rPr>
              <w:t>Österreich und Liberales Forum (NEOS) = 29</w:t>
            </w:r>
          </w:p>
        </w:tc>
      </w:tr>
    </w:tbl>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tbl>
      <w:tblPr>
        <w:tblW w:w="9300" w:type="dxa"/>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300"/>
      </w:tblGrid>
      <w:tr w:rsidR="00F924A2">
        <w:trPr>
          <w:trHeight w:val="550"/>
        </w:trPr>
        <w:tc>
          <w:tcPr>
            <w:tcW w:w="9300" w:type="dxa"/>
          </w:tcPr>
          <w:p w:rsidR="00F924A2" w:rsidRDefault="00393C13">
            <w:pPr>
              <w:rPr>
                <w:rFonts w:ascii="Times New Roman" w:hAnsi="Times New Roman"/>
                <w:b/>
                <w:u w:val="single"/>
                <w:lang w:val="en-US"/>
              </w:rPr>
            </w:pPr>
            <w:r>
              <w:rPr>
                <w:rFonts w:ascii="Times New Roman" w:hAnsi="Times New Roman"/>
                <w:b/>
                <w:u w:val="single"/>
                <w:lang w:val="en-US"/>
              </w:rPr>
              <w:t>Parties coded as populist:</w:t>
            </w:r>
            <w:r w:rsidR="00593E8C">
              <w:rPr>
                <w:rFonts w:ascii="Times New Roman" w:hAnsi="Times New Roman"/>
                <w:b/>
                <w:u w:val="single"/>
                <w:lang w:val="en-US"/>
              </w:rPr>
              <w:t>*</w:t>
            </w:r>
          </w:p>
        </w:tc>
      </w:tr>
      <w:tr w:rsidR="00F924A2">
        <w:trPr>
          <w:trHeight w:val="2414"/>
        </w:trPr>
        <w:tc>
          <w:tcPr>
            <w:tcW w:w="9300" w:type="dxa"/>
          </w:tcPr>
          <w:p w:rsidR="00F924A2" w:rsidRPr="00FE019F" w:rsidRDefault="00F924A2">
            <w:pPr>
              <w:ind w:left="157"/>
              <w:rPr>
                <w:rFonts w:ascii="Times New Roman" w:hAnsi="Times New Roman"/>
                <w:b/>
                <w:u w:val="single"/>
              </w:rPr>
            </w:pPr>
          </w:p>
          <w:p w:rsidR="00F924A2" w:rsidRDefault="00393C13">
            <w:pPr>
              <w:ind w:left="157"/>
              <w:rPr>
                <w:rFonts w:ascii="Times New Roman" w:hAnsi="Times New Roman"/>
              </w:rPr>
            </w:pPr>
            <w:r>
              <w:rPr>
                <w:rFonts w:ascii="Times New Roman" w:hAnsi="Times New Roman"/>
              </w:rPr>
              <w:t>Partij voor de Vrijheid (PVV)</w:t>
            </w:r>
          </w:p>
          <w:p w:rsidR="00F924A2" w:rsidRDefault="00393C13">
            <w:pPr>
              <w:ind w:left="157"/>
              <w:rPr>
                <w:rFonts w:ascii="Times New Roman" w:hAnsi="Times New Roman"/>
              </w:rPr>
            </w:pPr>
            <w:r>
              <w:rPr>
                <w:rFonts w:ascii="Times New Roman" w:hAnsi="Times New Roman"/>
              </w:rPr>
              <w:t>Socialistische Partij (SP)</w:t>
            </w:r>
          </w:p>
          <w:p w:rsidR="00F924A2" w:rsidRPr="00FE019F" w:rsidRDefault="00393C13">
            <w:pPr>
              <w:ind w:left="157"/>
              <w:rPr>
                <w:rFonts w:ascii="Times New Roman" w:hAnsi="Times New Roman"/>
              </w:rPr>
            </w:pPr>
            <w:r w:rsidRPr="00FE019F">
              <w:rPr>
                <w:rFonts w:ascii="Times New Roman" w:hAnsi="Times New Roman"/>
              </w:rPr>
              <w:t>Fremskrittspartiet (FRP)</w:t>
            </w:r>
          </w:p>
          <w:p w:rsidR="00F924A2" w:rsidRPr="00FE019F" w:rsidRDefault="00393C13">
            <w:pPr>
              <w:ind w:left="157"/>
              <w:rPr>
                <w:rFonts w:ascii="Times New Roman" w:hAnsi="Times New Roman"/>
                <w:color w:val="252525"/>
                <w:shd w:val="clear" w:color="auto" w:fill="FFFFFF"/>
              </w:rPr>
            </w:pPr>
            <w:r w:rsidRPr="00FE019F">
              <w:rPr>
                <w:rFonts w:ascii="Times New Roman" w:hAnsi="Times New Roman"/>
              </w:rPr>
              <w:t xml:space="preserve">Freiheitliche Partei </w:t>
            </w:r>
            <w:r w:rsidRPr="00FE019F">
              <w:rPr>
                <w:rFonts w:ascii="Times New Roman" w:hAnsi="Times New Roman"/>
                <w:color w:val="252525"/>
                <w:shd w:val="clear" w:color="auto" w:fill="FFFFFF"/>
              </w:rPr>
              <w:t>Österreichs (FPÖ)</w:t>
            </w:r>
          </w:p>
          <w:p w:rsidR="00F924A2" w:rsidRPr="00FE019F" w:rsidRDefault="00393C13">
            <w:pPr>
              <w:ind w:left="157"/>
              <w:rPr>
                <w:rFonts w:ascii="Times New Roman" w:hAnsi="Times New Roman"/>
                <w:b/>
                <w:u w:val="single"/>
              </w:rPr>
            </w:pPr>
            <w:r w:rsidRPr="00FE019F">
              <w:rPr>
                <w:rFonts w:ascii="Times New Roman" w:hAnsi="Times New Roman"/>
                <w:color w:val="252525"/>
                <w:shd w:val="clear" w:color="auto" w:fill="FFFFFF"/>
              </w:rPr>
              <w:t>Team Stronach (FRANK)</w:t>
            </w:r>
          </w:p>
        </w:tc>
      </w:tr>
    </w:tbl>
    <w:p w:rsidR="00F924A2" w:rsidRPr="00593E8C" w:rsidRDefault="00593E8C" w:rsidP="00593E8C">
      <w:pPr>
        <w:rPr>
          <w:rFonts w:ascii="Times New Roman" w:hAnsi="Times New Roman"/>
          <w:lang w:val="en-US"/>
        </w:rPr>
      </w:pPr>
      <w:r w:rsidRPr="00593E8C">
        <w:rPr>
          <w:rFonts w:ascii="Times New Roman" w:hAnsi="Times New Roman"/>
          <w:lang w:val="en-US"/>
        </w:rPr>
        <w:t>* Parties were coded as populist according to Paul Taggert’s definition of populism.</w:t>
      </w:r>
    </w:p>
    <w:p w:rsidR="00F924A2" w:rsidRPr="00593E8C" w:rsidRDefault="00F924A2">
      <w:pPr>
        <w:rPr>
          <w:rFonts w:ascii="Times New Roman" w:hAnsi="Times New Roman"/>
          <w:b/>
          <w:u w:val="single"/>
          <w:lang w:val="en-US"/>
        </w:rPr>
      </w:pPr>
    </w:p>
    <w:tbl>
      <w:tblPr>
        <w:tblW w:w="9255"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255"/>
      </w:tblGrid>
      <w:tr w:rsidR="00F924A2" w:rsidRPr="00FE019F">
        <w:trPr>
          <w:trHeight w:val="663"/>
        </w:trPr>
        <w:tc>
          <w:tcPr>
            <w:tcW w:w="9255" w:type="dxa"/>
          </w:tcPr>
          <w:p w:rsidR="00F924A2" w:rsidRDefault="00393C13">
            <w:pPr>
              <w:rPr>
                <w:rFonts w:ascii="Times New Roman" w:hAnsi="Times New Roman"/>
                <w:b/>
                <w:u w:val="single"/>
                <w:lang w:val="en-US"/>
              </w:rPr>
            </w:pPr>
            <w:r>
              <w:rPr>
                <w:rFonts w:ascii="Times New Roman" w:hAnsi="Times New Roman"/>
                <w:b/>
                <w:u w:val="single"/>
                <w:lang w:val="en-US"/>
              </w:rPr>
              <w:t>Parties coded as post-materialist:*</w:t>
            </w:r>
          </w:p>
          <w:p w:rsidR="00F924A2" w:rsidRDefault="00F924A2">
            <w:pPr>
              <w:ind w:left="82"/>
              <w:rPr>
                <w:rFonts w:ascii="Times New Roman" w:hAnsi="Times New Roman"/>
                <w:u w:val="single"/>
                <w:lang w:val="en-US"/>
              </w:rPr>
            </w:pPr>
          </w:p>
        </w:tc>
      </w:tr>
      <w:tr w:rsidR="00F924A2">
        <w:trPr>
          <w:trHeight w:val="480"/>
        </w:trPr>
        <w:tc>
          <w:tcPr>
            <w:tcW w:w="9255" w:type="dxa"/>
          </w:tcPr>
          <w:p w:rsidR="00F924A2" w:rsidRDefault="00393C13">
            <w:pPr>
              <w:ind w:left="82"/>
              <w:rPr>
                <w:rFonts w:ascii="Times New Roman" w:hAnsi="Times New Roman"/>
              </w:rPr>
            </w:pPr>
            <w:r>
              <w:rPr>
                <w:rFonts w:ascii="Times New Roman" w:hAnsi="Times New Roman"/>
              </w:rPr>
              <w:t>D66</w:t>
            </w:r>
          </w:p>
          <w:p w:rsidR="00F924A2" w:rsidRDefault="00393C13">
            <w:pPr>
              <w:ind w:left="82"/>
              <w:rPr>
                <w:rFonts w:ascii="Times New Roman" w:hAnsi="Times New Roman"/>
                <w:b/>
                <w:u w:val="single"/>
              </w:rPr>
            </w:pPr>
            <w:r>
              <w:rPr>
                <w:rFonts w:ascii="Times New Roman" w:hAnsi="Times New Roman"/>
              </w:rPr>
              <w:t xml:space="preserve">Groen Links (GL)  </w:t>
            </w:r>
          </w:p>
          <w:p w:rsidR="00F924A2" w:rsidRDefault="00393C13">
            <w:pPr>
              <w:ind w:left="82"/>
              <w:rPr>
                <w:rFonts w:ascii="Times New Roman" w:hAnsi="Times New Roman"/>
                <w:b/>
                <w:u w:val="single"/>
              </w:rPr>
            </w:pPr>
            <w:r>
              <w:rPr>
                <w:rFonts w:ascii="Times New Roman" w:hAnsi="Times New Roman"/>
              </w:rPr>
              <w:t>Partij voor de Dieren (PvdD)</w:t>
            </w:r>
          </w:p>
          <w:p w:rsidR="00F924A2" w:rsidRPr="00FE019F" w:rsidRDefault="00393C13">
            <w:pPr>
              <w:rPr>
                <w:rFonts w:ascii="Times New Roman" w:hAnsi="Times New Roman"/>
                <w:lang w:val="nb-NO"/>
              </w:rPr>
            </w:pPr>
            <w:r w:rsidRPr="00FE019F">
              <w:rPr>
                <w:rFonts w:ascii="Times New Roman" w:hAnsi="Times New Roman"/>
                <w:lang w:val="nb-NO"/>
              </w:rPr>
              <w:t xml:space="preserve">Venstre (V)  </w:t>
            </w:r>
          </w:p>
          <w:p w:rsidR="00F924A2" w:rsidRPr="00FE019F" w:rsidRDefault="00393C13">
            <w:pPr>
              <w:rPr>
                <w:rFonts w:ascii="Times New Roman" w:hAnsi="Times New Roman"/>
                <w:lang w:val="nb-NO"/>
              </w:rPr>
            </w:pPr>
            <w:r w:rsidRPr="00FE019F">
              <w:rPr>
                <w:rFonts w:ascii="Times New Roman" w:hAnsi="Times New Roman"/>
                <w:lang w:val="nb-NO"/>
              </w:rPr>
              <w:t xml:space="preserve">Sosialistisk Venstreparti (SV) </w:t>
            </w:r>
          </w:p>
          <w:p w:rsidR="00F924A2" w:rsidRPr="00FE019F" w:rsidRDefault="00362D26">
            <w:pPr>
              <w:rPr>
                <w:rFonts w:ascii="Times New Roman" w:hAnsi="Times New Roman"/>
                <w:lang w:val="nb-NO"/>
              </w:rPr>
            </w:pPr>
            <w:hyperlink r:id="rId17" w:history="1">
              <w:r w:rsidR="00393C13" w:rsidRPr="00FE019F">
                <w:rPr>
                  <w:rStyle w:val="Hyperlink"/>
                  <w:rFonts w:ascii="Times New Roman" w:hAnsi="Times New Roman"/>
                  <w:color w:val="auto"/>
                  <w:u w:val="none"/>
                  <w:shd w:val="clear" w:color="auto" w:fill="F6F6F7"/>
                  <w:lang w:val="nb-NO"/>
                </w:rPr>
                <w:t>Miljøpartiet De Grønne</w:t>
              </w:r>
            </w:hyperlink>
            <w:r w:rsidR="00393C13" w:rsidRPr="00FE019F">
              <w:rPr>
                <w:rFonts w:ascii="Times New Roman" w:hAnsi="Times New Roman"/>
                <w:lang w:val="nb-NO"/>
              </w:rPr>
              <w:t xml:space="preserve"> (MDG)</w:t>
            </w:r>
          </w:p>
          <w:p w:rsidR="00F924A2" w:rsidRPr="0019773C" w:rsidRDefault="00393C13">
            <w:pPr>
              <w:rPr>
                <w:rFonts w:ascii="Times New Roman" w:hAnsi="Times New Roman"/>
                <w:color w:val="252525"/>
                <w:shd w:val="clear" w:color="auto" w:fill="FFFFFF"/>
                <w:lang w:val="nb-NO"/>
              </w:rPr>
            </w:pPr>
            <w:r w:rsidRPr="0019773C">
              <w:rPr>
                <w:rFonts w:ascii="Times New Roman" w:hAnsi="Times New Roman"/>
                <w:lang w:val="nb-NO"/>
              </w:rPr>
              <w:t xml:space="preserve">Das Neue </w:t>
            </w:r>
            <w:r w:rsidRPr="0019773C">
              <w:rPr>
                <w:rFonts w:ascii="Times New Roman" w:hAnsi="Times New Roman"/>
                <w:color w:val="252525"/>
                <w:shd w:val="clear" w:color="auto" w:fill="FFFFFF"/>
                <w:lang w:val="nb-NO"/>
              </w:rPr>
              <w:t xml:space="preserve">Österreich und Liberales Forum (NEOS) </w:t>
            </w:r>
          </w:p>
          <w:p w:rsidR="00F924A2" w:rsidRDefault="00393C13">
            <w:pPr>
              <w:rPr>
                <w:rFonts w:ascii="Times New Roman" w:hAnsi="Times New Roman"/>
                <w:b/>
                <w:u w:val="single"/>
              </w:rPr>
            </w:pPr>
            <w:r>
              <w:rPr>
                <w:rFonts w:ascii="Times New Roman" w:hAnsi="Times New Roman"/>
              </w:rPr>
              <w:lastRenderedPageBreak/>
              <w:t>Die Gr</w:t>
            </w:r>
            <w:r>
              <w:rPr>
                <w:rFonts w:ascii="Times New Roman" w:hAnsi="Times New Roman"/>
                <w:color w:val="252525"/>
                <w:shd w:val="clear" w:color="auto" w:fill="FFFFFF"/>
              </w:rPr>
              <w:t>ü</w:t>
            </w:r>
            <w:r>
              <w:rPr>
                <w:rFonts w:ascii="Times New Roman" w:hAnsi="Times New Roman"/>
              </w:rPr>
              <w:t>nen (GRUNE)</w:t>
            </w:r>
          </w:p>
        </w:tc>
      </w:tr>
    </w:tbl>
    <w:p w:rsidR="00F924A2" w:rsidRDefault="00393C13">
      <w:pPr>
        <w:rPr>
          <w:rFonts w:ascii="Times New Roman" w:hAnsi="Times New Roman"/>
          <w:lang w:val="en-US"/>
        </w:rPr>
      </w:pPr>
      <w:r>
        <w:rPr>
          <w:rFonts w:ascii="Times New Roman" w:hAnsi="Times New Roman"/>
          <w:lang w:val="en-US"/>
        </w:rPr>
        <w:lastRenderedPageBreak/>
        <w:t xml:space="preserve">* See chapter theoretical chapter for a definition of post-materialist parties. </w:t>
      </w:r>
    </w:p>
    <w:p w:rsidR="00F924A2" w:rsidRDefault="00F924A2">
      <w:pPr>
        <w:rPr>
          <w:rFonts w:ascii="Times New Roman" w:hAnsi="Times New Roman"/>
          <w:lang w:val="en-US"/>
        </w:rPr>
      </w:pPr>
    </w:p>
    <w:tbl>
      <w:tblPr>
        <w:tblW w:w="9300" w:type="dxa"/>
        <w:tblInd w:w="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300"/>
      </w:tblGrid>
      <w:tr w:rsidR="00F924A2" w:rsidRPr="00FE019F">
        <w:trPr>
          <w:trHeight w:val="553"/>
        </w:trPr>
        <w:tc>
          <w:tcPr>
            <w:tcW w:w="9300" w:type="dxa"/>
          </w:tcPr>
          <w:p w:rsidR="00F924A2" w:rsidRDefault="00393C13">
            <w:pPr>
              <w:rPr>
                <w:rFonts w:ascii="Times New Roman" w:hAnsi="Times New Roman"/>
                <w:b/>
                <w:u w:val="single"/>
                <w:lang w:val="en-US"/>
              </w:rPr>
            </w:pPr>
            <w:r>
              <w:rPr>
                <w:rFonts w:ascii="Times New Roman" w:hAnsi="Times New Roman"/>
                <w:b/>
                <w:u w:val="single"/>
                <w:lang w:val="en-US"/>
              </w:rPr>
              <w:t>Parties coded as big parties: *</w:t>
            </w:r>
          </w:p>
        </w:tc>
      </w:tr>
      <w:tr w:rsidR="00F924A2">
        <w:trPr>
          <w:trHeight w:val="543"/>
        </w:trPr>
        <w:tc>
          <w:tcPr>
            <w:tcW w:w="9300" w:type="dxa"/>
          </w:tcPr>
          <w:p w:rsidR="00F924A2" w:rsidRDefault="00393C13">
            <w:pPr>
              <w:rPr>
                <w:rFonts w:ascii="Times New Roman" w:hAnsi="Times New Roman"/>
              </w:rPr>
            </w:pPr>
            <w:r>
              <w:rPr>
                <w:rFonts w:ascii="Times New Roman" w:hAnsi="Times New Roman"/>
              </w:rPr>
              <w:t>Volkspartij voor Vrijheid en Democratie (VVD)</w:t>
            </w:r>
          </w:p>
          <w:p w:rsidR="00F924A2" w:rsidRDefault="00393C13">
            <w:pPr>
              <w:ind w:left="37"/>
              <w:rPr>
                <w:rFonts w:ascii="Times New Roman" w:hAnsi="Times New Roman"/>
                <w:b/>
                <w:u w:val="single"/>
              </w:rPr>
            </w:pPr>
            <w:r>
              <w:rPr>
                <w:rFonts w:ascii="Times New Roman" w:hAnsi="Times New Roman"/>
              </w:rPr>
              <w:t>Partij van de Arbeid (PvdA)</w:t>
            </w:r>
          </w:p>
          <w:p w:rsidR="00F924A2" w:rsidRDefault="00393C13">
            <w:pPr>
              <w:ind w:left="37"/>
              <w:rPr>
                <w:rFonts w:ascii="Times New Roman" w:hAnsi="Times New Roman"/>
              </w:rPr>
            </w:pPr>
            <w:r>
              <w:rPr>
                <w:rFonts w:ascii="Times New Roman" w:hAnsi="Times New Roman"/>
              </w:rPr>
              <w:t>Socialistische Partij (SP)</w:t>
            </w:r>
          </w:p>
          <w:p w:rsidR="00F924A2" w:rsidRDefault="00393C13">
            <w:pPr>
              <w:rPr>
                <w:rFonts w:ascii="Times New Roman" w:hAnsi="Times New Roman"/>
              </w:rPr>
            </w:pPr>
            <w:r>
              <w:rPr>
                <w:rFonts w:ascii="Times New Roman" w:hAnsi="Times New Roman"/>
              </w:rPr>
              <w:t xml:space="preserve">Arbeiderpartiet (AP) </w:t>
            </w:r>
          </w:p>
          <w:p w:rsidR="00F924A2" w:rsidRPr="00FE019F" w:rsidRDefault="00362D26">
            <w:pPr>
              <w:rPr>
                <w:rFonts w:ascii="Times New Roman" w:hAnsi="Times New Roman"/>
                <w:lang w:val="nb-NO"/>
              </w:rPr>
            </w:pPr>
            <w:hyperlink r:id="rId18" w:history="1">
              <w:r w:rsidR="00393C13" w:rsidRPr="00FE019F">
                <w:rPr>
                  <w:rStyle w:val="Hyperlink"/>
                  <w:rFonts w:ascii="Times New Roman" w:hAnsi="Times New Roman"/>
                  <w:color w:val="auto"/>
                  <w:u w:val="none"/>
                  <w:shd w:val="clear" w:color="auto" w:fill="F6F6F7"/>
                  <w:lang w:val="nb-NO"/>
                </w:rPr>
                <w:t>Høyre</w:t>
              </w:r>
            </w:hyperlink>
            <w:r w:rsidR="00393C13" w:rsidRPr="00FE019F">
              <w:rPr>
                <w:rFonts w:ascii="Times New Roman" w:hAnsi="Times New Roman"/>
                <w:lang w:val="nb-NO"/>
              </w:rPr>
              <w:t xml:space="preserve"> (H) </w:t>
            </w:r>
          </w:p>
          <w:p w:rsidR="00F924A2" w:rsidRPr="00FE019F" w:rsidRDefault="00393C13">
            <w:pPr>
              <w:ind w:left="37"/>
              <w:rPr>
                <w:rFonts w:ascii="Times New Roman" w:hAnsi="Times New Roman"/>
                <w:b/>
                <w:u w:val="single"/>
                <w:lang w:val="nb-NO"/>
              </w:rPr>
            </w:pPr>
            <w:r w:rsidRPr="00FE019F">
              <w:rPr>
                <w:rFonts w:ascii="Times New Roman" w:hAnsi="Times New Roman"/>
                <w:lang w:val="nb-NO"/>
              </w:rPr>
              <w:t>Fremskrittspartiet (FRP)</w:t>
            </w:r>
          </w:p>
          <w:p w:rsidR="00F924A2" w:rsidRPr="00FE019F" w:rsidRDefault="00393C13">
            <w:pPr>
              <w:rPr>
                <w:rFonts w:ascii="Times New Roman" w:hAnsi="Times New Roman"/>
                <w:color w:val="252525"/>
                <w:shd w:val="clear" w:color="auto" w:fill="FFFFFF"/>
                <w:lang w:val="nb-NO"/>
              </w:rPr>
            </w:pPr>
            <w:r w:rsidRPr="00FE019F">
              <w:rPr>
                <w:rFonts w:ascii="Times New Roman" w:hAnsi="Times New Roman"/>
                <w:lang w:val="nb-NO"/>
              </w:rPr>
              <w:t xml:space="preserve">Sozialdemokratische Partei </w:t>
            </w:r>
            <w:r w:rsidRPr="00FE019F">
              <w:rPr>
                <w:rFonts w:ascii="Times New Roman" w:hAnsi="Times New Roman"/>
                <w:color w:val="252525"/>
                <w:shd w:val="clear" w:color="auto" w:fill="FFFFFF"/>
                <w:lang w:val="nb-NO"/>
              </w:rPr>
              <w:t xml:space="preserve">Österreichs (SPÖ) </w:t>
            </w:r>
          </w:p>
          <w:p w:rsidR="00F924A2" w:rsidRDefault="00393C13">
            <w:pPr>
              <w:rPr>
                <w:rFonts w:ascii="Times New Roman" w:hAnsi="Times New Roman"/>
                <w:color w:val="252525"/>
                <w:shd w:val="clear" w:color="auto" w:fill="FFFFFF"/>
              </w:rPr>
            </w:pPr>
            <w:r>
              <w:rPr>
                <w:rFonts w:ascii="Times New Roman" w:hAnsi="Times New Roman"/>
                <w:color w:val="252525"/>
                <w:shd w:val="clear" w:color="auto" w:fill="FFFFFF"/>
              </w:rPr>
              <w:t xml:space="preserve">Österreichische Volkspartei (ÖVP) </w:t>
            </w:r>
          </w:p>
          <w:p w:rsidR="00F924A2" w:rsidRDefault="00393C13">
            <w:pPr>
              <w:ind w:left="37"/>
              <w:rPr>
                <w:rFonts w:ascii="Times New Roman" w:hAnsi="Times New Roman"/>
                <w:b/>
                <w:u w:val="single"/>
              </w:rPr>
            </w:pPr>
            <w:r>
              <w:rPr>
                <w:rFonts w:ascii="Times New Roman" w:hAnsi="Times New Roman"/>
                <w:color w:val="252525"/>
                <w:shd w:val="clear" w:color="auto" w:fill="FFFFFF"/>
              </w:rPr>
              <w:t>Freiheitliche Partei Österreichs (FPÖ)</w:t>
            </w:r>
          </w:p>
        </w:tc>
      </w:tr>
    </w:tbl>
    <w:p w:rsidR="00F924A2" w:rsidRDefault="00F924A2">
      <w:pPr>
        <w:rPr>
          <w:rFonts w:ascii="Times New Roman" w:hAnsi="Times New Roman"/>
          <w:b/>
          <w:color w:val="FF0000"/>
          <w:u w:val="single"/>
        </w:rPr>
      </w:pPr>
    </w:p>
    <w:p w:rsidR="00F924A2" w:rsidRDefault="00393C13">
      <w:pPr>
        <w:rPr>
          <w:rFonts w:ascii="Times New Roman" w:hAnsi="Times New Roman"/>
          <w:lang w:val="en-US"/>
        </w:rPr>
      </w:pPr>
      <w:r>
        <w:rPr>
          <w:rFonts w:ascii="Times New Roman" w:hAnsi="Times New Roman"/>
          <w:lang w:val="en-US"/>
        </w:rPr>
        <w:t>* The three biggest parties of each country have been selected.</w:t>
      </w:r>
    </w:p>
    <w:p w:rsidR="00F924A2" w:rsidRDefault="00F924A2">
      <w:pPr>
        <w:pStyle w:val="ListParagraph"/>
        <w:rPr>
          <w:rFonts w:ascii="Times New Roman" w:hAnsi="Times New Roman"/>
          <w:lang w:val="en-US"/>
        </w:rPr>
      </w:pPr>
    </w:p>
    <w:p w:rsidR="00F924A2" w:rsidRDefault="00F924A2">
      <w:pPr>
        <w:pStyle w:val="ListParagraph"/>
        <w:ind w:left="0"/>
        <w:rPr>
          <w:rFonts w:ascii="Times New Roman" w:hAnsi="Times New Roman"/>
          <w:lang w:val="en-US"/>
        </w:rPr>
      </w:pPr>
    </w:p>
    <w:p w:rsidR="00F924A2" w:rsidRDefault="00393C13">
      <w:pPr>
        <w:rPr>
          <w:rFonts w:ascii="Times New Roman" w:hAnsi="Times New Roman"/>
          <w:b/>
          <w:u w:val="single"/>
          <w:lang w:val="en-US"/>
        </w:rPr>
      </w:pPr>
      <w:r>
        <w:rPr>
          <w:rFonts w:ascii="Times New Roman" w:hAnsi="Times New Roman"/>
          <w:b/>
          <w:u w:val="single"/>
          <w:lang w:val="en-US"/>
        </w:rPr>
        <w:t>Dependent variables</w:t>
      </w:r>
    </w:p>
    <w:p w:rsidR="00F924A2" w:rsidRDefault="00F924A2">
      <w:pPr>
        <w:rPr>
          <w:rFonts w:ascii="Times New Roman" w:hAnsi="Times New Roman"/>
          <w:b/>
          <w:u w:val="single"/>
          <w:lang w:val="en-U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60"/>
        <w:gridCol w:w="2410"/>
        <w:gridCol w:w="2126"/>
        <w:gridCol w:w="2268"/>
      </w:tblGrid>
      <w:tr w:rsidR="00F924A2" w:rsidRPr="00FE019F">
        <w:trPr>
          <w:trHeight w:val="350"/>
        </w:trPr>
        <w:tc>
          <w:tcPr>
            <w:tcW w:w="2660" w:type="dxa"/>
          </w:tcPr>
          <w:p w:rsidR="00F924A2" w:rsidRDefault="00393C13">
            <w:pPr>
              <w:spacing w:after="0" w:line="240" w:lineRule="auto"/>
              <w:jc w:val="center"/>
              <w:rPr>
                <w:rFonts w:ascii="Times New Roman" w:hAnsi="Times New Roman"/>
                <w:b/>
                <w:lang w:val="en-US"/>
              </w:rPr>
            </w:pPr>
            <w:r>
              <w:rPr>
                <w:rFonts w:ascii="Times New Roman" w:hAnsi="Times New Roman"/>
                <w:b/>
                <w:lang w:val="en-US"/>
              </w:rPr>
              <w:t>Number of followers</w:t>
            </w:r>
          </w:p>
        </w:tc>
        <w:tc>
          <w:tcPr>
            <w:tcW w:w="2410" w:type="dxa"/>
          </w:tcPr>
          <w:p w:rsidR="00F924A2" w:rsidRDefault="00393C13">
            <w:pPr>
              <w:spacing w:after="0" w:line="240" w:lineRule="auto"/>
              <w:jc w:val="center"/>
              <w:rPr>
                <w:rFonts w:ascii="Times New Roman" w:hAnsi="Times New Roman"/>
                <w:b/>
                <w:lang w:val="en-US"/>
              </w:rPr>
            </w:pPr>
            <w:r>
              <w:rPr>
                <w:rFonts w:ascii="Times New Roman" w:hAnsi="Times New Roman"/>
                <w:b/>
                <w:lang w:val="en-US"/>
              </w:rPr>
              <w:t>Joined Twitter*2</w:t>
            </w:r>
          </w:p>
        </w:tc>
        <w:tc>
          <w:tcPr>
            <w:tcW w:w="2126" w:type="dxa"/>
          </w:tcPr>
          <w:p w:rsidR="00F924A2" w:rsidRDefault="00393C13">
            <w:pPr>
              <w:spacing w:after="0" w:line="240" w:lineRule="auto"/>
              <w:jc w:val="center"/>
              <w:rPr>
                <w:rFonts w:ascii="Times New Roman" w:hAnsi="Times New Roman"/>
                <w:b/>
                <w:lang w:val="en-US"/>
              </w:rPr>
            </w:pPr>
            <w:r>
              <w:rPr>
                <w:rFonts w:ascii="Times New Roman" w:hAnsi="Times New Roman"/>
                <w:b/>
                <w:lang w:val="en-US"/>
              </w:rPr>
              <w:t>No of tweets*3</w:t>
            </w:r>
          </w:p>
        </w:tc>
        <w:tc>
          <w:tcPr>
            <w:tcW w:w="2268" w:type="dxa"/>
          </w:tcPr>
          <w:p w:rsidR="00F924A2" w:rsidRDefault="00393C13">
            <w:pPr>
              <w:spacing w:after="0" w:line="240" w:lineRule="auto"/>
              <w:jc w:val="center"/>
              <w:rPr>
                <w:rFonts w:ascii="Times New Roman" w:hAnsi="Times New Roman"/>
                <w:b/>
                <w:lang w:val="en-US"/>
              </w:rPr>
            </w:pPr>
            <w:r>
              <w:rPr>
                <w:rFonts w:ascii="Times New Roman" w:hAnsi="Times New Roman"/>
                <w:b/>
                <w:lang w:val="en-US"/>
              </w:rPr>
              <w:t>Avarage no of tweets per day*4</w:t>
            </w:r>
          </w:p>
        </w:tc>
      </w:tr>
      <w:tr w:rsidR="00F924A2" w:rsidRPr="00FE019F">
        <w:trPr>
          <w:trHeight w:val="367"/>
        </w:trPr>
        <w:tc>
          <w:tcPr>
            <w:tcW w:w="2660" w:type="dxa"/>
          </w:tcPr>
          <w:p w:rsidR="00F924A2" w:rsidRDefault="00F924A2">
            <w:pPr>
              <w:spacing w:after="0" w:line="240" w:lineRule="auto"/>
              <w:jc w:val="center"/>
              <w:rPr>
                <w:rFonts w:ascii="Times New Roman" w:hAnsi="Times New Roman"/>
                <w:b/>
                <w:u w:val="single"/>
                <w:lang w:val="en-US"/>
              </w:rPr>
            </w:pPr>
          </w:p>
        </w:tc>
        <w:tc>
          <w:tcPr>
            <w:tcW w:w="2410" w:type="dxa"/>
          </w:tcPr>
          <w:p w:rsidR="00F924A2" w:rsidRDefault="00F924A2">
            <w:pPr>
              <w:spacing w:after="0" w:line="240" w:lineRule="auto"/>
              <w:jc w:val="center"/>
              <w:rPr>
                <w:rFonts w:ascii="Times New Roman" w:hAnsi="Times New Roman"/>
                <w:b/>
                <w:lang w:val="en-US"/>
              </w:rPr>
            </w:pPr>
          </w:p>
        </w:tc>
        <w:tc>
          <w:tcPr>
            <w:tcW w:w="2126" w:type="dxa"/>
          </w:tcPr>
          <w:p w:rsidR="00F924A2" w:rsidRDefault="00F924A2">
            <w:pPr>
              <w:spacing w:after="0" w:line="240" w:lineRule="auto"/>
              <w:jc w:val="center"/>
              <w:rPr>
                <w:rFonts w:ascii="Times New Roman" w:hAnsi="Times New Roman"/>
                <w:b/>
                <w:lang w:val="en-US"/>
              </w:rPr>
            </w:pPr>
          </w:p>
        </w:tc>
        <w:tc>
          <w:tcPr>
            <w:tcW w:w="2268" w:type="dxa"/>
          </w:tcPr>
          <w:p w:rsidR="00F924A2" w:rsidRDefault="00F924A2">
            <w:pPr>
              <w:spacing w:after="0" w:line="240" w:lineRule="auto"/>
              <w:jc w:val="center"/>
              <w:rPr>
                <w:rFonts w:ascii="Times New Roman" w:hAnsi="Times New Roman"/>
                <w:b/>
                <w:u w:val="single"/>
                <w:lang w:val="en-US"/>
              </w:rPr>
            </w:pPr>
          </w:p>
        </w:tc>
      </w:tr>
    </w:tbl>
    <w:p w:rsidR="00F924A2" w:rsidRDefault="00F924A2">
      <w:pPr>
        <w:ind w:left="720"/>
        <w:rPr>
          <w:rFonts w:ascii="Times New Roman" w:hAnsi="Times New Roman"/>
          <w:lang w:val="en-US"/>
        </w:rPr>
      </w:pPr>
    </w:p>
    <w:p w:rsidR="00F924A2" w:rsidRDefault="00393C13">
      <w:pPr>
        <w:ind w:left="720"/>
        <w:rPr>
          <w:rFonts w:ascii="Times New Roman" w:hAnsi="Times New Roman"/>
          <w:lang w:val="en-US"/>
        </w:rPr>
      </w:pPr>
      <w:r>
        <w:rPr>
          <w:rFonts w:ascii="Times New Roman" w:hAnsi="Times New Roman"/>
          <w:lang w:val="en-US"/>
        </w:rPr>
        <w:t>*2: fill in the date when the MP joined Twitter.</w:t>
      </w:r>
    </w:p>
    <w:p w:rsidR="00F924A2" w:rsidRDefault="00393C13">
      <w:pPr>
        <w:ind w:left="720"/>
        <w:rPr>
          <w:rFonts w:ascii="Times New Roman" w:hAnsi="Times New Roman"/>
          <w:lang w:val="en-US"/>
        </w:rPr>
      </w:pPr>
      <w:r>
        <w:rPr>
          <w:rFonts w:ascii="Times New Roman" w:hAnsi="Times New Roman"/>
          <w:lang w:val="en-US"/>
        </w:rPr>
        <w:t>* 3: Fill in the number of tweets the MP has tweeted.</w:t>
      </w:r>
    </w:p>
    <w:p w:rsidR="00F924A2" w:rsidRDefault="00393C13">
      <w:pPr>
        <w:ind w:left="720"/>
        <w:rPr>
          <w:rFonts w:ascii="Times New Roman" w:hAnsi="Times New Roman"/>
          <w:lang w:val="en-US"/>
        </w:rPr>
      </w:pPr>
      <w:r>
        <w:rPr>
          <w:rFonts w:ascii="Times New Roman" w:hAnsi="Times New Roman"/>
          <w:lang w:val="en-US"/>
        </w:rPr>
        <w:t>*4: This is calculated by looking at the total number of tweets per MP, dividing this number on the days the MP has been on Twitter. The days the MP has been on Twitter is found by looking at when MP joined Twitter (from the 15</w:t>
      </w:r>
      <w:r>
        <w:rPr>
          <w:rFonts w:ascii="Times New Roman" w:hAnsi="Times New Roman"/>
          <w:vertAlign w:val="superscript"/>
          <w:lang w:val="en-US"/>
        </w:rPr>
        <w:t>th</w:t>
      </w:r>
      <w:r>
        <w:rPr>
          <w:rFonts w:ascii="Times New Roman" w:hAnsi="Times New Roman"/>
          <w:lang w:val="en-US"/>
        </w:rPr>
        <w:t xml:space="preserve"> of the month). If the MP does not have any info on when he or she joined Twitter, the number of tweets per day were calculated as an average of the three last weeks.</w:t>
      </w:r>
    </w:p>
    <w:p w:rsidR="00F924A2" w:rsidRDefault="00F924A2">
      <w:pPr>
        <w:rPr>
          <w:rFonts w:ascii="Times New Roman" w:hAnsi="Times New Roman"/>
          <w:b/>
          <w:u w:val="single"/>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95"/>
        <w:gridCol w:w="1941"/>
        <w:gridCol w:w="2268"/>
        <w:gridCol w:w="3008"/>
      </w:tblGrid>
      <w:tr w:rsidR="00F924A2">
        <w:trPr>
          <w:trHeight w:val="500"/>
        </w:trPr>
        <w:tc>
          <w:tcPr>
            <w:tcW w:w="9212" w:type="dxa"/>
            <w:gridSpan w:val="4"/>
          </w:tcPr>
          <w:p w:rsidR="00F924A2" w:rsidRDefault="00393C13">
            <w:pPr>
              <w:spacing w:after="0" w:line="240" w:lineRule="auto"/>
              <w:jc w:val="center"/>
              <w:rPr>
                <w:rFonts w:ascii="Times New Roman" w:hAnsi="Times New Roman"/>
                <w:b/>
                <w:u w:val="single"/>
                <w:lang w:val="en-US"/>
              </w:rPr>
            </w:pPr>
            <w:r>
              <w:rPr>
                <w:rFonts w:ascii="Times New Roman" w:hAnsi="Times New Roman"/>
                <w:b/>
                <w:u w:val="single"/>
                <w:lang w:val="en-US"/>
              </w:rPr>
              <w:lastRenderedPageBreak/>
              <w:t>Personal</w:t>
            </w:r>
          </w:p>
        </w:tc>
      </w:tr>
      <w:tr w:rsidR="00F924A2">
        <w:trPr>
          <w:trHeight w:val="422"/>
        </w:trPr>
        <w:tc>
          <w:tcPr>
            <w:tcW w:w="9212" w:type="dxa"/>
            <w:gridSpan w:val="4"/>
          </w:tcPr>
          <w:p w:rsidR="00F924A2" w:rsidRDefault="00393C13">
            <w:pPr>
              <w:spacing w:after="0" w:line="240" w:lineRule="auto"/>
              <w:jc w:val="center"/>
              <w:rPr>
                <w:rFonts w:ascii="Times New Roman" w:hAnsi="Times New Roman"/>
                <w:b/>
                <w:lang w:val="en-US"/>
              </w:rPr>
            </w:pPr>
            <w:r>
              <w:rPr>
                <w:rFonts w:ascii="Times New Roman" w:hAnsi="Times New Roman"/>
                <w:b/>
                <w:lang w:val="en-US"/>
              </w:rPr>
              <w:t>Profile picture</w:t>
            </w:r>
          </w:p>
        </w:tc>
      </w:tr>
      <w:tr w:rsidR="00F924A2" w:rsidRPr="00FE019F">
        <w:trPr>
          <w:trHeight w:val="1875"/>
        </w:trPr>
        <w:tc>
          <w:tcPr>
            <w:tcW w:w="1995" w:type="dxa"/>
          </w:tcPr>
          <w:p w:rsidR="00F924A2" w:rsidRDefault="00393C13">
            <w:pPr>
              <w:spacing w:after="0" w:line="240" w:lineRule="auto"/>
              <w:rPr>
                <w:rFonts w:ascii="Times New Roman" w:hAnsi="Times New Roman"/>
                <w:b/>
                <w:lang w:val="en-US"/>
              </w:rPr>
            </w:pPr>
            <w:r>
              <w:rPr>
                <w:rFonts w:ascii="Times New Roman" w:hAnsi="Times New Roman"/>
                <w:b/>
                <w:lang w:val="en-US"/>
              </w:rPr>
              <w:t>Picture of the MP in profile picture</w:t>
            </w:r>
          </w:p>
        </w:tc>
        <w:tc>
          <w:tcPr>
            <w:tcW w:w="1941" w:type="dxa"/>
          </w:tcPr>
          <w:p w:rsidR="00F924A2" w:rsidRDefault="00393C13">
            <w:pPr>
              <w:spacing w:after="0" w:line="240" w:lineRule="auto"/>
              <w:rPr>
                <w:rFonts w:ascii="Times New Roman" w:hAnsi="Times New Roman"/>
                <w:b/>
                <w:lang w:val="en-US"/>
              </w:rPr>
            </w:pPr>
            <w:r>
              <w:rPr>
                <w:rFonts w:ascii="Times New Roman" w:hAnsi="Times New Roman"/>
                <w:b/>
                <w:lang w:val="en-US"/>
              </w:rPr>
              <w:t>Profile picture depicts family life*5</w:t>
            </w:r>
          </w:p>
        </w:tc>
        <w:tc>
          <w:tcPr>
            <w:tcW w:w="2268" w:type="dxa"/>
          </w:tcPr>
          <w:p w:rsidR="00F924A2" w:rsidRDefault="00393C13">
            <w:pPr>
              <w:spacing w:after="0" w:line="240" w:lineRule="auto"/>
              <w:rPr>
                <w:rFonts w:ascii="Times New Roman" w:hAnsi="Times New Roman"/>
                <w:b/>
                <w:lang w:val="en-US"/>
              </w:rPr>
            </w:pPr>
            <w:r>
              <w:rPr>
                <w:rFonts w:ascii="Times New Roman" w:hAnsi="Times New Roman"/>
                <w:b/>
                <w:lang w:val="en-US"/>
              </w:rPr>
              <w:t>Profile picture depicts leisure time*6</w:t>
            </w:r>
          </w:p>
        </w:tc>
        <w:tc>
          <w:tcPr>
            <w:tcW w:w="3008" w:type="dxa"/>
          </w:tcPr>
          <w:p w:rsidR="00F924A2" w:rsidRDefault="00393C13">
            <w:pPr>
              <w:spacing w:after="0" w:line="240" w:lineRule="auto"/>
              <w:rPr>
                <w:rFonts w:ascii="Times New Roman" w:hAnsi="Times New Roman"/>
                <w:b/>
                <w:lang w:val="en-US"/>
              </w:rPr>
            </w:pPr>
            <w:r>
              <w:rPr>
                <w:rFonts w:ascii="Times New Roman" w:hAnsi="Times New Roman"/>
                <w:b/>
                <w:lang w:val="en-US"/>
              </w:rPr>
              <w:t>Use of humor in profile picture*7</w:t>
            </w:r>
          </w:p>
        </w:tc>
      </w:tr>
      <w:tr w:rsidR="00F924A2">
        <w:trPr>
          <w:trHeight w:val="778"/>
        </w:trPr>
        <w:tc>
          <w:tcPr>
            <w:tcW w:w="1995"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b/>
                <w:u w:val="single"/>
                <w:lang w:val="en-US"/>
              </w:rPr>
            </w:pPr>
            <w:r>
              <w:rPr>
                <w:rFonts w:ascii="Times New Roman" w:hAnsi="Times New Roman"/>
                <w:lang w:val="en-US"/>
              </w:rPr>
              <w:t>No = 0</w:t>
            </w:r>
          </w:p>
        </w:tc>
        <w:tc>
          <w:tcPr>
            <w:tcW w:w="1941"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b/>
                <w:u w:val="single"/>
                <w:lang w:val="en-US"/>
              </w:rPr>
            </w:pPr>
            <w:r>
              <w:rPr>
                <w:rFonts w:ascii="Times New Roman" w:hAnsi="Times New Roman"/>
                <w:lang w:val="en-US"/>
              </w:rPr>
              <w:t>No = 0</w:t>
            </w:r>
          </w:p>
        </w:tc>
        <w:tc>
          <w:tcPr>
            <w:tcW w:w="2268"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b/>
                <w:u w:val="single"/>
                <w:lang w:val="en-US"/>
              </w:rPr>
            </w:pPr>
            <w:r>
              <w:rPr>
                <w:rFonts w:ascii="Times New Roman" w:hAnsi="Times New Roman"/>
                <w:lang w:val="en-US"/>
              </w:rPr>
              <w:t>No = 0</w:t>
            </w:r>
          </w:p>
        </w:tc>
        <w:tc>
          <w:tcPr>
            <w:tcW w:w="3008"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b/>
                <w:u w:val="single"/>
                <w:lang w:val="en-US"/>
              </w:rPr>
            </w:pPr>
            <w:r>
              <w:rPr>
                <w:rFonts w:ascii="Times New Roman" w:hAnsi="Times New Roman"/>
                <w:lang w:val="en-US"/>
              </w:rPr>
              <w:t>No = 0</w:t>
            </w:r>
          </w:p>
        </w:tc>
      </w:tr>
    </w:tbl>
    <w:p w:rsidR="00F924A2" w:rsidRDefault="00F924A2">
      <w:pPr>
        <w:rPr>
          <w:rFonts w:ascii="Times New Roman" w:hAnsi="Times New Roman"/>
          <w:b/>
          <w:u w:val="single"/>
          <w:lang w:val="en-US"/>
        </w:rPr>
      </w:pPr>
    </w:p>
    <w:p w:rsidR="00F924A2" w:rsidRDefault="00393C13">
      <w:pPr>
        <w:rPr>
          <w:rFonts w:ascii="Times New Roman" w:hAnsi="Times New Roman"/>
          <w:lang w:val="en-US"/>
        </w:rPr>
      </w:pPr>
      <w:r>
        <w:rPr>
          <w:rFonts w:ascii="Times New Roman" w:hAnsi="Times New Roman"/>
          <w:lang w:val="en-US"/>
        </w:rPr>
        <w:t>* 5: Pictures of family life could be pictures of the MP’s wife/husband, children, pets, house, cabin etc.</w:t>
      </w:r>
    </w:p>
    <w:p w:rsidR="00F924A2" w:rsidRDefault="00393C13">
      <w:pPr>
        <w:rPr>
          <w:rFonts w:ascii="Times New Roman" w:hAnsi="Times New Roman"/>
          <w:lang w:val="en-US"/>
        </w:rPr>
      </w:pPr>
      <w:r>
        <w:rPr>
          <w:rFonts w:ascii="Times New Roman" w:hAnsi="Times New Roman"/>
          <w:lang w:val="en-US"/>
        </w:rPr>
        <w:t xml:space="preserve">*6: Pictures of the MP doing leisurely activities, for example jogging, paddling, climbing, etc, or a picture of the MP on holiday. </w:t>
      </w:r>
    </w:p>
    <w:p w:rsidR="00F924A2" w:rsidRDefault="00393C13">
      <w:pPr>
        <w:rPr>
          <w:rFonts w:ascii="Times New Roman" w:hAnsi="Times New Roman"/>
          <w:lang w:val="en-US"/>
        </w:rPr>
      </w:pPr>
      <w:r>
        <w:rPr>
          <w:rFonts w:ascii="Times New Roman" w:hAnsi="Times New Roman"/>
          <w:lang w:val="en-US"/>
        </w:rPr>
        <w:t>* 7: use of cartoons, humorous pictures.</w:t>
      </w: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85"/>
        <w:gridCol w:w="2693"/>
        <w:gridCol w:w="3434"/>
      </w:tblGrid>
      <w:tr w:rsidR="00F924A2">
        <w:trPr>
          <w:trHeight w:val="359"/>
        </w:trPr>
        <w:tc>
          <w:tcPr>
            <w:tcW w:w="9212" w:type="dxa"/>
            <w:gridSpan w:val="3"/>
          </w:tcPr>
          <w:p w:rsidR="00F924A2" w:rsidRDefault="00393C13">
            <w:pPr>
              <w:spacing w:after="0" w:line="240" w:lineRule="auto"/>
              <w:jc w:val="center"/>
              <w:rPr>
                <w:rFonts w:ascii="Times New Roman" w:hAnsi="Times New Roman"/>
                <w:b/>
                <w:u w:val="single"/>
                <w:lang w:val="en-US"/>
              </w:rPr>
            </w:pPr>
            <w:r>
              <w:rPr>
                <w:rFonts w:ascii="Times New Roman" w:hAnsi="Times New Roman"/>
                <w:b/>
                <w:u w:val="single"/>
                <w:lang w:val="en-US"/>
              </w:rPr>
              <w:t>Personal</w:t>
            </w:r>
          </w:p>
        </w:tc>
      </w:tr>
      <w:tr w:rsidR="00F924A2">
        <w:trPr>
          <w:trHeight w:val="408"/>
        </w:trPr>
        <w:tc>
          <w:tcPr>
            <w:tcW w:w="9212" w:type="dxa"/>
            <w:gridSpan w:val="3"/>
          </w:tcPr>
          <w:p w:rsidR="00F924A2" w:rsidRDefault="00393C13">
            <w:pPr>
              <w:spacing w:after="0" w:line="240" w:lineRule="auto"/>
              <w:jc w:val="center"/>
              <w:rPr>
                <w:rFonts w:ascii="Times New Roman" w:hAnsi="Times New Roman"/>
                <w:b/>
                <w:lang w:val="en-US"/>
              </w:rPr>
            </w:pPr>
            <w:r>
              <w:rPr>
                <w:rFonts w:ascii="Times New Roman" w:hAnsi="Times New Roman"/>
                <w:b/>
                <w:lang w:val="en-US"/>
              </w:rPr>
              <w:t>Profile picture</w:t>
            </w:r>
          </w:p>
        </w:tc>
      </w:tr>
      <w:tr w:rsidR="00F924A2">
        <w:trPr>
          <w:trHeight w:val="1860"/>
        </w:trPr>
        <w:tc>
          <w:tcPr>
            <w:tcW w:w="3085" w:type="dxa"/>
          </w:tcPr>
          <w:p w:rsidR="00F924A2" w:rsidRDefault="00393C13">
            <w:pPr>
              <w:spacing w:after="0" w:line="240" w:lineRule="auto"/>
              <w:rPr>
                <w:rFonts w:ascii="Times New Roman" w:hAnsi="Times New Roman"/>
                <w:b/>
                <w:lang w:val="en-US"/>
              </w:rPr>
            </w:pPr>
            <w:r>
              <w:rPr>
                <w:rFonts w:ascii="Times New Roman" w:hAnsi="Times New Roman"/>
                <w:b/>
                <w:lang w:val="en-US"/>
              </w:rPr>
              <w:t>Profile picture depicts religion*8</w:t>
            </w:r>
          </w:p>
        </w:tc>
        <w:tc>
          <w:tcPr>
            <w:tcW w:w="2693" w:type="dxa"/>
          </w:tcPr>
          <w:p w:rsidR="00F924A2" w:rsidRDefault="00393C13">
            <w:pPr>
              <w:spacing w:after="0" w:line="240" w:lineRule="auto"/>
              <w:rPr>
                <w:rFonts w:ascii="Times New Roman" w:hAnsi="Times New Roman"/>
                <w:b/>
                <w:lang w:val="en-US"/>
              </w:rPr>
            </w:pPr>
            <w:r>
              <w:rPr>
                <w:rFonts w:ascii="Times New Roman" w:hAnsi="Times New Roman"/>
                <w:b/>
                <w:lang w:val="en-US"/>
              </w:rPr>
              <w:t>Profile picture depicts gender*9</w:t>
            </w:r>
          </w:p>
        </w:tc>
        <w:tc>
          <w:tcPr>
            <w:tcW w:w="3434" w:type="dxa"/>
          </w:tcPr>
          <w:p w:rsidR="00F924A2" w:rsidRDefault="00393C13">
            <w:pPr>
              <w:spacing w:after="0" w:line="240" w:lineRule="auto"/>
              <w:rPr>
                <w:rFonts w:ascii="Times New Roman" w:hAnsi="Times New Roman"/>
                <w:b/>
                <w:lang w:val="en-US"/>
              </w:rPr>
            </w:pPr>
            <w:r>
              <w:rPr>
                <w:rFonts w:ascii="Times New Roman" w:hAnsi="Times New Roman"/>
                <w:b/>
                <w:lang w:val="en-US"/>
              </w:rPr>
              <w:t>Profile picture depicts ethnicity*10</w:t>
            </w:r>
          </w:p>
        </w:tc>
      </w:tr>
      <w:tr w:rsidR="00F924A2">
        <w:trPr>
          <w:trHeight w:val="949"/>
        </w:trPr>
        <w:tc>
          <w:tcPr>
            <w:tcW w:w="3085"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b/>
                <w:u w:val="single"/>
                <w:lang w:val="en-US"/>
              </w:rPr>
            </w:pPr>
            <w:r>
              <w:rPr>
                <w:rFonts w:ascii="Times New Roman" w:hAnsi="Times New Roman"/>
                <w:lang w:val="en-US"/>
              </w:rPr>
              <w:t>No = 0</w:t>
            </w:r>
          </w:p>
        </w:tc>
        <w:tc>
          <w:tcPr>
            <w:tcW w:w="2693"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lang w:val="en-US"/>
              </w:rPr>
            </w:pPr>
            <w:r>
              <w:rPr>
                <w:rFonts w:ascii="Times New Roman" w:hAnsi="Times New Roman"/>
                <w:lang w:val="en-US"/>
              </w:rPr>
              <w:t>No = 0</w:t>
            </w:r>
          </w:p>
          <w:p w:rsidR="00F924A2" w:rsidRDefault="00F924A2">
            <w:pPr>
              <w:spacing w:after="0" w:line="240" w:lineRule="auto"/>
              <w:rPr>
                <w:rFonts w:ascii="Times New Roman" w:hAnsi="Times New Roman"/>
                <w:b/>
                <w:u w:val="single"/>
                <w:lang w:val="en-US"/>
              </w:rPr>
            </w:pPr>
          </w:p>
        </w:tc>
        <w:tc>
          <w:tcPr>
            <w:tcW w:w="3434"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b/>
                <w:u w:val="single"/>
                <w:lang w:val="en-US"/>
              </w:rPr>
            </w:pPr>
            <w:r>
              <w:rPr>
                <w:rFonts w:ascii="Times New Roman" w:hAnsi="Times New Roman"/>
                <w:lang w:val="en-US"/>
              </w:rPr>
              <w:t>No = 0</w:t>
            </w:r>
          </w:p>
        </w:tc>
      </w:tr>
    </w:tbl>
    <w:p w:rsidR="00F924A2" w:rsidRDefault="00F924A2">
      <w:pPr>
        <w:rPr>
          <w:rFonts w:ascii="Times New Roman" w:hAnsi="Times New Roman"/>
          <w:b/>
          <w:u w:val="single"/>
          <w:lang w:val="en-US"/>
        </w:rPr>
      </w:pPr>
    </w:p>
    <w:p w:rsidR="00F924A2" w:rsidRDefault="00393C13">
      <w:pPr>
        <w:rPr>
          <w:rFonts w:ascii="Times New Roman" w:hAnsi="Times New Roman"/>
          <w:lang w:val="en-US"/>
        </w:rPr>
      </w:pPr>
      <w:r>
        <w:rPr>
          <w:rFonts w:ascii="Times New Roman" w:hAnsi="Times New Roman"/>
          <w:lang w:val="en-US"/>
        </w:rPr>
        <w:t>*8: For example pictures of a church or a mosque, a religious meeting, or of the Virgin Mary, Jesus, the Bible, etc.</w:t>
      </w:r>
    </w:p>
    <w:p w:rsidR="00F924A2" w:rsidRDefault="00393C13">
      <w:pPr>
        <w:rPr>
          <w:rFonts w:ascii="Times New Roman" w:hAnsi="Times New Roman"/>
          <w:lang w:val="en-US"/>
        </w:rPr>
      </w:pPr>
      <w:r>
        <w:rPr>
          <w:rFonts w:ascii="Times New Roman" w:hAnsi="Times New Roman"/>
          <w:lang w:val="en-US"/>
        </w:rPr>
        <w:t>*9: For example pictures of the MP with a typical “female” or “male” posture, picture of a female MP as a mother, a male MP fixing a car, etc.</w:t>
      </w:r>
    </w:p>
    <w:p w:rsidR="00F924A2" w:rsidRDefault="00393C13">
      <w:pPr>
        <w:rPr>
          <w:rFonts w:ascii="Times New Roman" w:hAnsi="Times New Roman"/>
          <w:lang w:val="en-US"/>
        </w:rPr>
      </w:pPr>
      <w:r>
        <w:rPr>
          <w:rFonts w:ascii="Times New Roman" w:hAnsi="Times New Roman"/>
          <w:lang w:val="en-US"/>
        </w:rPr>
        <w:lastRenderedPageBreak/>
        <w:t>*10: For example pictures of the MP wearing traditional costumes, attending an ethnic tradition, a picture of something written in the MP’s mother tongue, etc.</w:t>
      </w: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05"/>
        <w:gridCol w:w="2670"/>
        <w:gridCol w:w="2145"/>
        <w:gridCol w:w="2192"/>
      </w:tblGrid>
      <w:tr w:rsidR="00F924A2">
        <w:trPr>
          <w:trHeight w:val="476"/>
        </w:trPr>
        <w:tc>
          <w:tcPr>
            <w:tcW w:w="9212" w:type="dxa"/>
            <w:gridSpan w:val="4"/>
          </w:tcPr>
          <w:p w:rsidR="00F924A2" w:rsidRDefault="00393C13">
            <w:pPr>
              <w:spacing w:after="0" w:line="240" w:lineRule="auto"/>
              <w:jc w:val="center"/>
              <w:rPr>
                <w:rFonts w:ascii="Times New Roman" w:hAnsi="Times New Roman"/>
                <w:b/>
                <w:u w:val="single"/>
                <w:lang w:val="en-US"/>
              </w:rPr>
            </w:pPr>
            <w:r>
              <w:rPr>
                <w:rFonts w:ascii="Times New Roman" w:hAnsi="Times New Roman"/>
                <w:b/>
                <w:u w:val="single"/>
                <w:lang w:val="en-US"/>
              </w:rPr>
              <w:t>Personal</w:t>
            </w:r>
          </w:p>
        </w:tc>
      </w:tr>
      <w:tr w:rsidR="00F924A2">
        <w:trPr>
          <w:trHeight w:val="426"/>
        </w:trPr>
        <w:tc>
          <w:tcPr>
            <w:tcW w:w="9212" w:type="dxa"/>
            <w:gridSpan w:val="4"/>
          </w:tcPr>
          <w:p w:rsidR="00F924A2" w:rsidRDefault="00393C13">
            <w:pPr>
              <w:spacing w:after="0" w:line="240" w:lineRule="auto"/>
              <w:jc w:val="center"/>
              <w:rPr>
                <w:rFonts w:ascii="Times New Roman" w:hAnsi="Times New Roman"/>
                <w:b/>
                <w:lang w:val="en-US"/>
              </w:rPr>
            </w:pPr>
            <w:r>
              <w:rPr>
                <w:rFonts w:ascii="Times New Roman" w:hAnsi="Times New Roman"/>
                <w:b/>
                <w:lang w:val="en-US"/>
              </w:rPr>
              <w:t>Background picture</w:t>
            </w:r>
          </w:p>
        </w:tc>
      </w:tr>
      <w:tr w:rsidR="00F924A2" w:rsidRPr="00FE019F">
        <w:trPr>
          <w:trHeight w:val="2220"/>
        </w:trPr>
        <w:tc>
          <w:tcPr>
            <w:tcW w:w="2205" w:type="dxa"/>
          </w:tcPr>
          <w:p w:rsidR="00F924A2" w:rsidRDefault="00393C13">
            <w:pPr>
              <w:spacing w:after="0" w:line="240" w:lineRule="auto"/>
              <w:rPr>
                <w:rFonts w:ascii="Times New Roman" w:hAnsi="Times New Roman"/>
                <w:b/>
                <w:lang w:val="en-US"/>
              </w:rPr>
            </w:pPr>
            <w:r>
              <w:rPr>
                <w:rFonts w:ascii="Times New Roman" w:hAnsi="Times New Roman"/>
                <w:b/>
                <w:lang w:val="en-US"/>
              </w:rPr>
              <w:t>Background picture of the MP*11</w:t>
            </w:r>
          </w:p>
        </w:tc>
        <w:tc>
          <w:tcPr>
            <w:tcW w:w="2670" w:type="dxa"/>
          </w:tcPr>
          <w:p w:rsidR="00F924A2" w:rsidRDefault="00393C13">
            <w:pPr>
              <w:spacing w:after="0" w:line="240" w:lineRule="auto"/>
              <w:rPr>
                <w:rFonts w:ascii="Times New Roman" w:hAnsi="Times New Roman"/>
                <w:b/>
                <w:lang w:val="en-US"/>
              </w:rPr>
            </w:pPr>
            <w:r>
              <w:rPr>
                <w:rFonts w:ascii="Times New Roman" w:hAnsi="Times New Roman"/>
                <w:b/>
                <w:lang w:val="en-US"/>
              </w:rPr>
              <w:t>Background picture depicts family life*12</w:t>
            </w:r>
          </w:p>
        </w:tc>
        <w:tc>
          <w:tcPr>
            <w:tcW w:w="2145" w:type="dxa"/>
          </w:tcPr>
          <w:p w:rsidR="00F924A2" w:rsidRDefault="00393C13">
            <w:pPr>
              <w:spacing w:after="0" w:line="240" w:lineRule="auto"/>
              <w:rPr>
                <w:rFonts w:ascii="Times New Roman" w:hAnsi="Times New Roman"/>
                <w:b/>
                <w:lang w:val="en-US"/>
              </w:rPr>
            </w:pPr>
            <w:r>
              <w:rPr>
                <w:rFonts w:ascii="Times New Roman" w:hAnsi="Times New Roman"/>
                <w:b/>
                <w:lang w:val="en-US"/>
              </w:rPr>
              <w:t>Background picture depicts leisure time*13</w:t>
            </w:r>
          </w:p>
        </w:tc>
        <w:tc>
          <w:tcPr>
            <w:tcW w:w="2192" w:type="dxa"/>
          </w:tcPr>
          <w:p w:rsidR="00F924A2" w:rsidRDefault="00393C13">
            <w:pPr>
              <w:spacing w:after="0" w:line="240" w:lineRule="auto"/>
              <w:rPr>
                <w:rFonts w:ascii="Times New Roman" w:hAnsi="Times New Roman"/>
                <w:b/>
                <w:lang w:val="en-US"/>
              </w:rPr>
            </w:pPr>
            <w:r>
              <w:rPr>
                <w:rFonts w:ascii="Times New Roman" w:hAnsi="Times New Roman"/>
                <w:b/>
                <w:lang w:val="en-US"/>
              </w:rPr>
              <w:t>Use of humor in the background picture*14</w:t>
            </w:r>
          </w:p>
        </w:tc>
      </w:tr>
      <w:tr w:rsidR="00F924A2">
        <w:trPr>
          <w:trHeight w:val="876"/>
        </w:trPr>
        <w:tc>
          <w:tcPr>
            <w:tcW w:w="2205"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b/>
                <w:u w:val="single"/>
                <w:lang w:val="en-US"/>
              </w:rPr>
            </w:pPr>
            <w:r>
              <w:rPr>
                <w:rFonts w:ascii="Times New Roman" w:hAnsi="Times New Roman"/>
                <w:lang w:val="en-US"/>
              </w:rPr>
              <w:t>No = 0</w:t>
            </w:r>
          </w:p>
        </w:tc>
        <w:tc>
          <w:tcPr>
            <w:tcW w:w="2670"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b/>
                <w:u w:val="single"/>
                <w:lang w:val="en-US"/>
              </w:rPr>
            </w:pPr>
            <w:r>
              <w:rPr>
                <w:rFonts w:ascii="Times New Roman" w:hAnsi="Times New Roman"/>
                <w:lang w:val="en-US"/>
              </w:rPr>
              <w:t>No = 0</w:t>
            </w:r>
          </w:p>
        </w:tc>
        <w:tc>
          <w:tcPr>
            <w:tcW w:w="2145"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lang w:val="en-US"/>
              </w:rPr>
            </w:pPr>
            <w:r>
              <w:rPr>
                <w:rFonts w:ascii="Times New Roman" w:hAnsi="Times New Roman"/>
                <w:lang w:val="en-US"/>
              </w:rPr>
              <w:t>No = 0</w:t>
            </w:r>
          </w:p>
        </w:tc>
        <w:tc>
          <w:tcPr>
            <w:tcW w:w="2192"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lang w:val="en-US"/>
              </w:rPr>
            </w:pPr>
            <w:r>
              <w:rPr>
                <w:rFonts w:ascii="Times New Roman" w:hAnsi="Times New Roman"/>
                <w:lang w:val="en-US"/>
              </w:rPr>
              <w:t>No = 0</w:t>
            </w:r>
          </w:p>
        </w:tc>
      </w:tr>
    </w:tbl>
    <w:p w:rsidR="00F924A2" w:rsidRDefault="00F924A2">
      <w:pPr>
        <w:rPr>
          <w:rFonts w:ascii="Times New Roman" w:hAnsi="Times New Roman"/>
          <w:b/>
          <w:u w:val="single"/>
          <w:lang w:val="en-US"/>
        </w:rPr>
      </w:pPr>
    </w:p>
    <w:p w:rsidR="00F924A2" w:rsidRDefault="00393C13">
      <w:pPr>
        <w:rPr>
          <w:rFonts w:ascii="Times New Roman" w:hAnsi="Times New Roman"/>
          <w:lang w:val="en-US"/>
        </w:rPr>
      </w:pPr>
      <w:r>
        <w:rPr>
          <w:rFonts w:ascii="Times New Roman" w:hAnsi="Times New Roman"/>
          <w:lang w:val="en-US"/>
        </w:rPr>
        <w:t>*11: presence of absence of a background photo (Twitter starting background photo where the background is only one color).</w:t>
      </w:r>
    </w:p>
    <w:p w:rsidR="00F924A2" w:rsidRDefault="00393C13">
      <w:pPr>
        <w:rPr>
          <w:rFonts w:ascii="Times New Roman" w:hAnsi="Times New Roman"/>
          <w:lang w:val="en-US"/>
        </w:rPr>
      </w:pPr>
      <w:r>
        <w:rPr>
          <w:rFonts w:ascii="Times New Roman" w:hAnsi="Times New Roman"/>
          <w:lang w:val="en-US"/>
        </w:rPr>
        <w:t>*12: Pictures of family life could be pictures of the MP’s wife/husband, children, pets, house, cabin etc.</w:t>
      </w:r>
    </w:p>
    <w:p w:rsidR="00F924A2" w:rsidRDefault="00393C13">
      <w:pPr>
        <w:rPr>
          <w:rFonts w:ascii="Times New Roman" w:hAnsi="Times New Roman"/>
          <w:lang w:val="en-US"/>
        </w:rPr>
      </w:pPr>
      <w:r>
        <w:rPr>
          <w:rFonts w:ascii="Times New Roman" w:hAnsi="Times New Roman"/>
          <w:lang w:val="en-US"/>
        </w:rPr>
        <w:t>*13: Pictures of the MP doing leisurely activities, for example jogging, paddling, climbing, etc, or a picture of the MP on holiday.</w:t>
      </w:r>
    </w:p>
    <w:p w:rsidR="00F924A2" w:rsidRDefault="00393C13">
      <w:pPr>
        <w:rPr>
          <w:rFonts w:ascii="Times New Roman" w:hAnsi="Times New Roman"/>
          <w:lang w:val="en-US"/>
        </w:rPr>
      </w:pPr>
      <w:r>
        <w:rPr>
          <w:rFonts w:ascii="Times New Roman" w:hAnsi="Times New Roman"/>
          <w:lang w:val="en-US"/>
        </w:rPr>
        <w:t>*14:  use of cartoons, humorous pictures.</w:t>
      </w:r>
    </w:p>
    <w:p w:rsidR="00F924A2" w:rsidRDefault="00F924A2">
      <w:pPr>
        <w:rPr>
          <w:rFonts w:ascii="Times New Roman" w:hAnsi="Times New Roman"/>
          <w:lang w:val="en-US"/>
        </w:rPr>
      </w:pPr>
    </w:p>
    <w:p w:rsidR="00F924A2" w:rsidRDefault="00F924A2">
      <w:pPr>
        <w:rPr>
          <w:rFonts w:ascii="Times New Roman" w:hAnsi="Times New Roman"/>
          <w:b/>
          <w:u w:val="single"/>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43"/>
        <w:gridCol w:w="2410"/>
        <w:gridCol w:w="3859"/>
      </w:tblGrid>
      <w:tr w:rsidR="00F924A2">
        <w:trPr>
          <w:trHeight w:val="484"/>
        </w:trPr>
        <w:tc>
          <w:tcPr>
            <w:tcW w:w="9212" w:type="dxa"/>
            <w:gridSpan w:val="3"/>
          </w:tcPr>
          <w:p w:rsidR="00F924A2" w:rsidRDefault="00393C13">
            <w:pPr>
              <w:spacing w:after="0" w:line="240" w:lineRule="auto"/>
              <w:jc w:val="center"/>
              <w:rPr>
                <w:rFonts w:ascii="Times New Roman" w:hAnsi="Times New Roman"/>
                <w:b/>
                <w:u w:val="single"/>
                <w:lang w:val="en-US"/>
              </w:rPr>
            </w:pPr>
            <w:r>
              <w:rPr>
                <w:rFonts w:ascii="Times New Roman" w:hAnsi="Times New Roman"/>
                <w:b/>
                <w:u w:val="single"/>
                <w:lang w:val="en-US"/>
              </w:rPr>
              <w:t>Personal</w:t>
            </w:r>
          </w:p>
        </w:tc>
      </w:tr>
      <w:tr w:rsidR="00F924A2">
        <w:trPr>
          <w:trHeight w:val="431"/>
        </w:trPr>
        <w:tc>
          <w:tcPr>
            <w:tcW w:w="9212" w:type="dxa"/>
            <w:gridSpan w:val="3"/>
          </w:tcPr>
          <w:p w:rsidR="00F924A2" w:rsidRDefault="00393C13">
            <w:pPr>
              <w:spacing w:after="0" w:line="240" w:lineRule="auto"/>
              <w:jc w:val="center"/>
              <w:rPr>
                <w:rFonts w:ascii="Times New Roman" w:hAnsi="Times New Roman"/>
                <w:b/>
                <w:lang w:val="en-US"/>
              </w:rPr>
            </w:pPr>
            <w:r>
              <w:rPr>
                <w:rFonts w:ascii="Times New Roman" w:hAnsi="Times New Roman"/>
                <w:b/>
                <w:lang w:val="en-US"/>
              </w:rPr>
              <w:t>Background picture</w:t>
            </w:r>
          </w:p>
        </w:tc>
      </w:tr>
      <w:tr w:rsidR="00F924A2">
        <w:trPr>
          <w:trHeight w:val="1485"/>
        </w:trPr>
        <w:tc>
          <w:tcPr>
            <w:tcW w:w="2943" w:type="dxa"/>
          </w:tcPr>
          <w:p w:rsidR="00F924A2" w:rsidRDefault="00393C13">
            <w:pPr>
              <w:spacing w:after="0" w:line="240" w:lineRule="auto"/>
              <w:rPr>
                <w:rFonts w:ascii="Times New Roman" w:hAnsi="Times New Roman"/>
                <w:b/>
                <w:lang w:val="en-US"/>
              </w:rPr>
            </w:pPr>
            <w:r>
              <w:rPr>
                <w:rFonts w:ascii="Times New Roman" w:hAnsi="Times New Roman"/>
                <w:b/>
                <w:lang w:val="en-US"/>
              </w:rPr>
              <w:t>Background picture depicts religion*15</w:t>
            </w:r>
          </w:p>
        </w:tc>
        <w:tc>
          <w:tcPr>
            <w:tcW w:w="2410" w:type="dxa"/>
          </w:tcPr>
          <w:p w:rsidR="00F924A2" w:rsidRDefault="00393C13">
            <w:pPr>
              <w:spacing w:after="0" w:line="240" w:lineRule="auto"/>
              <w:rPr>
                <w:rFonts w:ascii="Times New Roman" w:hAnsi="Times New Roman"/>
                <w:b/>
                <w:lang w:val="en-US"/>
              </w:rPr>
            </w:pPr>
            <w:r>
              <w:rPr>
                <w:rFonts w:ascii="Times New Roman" w:hAnsi="Times New Roman"/>
                <w:b/>
                <w:lang w:val="en-US"/>
              </w:rPr>
              <w:t>Background picture depicts gender*16</w:t>
            </w:r>
          </w:p>
        </w:tc>
        <w:tc>
          <w:tcPr>
            <w:tcW w:w="3859" w:type="dxa"/>
          </w:tcPr>
          <w:p w:rsidR="00F924A2" w:rsidRDefault="00393C13">
            <w:pPr>
              <w:spacing w:after="0" w:line="240" w:lineRule="auto"/>
              <w:rPr>
                <w:rFonts w:ascii="Times New Roman" w:hAnsi="Times New Roman"/>
                <w:b/>
                <w:lang w:val="en-US"/>
              </w:rPr>
            </w:pPr>
            <w:r>
              <w:rPr>
                <w:rFonts w:ascii="Times New Roman" w:hAnsi="Times New Roman"/>
                <w:b/>
                <w:lang w:val="en-US"/>
              </w:rPr>
              <w:t>Background picture depicts ethnicity*17</w:t>
            </w:r>
          </w:p>
        </w:tc>
      </w:tr>
      <w:tr w:rsidR="00F924A2">
        <w:trPr>
          <w:trHeight w:val="738"/>
        </w:trPr>
        <w:tc>
          <w:tcPr>
            <w:tcW w:w="2943"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lang w:val="en-US"/>
              </w:rPr>
            </w:pPr>
            <w:r>
              <w:rPr>
                <w:rFonts w:ascii="Times New Roman" w:hAnsi="Times New Roman"/>
                <w:lang w:val="en-US"/>
              </w:rPr>
              <w:t>No = 0</w:t>
            </w:r>
          </w:p>
        </w:tc>
        <w:tc>
          <w:tcPr>
            <w:tcW w:w="2410"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lang w:val="en-US"/>
              </w:rPr>
            </w:pPr>
            <w:r>
              <w:rPr>
                <w:rFonts w:ascii="Times New Roman" w:hAnsi="Times New Roman"/>
                <w:lang w:val="en-US"/>
              </w:rPr>
              <w:t>No = 0</w:t>
            </w:r>
          </w:p>
        </w:tc>
        <w:tc>
          <w:tcPr>
            <w:tcW w:w="3859"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lang w:val="en-US"/>
              </w:rPr>
            </w:pPr>
            <w:r>
              <w:rPr>
                <w:rFonts w:ascii="Times New Roman" w:hAnsi="Times New Roman"/>
                <w:lang w:val="en-US"/>
              </w:rPr>
              <w:t>No = 0</w:t>
            </w:r>
          </w:p>
        </w:tc>
      </w:tr>
    </w:tbl>
    <w:p w:rsidR="00F924A2" w:rsidRDefault="00F924A2">
      <w:pPr>
        <w:rPr>
          <w:rFonts w:ascii="Times New Roman" w:hAnsi="Times New Roman"/>
          <w:b/>
          <w:u w:val="single"/>
          <w:lang w:val="en-US"/>
        </w:rPr>
      </w:pPr>
    </w:p>
    <w:p w:rsidR="00F924A2" w:rsidRDefault="00393C13">
      <w:pPr>
        <w:rPr>
          <w:rFonts w:ascii="Times New Roman" w:hAnsi="Times New Roman"/>
          <w:lang w:val="en-US"/>
        </w:rPr>
      </w:pPr>
      <w:r>
        <w:rPr>
          <w:rFonts w:ascii="Times New Roman" w:hAnsi="Times New Roman"/>
          <w:lang w:val="en-US"/>
        </w:rPr>
        <w:lastRenderedPageBreak/>
        <w:t>*15: Examples: picture of a church or a mosque, or of the Virgin Mary, Jesus, the Bible, etc.</w:t>
      </w:r>
    </w:p>
    <w:p w:rsidR="00F924A2" w:rsidRDefault="00393C13">
      <w:pPr>
        <w:rPr>
          <w:rFonts w:ascii="Times New Roman" w:hAnsi="Times New Roman"/>
          <w:lang w:val="en-US"/>
        </w:rPr>
      </w:pPr>
      <w:r>
        <w:rPr>
          <w:rFonts w:ascii="Times New Roman" w:hAnsi="Times New Roman"/>
          <w:lang w:val="en-US"/>
        </w:rPr>
        <w:t>*16: For example pictures of the MP with a typical “female” or “male” posture, picture of a female MP as a mother, a male MP fixing a car, etc.</w:t>
      </w:r>
    </w:p>
    <w:p w:rsidR="00F924A2" w:rsidRDefault="00393C13">
      <w:pPr>
        <w:rPr>
          <w:rFonts w:ascii="Times New Roman" w:hAnsi="Times New Roman"/>
          <w:lang w:val="en-US"/>
        </w:rPr>
      </w:pPr>
      <w:r>
        <w:rPr>
          <w:rFonts w:ascii="Times New Roman" w:hAnsi="Times New Roman"/>
          <w:lang w:val="en-US"/>
        </w:rPr>
        <w:t>*17: Examples: picture of the MP wearing traditional costumes, taking part in an ethnic tradition, etc.</w:t>
      </w:r>
    </w:p>
    <w:p w:rsidR="00F924A2" w:rsidRDefault="00F924A2">
      <w:pPr>
        <w:rPr>
          <w:rFonts w:ascii="Times New Roman" w:hAnsi="Times New Roman"/>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12"/>
      </w:tblGrid>
      <w:tr w:rsidR="00F924A2">
        <w:trPr>
          <w:trHeight w:val="425"/>
        </w:trPr>
        <w:tc>
          <w:tcPr>
            <w:tcW w:w="9212" w:type="dxa"/>
          </w:tcPr>
          <w:p w:rsidR="00F924A2" w:rsidRDefault="00393C13">
            <w:pPr>
              <w:spacing w:after="0" w:line="240" w:lineRule="auto"/>
              <w:jc w:val="center"/>
              <w:rPr>
                <w:rFonts w:ascii="Times New Roman" w:hAnsi="Times New Roman"/>
                <w:b/>
                <w:lang w:val="en-US"/>
              </w:rPr>
            </w:pPr>
            <w:r>
              <w:rPr>
                <w:rFonts w:ascii="Times New Roman" w:hAnsi="Times New Roman"/>
                <w:b/>
                <w:lang w:val="en-US"/>
              </w:rPr>
              <w:t xml:space="preserve">Personal </w:t>
            </w:r>
          </w:p>
        </w:tc>
      </w:tr>
      <w:tr w:rsidR="00F924A2">
        <w:trPr>
          <w:trHeight w:val="442"/>
        </w:trPr>
        <w:tc>
          <w:tcPr>
            <w:tcW w:w="9212" w:type="dxa"/>
          </w:tcPr>
          <w:p w:rsidR="00F924A2" w:rsidRDefault="00393C13">
            <w:pPr>
              <w:spacing w:after="0" w:line="240" w:lineRule="auto"/>
              <w:jc w:val="center"/>
              <w:rPr>
                <w:rFonts w:ascii="Times New Roman" w:hAnsi="Times New Roman"/>
                <w:b/>
                <w:lang w:val="en-US"/>
              </w:rPr>
            </w:pPr>
            <w:r>
              <w:rPr>
                <w:rFonts w:ascii="Times New Roman" w:hAnsi="Times New Roman"/>
                <w:b/>
                <w:lang w:val="en-US"/>
              </w:rPr>
              <w:t>Profile information</w:t>
            </w:r>
          </w:p>
        </w:tc>
      </w:tr>
      <w:tr w:rsidR="00F924A2">
        <w:trPr>
          <w:trHeight w:val="509"/>
        </w:trPr>
        <w:tc>
          <w:tcPr>
            <w:tcW w:w="9212" w:type="dxa"/>
          </w:tcPr>
          <w:p w:rsidR="00F924A2" w:rsidRDefault="00393C13">
            <w:pPr>
              <w:spacing w:after="0" w:line="240" w:lineRule="auto"/>
              <w:jc w:val="center"/>
              <w:rPr>
                <w:rFonts w:ascii="Times New Roman" w:hAnsi="Times New Roman"/>
                <w:b/>
                <w:lang w:val="en-US"/>
              </w:rPr>
            </w:pPr>
            <w:r>
              <w:rPr>
                <w:rFonts w:ascii="Times New Roman" w:hAnsi="Times New Roman"/>
                <w:b/>
                <w:lang w:val="en-US"/>
              </w:rPr>
              <w:t>Personal information*29</w:t>
            </w:r>
          </w:p>
        </w:tc>
      </w:tr>
      <w:tr w:rsidR="00F924A2">
        <w:tc>
          <w:tcPr>
            <w:tcW w:w="9212" w:type="dxa"/>
          </w:tcPr>
          <w:p w:rsidR="00F924A2" w:rsidRDefault="00393C13">
            <w:pPr>
              <w:spacing w:after="0" w:line="240" w:lineRule="auto"/>
              <w:jc w:val="center"/>
              <w:rPr>
                <w:rFonts w:ascii="Times New Roman" w:hAnsi="Times New Roman"/>
                <w:lang w:val="en-US"/>
              </w:rPr>
            </w:pPr>
            <w:r>
              <w:rPr>
                <w:rFonts w:ascii="Times New Roman" w:hAnsi="Times New Roman"/>
                <w:lang w:val="en-US"/>
              </w:rPr>
              <w:t>Yes = 1</w:t>
            </w:r>
          </w:p>
          <w:p w:rsidR="00F924A2" w:rsidRDefault="00393C13">
            <w:pPr>
              <w:spacing w:after="0" w:line="240" w:lineRule="auto"/>
              <w:jc w:val="center"/>
              <w:rPr>
                <w:rFonts w:ascii="Times New Roman" w:hAnsi="Times New Roman"/>
                <w:b/>
                <w:lang w:val="en-US"/>
              </w:rPr>
            </w:pPr>
            <w:r>
              <w:rPr>
                <w:rFonts w:ascii="Times New Roman" w:hAnsi="Times New Roman"/>
                <w:lang w:val="en-US"/>
              </w:rPr>
              <w:t>No = 0</w:t>
            </w:r>
          </w:p>
        </w:tc>
      </w:tr>
    </w:tbl>
    <w:p w:rsidR="00F924A2" w:rsidRDefault="00F924A2">
      <w:pPr>
        <w:rPr>
          <w:rFonts w:ascii="Times New Roman" w:hAnsi="Times New Roman"/>
          <w:lang w:val="en-US"/>
        </w:rPr>
      </w:pPr>
    </w:p>
    <w:p w:rsidR="00F924A2" w:rsidRDefault="00393C13">
      <w:pPr>
        <w:rPr>
          <w:rFonts w:ascii="Times New Roman" w:hAnsi="Times New Roman"/>
          <w:lang w:val="en-US"/>
        </w:rPr>
      </w:pPr>
      <w:r>
        <w:rPr>
          <w:rFonts w:ascii="Times New Roman" w:hAnsi="Times New Roman"/>
          <w:lang w:val="en-US"/>
        </w:rPr>
        <w:t>*18: presence or absence of personal information in the profile information. Personal information could be the MP writing that he or she is a parent, a husband/wife etc, if the MP writes about his hobbies (for example paddling, jogging, that he is a football coach etc) or what he likes (favorite author, movies etc).</w:t>
      </w:r>
    </w:p>
    <w:p w:rsidR="00F924A2" w:rsidRDefault="00F924A2">
      <w:pPr>
        <w:rPr>
          <w:rFonts w:ascii="Times New Roman" w:hAnsi="Times New Roman"/>
          <w:lang w:val="en-US"/>
        </w:rPr>
      </w:pPr>
    </w:p>
    <w:p w:rsidR="00F924A2" w:rsidRDefault="00F924A2">
      <w:pPr>
        <w:rPr>
          <w:rFonts w:ascii="Times New Roman" w:hAnsi="Times New Roman"/>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2409"/>
        <w:gridCol w:w="2268"/>
        <w:gridCol w:w="2300"/>
      </w:tblGrid>
      <w:tr w:rsidR="00F924A2">
        <w:trPr>
          <w:trHeight w:val="347"/>
        </w:trPr>
        <w:tc>
          <w:tcPr>
            <w:tcW w:w="9212" w:type="dxa"/>
            <w:gridSpan w:val="4"/>
          </w:tcPr>
          <w:p w:rsidR="00F924A2" w:rsidRDefault="00393C13">
            <w:pPr>
              <w:spacing w:after="0" w:line="240" w:lineRule="auto"/>
              <w:jc w:val="center"/>
              <w:rPr>
                <w:rFonts w:ascii="Times New Roman" w:hAnsi="Times New Roman"/>
                <w:b/>
                <w:u w:val="single"/>
                <w:lang w:val="en-US"/>
              </w:rPr>
            </w:pPr>
            <w:r>
              <w:rPr>
                <w:rFonts w:ascii="Times New Roman" w:hAnsi="Times New Roman"/>
                <w:b/>
                <w:u w:val="single"/>
                <w:lang w:val="en-US"/>
              </w:rPr>
              <w:t>Advanced user</w:t>
            </w:r>
          </w:p>
        </w:tc>
      </w:tr>
      <w:tr w:rsidR="00F924A2">
        <w:trPr>
          <w:trHeight w:val="422"/>
        </w:trPr>
        <w:tc>
          <w:tcPr>
            <w:tcW w:w="9212" w:type="dxa"/>
            <w:gridSpan w:val="4"/>
          </w:tcPr>
          <w:p w:rsidR="00F924A2" w:rsidRDefault="00393C13">
            <w:pPr>
              <w:spacing w:after="0" w:line="240" w:lineRule="auto"/>
              <w:jc w:val="center"/>
              <w:rPr>
                <w:rFonts w:ascii="Times New Roman" w:hAnsi="Times New Roman"/>
                <w:b/>
                <w:lang w:val="en-US"/>
              </w:rPr>
            </w:pPr>
            <w:r>
              <w:rPr>
                <w:rFonts w:ascii="Times New Roman" w:hAnsi="Times New Roman"/>
                <w:b/>
                <w:lang w:val="en-US"/>
              </w:rPr>
              <w:t>Profile picture</w:t>
            </w:r>
          </w:p>
        </w:tc>
      </w:tr>
      <w:tr w:rsidR="00F924A2" w:rsidRPr="00FE019F">
        <w:trPr>
          <w:trHeight w:val="2175"/>
        </w:trPr>
        <w:tc>
          <w:tcPr>
            <w:tcW w:w="2235" w:type="dxa"/>
          </w:tcPr>
          <w:p w:rsidR="00F924A2" w:rsidRDefault="00393C13">
            <w:pPr>
              <w:spacing w:after="0" w:line="240" w:lineRule="auto"/>
              <w:rPr>
                <w:rFonts w:ascii="Times New Roman" w:hAnsi="Times New Roman"/>
                <w:b/>
                <w:lang w:val="en-US"/>
              </w:rPr>
            </w:pPr>
            <w:r>
              <w:rPr>
                <w:rFonts w:ascii="Times New Roman" w:hAnsi="Times New Roman"/>
                <w:b/>
                <w:lang w:val="en-US"/>
              </w:rPr>
              <w:t>MP is in the profile picture*19</w:t>
            </w:r>
          </w:p>
        </w:tc>
        <w:tc>
          <w:tcPr>
            <w:tcW w:w="2409" w:type="dxa"/>
          </w:tcPr>
          <w:p w:rsidR="00F924A2" w:rsidRDefault="00393C13">
            <w:pPr>
              <w:spacing w:after="0" w:line="240" w:lineRule="auto"/>
              <w:rPr>
                <w:rFonts w:ascii="Times New Roman" w:hAnsi="Times New Roman"/>
                <w:b/>
                <w:lang w:val="en-US"/>
              </w:rPr>
            </w:pPr>
            <w:r>
              <w:rPr>
                <w:rFonts w:ascii="Times New Roman" w:hAnsi="Times New Roman"/>
                <w:b/>
                <w:lang w:val="en-US"/>
              </w:rPr>
              <w:t>MP is the main focus of profile picture*20</w:t>
            </w:r>
          </w:p>
        </w:tc>
        <w:tc>
          <w:tcPr>
            <w:tcW w:w="2268" w:type="dxa"/>
          </w:tcPr>
          <w:p w:rsidR="00F924A2" w:rsidRDefault="00393C13">
            <w:pPr>
              <w:spacing w:after="0" w:line="240" w:lineRule="auto"/>
              <w:rPr>
                <w:rFonts w:ascii="Times New Roman" w:hAnsi="Times New Roman"/>
                <w:b/>
                <w:lang w:val="en-US"/>
              </w:rPr>
            </w:pPr>
            <w:r>
              <w:rPr>
                <w:rFonts w:ascii="Times New Roman" w:hAnsi="Times New Roman"/>
                <w:b/>
                <w:lang w:val="en-US"/>
              </w:rPr>
              <w:t>Sharp profile picture</w:t>
            </w:r>
          </w:p>
        </w:tc>
        <w:tc>
          <w:tcPr>
            <w:tcW w:w="2300" w:type="dxa"/>
          </w:tcPr>
          <w:p w:rsidR="00F924A2" w:rsidRDefault="00393C13">
            <w:pPr>
              <w:spacing w:after="0" w:line="240" w:lineRule="auto"/>
              <w:rPr>
                <w:rFonts w:ascii="Times New Roman" w:hAnsi="Times New Roman"/>
                <w:b/>
                <w:lang w:val="en-US"/>
              </w:rPr>
            </w:pPr>
            <w:r>
              <w:rPr>
                <w:rFonts w:ascii="Times New Roman" w:hAnsi="Times New Roman"/>
                <w:b/>
                <w:lang w:val="en-US"/>
              </w:rPr>
              <w:t>Head shot or full body picture*21</w:t>
            </w:r>
          </w:p>
        </w:tc>
      </w:tr>
      <w:tr w:rsidR="00F924A2">
        <w:trPr>
          <w:trHeight w:val="1068"/>
        </w:trPr>
        <w:tc>
          <w:tcPr>
            <w:tcW w:w="2235"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lang w:val="en-US"/>
              </w:rPr>
            </w:pPr>
            <w:r>
              <w:rPr>
                <w:rFonts w:ascii="Times New Roman" w:hAnsi="Times New Roman"/>
                <w:lang w:val="en-US"/>
              </w:rPr>
              <w:t>No = 0</w:t>
            </w:r>
          </w:p>
        </w:tc>
        <w:tc>
          <w:tcPr>
            <w:tcW w:w="2409"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lang w:val="en-US"/>
              </w:rPr>
            </w:pPr>
            <w:r>
              <w:rPr>
                <w:rFonts w:ascii="Times New Roman" w:hAnsi="Times New Roman"/>
                <w:lang w:val="en-US"/>
              </w:rPr>
              <w:t>No = 0</w:t>
            </w:r>
          </w:p>
        </w:tc>
        <w:tc>
          <w:tcPr>
            <w:tcW w:w="2268"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lang w:val="en-US"/>
              </w:rPr>
            </w:pPr>
            <w:r>
              <w:rPr>
                <w:rFonts w:ascii="Times New Roman" w:hAnsi="Times New Roman"/>
                <w:lang w:val="en-US"/>
              </w:rPr>
              <w:t>No = 0</w:t>
            </w:r>
          </w:p>
        </w:tc>
        <w:tc>
          <w:tcPr>
            <w:tcW w:w="2300"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lang w:val="en-US"/>
              </w:rPr>
            </w:pPr>
            <w:r>
              <w:rPr>
                <w:rFonts w:ascii="Times New Roman" w:hAnsi="Times New Roman"/>
                <w:lang w:val="en-US"/>
              </w:rPr>
              <w:t>No = 0</w:t>
            </w:r>
          </w:p>
        </w:tc>
      </w:tr>
    </w:tbl>
    <w:p w:rsidR="00F924A2" w:rsidRDefault="00F924A2">
      <w:pPr>
        <w:rPr>
          <w:rFonts w:ascii="Times New Roman" w:hAnsi="Times New Roman"/>
          <w:b/>
          <w:u w:val="single"/>
          <w:lang w:val="en-US"/>
        </w:rPr>
      </w:pPr>
    </w:p>
    <w:p w:rsidR="00F924A2" w:rsidRDefault="00393C13">
      <w:pPr>
        <w:rPr>
          <w:rFonts w:ascii="Times New Roman" w:hAnsi="Times New Roman"/>
          <w:lang w:val="en-US"/>
        </w:rPr>
      </w:pPr>
      <w:r>
        <w:rPr>
          <w:rFonts w:ascii="Times New Roman" w:hAnsi="Times New Roman"/>
          <w:lang w:val="en-US"/>
        </w:rPr>
        <w:t>*19: Presence or absence of the MP in the profile picture.</w:t>
      </w:r>
    </w:p>
    <w:p w:rsidR="00F924A2" w:rsidRDefault="00393C13">
      <w:pPr>
        <w:rPr>
          <w:rFonts w:ascii="Times New Roman" w:hAnsi="Times New Roman"/>
          <w:lang w:val="en-US"/>
        </w:rPr>
      </w:pPr>
      <w:r>
        <w:rPr>
          <w:rFonts w:ascii="Times New Roman" w:hAnsi="Times New Roman"/>
          <w:lang w:val="en-US"/>
        </w:rPr>
        <w:t>*20: Pictures where 50 % or more of the picture is of something els are characterized as not having the main focus on the MP.</w:t>
      </w:r>
    </w:p>
    <w:p w:rsidR="00F924A2" w:rsidRDefault="00393C13">
      <w:pPr>
        <w:rPr>
          <w:rFonts w:ascii="Times New Roman" w:hAnsi="Times New Roman"/>
          <w:lang w:val="en-US"/>
        </w:rPr>
      </w:pPr>
      <w:r>
        <w:rPr>
          <w:rFonts w:ascii="Times New Roman" w:hAnsi="Times New Roman"/>
          <w:lang w:val="en-US"/>
        </w:rPr>
        <w:t>*21: If the photo shows the MP’s head, or head and shoulders (a “bust”), it is characterized as a face shot, if the photo shows more of the body than a bust, it is characterized a full body shot.</w:t>
      </w:r>
    </w:p>
    <w:p w:rsidR="00F924A2" w:rsidRDefault="00F924A2">
      <w:pPr>
        <w:rPr>
          <w:rFonts w:ascii="Times New Roman" w:hAnsi="Times New Roman"/>
          <w:b/>
          <w:u w:val="single"/>
          <w:lang w:val="en-US"/>
        </w:rPr>
      </w:pPr>
    </w:p>
    <w:p w:rsidR="00F924A2" w:rsidRDefault="00F924A2">
      <w:pPr>
        <w:rPr>
          <w:rFonts w:ascii="Times New Roman" w:hAnsi="Times New Roman"/>
          <w:b/>
          <w:u w:val="single"/>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76"/>
        <w:gridCol w:w="2268"/>
        <w:gridCol w:w="2127"/>
        <w:gridCol w:w="2441"/>
      </w:tblGrid>
      <w:tr w:rsidR="00F924A2">
        <w:trPr>
          <w:trHeight w:val="418"/>
        </w:trPr>
        <w:tc>
          <w:tcPr>
            <w:tcW w:w="9212" w:type="dxa"/>
            <w:gridSpan w:val="4"/>
          </w:tcPr>
          <w:p w:rsidR="00F924A2" w:rsidRDefault="00393C13">
            <w:pPr>
              <w:spacing w:after="0" w:line="240" w:lineRule="auto"/>
              <w:jc w:val="center"/>
              <w:rPr>
                <w:rFonts w:ascii="Times New Roman" w:hAnsi="Times New Roman"/>
                <w:b/>
                <w:u w:val="single"/>
                <w:lang w:val="en-US"/>
              </w:rPr>
            </w:pPr>
            <w:r>
              <w:rPr>
                <w:rFonts w:ascii="Times New Roman" w:hAnsi="Times New Roman"/>
                <w:b/>
                <w:u w:val="single"/>
                <w:lang w:val="en-US"/>
              </w:rPr>
              <w:t>Advanced user</w:t>
            </w:r>
          </w:p>
        </w:tc>
      </w:tr>
      <w:tr w:rsidR="00F924A2">
        <w:trPr>
          <w:trHeight w:val="410"/>
        </w:trPr>
        <w:tc>
          <w:tcPr>
            <w:tcW w:w="9212" w:type="dxa"/>
            <w:gridSpan w:val="4"/>
          </w:tcPr>
          <w:p w:rsidR="00F924A2" w:rsidRDefault="00393C13">
            <w:pPr>
              <w:spacing w:after="0" w:line="240" w:lineRule="auto"/>
              <w:jc w:val="center"/>
              <w:rPr>
                <w:rFonts w:ascii="Times New Roman" w:hAnsi="Times New Roman"/>
                <w:b/>
                <w:lang w:val="en-US"/>
              </w:rPr>
            </w:pPr>
            <w:r>
              <w:rPr>
                <w:rFonts w:ascii="Times New Roman" w:hAnsi="Times New Roman"/>
                <w:b/>
                <w:lang w:val="en-US"/>
              </w:rPr>
              <w:t>Profile picture</w:t>
            </w:r>
          </w:p>
        </w:tc>
      </w:tr>
      <w:tr w:rsidR="00F924A2" w:rsidRPr="00FE019F">
        <w:trPr>
          <w:trHeight w:val="2310"/>
        </w:trPr>
        <w:tc>
          <w:tcPr>
            <w:tcW w:w="2376" w:type="dxa"/>
          </w:tcPr>
          <w:p w:rsidR="00F924A2" w:rsidRDefault="00393C13">
            <w:pPr>
              <w:spacing w:after="0" w:line="240" w:lineRule="auto"/>
              <w:rPr>
                <w:rFonts w:ascii="Times New Roman" w:hAnsi="Times New Roman"/>
                <w:b/>
                <w:lang w:val="en-US"/>
              </w:rPr>
            </w:pPr>
            <w:r>
              <w:rPr>
                <w:rFonts w:ascii="Times New Roman" w:hAnsi="Times New Roman"/>
                <w:b/>
                <w:lang w:val="en-US"/>
              </w:rPr>
              <w:t>Lightly colored background in profile picture*22</w:t>
            </w:r>
          </w:p>
        </w:tc>
        <w:tc>
          <w:tcPr>
            <w:tcW w:w="2268" w:type="dxa"/>
          </w:tcPr>
          <w:p w:rsidR="00F924A2" w:rsidRDefault="00393C13">
            <w:pPr>
              <w:spacing w:after="0" w:line="240" w:lineRule="auto"/>
              <w:rPr>
                <w:rFonts w:ascii="Times New Roman" w:hAnsi="Times New Roman"/>
                <w:b/>
                <w:lang w:val="en-US"/>
              </w:rPr>
            </w:pPr>
            <w:r>
              <w:rPr>
                <w:rFonts w:ascii="Times New Roman" w:hAnsi="Times New Roman"/>
                <w:b/>
                <w:lang w:val="en-US"/>
              </w:rPr>
              <w:t>The profile picture does not fit*23</w:t>
            </w:r>
          </w:p>
        </w:tc>
        <w:tc>
          <w:tcPr>
            <w:tcW w:w="2127" w:type="dxa"/>
          </w:tcPr>
          <w:p w:rsidR="00F924A2" w:rsidRDefault="00393C13">
            <w:pPr>
              <w:spacing w:after="0" w:line="240" w:lineRule="auto"/>
              <w:rPr>
                <w:rFonts w:ascii="Times New Roman" w:hAnsi="Times New Roman"/>
                <w:b/>
                <w:lang w:val="en-US"/>
              </w:rPr>
            </w:pPr>
            <w:r>
              <w:rPr>
                <w:rFonts w:ascii="Times New Roman" w:hAnsi="Times New Roman"/>
                <w:b/>
                <w:lang w:val="en-US"/>
              </w:rPr>
              <w:t>Party logo in profile picture*24</w:t>
            </w:r>
          </w:p>
        </w:tc>
        <w:tc>
          <w:tcPr>
            <w:tcW w:w="2441" w:type="dxa"/>
          </w:tcPr>
          <w:p w:rsidR="00F924A2" w:rsidRDefault="00393C13">
            <w:pPr>
              <w:spacing w:after="0" w:line="240" w:lineRule="auto"/>
              <w:rPr>
                <w:rFonts w:ascii="Times New Roman" w:hAnsi="Times New Roman"/>
                <w:b/>
                <w:lang w:val="en-US"/>
              </w:rPr>
            </w:pPr>
            <w:r>
              <w:rPr>
                <w:rFonts w:ascii="Times New Roman" w:hAnsi="Times New Roman"/>
                <w:b/>
                <w:lang w:val="en-US"/>
              </w:rPr>
              <w:t>Political content in profile picture*25</w:t>
            </w:r>
          </w:p>
        </w:tc>
      </w:tr>
      <w:tr w:rsidR="00F924A2">
        <w:trPr>
          <w:trHeight w:val="784"/>
        </w:trPr>
        <w:tc>
          <w:tcPr>
            <w:tcW w:w="2376"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lang w:val="en-US"/>
              </w:rPr>
            </w:pPr>
            <w:r>
              <w:rPr>
                <w:rFonts w:ascii="Times New Roman" w:hAnsi="Times New Roman"/>
                <w:lang w:val="en-US"/>
              </w:rPr>
              <w:t>No = 0</w:t>
            </w:r>
          </w:p>
        </w:tc>
        <w:tc>
          <w:tcPr>
            <w:tcW w:w="2268"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lang w:val="en-US"/>
              </w:rPr>
            </w:pPr>
            <w:r>
              <w:rPr>
                <w:rFonts w:ascii="Times New Roman" w:hAnsi="Times New Roman"/>
                <w:lang w:val="en-US"/>
              </w:rPr>
              <w:t>No = 0</w:t>
            </w:r>
          </w:p>
        </w:tc>
        <w:tc>
          <w:tcPr>
            <w:tcW w:w="2127"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lang w:val="en-US"/>
              </w:rPr>
            </w:pPr>
            <w:r>
              <w:rPr>
                <w:rFonts w:ascii="Times New Roman" w:hAnsi="Times New Roman"/>
                <w:lang w:val="en-US"/>
              </w:rPr>
              <w:t>No = 0</w:t>
            </w:r>
          </w:p>
        </w:tc>
        <w:tc>
          <w:tcPr>
            <w:tcW w:w="2441"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lang w:val="en-US"/>
              </w:rPr>
            </w:pPr>
            <w:r>
              <w:rPr>
                <w:rFonts w:ascii="Times New Roman" w:hAnsi="Times New Roman"/>
                <w:lang w:val="en-US"/>
              </w:rPr>
              <w:t>No = 0</w:t>
            </w:r>
          </w:p>
        </w:tc>
      </w:tr>
    </w:tbl>
    <w:p w:rsidR="00F924A2" w:rsidRDefault="00F924A2">
      <w:pPr>
        <w:rPr>
          <w:rFonts w:ascii="Times New Roman" w:hAnsi="Times New Roman"/>
          <w:b/>
          <w:u w:val="single"/>
          <w:lang w:val="en-US"/>
        </w:rPr>
      </w:pPr>
    </w:p>
    <w:p w:rsidR="00F924A2" w:rsidRDefault="00393C13">
      <w:pPr>
        <w:rPr>
          <w:rFonts w:ascii="Times New Roman" w:hAnsi="Times New Roman"/>
          <w:lang w:val="en-US"/>
        </w:rPr>
      </w:pPr>
      <w:r>
        <w:rPr>
          <w:rFonts w:ascii="Times New Roman" w:hAnsi="Times New Roman"/>
          <w:lang w:val="en-US"/>
        </w:rPr>
        <w:t>*22: Background with light colors such as white, beige, light grey etc, and where the color is the only color in the background.</w:t>
      </w:r>
    </w:p>
    <w:p w:rsidR="00F924A2" w:rsidRDefault="00393C13">
      <w:pPr>
        <w:rPr>
          <w:rFonts w:ascii="Times New Roman" w:hAnsi="Times New Roman"/>
          <w:lang w:val="en-US"/>
        </w:rPr>
      </w:pPr>
      <w:r>
        <w:rPr>
          <w:rFonts w:ascii="Times New Roman" w:hAnsi="Times New Roman"/>
          <w:lang w:val="en-US"/>
        </w:rPr>
        <w:t>*23: The photo of the MP does not fit the picture space, the MP’s head, top of the MP’s head, or parts of the MP’s hair is cut out/cut off, etc.</w:t>
      </w:r>
    </w:p>
    <w:p w:rsidR="00F924A2" w:rsidRDefault="00393C13">
      <w:pPr>
        <w:rPr>
          <w:rFonts w:ascii="Times New Roman" w:hAnsi="Times New Roman"/>
          <w:lang w:val="en-US"/>
        </w:rPr>
      </w:pPr>
      <w:r>
        <w:rPr>
          <w:rFonts w:ascii="Times New Roman" w:hAnsi="Times New Roman"/>
          <w:lang w:val="en-US"/>
        </w:rPr>
        <w:t>*24: Presence or absence of party logo or party symbol in the profile picture.</w:t>
      </w:r>
    </w:p>
    <w:p w:rsidR="00F924A2" w:rsidRDefault="00393C13">
      <w:pPr>
        <w:rPr>
          <w:rFonts w:ascii="Times New Roman" w:hAnsi="Times New Roman"/>
          <w:lang w:val="en-US"/>
        </w:rPr>
      </w:pPr>
      <w:r>
        <w:rPr>
          <w:rFonts w:ascii="Times New Roman" w:hAnsi="Times New Roman"/>
          <w:lang w:val="en-US"/>
        </w:rPr>
        <w:t>*25: Pictures of the MP in the parliament, at a political meeting, talking to people on the street during a campaign, pictures of political buildings, of a windmill for a Green Party member, of a train if the MP is member of a transport committee, etc.</w:t>
      </w:r>
    </w:p>
    <w:p w:rsidR="00F924A2" w:rsidRDefault="00F924A2">
      <w:pPr>
        <w:rPr>
          <w:rFonts w:ascii="Times New Roman" w:hAnsi="Times New Roman"/>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2268"/>
        <w:gridCol w:w="2409"/>
        <w:gridCol w:w="2300"/>
      </w:tblGrid>
      <w:tr w:rsidR="00F924A2">
        <w:trPr>
          <w:trHeight w:val="567"/>
        </w:trPr>
        <w:tc>
          <w:tcPr>
            <w:tcW w:w="9212" w:type="dxa"/>
            <w:gridSpan w:val="4"/>
          </w:tcPr>
          <w:p w:rsidR="00F924A2" w:rsidRDefault="00393C13">
            <w:pPr>
              <w:spacing w:after="0" w:line="240" w:lineRule="auto"/>
              <w:jc w:val="center"/>
              <w:rPr>
                <w:rFonts w:ascii="Times New Roman" w:hAnsi="Times New Roman"/>
                <w:b/>
                <w:u w:val="single"/>
                <w:lang w:val="en-US"/>
              </w:rPr>
            </w:pPr>
            <w:r>
              <w:rPr>
                <w:rFonts w:ascii="Times New Roman" w:hAnsi="Times New Roman"/>
                <w:b/>
                <w:u w:val="single"/>
                <w:lang w:val="en-US"/>
              </w:rPr>
              <w:t>Advanced user</w:t>
            </w:r>
          </w:p>
        </w:tc>
      </w:tr>
      <w:tr w:rsidR="00F924A2">
        <w:trPr>
          <w:trHeight w:val="405"/>
        </w:trPr>
        <w:tc>
          <w:tcPr>
            <w:tcW w:w="9212" w:type="dxa"/>
            <w:gridSpan w:val="4"/>
          </w:tcPr>
          <w:p w:rsidR="00F924A2" w:rsidRDefault="00393C13">
            <w:pPr>
              <w:spacing w:after="0" w:line="240" w:lineRule="auto"/>
              <w:jc w:val="center"/>
              <w:rPr>
                <w:rFonts w:ascii="Times New Roman" w:hAnsi="Times New Roman"/>
                <w:b/>
                <w:u w:val="single"/>
                <w:lang w:val="en-US"/>
              </w:rPr>
            </w:pPr>
            <w:r>
              <w:rPr>
                <w:rFonts w:ascii="Times New Roman" w:hAnsi="Times New Roman"/>
                <w:b/>
                <w:u w:val="single"/>
                <w:lang w:val="en-US"/>
              </w:rPr>
              <w:t>Background picture</w:t>
            </w:r>
          </w:p>
        </w:tc>
      </w:tr>
      <w:tr w:rsidR="00F924A2">
        <w:trPr>
          <w:trHeight w:val="2715"/>
        </w:trPr>
        <w:tc>
          <w:tcPr>
            <w:tcW w:w="2235" w:type="dxa"/>
          </w:tcPr>
          <w:p w:rsidR="00F924A2" w:rsidRDefault="00393C13">
            <w:pPr>
              <w:spacing w:after="0" w:line="240" w:lineRule="auto"/>
              <w:rPr>
                <w:rFonts w:ascii="Times New Roman" w:hAnsi="Times New Roman"/>
                <w:b/>
                <w:lang w:val="en-US"/>
              </w:rPr>
            </w:pPr>
            <w:r>
              <w:rPr>
                <w:rFonts w:ascii="Times New Roman" w:hAnsi="Times New Roman"/>
                <w:b/>
                <w:lang w:val="en-US"/>
              </w:rPr>
              <w:t>Presence or absence of background picture</w:t>
            </w:r>
          </w:p>
        </w:tc>
        <w:tc>
          <w:tcPr>
            <w:tcW w:w="2268" w:type="dxa"/>
          </w:tcPr>
          <w:p w:rsidR="00F924A2" w:rsidRDefault="00393C13">
            <w:pPr>
              <w:spacing w:after="0" w:line="240" w:lineRule="auto"/>
              <w:rPr>
                <w:rFonts w:ascii="Times New Roman" w:hAnsi="Times New Roman"/>
                <w:b/>
                <w:lang w:val="en-US"/>
              </w:rPr>
            </w:pPr>
            <w:r>
              <w:rPr>
                <w:rFonts w:ascii="Times New Roman" w:hAnsi="Times New Roman"/>
                <w:b/>
                <w:lang w:val="en-US"/>
              </w:rPr>
              <w:t>Background photo fits the picture frame*26</w:t>
            </w:r>
          </w:p>
          <w:p w:rsidR="00F924A2" w:rsidRDefault="00F924A2">
            <w:pPr>
              <w:spacing w:after="0" w:line="240" w:lineRule="auto"/>
              <w:rPr>
                <w:rFonts w:ascii="Times New Roman" w:hAnsi="Times New Roman"/>
                <w:b/>
                <w:lang w:val="en-US"/>
              </w:rPr>
            </w:pPr>
          </w:p>
        </w:tc>
        <w:tc>
          <w:tcPr>
            <w:tcW w:w="2409" w:type="dxa"/>
          </w:tcPr>
          <w:p w:rsidR="00F924A2" w:rsidRDefault="00393C13">
            <w:pPr>
              <w:spacing w:after="0" w:line="240" w:lineRule="auto"/>
              <w:jc w:val="center"/>
              <w:rPr>
                <w:rFonts w:ascii="Times New Roman" w:hAnsi="Times New Roman"/>
                <w:b/>
                <w:lang w:val="en-US"/>
              </w:rPr>
            </w:pPr>
            <w:r>
              <w:rPr>
                <w:rFonts w:ascii="Times New Roman" w:hAnsi="Times New Roman"/>
                <w:b/>
                <w:lang w:val="en-US"/>
              </w:rPr>
              <w:t>MP in the background picture*27</w:t>
            </w:r>
          </w:p>
        </w:tc>
        <w:tc>
          <w:tcPr>
            <w:tcW w:w="2300" w:type="dxa"/>
          </w:tcPr>
          <w:p w:rsidR="00F924A2" w:rsidRDefault="00393C13">
            <w:pPr>
              <w:spacing w:after="0" w:line="240" w:lineRule="auto"/>
              <w:jc w:val="center"/>
              <w:rPr>
                <w:rFonts w:ascii="Times New Roman" w:hAnsi="Times New Roman"/>
                <w:b/>
                <w:lang w:val="en-US"/>
              </w:rPr>
            </w:pPr>
            <w:r>
              <w:rPr>
                <w:rFonts w:ascii="Times New Roman" w:hAnsi="Times New Roman"/>
                <w:b/>
                <w:lang w:val="en-US"/>
              </w:rPr>
              <w:t>Sharp background picture</w:t>
            </w:r>
          </w:p>
        </w:tc>
      </w:tr>
      <w:tr w:rsidR="00F924A2">
        <w:trPr>
          <w:trHeight w:val="959"/>
        </w:trPr>
        <w:tc>
          <w:tcPr>
            <w:tcW w:w="2235" w:type="dxa"/>
          </w:tcPr>
          <w:p w:rsidR="00F924A2" w:rsidRDefault="00393C13">
            <w:pPr>
              <w:spacing w:after="0" w:line="240" w:lineRule="auto"/>
              <w:jc w:val="center"/>
              <w:rPr>
                <w:rFonts w:ascii="Times New Roman" w:hAnsi="Times New Roman"/>
                <w:lang w:val="en-US"/>
              </w:rPr>
            </w:pPr>
            <w:r>
              <w:rPr>
                <w:rFonts w:ascii="Times New Roman" w:hAnsi="Times New Roman"/>
                <w:lang w:val="en-US"/>
              </w:rPr>
              <w:t>Yes = 1</w:t>
            </w:r>
          </w:p>
          <w:p w:rsidR="00F924A2" w:rsidRDefault="00393C13">
            <w:pPr>
              <w:spacing w:after="0" w:line="240" w:lineRule="auto"/>
              <w:jc w:val="center"/>
              <w:rPr>
                <w:rFonts w:ascii="Times New Roman" w:hAnsi="Times New Roman"/>
                <w:lang w:val="en-US"/>
              </w:rPr>
            </w:pPr>
            <w:r>
              <w:rPr>
                <w:rFonts w:ascii="Times New Roman" w:hAnsi="Times New Roman"/>
                <w:lang w:val="en-US"/>
              </w:rPr>
              <w:t>No = 0</w:t>
            </w:r>
          </w:p>
        </w:tc>
        <w:tc>
          <w:tcPr>
            <w:tcW w:w="2268" w:type="dxa"/>
          </w:tcPr>
          <w:p w:rsidR="00F924A2" w:rsidRDefault="00F924A2">
            <w:pPr>
              <w:spacing w:after="0" w:line="240" w:lineRule="auto"/>
              <w:rPr>
                <w:rFonts w:ascii="Times New Roman" w:hAnsi="Times New Roman"/>
                <w:lang w:val="en-US"/>
              </w:rPr>
            </w:pPr>
          </w:p>
          <w:p w:rsidR="00F924A2" w:rsidRDefault="00F924A2">
            <w:pPr>
              <w:spacing w:after="0" w:line="240" w:lineRule="auto"/>
              <w:jc w:val="center"/>
              <w:rPr>
                <w:rFonts w:ascii="Times New Roman" w:hAnsi="Times New Roman"/>
                <w:lang w:val="en-US"/>
              </w:rPr>
            </w:pPr>
          </w:p>
        </w:tc>
        <w:tc>
          <w:tcPr>
            <w:tcW w:w="2409" w:type="dxa"/>
          </w:tcPr>
          <w:p w:rsidR="00F924A2" w:rsidRDefault="00393C13">
            <w:pPr>
              <w:spacing w:after="0" w:line="240" w:lineRule="auto"/>
              <w:jc w:val="center"/>
              <w:rPr>
                <w:rFonts w:ascii="Times New Roman" w:hAnsi="Times New Roman"/>
                <w:lang w:val="en-US"/>
              </w:rPr>
            </w:pPr>
            <w:r>
              <w:rPr>
                <w:rFonts w:ascii="Times New Roman" w:hAnsi="Times New Roman"/>
                <w:lang w:val="en-US"/>
              </w:rPr>
              <w:t>Yes = 1</w:t>
            </w:r>
          </w:p>
          <w:p w:rsidR="00F924A2" w:rsidRDefault="00393C13">
            <w:pPr>
              <w:spacing w:after="0" w:line="240" w:lineRule="auto"/>
              <w:jc w:val="center"/>
              <w:rPr>
                <w:rFonts w:ascii="Times New Roman" w:hAnsi="Times New Roman"/>
                <w:lang w:val="en-US"/>
              </w:rPr>
            </w:pPr>
            <w:r>
              <w:rPr>
                <w:rFonts w:ascii="Times New Roman" w:hAnsi="Times New Roman"/>
                <w:lang w:val="en-US"/>
              </w:rPr>
              <w:t>No = 0</w:t>
            </w:r>
          </w:p>
        </w:tc>
        <w:tc>
          <w:tcPr>
            <w:tcW w:w="2300" w:type="dxa"/>
          </w:tcPr>
          <w:p w:rsidR="00F924A2" w:rsidRDefault="00393C13">
            <w:pPr>
              <w:spacing w:after="0" w:line="240" w:lineRule="auto"/>
              <w:jc w:val="center"/>
              <w:rPr>
                <w:rFonts w:ascii="Times New Roman" w:hAnsi="Times New Roman"/>
                <w:lang w:val="en-US"/>
              </w:rPr>
            </w:pPr>
            <w:r>
              <w:rPr>
                <w:rFonts w:ascii="Times New Roman" w:hAnsi="Times New Roman"/>
                <w:lang w:val="en-US"/>
              </w:rPr>
              <w:t>Yes = 1</w:t>
            </w:r>
          </w:p>
          <w:p w:rsidR="00F924A2" w:rsidRDefault="00393C13">
            <w:pPr>
              <w:spacing w:after="0" w:line="240" w:lineRule="auto"/>
              <w:jc w:val="center"/>
              <w:rPr>
                <w:rFonts w:ascii="Times New Roman" w:hAnsi="Times New Roman"/>
                <w:lang w:val="en-US"/>
              </w:rPr>
            </w:pPr>
            <w:r>
              <w:rPr>
                <w:rFonts w:ascii="Times New Roman" w:hAnsi="Times New Roman"/>
                <w:lang w:val="en-US"/>
              </w:rPr>
              <w:t>No = 0</w:t>
            </w:r>
          </w:p>
        </w:tc>
      </w:tr>
    </w:tbl>
    <w:p w:rsidR="00F924A2" w:rsidRDefault="00F924A2">
      <w:pPr>
        <w:jc w:val="center"/>
        <w:rPr>
          <w:rFonts w:ascii="Times New Roman" w:hAnsi="Times New Roman"/>
          <w:b/>
          <w:u w:val="single"/>
          <w:lang w:val="en-US"/>
        </w:rPr>
      </w:pPr>
    </w:p>
    <w:p w:rsidR="00F924A2" w:rsidRDefault="00393C13">
      <w:pPr>
        <w:rPr>
          <w:rFonts w:ascii="Times New Roman" w:hAnsi="Times New Roman"/>
          <w:lang w:val="en-US"/>
        </w:rPr>
      </w:pPr>
      <w:r>
        <w:rPr>
          <w:rFonts w:ascii="Times New Roman" w:hAnsi="Times New Roman"/>
          <w:lang w:val="en-US"/>
        </w:rPr>
        <w:lastRenderedPageBreak/>
        <w:t>*26: The background picture does not fit the picture space, the MP’s head, top of the MP’s head, or parts of the MP’s hair is cut out/cut off, or the essential part of what is depicted in the photo does not fit the picture frame, etc.</w:t>
      </w:r>
    </w:p>
    <w:p w:rsidR="00F924A2" w:rsidRDefault="00393C13">
      <w:pPr>
        <w:rPr>
          <w:rFonts w:ascii="Times New Roman" w:hAnsi="Times New Roman"/>
          <w:lang w:val="en-US"/>
        </w:rPr>
      </w:pPr>
      <w:r>
        <w:rPr>
          <w:rFonts w:ascii="Times New Roman" w:hAnsi="Times New Roman"/>
          <w:lang w:val="en-US"/>
        </w:rPr>
        <w:t>*27: presence or absence of the MP in the background picture.</w:t>
      </w:r>
    </w:p>
    <w:p w:rsidR="00F924A2" w:rsidRDefault="00F924A2">
      <w:pPr>
        <w:rPr>
          <w:rFonts w:ascii="Times New Roman" w:hAnsi="Times New Roman"/>
          <w:b/>
          <w:lang w:val="en-US"/>
        </w:rPr>
      </w:pPr>
    </w:p>
    <w:p w:rsidR="00F924A2" w:rsidRDefault="00F924A2">
      <w:pPr>
        <w:rPr>
          <w:rFonts w:ascii="Times New Roman" w:hAnsi="Times New Roman"/>
          <w:b/>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55"/>
        <w:gridCol w:w="4757"/>
      </w:tblGrid>
      <w:tr w:rsidR="00F924A2">
        <w:trPr>
          <w:trHeight w:val="406"/>
        </w:trPr>
        <w:tc>
          <w:tcPr>
            <w:tcW w:w="9212" w:type="dxa"/>
            <w:gridSpan w:val="2"/>
          </w:tcPr>
          <w:p w:rsidR="00F924A2" w:rsidRDefault="00393C13">
            <w:pPr>
              <w:spacing w:after="0" w:line="240" w:lineRule="auto"/>
              <w:jc w:val="center"/>
              <w:rPr>
                <w:rFonts w:ascii="Times New Roman" w:hAnsi="Times New Roman"/>
                <w:b/>
                <w:u w:val="single"/>
                <w:lang w:val="en-US"/>
              </w:rPr>
            </w:pPr>
            <w:r>
              <w:rPr>
                <w:rFonts w:ascii="Times New Roman" w:hAnsi="Times New Roman"/>
                <w:b/>
                <w:u w:val="single"/>
                <w:lang w:val="en-US"/>
              </w:rPr>
              <w:t>Advanced user</w:t>
            </w:r>
          </w:p>
        </w:tc>
      </w:tr>
      <w:tr w:rsidR="00F924A2">
        <w:trPr>
          <w:trHeight w:val="412"/>
        </w:trPr>
        <w:tc>
          <w:tcPr>
            <w:tcW w:w="9212" w:type="dxa"/>
            <w:gridSpan w:val="2"/>
          </w:tcPr>
          <w:p w:rsidR="00F924A2" w:rsidRDefault="00393C13">
            <w:pPr>
              <w:spacing w:after="0" w:line="240" w:lineRule="auto"/>
              <w:jc w:val="center"/>
              <w:rPr>
                <w:rFonts w:ascii="Times New Roman" w:hAnsi="Times New Roman"/>
                <w:b/>
                <w:lang w:val="en-US"/>
              </w:rPr>
            </w:pPr>
            <w:r>
              <w:rPr>
                <w:rFonts w:ascii="Times New Roman" w:hAnsi="Times New Roman"/>
                <w:b/>
                <w:lang w:val="en-US"/>
              </w:rPr>
              <w:t>Background picture</w:t>
            </w:r>
          </w:p>
        </w:tc>
      </w:tr>
      <w:tr w:rsidR="00F924A2" w:rsidRPr="00FE019F">
        <w:trPr>
          <w:trHeight w:val="2460"/>
        </w:trPr>
        <w:tc>
          <w:tcPr>
            <w:tcW w:w="4455" w:type="dxa"/>
          </w:tcPr>
          <w:p w:rsidR="00F924A2" w:rsidRDefault="00393C13">
            <w:pPr>
              <w:spacing w:after="0" w:line="240" w:lineRule="auto"/>
              <w:rPr>
                <w:rFonts w:ascii="Times New Roman" w:hAnsi="Times New Roman"/>
                <w:b/>
                <w:lang w:val="en-US"/>
              </w:rPr>
            </w:pPr>
            <w:r>
              <w:rPr>
                <w:rFonts w:ascii="Times New Roman" w:hAnsi="Times New Roman"/>
                <w:b/>
                <w:lang w:val="en-US"/>
              </w:rPr>
              <w:t>Party logo in the background picture*28</w:t>
            </w:r>
          </w:p>
        </w:tc>
        <w:tc>
          <w:tcPr>
            <w:tcW w:w="4757" w:type="dxa"/>
          </w:tcPr>
          <w:p w:rsidR="00F924A2" w:rsidRDefault="00393C13">
            <w:pPr>
              <w:spacing w:after="0" w:line="240" w:lineRule="auto"/>
              <w:rPr>
                <w:rFonts w:ascii="Times New Roman" w:hAnsi="Times New Roman"/>
                <w:b/>
                <w:lang w:val="en-US"/>
              </w:rPr>
            </w:pPr>
            <w:r>
              <w:rPr>
                <w:rFonts w:ascii="Times New Roman" w:hAnsi="Times New Roman"/>
                <w:b/>
                <w:lang w:val="en-US"/>
              </w:rPr>
              <w:t>Political content in background picture*29</w:t>
            </w:r>
          </w:p>
        </w:tc>
      </w:tr>
      <w:tr w:rsidR="00F924A2">
        <w:trPr>
          <w:trHeight w:val="919"/>
        </w:trPr>
        <w:tc>
          <w:tcPr>
            <w:tcW w:w="4455"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lang w:val="en-US"/>
              </w:rPr>
            </w:pPr>
            <w:r>
              <w:rPr>
                <w:rFonts w:ascii="Times New Roman" w:hAnsi="Times New Roman"/>
                <w:lang w:val="en-US"/>
              </w:rPr>
              <w:t>No = 0</w:t>
            </w:r>
          </w:p>
        </w:tc>
        <w:tc>
          <w:tcPr>
            <w:tcW w:w="4757"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lang w:val="en-US"/>
              </w:rPr>
            </w:pPr>
            <w:r>
              <w:rPr>
                <w:rFonts w:ascii="Times New Roman" w:hAnsi="Times New Roman"/>
                <w:lang w:val="en-US"/>
              </w:rPr>
              <w:t>No = 0</w:t>
            </w:r>
          </w:p>
        </w:tc>
      </w:tr>
    </w:tbl>
    <w:p w:rsidR="00F924A2" w:rsidRDefault="00F924A2">
      <w:pPr>
        <w:rPr>
          <w:rFonts w:ascii="Times New Roman" w:hAnsi="Times New Roman"/>
          <w:b/>
          <w:lang w:val="en-US"/>
        </w:rPr>
      </w:pPr>
    </w:p>
    <w:p w:rsidR="00F924A2" w:rsidRDefault="00393C13">
      <w:pPr>
        <w:rPr>
          <w:rFonts w:ascii="Times New Roman" w:hAnsi="Times New Roman"/>
          <w:lang w:val="en-US"/>
        </w:rPr>
      </w:pPr>
      <w:r>
        <w:rPr>
          <w:rFonts w:ascii="Times New Roman" w:hAnsi="Times New Roman"/>
          <w:lang w:val="en-US"/>
        </w:rPr>
        <w:t>*28: Presence or absence of party logo or party symbol in the background picture.</w:t>
      </w:r>
    </w:p>
    <w:p w:rsidR="00F924A2" w:rsidRDefault="00393C13">
      <w:pPr>
        <w:rPr>
          <w:rFonts w:ascii="Times New Roman" w:hAnsi="Times New Roman"/>
          <w:lang w:val="en-US"/>
        </w:rPr>
      </w:pPr>
      <w:r>
        <w:rPr>
          <w:rFonts w:ascii="Times New Roman" w:hAnsi="Times New Roman"/>
          <w:lang w:val="en-US"/>
        </w:rPr>
        <w:t>*29: Pictures of the MP in the parliament, at a political meeting, talking to people, or pictures of political buildings, of a windmill for a Green Party member, of a train if the MP is member of a transport committee, etc.</w:t>
      </w:r>
    </w:p>
    <w:p w:rsidR="00F924A2" w:rsidRDefault="00F924A2">
      <w:pPr>
        <w:rPr>
          <w:rFonts w:ascii="Times New Roman" w:hAnsi="Times New Roman"/>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12"/>
      </w:tblGrid>
      <w:tr w:rsidR="00F924A2">
        <w:trPr>
          <w:trHeight w:val="424"/>
        </w:trPr>
        <w:tc>
          <w:tcPr>
            <w:tcW w:w="9212" w:type="dxa"/>
          </w:tcPr>
          <w:p w:rsidR="00F924A2" w:rsidRDefault="00393C13">
            <w:pPr>
              <w:spacing w:after="0" w:line="240" w:lineRule="auto"/>
              <w:jc w:val="center"/>
              <w:rPr>
                <w:rFonts w:ascii="Times New Roman" w:hAnsi="Times New Roman"/>
                <w:b/>
                <w:lang w:val="en-US"/>
              </w:rPr>
            </w:pPr>
            <w:r>
              <w:rPr>
                <w:rFonts w:ascii="Times New Roman" w:hAnsi="Times New Roman"/>
                <w:b/>
                <w:lang w:val="en-US"/>
              </w:rPr>
              <w:t>Advanced user</w:t>
            </w:r>
          </w:p>
        </w:tc>
      </w:tr>
      <w:tr w:rsidR="00F924A2">
        <w:trPr>
          <w:trHeight w:val="402"/>
        </w:trPr>
        <w:tc>
          <w:tcPr>
            <w:tcW w:w="9212" w:type="dxa"/>
          </w:tcPr>
          <w:p w:rsidR="00F924A2" w:rsidRDefault="00393C13">
            <w:pPr>
              <w:spacing w:after="0" w:line="240" w:lineRule="auto"/>
              <w:jc w:val="center"/>
              <w:rPr>
                <w:rFonts w:ascii="Times New Roman" w:hAnsi="Times New Roman"/>
                <w:b/>
                <w:lang w:val="en-US"/>
              </w:rPr>
            </w:pPr>
            <w:r>
              <w:rPr>
                <w:rFonts w:ascii="Times New Roman" w:hAnsi="Times New Roman"/>
                <w:b/>
                <w:lang w:val="en-US"/>
              </w:rPr>
              <w:t>Link to MP’s website</w:t>
            </w:r>
          </w:p>
        </w:tc>
      </w:tr>
      <w:tr w:rsidR="00F924A2">
        <w:trPr>
          <w:trHeight w:val="847"/>
        </w:trPr>
        <w:tc>
          <w:tcPr>
            <w:tcW w:w="9212"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b/>
                <w:lang w:val="en-US"/>
              </w:rPr>
            </w:pPr>
            <w:r>
              <w:rPr>
                <w:rFonts w:ascii="Times New Roman" w:hAnsi="Times New Roman"/>
                <w:lang w:val="en-US"/>
              </w:rPr>
              <w:t>No = 0</w:t>
            </w:r>
          </w:p>
        </w:tc>
      </w:tr>
    </w:tbl>
    <w:p w:rsidR="00F924A2" w:rsidRDefault="00F924A2">
      <w:pPr>
        <w:rPr>
          <w:rFonts w:ascii="Times New Roman" w:hAnsi="Times New Roman"/>
          <w:b/>
          <w:lang w:val="en-US"/>
        </w:rPr>
      </w:pPr>
    </w:p>
    <w:p w:rsidR="00F924A2" w:rsidRDefault="00F924A2">
      <w:pPr>
        <w:rPr>
          <w:rFonts w:ascii="Times New Roman" w:hAnsi="Times New Roman"/>
          <w:b/>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12"/>
      </w:tblGrid>
      <w:tr w:rsidR="00F924A2">
        <w:trPr>
          <w:trHeight w:val="354"/>
        </w:trPr>
        <w:tc>
          <w:tcPr>
            <w:tcW w:w="9212" w:type="dxa"/>
          </w:tcPr>
          <w:p w:rsidR="00F924A2" w:rsidRDefault="00393C13">
            <w:pPr>
              <w:spacing w:after="0" w:line="240" w:lineRule="auto"/>
              <w:jc w:val="center"/>
              <w:rPr>
                <w:rFonts w:ascii="Times New Roman" w:hAnsi="Times New Roman"/>
                <w:b/>
                <w:lang w:val="en-US"/>
              </w:rPr>
            </w:pPr>
            <w:r>
              <w:rPr>
                <w:rFonts w:ascii="Times New Roman" w:hAnsi="Times New Roman"/>
                <w:b/>
                <w:lang w:val="en-US"/>
              </w:rPr>
              <w:t>Link to party website</w:t>
            </w:r>
          </w:p>
        </w:tc>
      </w:tr>
      <w:tr w:rsidR="00F924A2">
        <w:trPr>
          <w:trHeight w:val="840"/>
        </w:trPr>
        <w:tc>
          <w:tcPr>
            <w:tcW w:w="9212" w:type="dxa"/>
          </w:tcPr>
          <w:p w:rsidR="00F924A2" w:rsidRDefault="00393C13">
            <w:pPr>
              <w:spacing w:after="0" w:line="240" w:lineRule="auto"/>
              <w:rPr>
                <w:rFonts w:ascii="Times New Roman" w:hAnsi="Times New Roman"/>
                <w:lang w:val="en-US"/>
              </w:rPr>
            </w:pPr>
            <w:r>
              <w:rPr>
                <w:rFonts w:ascii="Times New Roman" w:hAnsi="Times New Roman"/>
                <w:lang w:val="en-US"/>
              </w:rPr>
              <w:t>Yes = 1</w:t>
            </w:r>
          </w:p>
          <w:p w:rsidR="00F924A2" w:rsidRDefault="00393C13">
            <w:pPr>
              <w:spacing w:after="0" w:line="240" w:lineRule="auto"/>
              <w:rPr>
                <w:rFonts w:ascii="Times New Roman" w:hAnsi="Times New Roman"/>
                <w:b/>
                <w:lang w:val="en-US"/>
              </w:rPr>
            </w:pPr>
            <w:r>
              <w:rPr>
                <w:rFonts w:ascii="Times New Roman" w:hAnsi="Times New Roman"/>
                <w:lang w:val="en-US"/>
              </w:rPr>
              <w:t>No = 0</w:t>
            </w:r>
          </w:p>
        </w:tc>
      </w:tr>
    </w:tbl>
    <w:p w:rsidR="00F924A2" w:rsidRDefault="00F924A2">
      <w:pPr>
        <w:rPr>
          <w:rFonts w:ascii="Times New Roman" w:hAnsi="Times New Roman"/>
          <w:b/>
          <w:lang w:val="en-US"/>
        </w:rPr>
      </w:pPr>
    </w:p>
    <w:p w:rsidR="00F924A2" w:rsidRDefault="00F924A2">
      <w:pPr>
        <w:rPr>
          <w:rFonts w:ascii="Times New Roman" w:hAnsi="Times New Roman"/>
          <w:b/>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68"/>
        <w:gridCol w:w="1275"/>
        <w:gridCol w:w="1097"/>
        <w:gridCol w:w="1060"/>
        <w:gridCol w:w="1047"/>
        <w:gridCol w:w="1047"/>
        <w:gridCol w:w="1047"/>
        <w:gridCol w:w="1047"/>
      </w:tblGrid>
      <w:tr w:rsidR="00F924A2">
        <w:trPr>
          <w:trHeight w:val="347"/>
        </w:trPr>
        <w:tc>
          <w:tcPr>
            <w:tcW w:w="9288" w:type="dxa"/>
            <w:gridSpan w:val="8"/>
          </w:tcPr>
          <w:p w:rsidR="00F924A2" w:rsidRDefault="00393C13">
            <w:pPr>
              <w:spacing w:after="0" w:line="240" w:lineRule="auto"/>
              <w:jc w:val="center"/>
              <w:rPr>
                <w:rFonts w:ascii="Times New Roman" w:hAnsi="Times New Roman"/>
                <w:b/>
                <w:lang w:val="en-US"/>
              </w:rPr>
            </w:pPr>
            <w:r>
              <w:rPr>
                <w:rFonts w:ascii="Times New Roman" w:hAnsi="Times New Roman"/>
                <w:b/>
                <w:lang w:val="en-US"/>
              </w:rPr>
              <w:lastRenderedPageBreak/>
              <w:t>Profile information</w:t>
            </w:r>
          </w:p>
        </w:tc>
      </w:tr>
      <w:tr w:rsidR="00F924A2">
        <w:trPr>
          <w:trHeight w:val="422"/>
        </w:trPr>
        <w:tc>
          <w:tcPr>
            <w:tcW w:w="1668" w:type="dxa"/>
          </w:tcPr>
          <w:p w:rsidR="00F924A2" w:rsidRDefault="00393C13">
            <w:pPr>
              <w:spacing w:after="0" w:line="240" w:lineRule="auto"/>
              <w:rPr>
                <w:rFonts w:ascii="Times New Roman" w:hAnsi="Times New Roman"/>
                <w:b/>
                <w:lang w:val="en-US"/>
              </w:rPr>
            </w:pPr>
            <w:r>
              <w:rPr>
                <w:rFonts w:ascii="Times New Roman" w:hAnsi="Times New Roman"/>
                <w:b/>
                <w:lang w:val="en-US"/>
              </w:rPr>
              <w:t>No of sentences</w:t>
            </w:r>
          </w:p>
        </w:tc>
        <w:tc>
          <w:tcPr>
            <w:tcW w:w="1275" w:type="dxa"/>
          </w:tcPr>
          <w:p w:rsidR="00F924A2" w:rsidRDefault="00393C13">
            <w:pPr>
              <w:spacing w:after="0" w:line="240" w:lineRule="auto"/>
              <w:rPr>
                <w:rFonts w:ascii="Times New Roman" w:hAnsi="Times New Roman"/>
                <w:b/>
                <w:lang w:val="en-US"/>
              </w:rPr>
            </w:pPr>
            <w:r>
              <w:rPr>
                <w:rFonts w:ascii="Times New Roman" w:hAnsi="Times New Roman"/>
                <w:b/>
                <w:lang w:val="en-US"/>
              </w:rPr>
              <w:t>Sentence 1</w:t>
            </w:r>
          </w:p>
        </w:tc>
        <w:tc>
          <w:tcPr>
            <w:tcW w:w="1097" w:type="dxa"/>
          </w:tcPr>
          <w:p w:rsidR="00F924A2" w:rsidRDefault="00393C13">
            <w:pPr>
              <w:spacing w:after="0" w:line="240" w:lineRule="auto"/>
              <w:rPr>
                <w:rFonts w:ascii="Times New Roman" w:hAnsi="Times New Roman"/>
                <w:b/>
                <w:lang w:val="en-US"/>
              </w:rPr>
            </w:pPr>
            <w:r>
              <w:rPr>
                <w:rFonts w:ascii="Times New Roman" w:hAnsi="Times New Roman"/>
                <w:b/>
                <w:lang w:val="en-US"/>
              </w:rPr>
              <w:t>Sentence 2</w:t>
            </w:r>
          </w:p>
        </w:tc>
        <w:tc>
          <w:tcPr>
            <w:tcW w:w="1060" w:type="dxa"/>
          </w:tcPr>
          <w:p w:rsidR="00F924A2" w:rsidRDefault="00393C13">
            <w:pPr>
              <w:spacing w:after="0" w:line="240" w:lineRule="auto"/>
              <w:rPr>
                <w:rFonts w:ascii="Times New Roman" w:hAnsi="Times New Roman"/>
                <w:b/>
                <w:lang w:val="en-US"/>
              </w:rPr>
            </w:pPr>
            <w:r>
              <w:rPr>
                <w:rFonts w:ascii="Times New Roman" w:hAnsi="Times New Roman"/>
                <w:b/>
                <w:lang w:val="en-US"/>
              </w:rPr>
              <w:t>Sentence 3</w:t>
            </w:r>
          </w:p>
        </w:tc>
        <w:tc>
          <w:tcPr>
            <w:tcW w:w="1047" w:type="dxa"/>
          </w:tcPr>
          <w:p w:rsidR="00F924A2" w:rsidRDefault="00393C13">
            <w:pPr>
              <w:spacing w:after="0" w:line="240" w:lineRule="auto"/>
              <w:rPr>
                <w:rFonts w:ascii="Times New Roman" w:hAnsi="Times New Roman"/>
                <w:b/>
                <w:lang w:val="en-US"/>
              </w:rPr>
            </w:pPr>
            <w:r>
              <w:rPr>
                <w:rFonts w:ascii="Times New Roman" w:hAnsi="Times New Roman"/>
                <w:b/>
                <w:lang w:val="en-US"/>
              </w:rPr>
              <w:t>Sentence 4</w:t>
            </w:r>
          </w:p>
        </w:tc>
        <w:tc>
          <w:tcPr>
            <w:tcW w:w="1047" w:type="dxa"/>
          </w:tcPr>
          <w:p w:rsidR="00F924A2" w:rsidRDefault="00393C13">
            <w:pPr>
              <w:spacing w:after="0" w:line="240" w:lineRule="auto"/>
              <w:rPr>
                <w:rFonts w:ascii="Times New Roman" w:hAnsi="Times New Roman"/>
                <w:b/>
                <w:lang w:val="en-US"/>
              </w:rPr>
            </w:pPr>
            <w:r>
              <w:rPr>
                <w:rFonts w:ascii="Times New Roman" w:hAnsi="Times New Roman"/>
                <w:b/>
                <w:lang w:val="en-US"/>
              </w:rPr>
              <w:t>Sentence 5</w:t>
            </w:r>
          </w:p>
        </w:tc>
        <w:tc>
          <w:tcPr>
            <w:tcW w:w="1047" w:type="dxa"/>
          </w:tcPr>
          <w:p w:rsidR="00F924A2" w:rsidRDefault="00393C13">
            <w:pPr>
              <w:spacing w:after="0" w:line="240" w:lineRule="auto"/>
              <w:rPr>
                <w:rFonts w:ascii="Times New Roman" w:hAnsi="Times New Roman"/>
                <w:b/>
                <w:lang w:val="en-US"/>
              </w:rPr>
            </w:pPr>
            <w:r>
              <w:rPr>
                <w:rFonts w:ascii="Times New Roman" w:hAnsi="Times New Roman"/>
                <w:b/>
                <w:lang w:val="en-US"/>
              </w:rPr>
              <w:t>Sentence 6</w:t>
            </w:r>
          </w:p>
        </w:tc>
        <w:tc>
          <w:tcPr>
            <w:tcW w:w="1047" w:type="dxa"/>
          </w:tcPr>
          <w:p w:rsidR="00F924A2" w:rsidRDefault="00393C13">
            <w:pPr>
              <w:spacing w:after="0" w:line="240" w:lineRule="auto"/>
              <w:rPr>
                <w:rFonts w:ascii="Times New Roman" w:hAnsi="Times New Roman"/>
                <w:b/>
                <w:lang w:val="en-US"/>
              </w:rPr>
            </w:pPr>
            <w:r>
              <w:rPr>
                <w:rFonts w:ascii="Times New Roman" w:hAnsi="Times New Roman"/>
                <w:b/>
                <w:lang w:val="en-US"/>
              </w:rPr>
              <w:t>Sentence 7</w:t>
            </w:r>
          </w:p>
        </w:tc>
      </w:tr>
    </w:tbl>
    <w:p w:rsidR="00F924A2" w:rsidRDefault="00F924A2">
      <w:pPr>
        <w:rPr>
          <w:rFonts w:ascii="Times New Roman" w:hAnsi="Times New Roman"/>
          <w:color w:val="FF0000"/>
          <w:lang w:val="en-US"/>
        </w:rPr>
      </w:pPr>
    </w:p>
    <w:p w:rsidR="00393C13" w:rsidRDefault="00393C13">
      <w:pPr>
        <w:spacing w:line="360" w:lineRule="auto"/>
        <w:rPr>
          <w:rFonts w:ascii="Times New Roman" w:hAnsi="Times New Roman"/>
          <w:b/>
          <w:u w:val="single"/>
          <w:lang w:val="en-US"/>
        </w:rPr>
      </w:pPr>
    </w:p>
    <w:sectPr w:rsidR="00393C13" w:rsidSect="00F924A2">
      <w:footerReference w:type="default" r:id="rId19"/>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84074" w:rsidRDefault="00584074">
      <w:pPr>
        <w:spacing w:after="0" w:line="240" w:lineRule="auto"/>
      </w:pPr>
      <w:r>
        <w:separator/>
      </w:r>
    </w:p>
  </w:endnote>
  <w:endnote w:type="continuationSeparator" w:id="1">
    <w:p w:rsidR="00584074" w:rsidRDefault="0058407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ucida Grande">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41AB" w:rsidRDefault="008241AB">
    <w:pPr>
      <w:pStyle w:val="Footer"/>
      <w:jc w:val="right"/>
    </w:pPr>
    <w:fldSimple w:instr=" PAGE   \* MERGEFORMAT ">
      <w:r w:rsidR="00593E8C">
        <w:rPr>
          <w:noProof/>
        </w:rPr>
        <w:t>77</w:t>
      </w:r>
    </w:fldSimple>
  </w:p>
  <w:p w:rsidR="008241AB" w:rsidRDefault="008241A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84074" w:rsidRDefault="00584074">
      <w:pPr>
        <w:spacing w:after="0" w:line="240" w:lineRule="auto"/>
      </w:pPr>
      <w:r>
        <w:separator/>
      </w:r>
    </w:p>
  </w:footnote>
  <w:footnote w:type="continuationSeparator" w:id="1">
    <w:p w:rsidR="00584074" w:rsidRDefault="00584074">
      <w:pPr>
        <w:spacing w:after="0" w:line="240" w:lineRule="auto"/>
      </w:pPr>
      <w:r>
        <w:continuationSeparator/>
      </w:r>
    </w:p>
  </w:footnote>
  <w:footnote w:id="2">
    <w:p w:rsidR="008241AB" w:rsidRDefault="008241AB">
      <w:pPr>
        <w:pStyle w:val="FootnoteText"/>
        <w:rPr>
          <w:lang w:val="en-US"/>
        </w:rPr>
      </w:pPr>
      <w:r>
        <w:rPr>
          <w:rStyle w:val="FootnoteReference"/>
        </w:rPr>
        <w:footnoteRef/>
      </w:r>
      <w:r>
        <w:rPr>
          <w:lang w:val="en-US"/>
        </w:rPr>
        <w:t xml:space="preserve"> The test produced  Krippendorff’s Alpha values higher than what is considered the minimum standard of 0.6. See appendix for more detailed results.</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147166"/>
    <w:multiLevelType w:val="multilevel"/>
    <w:tmpl w:val="29701F20"/>
    <w:lvl w:ilvl="0">
      <w:start w:val="1"/>
      <w:numFmt w:val="decimal"/>
      <w:lvlText w:val="%1."/>
      <w:lvlJc w:val="left"/>
      <w:pPr>
        <w:ind w:left="405" w:hanging="405"/>
      </w:pPr>
      <w:rPr>
        <w:rFonts w:cs="Times New Roman" w:hint="default"/>
      </w:rPr>
    </w:lvl>
    <w:lvl w:ilvl="1">
      <w:start w:val="1"/>
      <w:numFmt w:val="decimal"/>
      <w:lvlText w:val="%1.%2."/>
      <w:lvlJc w:val="left"/>
      <w:pPr>
        <w:ind w:left="405" w:hanging="40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
    <w:nsid w:val="14D315DC"/>
    <w:multiLevelType w:val="hybridMultilevel"/>
    <w:tmpl w:val="4CF235B8"/>
    <w:lvl w:ilvl="0" w:tplc="0413000F">
      <w:start w:val="1"/>
      <w:numFmt w:val="decimal"/>
      <w:lvlText w:val="%1."/>
      <w:lvlJc w:val="left"/>
      <w:pPr>
        <w:ind w:left="720" w:hanging="360"/>
      </w:pPr>
      <w:rPr>
        <w:rFonts w:cs="Times New Roman" w:hint="default"/>
      </w:rPr>
    </w:lvl>
    <w:lvl w:ilvl="1" w:tplc="04130019" w:tentative="1">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2">
    <w:nsid w:val="1AEE5D71"/>
    <w:multiLevelType w:val="hybridMultilevel"/>
    <w:tmpl w:val="E9E80CBA"/>
    <w:lvl w:ilvl="0" w:tplc="75B6494E">
      <w:start w:val="1"/>
      <w:numFmt w:val="bullet"/>
      <w:lvlText w:val=""/>
      <w:lvlJc w:val="left"/>
      <w:pPr>
        <w:tabs>
          <w:tab w:val="num" w:pos="720"/>
        </w:tabs>
        <w:ind w:left="720" w:hanging="360"/>
      </w:pPr>
      <w:rPr>
        <w:rFonts w:ascii="Wingdings" w:hAnsi="Wingdings" w:hint="default"/>
      </w:rPr>
    </w:lvl>
    <w:lvl w:ilvl="1" w:tplc="9686062C">
      <w:start w:val="1"/>
      <w:numFmt w:val="bullet"/>
      <w:lvlText w:val=""/>
      <w:lvlJc w:val="left"/>
      <w:pPr>
        <w:tabs>
          <w:tab w:val="num" w:pos="1440"/>
        </w:tabs>
        <w:ind w:left="1440" w:hanging="360"/>
      </w:pPr>
      <w:rPr>
        <w:rFonts w:ascii="Wingdings" w:hAnsi="Wingdings" w:hint="default"/>
      </w:rPr>
    </w:lvl>
    <w:lvl w:ilvl="2" w:tplc="051C7F5C" w:tentative="1">
      <w:start w:val="1"/>
      <w:numFmt w:val="bullet"/>
      <w:lvlText w:val=""/>
      <w:lvlJc w:val="left"/>
      <w:pPr>
        <w:tabs>
          <w:tab w:val="num" w:pos="2160"/>
        </w:tabs>
        <w:ind w:left="2160" w:hanging="360"/>
      </w:pPr>
      <w:rPr>
        <w:rFonts w:ascii="Wingdings" w:hAnsi="Wingdings" w:hint="default"/>
      </w:rPr>
    </w:lvl>
    <w:lvl w:ilvl="3" w:tplc="70200C18" w:tentative="1">
      <w:start w:val="1"/>
      <w:numFmt w:val="bullet"/>
      <w:lvlText w:val=""/>
      <w:lvlJc w:val="left"/>
      <w:pPr>
        <w:tabs>
          <w:tab w:val="num" w:pos="2880"/>
        </w:tabs>
        <w:ind w:left="2880" w:hanging="360"/>
      </w:pPr>
      <w:rPr>
        <w:rFonts w:ascii="Wingdings" w:hAnsi="Wingdings" w:hint="default"/>
      </w:rPr>
    </w:lvl>
    <w:lvl w:ilvl="4" w:tplc="74C07526" w:tentative="1">
      <w:start w:val="1"/>
      <w:numFmt w:val="bullet"/>
      <w:lvlText w:val=""/>
      <w:lvlJc w:val="left"/>
      <w:pPr>
        <w:tabs>
          <w:tab w:val="num" w:pos="3600"/>
        </w:tabs>
        <w:ind w:left="3600" w:hanging="360"/>
      </w:pPr>
      <w:rPr>
        <w:rFonts w:ascii="Wingdings" w:hAnsi="Wingdings" w:hint="default"/>
      </w:rPr>
    </w:lvl>
    <w:lvl w:ilvl="5" w:tplc="B3BA6A5E" w:tentative="1">
      <w:start w:val="1"/>
      <w:numFmt w:val="bullet"/>
      <w:lvlText w:val=""/>
      <w:lvlJc w:val="left"/>
      <w:pPr>
        <w:tabs>
          <w:tab w:val="num" w:pos="4320"/>
        </w:tabs>
        <w:ind w:left="4320" w:hanging="360"/>
      </w:pPr>
      <w:rPr>
        <w:rFonts w:ascii="Wingdings" w:hAnsi="Wingdings" w:hint="default"/>
      </w:rPr>
    </w:lvl>
    <w:lvl w:ilvl="6" w:tplc="2528E97A" w:tentative="1">
      <w:start w:val="1"/>
      <w:numFmt w:val="bullet"/>
      <w:lvlText w:val=""/>
      <w:lvlJc w:val="left"/>
      <w:pPr>
        <w:tabs>
          <w:tab w:val="num" w:pos="5040"/>
        </w:tabs>
        <w:ind w:left="5040" w:hanging="360"/>
      </w:pPr>
      <w:rPr>
        <w:rFonts w:ascii="Wingdings" w:hAnsi="Wingdings" w:hint="default"/>
      </w:rPr>
    </w:lvl>
    <w:lvl w:ilvl="7" w:tplc="6F582186" w:tentative="1">
      <w:start w:val="1"/>
      <w:numFmt w:val="bullet"/>
      <w:lvlText w:val=""/>
      <w:lvlJc w:val="left"/>
      <w:pPr>
        <w:tabs>
          <w:tab w:val="num" w:pos="5760"/>
        </w:tabs>
        <w:ind w:left="5760" w:hanging="360"/>
      </w:pPr>
      <w:rPr>
        <w:rFonts w:ascii="Wingdings" w:hAnsi="Wingdings" w:hint="default"/>
      </w:rPr>
    </w:lvl>
    <w:lvl w:ilvl="8" w:tplc="7AE2D20C" w:tentative="1">
      <w:start w:val="1"/>
      <w:numFmt w:val="bullet"/>
      <w:lvlText w:val=""/>
      <w:lvlJc w:val="left"/>
      <w:pPr>
        <w:tabs>
          <w:tab w:val="num" w:pos="6480"/>
        </w:tabs>
        <w:ind w:left="6480" w:hanging="360"/>
      </w:pPr>
      <w:rPr>
        <w:rFonts w:ascii="Wingdings" w:hAnsi="Wingdings" w:hint="default"/>
      </w:rPr>
    </w:lvl>
  </w:abstractNum>
  <w:abstractNum w:abstractNumId="3">
    <w:nsid w:val="1FF813F0"/>
    <w:multiLevelType w:val="multilevel"/>
    <w:tmpl w:val="157CB2C2"/>
    <w:lvl w:ilvl="0">
      <w:start w:val="1"/>
      <w:numFmt w:val="decimal"/>
      <w:lvlText w:val="%1."/>
      <w:lvlJc w:val="left"/>
      <w:pPr>
        <w:ind w:left="405" w:hanging="405"/>
      </w:pPr>
      <w:rPr>
        <w:rFonts w:cs="Times New Roman" w:hint="default"/>
      </w:rPr>
    </w:lvl>
    <w:lvl w:ilvl="1">
      <w:start w:val="1"/>
      <w:numFmt w:val="decimal"/>
      <w:lvlText w:val="%1.%2."/>
      <w:lvlJc w:val="left"/>
      <w:pPr>
        <w:ind w:left="405" w:hanging="40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
    <w:nsid w:val="2A4725C9"/>
    <w:multiLevelType w:val="hybridMultilevel"/>
    <w:tmpl w:val="0BA29476"/>
    <w:lvl w:ilvl="0" w:tplc="CA22209A">
      <w:start w:val="2"/>
      <w:numFmt w:val="bullet"/>
      <w:lvlText w:val="-"/>
      <w:lvlJc w:val="left"/>
      <w:pPr>
        <w:ind w:left="720" w:hanging="360"/>
      </w:pPr>
      <w:rPr>
        <w:rFonts w:ascii="Times New Roman" w:eastAsiaTheme="minorHAnsi" w:hAnsi="Times New Roman"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5">
    <w:nsid w:val="2BDF3EEE"/>
    <w:multiLevelType w:val="hybridMultilevel"/>
    <w:tmpl w:val="E6FA9F14"/>
    <w:lvl w:ilvl="0" w:tplc="EC82D0BA">
      <w:numFmt w:val="bullet"/>
      <w:lvlText w:val=""/>
      <w:lvlJc w:val="left"/>
      <w:pPr>
        <w:ind w:left="720" w:hanging="360"/>
      </w:pPr>
      <w:rPr>
        <w:rFonts w:ascii="Symbol" w:eastAsia="Times New Roman"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30710BFF"/>
    <w:multiLevelType w:val="hybridMultilevel"/>
    <w:tmpl w:val="99E68BC8"/>
    <w:lvl w:ilvl="0" w:tplc="B9D0124E">
      <w:start w:val="3"/>
      <w:numFmt w:val="bullet"/>
      <w:lvlText w:val="-"/>
      <w:lvlJc w:val="left"/>
      <w:pPr>
        <w:ind w:left="720" w:hanging="360"/>
      </w:pPr>
      <w:rPr>
        <w:rFonts w:ascii="Times New Roman" w:eastAsia="Times New Roman" w:hAnsi="Times New Roman"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3A2E31BB"/>
    <w:multiLevelType w:val="hybridMultilevel"/>
    <w:tmpl w:val="6C741172"/>
    <w:lvl w:ilvl="0" w:tplc="08FC1148">
      <w:start w:val="8"/>
      <w:numFmt w:val="bullet"/>
      <w:lvlText w:val=""/>
      <w:lvlJc w:val="left"/>
      <w:pPr>
        <w:ind w:left="720" w:hanging="360"/>
      </w:pPr>
      <w:rPr>
        <w:rFonts w:ascii="Symbol" w:eastAsia="Times New Roman"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nsid w:val="3D080F56"/>
    <w:multiLevelType w:val="hybridMultilevel"/>
    <w:tmpl w:val="56C2D844"/>
    <w:lvl w:ilvl="0" w:tplc="0413000F">
      <w:start w:val="1"/>
      <w:numFmt w:val="decimal"/>
      <w:lvlText w:val="%1."/>
      <w:lvlJc w:val="left"/>
      <w:pPr>
        <w:ind w:left="720" w:hanging="360"/>
      </w:pPr>
      <w:rPr>
        <w:rFonts w:cs="Times New Roman" w:hint="default"/>
      </w:rPr>
    </w:lvl>
    <w:lvl w:ilvl="1" w:tplc="04130019" w:tentative="1">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9">
    <w:nsid w:val="4351334A"/>
    <w:multiLevelType w:val="hybridMultilevel"/>
    <w:tmpl w:val="BB7AE452"/>
    <w:lvl w:ilvl="0" w:tplc="04140001">
      <w:start w:val="9"/>
      <w:numFmt w:val="bullet"/>
      <w:lvlText w:val=""/>
      <w:lvlJc w:val="left"/>
      <w:pPr>
        <w:ind w:left="720" w:hanging="360"/>
      </w:pPr>
      <w:rPr>
        <w:rFonts w:ascii="Symbol" w:eastAsia="Times New Roman" w:hAnsi="Symbol"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0">
    <w:nsid w:val="44C63229"/>
    <w:multiLevelType w:val="hybridMultilevel"/>
    <w:tmpl w:val="11D210F2"/>
    <w:lvl w:ilvl="0" w:tplc="36C446CA">
      <w:start w:val="6"/>
      <w:numFmt w:val="bullet"/>
      <w:lvlText w:val=""/>
      <w:lvlJc w:val="left"/>
      <w:pPr>
        <w:ind w:left="720" w:hanging="360"/>
      </w:pPr>
      <w:rPr>
        <w:rFonts w:ascii="Symbol" w:eastAsia="Times New Roman"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49DB1DC7"/>
    <w:multiLevelType w:val="hybridMultilevel"/>
    <w:tmpl w:val="4CF235B8"/>
    <w:lvl w:ilvl="0" w:tplc="0413000F">
      <w:start w:val="1"/>
      <w:numFmt w:val="decimal"/>
      <w:lvlText w:val="%1."/>
      <w:lvlJc w:val="left"/>
      <w:pPr>
        <w:ind w:left="720" w:hanging="360"/>
      </w:pPr>
      <w:rPr>
        <w:rFonts w:cs="Times New Roman" w:hint="default"/>
      </w:rPr>
    </w:lvl>
    <w:lvl w:ilvl="1" w:tplc="04130019" w:tentative="1">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12">
    <w:nsid w:val="7BCD2E27"/>
    <w:multiLevelType w:val="hybridMultilevel"/>
    <w:tmpl w:val="B45A5B62"/>
    <w:lvl w:ilvl="0" w:tplc="4E823D64">
      <w:start w:val="1"/>
      <w:numFmt w:val="bullet"/>
      <w:lvlText w:val="-"/>
      <w:lvlJc w:val="left"/>
      <w:pPr>
        <w:tabs>
          <w:tab w:val="num" w:pos="720"/>
        </w:tabs>
        <w:ind w:left="720" w:hanging="360"/>
      </w:pPr>
      <w:rPr>
        <w:rFonts w:ascii="Lucida Grande" w:hAnsi="Lucida Grande" w:hint="default"/>
      </w:rPr>
    </w:lvl>
    <w:lvl w:ilvl="1" w:tplc="9B241D5A">
      <w:start w:val="1"/>
      <w:numFmt w:val="bullet"/>
      <w:lvlText w:val="-"/>
      <w:lvlJc w:val="left"/>
      <w:pPr>
        <w:tabs>
          <w:tab w:val="num" w:pos="1440"/>
        </w:tabs>
        <w:ind w:left="1440" w:hanging="360"/>
      </w:pPr>
      <w:rPr>
        <w:rFonts w:ascii="Lucida Grande" w:hAnsi="Lucida Grande" w:hint="default"/>
      </w:rPr>
    </w:lvl>
    <w:lvl w:ilvl="2" w:tplc="5FD84A04">
      <w:start w:val="88"/>
      <w:numFmt w:val="bullet"/>
      <w:lvlText w:val="•"/>
      <w:lvlJc w:val="left"/>
      <w:pPr>
        <w:tabs>
          <w:tab w:val="num" w:pos="2160"/>
        </w:tabs>
        <w:ind w:left="2160" w:hanging="360"/>
      </w:pPr>
      <w:rPr>
        <w:rFonts w:ascii="Arial" w:hAnsi="Arial" w:hint="default"/>
      </w:rPr>
    </w:lvl>
    <w:lvl w:ilvl="3" w:tplc="FD2AB9C4" w:tentative="1">
      <w:start w:val="1"/>
      <w:numFmt w:val="bullet"/>
      <w:lvlText w:val="-"/>
      <w:lvlJc w:val="left"/>
      <w:pPr>
        <w:tabs>
          <w:tab w:val="num" w:pos="2880"/>
        </w:tabs>
        <w:ind w:left="2880" w:hanging="360"/>
      </w:pPr>
      <w:rPr>
        <w:rFonts w:ascii="Lucida Grande" w:hAnsi="Lucida Grande" w:hint="default"/>
      </w:rPr>
    </w:lvl>
    <w:lvl w:ilvl="4" w:tplc="486A5E28" w:tentative="1">
      <w:start w:val="1"/>
      <w:numFmt w:val="bullet"/>
      <w:lvlText w:val="-"/>
      <w:lvlJc w:val="left"/>
      <w:pPr>
        <w:tabs>
          <w:tab w:val="num" w:pos="3600"/>
        </w:tabs>
        <w:ind w:left="3600" w:hanging="360"/>
      </w:pPr>
      <w:rPr>
        <w:rFonts w:ascii="Lucida Grande" w:hAnsi="Lucida Grande" w:hint="default"/>
      </w:rPr>
    </w:lvl>
    <w:lvl w:ilvl="5" w:tplc="7BC00CF0" w:tentative="1">
      <w:start w:val="1"/>
      <w:numFmt w:val="bullet"/>
      <w:lvlText w:val="-"/>
      <w:lvlJc w:val="left"/>
      <w:pPr>
        <w:tabs>
          <w:tab w:val="num" w:pos="4320"/>
        </w:tabs>
        <w:ind w:left="4320" w:hanging="360"/>
      </w:pPr>
      <w:rPr>
        <w:rFonts w:ascii="Lucida Grande" w:hAnsi="Lucida Grande" w:hint="default"/>
      </w:rPr>
    </w:lvl>
    <w:lvl w:ilvl="6" w:tplc="95BA9D38" w:tentative="1">
      <w:start w:val="1"/>
      <w:numFmt w:val="bullet"/>
      <w:lvlText w:val="-"/>
      <w:lvlJc w:val="left"/>
      <w:pPr>
        <w:tabs>
          <w:tab w:val="num" w:pos="5040"/>
        </w:tabs>
        <w:ind w:left="5040" w:hanging="360"/>
      </w:pPr>
      <w:rPr>
        <w:rFonts w:ascii="Lucida Grande" w:hAnsi="Lucida Grande" w:hint="default"/>
      </w:rPr>
    </w:lvl>
    <w:lvl w:ilvl="7" w:tplc="182A4886" w:tentative="1">
      <w:start w:val="1"/>
      <w:numFmt w:val="bullet"/>
      <w:lvlText w:val="-"/>
      <w:lvlJc w:val="left"/>
      <w:pPr>
        <w:tabs>
          <w:tab w:val="num" w:pos="5760"/>
        </w:tabs>
        <w:ind w:left="5760" w:hanging="360"/>
      </w:pPr>
      <w:rPr>
        <w:rFonts w:ascii="Lucida Grande" w:hAnsi="Lucida Grande" w:hint="default"/>
      </w:rPr>
    </w:lvl>
    <w:lvl w:ilvl="8" w:tplc="A4C6AC36" w:tentative="1">
      <w:start w:val="1"/>
      <w:numFmt w:val="bullet"/>
      <w:lvlText w:val="-"/>
      <w:lvlJc w:val="left"/>
      <w:pPr>
        <w:tabs>
          <w:tab w:val="num" w:pos="6480"/>
        </w:tabs>
        <w:ind w:left="6480" w:hanging="360"/>
      </w:pPr>
      <w:rPr>
        <w:rFonts w:ascii="Lucida Grande" w:hAnsi="Lucida Grande" w:hint="default"/>
      </w:rPr>
    </w:lvl>
  </w:abstractNum>
  <w:num w:numId="1">
    <w:abstractNumId w:val="6"/>
  </w:num>
  <w:num w:numId="2">
    <w:abstractNumId w:val="8"/>
  </w:num>
  <w:num w:numId="3">
    <w:abstractNumId w:val="11"/>
  </w:num>
  <w:num w:numId="4">
    <w:abstractNumId w:val="1"/>
  </w:num>
  <w:num w:numId="5">
    <w:abstractNumId w:val="12"/>
  </w:num>
  <w:num w:numId="6">
    <w:abstractNumId w:val="2"/>
  </w:num>
  <w:num w:numId="7">
    <w:abstractNumId w:val="5"/>
  </w:num>
  <w:num w:numId="8">
    <w:abstractNumId w:val="10"/>
  </w:num>
  <w:num w:numId="9">
    <w:abstractNumId w:val="7"/>
  </w:num>
  <w:num w:numId="10">
    <w:abstractNumId w:val="0"/>
  </w:num>
  <w:num w:numId="11">
    <w:abstractNumId w:val="3"/>
  </w:num>
  <w:num w:numId="12">
    <w:abstractNumId w:val="4"/>
  </w:num>
  <w:num w:numId="13">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AE76E2"/>
    <w:rsid w:val="000C3DC3"/>
    <w:rsid w:val="001876E9"/>
    <w:rsid w:val="0019773C"/>
    <w:rsid w:val="002546A8"/>
    <w:rsid w:val="002A7404"/>
    <w:rsid w:val="002F0C01"/>
    <w:rsid w:val="00301A15"/>
    <w:rsid w:val="00350E0D"/>
    <w:rsid w:val="00362D26"/>
    <w:rsid w:val="0039304F"/>
    <w:rsid w:val="00393C13"/>
    <w:rsid w:val="003E354D"/>
    <w:rsid w:val="00410E4C"/>
    <w:rsid w:val="004A146D"/>
    <w:rsid w:val="005160FA"/>
    <w:rsid w:val="005414D5"/>
    <w:rsid w:val="00584074"/>
    <w:rsid w:val="00593E8C"/>
    <w:rsid w:val="005F6439"/>
    <w:rsid w:val="006B3953"/>
    <w:rsid w:val="00712F32"/>
    <w:rsid w:val="0077785C"/>
    <w:rsid w:val="007B67F7"/>
    <w:rsid w:val="00806C50"/>
    <w:rsid w:val="008241AB"/>
    <w:rsid w:val="00945DA7"/>
    <w:rsid w:val="00953C7C"/>
    <w:rsid w:val="009574CF"/>
    <w:rsid w:val="00991291"/>
    <w:rsid w:val="009B3B90"/>
    <w:rsid w:val="009D0C1A"/>
    <w:rsid w:val="009F5E20"/>
    <w:rsid w:val="00A43BE3"/>
    <w:rsid w:val="00A71445"/>
    <w:rsid w:val="00A7260F"/>
    <w:rsid w:val="00A75A5A"/>
    <w:rsid w:val="00AE6BE4"/>
    <w:rsid w:val="00AE76E2"/>
    <w:rsid w:val="00B23E73"/>
    <w:rsid w:val="00B85124"/>
    <w:rsid w:val="00B90EF5"/>
    <w:rsid w:val="00B92831"/>
    <w:rsid w:val="00BB6172"/>
    <w:rsid w:val="00C866D1"/>
    <w:rsid w:val="00D3579A"/>
    <w:rsid w:val="00DB14F3"/>
    <w:rsid w:val="00E15F88"/>
    <w:rsid w:val="00E81981"/>
    <w:rsid w:val="00ED6181"/>
    <w:rsid w:val="00F924A2"/>
    <w:rsid w:val="00F97A72"/>
    <w:rsid w:val="00FE019F"/>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nb-NO" w:eastAsia="nb-N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24A2"/>
    <w:pPr>
      <w:spacing w:after="200" w:line="276" w:lineRule="auto"/>
    </w:pPr>
    <w:rPr>
      <w:sz w:val="22"/>
      <w:szCs w:val="22"/>
      <w:lang w:val="nl-NL" w:eastAsia="en-US"/>
    </w:rPr>
  </w:style>
  <w:style w:type="paragraph" w:styleId="Heading1">
    <w:name w:val="heading 1"/>
    <w:basedOn w:val="Normal"/>
    <w:next w:val="Normal"/>
    <w:qFormat/>
    <w:rsid w:val="00F924A2"/>
    <w:pPr>
      <w:keepNext/>
      <w:keepLines/>
      <w:spacing w:before="480" w:after="0"/>
      <w:outlineLvl w:val="0"/>
    </w:pPr>
    <w:rPr>
      <w:rFonts w:ascii="Cambria" w:hAnsi="Cambria"/>
      <w:b/>
      <w:bCs/>
      <w:color w:val="365F91"/>
      <w:sz w:val="28"/>
      <w:szCs w:val="28"/>
    </w:rPr>
  </w:style>
  <w:style w:type="paragraph" w:styleId="Heading2">
    <w:name w:val="heading 2"/>
    <w:basedOn w:val="Normal"/>
    <w:qFormat/>
    <w:rsid w:val="00F924A2"/>
    <w:pPr>
      <w:spacing w:before="100" w:beforeAutospacing="1" w:after="100" w:afterAutospacing="1" w:line="240" w:lineRule="auto"/>
      <w:outlineLvl w:val="1"/>
    </w:pPr>
    <w:rPr>
      <w:rFonts w:ascii="Times New Roman" w:hAnsi="Times New Roman"/>
      <w:b/>
      <w:bCs/>
      <w:sz w:val="36"/>
      <w:szCs w:val="36"/>
      <w:lang w:eastAsia="nl-NL"/>
    </w:rPr>
  </w:style>
  <w:style w:type="paragraph" w:styleId="Heading3">
    <w:name w:val="heading 3"/>
    <w:basedOn w:val="Normal"/>
    <w:next w:val="Normal"/>
    <w:qFormat/>
    <w:rsid w:val="00F924A2"/>
    <w:pPr>
      <w:keepNext/>
      <w:keepLines/>
      <w:spacing w:before="200" w:after="0"/>
      <w:outlineLvl w:val="2"/>
    </w:pPr>
    <w:rPr>
      <w:rFonts w:ascii="Cambria" w:hAnsi="Cambria"/>
      <w:b/>
      <w:bCs/>
      <w:color w:val="4F81BD"/>
    </w:rPr>
  </w:style>
  <w:style w:type="paragraph" w:styleId="Heading4">
    <w:name w:val="heading 4"/>
    <w:basedOn w:val="Normal"/>
    <w:next w:val="Normal"/>
    <w:qFormat/>
    <w:rsid w:val="00F924A2"/>
    <w:pPr>
      <w:keepNext/>
      <w:spacing w:line="360" w:lineRule="auto"/>
      <w:outlineLvl w:val="3"/>
    </w:pPr>
    <w:rPr>
      <w:rFonts w:ascii="Times New Roman" w:hAnsi="Times New Roman"/>
      <w:b/>
      <w:u w:val="single"/>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ocked/>
    <w:rsid w:val="00F924A2"/>
    <w:rPr>
      <w:rFonts w:ascii="Cambria" w:hAnsi="Cambria" w:cs="Times New Roman"/>
      <w:b/>
      <w:bCs/>
      <w:color w:val="365F91"/>
      <w:sz w:val="28"/>
      <w:szCs w:val="28"/>
    </w:rPr>
  </w:style>
  <w:style w:type="character" w:customStyle="1" w:styleId="Heading2Char">
    <w:name w:val="Heading 2 Char"/>
    <w:basedOn w:val="DefaultParagraphFont"/>
    <w:locked/>
    <w:rsid w:val="00F924A2"/>
    <w:rPr>
      <w:rFonts w:ascii="Times New Roman" w:hAnsi="Times New Roman" w:cs="Times New Roman"/>
      <w:b/>
      <w:bCs/>
      <w:sz w:val="36"/>
      <w:szCs w:val="36"/>
      <w:lang w:eastAsia="nl-NL"/>
    </w:rPr>
  </w:style>
  <w:style w:type="character" w:customStyle="1" w:styleId="Heading3Char">
    <w:name w:val="Heading 3 Char"/>
    <w:basedOn w:val="DefaultParagraphFont"/>
    <w:semiHidden/>
    <w:locked/>
    <w:rsid w:val="00F924A2"/>
    <w:rPr>
      <w:rFonts w:ascii="Cambria" w:hAnsi="Cambria" w:cs="Times New Roman"/>
      <w:b/>
      <w:bCs/>
      <w:color w:val="4F81BD"/>
    </w:rPr>
  </w:style>
  <w:style w:type="paragraph" w:styleId="Footer">
    <w:name w:val="footer"/>
    <w:basedOn w:val="Normal"/>
    <w:semiHidden/>
    <w:unhideWhenUsed/>
    <w:rsid w:val="00F924A2"/>
    <w:pPr>
      <w:tabs>
        <w:tab w:val="center" w:pos="4536"/>
        <w:tab w:val="right" w:pos="9072"/>
      </w:tabs>
      <w:spacing w:after="0" w:line="240" w:lineRule="auto"/>
    </w:pPr>
  </w:style>
  <w:style w:type="character" w:customStyle="1" w:styleId="FooterChar">
    <w:name w:val="Footer Char"/>
    <w:basedOn w:val="DefaultParagraphFont"/>
    <w:locked/>
    <w:rsid w:val="00F924A2"/>
    <w:rPr>
      <w:rFonts w:cs="Times New Roman"/>
    </w:rPr>
  </w:style>
  <w:style w:type="paragraph" w:styleId="ListParagraph">
    <w:name w:val="List Paragraph"/>
    <w:basedOn w:val="Normal"/>
    <w:uiPriority w:val="34"/>
    <w:qFormat/>
    <w:rsid w:val="00F924A2"/>
    <w:pPr>
      <w:ind w:left="720"/>
      <w:contextualSpacing/>
    </w:pPr>
  </w:style>
  <w:style w:type="paragraph" w:styleId="FootnoteText">
    <w:name w:val="footnote text"/>
    <w:basedOn w:val="Normal"/>
    <w:semiHidden/>
    <w:unhideWhenUsed/>
    <w:rsid w:val="00F924A2"/>
    <w:pPr>
      <w:spacing w:after="0" w:line="240" w:lineRule="auto"/>
    </w:pPr>
    <w:rPr>
      <w:sz w:val="20"/>
      <w:szCs w:val="20"/>
    </w:rPr>
  </w:style>
  <w:style w:type="character" w:customStyle="1" w:styleId="FootnoteTextChar">
    <w:name w:val="Footnote Text Char"/>
    <w:basedOn w:val="DefaultParagraphFont"/>
    <w:semiHidden/>
    <w:locked/>
    <w:rsid w:val="00F924A2"/>
    <w:rPr>
      <w:rFonts w:cs="Times New Roman"/>
      <w:sz w:val="20"/>
      <w:szCs w:val="20"/>
    </w:rPr>
  </w:style>
  <w:style w:type="character" w:styleId="FootnoteReference">
    <w:name w:val="footnote reference"/>
    <w:basedOn w:val="DefaultParagraphFont"/>
    <w:semiHidden/>
    <w:unhideWhenUsed/>
    <w:rsid w:val="00F924A2"/>
    <w:rPr>
      <w:rFonts w:cs="Times New Roman"/>
      <w:vertAlign w:val="superscript"/>
    </w:rPr>
  </w:style>
  <w:style w:type="character" w:styleId="Hyperlink">
    <w:name w:val="Hyperlink"/>
    <w:basedOn w:val="DefaultParagraphFont"/>
    <w:semiHidden/>
    <w:unhideWhenUsed/>
    <w:rsid w:val="00F924A2"/>
    <w:rPr>
      <w:rFonts w:cs="Times New Roman"/>
      <w:color w:val="0000FF"/>
      <w:u w:val="single"/>
    </w:rPr>
  </w:style>
  <w:style w:type="paragraph" w:customStyle="1" w:styleId="Standard">
    <w:name w:val="Standard"/>
    <w:rsid w:val="00F924A2"/>
    <w:pPr>
      <w:widowControl w:val="0"/>
      <w:suppressAutoHyphens/>
      <w:autoSpaceDN w:val="0"/>
      <w:textAlignment w:val="baseline"/>
    </w:pPr>
    <w:rPr>
      <w:rFonts w:ascii="Times New Roman" w:eastAsia="SimSun" w:hAnsi="Times New Roman" w:cs="Mangal"/>
      <w:kern w:val="3"/>
      <w:sz w:val="24"/>
      <w:szCs w:val="24"/>
      <w:lang w:eastAsia="zh-CN" w:bidi="hi-IN"/>
    </w:rPr>
  </w:style>
  <w:style w:type="paragraph" w:styleId="BalloonText">
    <w:name w:val="Balloon Text"/>
    <w:basedOn w:val="Normal"/>
    <w:semiHidden/>
    <w:unhideWhenUsed/>
    <w:rsid w:val="00F924A2"/>
    <w:pPr>
      <w:spacing w:after="0" w:line="240" w:lineRule="auto"/>
    </w:pPr>
    <w:rPr>
      <w:rFonts w:ascii="Tahoma" w:hAnsi="Tahoma" w:cs="Tahoma"/>
      <w:sz w:val="16"/>
      <w:szCs w:val="16"/>
    </w:rPr>
  </w:style>
  <w:style w:type="character" w:customStyle="1" w:styleId="BalloonTextChar">
    <w:name w:val="Balloon Text Char"/>
    <w:basedOn w:val="DefaultParagraphFont"/>
    <w:semiHidden/>
    <w:locked/>
    <w:rsid w:val="00F924A2"/>
    <w:rPr>
      <w:rFonts w:ascii="Tahoma" w:hAnsi="Tahoma" w:cs="Tahoma"/>
      <w:sz w:val="16"/>
      <w:szCs w:val="16"/>
    </w:rPr>
  </w:style>
  <w:style w:type="paragraph" w:styleId="NoSpacing">
    <w:name w:val="No Spacing"/>
    <w:qFormat/>
    <w:rsid w:val="00F924A2"/>
    <w:rPr>
      <w:sz w:val="22"/>
      <w:szCs w:val="22"/>
      <w:lang w:val="en-US" w:eastAsia="en-US"/>
    </w:rPr>
  </w:style>
  <w:style w:type="character" w:customStyle="1" w:styleId="NoSpacingChar">
    <w:name w:val="No Spacing Char"/>
    <w:basedOn w:val="DefaultParagraphFont"/>
    <w:locked/>
    <w:rsid w:val="00F924A2"/>
    <w:rPr>
      <w:sz w:val="22"/>
      <w:szCs w:val="22"/>
      <w:lang w:val="en-US" w:eastAsia="en-US" w:bidi="ar-SA"/>
    </w:rPr>
  </w:style>
  <w:style w:type="character" w:customStyle="1" w:styleId="apple-converted-space">
    <w:name w:val="apple-converted-space"/>
    <w:basedOn w:val="DefaultParagraphFont"/>
    <w:rsid w:val="00F924A2"/>
    <w:rPr>
      <w:rFonts w:cs="Times New Roman"/>
    </w:rPr>
  </w:style>
  <w:style w:type="character" w:customStyle="1" w:styleId="mainpublicationtitle">
    <w:name w:val="mainpublicationtitle"/>
    <w:basedOn w:val="DefaultParagraphFont"/>
    <w:rsid w:val="00F924A2"/>
    <w:rPr>
      <w:rFonts w:cs="Times New Roman"/>
    </w:rPr>
  </w:style>
  <w:style w:type="character" w:styleId="FollowedHyperlink">
    <w:name w:val="FollowedHyperlink"/>
    <w:basedOn w:val="DefaultParagraphFont"/>
    <w:semiHidden/>
    <w:unhideWhenUsed/>
    <w:rsid w:val="00F924A2"/>
    <w:rPr>
      <w:rFonts w:cs="Times New Roman"/>
      <w:color w:val="800080"/>
      <w:u w:val="single"/>
    </w:rPr>
  </w:style>
  <w:style w:type="character" w:styleId="Emphasis">
    <w:name w:val="Emphasis"/>
    <w:basedOn w:val="DefaultParagraphFont"/>
    <w:qFormat/>
    <w:rsid w:val="00F924A2"/>
    <w:rPr>
      <w:rFonts w:cs="Times New Roman"/>
      <w:i/>
      <w:iCs/>
    </w:rPr>
  </w:style>
  <w:style w:type="character" w:styleId="PlaceholderText">
    <w:name w:val="Placeholder Text"/>
    <w:basedOn w:val="DefaultParagraphFont"/>
    <w:semiHidden/>
    <w:rsid w:val="00F924A2"/>
    <w:rPr>
      <w:rFonts w:cs="Times New Roman"/>
      <w:color w:val="80808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statista.com/statistics/304736/facebook-penetration-in-netherlands/" TargetMode="External"/><Relationship Id="rId18" Type="http://schemas.openxmlformats.org/officeDocument/2006/relationships/hyperlink" Target="https://www.stortinget.no/no/Representanter-og-komiteer/Partiene/Hoyre/"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tatista.com/statistics/279539/twitter-reach-in-selected-countries/" TargetMode="External"/><Relationship Id="rId17" Type="http://schemas.openxmlformats.org/officeDocument/2006/relationships/hyperlink" Target="https://www.stortinget.no/no/Representanter-og-komiteer/Partiene/Miljopartiet-De-Gronne/" TargetMode="External"/><Relationship Id="rId2" Type="http://schemas.openxmlformats.org/officeDocument/2006/relationships/numbering" Target="numbering.xml"/><Relationship Id="rId16" Type="http://schemas.openxmlformats.org/officeDocument/2006/relationships/hyperlink" Target="https://www.stortinget.no/no/Representanter-og-komiteer/Partiene/Miljopartiet-De-Gronne/"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tatista.com/statistics/295660/active-social-media-penetration-in-european-countries/" TargetMode="External"/><Relationship Id="rId5" Type="http://schemas.openxmlformats.org/officeDocument/2006/relationships/webSettings" Target="webSettings.xml"/><Relationship Id="rId15" Type="http://schemas.openxmlformats.org/officeDocument/2006/relationships/hyperlink" Target="https://www.stortinget.no/no/Representanter-og-komiteer/Partiene/Hoyre/" TargetMode="External"/><Relationship Id="rId10" Type="http://schemas.openxmlformats.org/officeDocument/2006/relationships/hyperlink" Target="http://www.statista.com/statistics/278414/number-of-worldwide-social-network-users/"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cbs.nl/en-GB/menu/themas/vrije-tijd-cultuur/publicaties/artikelen/archief/2013/2013-3907-wm.htm" TargetMode="External"/><Relationship Id="rId14" Type="http://schemas.openxmlformats.org/officeDocument/2006/relationships/hyperlink" Target="http://www.statista.com/statistics/304739/facebook-penetration-in-norwa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C54525-AD78-4029-8A0E-2CC34F3017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83</Pages>
  <Words>29329</Words>
  <Characters>155449</Characters>
  <Application>Microsoft Office Word</Application>
  <DocSecurity>0</DocSecurity>
  <Lines>1295</Lines>
  <Paragraphs>368</Paragraphs>
  <ScaleCrop>false</ScaleCrop>
  <HeadingPairs>
    <vt:vector size="2" baseType="variant">
      <vt:variant>
        <vt:lpstr>Title</vt:lpstr>
      </vt:variant>
      <vt:variant>
        <vt:i4>1</vt:i4>
      </vt:variant>
    </vt:vector>
  </HeadingPairs>
  <TitlesOfParts>
    <vt:vector size="1" baseType="lpstr">
      <vt:lpstr>Professionalized Political Avatars?</vt:lpstr>
    </vt:vector>
  </TitlesOfParts>
  <Company>Radboud Universiteit Nijmegen</Company>
  <LinksUpToDate>false</LinksUpToDate>
  <CharactersWithSpaces>184410</CharactersWithSpaces>
  <SharedDoc>false</SharedDoc>
  <HLinks>
    <vt:vector size="60" baseType="variant">
      <vt:variant>
        <vt:i4>7602218</vt:i4>
      </vt:variant>
      <vt:variant>
        <vt:i4>57</vt:i4>
      </vt:variant>
      <vt:variant>
        <vt:i4>0</vt:i4>
      </vt:variant>
      <vt:variant>
        <vt:i4>5</vt:i4>
      </vt:variant>
      <vt:variant>
        <vt:lpwstr>https://www.stortinget.no/no/Representanter-og-komiteer/Partiene/Hoyre/</vt:lpwstr>
      </vt:variant>
      <vt:variant>
        <vt:lpwstr/>
      </vt:variant>
      <vt:variant>
        <vt:i4>2031643</vt:i4>
      </vt:variant>
      <vt:variant>
        <vt:i4>54</vt:i4>
      </vt:variant>
      <vt:variant>
        <vt:i4>0</vt:i4>
      </vt:variant>
      <vt:variant>
        <vt:i4>5</vt:i4>
      </vt:variant>
      <vt:variant>
        <vt:lpwstr>https://www.stortinget.no/no/Representanter-og-komiteer/Partiene/Miljopartiet-De-Gronne/</vt:lpwstr>
      </vt:variant>
      <vt:variant>
        <vt:lpwstr/>
      </vt:variant>
      <vt:variant>
        <vt:i4>2031643</vt:i4>
      </vt:variant>
      <vt:variant>
        <vt:i4>51</vt:i4>
      </vt:variant>
      <vt:variant>
        <vt:i4>0</vt:i4>
      </vt:variant>
      <vt:variant>
        <vt:i4>5</vt:i4>
      </vt:variant>
      <vt:variant>
        <vt:lpwstr>https://www.stortinget.no/no/Representanter-og-komiteer/Partiene/Miljopartiet-De-Gronne/</vt:lpwstr>
      </vt:variant>
      <vt:variant>
        <vt:lpwstr/>
      </vt:variant>
      <vt:variant>
        <vt:i4>7602218</vt:i4>
      </vt:variant>
      <vt:variant>
        <vt:i4>48</vt:i4>
      </vt:variant>
      <vt:variant>
        <vt:i4>0</vt:i4>
      </vt:variant>
      <vt:variant>
        <vt:i4>5</vt:i4>
      </vt:variant>
      <vt:variant>
        <vt:lpwstr>https://www.stortinget.no/no/Representanter-og-komiteer/Partiene/Hoyre/</vt:lpwstr>
      </vt:variant>
      <vt:variant>
        <vt:lpwstr/>
      </vt:variant>
      <vt:variant>
        <vt:i4>1114179</vt:i4>
      </vt:variant>
      <vt:variant>
        <vt:i4>45</vt:i4>
      </vt:variant>
      <vt:variant>
        <vt:i4>0</vt:i4>
      </vt:variant>
      <vt:variant>
        <vt:i4>5</vt:i4>
      </vt:variant>
      <vt:variant>
        <vt:lpwstr>http://www.statista.com/statistics/304739/facebook-penetration-in-norway/</vt:lpwstr>
      </vt:variant>
      <vt:variant>
        <vt:lpwstr/>
      </vt:variant>
      <vt:variant>
        <vt:i4>2424895</vt:i4>
      </vt:variant>
      <vt:variant>
        <vt:i4>42</vt:i4>
      </vt:variant>
      <vt:variant>
        <vt:i4>0</vt:i4>
      </vt:variant>
      <vt:variant>
        <vt:i4>5</vt:i4>
      </vt:variant>
      <vt:variant>
        <vt:lpwstr>http://www.statista.com/statistics/304736/facebook-penetration-in-netherlands/</vt:lpwstr>
      </vt:variant>
      <vt:variant>
        <vt:lpwstr/>
      </vt:variant>
      <vt:variant>
        <vt:i4>3604600</vt:i4>
      </vt:variant>
      <vt:variant>
        <vt:i4>39</vt:i4>
      </vt:variant>
      <vt:variant>
        <vt:i4>0</vt:i4>
      </vt:variant>
      <vt:variant>
        <vt:i4>5</vt:i4>
      </vt:variant>
      <vt:variant>
        <vt:lpwstr>http://www.statista.com/statistics/279539/twitter-reach-in-selected-countries/</vt:lpwstr>
      </vt:variant>
      <vt:variant>
        <vt:lpwstr/>
      </vt:variant>
      <vt:variant>
        <vt:i4>1507421</vt:i4>
      </vt:variant>
      <vt:variant>
        <vt:i4>36</vt:i4>
      </vt:variant>
      <vt:variant>
        <vt:i4>0</vt:i4>
      </vt:variant>
      <vt:variant>
        <vt:i4>5</vt:i4>
      </vt:variant>
      <vt:variant>
        <vt:lpwstr>http://www.statista.com/statistics/295660/active-social-media-penetration-in-european-countries/</vt:lpwstr>
      </vt:variant>
      <vt:variant>
        <vt:lpwstr/>
      </vt:variant>
      <vt:variant>
        <vt:i4>3801192</vt:i4>
      </vt:variant>
      <vt:variant>
        <vt:i4>33</vt:i4>
      </vt:variant>
      <vt:variant>
        <vt:i4>0</vt:i4>
      </vt:variant>
      <vt:variant>
        <vt:i4>5</vt:i4>
      </vt:variant>
      <vt:variant>
        <vt:lpwstr>http://www.statista.com/statistics/278414/number-of-worldwide-social-network-users/</vt:lpwstr>
      </vt:variant>
      <vt:variant>
        <vt:lpwstr/>
      </vt:variant>
      <vt:variant>
        <vt:i4>3866684</vt:i4>
      </vt:variant>
      <vt:variant>
        <vt:i4>30</vt:i4>
      </vt:variant>
      <vt:variant>
        <vt:i4>0</vt:i4>
      </vt:variant>
      <vt:variant>
        <vt:i4>5</vt:i4>
      </vt:variant>
      <vt:variant>
        <vt:lpwstr>http://www.cbs.nl/en-GB/menu/themas/vrije-tijd-cultuur/publicaties/artikelen/archief/2013/2013-3907-wm.htm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Professionalized Political Avatars?</dc:title>
  <dc:subject>A Study of the Twitter Profiles of Dutch, Norwegian and Austrian MPs</dc:subject>
  <dc:creator>s4172221</dc:creator>
  <cp:lastModifiedBy>Bruker</cp:lastModifiedBy>
  <cp:revision>2</cp:revision>
  <dcterms:created xsi:type="dcterms:W3CDTF">2015-09-08T11:59:00Z</dcterms:created>
  <dcterms:modified xsi:type="dcterms:W3CDTF">2015-09-08T11:59:00Z</dcterms:modified>
</cp:coreProperties>
</file>