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AA5ACFC" w14:textId="77777777" w:rsidR="004D7A06" w:rsidRDefault="004D7A06" w:rsidP="004D7A06">
      <w:bookmarkStart w:id="0" w:name="_Toc138448598"/>
      <w:bookmarkStart w:id="1" w:name="_Toc138448601"/>
    </w:p>
    <w:p w14:paraId="30EA01B6" w14:textId="77777777" w:rsidR="004D7A06" w:rsidRDefault="004D7A06" w:rsidP="004D7A06">
      <w:pPr>
        <w:ind w:leftChars="86" w:left="181"/>
      </w:pPr>
    </w:p>
    <w:p w14:paraId="1C506582" w14:textId="77777777" w:rsidR="004D7A06" w:rsidRDefault="004D7A06" w:rsidP="004D7A06">
      <w:pPr>
        <w:ind w:leftChars="86" w:left="181"/>
      </w:pPr>
    </w:p>
    <w:p w14:paraId="5352DD27" w14:textId="7AD76922" w:rsidR="004D7A06" w:rsidRDefault="004D7A06" w:rsidP="004D7A06">
      <w:pPr>
        <w:ind w:leftChars="86" w:left="181"/>
        <w:jc w:val="center"/>
      </w:pPr>
      <w:r>
        <w:rPr>
          <w:noProof/>
        </w:rPr>
        <w:drawing>
          <wp:inline distT="0" distB="0" distL="0" distR="0" wp14:anchorId="7F24322C" wp14:editId="44E0B047">
            <wp:extent cx="3619500" cy="828675"/>
            <wp:effectExtent l="0" t="0" r="0" b="9525"/>
            <wp:docPr id="21"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3619500" cy="828675"/>
                    </a:xfrm>
                    <a:prstGeom prst="rect">
                      <a:avLst/>
                    </a:prstGeom>
                    <a:noFill/>
                    <a:ln>
                      <a:noFill/>
                    </a:ln>
                  </pic:spPr>
                </pic:pic>
              </a:graphicData>
            </a:graphic>
          </wp:inline>
        </w:drawing>
      </w:r>
    </w:p>
    <w:p w14:paraId="2CFB1276" w14:textId="77777777" w:rsidR="004D7A06" w:rsidRDefault="004D7A06" w:rsidP="004D7A06">
      <w:pPr>
        <w:ind w:leftChars="86" w:left="181"/>
      </w:pPr>
    </w:p>
    <w:p w14:paraId="370004EC" w14:textId="77777777" w:rsidR="004D7A06" w:rsidRDefault="004D7A06" w:rsidP="004D7A06">
      <w:pPr>
        <w:ind w:leftChars="86" w:left="181"/>
      </w:pPr>
    </w:p>
    <w:p w14:paraId="16C99339" w14:textId="77777777" w:rsidR="004D7A06" w:rsidRDefault="004D7A06" w:rsidP="004D7A06">
      <w:pPr>
        <w:ind w:leftChars="86" w:left="181"/>
      </w:pPr>
    </w:p>
    <w:p w14:paraId="4E21C21B" w14:textId="77777777" w:rsidR="004D7A06" w:rsidRDefault="004D7A06" w:rsidP="004D7A06">
      <w:pPr>
        <w:ind w:leftChars="86" w:left="181"/>
      </w:pPr>
    </w:p>
    <w:p w14:paraId="00205BD5" w14:textId="77777777" w:rsidR="004D7A06" w:rsidRDefault="004D7A06" w:rsidP="004D7A06">
      <w:pPr>
        <w:jc w:val="center"/>
        <w:rPr>
          <w:rFonts w:ascii="Calibri" w:hAnsi="Calibri" w:cs="Calibri"/>
          <w:sz w:val="40"/>
          <w:szCs w:val="44"/>
        </w:rPr>
      </w:pPr>
      <w:r>
        <w:rPr>
          <w:rFonts w:ascii="Calibri" w:hAnsi="Calibri" w:cs="Calibri"/>
          <w:b/>
          <w:bCs/>
          <w:sz w:val="40"/>
          <w:szCs w:val="44"/>
        </w:rPr>
        <w:t>The Rise of Anti-China Sentiment and Its Implications for Chinese Nationalism</w:t>
      </w:r>
    </w:p>
    <w:p w14:paraId="746F9B92" w14:textId="77777777" w:rsidR="004D7A06" w:rsidRDefault="004D7A06" w:rsidP="004D7A06">
      <w:pPr>
        <w:ind w:leftChars="86" w:left="181"/>
      </w:pPr>
    </w:p>
    <w:p w14:paraId="78B01BC9" w14:textId="77777777" w:rsidR="004D7A06" w:rsidRDefault="004D7A06" w:rsidP="004D7A06">
      <w:pPr>
        <w:ind w:leftChars="86" w:left="181"/>
      </w:pPr>
    </w:p>
    <w:p w14:paraId="1726DDE4" w14:textId="77777777" w:rsidR="004D7A06" w:rsidRDefault="004D7A06" w:rsidP="004D7A06">
      <w:pPr>
        <w:ind w:leftChars="86" w:left="181"/>
      </w:pPr>
    </w:p>
    <w:p w14:paraId="491B2EA6" w14:textId="77777777" w:rsidR="004D7A06" w:rsidRDefault="004D7A06" w:rsidP="004D7A06">
      <w:pPr>
        <w:ind w:leftChars="86" w:left="181"/>
      </w:pPr>
    </w:p>
    <w:p w14:paraId="32D96056" w14:textId="77777777" w:rsidR="004D7A06" w:rsidRDefault="004D7A06" w:rsidP="004D7A06">
      <w:pPr>
        <w:tabs>
          <w:tab w:val="left" w:pos="2093"/>
        </w:tabs>
        <w:ind w:leftChars="140" w:left="294"/>
        <w:jc w:val="left"/>
        <w:rPr>
          <w:rFonts w:ascii="Calibri" w:hAnsi="Calibri" w:cs="Calibri"/>
          <w:b/>
          <w:bCs/>
          <w:sz w:val="28"/>
          <w:szCs w:val="32"/>
        </w:rPr>
      </w:pPr>
      <w:r>
        <w:rPr>
          <w:rFonts w:ascii="Calibri" w:hAnsi="Calibri" w:cs="Calibri"/>
          <w:b/>
          <w:bCs/>
          <w:sz w:val="28"/>
          <w:szCs w:val="32"/>
        </w:rPr>
        <w:t>Name:</w:t>
      </w:r>
      <w:r>
        <w:rPr>
          <w:rFonts w:ascii="Calibri" w:hAnsi="Calibri" w:cs="Calibri"/>
          <w:b/>
          <w:bCs/>
          <w:sz w:val="28"/>
          <w:szCs w:val="32"/>
        </w:rPr>
        <w:tab/>
        <w:t>Molly Yu, s1078227</w:t>
      </w:r>
    </w:p>
    <w:p w14:paraId="58518866" w14:textId="36FE50AA" w:rsidR="004D7A06" w:rsidRDefault="004D7A06" w:rsidP="004D7A06">
      <w:pPr>
        <w:tabs>
          <w:tab w:val="left" w:pos="2093"/>
        </w:tabs>
        <w:ind w:leftChars="140" w:left="294"/>
        <w:jc w:val="left"/>
        <w:rPr>
          <w:rFonts w:ascii="Calibri" w:hAnsi="Calibri" w:cs="Calibri"/>
          <w:b/>
          <w:bCs/>
          <w:sz w:val="28"/>
          <w:szCs w:val="32"/>
        </w:rPr>
      </w:pPr>
      <w:r>
        <w:rPr>
          <w:rFonts w:ascii="Calibri" w:hAnsi="Calibri" w:cs="Calibri"/>
          <w:b/>
          <w:bCs/>
          <w:sz w:val="28"/>
          <w:szCs w:val="32"/>
        </w:rPr>
        <w:t>Supervisor:</w:t>
      </w:r>
      <w:r>
        <w:rPr>
          <w:rFonts w:ascii="Calibri" w:hAnsi="Calibri" w:cs="Calibri"/>
          <w:b/>
          <w:bCs/>
          <w:sz w:val="28"/>
          <w:szCs w:val="32"/>
        </w:rPr>
        <w:tab/>
        <w:t>Dr. Guangyu Qiao-franco</w:t>
      </w:r>
    </w:p>
    <w:p w14:paraId="4AEAA3FF" w14:textId="77777777" w:rsidR="004D7A06" w:rsidRDefault="004D7A06" w:rsidP="004D7A06">
      <w:pPr>
        <w:tabs>
          <w:tab w:val="left" w:pos="2093"/>
        </w:tabs>
        <w:ind w:leftChars="140" w:left="294"/>
        <w:jc w:val="left"/>
        <w:rPr>
          <w:rFonts w:ascii="Calibri" w:hAnsi="Calibri" w:cs="Calibri"/>
          <w:b/>
          <w:bCs/>
          <w:sz w:val="28"/>
          <w:szCs w:val="32"/>
        </w:rPr>
      </w:pPr>
      <w:r>
        <w:rPr>
          <w:rFonts w:ascii="Calibri" w:hAnsi="Calibri" w:cs="Calibri"/>
          <w:b/>
          <w:bCs/>
          <w:sz w:val="28"/>
          <w:szCs w:val="32"/>
        </w:rPr>
        <w:t>Second reader:</w:t>
      </w:r>
      <w:r>
        <w:rPr>
          <w:rFonts w:ascii="Calibri" w:hAnsi="Calibri" w:cs="Calibri"/>
          <w:b/>
          <w:bCs/>
          <w:sz w:val="28"/>
          <w:szCs w:val="32"/>
        </w:rPr>
        <w:tab/>
        <w:t>Dr. Angela Wigger</w:t>
      </w:r>
    </w:p>
    <w:p w14:paraId="26A2398A" w14:textId="77777777" w:rsidR="004D7A06" w:rsidRDefault="004D7A06" w:rsidP="004D7A06">
      <w:pPr>
        <w:ind w:leftChars="86" w:left="181"/>
        <w:rPr>
          <w:rFonts w:ascii="Calibri" w:hAnsi="Calibri" w:cs="Calibri"/>
          <w:b/>
          <w:bCs/>
          <w:sz w:val="24"/>
          <w:szCs w:val="28"/>
        </w:rPr>
      </w:pPr>
    </w:p>
    <w:p w14:paraId="38863D0C" w14:textId="77777777" w:rsidR="004D7A06" w:rsidRDefault="004D7A06" w:rsidP="004D7A06">
      <w:pPr>
        <w:ind w:leftChars="86" w:left="181"/>
        <w:rPr>
          <w:rFonts w:ascii="Calibri" w:hAnsi="Calibri" w:cs="Calibri"/>
          <w:b/>
          <w:bCs/>
          <w:sz w:val="24"/>
          <w:szCs w:val="28"/>
        </w:rPr>
      </w:pPr>
    </w:p>
    <w:p w14:paraId="10E0CE01" w14:textId="77777777" w:rsidR="004D7A06" w:rsidRDefault="004D7A06" w:rsidP="004D7A06">
      <w:pPr>
        <w:ind w:leftChars="86" w:left="181"/>
        <w:rPr>
          <w:rFonts w:ascii="Calibri" w:hAnsi="Calibri" w:cs="Calibri"/>
          <w:b/>
          <w:bCs/>
          <w:sz w:val="24"/>
          <w:szCs w:val="28"/>
        </w:rPr>
      </w:pPr>
    </w:p>
    <w:p w14:paraId="1B4BAB45" w14:textId="77777777" w:rsidR="004D7A06" w:rsidRDefault="004D7A06" w:rsidP="004D7A06">
      <w:pPr>
        <w:ind w:leftChars="86" w:left="181"/>
        <w:rPr>
          <w:rFonts w:ascii="Calibri" w:hAnsi="Calibri" w:cs="Calibri"/>
          <w:b/>
          <w:bCs/>
          <w:sz w:val="24"/>
          <w:szCs w:val="28"/>
        </w:rPr>
      </w:pPr>
    </w:p>
    <w:p w14:paraId="40F644AB" w14:textId="77777777" w:rsidR="004D7A06" w:rsidRDefault="004D7A06" w:rsidP="004D7A06">
      <w:pPr>
        <w:ind w:leftChars="86" w:left="181"/>
        <w:jc w:val="center"/>
        <w:rPr>
          <w:rFonts w:ascii="Calibri" w:hAnsi="Calibri" w:cs="Calibri"/>
          <w:b/>
          <w:bCs/>
          <w:sz w:val="24"/>
          <w:szCs w:val="28"/>
        </w:rPr>
      </w:pPr>
      <w:r>
        <w:rPr>
          <w:rFonts w:ascii="Calibri" w:hAnsi="Calibri" w:cs="Calibri"/>
          <w:b/>
          <w:bCs/>
          <w:sz w:val="24"/>
          <w:szCs w:val="28"/>
        </w:rPr>
        <w:t>Thesis Submitted in Partial Fulfillment of the Requirements for the Degree of Master in Political Science (MSc)</w:t>
      </w:r>
    </w:p>
    <w:p w14:paraId="42B51C5A" w14:textId="77777777" w:rsidR="004D7A06" w:rsidRDefault="004D7A06" w:rsidP="004D7A06">
      <w:pPr>
        <w:ind w:leftChars="86" w:left="181"/>
        <w:jc w:val="center"/>
        <w:rPr>
          <w:rFonts w:ascii="Calibri" w:hAnsi="Calibri" w:cs="Calibri"/>
          <w:b/>
          <w:bCs/>
          <w:sz w:val="24"/>
          <w:szCs w:val="28"/>
        </w:rPr>
      </w:pPr>
      <w:r>
        <w:rPr>
          <w:rFonts w:ascii="Calibri" w:hAnsi="Calibri" w:cs="Calibri"/>
          <w:b/>
          <w:bCs/>
          <w:sz w:val="24"/>
          <w:szCs w:val="28"/>
        </w:rPr>
        <w:t>International Relations</w:t>
      </w:r>
    </w:p>
    <w:p w14:paraId="390D866E" w14:textId="77777777" w:rsidR="004D7A06" w:rsidRDefault="004D7A06" w:rsidP="004D7A06">
      <w:pPr>
        <w:rPr>
          <w:rFonts w:ascii="Calibri" w:hAnsi="Calibri" w:cs="Calibri"/>
          <w:b/>
          <w:bCs/>
          <w:sz w:val="24"/>
          <w:szCs w:val="28"/>
        </w:rPr>
      </w:pPr>
    </w:p>
    <w:p w14:paraId="56EB0CB7" w14:textId="77777777" w:rsidR="004D7A06" w:rsidRDefault="004D7A06" w:rsidP="004D7A06">
      <w:pPr>
        <w:ind w:leftChars="86" w:left="181"/>
        <w:jc w:val="center"/>
        <w:rPr>
          <w:rFonts w:ascii="Calibri" w:hAnsi="Calibri" w:cs="Calibri"/>
          <w:b/>
          <w:bCs/>
          <w:sz w:val="24"/>
          <w:szCs w:val="28"/>
        </w:rPr>
      </w:pPr>
    </w:p>
    <w:p w14:paraId="1253B1C2" w14:textId="77777777" w:rsidR="004D7A06" w:rsidRDefault="004D7A06" w:rsidP="004D7A06">
      <w:pPr>
        <w:ind w:leftChars="86" w:left="181"/>
        <w:jc w:val="center"/>
        <w:rPr>
          <w:rFonts w:ascii="Calibri" w:hAnsi="Calibri" w:cs="Calibri"/>
          <w:b/>
          <w:bCs/>
          <w:sz w:val="24"/>
          <w:szCs w:val="28"/>
        </w:rPr>
      </w:pPr>
      <w:r>
        <w:rPr>
          <w:rFonts w:ascii="Calibri" w:hAnsi="Calibri" w:cs="Calibri"/>
          <w:b/>
          <w:bCs/>
          <w:sz w:val="24"/>
          <w:szCs w:val="28"/>
        </w:rPr>
        <w:t>Nijmegen School of Management</w:t>
      </w:r>
    </w:p>
    <w:p w14:paraId="2FD71AD2" w14:textId="77777777" w:rsidR="004D7A06" w:rsidRDefault="004D7A06" w:rsidP="004D7A06">
      <w:pPr>
        <w:ind w:leftChars="86" w:left="181"/>
        <w:jc w:val="center"/>
        <w:rPr>
          <w:rFonts w:ascii="Calibri" w:hAnsi="Calibri" w:cs="Calibri"/>
          <w:b/>
          <w:bCs/>
          <w:sz w:val="24"/>
          <w:szCs w:val="28"/>
        </w:rPr>
      </w:pPr>
      <w:r>
        <w:rPr>
          <w:rFonts w:ascii="Calibri" w:hAnsi="Calibri" w:cs="Calibri"/>
          <w:b/>
          <w:bCs/>
          <w:sz w:val="24"/>
          <w:szCs w:val="28"/>
        </w:rPr>
        <w:t>Radboud University, Nijmegen, The Netherlands</w:t>
      </w:r>
    </w:p>
    <w:p w14:paraId="6A2CBEBB" w14:textId="77777777" w:rsidR="004D7A06" w:rsidRDefault="004D7A06" w:rsidP="004D7A06">
      <w:pPr>
        <w:ind w:leftChars="86" w:left="181"/>
        <w:jc w:val="center"/>
        <w:rPr>
          <w:rFonts w:ascii="Calibri" w:hAnsi="Calibri" w:cs="Calibri"/>
          <w:b/>
          <w:bCs/>
          <w:sz w:val="24"/>
          <w:szCs w:val="28"/>
        </w:rPr>
      </w:pPr>
    </w:p>
    <w:p w14:paraId="519E00F9" w14:textId="77777777" w:rsidR="004D7A06" w:rsidRDefault="004D7A06" w:rsidP="004D7A06">
      <w:pPr>
        <w:ind w:leftChars="86" w:left="181"/>
        <w:jc w:val="center"/>
        <w:rPr>
          <w:rFonts w:ascii="Calibri" w:hAnsi="Calibri" w:cs="Calibri"/>
          <w:b/>
          <w:bCs/>
          <w:sz w:val="24"/>
          <w:szCs w:val="28"/>
        </w:rPr>
      </w:pPr>
    </w:p>
    <w:p w14:paraId="35981FA8" w14:textId="77777777" w:rsidR="004D7A06" w:rsidRDefault="004D7A06" w:rsidP="004D7A06">
      <w:pPr>
        <w:rPr>
          <w:rFonts w:ascii="Calibri" w:hAnsi="Calibri" w:cs="Calibri"/>
          <w:b/>
          <w:bCs/>
          <w:sz w:val="24"/>
          <w:szCs w:val="28"/>
        </w:rPr>
      </w:pPr>
    </w:p>
    <w:p w14:paraId="280349A6" w14:textId="77777777" w:rsidR="004D7A06" w:rsidRDefault="004D7A06" w:rsidP="004D7A06">
      <w:pPr>
        <w:ind w:leftChars="86" w:left="181"/>
        <w:jc w:val="center"/>
        <w:rPr>
          <w:rFonts w:ascii="Calibri" w:hAnsi="Calibri" w:cs="Calibri"/>
          <w:b/>
          <w:bCs/>
          <w:sz w:val="24"/>
          <w:szCs w:val="28"/>
        </w:rPr>
      </w:pPr>
      <w:r>
        <w:rPr>
          <w:rFonts w:ascii="Calibri" w:hAnsi="Calibri" w:cs="Calibri"/>
          <w:b/>
          <w:bCs/>
          <w:sz w:val="24"/>
          <w:szCs w:val="28"/>
        </w:rPr>
        <w:t>23rd of June, 2023</w:t>
      </w:r>
    </w:p>
    <w:p w14:paraId="212D2213" w14:textId="77777777" w:rsidR="004D7A06" w:rsidRDefault="004D7A06" w:rsidP="004D7A06">
      <w:pPr>
        <w:ind w:leftChars="86" w:left="181"/>
        <w:rPr>
          <w:rFonts w:ascii="Calibri" w:hAnsi="Calibri" w:cs="Calibri"/>
          <w:b/>
          <w:bCs/>
          <w:sz w:val="24"/>
          <w:szCs w:val="28"/>
        </w:rPr>
      </w:pPr>
    </w:p>
    <w:p w14:paraId="5B80F24A" w14:textId="2F913606" w:rsidR="004D7A06" w:rsidRDefault="004D7A06" w:rsidP="004D7A06">
      <w:pPr>
        <w:ind w:leftChars="86" w:left="181"/>
        <w:jc w:val="center"/>
        <w:rPr>
          <w:rFonts w:ascii="Calibri" w:hAnsi="Calibri" w:cs="Calibri"/>
          <w:b/>
          <w:bCs/>
          <w:sz w:val="24"/>
          <w:szCs w:val="28"/>
        </w:rPr>
      </w:pPr>
      <w:r>
        <w:rPr>
          <w:rFonts w:ascii="Calibri" w:hAnsi="Calibri" w:cs="Calibri"/>
          <w:b/>
          <w:bCs/>
          <w:sz w:val="24"/>
          <w:szCs w:val="28"/>
        </w:rPr>
        <w:t>Wordcount: 16,</w:t>
      </w:r>
      <w:r w:rsidR="003C4326">
        <w:rPr>
          <w:rFonts w:ascii="Calibri" w:hAnsi="Calibri" w:cs="Calibri"/>
          <w:b/>
          <w:bCs/>
          <w:sz w:val="24"/>
          <w:szCs w:val="28"/>
        </w:rPr>
        <w:t>405</w:t>
      </w:r>
    </w:p>
    <w:p w14:paraId="2148605D" w14:textId="77777777" w:rsidR="00EC6F3E" w:rsidRDefault="00EC6F3E" w:rsidP="00EC6F3E">
      <w:pPr>
        <w:pStyle w:val="1"/>
        <w:spacing w:before="0" w:after="0" w:line="240" w:lineRule="auto"/>
        <w:ind w:leftChars="86" w:left="181"/>
        <w:rPr>
          <w:rFonts w:ascii="Calibri" w:hAnsi="Calibri" w:cs="Calibri"/>
          <w:sz w:val="32"/>
          <w:szCs w:val="32"/>
        </w:rPr>
      </w:pPr>
      <w:bookmarkStart w:id="2" w:name="_Toc142825858"/>
      <w:r>
        <w:rPr>
          <w:rFonts w:ascii="Calibri" w:hAnsi="Calibri" w:cs="Calibri"/>
          <w:sz w:val="32"/>
          <w:szCs w:val="32"/>
        </w:rPr>
        <w:lastRenderedPageBreak/>
        <w:t>Abstract</w:t>
      </w:r>
      <w:bookmarkEnd w:id="0"/>
      <w:bookmarkEnd w:id="2"/>
    </w:p>
    <w:p w14:paraId="70A5879B" w14:textId="77777777" w:rsidR="00EC6F3E" w:rsidRDefault="00EC6F3E" w:rsidP="00EC6F3E">
      <w:pPr>
        <w:ind w:leftChars="86" w:left="181"/>
      </w:pPr>
    </w:p>
    <w:p w14:paraId="19502B83" w14:textId="704196D7" w:rsidR="00EC6F3E" w:rsidRDefault="00EC6F3E" w:rsidP="00EC6F3E">
      <w:pPr>
        <w:rPr>
          <w:rFonts w:ascii="Calibri" w:hAnsi="Calibri" w:cs="Calibri"/>
        </w:rPr>
      </w:pPr>
      <w:r>
        <w:rPr>
          <w:rFonts w:ascii="Calibri" w:hAnsi="Calibri" w:cs="Calibri"/>
        </w:rPr>
        <w:t>Much attention has been paid to the causes of anti-China sentiment</w:t>
      </w:r>
      <w:r w:rsidR="006321AB">
        <w:rPr>
          <w:rFonts w:ascii="Calibri" w:hAnsi="Calibri" w:cs="Calibri"/>
        </w:rPr>
        <w:t>s</w:t>
      </w:r>
      <w:r>
        <w:rPr>
          <w:rFonts w:ascii="Calibri" w:hAnsi="Calibri" w:cs="Calibri"/>
        </w:rPr>
        <w:t>. However, few have questioned what influences will such sentiments have on the mass Chinese people. Nationalism has been identified as a nation-unifying tool and a source of regime legitimacy in non-democratic regimes. Yet, the relationship between external hostilities and Chinese nationalist sentiment is not well understood. This study adopted a mixed method approach by employing descriptive statistics, comparative case studies</w:t>
      </w:r>
      <w:r w:rsidR="006321AB">
        <w:rPr>
          <w:rFonts w:ascii="Calibri" w:hAnsi="Calibri" w:cs="Calibri"/>
        </w:rPr>
        <w:t>,</w:t>
      </w:r>
      <w:r>
        <w:rPr>
          <w:rFonts w:ascii="Calibri" w:hAnsi="Calibri" w:cs="Calibri"/>
        </w:rPr>
        <w:t xml:space="preserve"> and content analysis to identify the relationship between external negative perceptions and Chinese nationalist sentiments under the theoretical framework of social constructivism, social identity theory</w:t>
      </w:r>
      <w:r w:rsidR="006321AB">
        <w:rPr>
          <w:rFonts w:ascii="Calibri" w:hAnsi="Calibri" w:cs="Calibri"/>
        </w:rPr>
        <w:t>,</w:t>
      </w:r>
      <w:r>
        <w:rPr>
          <w:rFonts w:ascii="Calibri" w:hAnsi="Calibri" w:cs="Calibri"/>
        </w:rPr>
        <w:t xml:space="preserve"> and psychological reactance theory. The descriptive statistics show a general trend of growing negative attitudes towards China in the past decade on the global level. The result of comparative case studies confirms the relationship between external hostilities and Chinese nationalist sentiments. The result of content analysis shows that nativist nationalism is on the rise and </w:t>
      </w:r>
      <w:r w:rsidR="00AF391E">
        <w:rPr>
          <w:rFonts w:ascii="Calibri" w:hAnsi="Calibri" w:cs="Calibri" w:hint="eastAsia"/>
        </w:rPr>
        <w:t>t</w:t>
      </w:r>
      <w:r w:rsidR="00AF391E">
        <w:rPr>
          <w:rFonts w:ascii="Calibri" w:hAnsi="Calibri" w:cs="Calibri"/>
        </w:rPr>
        <w:t xml:space="preserve">here is </w:t>
      </w:r>
      <w:r>
        <w:rPr>
          <w:rFonts w:ascii="Calibri" w:hAnsi="Calibri" w:cs="Calibri"/>
        </w:rPr>
        <w:t xml:space="preserve">a dangerous tendency to become ultranationalism. This paper contributes to </w:t>
      </w:r>
      <w:r w:rsidR="006321AB">
        <w:rPr>
          <w:rFonts w:ascii="Calibri" w:hAnsi="Calibri" w:cs="Calibri"/>
        </w:rPr>
        <w:t xml:space="preserve">the </w:t>
      </w:r>
      <w:r>
        <w:rPr>
          <w:rFonts w:ascii="Calibri" w:hAnsi="Calibri" w:cs="Calibri"/>
        </w:rPr>
        <w:t xml:space="preserve">existing literature on nationalism and public support as a bridge to connect foreign and domestic opinions. </w:t>
      </w:r>
    </w:p>
    <w:p w14:paraId="33A21124" w14:textId="77777777" w:rsidR="00EC6F3E" w:rsidRDefault="00EC6F3E" w:rsidP="00EC6F3E"/>
    <w:p w14:paraId="6B784FAB" w14:textId="77777777" w:rsidR="00EC6F3E" w:rsidRDefault="00EC6F3E" w:rsidP="00EC6F3E"/>
    <w:p w14:paraId="019538CE" w14:textId="13FD1E23" w:rsidR="00EC6F3E" w:rsidRDefault="00EC6F3E" w:rsidP="00EC6F3E">
      <w:pPr>
        <w:rPr>
          <w:rFonts w:ascii="Calibri" w:hAnsi="Calibri" w:cs="Calibri"/>
          <w:i/>
          <w:iCs/>
        </w:rPr>
      </w:pPr>
      <w:r>
        <w:rPr>
          <w:rFonts w:ascii="Calibri" w:hAnsi="Calibri" w:cs="Calibri"/>
          <w:b/>
          <w:bCs/>
          <w:i/>
          <w:iCs/>
        </w:rPr>
        <w:t>Keywords</w:t>
      </w:r>
      <w:r>
        <w:rPr>
          <w:rFonts w:ascii="Calibri" w:hAnsi="Calibri" w:cs="Calibri"/>
          <w:i/>
          <w:iCs/>
        </w:rPr>
        <w:t xml:space="preserve">: China, </w:t>
      </w:r>
      <w:r w:rsidR="006321AB">
        <w:rPr>
          <w:rFonts w:ascii="Calibri" w:hAnsi="Calibri" w:cs="Calibri"/>
          <w:i/>
          <w:iCs/>
        </w:rPr>
        <w:t xml:space="preserve">anti-China sentiment, patriotism, </w:t>
      </w:r>
      <w:r>
        <w:rPr>
          <w:rFonts w:ascii="Calibri" w:hAnsi="Calibri" w:cs="Calibri"/>
          <w:i/>
          <w:iCs/>
        </w:rPr>
        <w:t>nationalism, ultranationalism, social identity, psychological reactance, public support, regime legitimacy</w:t>
      </w:r>
    </w:p>
    <w:p w14:paraId="363E0640" w14:textId="183562F1" w:rsidR="00EC6F3E" w:rsidRDefault="00EC6F3E" w:rsidP="00EC6F3E"/>
    <w:p w14:paraId="53216901" w14:textId="43C620B5" w:rsidR="00EC6F3E" w:rsidRDefault="00EC6F3E" w:rsidP="00EC6F3E"/>
    <w:p w14:paraId="22E19553" w14:textId="58567978" w:rsidR="0081071F" w:rsidRDefault="0081071F">
      <w:pPr>
        <w:widowControl/>
        <w:jc w:val="left"/>
      </w:pPr>
      <w:r>
        <w:br w:type="page"/>
      </w:r>
    </w:p>
    <w:sdt>
      <w:sdtPr>
        <w:rPr>
          <w:rFonts w:asciiTheme="minorHAnsi" w:eastAsiaTheme="minorEastAsia" w:hAnsiTheme="minorHAnsi" w:cstheme="minorBidi"/>
          <w:color w:val="auto"/>
          <w:kern w:val="2"/>
          <w:sz w:val="21"/>
          <w:szCs w:val="22"/>
          <w:lang w:val="zh-CN"/>
        </w:rPr>
        <w:id w:val="-1336527388"/>
        <w:docPartObj>
          <w:docPartGallery w:val="Table of Contents"/>
          <w:docPartUnique/>
        </w:docPartObj>
      </w:sdtPr>
      <w:sdtEndPr>
        <w:rPr>
          <w:b/>
          <w:bCs/>
        </w:rPr>
      </w:sdtEndPr>
      <w:sdtContent>
        <w:p w14:paraId="125A52C5" w14:textId="37260258" w:rsidR="00675946" w:rsidRPr="00675946" w:rsidRDefault="00675946">
          <w:pPr>
            <w:pStyle w:val="TOC"/>
            <w:rPr>
              <w:rFonts w:ascii="Calibri" w:hAnsi="Calibri" w:cs="Calibri"/>
              <w:b/>
              <w:bCs/>
            </w:rPr>
          </w:pPr>
          <w:r w:rsidRPr="00675946">
            <w:rPr>
              <w:rFonts w:ascii="Calibri" w:hAnsi="Calibri" w:cs="Calibri"/>
              <w:b/>
              <w:bCs/>
              <w:lang w:val="zh-CN"/>
            </w:rPr>
            <w:t>Table of Contents</w:t>
          </w:r>
        </w:p>
        <w:p w14:paraId="1C90BECE" w14:textId="57C630EF" w:rsidR="008D5075" w:rsidRDefault="00675946">
          <w:pPr>
            <w:pStyle w:val="TOC1"/>
            <w:tabs>
              <w:tab w:val="right" w:leader="dot" w:pos="9016"/>
            </w:tabs>
            <w:rPr>
              <w:noProof/>
            </w:rPr>
          </w:pPr>
          <w:r>
            <w:fldChar w:fldCharType="begin"/>
          </w:r>
          <w:r>
            <w:instrText xml:space="preserve"> TOC \o "1-3" \h \z \u </w:instrText>
          </w:r>
          <w:r>
            <w:fldChar w:fldCharType="separate"/>
          </w:r>
          <w:hyperlink w:anchor="_Toc142825858" w:history="1">
            <w:r w:rsidR="008D5075" w:rsidRPr="00596FBB">
              <w:rPr>
                <w:rStyle w:val="ad"/>
                <w:rFonts w:ascii="Calibri" w:hAnsi="Calibri" w:cs="Calibri"/>
                <w:noProof/>
              </w:rPr>
              <w:t>Abstract</w:t>
            </w:r>
            <w:r w:rsidR="008D5075">
              <w:rPr>
                <w:noProof/>
                <w:webHidden/>
              </w:rPr>
              <w:tab/>
            </w:r>
            <w:r w:rsidR="008D5075">
              <w:rPr>
                <w:noProof/>
                <w:webHidden/>
              </w:rPr>
              <w:fldChar w:fldCharType="begin"/>
            </w:r>
            <w:r w:rsidR="008D5075">
              <w:rPr>
                <w:noProof/>
                <w:webHidden/>
              </w:rPr>
              <w:instrText xml:space="preserve"> PAGEREF _Toc142825858 \h </w:instrText>
            </w:r>
            <w:r w:rsidR="008D5075">
              <w:rPr>
                <w:noProof/>
                <w:webHidden/>
              </w:rPr>
            </w:r>
            <w:r w:rsidR="008D5075">
              <w:rPr>
                <w:noProof/>
                <w:webHidden/>
              </w:rPr>
              <w:fldChar w:fldCharType="separate"/>
            </w:r>
            <w:r w:rsidR="008D5075">
              <w:rPr>
                <w:noProof/>
                <w:webHidden/>
              </w:rPr>
              <w:t>1</w:t>
            </w:r>
            <w:r w:rsidR="008D5075">
              <w:rPr>
                <w:noProof/>
                <w:webHidden/>
              </w:rPr>
              <w:fldChar w:fldCharType="end"/>
            </w:r>
          </w:hyperlink>
        </w:p>
        <w:p w14:paraId="77F4946A" w14:textId="0ACC9763" w:rsidR="008D5075" w:rsidRDefault="008D5075">
          <w:pPr>
            <w:pStyle w:val="TOC1"/>
            <w:tabs>
              <w:tab w:val="right" w:leader="dot" w:pos="9016"/>
            </w:tabs>
            <w:rPr>
              <w:noProof/>
            </w:rPr>
          </w:pPr>
          <w:hyperlink w:anchor="_Toc142825859" w:history="1">
            <w:r w:rsidRPr="00596FBB">
              <w:rPr>
                <w:rStyle w:val="ad"/>
                <w:rFonts w:ascii="Calibri" w:hAnsi="Calibri" w:cs="Calibri"/>
                <w:noProof/>
              </w:rPr>
              <w:t>Chapter 1: Introduction</w:t>
            </w:r>
            <w:r>
              <w:rPr>
                <w:noProof/>
                <w:webHidden/>
              </w:rPr>
              <w:tab/>
            </w:r>
            <w:r>
              <w:rPr>
                <w:noProof/>
                <w:webHidden/>
              </w:rPr>
              <w:fldChar w:fldCharType="begin"/>
            </w:r>
            <w:r>
              <w:rPr>
                <w:noProof/>
                <w:webHidden/>
              </w:rPr>
              <w:instrText xml:space="preserve"> PAGEREF _Toc142825859 \h </w:instrText>
            </w:r>
            <w:r>
              <w:rPr>
                <w:noProof/>
                <w:webHidden/>
              </w:rPr>
            </w:r>
            <w:r>
              <w:rPr>
                <w:noProof/>
                <w:webHidden/>
              </w:rPr>
              <w:fldChar w:fldCharType="separate"/>
            </w:r>
            <w:r>
              <w:rPr>
                <w:noProof/>
                <w:webHidden/>
              </w:rPr>
              <w:t>3</w:t>
            </w:r>
            <w:r>
              <w:rPr>
                <w:noProof/>
                <w:webHidden/>
              </w:rPr>
              <w:fldChar w:fldCharType="end"/>
            </w:r>
          </w:hyperlink>
        </w:p>
        <w:p w14:paraId="7CEE8D75" w14:textId="20679E10" w:rsidR="008D5075" w:rsidRDefault="008D5075">
          <w:pPr>
            <w:pStyle w:val="TOC1"/>
            <w:tabs>
              <w:tab w:val="right" w:leader="dot" w:pos="9016"/>
            </w:tabs>
            <w:rPr>
              <w:noProof/>
            </w:rPr>
          </w:pPr>
          <w:hyperlink w:anchor="_Toc142825860" w:history="1">
            <w:r w:rsidRPr="00596FBB">
              <w:rPr>
                <w:rStyle w:val="ad"/>
                <w:rFonts w:ascii="Calibri" w:hAnsi="Calibri" w:cs="Calibri"/>
                <w:noProof/>
              </w:rPr>
              <w:t>Chapter 2: Literature Review</w:t>
            </w:r>
            <w:r>
              <w:rPr>
                <w:noProof/>
                <w:webHidden/>
              </w:rPr>
              <w:tab/>
            </w:r>
            <w:r>
              <w:rPr>
                <w:noProof/>
                <w:webHidden/>
              </w:rPr>
              <w:fldChar w:fldCharType="begin"/>
            </w:r>
            <w:r>
              <w:rPr>
                <w:noProof/>
                <w:webHidden/>
              </w:rPr>
              <w:instrText xml:space="preserve"> PAGEREF _Toc142825860 \h </w:instrText>
            </w:r>
            <w:r>
              <w:rPr>
                <w:noProof/>
                <w:webHidden/>
              </w:rPr>
            </w:r>
            <w:r>
              <w:rPr>
                <w:noProof/>
                <w:webHidden/>
              </w:rPr>
              <w:fldChar w:fldCharType="separate"/>
            </w:r>
            <w:r>
              <w:rPr>
                <w:noProof/>
                <w:webHidden/>
              </w:rPr>
              <w:t>5</w:t>
            </w:r>
            <w:r>
              <w:rPr>
                <w:noProof/>
                <w:webHidden/>
              </w:rPr>
              <w:fldChar w:fldCharType="end"/>
            </w:r>
          </w:hyperlink>
        </w:p>
        <w:p w14:paraId="66B5B185" w14:textId="50273A2E" w:rsidR="008D5075" w:rsidRDefault="008D5075">
          <w:pPr>
            <w:pStyle w:val="TOC2"/>
            <w:tabs>
              <w:tab w:val="right" w:leader="dot" w:pos="9016"/>
            </w:tabs>
            <w:rPr>
              <w:noProof/>
            </w:rPr>
          </w:pPr>
          <w:hyperlink w:anchor="_Toc142825861" w:history="1">
            <w:r w:rsidRPr="00596FBB">
              <w:rPr>
                <w:rStyle w:val="ad"/>
                <w:rFonts w:ascii="Calibri" w:hAnsi="Calibri" w:cs="Calibri"/>
                <w:noProof/>
              </w:rPr>
              <w:t>2.1 Nationalism revisited in chronological order</w:t>
            </w:r>
            <w:r>
              <w:rPr>
                <w:noProof/>
                <w:webHidden/>
              </w:rPr>
              <w:tab/>
            </w:r>
            <w:r>
              <w:rPr>
                <w:noProof/>
                <w:webHidden/>
              </w:rPr>
              <w:fldChar w:fldCharType="begin"/>
            </w:r>
            <w:r>
              <w:rPr>
                <w:noProof/>
                <w:webHidden/>
              </w:rPr>
              <w:instrText xml:space="preserve"> PAGEREF _Toc142825861 \h </w:instrText>
            </w:r>
            <w:r>
              <w:rPr>
                <w:noProof/>
                <w:webHidden/>
              </w:rPr>
            </w:r>
            <w:r>
              <w:rPr>
                <w:noProof/>
                <w:webHidden/>
              </w:rPr>
              <w:fldChar w:fldCharType="separate"/>
            </w:r>
            <w:r>
              <w:rPr>
                <w:noProof/>
                <w:webHidden/>
              </w:rPr>
              <w:t>6</w:t>
            </w:r>
            <w:r>
              <w:rPr>
                <w:noProof/>
                <w:webHidden/>
              </w:rPr>
              <w:fldChar w:fldCharType="end"/>
            </w:r>
          </w:hyperlink>
        </w:p>
        <w:p w14:paraId="63682A6F" w14:textId="74FB1D43" w:rsidR="008D5075" w:rsidRDefault="008D5075">
          <w:pPr>
            <w:pStyle w:val="TOC2"/>
            <w:tabs>
              <w:tab w:val="right" w:leader="dot" w:pos="9016"/>
            </w:tabs>
            <w:rPr>
              <w:noProof/>
            </w:rPr>
          </w:pPr>
          <w:hyperlink w:anchor="_Toc142825862" w:history="1">
            <w:r w:rsidRPr="00596FBB">
              <w:rPr>
                <w:rStyle w:val="ad"/>
                <w:rFonts w:ascii="Calibri" w:hAnsi="Calibri" w:cs="Calibri"/>
                <w:noProof/>
              </w:rPr>
              <w:t>2.2 Differentiating nationalism and patriotism</w:t>
            </w:r>
            <w:r>
              <w:rPr>
                <w:noProof/>
                <w:webHidden/>
              </w:rPr>
              <w:tab/>
            </w:r>
            <w:r>
              <w:rPr>
                <w:noProof/>
                <w:webHidden/>
              </w:rPr>
              <w:fldChar w:fldCharType="begin"/>
            </w:r>
            <w:r>
              <w:rPr>
                <w:noProof/>
                <w:webHidden/>
              </w:rPr>
              <w:instrText xml:space="preserve"> PAGEREF _Toc142825862 \h </w:instrText>
            </w:r>
            <w:r>
              <w:rPr>
                <w:noProof/>
                <w:webHidden/>
              </w:rPr>
            </w:r>
            <w:r>
              <w:rPr>
                <w:noProof/>
                <w:webHidden/>
              </w:rPr>
              <w:fldChar w:fldCharType="separate"/>
            </w:r>
            <w:r>
              <w:rPr>
                <w:noProof/>
                <w:webHidden/>
              </w:rPr>
              <w:t>6</w:t>
            </w:r>
            <w:r>
              <w:rPr>
                <w:noProof/>
                <w:webHidden/>
              </w:rPr>
              <w:fldChar w:fldCharType="end"/>
            </w:r>
          </w:hyperlink>
        </w:p>
        <w:p w14:paraId="2E30CC7A" w14:textId="3CB2332E" w:rsidR="008D5075" w:rsidRDefault="008D5075">
          <w:pPr>
            <w:pStyle w:val="TOC2"/>
            <w:tabs>
              <w:tab w:val="right" w:leader="dot" w:pos="9016"/>
            </w:tabs>
            <w:rPr>
              <w:noProof/>
            </w:rPr>
          </w:pPr>
          <w:hyperlink w:anchor="_Toc142825863" w:history="1">
            <w:r w:rsidRPr="00596FBB">
              <w:rPr>
                <w:rStyle w:val="ad"/>
                <w:rFonts w:ascii="Calibri" w:hAnsi="Calibri" w:cs="Calibri"/>
                <w:noProof/>
              </w:rPr>
              <w:t>2.3 Nationalism and patriotism in the Chinese context and Chinese regime legitimacy</w:t>
            </w:r>
            <w:r>
              <w:rPr>
                <w:noProof/>
                <w:webHidden/>
              </w:rPr>
              <w:tab/>
            </w:r>
            <w:r>
              <w:rPr>
                <w:noProof/>
                <w:webHidden/>
              </w:rPr>
              <w:fldChar w:fldCharType="begin"/>
            </w:r>
            <w:r>
              <w:rPr>
                <w:noProof/>
                <w:webHidden/>
              </w:rPr>
              <w:instrText xml:space="preserve"> PAGEREF _Toc142825863 \h </w:instrText>
            </w:r>
            <w:r>
              <w:rPr>
                <w:noProof/>
                <w:webHidden/>
              </w:rPr>
            </w:r>
            <w:r>
              <w:rPr>
                <w:noProof/>
                <w:webHidden/>
              </w:rPr>
              <w:fldChar w:fldCharType="separate"/>
            </w:r>
            <w:r>
              <w:rPr>
                <w:noProof/>
                <w:webHidden/>
              </w:rPr>
              <w:t>7</w:t>
            </w:r>
            <w:r>
              <w:rPr>
                <w:noProof/>
                <w:webHidden/>
              </w:rPr>
              <w:fldChar w:fldCharType="end"/>
            </w:r>
          </w:hyperlink>
        </w:p>
        <w:p w14:paraId="21212A3B" w14:textId="54BF02AB" w:rsidR="008D5075" w:rsidRDefault="008D5075">
          <w:pPr>
            <w:pStyle w:val="TOC2"/>
            <w:tabs>
              <w:tab w:val="right" w:leader="dot" w:pos="9016"/>
            </w:tabs>
            <w:rPr>
              <w:noProof/>
            </w:rPr>
          </w:pPr>
          <w:hyperlink w:anchor="_Toc142825864" w:history="1">
            <w:r w:rsidRPr="00596FBB">
              <w:rPr>
                <w:rStyle w:val="ad"/>
                <w:rFonts w:ascii="Calibri" w:hAnsi="Calibri" w:cs="Calibri"/>
                <w:noProof/>
              </w:rPr>
              <w:t>2.4 Theoretical framework and operationalization</w:t>
            </w:r>
            <w:r>
              <w:rPr>
                <w:noProof/>
                <w:webHidden/>
              </w:rPr>
              <w:tab/>
            </w:r>
            <w:r>
              <w:rPr>
                <w:noProof/>
                <w:webHidden/>
              </w:rPr>
              <w:fldChar w:fldCharType="begin"/>
            </w:r>
            <w:r>
              <w:rPr>
                <w:noProof/>
                <w:webHidden/>
              </w:rPr>
              <w:instrText xml:space="preserve"> PAGEREF _Toc142825864 \h </w:instrText>
            </w:r>
            <w:r>
              <w:rPr>
                <w:noProof/>
                <w:webHidden/>
              </w:rPr>
            </w:r>
            <w:r>
              <w:rPr>
                <w:noProof/>
                <w:webHidden/>
              </w:rPr>
              <w:fldChar w:fldCharType="separate"/>
            </w:r>
            <w:r>
              <w:rPr>
                <w:noProof/>
                <w:webHidden/>
              </w:rPr>
              <w:t>11</w:t>
            </w:r>
            <w:r>
              <w:rPr>
                <w:noProof/>
                <w:webHidden/>
              </w:rPr>
              <w:fldChar w:fldCharType="end"/>
            </w:r>
          </w:hyperlink>
        </w:p>
        <w:p w14:paraId="105DDEF8" w14:textId="4ED02DEF" w:rsidR="008D5075" w:rsidRDefault="008D5075">
          <w:pPr>
            <w:pStyle w:val="TOC3"/>
            <w:tabs>
              <w:tab w:val="right" w:leader="dot" w:pos="9016"/>
            </w:tabs>
            <w:rPr>
              <w:noProof/>
            </w:rPr>
          </w:pPr>
          <w:hyperlink w:anchor="_Toc142825865" w:history="1">
            <w:r w:rsidRPr="00596FBB">
              <w:rPr>
                <w:rStyle w:val="ad"/>
                <w:i/>
                <w:iCs/>
                <w:noProof/>
              </w:rPr>
              <w:t>2.4.1 Social constructivism</w:t>
            </w:r>
            <w:r>
              <w:rPr>
                <w:noProof/>
                <w:webHidden/>
              </w:rPr>
              <w:tab/>
            </w:r>
            <w:r>
              <w:rPr>
                <w:noProof/>
                <w:webHidden/>
              </w:rPr>
              <w:fldChar w:fldCharType="begin"/>
            </w:r>
            <w:r>
              <w:rPr>
                <w:noProof/>
                <w:webHidden/>
              </w:rPr>
              <w:instrText xml:space="preserve"> PAGEREF _Toc142825865 \h </w:instrText>
            </w:r>
            <w:r>
              <w:rPr>
                <w:noProof/>
                <w:webHidden/>
              </w:rPr>
            </w:r>
            <w:r>
              <w:rPr>
                <w:noProof/>
                <w:webHidden/>
              </w:rPr>
              <w:fldChar w:fldCharType="separate"/>
            </w:r>
            <w:r>
              <w:rPr>
                <w:noProof/>
                <w:webHidden/>
              </w:rPr>
              <w:t>11</w:t>
            </w:r>
            <w:r>
              <w:rPr>
                <w:noProof/>
                <w:webHidden/>
              </w:rPr>
              <w:fldChar w:fldCharType="end"/>
            </w:r>
          </w:hyperlink>
        </w:p>
        <w:p w14:paraId="7C3F9925" w14:textId="73DFBA76" w:rsidR="008D5075" w:rsidRDefault="008D5075">
          <w:pPr>
            <w:pStyle w:val="TOC3"/>
            <w:tabs>
              <w:tab w:val="right" w:leader="dot" w:pos="9016"/>
            </w:tabs>
            <w:rPr>
              <w:noProof/>
            </w:rPr>
          </w:pPr>
          <w:hyperlink w:anchor="_Toc142825866" w:history="1">
            <w:r w:rsidRPr="00596FBB">
              <w:rPr>
                <w:rStyle w:val="ad"/>
                <w:i/>
                <w:iCs/>
                <w:noProof/>
              </w:rPr>
              <w:t>2.4.2 Social identity theory and national identity</w:t>
            </w:r>
            <w:r>
              <w:rPr>
                <w:noProof/>
                <w:webHidden/>
              </w:rPr>
              <w:tab/>
            </w:r>
            <w:r>
              <w:rPr>
                <w:noProof/>
                <w:webHidden/>
              </w:rPr>
              <w:fldChar w:fldCharType="begin"/>
            </w:r>
            <w:r>
              <w:rPr>
                <w:noProof/>
                <w:webHidden/>
              </w:rPr>
              <w:instrText xml:space="preserve"> PAGEREF _Toc142825866 \h </w:instrText>
            </w:r>
            <w:r>
              <w:rPr>
                <w:noProof/>
                <w:webHidden/>
              </w:rPr>
            </w:r>
            <w:r>
              <w:rPr>
                <w:noProof/>
                <w:webHidden/>
              </w:rPr>
              <w:fldChar w:fldCharType="separate"/>
            </w:r>
            <w:r>
              <w:rPr>
                <w:noProof/>
                <w:webHidden/>
              </w:rPr>
              <w:t>12</w:t>
            </w:r>
            <w:r>
              <w:rPr>
                <w:noProof/>
                <w:webHidden/>
              </w:rPr>
              <w:fldChar w:fldCharType="end"/>
            </w:r>
          </w:hyperlink>
        </w:p>
        <w:p w14:paraId="2EE32477" w14:textId="5C83745C" w:rsidR="008D5075" w:rsidRDefault="008D5075">
          <w:pPr>
            <w:pStyle w:val="TOC3"/>
            <w:tabs>
              <w:tab w:val="right" w:leader="dot" w:pos="9016"/>
            </w:tabs>
            <w:rPr>
              <w:noProof/>
            </w:rPr>
          </w:pPr>
          <w:hyperlink w:anchor="_Toc142825867" w:history="1">
            <w:r w:rsidRPr="00596FBB">
              <w:rPr>
                <w:rStyle w:val="ad"/>
                <w:i/>
                <w:iCs/>
                <w:noProof/>
              </w:rPr>
              <w:t>2.4.3 Psychological reactance theory</w:t>
            </w:r>
            <w:r>
              <w:rPr>
                <w:noProof/>
                <w:webHidden/>
              </w:rPr>
              <w:tab/>
            </w:r>
            <w:r>
              <w:rPr>
                <w:noProof/>
                <w:webHidden/>
              </w:rPr>
              <w:fldChar w:fldCharType="begin"/>
            </w:r>
            <w:r>
              <w:rPr>
                <w:noProof/>
                <w:webHidden/>
              </w:rPr>
              <w:instrText xml:space="preserve"> PAGEREF _Toc142825867 \h </w:instrText>
            </w:r>
            <w:r>
              <w:rPr>
                <w:noProof/>
                <w:webHidden/>
              </w:rPr>
            </w:r>
            <w:r>
              <w:rPr>
                <w:noProof/>
                <w:webHidden/>
              </w:rPr>
              <w:fldChar w:fldCharType="separate"/>
            </w:r>
            <w:r>
              <w:rPr>
                <w:noProof/>
                <w:webHidden/>
              </w:rPr>
              <w:t>13</w:t>
            </w:r>
            <w:r>
              <w:rPr>
                <w:noProof/>
                <w:webHidden/>
              </w:rPr>
              <w:fldChar w:fldCharType="end"/>
            </w:r>
          </w:hyperlink>
        </w:p>
        <w:p w14:paraId="5AFAC52B" w14:textId="444442A9" w:rsidR="008D5075" w:rsidRDefault="008D5075">
          <w:pPr>
            <w:pStyle w:val="TOC3"/>
            <w:tabs>
              <w:tab w:val="right" w:leader="dot" w:pos="9016"/>
            </w:tabs>
            <w:rPr>
              <w:noProof/>
            </w:rPr>
          </w:pPr>
          <w:hyperlink w:anchor="_Toc142825868" w:history="1">
            <w:r w:rsidRPr="00596FBB">
              <w:rPr>
                <w:rStyle w:val="ad"/>
                <w:i/>
                <w:iCs/>
                <w:noProof/>
              </w:rPr>
              <w:t>2.4.5 Operationalization of social identity theory and psychological reactance theory in the Chinese context</w:t>
            </w:r>
            <w:r>
              <w:rPr>
                <w:noProof/>
                <w:webHidden/>
              </w:rPr>
              <w:tab/>
            </w:r>
            <w:r>
              <w:rPr>
                <w:noProof/>
                <w:webHidden/>
              </w:rPr>
              <w:fldChar w:fldCharType="begin"/>
            </w:r>
            <w:r>
              <w:rPr>
                <w:noProof/>
                <w:webHidden/>
              </w:rPr>
              <w:instrText xml:space="preserve"> PAGEREF _Toc142825868 \h </w:instrText>
            </w:r>
            <w:r>
              <w:rPr>
                <w:noProof/>
                <w:webHidden/>
              </w:rPr>
            </w:r>
            <w:r>
              <w:rPr>
                <w:noProof/>
                <w:webHidden/>
              </w:rPr>
              <w:fldChar w:fldCharType="separate"/>
            </w:r>
            <w:r>
              <w:rPr>
                <w:noProof/>
                <w:webHidden/>
              </w:rPr>
              <w:t>13</w:t>
            </w:r>
            <w:r>
              <w:rPr>
                <w:noProof/>
                <w:webHidden/>
              </w:rPr>
              <w:fldChar w:fldCharType="end"/>
            </w:r>
          </w:hyperlink>
        </w:p>
        <w:p w14:paraId="616AD797" w14:textId="6D7FCF83" w:rsidR="008D5075" w:rsidRDefault="008D5075">
          <w:pPr>
            <w:pStyle w:val="TOC2"/>
            <w:tabs>
              <w:tab w:val="right" w:leader="dot" w:pos="9016"/>
            </w:tabs>
            <w:rPr>
              <w:noProof/>
            </w:rPr>
          </w:pPr>
          <w:hyperlink w:anchor="_Toc142825869" w:history="1">
            <w:r w:rsidRPr="00596FBB">
              <w:rPr>
                <w:rStyle w:val="ad"/>
                <w:rFonts w:ascii="Calibri" w:hAnsi="Calibri" w:cs="Calibri"/>
                <w:noProof/>
              </w:rPr>
              <w:t>2.5 Research Interest</w:t>
            </w:r>
            <w:r>
              <w:rPr>
                <w:noProof/>
                <w:webHidden/>
              </w:rPr>
              <w:tab/>
            </w:r>
            <w:r>
              <w:rPr>
                <w:noProof/>
                <w:webHidden/>
              </w:rPr>
              <w:fldChar w:fldCharType="begin"/>
            </w:r>
            <w:r>
              <w:rPr>
                <w:noProof/>
                <w:webHidden/>
              </w:rPr>
              <w:instrText xml:space="preserve"> PAGEREF _Toc142825869 \h </w:instrText>
            </w:r>
            <w:r>
              <w:rPr>
                <w:noProof/>
                <w:webHidden/>
              </w:rPr>
            </w:r>
            <w:r>
              <w:rPr>
                <w:noProof/>
                <w:webHidden/>
              </w:rPr>
              <w:fldChar w:fldCharType="separate"/>
            </w:r>
            <w:r>
              <w:rPr>
                <w:noProof/>
                <w:webHidden/>
              </w:rPr>
              <w:t>14</w:t>
            </w:r>
            <w:r>
              <w:rPr>
                <w:noProof/>
                <w:webHidden/>
              </w:rPr>
              <w:fldChar w:fldCharType="end"/>
            </w:r>
          </w:hyperlink>
        </w:p>
        <w:p w14:paraId="5ADD94F2" w14:textId="0106F613" w:rsidR="008D5075" w:rsidRDefault="008D5075">
          <w:pPr>
            <w:pStyle w:val="TOC1"/>
            <w:tabs>
              <w:tab w:val="right" w:leader="dot" w:pos="9016"/>
            </w:tabs>
            <w:rPr>
              <w:noProof/>
            </w:rPr>
          </w:pPr>
          <w:hyperlink w:anchor="_Toc142825870" w:history="1">
            <w:r w:rsidRPr="00596FBB">
              <w:rPr>
                <w:rStyle w:val="ad"/>
                <w:rFonts w:ascii="Calibri" w:hAnsi="Calibri" w:cs="Calibri"/>
                <w:noProof/>
              </w:rPr>
              <w:t>Chapter 3: Methods and Data</w:t>
            </w:r>
            <w:r>
              <w:rPr>
                <w:noProof/>
                <w:webHidden/>
              </w:rPr>
              <w:tab/>
            </w:r>
            <w:r>
              <w:rPr>
                <w:noProof/>
                <w:webHidden/>
              </w:rPr>
              <w:fldChar w:fldCharType="begin"/>
            </w:r>
            <w:r>
              <w:rPr>
                <w:noProof/>
                <w:webHidden/>
              </w:rPr>
              <w:instrText xml:space="preserve"> PAGEREF _Toc142825870 \h </w:instrText>
            </w:r>
            <w:r>
              <w:rPr>
                <w:noProof/>
                <w:webHidden/>
              </w:rPr>
            </w:r>
            <w:r>
              <w:rPr>
                <w:noProof/>
                <w:webHidden/>
              </w:rPr>
              <w:fldChar w:fldCharType="separate"/>
            </w:r>
            <w:r>
              <w:rPr>
                <w:noProof/>
                <w:webHidden/>
              </w:rPr>
              <w:t>15</w:t>
            </w:r>
            <w:r>
              <w:rPr>
                <w:noProof/>
                <w:webHidden/>
              </w:rPr>
              <w:fldChar w:fldCharType="end"/>
            </w:r>
          </w:hyperlink>
        </w:p>
        <w:p w14:paraId="01A7E0A2" w14:textId="3E117955" w:rsidR="008D5075" w:rsidRDefault="008D5075">
          <w:pPr>
            <w:pStyle w:val="TOC2"/>
            <w:tabs>
              <w:tab w:val="right" w:leader="dot" w:pos="9016"/>
            </w:tabs>
            <w:rPr>
              <w:noProof/>
            </w:rPr>
          </w:pPr>
          <w:hyperlink w:anchor="_Toc142825871" w:history="1">
            <w:r w:rsidRPr="00596FBB">
              <w:rPr>
                <w:rStyle w:val="ad"/>
                <w:rFonts w:ascii="Calibri" w:hAnsi="Calibri" w:cs="Calibri"/>
                <w:noProof/>
              </w:rPr>
              <w:t>3.1 Methodology</w:t>
            </w:r>
            <w:r>
              <w:rPr>
                <w:noProof/>
                <w:webHidden/>
              </w:rPr>
              <w:tab/>
            </w:r>
            <w:r>
              <w:rPr>
                <w:noProof/>
                <w:webHidden/>
              </w:rPr>
              <w:fldChar w:fldCharType="begin"/>
            </w:r>
            <w:r>
              <w:rPr>
                <w:noProof/>
                <w:webHidden/>
              </w:rPr>
              <w:instrText xml:space="preserve"> PAGEREF _Toc142825871 \h </w:instrText>
            </w:r>
            <w:r>
              <w:rPr>
                <w:noProof/>
                <w:webHidden/>
              </w:rPr>
            </w:r>
            <w:r>
              <w:rPr>
                <w:noProof/>
                <w:webHidden/>
              </w:rPr>
              <w:fldChar w:fldCharType="separate"/>
            </w:r>
            <w:r>
              <w:rPr>
                <w:noProof/>
                <w:webHidden/>
              </w:rPr>
              <w:t>15</w:t>
            </w:r>
            <w:r>
              <w:rPr>
                <w:noProof/>
                <w:webHidden/>
              </w:rPr>
              <w:fldChar w:fldCharType="end"/>
            </w:r>
          </w:hyperlink>
        </w:p>
        <w:p w14:paraId="20615CBA" w14:textId="6B9EDCD5" w:rsidR="008D5075" w:rsidRDefault="008D5075">
          <w:pPr>
            <w:pStyle w:val="TOC2"/>
            <w:tabs>
              <w:tab w:val="right" w:leader="dot" w:pos="9016"/>
            </w:tabs>
            <w:rPr>
              <w:noProof/>
            </w:rPr>
          </w:pPr>
          <w:hyperlink w:anchor="_Toc142825872" w:history="1">
            <w:r w:rsidRPr="00596FBB">
              <w:rPr>
                <w:rStyle w:val="ad"/>
                <w:rFonts w:ascii="Calibri" w:hAnsi="Calibri" w:cs="Calibri"/>
                <w:noProof/>
              </w:rPr>
              <w:t>3.2 Statistical data preparation, sources, and limitations</w:t>
            </w:r>
            <w:r>
              <w:rPr>
                <w:noProof/>
                <w:webHidden/>
              </w:rPr>
              <w:tab/>
            </w:r>
            <w:r>
              <w:rPr>
                <w:noProof/>
                <w:webHidden/>
              </w:rPr>
              <w:fldChar w:fldCharType="begin"/>
            </w:r>
            <w:r>
              <w:rPr>
                <w:noProof/>
                <w:webHidden/>
              </w:rPr>
              <w:instrText xml:space="preserve"> PAGEREF _Toc142825872 \h </w:instrText>
            </w:r>
            <w:r>
              <w:rPr>
                <w:noProof/>
                <w:webHidden/>
              </w:rPr>
            </w:r>
            <w:r>
              <w:rPr>
                <w:noProof/>
                <w:webHidden/>
              </w:rPr>
              <w:fldChar w:fldCharType="separate"/>
            </w:r>
            <w:r>
              <w:rPr>
                <w:noProof/>
                <w:webHidden/>
              </w:rPr>
              <w:t>17</w:t>
            </w:r>
            <w:r>
              <w:rPr>
                <w:noProof/>
                <w:webHidden/>
              </w:rPr>
              <w:fldChar w:fldCharType="end"/>
            </w:r>
          </w:hyperlink>
        </w:p>
        <w:p w14:paraId="522F160D" w14:textId="755474E4" w:rsidR="008D5075" w:rsidRDefault="008D5075">
          <w:pPr>
            <w:pStyle w:val="TOC2"/>
            <w:tabs>
              <w:tab w:val="right" w:leader="dot" w:pos="9016"/>
            </w:tabs>
            <w:rPr>
              <w:noProof/>
            </w:rPr>
          </w:pPr>
          <w:hyperlink w:anchor="_Toc142825873" w:history="1">
            <w:r w:rsidRPr="00596FBB">
              <w:rPr>
                <w:rStyle w:val="ad"/>
                <w:rFonts w:ascii="Calibri" w:hAnsi="Calibri" w:cs="Calibri"/>
                <w:noProof/>
              </w:rPr>
              <w:t>3.3 Content analysis data preparation, sources, and limitations</w:t>
            </w:r>
            <w:r>
              <w:rPr>
                <w:noProof/>
                <w:webHidden/>
              </w:rPr>
              <w:tab/>
            </w:r>
            <w:r>
              <w:rPr>
                <w:noProof/>
                <w:webHidden/>
              </w:rPr>
              <w:fldChar w:fldCharType="begin"/>
            </w:r>
            <w:r>
              <w:rPr>
                <w:noProof/>
                <w:webHidden/>
              </w:rPr>
              <w:instrText xml:space="preserve"> PAGEREF _Toc142825873 \h </w:instrText>
            </w:r>
            <w:r>
              <w:rPr>
                <w:noProof/>
                <w:webHidden/>
              </w:rPr>
            </w:r>
            <w:r>
              <w:rPr>
                <w:noProof/>
                <w:webHidden/>
              </w:rPr>
              <w:fldChar w:fldCharType="separate"/>
            </w:r>
            <w:r>
              <w:rPr>
                <w:noProof/>
                <w:webHidden/>
              </w:rPr>
              <w:t>18</w:t>
            </w:r>
            <w:r>
              <w:rPr>
                <w:noProof/>
                <w:webHidden/>
              </w:rPr>
              <w:fldChar w:fldCharType="end"/>
            </w:r>
          </w:hyperlink>
        </w:p>
        <w:p w14:paraId="736DC4D4" w14:textId="21485278" w:rsidR="008D5075" w:rsidRDefault="008D5075">
          <w:pPr>
            <w:pStyle w:val="TOC3"/>
            <w:tabs>
              <w:tab w:val="right" w:leader="dot" w:pos="9016"/>
            </w:tabs>
            <w:rPr>
              <w:noProof/>
            </w:rPr>
          </w:pPr>
          <w:hyperlink w:anchor="_Toc142825874" w:history="1">
            <w:r w:rsidRPr="00596FBB">
              <w:rPr>
                <w:rStyle w:val="ad"/>
                <w:i/>
                <w:iCs/>
                <w:noProof/>
              </w:rPr>
              <w:t>3.3.1 Data for SARS case</w:t>
            </w:r>
            <w:r>
              <w:rPr>
                <w:noProof/>
                <w:webHidden/>
              </w:rPr>
              <w:tab/>
            </w:r>
            <w:r>
              <w:rPr>
                <w:noProof/>
                <w:webHidden/>
              </w:rPr>
              <w:fldChar w:fldCharType="begin"/>
            </w:r>
            <w:r>
              <w:rPr>
                <w:noProof/>
                <w:webHidden/>
              </w:rPr>
              <w:instrText xml:space="preserve"> PAGEREF _Toc142825874 \h </w:instrText>
            </w:r>
            <w:r>
              <w:rPr>
                <w:noProof/>
                <w:webHidden/>
              </w:rPr>
            </w:r>
            <w:r>
              <w:rPr>
                <w:noProof/>
                <w:webHidden/>
              </w:rPr>
              <w:fldChar w:fldCharType="separate"/>
            </w:r>
            <w:r>
              <w:rPr>
                <w:noProof/>
                <w:webHidden/>
              </w:rPr>
              <w:t>18</w:t>
            </w:r>
            <w:r>
              <w:rPr>
                <w:noProof/>
                <w:webHidden/>
              </w:rPr>
              <w:fldChar w:fldCharType="end"/>
            </w:r>
          </w:hyperlink>
        </w:p>
        <w:p w14:paraId="5524E1EA" w14:textId="7438D681" w:rsidR="008D5075" w:rsidRDefault="008D5075">
          <w:pPr>
            <w:pStyle w:val="TOC3"/>
            <w:tabs>
              <w:tab w:val="right" w:leader="dot" w:pos="9016"/>
            </w:tabs>
            <w:rPr>
              <w:noProof/>
            </w:rPr>
          </w:pPr>
          <w:hyperlink w:anchor="_Toc142825875" w:history="1">
            <w:r w:rsidRPr="00596FBB">
              <w:rPr>
                <w:rStyle w:val="ad"/>
                <w:i/>
                <w:iCs/>
                <w:noProof/>
              </w:rPr>
              <w:t>3.3.2 Data for Covid-19 case and human rights violations case</w:t>
            </w:r>
            <w:r>
              <w:rPr>
                <w:noProof/>
                <w:webHidden/>
              </w:rPr>
              <w:tab/>
            </w:r>
            <w:r>
              <w:rPr>
                <w:noProof/>
                <w:webHidden/>
              </w:rPr>
              <w:fldChar w:fldCharType="begin"/>
            </w:r>
            <w:r>
              <w:rPr>
                <w:noProof/>
                <w:webHidden/>
              </w:rPr>
              <w:instrText xml:space="preserve"> PAGEREF _Toc142825875 \h </w:instrText>
            </w:r>
            <w:r>
              <w:rPr>
                <w:noProof/>
                <w:webHidden/>
              </w:rPr>
            </w:r>
            <w:r>
              <w:rPr>
                <w:noProof/>
                <w:webHidden/>
              </w:rPr>
              <w:fldChar w:fldCharType="separate"/>
            </w:r>
            <w:r>
              <w:rPr>
                <w:noProof/>
                <w:webHidden/>
              </w:rPr>
              <w:t>18</w:t>
            </w:r>
            <w:r>
              <w:rPr>
                <w:noProof/>
                <w:webHidden/>
              </w:rPr>
              <w:fldChar w:fldCharType="end"/>
            </w:r>
          </w:hyperlink>
        </w:p>
        <w:p w14:paraId="02FBB33D" w14:textId="4158C746" w:rsidR="008D5075" w:rsidRDefault="008D5075">
          <w:pPr>
            <w:pStyle w:val="TOC3"/>
            <w:tabs>
              <w:tab w:val="right" w:leader="dot" w:pos="9016"/>
            </w:tabs>
            <w:rPr>
              <w:noProof/>
            </w:rPr>
          </w:pPr>
          <w:hyperlink w:anchor="_Toc142825876" w:history="1">
            <w:r w:rsidRPr="00596FBB">
              <w:rPr>
                <w:rStyle w:val="ad"/>
                <w:i/>
                <w:iCs/>
                <w:noProof/>
              </w:rPr>
              <w:t>3.3.3 Common Limitations of selected data</w:t>
            </w:r>
            <w:r>
              <w:rPr>
                <w:noProof/>
                <w:webHidden/>
              </w:rPr>
              <w:tab/>
            </w:r>
            <w:r>
              <w:rPr>
                <w:noProof/>
                <w:webHidden/>
              </w:rPr>
              <w:fldChar w:fldCharType="begin"/>
            </w:r>
            <w:r>
              <w:rPr>
                <w:noProof/>
                <w:webHidden/>
              </w:rPr>
              <w:instrText xml:space="preserve"> PAGEREF _Toc142825876 \h </w:instrText>
            </w:r>
            <w:r>
              <w:rPr>
                <w:noProof/>
                <w:webHidden/>
              </w:rPr>
            </w:r>
            <w:r>
              <w:rPr>
                <w:noProof/>
                <w:webHidden/>
              </w:rPr>
              <w:fldChar w:fldCharType="separate"/>
            </w:r>
            <w:r>
              <w:rPr>
                <w:noProof/>
                <w:webHidden/>
              </w:rPr>
              <w:t>20</w:t>
            </w:r>
            <w:r>
              <w:rPr>
                <w:noProof/>
                <w:webHidden/>
              </w:rPr>
              <w:fldChar w:fldCharType="end"/>
            </w:r>
          </w:hyperlink>
        </w:p>
        <w:p w14:paraId="0D17EDDA" w14:textId="5F5BFDB2" w:rsidR="008D5075" w:rsidRDefault="008D5075">
          <w:pPr>
            <w:pStyle w:val="TOC1"/>
            <w:tabs>
              <w:tab w:val="right" w:leader="dot" w:pos="9016"/>
            </w:tabs>
            <w:rPr>
              <w:noProof/>
            </w:rPr>
          </w:pPr>
          <w:hyperlink w:anchor="_Toc142825877" w:history="1">
            <w:r w:rsidRPr="00596FBB">
              <w:rPr>
                <w:rStyle w:val="ad"/>
                <w:rFonts w:ascii="Calibri" w:hAnsi="Calibri" w:cs="Calibri"/>
                <w:noProof/>
              </w:rPr>
              <w:t>Chapter 4: General trend of global attitudes towards China</w:t>
            </w:r>
            <w:r>
              <w:rPr>
                <w:noProof/>
                <w:webHidden/>
              </w:rPr>
              <w:tab/>
            </w:r>
            <w:r>
              <w:rPr>
                <w:noProof/>
                <w:webHidden/>
              </w:rPr>
              <w:fldChar w:fldCharType="begin"/>
            </w:r>
            <w:r>
              <w:rPr>
                <w:noProof/>
                <w:webHidden/>
              </w:rPr>
              <w:instrText xml:space="preserve"> PAGEREF _Toc142825877 \h </w:instrText>
            </w:r>
            <w:r>
              <w:rPr>
                <w:noProof/>
                <w:webHidden/>
              </w:rPr>
            </w:r>
            <w:r>
              <w:rPr>
                <w:noProof/>
                <w:webHidden/>
              </w:rPr>
              <w:fldChar w:fldCharType="separate"/>
            </w:r>
            <w:r>
              <w:rPr>
                <w:noProof/>
                <w:webHidden/>
              </w:rPr>
              <w:t>20</w:t>
            </w:r>
            <w:r>
              <w:rPr>
                <w:noProof/>
                <w:webHidden/>
              </w:rPr>
              <w:fldChar w:fldCharType="end"/>
            </w:r>
          </w:hyperlink>
        </w:p>
        <w:p w14:paraId="6A0C6AA2" w14:textId="23502B22" w:rsidR="008D5075" w:rsidRDefault="008D5075">
          <w:pPr>
            <w:pStyle w:val="TOC2"/>
            <w:tabs>
              <w:tab w:val="right" w:leader="dot" w:pos="9016"/>
            </w:tabs>
            <w:rPr>
              <w:noProof/>
            </w:rPr>
          </w:pPr>
          <w:hyperlink w:anchor="_Toc142825878" w:history="1">
            <w:r w:rsidRPr="00596FBB">
              <w:rPr>
                <w:rStyle w:val="ad"/>
                <w:rFonts w:ascii="Calibri" w:hAnsi="Calibri" w:cs="Calibri"/>
                <w:noProof/>
              </w:rPr>
              <w:t>4.1 China: A Threat or Not?</w:t>
            </w:r>
            <w:r>
              <w:rPr>
                <w:noProof/>
                <w:webHidden/>
              </w:rPr>
              <w:tab/>
            </w:r>
            <w:r>
              <w:rPr>
                <w:noProof/>
                <w:webHidden/>
              </w:rPr>
              <w:fldChar w:fldCharType="begin"/>
            </w:r>
            <w:r>
              <w:rPr>
                <w:noProof/>
                <w:webHidden/>
              </w:rPr>
              <w:instrText xml:space="preserve"> PAGEREF _Toc142825878 \h </w:instrText>
            </w:r>
            <w:r>
              <w:rPr>
                <w:noProof/>
                <w:webHidden/>
              </w:rPr>
            </w:r>
            <w:r>
              <w:rPr>
                <w:noProof/>
                <w:webHidden/>
              </w:rPr>
              <w:fldChar w:fldCharType="separate"/>
            </w:r>
            <w:r>
              <w:rPr>
                <w:noProof/>
                <w:webHidden/>
              </w:rPr>
              <w:t>21</w:t>
            </w:r>
            <w:r>
              <w:rPr>
                <w:noProof/>
                <w:webHidden/>
              </w:rPr>
              <w:fldChar w:fldCharType="end"/>
            </w:r>
          </w:hyperlink>
        </w:p>
        <w:p w14:paraId="7963C0A6" w14:textId="52C8CA9D" w:rsidR="008D5075" w:rsidRDefault="008D5075">
          <w:pPr>
            <w:pStyle w:val="TOC2"/>
            <w:tabs>
              <w:tab w:val="right" w:leader="dot" w:pos="9016"/>
            </w:tabs>
            <w:rPr>
              <w:noProof/>
            </w:rPr>
          </w:pPr>
          <w:hyperlink w:anchor="_Toc142825879" w:history="1">
            <w:r w:rsidRPr="00596FBB">
              <w:rPr>
                <w:rStyle w:val="ad"/>
                <w:rFonts w:ascii="Calibri" w:hAnsi="Calibri" w:cs="Calibri"/>
                <w:noProof/>
              </w:rPr>
              <w:t>4.2 Sinophilia or Sinophobia? Regional differences and detailed explanation</w:t>
            </w:r>
            <w:r>
              <w:rPr>
                <w:noProof/>
                <w:webHidden/>
              </w:rPr>
              <w:tab/>
            </w:r>
            <w:r>
              <w:rPr>
                <w:noProof/>
                <w:webHidden/>
              </w:rPr>
              <w:fldChar w:fldCharType="begin"/>
            </w:r>
            <w:r>
              <w:rPr>
                <w:noProof/>
                <w:webHidden/>
              </w:rPr>
              <w:instrText xml:space="preserve"> PAGEREF _Toc142825879 \h </w:instrText>
            </w:r>
            <w:r>
              <w:rPr>
                <w:noProof/>
                <w:webHidden/>
              </w:rPr>
            </w:r>
            <w:r>
              <w:rPr>
                <w:noProof/>
                <w:webHidden/>
              </w:rPr>
              <w:fldChar w:fldCharType="separate"/>
            </w:r>
            <w:r>
              <w:rPr>
                <w:noProof/>
                <w:webHidden/>
              </w:rPr>
              <w:t>22</w:t>
            </w:r>
            <w:r>
              <w:rPr>
                <w:noProof/>
                <w:webHidden/>
              </w:rPr>
              <w:fldChar w:fldCharType="end"/>
            </w:r>
          </w:hyperlink>
        </w:p>
        <w:p w14:paraId="02E2A23C" w14:textId="6B365AE8" w:rsidR="008D5075" w:rsidRDefault="008D5075">
          <w:pPr>
            <w:pStyle w:val="TOC3"/>
            <w:tabs>
              <w:tab w:val="right" w:leader="dot" w:pos="9016"/>
            </w:tabs>
            <w:rPr>
              <w:noProof/>
            </w:rPr>
          </w:pPr>
          <w:hyperlink w:anchor="_Toc142825880" w:history="1">
            <w:r w:rsidRPr="00596FBB">
              <w:rPr>
                <w:rStyle w:val="ad"/>
                <w:i/>
                <w:iCs/>
                <w:noProof/>
              </w:rPr>
              <w:t>4.2.1 Japan</w:t>
            </w:r>
            <w:r>
              <w:rPr>
                <w:noProof/>
                <w:webHidden/>
              </w:rPr>
              <w:tab/>
            </w:r>
            <w:r>
              <w:rPr>
                <w:noProof/>
                <w:webHidden/>
              </w:rPr>
              <w:fldChar w:fldCharType="begin"/>
            </w:r>
            <w:r>
              <w:rPr>
                <w:noProof/>
                <w:webHidden/>
              </w:rPr>
              <w:instrText xml:space="preserve"> PAGEREF _Toc142825880 \h </w:instrText>
            </w:r>
            <w:r>
              <w:rPr>
                <w:noProof/>
                <w:webHidden/>
              </w:rPr>
            </w:r>
            <w:r>
              <w:rPr>
                <w:noProof/>
                <w:webHidden/>
              </w:rPr>
              <w:fldChar w:fldCharType="separate"/>
            </w:r>
            <w:r>
              <w:rPr>
                <w:noProof/>
                <w:webHidden/>
              </w:rPr>
              <w:t>22</w:t>
            </w:r>
            <w:r>
              <w:rPr>
                <w:noProof/>
                <w:webHidden/>
              </w:rPr>
              <w:fldChar w:fldCharType="end"/>
            </w:r>
          </w:hyperlink>
        </w:p>
        <w:p w14:paraId="4B768A13" w14:textId="1B467FB0" w:rsidR="008D5075" w:rsidRDefault="008D5075">
          <w:pPr>
            <w:pStyle w:val="TOC3"/>
            <w:tabs>
              <w:tab w:val="right" w:leader="dot" w:pos="9016"/>
            </w:tabs>
            <w:rPr>
              <w:noProof/>
            </w:rPr>
          </w:pPr>
          <w:hyperlink w:anchor="_Toc142825881" w:history="1">
            <w:r w:rsidRPr="00596FBB">
              <w:rPr>
                <w:rStyle w:val="ad"/>
                <w:i/>
                <w:iCs/>
                <w:noProof/>
              </w:rPr>
              <w:t>4.2.2 The U.S. and Western Europe</w:t>
            </w:r>
            <w:r>
              <w:rPr>
                <w:noProof/>
                <w:webHidden/>
              </w:rPr>
              <w:tab/>
            </w:r>
            <w:r>
              <w:rPr>
                <w:noProof/>
                <w:webHidden/>
              </w:rPr>
              <w:fldChar w:fldCharType="begin"/>
            </w:r>
            <w:r>
              <w:rPr>
                <w:noProof/>
                <w:webHidden/>
              </w:rPr>
              <w:instrText xml:space="preserve"> PAGEREF _Toc142825881 \h </w:instrText>
            </w:r>
            <w:r>
              <w:rPr>
                <w:noProof/>
                <w:webHidden/>
              </w:rPr>
            </w:r>
            <w:r>
              <w:rPr>
                <w:noProof/>
                <w:webHidden/>
              </w:rPr>
              <w:fldChar w:fldCharType="separate"/>
            </w:r>
            <w:r>
              <w:rPr>
                <w:noProof/>
                <w:webHidden/>
              </w:rPr>
              <w:t>23</w:t>
            </w:r>
            <w:r>
              <w:rPr>
                <w:noProof/>
                <w:webHidden/>
              </w:rPr>
              <w:fldChar w:fldCharType="end"/>
            </w:r>
          </w:hyperlink>
        </w:p>
        <w:p w14:paraId="1D9BD02D" w14:textId="1967FA6A" w:rsidR="008D5075" w:rsidRDefault="008D5075">
          <w:pPr>
            <w:pStyle w:val="TOC2"/>
            <w:tabs>
              <w:tab w:val="right" w:leader="dot" w:pos="9016"/>
            </w:tabs>
            <w:rPr>
              <w:noProof/>
            </w:rPr>
          </w:pPr>
          <w:hyperlink w:anchor="_Toc142825882" w:history="1">
            <w:r w:rsidRPr="00596FBB">
              <w:rPr>
                <w:rStyle w:val="ad"/>
                <w:rFonts w:ascii="Calibri" w:hAnsi="Calibri" w:cs="Calibri"/>
                <w:noProof/>
              </w:rPr>
              <w:t>4.3 Online platforms and Covid responses</w:t>
            </w:r>
            <w:r>
              <w:rPr>
                <w:noProof/>
                <w:webHidden/>
              </w:rPr>
              <w:tab/>
            </w:r>
            <w:r>
              <w:rPr>
                <w:noProof/>
                <w:webHidden/>
              </w:rPr>
              <w:fldChar w:fldCharType="begin"/>
            </w:r>
            <w:r>
              <w:rPr>
                <w:noProof/>
                <w:webHidden/>
              </w:rPr>
              <w:instrText xml:space="preserve"> PAGEREF _Toc142825882 \h </w:instrText>
            </w:r>
            <w:r>
              <w:rPr>
                <w:noProof/>
                <w:webHidden/>
              </w:rPr>
            </w:r>
            <w:r>
              <w:rPr>
                <w:noProof/>
                <w:webHidden/>
              </w:rPr>
              <w:fldChar w:fldCharType="separate"/>
            </w:r>
            <w:r>
              <w:rPr>
                <w:noProof/>
                <w:webHidden/>
              </w:rPr>
              <w:t>27</w:t>
            </w:r>
            <w:r>
              <w:rPr>
                <w:noProof/>
                <w:webHidden/>
              </w:rPr>
              <w:fldChar w:fldCharType="end"/>
            </w:r>
          </w:hyperlink>
        </w:p>
        <w:p w14:paraId="7D8E0D95" w14:textId="59311AD0" w:rsidR="008D5075" w:rsidRDefault="008D5075">
          <w:pPr>
            <w:pStyle w:val="TOC2"/>
            <w:tabs>
              <w:tab w:val="right" w:leader="dot" w:pos="9016"/>
            </w:tabs>
            <w:rPr>
              <w:noProof/>
            </w:rPr>
          </w:pPr>
          <w:hyperlink w:anchor="_Toc142825883" w:history="1">
            <w:r w:rsidRPr="00596FBB">
              <w:rPr>
                <w:rStyle w:val="ad"/>
                <w:rFonts w:ascii="Calibri" w:hAnsi="Calibri" w:cs="Calibri"/>
                <w:noProof/>
              </w:rPr>
              <w:t>4.4 China’s reactions to negative external opinions</w:t>
            </w:r>
            <w:r>
              <w:rPr>
                <w:noProof/>
                <w:webHidden/>
              </w:rPr>
              <w:tab/>
            </w:r>
            <w:r>
              <w:rPr>
                <w:noProof/>
                <w:webHidden/>
              </w:rPr>
              <w:fldChar w:fldCharType="begin"/>
            </w:r>
            <w:r>
              <w:rPr>
                <w:noProof/>
                <w:webHidden/>
              </w:rPr>
              <w:instrText xml:space="preserve"> PAGEREF _Toc142825883 \h </w:instrText>
            </w:r>
            <w:r>
              <w:rPr>
                <w:noProof/>
                <w:webHidden/>
              </w:rPr>
            </w:r>
            <w:r>
              <w:rPr>
                <w:noProof/>
                <w:webHidden/>
              </w:rPr>
              <w:fldChar w:fldCharType="separate"/>
            </w:r>
            <w:r>
              <w:rPr>
                <w:noProof/>
                <w:webHidden/>
              </w:rPr>
              <w:t>28</w:t>
            </w:r>
            <w:r>
              <w:rPr>
                <w:noProof/>
                <w:webHidden/>
              </w:rPr>
              <w:fldChar w:fldCharType="end"/>
            </w:r>
          </w:hyperlink>
        </w:p>
        <w:p w14:paraId="4DAC1905" w14:textId="34EB90C8" w:rsidR="008D5075" w:rsidRDefault="008D5075">
          <w:pPr>
            <w:pStyle w:val="TOC3"/>
            <w:tabs>
              <w:tab w:val="right" w:leader="dot" w:pos="9016"/>
            </w:tabs>
            <w:rPr>
              <w:noProof/>
            </w:rPr>
          </w:pPr>
          <w:hyperlink w:anchor="_Toc142825884" w:history="1">
            <w:r w:rsidRPr="00596FBB">
              <w:rPr>
                <w:rStyle w:val="ad"/>
                <w:i/>
                <w:iCs/>
                <w:noProof/>
              </w:rPr>
              <w:t>4.4.1 Chinese impression on foreign countries and regions</w:t>
            </w:r>
            <w:r>
              <w:rPr>
                <w:noProof/>
                <w:webHidden/>
              </w:rPr>
              <w:tab/>
            </w:r>
            <w:r>
              <w:rPr>
                <w:noProof/>
                <w:webHidden/>
              </w:rPr>
              <w:fldChar w:fldCharType="begin"/>
            </w:r>
            <w:r>
              <w:rPr>
                <w:noProof/>
                <w:webHidden/>
              </w:rPr>
              <w:instrText xml:space="preserve"> PAGEREF _Toc142825884 \h </w:instrText>
            </w:r>
            <w:r>
              <w:rPr>
                <w:noProof/>
                <w:webHidden/>
              </w:rPr>
            </w:r>
            <w:r>
              <w:rPr>
                <w:noProof/>
                <w:webHidden/>
              </w:rPr>
              <w:fldChar w:fldCharType="separate"/>
            </w:r>
            <w:r>
              <w:rPr>
                <w:noProof/>
                <w:webHidden/>
              </w:rPr>
              <w:t>28</w:t>
            </w:r>
            <w:r>
              <w:rPr>
                <w:noProof/>
                <w:webHidden/>
              </w:rPr>
              <w:fldChar w:fldCharType="end"/>
            </w:r>
          </w:hyperlink>
        </w:p>
        <w:p w14:paraId="5E48B373" w14:textId="768EF9D6" w:rsidR="008D5075" w:rsidRDefault="008D5075">
          <w:pPr>
            <w:pStyle w:val="TOC3"/>
            <w:tabs>
              <w:tab w:val="right" w:leader="dot" w:pos="9016"/>
            </w:tabs>
            <w:rPr>
              <w:noProof/>
            </w:rPr>
          </w:pPr>
          <w:hyperlink w:anchor="_Toc142825885" w:history="1">
            <w:r w:rsidRPr="00596FBB">
              <w:rPr>
                <w:rStyle w:val="ad"/>
                <w:i/>
                <w:iCs/>
                <w:noProof/>
              </w:rPr>
              <w:t>4.4.2 Chinese level of satisfaction and trust in government</w:t>
            </w:r>
            <w:r>
              <w:rPr>
                <w:noProof/>
                <w:webHidden/>
              </w:rPr>
              <w:tab/>
            </w:r>
            <w:r>
              <w:rPr>
                <w:noProof/>
                <w:webHidden/>
              </w:rPr>
              <w:fldChar w:fldCharType="begin"/>
            </w:r>
            <w:r>
              <w:rPr>
                <w:noProof/>
                <w:webHidden/>
              </w:rPr>
              <w:instrText xml:space="preserve"> PAGEREF _Toc142825885 \h </w:instrText>
            </w:r>
            <w:r>
              <w:rPr>
                <w:noProof/>
                <w:webHidden/>
              </w:rPr>
            </w:r>
            <w:r>
              <w:rPr>
                <w:noProof/>
                <w:webHidden/>
              </w:rPr>
              <w:fldChar w:fldCharType="separate"/>
            </w:r>
            <w:r>
              <w:rPr>
                <w:noProof/>
                <w:webHidden/>
              </w:rPr>
              <w:t>30</w:t>
            </w:r>
            <w:r>
              <w:rPr>
                <w:noProof/>
                <w:webHidden/>
              </w:rPr>
              <w:fldChar w:fldCharType="end"/>
            </w:r>
          </w:hyperlink>
        </w:p>
        <w:p w14:paraId="26192C6E" w14:textId="297347E4" w:rsidR="008D5075" w:rsidRDefault="008D5075">
          <w:pPr>
            <w:pStyle w:val="TOC3"/>
            <w:tabs>
              <w:tab w:val="right" w:leader="dot" w:pos="9016"/>
            </w:tabs>
            <w:rPr>
              <w:noProof/>
            </w:rPr>
          </w:pPr>
          <w:hyperlink w:anchor="_Toc142825886" w:history="1">
            <w:r w:rsidRPr="00596FBB">
              <w:rPr>
                <w:rStyle w:val="ad"/>
                <w:i/>
                <w:iCs/>
                <w:noProof/>
              </w:rPr>
              <w:t>4.4.3 Chinese nationalist attitudes</w:t>
            </w:r>
            <w:r>
              <w:rPr>
                <w:noProof/>
                <w:webHidden/>
              </w:rPr>
              <w:tab/>
            </w:r>
            <w:r>
              <w:rPr>
                <w:noProof/>
                <w:webHidden/>
              </w:rPr>
              <w:fldChar w:fldCharType="begin"/>
            </w:r>
            <w:r>
              <w:rPr>
                <w:noProof/>
                <w:webHidden/>
              </w:rPr>
              <w:instrText xml:space="preserve"> PAGEREF _Toc142825886 \h </w:instrText>
            </w:r>
            <w:r>
              <w:rPr>
                <w:noProof/>
                <w:webHidden/>
              </w:rPr>
            </w:r>
            <w:r>
              <w:rPr>
                <w:noProof/>
                <w:webHidden/>
              </w:rPr>
              <w:fldChar w:fldCharType="separate"/>
            </w:r>
            <w:r>
              <w:rPr>
                <w:noProof/>
                <w:webHidden/>
              </w:rPr>
              <w:t>30</w:t>
            </w:r>
            <w:r>
              <w:rPr>
                <w:noProof/>
                <w:webHidden/>
              </w:rPr>
              <w:fldChar w:fldCharType="end"/>
            </w:r>
          </w:hyperlink>
        </w:p>
        <w:p w14:paraId="2ECA2FC9" w14:textId="2C78A4BB" w:rsidR="008D5075" w:rsidRDefault="008D5075">
          <w:pPr>
            <w:pStyle w:val="TOC1"/>
            <w:tabs>
              <w:tab w:val="right" w:leader="dot" w:pos="9016"/>
            </w:tabs>
            <w:rPr>
              <w:noProof/>
            </w:rPr>
          </w:pPr>
          <w:hyperlink w:anchor="_Toc142825887" w:history="1">
            <w:r w:rsidRPr="00596FBB">
              <w:rPr>
                <w:rStyle w:val="ad"/>
                <w:rFonts w:ascii="Calibri" w:hAnsi="Calibri" w:cs="Calibri"/>
                <w:noProof/>
              </w:rPr>
              <w:t>Chapter 5: Comparative case study and Content Analysis on Chinese Nationalism</w:t>
            </w:r>
            <w:r>
              <w:rPr>
                <w:noProof/>
                <w:webHidden/>
              </w:rPr>
              <w:tab/>
            </w:r>
            <w:r>
              <w:rPr>
                <w:noProof/>
                <w:webHidden/>
              </w:rPr>
              <w:fldChar w:fldCharType="begin"/>
            </w:r>
            <w:r>
              <w:rPr>
                <w:noProof/>
                <w:webHidden/>
              </w:rPr>
              <w:instrText xml:space="preserve"> PAGEREF _Toc142825887 \h </w:instrText>
            </w:r>
            <w:r>
              <w:rPr>
                <w:noProof/>
                <w:webHidden/>
              </w:rPr>
            </w:r>
            <w:r>
              <w:rPr>
                <w:noProof/>
                <w:webHidden/>
              </w:rPr>
              <w:fldChar w:fldCharType="separate"/>
            </w:r>
            <w:r>
              <w:rPr>
                <w:noProof/>
                <w:webHidden/>
              </w:rPr>
              <w:t>31</w:t>
            </w:r>
            <w:r>
              <w:rPr>
                <w:noProof/>
                <w:webHidden/>
              </w:rPr>
              <w:fldChar w:fldCharType="end"/>
            </w:r>
          </w:hyperlink>
        </w:p>
        <w:p w14:paraId="1D97F1DC" w14:textId="6A979061" w:rsidR="008D5075" w:rsidRDefault="008D5075">
          <w:pPr>
            <w:pStyle w:val="TOC2"/>
            <w:tabs>
              <w:tab w:val="right" w:leader="dot" w:pos="9016"/>
            </w:tabs>
            <w:rPr>
              <w:noProof/>
            </w:rPr>
          </w:pPr>
          <w:hyperlink w:anchor="_Toc142825888" w:history="1">
            <w:r w:rsidRPr="00596FBB">
              <w:rPr>
                <w:rStyle w:val="ad"/>
                <w:rFonts w:ascii="Calibri" w:hAnsi="Calibri" w:cs="Calibri"/>
                <w:noProof/>
              </w:rPr>
              <w:t>5.1 Comparative study on public responses to SARS and Covid-19</w:t>
            </w:r>
            <w:r>
              <w:rPr>
                <w:noProof/>
                <w:webHidden/>
              </w:rPr>
              <w:tab/>
            </w:r>
            <w:r>
              <w:rPr>
                <w:noProof/>
                <w:webHidden/>
              </w:rPr>
              <w:fldChar w:fldCharType="begin"/>
            </w:r>
            <w:r>
              <w:rPr>
                <w:noProof/>
                <w:webHidden/>
              </w:rPr>
              <w:instrText xml:space="preserve"> PAGEREF _Toc142825888 \h </w:instrText>
            </w:r>
            <w:r>
              <w:rPr>
                <w:noProof/>
                <w:webHidden/>
              </w:rPr>
            </w:r>
            <w:r>
              <w:rPr>
                <w:noProof/>
                <w:webHidden/>
              </w:rPr>
              <w:fldChar w:fldCharType="separate"/>
            </w:r>
            <w:r>
              <w:rPr>
                <w:noProof/>
                <w:webHidden/>
              </w:rPr>
              <w:t>31</w:t>
            </w:r>
            <w:r>
              <w:rPr>
                <w:noProof/>
                <w:webHidden/>
              </w:rPr>
              <w:fldChar w:fldCharType="end"/>
            </w:r>
          </w:hyperlink>
        </w:p>
        <w:p w14:paraId="69265578" w14:textId="0C92864C" w:rsidR="008D5075" w:rsidRDefault="008D5075">
          <w:pPr>
            <w:pStyle w:val="TOC2"/>
            <w:tabs>
              <w:tab w:val="right" w:leader="dot" w:pos="9016"/>
            </w:tabs>
            <w:rPr>
              <w:noProof/>
            </w:rPr>
          </w:pPr>
          <w:hyperlink w:anchor="_Toc142825889" w:history="1">
            <w:r w:rsidRPr="00596FBB">
              <w:rPr>
                <w:rStyle w:val="ad"/>
                <w:rFonts w:ascii="Calibri" w:hAnsi="Calibri" w:cs="Calibri"/>
                <w:noProof/>
              </w:rPr>
              <w:t>5.2 Content analysis on public responses to Covid-19 and human rights violations</w:t>
            </w:r>
            <w:r>
              <w:rPr>
                <w:noProof/>
                <w:webHidden/>
              </w:rPr>
              <w:tab/>
            </w:r>
            <w:r>
              <w:rPr>
                <w:noProof/>
                <w:webHidden/>
              </w:rPr>
              <w:fldChar w:fldCharType="begin"/>
            </w:r>
            <w:r>
              <w:rPr>
                <w:noProof/>
                <w:webHidden/>
              </w:rPr>
              <w:instrText xml:space="preserve"> PAGEREF _Toc142825889 \h </w:instrText>
            </w:r>
            <w:r>
              <w:rPr>
                <w:noProof/>
                <w:webHidden/>
              </w:rPr>
            </w:r>
            <w:r>
              <w:rPr>
                <w:noProof/>
                <w:webHidden/>
              </w:rPr>
              <w:fldChar w:fldCharType="separate"/>
            </w:r>
            <w:r>
              <w:rPr>
                <w:noProof/>
                <w:webHidden/>
              </w:rPr>
              <w:t>32</w:t>
            </w:r>
            <w:r>
              <w:rPr>
                <w:noProof/>
                <w:webHidden/>
              </w:rPr>
              <w:fldChar w:fldCharType="end"/>
            </w:r>
          </w:hyperlink>
        </w:p>
        <w:p w14:paraId="7EA9C08B" w14:textId="4A4C253D" w:rsidR="008D5075" w:rsidRDefault="008D5075">
          <w:pPr>
            <w:pStyle w:val="TOC1"/>
            <w:tabs>
              <w:tab w:val="right" w:leader="dot" w:pos="9016"/>
            </w:tabs>
            <w:rPr>
              <w:noProof/>
            </w:rPr>
          </w:pPr>
          <w:hyperlink w:anchor="_Toc142825890" w:history="1">
            <w:r w:rsidRPr="00596FBB">
              <w:rPr>
                <w:rStyle w:val="ad"/>
                <w:rFonts w:ascii="Calibri" w:hAnsi="Calibri" w:cs="Calibri"/>
                <w:noProof/>
              </w:rPr>
              <w:t>Chapter 6: Conclusion</w:t>
            </w:r>
            <w:r>
              <w:rPr>
                <w:noProof/>
                <w:webHidden/>
              </w:rPr>
              <w:tab/>
            </w:r>
            <w:r>
              <w:rPr>
                <w:noProof/>
                <w:webHidden/>
              </w:rPr>
              <w:fldChar w:fldCharType="begin"/>
            </w:r>
            <w:r>
              <w:rPr>
                <w:noProof/>
                <w:webHidden/>
              </w:rPr>
              <w:instrText xml:space="preserve"> PAGEREF _Toc142825890 \h </w:instrText>
            </w:r>
            <w:r>
              <w:rPr>
                <w:noProof/>
                <w:webHidden/>
              </w:rPr>
            </w:r>
            <w:r>
              <w:rPr>
                <w:noProof/>
                <w:webHidden/>
              </w:rPr>
              <w:fldChar w:fldCharType="separate"/>
            </w:r>
            <w:r>
              <w:rPr>
                <w:noProof/>
                <w:webHidden/>
              </w:rPr>
              <w:t>35</w:t>
            </w:r>
            <w:r>
              <w:rPr>
                <w:noProof/>
                <w:webHidden/>
              </w:rPr>
              <w:fldChar w:fldCharType="end"/>
            </w:r>
          </w:hyperlink>
        </w:p>
        <w:p w14:paraId="514CA089" w14:textId="522AB958" w:rsidR="008D5075" w:rsidRDefault="008D5075">
          <w:pPr>
            <w:pStyle w:val="TOC1"/>
            <w:tabs>
              <w:tab w:val="right" w:leader="dot" w:pos="9016"/>
            </w:tabs>
            <w:rPr>
              <w:noProof/>
            </w:rPr>
          </w:pPr>
          <w:hyperlink w:anchor="_Toc142825891" w:history="1">
            <w:r w:rsidRPr="00596FBB">
              <w:rPr>
                <w:rStyle w:val="ad"/>
                <w:rFonts w:ascii="Calibri" w:hAnsi="Calibri" w:cs="Calibri"/>
                <w:noProof/>
              </w:rPr>
              <w:t>References</w:t>
            </w:r>
            <w:r>
              <w:rPr>
                <w:noProof/>
                <w:webHidden/>
              </w:rPr>
              <w:tab/>
            </w:r>
            <w:r>
              <w:rPr>
                <w:noProof/>
                <w:webHidden/>
              </w:rPr>
              <w:fldChar w:fldCharType="begin"/>
            </w:r>
            <w:r>
              <w:rPr>
                <w:noProof/>
                <w:webHidden/>
              </w:rPr>
              <w:instrText xml:space="preserve"> PAGEREF _Toc142825891 \h </w:instrText>
            </w:r>
            <w:r>
              <w:rPr>
                <w:noProof/>
                <w:webHidden/>
              </w:rPr>
            </w:r>
            <w:r>
              <w:rPr>
                <w:noProof/>
                <w:webHidden/>
              </w:rPr>
              <w:fldChar w:fldCharType="separate"/>
            </w:r>
            <w:r>
              <w:rPr>
                <w:noProof/>
                <w:webHidden/>
              </w:rPr>
              <w:t>38</w:t>
            </w:r>
            <w:r>
              <w:rPr>
                <w:noProof/>
                <w:webHidden/>
              </w:rPr>
              <w:fldChar w:fldCharType="end"/>
            </w:r>
          </w:hyperlink>
        </w:p>
        <w:p w14:paraId="03B79458" w14:textId="0BE92D34" w:rsidR="008D5075" w:rsidRDefault="008D5075">
          <w:pPr>
            <w:pStyle w:val="TOC1"/>
            <w:tabs>
              <w:tab w:val="right" w:leader="dot" w:pos="9016"/>
            </w:tabs>
            <w:rPr>
              <w:noProof/>
            </w:rPr>
          </w:pPr>
          <w:hyperlink w:anchor="_Toc142825892" w:history="1">
            <w:r w:rsidRPr="00596FBB">
              <w:rPr>
                <w:rStyle w:val="ad"/>
                <w:rFonts w:ascii="Calibri" w:hAnsi="Calibri" w:cs="Calibri"/>
                <w:noProof/>
              </w:rPr>
              <w:t>Appendix 1</w:t>
            </w:r>
            <w:r>
              <w:rPr>
                <w:noProof/>
                <w:webHidden/>
              </w:rPr>
              <w:tab/>
            </w:r>
            <w:r>
              <w:rPr>
                <w:noProof/>
                <w:webHidden/>
              </w:rPr>
              <w:fldChar w:fldCharType="begin"/>
            </w:r>
            <w:r>
              <w:rPr>
                <w:noProof/>
                <w:webHidden/>
              </w:rPr>
              <w:instrText xml:space="preserve"> PAGEREF _Toc142825892 \h </w:instrText>
            </w:r>
            <w:r>
              <w:rPr>
                <w:noProof/>
                <w:webHidden/>
              </w:rPr>
            </w:r>
            <w:r>
              <w:rPr>
                <w:noProof/>
                <w:webHidden/>
              </w:rPr>
              <w:fldChar w:fldCharType="separate"/>
            </w:r>
            <w:r>
              <w:rPr>
                <w:noProof/>
                <w:webHidden/>
              </w:rPr>
              <w:t>43</w:t>
            </w:r>
            <w:r>
              <w:rPr>
                <w:noProof/>
                <w:webHidden/>
              </w:rPr>
              <w:fldChar w:fldCharType="end"/>
            </w:r>
          </w:hyperlink>
        </w:p>
        <w:p w14:paraId="34C2AF03" w14:textId="57FB1596" w:rsidR="008D5075" w:rsidRDefault="008D5075">
          <w:pPr>
            <w:pStyle w:val="TOC1"/>
            <w:tabs>
              <w:tab w:val="right" w:leader="dot" w:pos="9016"/>
            </w:tabs>
            <w:rPr>
              <w:noProof/>
            </w:rPr>
          </w:pPr>
          <w:hyperlink w:anchor="_Toc142825893" w:history="1">
            <w:r w:rsidRPr="00596FBB">
              <w:rPr>
                <w:rStyle w:val="ad"/>
                <w:rFonts w:ascii="Calibri" w:hAnsi="Calibri" w:cs="Calibri"/>
                <w:noProof/>
              </w:rPr>
              <w:t>Appendix 2</w:t>
            </w:r>
            <w:r>
              <w:rPr>
                <w:noProof/>
                <w:webHidden/>
              </w:rPr>
              <w:tab/>
            </w:r>
            <w:r>
              <w:rPr>
                <w:noProof/>
                <w:webHidden/>
              </w:rPr>
              <w:fldChar w:fldCharType="begin"/>
            </w:r>
            <w:r>
              <w:rPr>
                <w:noProof/>
                <w:webHidden/>
              </w:rPr>
              <w:instrText xml:space="preserve"> PAGEREF _Toc142825893 \h </w:instrText>
            </w:r>
            <w:r>
              <w:rPr>
                <w:noProof/>
                <w:webHidden/>
              </w:rPr>
            </w:r>
            <w:r>
              <w:rPr>
                <w:noProof/>
                <w:webHidden/>
              </w:rPr>
              <w:fldChar w:fldCharType="separate"/>
            </w:r>
            <w:r>
              <w:rPr>
                <w:noProof/>
                <w:webHidden/>
              </w:rPr>
              <w:t>44</w:t>
            </w:r>
            <w:r>
              <w:rPr>
                <w:noProof/>
                <w:webHidden/>
              </w:rPr>
              <w:fldChar w:fldCharType="end"/>
            </w:r>
          </w:hyperlink>
        </w:p>
        <w:p w14:paraId="2BC0E507" w14:textId="79FF7F10" w:rsidR="008D5075" w:rsidRDefault="008D5075">
          <w:pPr>
            <w:pStyle w:val="TOC1"/>
            <w:tabs>
              <w:tab w:val="right" w:leader="dot" w:pos="9016"/>
            </w:tabs>
            <w:rPr>
              <w:noProof/>
            </w:rPr>
          </w:pPr>
          <w:hyperlink w:anchor="_Toc142825894" w:history="1">
            <w:r w:rsidRPr="00596FBB">
              <w:rPr>
                <w:rStyle w:val="ad"/>
                <w:rFonts w:ascii="Calibri" w:hAnsi="Calibri" w:cs="Calibri"/>
                <w:noProof/>
              </w:rPr>
              <w:t>Appendix 3</w:t>
            </w:r>
            <w:r>
              <w:rPr>
                <w:noProof/>
                <w:webHidden/>
              </w:rPr>
              <w:tab/>
            </w:r>
            <w:r>
              <w:rPr>
                <w:noProof/>
                <w:webHidden/>
              </w:rPr>
              <w:fldChar w:fldCharType="begin"/>
            </w:r>
            <w:r>
              <w:rPr>
                <w:noProof/>
                <w:webHidden/>
              </w:rPr>
              <w:instrText xml:space="preserve"> PAGEREF _Toc142825894 \h </w:instrText>
            </w:r>
            <w:r>
              <w:rPr>
                <w:noProof/>
                <w:webHidden/>
              </w:rPr>
            </w:r>
            <w:r>
              <w:rPr>
                <w:noProof/>
                <w:webHidden/>
              </w:rPr>
              <w:fldChar w:fldCharType="separate"/>
            </w:r>
            <w:r>
              <w:rPr>
                <w:noProof/>
                <w:webHidden/>
              </w:rPr>
              <w:t>45</w:t>
            </w:r>
            <w:r>
              <w:rPr>
                <w:noProof/>
                <w:webHidden/>
              </w:rPr>
              <w:fldChar w:fldCharType="end"/>
            </w:r>
          </w:hyperlink>
        </w:p>
        <w:p w14:paraId="2E261088" w14:textId="221EF657" w:rsidR="00675946" w:rsidRDefault="00675946">
          <w:r>
            <w:rPr>
              <w:b/>
              <w:bCs/>
              <w:lang w:val="zh-CN"/>
            </w:rPr>
            <w:fldChar w:fldCharType="end"/>
          </w:r>
        </w:p>
      </w:sdtContent>
    </w:sdt>
    <w:p w14:paraId="517509C4" w14:textId="77777777" w:rsidR="0081071F" w:rsidRPr="0081071F" w:rsidRDefault="0081071F" w:rsidP="0081071F"/>
    <w:p w14:paraId="247EE7C3" w14:textId="338DE10F" w:rsidR="00EC6F3E" w:rsidRPr="00EC6F3E" w:rsidRDefault="00EC6F3E" w:rsidP="00EC6F3E">
      <w:pPr>
        <w:widowControl/>
        <w:jc w:val="left"/>
      </w:pPr>
      <w:r>
        <w:br w:type="page"/>
      </w:r>
    </w:p>
    <w:p w14:paraId="6C138733" w14:textId="775941CB" w:rsidR="00FA77CA" w:rsidRDefault="00EB130B" w:rsidP="00F7059F">
      <w:pPr>
        <w:pStyle w:val="1"/>
        <w:spacing w:before="0" w:after="0" w:line="240" w:lineRule="auto"/>
        <w:ind w:leftChars="86" w:left="181"/>
        <w:rPr>
          <w:rFonts w:ascii="Calibri" w:hAnsi="Calibri" w:cs="Calibri"/>
          <w:sz w:val="32"/>
          <w:szCs w:val="32"/>
        </w:rPr>
      </w:pPr>
      <w:bookmarkStart w:id="3" w:name="_Toc142825859"/>
      <w:r>
        <w:rPr>
          <w:rFonts w:ascii="Calibri" w:hAnsi="Calibri" w:cs="Calibri"/>
          <w:sz w:val="32"/>
          <w:szCs w:val="32"/>
        </w:rPr>
        <w:lastRenderedPageBreak/>
        <w:t xml:space="preserve">Chapter 1: </w:t>
      </w:r>
      <w:r w:rsidR="00FA77CA">
        <w:rPr>
          <w:rFonts w:ascii="Calibri" w:hAnsi="Calibri" w:cs="Calibri"/>
          <w:sz w:val="32"/>
          <w:szCs w:val="32"/>
        </w:rPr>
        <w:t>Introduction</w:t>
      </w:r>
      <w:bookmarkEnd w:id="3"/>
    </w:p>
    <w:p w14:paraId="178DEA48" w14:textId="729C464B" w:rsidR="00776627" w:rsidRDefault="004E5BEE" w:rsidP="009C1E35">
      <w:pPr>
        <w:rPr>
          <w:rFonts w:ascii="Calibri" w:hAnsi="Calibri" w:cs="Calibri"/>
        </w:rPr>
      </w:pPr>
      <w:r>
        <w:rPr>
          <w:rFonts w:ascii="Calibri" w:hAnsi="Calibri" w:cs="Calibri"/>
        </w:rPr>
        <w:t xml:space="preserve">After </w:t>
      </w:r>
      <w:r w:rsidR="00776627" w:rsidRPr="00454F11">
        <w:rPr>
          <w:rFonts w:ascii="Calibri" w:hAnsi="Calibri" w:cs="Calibri"/>
        </w:rPr>
        <w:t xml:space="preserve">the </w:t>
      </w:r>
      <w:r>
        <w:rPr>
          <w:rFonts w:ascii="Calibri" w:hAnsi="Calibri" w:cs="Calibri"/>
        </w:rPr>
        <w:t>collapse</w:t>
      </w:r>
      <w:r w:rsidR="00776627" w:rsidRPr="00454F11">
        <w:rPr>
          <w:rFonts w:ascii="Calibri" w:hAnsi="Calibri" w:cs="Calibri"/>
        </w:rPr>
        <w:t xml:space="preserve"> of the</w:t>
      </w:r>
      <w:r>
        <w:rPr>
          <w:rFonts w:ascii="Calibri" w:hAnsi="Calibri" w:cs="Calibri"/>
        </w:rPr>
        <w:t xml:space="preserve"> former</w:t>
      </w:r>
      <w:r w:rsidR="00776627" w:rsidRPr="00454F11">
        <w:rPr>
          <w:rFonts w:ascii="Calibri" w:hAnsi="Calibri" w:cs="Calibri"/>
        </w:rPr>
        <w:t xml:space="preserve"> Soviet Union three decades ago, democracy, capitalism, and globalization gained widespread approval as the most effective approaches for structuring economies and managing societies </w:t>
      </w:r>
      <w:bookmarkStart w:id="4" w:name="_Hlk142481951"/>
      <w:r w:rsidR="00776627" w:rsidRPr="00454F11">
        <w:rPr>
          <w:rFonts w:ascii="Calibri" w:hAnsi="Calibri" w:cs="Calibri" w:hint="eastAsia"/>
        </w:rPr>
        <w:t>(Mylonas &amp; Tudor, 2021</w:t>
      </w:r>
      <w:bookmarkEnd w:id="4"/>
      <w:r w:rsidR="00776627" w:rsidRPr="00454F11">
        <w:rPr>
          <w:rFonts w:ascii="Calibri" w:hAnsi="Calibri" w:cs="Calibri" w:hint="eastAsia"/>
        </w:rPr>
        <w:t>)</w:t>
      </w:r>
      <w:r w:rsidR="00776627" w:rsidRPr="00454F11">
        <w:rPr>
          <w:rFonts w:ascii="Calibri" w:hAnsi="Calibri" w:cs="Calibri"/>
        </w:rPr>
        <w:t>. At that time, F</w:t>
      </w:r>
      <w:r w:rsidR="00776627" w:rsidRPr="00454F11">
        <w:rPr>
          <w:rFonts w:ascii="Calibri" w:hAnsi="Calibri" w:cs="Calibri" w:hint="eastAsia"/>
        </w:rPr>
        <w:t>ukuyama</w:t>
      </w:r>
      <w:r w:rsidR="00776627" w:rsidRPr="00454F11">
        <w:rPr>
          <w:rFonts w:ascii="Calibri" w:hAnsi="Calibri" w:cs="Calibri"/>
        </w:rPr>
        <w:t xml:space="preserve">’s (1989) argument </w:t>
      </w:r>
      <w:r w:rsidR="0072242A">
        <w:rPr>
          <w:rFonts w:ascii="Calibri" w:hAnsi="Calibri" w:cs="Calibri"/>
        </w:rPr>
        <w:t>on the end of “history”</w:t>
      </w:r>
      <w:r w:rsidR="00776627" w:rsidRPr="00454F11">
        <w:rPr>
          <w:rFonts w:ascii="Calibri" w:hAnsi="Calibri" w:cs="Calibri"/>
        </w:rPr>
        <w:t xml:space="preserve"> with no longer substantial ideological confrontations has been prevailingly embraced.</w:t>
      </w:r>
      <w:r w:rsidR="00776627">
        <w:rPr>
          <w:rFonts w:ascii="Calibri" w:hAnsi="Calibri" w:cs="Calibri"/>
        </w:rPr>
        <w:t xml:space="preserve"> </w:t>
      </w:r>
      <w:r w:rsidR="00306E33">
        <w:rPr>
          <w:rFonts w:ascii="Calibri" w:hAnsi="Calibri" w:cs="Calibri"/>
        </w:rPr>
        <w:t xml:space="preserve">To </w:t>
      </w:r>
      <w:r w:rsidR="00234D46">
        <w:rPr>
          <w:rFonts w:ascii="Calibri" w:hAnsi="Calibri" w:cs="Calibri"/>
        </w:rPr>
        <w:t>scholars’</w:t>
      </w:r>
      <w:r w:rsidR="00C10989" w:rsidRPr="00C10989">
        <w:rPr>
          <w:rFonts w:ascii="Calibri" w:hAnsi="Calibri" w:cs="Calibri"/>
        </w:rPr>
        <w:t xml:space="preserve"> </w:t>
      </w:r>
      <w:r w:rsidR="00306E33">
        <w:rPr>
          <w:rFonts w:ascii="Calibri" w:hAnsi="Calibri" w:cs="Calibri"/>
        </w:rPr>
        <w:t xml:space="preserve">surprise who </w:t>
      </w:r>
      <w:r w:rsidR="00776627">
        <w:rPr>
          <w:rFonts w:ascii="Calibri" w:hAnsi="Calibri" w:cs="Calibri"/>
        </w:rPr>
        <w:t>assume</w:t>
      </w:r>
      <w:r w:rsidR="00FA230A">
        <w:rPr>
          <w:rFonts w:ascii="Calibri" w:hAnsi="Calibri" w:cs="Calibri"/>
        </w:rPr>
        <w:t>d</w:t>
      </w:r>
      <w:r w:rsidR="00776627">
        <w:rPr>
          <w:rFonts w:ascii="Calibri" w:hAnsi="Calibri" w:cs="Calibri"/>
        </w:rPr>
        <w:t xml:space="preserve"> that China as a non-democratic state would follow the </w:t>
      </w:r>
      <w:r w:rsidR="00C10989">
        <w:rPr>
          <w:rFonts w:ascii="Calibri" w:hAnsi="Calibri" w:cs="Calibri"/>
        </w:rPr>
        <w:t xml:space="preserve">global </w:t>
      </w:r>
      <w:r w:rsidR="00776627">
        <w:rPr>
          <w:rFonts w:ascii="Calibri" w:hAnsi="Calibri" w:cs="Calibri"/>
        </w:rPr>
        <w:t>tide of democratization</w:t>
      </w:r>
      <w:r w:rsidR="00234D46">
        <w:rPr>
          <w:rFonts w:ascii="Calibri" w:hAnsi="Calibri" w:cs="Calibri"/>
        </w:rPr>
        <w:t xml:space="preserve"> (Liu &amp; Chen, 2012)</w:t>
      </w:r>
      <w:r w:rsidR="00776627">
        <w:rPr>
          <w:rFonts w:ascii="Calibri" w:hAnsi="Calibri" w:cs="Calibri"/>
        </w:rPr>
        <w:t xml:space="preserve">, however, the party regime under </w:t>
      </w:r>
      <w:r w:rsidR="0069533C">
        <w:rPr>
          <w:rFonts w:ascii="Calibri" w:hAnsi="Calibri" w:cs="Calibri"/>
        </w:rPr>
        <w:t>Chinese Communist Party (</w:t>
      </w:r>
      <w:r w:rsidR="00776627">
        <w:rPr>
          <w:rFonts w:ascii="Calibri" w:hAnsi="Calibri" w:cs="Calibri"/>
        </w:rPr>
        <w:t>CCP</w:t>
      </w:r>
      <w:r w:rsidR="0069533C">
        <w:rPr>
          <w:rFonts w:ascii="Calibri" w:hAnsi="Calibri" w:cs="Calibri"/>
        </w:rPr>
        <w:t>)</w:t>
      </w:r>
      <w:r w:rsidR="00776627">
        <w:rPr>
          <w:rFonts w:ascii="Calibri" w:hAnsi="Calibri" w:cs="Calibri"/>
        </w:rPr>
        <w:t xml:space="preserve"> leadership has been thriving ever since. </w:t>
      </w:r>
      <w:r w:rsidR="0069533C">
        <w:rPr>
          <w:rFonts w:ascii="Calibri" w:hAnsi="Calibri" w:cs="Calibri"/>
        </w:rPr>
        <w:t>After</w:t>
      </w:r>
      <w:r w:rsidR="00C10989">
        <w:rPr>
          <w:rFonts w:ascii="Calibri" w:hAnsi="Calibri" w:cs="Calibri"/>
        </w:rPr>
        <w:t xml:space="preserve"> Reform and opening up, </w:t>
      </w:r>
      <w:r w:rsidR="00C10989" w:rsidRPr="009C1E35">
        <w:rPr>
          <w:rFonts w:ascii="Calibri" w:hAnsi="Calibri" w:cs="Calibri"/>
        </w:rPr>
        <w:t xml:space="preserve">China's rapid and sustainable economic growth is clear for all to see. </w:t>
      </w:r>
      <w:r w:rsidR="00C10989">
        <w:rPr>
          <w:rFonts w:ascii="Calibri" w:hAnsi="Calibri" w:cs="Calibri"/>
        </w:rPr>
        <w:t xml:space="preserve">It has become and maintained the </w:t>
      </w:r>
      <w:r w:rsidR="00C46C7A">
        <w:rPr>
          <w:rFonts w:ascii="Calibri" w:hAnsi="Calibri" w:cs="Calibri"/>
        </w:rPr>
        <w:t>world's</w:t>
      </w:r>
      <w:r w:rsidR="00C10989">
        <w:rPr>
          <w:rFonts w:ascii="Calibri" w:hAnsi="Calibri" w:cs="Calibri"/>
        </w:rPr>
        <w:t xml:space="preserve"> </w:t>
      </w:r>
      <w:r w:rsidR="00C46C7A">
        <w:rPr>
          <w:rFonts w:ascii="Calibri" w:hAnsi="Calibri" w:cs="Calibri"/>
        </w:rPr>
        <w:t>second-largest</w:t>
      </w:r>
      <w:r w:rsidR="00C10989">
        <w:rPr>
          <w:rFonts w:ascii="Calibri" w:hAnsi="Calibri" w:cs="Calibri"/>
        </w:rPr>
        <w:t xml:space="preserve"> economy since 2010 and has been progressively participating and taking responsibility in international affairs. </w:t>
      </w:r>
      <w:r w:rsidR="00306ED2">
        <w:rPr>
          <w:rFonts w:ascii="Calibri" w:hAnsi="Calibri" w:cs="Calibri"/>
        </w:rPr>
        <w:t xml:space="preserve">During this period, performance legitimacy theory </w:t>
      </w:r>
      <w:r w:rsidR="00306ED2" w:rsidRPr="0008659C">
        <w:rPr>
          <w:rFonts w:ascii="Calibri" w:hAnsi="Calibri" w:cs="Calibri"/>
        </w:rPr>
        <w:t>(Burnell, 2006</w:t>
      </w:r>
      <w:r w:rsidR="00306ED2">
        <w:rPr>
          <w:rFonts w:ascii="Calibri" w:hAnsi="Calibri" w:cs="Calibri"/>
        </w:rPr>
        <w:t>; Zhao, 2009</w:t>
      </w:r>
      <w:r w:rsidR="00306ED2" w:rsidRPr="0008659C">
        <w:rPr>
          <w:rFonts w:ascii="Calibri" w:hAnsi="Calibri" w:cs="Calibri"/>
        </w:rPr>
        <w:t>)</w:t>
      </w:r>
      <w:r w:rsidR="00306ED2">
        <w:rPr>
          <w:rFonts w:ascii="Calibri" w:hAnsi="Calibri" w:cs="Calibri"/>
        </w:rPr>
        <w:t xml:space="preserve"> properly explains that i</w:t>
      </w:r>
      <w:r w:rsidR="00C10989">
        <w:rPr>
          <w:rFonts w:ascii="Calibri" w:hAnsi="Calibri" w:cs="Calibri"/>
        </w:rPr>
        <w:t xml:space="preserve">t is </w:t>
      </w:r>
      <w:r w:rsidR="00306ED2">
        <w:rPr>
          <w:rFonts w:ascii="Calibri" w:hAnsi="Calibri" w:cs="Calibri"/>
        </w:rPr>
        <w:t>China’s</w:t>
      </w:r>
      <w:r w:rsidR="00C10989">
        <w:rPr>
          <w:rFonts w:ascii="Calibri" w:hAnsi="Calibri" w:cs="Calibri"/>
        </w:rPr>
        <w:t xml:space="preserve"> outstanding economic performance </w:t>
      </w:r>
      <w:r w:rsidR="00306ED2">
        <w:rPr>
          <w:rFonts w:ascii="Calibri" w:hAnsi="Calibri" w:cs="Calibri"/>
        </w:rPr>
        <w:t xml:space="preserve">and rapid social developments </w:t>
      </w:r>
      <w:r w:rsidR="00C10989">
        <w:rPr>
          <w:rFonts w:ascii="Calibri" w:hAnsi="Calibri" w:cs="Calibri"/>
        </w:rPr>
        <w:t>that earns the party regime continual public support</w:t>
      </w:r>
      <w:r w:rsidR="0069533C">
        <w:rPr>
          <w:rFonts w:ascii="Calibri" w:hAnsi="Calibri" w:cs="Calibri"/>
        </w:rPr>
        <w:t xml:space="preserve"> and legitimacy</w:t>
      </w:r>
      <w:r w:rsidR="00306ED2">
        <w:rPr>
          <w:rFonts w:ascii="Calibri" w:hAnsi="Calibri" w:cs="Calibri"/>
        </w:rPr>
        <w:t>.</w:t>
      </w:r>
    </w:p>
    <w:p w14:paraId="5BEDFD14" w14:textId="5412C494" w:rsidR="00C10989" w:rsidRPr="00306ED2" w:rsidRDefault="00C10989" w:rsidP="00776627">
      <w:pPr>
        <w:widowControl/>
        <w:jc w:val="left"/>
        <w:rPr>
          <w:rFonts w:ascii="Calibri" w:hAnsi="Calibri" w:cs="Calibri"/>
        </w:rPr>
      </w:pPr>
    </w:p>
    <w:p w14:paraId="037B7E2E" w14:textId="7C9D8913" w:rsidR="00FA230A" w:rsidRPr="00FA230A" w:rsidRDefault="00C10989" w:rsidP="001563AE">
      <w:pPr>
        <w:rPr>
          <w:rFonts w:ascii="Calibri" w:hAnsi="Calibri" w:cs="Calibri"/>
        </w:rPr>
      </w:pPr>
      <w:r w:rsidRPr="00E36309">
        <w:rPr>
          <w:rFonts w:ascii="Calibri" w:hAnsi="Calibri" w:cs="Calibri"/>
        </w:rPr>
        <w:t>Howeve</w:t>
      </w:r>
      <w:r w:rsidR="0069533C" w:rsidRPr="00E36309">
        <w:rPr>
          <w:rFonts w:ascii="Calibri" w:hAnsi="Calibri" w:cs="Calibri"/>
        </w:rPr>
        <w:t>r</w:t>
      </w:r>
      <w:r w:rsidR="0069533C" w:rsidRPr="00E36309">
        <w:rPr>
          <w:rFonts w:ascii="Calibri" w:hAnsi="Calibri" w:cs="Calibri" w:hint="eastAsia"/>
        </w:rPr>
        <w:t>,</w:t>
      </w:r>
      <w:r w:rsidR="0069533C" w:rsidRPr="00E36309">
        <w:rPr>
          <w:rFonts w:ascii="Calibri" w:hAnsi="Calibri" w:cs="Calibri"/>
        </w:rPr>
        <w:t xml:space="preserve"> </w:t>
      </w:r>
      <w:r w:rsidR="000D7E36" w:rsidRPr="00E36309">
        <w:rPr>
          <w:rFonts w:ascii="Calibri" w:hAnsi="Calibri" w:cs="Calibri"/>
        </w:rPr>
        <w:t xml:space="preserve">such achievements </w:t>
      </w:r>
      <w:r w:rsidR="00FA230A">
        <w:rPr>
          <w:rFonts w:ascii="Calibri" w:hAnsi="Calibri" w:cs="Calibri"/>
        </w:rPr>
        <w:t>bring along</w:t>
      </w:r>
      <w:r w:rsidR="000D7E36" w:rsidRPr="00E36309">
        <w:rPr>
          <w:rFonts w:ascii="Calibri" w:hAnsi="Calibri" w:cs="Calibri"/>
        </w:rPr>
        <w:t xml:space="preserve"> with a continuous increase </w:t>
      </w:r>
      <w:r w:rsidR="00C46C7A">
        <w:rPr>
          <w:rFonts w:ascii="Calibri" w:hAnsi="Calibri" w:cs="Calibri"/>
        </w:rPr>
        <w:t>in</w:t>
      </w:r>
      <w:r w:rsidR="000D7E36" w:rsidRPr="00E36309">
        <w:rPr>
          <w:rFonts w:ascii="Calibri" w:hAnsi="Calibri" w:cs="Calibri"/>
        </w:rPr>
        <w:t xml:space="preserve"> anti-China sentiments and China skepticism from the West, concerning that China is placing a growing threat on international affairs and liberal order because of its fundamental difference </w:t>
      </w:r>
      <w:r w:rsidR="00C46C7A">
        <w:rPr>
          <w:rFonts w:ascii="Calibri" w:hAnsi="Calibri" w:cs="Calibri"/>
        </w:rPr>
        <w:t>in</w:t>
      </w:r>
      <w:r w:rsidR="000D7E36" w:rsidRPr="00E36309">
        <w:rPr>
          <w:rFonts w:ascii="Calibri" w:hAnsi="Calibri" w:cs="Calibri"/>
        </w:rPr>
        <w:t xml:space="preserve"> regime type </w:t>
      </w:r>
      <w:r w:rsidR="00C46C7A">
        <w:rPr>
          <w:rFonts w:ascii="Calibri" w:hAnsi="Calibri" w:cs="Calibri"/>
        </w:rPr>
        <w:t>compared</w:t>
      </w:r>
      <w:r w:rsidR="000D7E36" w:rsidRPr="00E36309">
        <w:rPr>
          <w:rFonts w:ascii="Calibri" w:hAnsi="Calibri" w:cs="Calibri"/>
        </w:rPr>
        <w:t xml:space="preserve"> to other </w:t>
      </w:r>
      <w:r w:rsidR="00CE7610" w:rsidRPr="00E36309">
        <w:rPr>
          <w:rFonts w:ascii="Calibri" w:hAnsi="Calibri" w:cs="Calibri"/>
        </w:rPr>
        <w:t>major international actors</w:t>
      </w:r>
      <w:r w:rsidR="000D7E36" w:rsidRPr="00E36309">
        <w:rPr>
          <w:rFonts w:ascii="Calibri" w:hAnsi="Calibri" w:cs="Calibri"/>
        </w:rPr>
        <w:t xml:space="preserve"> – namely Western liberal democracies (Han &amp; Paul, 2020). </w:t>
      </w:r>
      <w:r w:rsidR="00FA230A">
        <w:rPr>
          <w:rFonts w:ascii="Calibri" w:hAnsi="Calibri" w:cs="Calibri"/>
          <w:kern w:val="0"/>
        </w:rPr>
        <w:t xml:space="preserve">Tons of literature has focused on why and how anti-China sentiments develop. From a </w:t>
      </w:r>
      <w:r w:rsidR="00C46C7A">
        <w:rPr>
          <w:rFonts w:ascii="Calibri" w:hAnsi="Calibri" w:cs="Calibri"/>
          <w:kern w:val="0"/>
        </w:rPr>
        <w:t>political-economic</w:t>
      </w:r>
      <w:r w:rsidR="00FA230A">
        <w:rPr>
          <w:rFonts w:ascii="Calibri" w:hAnsi="Calibri" w:cs="Calibri"/>
          <w:kern w:val="0"/>
        </w:rPr>
        <w:t xml:space="preserve"> perspective, McDonagh (2021) argues that </w:t>
      </w:r>
      <w:r w:rsidR="00C46C7A">
        <w:rPr>
          <w:rFonts w:ascii="Calibri" w:hAnsi="Calibri" w:cs="Calibri"/>
          <w:kern w:val="0"/>
        </w:rPr>
        <w:t xml:space="preserve">the </w:t>
      </w:r>
      <w:r w:rsidR="00FA230A">
        <w:rPr>
          <w:rFonts w:ascii="Calibri" w:hAnsi="Calibri" w:cs="Calibri"/>
          <w:kern w:val="0"/>
        </w:rPr>
        <w:t>current free market in China exists within a fundamentally different social-political background</w:t>
      </w:r>
      <w:r w:rsidR="006321AB">
        <w:rPr>
          <w:rFonts w:ascii="Calibri" w:hAnsi="Calibri" w:cs="Calibri"/>
          <w:kern w:val="0"/>
        </w:rPr>
        <w:t xml:space="preserve"> and that u</w:t>
      </w:r>
      <w:r w:rsidR="00FA230A">
        <w:rPr>
          <w:rFonts w:ascii="Calibri" w:hAnsi="Calibri" w:cs="Calibri"/>
          <w:kern w:val="0"/>
        </w:rPr>
        <w:t>nder C</w:t>
      </w:r>
      <w:r w:rsidR="00494438">
        <w:rPr>
          <w:rFonts w:ascii="Calibri" w:hAnsi="Calibri" w:cs="Calibri"/>
          <w:kern w:val="0"/>
        </w:rPr>
        <w:t>CP’s</w:t>
      </w:r>
      <w:r w:rsidR="00FA230A">
        <w:rPr>
          <w:rFonts w:ascii="Calibri" w:hAnsi="Calibri" w:cs="Calibri"/>
          <w:kern w:val="0"/>
        </w:rPr>
        <w:t xml:space="preserve"> socialist governance, China is assumed to contest the liberal trading system at a systemic level by implicit economic coercion or even formal contestations. Morgenthau (1962) has already anticipated future authoritarian Chinese power and given his suggestion for the U.S. and its alliances to counter the risks and uncertainty </w:t>
      </w:r>
      <w:r w:rsidR="00C46C7A">
        <w:rPr>
          <w:rFonts w:ascii="Calibri" w:hAnsi="Calibri" w:cs="Calibri"/>
          <w:kern w:val="0"/>
        </w:rPr>
        <w:t>brought</w:t>
      </w:r>
      <w:r w:rsidR="00FA230A">
        <w:rPr>
          <w:rFonts w:ascii="Calibri" w:hAnsi="Calibri" w:cs="Calibri"/>
          <w:kern w:val="0"/>
        </w:rPr>
        <w:t xml:space="preserve"> by a strong China seven decades ago. In short, anti-China sentiment has existed for a long time since China is viewed as a challenger to </w:t>
      </w:r>
      <w:r w:rsidR="00C46C7A">
        <w:rPr>
          <w:rFonts w:ascii="Calibri" w:hAnsi="Calibri" w:cs="Calibri"/>
          <w:kern w:val="0"/>
        </w:rPr>
        <w:t xml:space="preserve">the </w:t>
      </w:r>
      <w:r w:rsidR="00FA230A">
        <w:rPr>
          <w:rFonts w:ascii="Calibri" w:hAnsi="Calibri" w:cs="Calibri"/>
          <w:kern w:val="0"/>
        </w:rPr>
        <w:t>current liberal international order.</w:t>
      </w:r>
    </w:p>
    <w:p w14:paraId="46590B1B" w14:textId="77777777" w:rsidR="00FA230A" w:rsidRDefault="00FA230A" w:rsidP="001563AE">
      <w:pPr>
        <w:rPr>
          <w:rFonts w:ascii="Calibri" w:hAnsi="Calibri" w:cs="Calibri"/>
          <w:kern w:val="0"/>
        </w:rPr>
      </w:pPr>
    </w:p>
    <w:p w14:paraId="2DFADE5C" w14:textId="1676558E" w:rsidR="000D7E36" w:rsidRPr="00E36309" w:rsidRDefault="007F7E88" w:rsidP="001563AE">
      <w:pPr>
        <w:rPr>
          <w:rFonts w:ascii="Calibri" w:hAnsi="Calibri" w:cs="Calibri"/>
        </w:rPr>
      </w:pPr>
      <w:r w:rsidRPr="00E36309">
        <w:rPr>
          <w:rFonts w:ascii="Calibri" w:hAnsi="Calibri" w:cs="Calibri"/>
        </w:rPr>
        <w:t>Leaving aside historic leftovers</w:t>
      </w:r>
      <w:r w:rsidR="0069533C" w:rsidRPr="00E36309">
        <w:rPr>
          <w:rFonts w:ascii="Calibri" w:hAnsi="Calibri" w:cs="Calibri"/>
        </w:rPr>
        <w:t xml:space="preserve">, foreign discussions on highly politicized events such as </w:t>
      </w:r>
      <w:r w:rsidR="00C46C7A">
        <w:rPr>
          <w:rFonts w:ascii="Calibri" w:hAnsi="Calibri" w:cs="Calibri"/>
        </w:rPr>
        <w:t xml:space="preserve">the </w:t>
      </w:r>
      <w:r w:rsidR="0069533C" w:rsidRPr="00E36309">
        <w:rPr>
          <w:rFonts w:ascii="Calibri" w:hAnsi="Calibri" w:cs="Calibri"/>
        </w:rPr>
        <w:t xml:space="preserve">Sino-U.S. trade war, </w:t>
      </w:r>
      <w:r w:rsidR="00C46C7A">
        <w:rPr>
          <w:rFonts w:ascii="Calibri" w:hAnsi="Calibri" w:cs="Calibri"/>
        </w:rPr>
        <w:t xml:space="preserve">the </w:t>
      </w:r>
      <w:r w:rsidR="0069533C" w:rsidRPr="00E36309">
        <w:rPr>
          <w:rFonts w:ascii="Calibri" w:hAnsi="Calibri" w:cs="Calibri"/>
        </w:rPr>
        <w:t xml:space="preserve">Covid-19 outbreak, </w:t>
      </w:r>
      <w:r w:rsidR="00C46C7A">
        <w:rPr>
          <w:rFonts w:ascii="Calibri" w:hAnsi="Calibri" w:cs="Calibri"/>
        </w:rPr>
        <w:t xml:space="preserve">the </w:t>
      </w:r>
      <w:r w:rsidR="0069533C" w:rsidRPr="00E36309">
        <w:rPr>
          <w:rFonts w:ascii="Calibri" w:hAnsi="Calibri" w:cs="Calibri"/>
        </w:rPr>
        <w:t xml:space="preserve">formal removal of Chinese presidential term limit, etc., generate </w:t>
      </w:r>
      <w:r w:rsidR="00C46C7A">
        <w:rPr>
          <w:rFonts w:ascii="Calibri" w:hAnsi="Calibri" w:cs="Calibri"/>
        </w:rPr>
        <w:t xml:space="preserve">a </w:t>
      </w:r>
      <w:r w:rsidR="0069533C" w:rsidRPr="00E36309">
        <w:rPr>
          <w:rFonts w:ascii="Calibri" w:hAnsi="Calibri" w:cs="Calibri"/>
        </w:rPr>
        <w:t>wide range of hostilit</w:t>
      </w:r>
      <w:r w:rsidR="00E36309">
        <w:rPr>
          <w:rFonts w:ascii="Calibri" w:hAnsi="Calibri" w:cs="Calibri"/>
        </w:rPr>
        <w:t>ies</w:t>
      </w:r>
      <w:r w:rsidR="0069533C" w:rsidRPr="00E36309">
        <w:rPr>
          <w:rFonts w:ascii="Calibri" w:hAnsi="Calibri" w:cs="Calibri"/>
        </w:rPr>
        <w:t xml:space="preserve"> </w:t>
      </w:r>
      <w:r w:rsidRPr="00E36309">
        <w:rPr>
          <w:rFonts w:ascii="Calibri" w:hAnsi="Calibri" w:cs="Calibri"/>
        </w:rPr>
        <w:t>and question</w:t>
      </w:r>
      <w:r w:rsidR="00E36309">
        <w:rPr>
          <w:rFonts w:ascii="Calibri" w:hAnsi="Calibri" w:cs="Calibri"/>
        </w:rPr>
        <w:t>s</w:t>
      </w:r>
      <w:r w:rsidRPr="00E36309">
        <w:rPr>
          <w:rFonts w:ascii="Calibri" w:hAnsi="Calibri" w:cs="Calibri"/>
        </w:rPr>
        <w:t xml:space="preserve"> </w:t>
      </w:r>
      <w:r w:rsidR="00C46C7A">
        <w:rPr>
          <w:rFonts w:ascii="Calibri" w:hAnsi="Calibri" w:cs="Calibri"/>
        </w:rPr>
        <w:t>about</w:t>
      </w:r>
      <w:r w:rsidR="0069533C" w:rsidRPr="00E36309">
        <w:rPr>
          <w:rFonts w:ascii="Calibri" w:hAnsi="Calibri" w:cs="Calibri"/>
        </w:rPr>
        <w:t xml:space="preserve"> </w:t>
      </w:r>
      <w:r w:rsidR="00C46C7A">
        <w:rPr>
          <w:rFonts w:ascii="Calibri" w:hAnsi="Calibri" w:cs="Calibri"/>
        </w:rPr>
        <w:t xml:space="preserve">the </w:t>
      </w:r>
      <w:r w:rsidR="0069533C" w:rsidRPr="00E36309">
        <w:rPr>
          <w:rFonts w:ascii="Calibri" w:hAnsi="Calibri" w:cs="Calibri"/>
        </w:rPr>
        <w:t xml:space="preserve">Chinese government. </w:t>
      </w:r>
      <w:r w:rsidR="00E36309" w:rsidRPr="00E36309">
        <w:rPr>
          <w:rFonts w:ascii="Calibri" w:hAnsi="Calibri" w:cs="Calibri"/>
        </w:rPr>
        <w:t>Plus</w:t>
      </w:r>
      <w:r w:rsidR="0069533C" w:rsidRPr="00E36309">
        <w:rPr>
          <w:rFonts w:ascii="Calibri" w:hAnsi="Calibri" w:cs="Calibri"/>
        </w:rPr>
        <w:t xml:space="preserve">, human rights concerns over China which specifically relate to issues </w:t>
      </w:r>
      <w:r w:rsidR="00C46C7A">
        <w:rPr>
          <w:rFonts w:ascii="Calibri" w:hAnsi="Calibri" w:cs="Calibri"/>
        </w:rPr>
        <w:t>in</w:t>
      </w:r>
      <w:r w:rsidR="0069533C" w:rsidRPr="00E36309">
        <w:rPr>
          <w:rFonts w:ascii="Calibri" w:hAnsi="Calibri" w:cs="Calibri"/>
        </w:rPr>
        <w:t xml:space="preserve"> Tibet, Xinjiang</w:t>
      </w:r>
      <w:r w:rsidR="00C46C7A">
        <w:rPr>
          <w:rFonts w:ascii="Calibri" w:hAnsi="Calibri" w:cs="Calibri"/>
        </w:rPr>
        <w:t>,</w:t>
      </w:r>
      <w:r w:rsidR="0069533C" w:rsidRPr="00E36309">
        <w:rPr>
          <w:rFonts w:ascii="Calibri" w:hAnsi="Calibri" w:cs="Calibri"/>
        </w:rPr>
        <w:t xml:space="preserve"> and Hong Kong play as </w:t>
      </w:r>
      <w:r w:rsidRPr="00E36309">
        <w:rPr>
          <w:rFonts w:ascii="Calibri" w:hAnsi="Calibri" w:cs="Calibri"/>
        </w:rPr>
        <w:t>steady</w:t>
      </w:r>
      <w:r w:rsidR="0069533C" w:rsidRPr="00E36309">
        <w:rPr>
          <w:rFonts w:ascii="Calibri" w:hAnsi="Calibri" w:cs="Calibri"/>
        </w:rPr>
        <w:t xml:space="preserve"> source</w:t>
      </w:r>
      <w:r w:rsidR="00E36309" w:rsidRPr="00E36309">
        <w:rPr>
          <w:rFonts w:ascii="Calibri" w:hAnsi="Calibri" w:cs="Calibri"/>
        </w:rPr>
        <w:t>s</w:t>
      </w:r>
      <w:r w:rsidR="0069533C" w:rsidRPr="00E36309">
        <w:rPr>
          <w:rFonts w:ascii="Calibri" w:hAnsi="Calibri" w:cs="Calibri"/>
        </w:rPr>
        <w:t xml:space="preserve"> of </w:t>
      </w:r>
      <w:r w:rsidR="00C46C7A">
        <w:rPr>
          <w:rFonts w:ascii="Calibri" w:hAnsi="Calibri" w:cs="Calibri"/>
        </w:rPr>
        <w:t>criticism</w:t>
      </w:r>
      <w:r w:rsidR="0069533C" w:rsidRPr="00E36309">
        <w:rPr>
          <w:rFonts w:ascii="Calibri" w:hAnsi="Calibri" w:cs="Calibri"/>
        </w:rPr>
        <w:t xml:space="preserve"> </w:t>
      </w:r>
      <w:r w:rsidR="00E36309" w:rsidRPr="00E36309">
        <w:rPr>
          <w:rFonts w:ascii="Calibri" w:hAnsi="Calibri" w:cs="Calibri"/>
        </w:rPr>
        <w:t>against</w:t>
      </w:r>
      <w:r w:rsidR="0069533C" w:rsidRPr="00E36309">
        <w:rPr>
          <w:rFonts w:ascii="Calibri" w:hAnsi="Calibri" w:cs="Calibri"/>
        </w:rPr>
        <w:t xml:space="preserve"> </w:t>
      </w:r>
      <w:r w:rsidR="00C46C7A">
        <w:rPr>
          <w:rFonts w:ascii="Calibri" w:hAnsi="Calibri" w:cs="Calibri"/>
        </w:rPr>
        <w:t xml:space="preserve">the </w:t>
      </w:r>
      <w:r w:rsidR="0069533C" w:rsidRPr="00E36309">
        <w:rPr>
          <w:rFonts w:ascii="Calibri" w:hAnsi="Calibri" w:cs="Calibri"/>
        </w:rPr>
        <w:t>Chinese government</w:t>
      </w:r>
      <w:r w:rsidR="00D31923">
        <w:rPr>
          <w:rFonts w:ascii="Calibri" w:hAnsi="Calibri" w:cs="Calibri"/>
        </w:rPr>
        <w:t xml:space="preserve"> </w:t>
      </w:r>
      <w:r w:rsidR="00D31923" w:rsidRPr="00D31923">
        <w:rPr>
          <w:rFonts w:ascii="Calibri" w:hAnsi="Calibri" w:cs="Calibri"/>
        </w:rPr>
        <w:t>(Heberer &amp; Schubert, 2017)</w:t>
      </w:r>
      <w:r w:rsidR="0069533C" w:rsidRPr="00E36309">
        <w:rPr>
          <w:rFonts w:ascii="Calibri" w:hAnsi="Calibri" w:cs="Calibri"/>
        </w:rPr>
        <w:t>.</w:t>
      </w:r>
      <w:r w:rsidR="001563AE" w:rsidRPr="00E36309">
        <w:rPr>
          <w:rFonts w:ascii="Calibri" w:hAnsi="Calibri" w:cs="Calibri" w:hint="eastAsia"/>
        </w:rPr>
        <w:t xml:space="preserve"> </w:t>
      </w:r>
      <w:r w:rsidR="000D7E36">
        <w:rPr>
          <w:rFonts w:ascii="Calibri" w:hAnsi="Calibri" w:cs="Calibri"/>
        </w:rPr>
        <w:t>In addition</w:t>
      </w:r>
      <w:r w:rsidR="00527A9B">
        <w:rPr>
          <w:rFonts w:ascii="Calibri" w:hAnsi="Calibri" w:cs="Calibri"/>
        </w:rPr>
        <w:t xml:space="preserve"> to external disputes</w:t>
      </w:r>
      <w:r w:rsidR="000D7E36">
        <w:rPr>
          <w:rFonts w:ascii="Calibri" w:hAnsi="Calibri" w:cs="Calibri"/>
        </w:rPr>
        <w:t xml:space="preserve">, </w:t>
      </w:r>
      <w:r w:rsidR="00527A9B">
        <w:rPr>
          <w:rFonts w:ascii="Calibri" w:hAnsi="Calibri" w:cs="Calibri"/>
        </w:rPr>
        <w:t xml:space="preserve">domestic </w:t>
      </w:r>
      <w:r w:rsidR="00E36309">
        <w:rPr>
          <w:rFonts w:ascii="Calibri" w:hAnsi="Calibri" w:cs="Calibri"/>
        </w:rPr>
        <w:t xml:space="preserve">economic </w:t>
      </w:r>
      <w:r w:rsidR="00527A9B">
        <w:rPr>
          <w:rFonts w:ascii="Calibri" w:hAnsi="Calibri" w:cs="Calibri"/>
        </w:rPr>
        <w:t>problem</w:t>
      </w:r>
      <w:r w:rsidR="00E36309">
        <w:rPr>
          <w:rFonts w:ascii="Calibri" w:hAnsi="Calibri" w:cs="Calibri"/>
        </w:rPr>
        <w:t>s</w:t>
      </w:r>
      <w:r w:rsidR="00527A9B">
        <w:rPr>
          <w:rFonts w:ascii="Calibri" w:hAnsi="Calibri" w:cs="Calibri"/>
        </w:rPr>
        <w:t xml:space="preserve"> have placed China </w:t>
      </w:r>
      <w:r w:rsidR="00C46C7A">
        <w:rPr>
          <w:rFonts w:ascii="Calibri" w:hAnsi="Calibri" w:cs="Calibri"/>
        </w:rPr>
        <w:t>in</w:t>
      </w:r>
      <w:r w:rsidR="00527A9B">
        <w:rPr>
          <w:rFonts w:ascii="Calibri" w:hAnsi="Calibri" w:cs="Calibri"/>
        </w:rPr>
        <w:t xml:space="preserve"> uncertainty as well</w:t>
      </w:r>
      <w:r w:rsidR="000A006A">
        <w:rPr>
          <w:rFonts w:ascii="Calibri" w:hAnsi="Calibri" w:cs="Calibri"/>
        </w:rPr>
        <w:t xml:space="preserve"> since C</w:t>
      </w:r>
      <w:r w:rsidR="00C10989" w:rsidRPr="00C10989">
        <w:rPr>
          <w:rFonts w:ascii="Calibri" w:hAnsi="Calibri" w:cs="Calibri"/>
        </w:rPr>
        <w:t xml:space="preserve">hinese society has developed to a certain </w:t>
      </w:r>
      <w:r w:rsidR="00C10989">
        <w:rPr>
          <w:rFonts w:ascii="Calibri" w:hAnsi="Calibri" w:cs="Calibri"/>
        </w:rPr>
        <w:t>level</w:t>
      </w:r>
      <w:r w:rsidR="00C10989">
        <w:rPr>
          <w:rFonts w:ascii="Calibri" w:hAnsi="Calibri" w:cs="Calibri" w:hint="eastAsia"/>
        </w:rPr>
        <w:t xml:space="preserve"> </w:t>
      </w:r>
      <w:r w:rsidR="00C10989">
        <w:rPr>
          <w:rFonts w:ascii="Calibri" w:hAnsi="Calibri" w:cs="Calibri"/>
        </w:rPr>
        <w:t>that it can no longer sustain rapid economic growth (</w:t>
      </w:r>
      <w:r w:rsidR="0033378E">
        <w:rPr>
          <w:rFonts w:ascii="Calibri" w:hAnsi="Calibri" w:cs="Calibri"/>
        </w:rPr>
        <w:t>around</w:t>
      </w:r>
      <w:r w:rsidR="00C10989">
        <w:rPr>
          <w:rFonts w:ascii="Calibri" w:hAnsi="Calibri" w:cs="Calibri"/>
        </w:rPr>
        <w:t xml:space="preserve"> ten percent </w:t>
      </w:r>
      <w:r w:rsidR="0033378E">
        <w:rPr>
          <w:rFonts w:ascii="Calibri" w:hAnsi="Calibri" w:cs="Calibri"/>
        </w:rPr>
        <w:t xml:space="preserve">every </w:t>
      </w:r>
      <w:r w:rsidR="00C10989">
        <w:rPr>
          <w:rFonts w:ascii="Calibri" w:hAnsi="Calibri" w:cs="Calibri"/>
        </w:rPr>
        <w:t xml:space="preserve">year) as </w:t>
      </w:r>
      <w:r w:rsidR="00FD4484">
        <w:rPr>
          <w:rFonts w:ascii="Calibri" w:hAnsi="Calibri" w:cs="Calibri"/>
        </w:rPr>
        <w:t xml:space="preserve">it did </w:t>
      </w:r>
      <w:r w:rsidR="0033378E">
        <w:rPr>
          <w:rFonts w:ascii="Calibri" w:hAnsi="Calibri" w:cs="Calibri"/>
        </w:rPr>
        <w:t>two</w:t>
      </w:r>
      <w:r w:rsidR="00C10989">
        <w:rPr>
          <w:rFonts w:ascii="Calibri" w:hAnsi="Calibri" w:cs="Calibri"/>
        </w:rPr>
        <w:t xml:space="preserve"> decade</w:t>
      </w:r>
      <w:r w:rsidR="0033378E">
        <w:rPr>
          <w:rFonts w:ascii="Calibri" w:hAnsi="Calibri" w:cs="Calibri"/>
        </w:rPr>
        <w:t>s</w:t>
      </w:r>
      <w:r w:rsidR="00C10989">
        <w:rPr>
          <w:rFonts w:ascii="Calibri" w:hAnsi="Calibri" w:cs="Calibri"/>
        </w:rPr>
        <w:t xml:space="preserve"> ago. </w:t>
      </w:r>
      <w:r w:rsidR="00E36309">
        <w:rPr>
          <w:rFonts w:ascii="Calibri" w:hAnsi="Calibri" w:cs="Calibri"/>
        </w:rPr>
        <w:t>Under these circumstances, Chin</w:t>
      </w:r>
      <w:r w:rsidR="00C46C7A">
        <w:rPr>
          <w:rFonts w:ascii="Calibri" w:hAnsi="Calibri" w:cs="Calibri"/>
        </w:rPr>
        <w:t>a’s</w:t>
      </w:r>
      <w:r w:rsidR="00E36309">
        <w:rPr>
          <w:rFonts w:ascii="Calibri" w:hAnsi="Calibri" w:cs="Calibri"/>
        </w:rPr>
        <w:t xml:space="preserve"> government performance and regime legitimacy </w:t>
      </w:r>
      <w:r w:rsidR="00C46C7A">
        <w:rPr>
          <w:rFonts w:ascii="Calibri" w:hAnsi="Calibri" w:cs="Calibri"/>
        </w:rPr>
        <w:t>are</w:t>
      </w:r>
      <w:r w:rsidR="00E36309">
        <w:rPr>
          <w:rFonts w:ascii="Calibri" w:hAnsi="Calibri" w:cs="Calibri"/>
        </w:rPr>
        <w:t xml:space="preserve"> inevitably questioned</w:t>
      </w:r>
      <w:r w:rsidR="00FD4484">
        <w:rPr>
          <w:rFonts w:ascii="Calibri" w:hAnsi="Calibri" w:cs="Calibri"/>
        </w:rPr>
        <w:t xml:space="preserve"> and under threat</w:t>
      </w:r>
      <w:r w:rsidR="0031566B">
        <w:rPr>
          <w:rFonts w:ascii="Calibri" w:hAnsi="Calibri" w:cs="Calibri"/>
        </w:rPr>
        <w:t xml:space="preserve"> </w:t>
      </w:r>
      <w:r w:rsidR="0031566B" w:rsidRPr="0031566B">
        <w:rPr>
          <w:rFonts w:ascii="Calibri" w:hAnsi="Calibri" w:cs="Calibri"/>
        </w:rPr>
        <w:t>(Zeng, 2014)</w:t>
      </w:r>
      <w:r w:rsidR="00E36309">
        <w:rPr>
          <w:rFonts w:ascii="Calibri" w:hAnsi="Calibri" w:cs="Calibri"/>
        </w:rPr>
        <w:t>.</w:t>
      </w:r>
      <w:r w:rsidR="0031566B">
        <w:rPr>
          <w:rFonts w:ascii="Calibri" w:hAnsi="Calibri" w:cs="Calibri"/>
        </w:rPr>
        <w:t xml:space="preserve"> </w:t>
      </w:r>
      <w:r w:rsidR="00E36309">
        <w:rPr>
          <w:rFonts w:ascii="Calibri" w:hAnsi="Calibri" w:cs="Calibri"/>
        </w:rPr>
        <w:t xml:space="preserve"> </w:t>
      </w:r>
    </w:p>
    <w:p w14:paraId="555694BE" w14:textId="77777777" w:rsidR="000D7E36" w:rsidRDefault="000D7E36" w:rsidP="0033378E">
      <w:pPr>
        <w:widowControl/>
        <w:jc w:val="left"/>
        <w:rPr>
          <w:rFonts w:ascii="Calibri" w:hAnsi="Calibri" w:cs="Calibri"/>
        </w:rPr>
      </w:pPr>
    </w:p>
    <w:p w14:paraId="6B6D9B4B" w14:textId="1E80F861" w:rsidR="00454F11" w:rsidRPr="009C1E35" w:rsidRDefault="000D7E36" w:rsidP="009C1E35">
      <w:pPr>
        <w:rPr>
          <w:rFonts w:ascii="Calibri" w:hAnsi="Calibri" w:cs="Calibri"/>
        </w:rPr>
      </w:pPr>
      <w:r>
        <w:rPr>
          <w:rFonts w:ascii="Calibri" w:hAnsi="Calibri" w:cs="Calibri"/>
        </w:rPr>
        <w:t>P</w:t>
      </w:r>
      <w:r w:rsidR="0033378E">
        <w:rPr>
          <w:rFonts w:ascii="Calibri" w:hAnsi="Calibri" w:cs="Calibri"/>
        </w:rPr>
        <w:t xml:space="preserve">erformance legitimacy theory </w:t>
      </w:r>
      <w:r>
        <w:rPr>
          <w:rFonts w:ascii="Calibri" w:hAnsi="Calibri" w:cs="Calibri"/>
        </w:rPr>
        <w:t xml:space="preserve">implies </w:t>
      </w:r>
      <w:r w:rsidR="0033378E">
        <w:rPr>
          <w:rFonts w:ascii="Calibri" w:hAnsi="Calibri" w:cs="Calibri"/>
        </w:rPr>
        <w:t xml:space="preserve">that the regime will be challenged when state performance no longer meets people’s </w:t>
      </w:r>
      <w:r w:rsidR="00C46C7A">
        <w:rPr>
          <w:rFonts w:ascii="Calibri" w:hAnsi="Calibri" w:cs="Calibri"/>
        </w:rPr>
        <w:t>expectations</w:t>
      </w:r>
      <w:r w:rsidR="0033378E">
        <w:rPr>
          <w:rFonts w:ascii="Calibri" w:hAnsi="Calibri" w:cs="Calibri"/>
        </w:rPr>
        <w:t xml:space="preserve"> </w:t>
      </w:r>
      <w:r w:rsidR="0031566B">
        <w:rPr>
          <w:rFonts w:ascii="Calibri" w:hAnsi="Calibri" w:cs="Calibri"/>
        </w:rPr>
        <w:t>of</w:t>
      </w:r>
      <w:r w:rsidR="0033378E">
        <w:rPr>
          <w:rFonts w:ascii="Calibri" w:hAnsi="Calibri" w:cs="Calibri"/>
        </w:rPr>
        <w:t xml:space="preserve"> social </w:t>
      </w:r>
      <w:r w:rsidR="00C027DB">
        <w:rPr>
          <w:rFonts w:ascii="Calibri" w:hAnsi="Calibri" w:cs="Calibri"/>
        </w:rPr>
        <w:t>development</w:t>
      </w:r>
      <w:r w:rsidR="008361CD">
        <w:rPr>
          <w:rFonts w:ascii="Calibri" w:hAnsi="Calibri" w:cs="Calibri"/>
        </w:rPr>
        <w:t xml:space="preserve"> </w:t>
      </w:r>
      <w:r w:rsidR="008361CD">
        <w:rPr>
          <w:rFonts w:ascii="Calibri" w:hAnsi="Calibri" w:cs="Calibri"/>
        </w:rPr>
        <w:t>(Brady, 2009)</w:t>
      </w:r>
      <w:r w:rsidR="0033378E">
        <w:rPr>
          <w:rFonts w:ascii="Calibri" w:hAnsi="Calibri" w:cs="Calibri"/>
        </w:rPr>
        <w:t xml:space="preserve">. </w:t>
      </w:r>
      <w:r w:rsidR="0033378E" w:rsidRPr="00CC0C5F">
        <w:rPr>
          <w:rFonts w:ascii="Calibri" w:hAnsi="Calibri" w:cs="Calibri"/>
        </w:rPr>
        <w:t xml:space="preserve">Tyler (2006) </w:t>
      </w:r>
      <w:r w:rsidR="0033378E">
        <w:rPr>
          <w:rFonts w:ascii="Calibri" w:hAnsi="Calibri" w:cs="Calibri"/>
        </w:rPr>
        <w:t>also explains</w:t>
      </w:r>
      <w:r w:rsidR="0033378E" w:rsidRPr="00CC0C5F">
        <w:rPr>
          <w:rFonts w:ascii="Calibri" w:hAnsi="Calibri" w:cs="Calibri"/>
        </w:rPr>
        <w:t xml:space="preserve"> that the primary factor influencing the legitimacy of a state is the perceived fairness of its decision-making procedures, rather than its ability to offer resources,</w:t>
      </w:r>
      <w:r w:rsidR="0033378E">
        <w:rPr>
          <w:rFonts w:ascii="Calibri" w:hAnsi="Calibri" w:cs="Calibri"/>
        </w:rPr>
        <w:t xml:space="preserve"> opportunities, or results. </w:t>
      </w:r>
      <w:r>
        <w:rPr>
          <w:rFonts w:ascii="Calibri" w:hAnsi="Calibri" w:cs="Calibri"/>
        </w:rPr>
        <w:t>What can be inferred from these arguments is that i</w:t>
      </w:r>
      <w:r w:rsidR="0033378E">
        <w:rPr>
          <w:rFonts w:ascii="Calibri" w:hAnsi="Calibri" w:cs="Calibri"/>
        </w:rPr>
        <w:t>n</w:t>
      </w:r>
      <w:r>
        <w:rPr>
          <w:rFonts w:ascii="Calibri" w:hAnsi="Calibri" w:cs="Calibri"/>
        </w:rPr>
        <w:t xml:space="preserve"> times of </w:t>
      </w:r>
      <w:r w:rsidR="001563AE">
        <w:rPr>
          <w:rFonts w:ascii="Calibri" w:hAnsi="Calibri" w:cs="Calibri"/>
        </w:rPr>
        <w:t xml:space="preserve">domestic uncertainty, </w:t>
      </w:r>
      <w:r w:rsidR="0033378E">
        <w:rPr>
          <w:rFonts w:ascii="Calibri" w:hAnsi="Calibri" w:cs="Calibri"/>
        </w:rPr>
        <w:t>economic downturns</w:t>
      </w:r>
      <w:r>
        <w:rPr>
          <w:rFonts w:ascii="Calibri" w:hAnsi="Calibri" w:cs="Calibri"/>
        </w:rPr>
        <w:t>,</w:t>
      </w:r>
      <w:r w:rsidR="0033378E">
        <w:rPr>
          <w:rFonts w:ascii="Calibri" w:hAnsi="Calibri" w:cs="Calibri"/>
        </w:rPr>
        <w:t xml:space="preserve"> and rapid change</w:t>
      </w:r>
      <w:r w:rsidR="001563AE">
        <w:rPr>
          <w:rFonts w:ascii="Calibri" w:hAnsi="Calibri" w:cs="Calibri"/>
        </w:rPr>
        <w:t xml:space="preserve"> in international relations</w:t>
      </w:r>
      <w:r w:rsidR="0033378E">
        <w:rPr>
          <w:rFonts w:ascii="Calibri" w:hAnsi="Calibri" w:cs="Calibri"/>
        </w:rPr>
        <w:t xml:space="preserve">, non-democratic regimes should be losing rather than gaining public support since </w:t>
      </w:r>
      <w:r w:rsidR="005E6ECA">
        <w:rPr>
          <w:rFonts w:ascii="Calibri" w:hAnsi="Calibri" w:cs="Calibri"/>
        </w:rPr>
        <w:t xml:space="preserve">neither of </w:t>
      </w:r>
      <w:r w:rsidR="00FD4484">
        <w:rPr>
          <w:rFonts w:ascii="Calibri" w:hAnsi="Calibri" w:cs="Calibri"/>
        </w:rPr>
        <w:t xml:space="preserve">these </w:t>
      </w:r>
      <w:r w:rsidR="005E6ECA">
        <w:rPr>
          <w:rFonts w:ascii="Calibri" w:hAnsi="Calibri" w:cs="Calibri"/>
        </w:rPr>
        <w:t>conditions for regime legitimacy are met</w:t>
      </w:r>
      <w:r w:rsidR="0033378E">
        <w:rPr>
          <w:rFonts w:ascii="Calibri" w:hAnsi="Calibri" w:cs="Calibri"/>
        </w:rPr>
        <w:t xml:space="preserve">. </w:t>
      </w:r>
      <w:r w:rsidR="009230EC">
        <w:rPr>
          <w:rFonts w:ascii="Calibri" w:hAnsi="Calibri" w:cs="Calibri"/>
        </w:rPr>
        <w:t xml:space="preserve">Under this circumstance, </w:t>
      </w:r>
      <w:r w:rsidR="00306ED2">
        <w:rPr>
          <w:rFonts w:ascii="Calibri" w:hAnsi="Calibri" w:cs="Calibri"/>
        </w:rPr>
        <w:t xml:space="preserve">a </w:t>
      </w:r>
      <w:r w:rsidR="009230EC" w:rsidRPr="009C1E35">
        <w:rPr>
          <w:rFonts w:ascii="Calibri" w:hAnsi="Calibri" w:cs="Calibri"/>
        </w:rPr>
        <w:t xml:space="preserve">report published by </w:t>
      </w:r>
      <w:bookmarkStart w:id="5" w:name="_Hlk142774352"/>
      <w:r w:rsidR="009230EC" w:rsidRPr="009C1E35">
        <w:rPr>
          <w:rFonts w:ascii="Calibri" w:hAnsi="Calibri" w:cs="Calibri"/>
        </w:rPr>
        <w:lastRenderedPageBreak/>
        <w:t>Cunningham</w:t>
      </w:r>
      <w:bookmarkEnd w:id="5"/>
      <w:r w:rsidR="009230EC" w:rsidRPr="009C1E35">
        <w:rPr>
          <w:rFonts w:ascii="Calibri" w:hAnsi="Calibri" w:cs="Calibri"/>
        </w:rPr>
        <w:t xml:space="preserve"> et al. (2020) revealed an interesting </w:t>
      </w:r>
      <w:r w:rsidR="00E36309" w:rsidRPr="009C1E35">
        <w:rPr>
          <w:rFonts w:ascii="Calibri" w:hAnsi="Calibri" w:cs="Calibri"/>
        </w:rPr>
        <w:t>phenomenon</w:t>
      </w:r>
      <w:r w:rsidR="009230EC" w:rsidRPr="009C1E35">
        <w:rPr>
          <w:rFonts w:ascii="Calibri" w:hAnsi="Calibri" w:cs="Calibri"/>
        </w:rPr>
        <w:t xml:space="preserve"> that, across a wide variety of metrics, by 2016 the Chinese government was more popular than at any point during the previous two decades among its citizens.</w:t>
      </w:r>
      <w:r w:rsidR="0033378E" w:rsidRPr="009C1E35">
        <w:rPr>
          <w:rFonts w:ascii="Calibri" w:hAnsi="Calibri" w:cs="Calibri"/>
        </w:rPr>
        <w:t xml:space="preserve"> </w:t>
      </w:r>
      <w:r w:rsidRPr="009C1E35">
        <w:rPr>
          <w:rFonts w:ascii="Calibri" w:hAnsi="Calibri" w:cs="Calibri"/>
        </w:rPr>
        <w:t xml:space="preserve">This report raises a question worth exploring: Where does </w:t>
      </w:r>
      <w:r w:rsidR="00E36309" w:rsidRPr="009C1E35">
        <w:rPr>
          <w:rFonts w:ascii="Calibri" w:hAnsi="Calibri" w:cs="Calibri"/>
        </w:rPr>
        <w:t xml:space="preserve">public support and </w:t>
      </w:r>
      <w:r w:rsidRPr="009C1E35">
        <w:rPr>
          <w:rFonts w:ascii="Calibri" w:hAnsi="Calibri" w:cs="Calibri"/>
        </w:rPr>
        <w:t>Chinese party regime legitimacy come from during times of uncertainty and rapid change?</w:t>
      </w:r>
      <w:r w:rsidR="001563AE" w:rsidRPr="009C1E35">
        <w:rPr>
          <w:rFonts w:ascii="Calibri" w:hAnsi="Calibri" w:cs="Calibri"/>
        </w:rPr>
        <w:t xml:space="preserve"> </w:t>
      </w:r>
    </w:p>
    <w:p w14:paraId="15E62F30" w14:textId="3AACF78A" w:rsidR="000D7E36" w:rsidRDefault="000D7E36" w:rsidP="0033378E">
      <w:pPr>
        <w:widowControl/>
        <w:jc w:val="left"/>
        <w:rPr>
          <w:rFonts w:ascii="Calibri" w:hAnsi="Calibri" w:cs="Calibri"/>
          <w:kern w:val="0"/>
          <w:szCs w:val="21"/>
        </w:rPr>
      </w:pPr>
    </w:p>
    <w:p w14:paraId="434F3169" w14:textId="15227D01" w:rsidR="00D3385D" w:rsidRPr="00D3385D" w:rsidRDefault="000D7E36" w:rsidP="00D3385D">
      <w:pPr>
        <w:rPr>
          <w:rFonts w:ascii="Calibri" w:hAnsi="Calibri" w:cs="Calibri"/>
        </w:rPr>
      </w:pPr>
      <w:r>
        <w:rPr>
          <w:rFonts w:ascii="Calibri" w:hAnsi="Calibri" w:cs="Calibri" w:hint="eastAsia"/>
        </w:rPr>
        <w:t>Z</w:t>
      </w:r>
      <w:r>
        <w:rPr>
          <w:rFonts w:ascii="Calibri" w:hAnsi="Calibri" w:cs="Calibri"/>
        </w:rPr>
        <w:t>hao (</w:t>
      </w:r>
      <w:r w:rsidR="00FD4484">
        <w:rPr>
          <w:rFonts w:ascii="Calibri" w:hAnsi="Calibri" w:cs="Calibri"/>
        </w:rPr>
        <w:t>1998</w:t>
      </w:r>
      <w:r>
        <w:rPr>
          <w:rFonts w:ascii="Calibri" w:hAnsi="Calibri" w:cs="Calibri"/>
        </w:rPr>
        <w:t>,</w:t>
      </w:r>
      <w:r w:rsidR="00FD4484">
        <w:rPr>
          <w:rFonts w:ascii="Calibri" w:hAnsi="Calibri" w:cs="Calibri"/>
        </w:rPr>
        <w:t xml:space="preserve"> </w:t>
      </w:r>
      <w:r>
        <w:rPr>
          <w:rFonts w:ascii="Calibri" w:hAnsi="Calibri" w:cs="Calibri"/>
        </w:rPr>
        <w:t>20</w:t>
      </w:r>
      <w:r w:rsidR="00202594">
        <w:rPr>
          <w:rFonts w:ascii="Calibri" w:hAnsi="Calibri" w:cs="Calibri"/>
        </w:rPr>
        <w:t>0</w:t>
      </w:r>
      <w:r>
        <w:rPr>
          <w:rFonts w:ascii="Calibri" w:hAnsi="Calibri" w:cs="Calibri"/>
        </w:rPr>
        <w:t>0) offers an explanation on Chinese people’s continual support for the regime, that nationalism or Chinese patriotism is the key to</w:t>
      </w:r>
      <w:r w:rsidR="00015D58">
        <w:rPr>
          <w:rFonts w:ascii="Calibri" w:hAnsi="Calibri" w:cs="Calibri"/>
        </w:rPr>
        <w:t xml:space="preserve"> countering</w:t>
      </w:r>
      <w:r>
        <w:rPr>
          <w:rFonts w:ascii="Calibri" w:hAnsi="Calibri" w:cs="Calibri"/>
        </w:rPr>
        <w:t xml:space="preserve"> domestic and international challenges</w:t>
      </w:r>
      <w:r w:rsidR="00534A8F">
        <w:rPr>
          <w:rFonts w:ascii="Calibri" w:hAnsi="Calibri" w:cs="Calibri"/>
        </w:rPr>
        <w:t xml:space="preserve"> </w:t>
      </w:r>
      <w:r w:rsidR="00C46C7A">
        <w:rPr>
          <w:rFonts w:ascii="Calibri" w:hAnsi="Calibri" w:cs="Calibri"/>
        </w:rPr>
        <w:t>to</w:t>
      </w:r>
      <w:r w:rsidR="00534A8F">
        <w:rPr>
          <w:rFonts w:ascii="Calibri" w:hAnsi="Calibri" w:cs="Calibri"/>
        </w:rPr>
        <w:t xml:space="preserve"> regime legitimacy</w:t>
      </w:r>
      <w:r>
        <w:rPr>
          <w:rFonts w:ascii="Calibri" w:hAnsi="Calibri" w:cs="Calibri"/>
        </w:rPr>
        <w:t xml:space="preserve">. </w:t>
      </w:r>
      <w:r w:rsidR="00534A8F">
        <w:rPr>
          <w:rFonts w:ascii="Calibri" w:hAnsi="Calibri" w:cs="Calibri"/>
        </w:rPr>
        <w:t xml:space="preserve">Based on this assertion, I argue that Chinese regime legitimacy is gained through a series of </w:t>
      </w:r>
      <w:r w:rsidR="00C46C7A">
        <w:rPr>
          <w:rFonts w:ascii="Calibri" w:hAnsi="Calibri" w:cs="Calibri"/>
        </w:rPr>
        <w:t>mechanisms</w:t>
      </w:r>
      <w:r w:rsidR="00534A8F">
        <w:rPr>
          <w:rFonts w:ascii="Calibri" w:hAnsi="Calibri" w:cs="Calibri"/>
        </w:rPr>
        <w:t xml:space="preserve"> explained </w:t>
      </w:r>
      <w:r w:rsidR="00C46C7A">
        <w:rPr>
          <w:rFonts w:ascii="Calibri" w:hAnsi="Calibri" w:cs="Calibri"/>
        </w:rPr>
        <w:t xml:space="preserve">as </w:t>
      </w:r>
      <w:r w:rsidR="00534A8F">
        <w:rPr>
          <w:rFonts w:ascii="Calibri" w:hAnsi="Calibri" w:cs="Calibri"/>
        </w:rPr>
        <w:t>follows</w:t>
      </w:r>
      <w:r w:rsidR="001907CB">
        <w:rPr>
          <w:rFonts w:ascii="Calibri" w:hAnsi="Calibri" w:cs="Calibri"/>
        </w:rPr>
        <w:t>:</w:t>
      </w:r>
      <w:r w:rsidR="00534A8F">
        <w:rPr>
          <w:rFonts w:ascii="Calibri" w:hAnsi="Calibri" w:cs="Calibri"/>
        </w:rPr>
        <w:t xml:space="preserve"> </w:t>
      </w:r>
      <w:r w:rsidR="001563AE">
        <w:rPr>
          <w:rFonts w:ascii="Calibri" w:hAnsi="Calibri" w:cs="Calibri"/>
        </w:rPr>
        <w:t>Chinese patriotic education has pictured the West and especially the U.S. as imperialist and exploitative power</w:t>
      </w:r>
      <w:r w:rsidR="00C333D3">
        <w:rPr>
          <w:rFonts w:ascii="Calibri" w:hAnsi="Calibri" w:cs="Calibri"/>
        </w:rPr>
        <w:t>s</w:t>
      </w:r>
      <w:r w:rsidR="001563AE">
        <w:rPr>
          <w:rFonts w:ascii="Calibri" w:hAnsi="Calibri" w:cs="Calibri"/>
        </w:rPr>
        <w:t xml:space="preserve"> that </w:t>
      </w:r>
      <w:r w:rsidR="00C333D3">
        <w:rPr>
          <w:rFonts w:ascii="Calibri" w:hAnsi="Calibri" w:cs="Calibri"/>
        </w:rPr>
        <w:t>aim</w:t>
      </w:r>
      <w:r w:rsidR="001563AE">
        <w:rPr>
          <w:rFonts w:ascii="Calibri" w:hAnsi="Calibri" w:cs="Calibri"/>
        </w:rPr>
        <w:t xml:space="preserve"> to create obstacles for undermining Chinese efforts on national development and preventing China to become a challenging force to its hegemonic status. </w:t>
      </w:r>
      <w:r w:rsidR="00C333D3">
        <w:rPr>
          <w:rFonts w:ascii="Calibri" w:hAnsi="Calibri" w:cs="Calibri"/>
        </w:rPr>
        <w:t xml:space="preserve">When external hostilities </w:t>
      </w:r>
      <w:r w:rsidR="00DE078D">
        <w:rPr>
          <w:rFonts w:ascii="Calibri" w:hAnsi="Calibri" w:cs="Calibri"/>
        </w:rPr>
        <w:t>indeed</w:t>
      </w:r>
      <w:r w:rsidR="00C333D3">
        <w:rPr>
          <w:rFonts w:ascii="Calibri" w:hAnsi="Calibri" w:cs="Calibri"/>
        </w:rPr>
        <w:t xml:space="preserve"> emerge along with unexpected global events, </w:t>
      </w:r>
      <w:r w:rsidR="00C333D3">
        <w:rPr>
          <w:rFonts w:ascii="Calibri" w:hAnsi="Calibri" w:cs="Calibri" w:hint="eastAsia"/>
        </w:rPr>
        <w:t>C</w:t>
      </w:r>
      <w:r w:rsidR="00C333D3">
        <w:rPr>
          <w:rFonts w:ascii="Calibri" w:hAnsi="Calibri" w:cs="Calibri"/>
        </w:rPr>
        <w:t xml:space="preserve">hinese people are psychologically activated to voluntarily counter </w:t>
      </w:r>
      <w:r w:rsidR="00534A8F">
        <w:rPr>
          <w:rFonts w:ascii="Calibri" w:hAnsi="Calibri" w:cs="Calibri"/>
        </w:rPr>
        <w:t xml:space="preserve">foreign </w:t>
      </w:r>
      <w:r w:rsidR="00C333D3">
        <w:rPr>
          <w:rFonts w:ascii="Calibri" w:hAnsi="Calibri" w:cs="Calibri"/>
        </w:rPr>
        <w:t xml:space="preserve">criticisms against China and </w:t>
      </w:r>
      <w:r w:rsidR="00C46C7A">
        <w:rPr>
          <w:rFonts w:ascii="Calibri" w:hAnsi="Calibri" w:cs="Calibri"/>
        </w:rPr>
        <w:t xml:space="preserve">the </w:t>
      </w:r>
      <w:r w:rsidR="00C333D3">
        <w:rPr>
          <w:rFonts w:ascii="Calibri" w:hAnsi="Calibri" w:cs="Calibri"/>
        </w:rPr>
        <w:t xml:space="preserve">Chinese government. During this process, shared Chinese national identity is reaffirmed and nationalist sentiments are consolidated </w:t>
      </w:r>
      <w:r w:rsidR="00015D58">
        <w:rPr>
          <w:rFonts w:ascii="Calibri" w:hAnsi="Calibri" w:cs="Calibri"/>
        </w:rPr>
        <w:t>by</w:t>
      </w:r>
      <w:r w:rsidR="00C333D3">
        <w:rPr>
          <w:rFonts w:ascii="Calibri" w:hAnsi="Calibri" w:cs="Calibri"/>
        </w:rPr>
        <w:t xml:space="preserve"> reinforcing </w:t>
      </w:r>
      <w:r w:rsidR="00015D58">
        <w:rPr>
          <w:rFonts w:ascii="Calibri" w:hAnsi="Calibri" w:cs="Calibri"/>
        </w:rPr>
        <w:t xml:space="preserve">negative </w:t>
      </w:r>
      <w:r w:rsidR="00C333D3">
        <w:rPr>
          <w:rFonts w:ascii="Calibri" w:hAnsi="Calibri" w:cs="Calibri"/>
        </w:rPr>
        <w:t xml:space="preserve">stereotypes </w:t>
      </w:r>
      <w:r w:rsidR="00015D58">
        <w:rPr>
          <w:rFonts w:ascii="Calibri" w:hAnsi="Calibri" w:cs="Calibri"/>
        </w:rPr>
        <w:t>on</w:t>
      </w:r>
      <w:r w:rsidR="00C333D3">
        <w:rPr>
          <w:rFonts w:ascii="Calibri" w:hAnsi="Calibri" w:cs="Calibri"/>
        </w:rPr>
        <w:t xml:space="preserve"> outgroups. As a result, Chinese people are motivated to further</w:t>
      </w:r>
      <w:r w:rsidR="00015D58">
        <w:rPr>
          <w:rFonts w:ascii="Calibri" w:hAnsi="Calibri" w:cs="Calibri"/>
        </w:rPr>
        <w:t xml:space="preserve"> internalize nationalist sentiment and</w:t>
      </w:r>
      <w:r w:rsidR="00C333D3">
        <w:rPr>
          <w:rFonts w:ascii="Calibri" w:hAnsi="Calibri" w:cs="Calibri"/>
        </w:rPr>
        <w:t xml:space="preserve"> support </w:t>
      </w:r>
      <w:r w:rsidR="00C46C7A">
        <w:rPr>
          <w:rFonts w:ascii="Calibri" w:hAnsi="Calibri" w:cs="Calibri"/>
        </w:rPr>
        <w:t xml:space="preserve">the </w:t>
      </w:r>
      <w:r w:rsidR="00C333D3">
        <w:rPr>
          <w:rFonts w:ascii="Calibri" w:hAnsi="Calibri" w:cs="Calibri"/>
        </w:rPr>
        <w:t xml:space="preserve">Chinese government, which forms the source of party regime legitimacy regardless of </w:t>
      </w:r>
      <w:r w:rsidR="00534A8F">
        <w:rPr>
          <w:rFonts w:ascii="Calibri" w:hAnsi="Calibri" w:cs="Calibri"/>
        </w:rPr>
        <w:t xml:space="preserve">internal or external legitimacy problems. </w:t>
      </w:r>
      <w:r w:rsidR="001907CB">
        <w:rPr>
          <w:rFonts w:ascii="Calibri" w:hAnsi="Calibri" w:cs="Calibri"/>
        </w:rPr>
        <w:t xml:space="preserve">Based on social constructivist theory </w:t>
      </w:r>
      <w:r w:rsidR="00AF391E" w:rsidRPr="00D325F9">
        <w:rPr>
          <w:rFonts w:ascii="Calibri" w:hAnsi="Calibri" w:cs="Calibri"/>
        </w:rPr>
        <w:t>(Finnemore &amp; Sikkink, 2001)</w:t>
      </w:r>
      <w:r w:rsidR="00AF391E">
        <w:rPr>
          <w:rFonts w:ascii="Calibri" w:hAnsi="Calibri" w:cs="Calibri"/>
        </w:rPr>
        <w:t xml:space="preserve"> </w:t>
      </w:r>
      <w:r w:rsidR="001907CB">
        <w:rPr>
          <w:rFonts w:ascii="Calibri" w:hAnsi="Calibri" w:cs="Calibri"/>
        </w:rPr>
        <w:t>and social identity theory</w:t>
      </w:r>
      <w:r w:rsidR="00AF391E">
        <w:rPr>
          <w:rFonts w:ascii="Calibri" w:hAnsi="Calibri" w:cs="Calibri"/>
        </w:rPr>
        <w:t xml:space="preserve"> </w:t>
      </w:r>
      <w:r w:rsidR="00AF391E" w:rsidRPr="00D325F9">
        <w:rPr>
          <w:rFonts w:ascii="Calibri" w:hAnsi="Calibri" w:cs="Calibri"/>
        </w:rPr>
        <w:t>(Tajfel, 1983)</w:t>
      </w:r>
      <w:r w:rsidR="001907CB">
        <w:rPr>
          <w:rFonts w:ascii="Calibri" w:hAnsi="Calibri" w:cs="Calibri"/>
        </w:rPr>
        <w:t xml:space="preserve">, I argue that national identity is a socially constructed concept based on a categorization of ingroup and outgroups. I further draw upon psychological reactance theory to explain the reason why ingroup identity is enhanced when the ingroup </w:t>
      </w:r>
      <w:r w:rsidR="00015D58">
        <w:rPr>
          <w:rFonts w:ascii="Calibri" w:hAnsi="Calibri" w:cs="Calibri"/>
        </w:rPr>
        <w:t>sense</w:t>
      </w:r>
      <w:r w:rsidR="001907CB">
        <w:rPr>
          <w:rFonts w:ascii="Calibri" w:hAnsi="Calibri" w:cs="Calibri"/>
        </w:rPr>
        <w:t>s hostilities</w:t>
      </w:r>
      <w:r w:rsidR="00EB130B">
        <w:rPr>
          <w:rFonts w:ascii="Calibri" w:hAnsi="Calibri" w:cs="Calibri"/>
        </w:rPr>
        <w:t xml:space="preserve"> </w:t>
      </w:r>
      <w:r w:rsidR="00FD4484">
        <w:rPr>
          <w:rFonts w:ascii="Calibri" w:hAnsi="Calibri" w:cs="Calibri"/>
        </w:rPr>
        <w:t>from outgroup</w:t>
      </w:r>
      <w:r w:rsidR="00EB130B">
        <w:rPr>
          <w:rFonts w:ascii="Calibri" w:hAnsi="Calibri" w:cs="Calibri"/>
        </w:rPr>
        <w:t>s</w:t>
      </w:r>
      <w:r w:rsidR="001907CB">
        <w:rPr>
          <w:rFonts w:ascii="Calibri" w:hAnsi="Calibri" w:cs="Calibri"/>
        </w:rPr>
        <w:t xml:space="preserve">. To put it </w:t>
      </w:r>
      <w:r w:rsidR="00015D58">
        <w:rPr>
          <w:rFonts w:ascii="Calibri" w:hAnsi="Calibri" w:cs="Calibri"/>
        </w:rPr>
        <w:t>under</w:t>
      </w:r>
      <w:r w:rsidR="001907CB">
        <w:rPr>
          <w:rFonts w:ascii="Calibri" w:hAnsi="Calibri" w:cs="Calibri"/>
        </w:rPr>
        <w:t xml:space="preserve"> </w:t>
      </w:r>
      <w:r w:rsidR="00C46C7A">
        <w:rPr>
          <w:rFonts w:ascii="Calibri" w:hAnsi="Calibri" w:cs="Calibri"/>
        </w:rPr>
        <w:t xml:space="preserve">the </w:t>
      </w:r>
      <w:r w:rsidR="001907CB">
        <w:rPr>
          <w:rFonts w:ascii="Calibri" w:hAnsi="Calibri" w:cs="Calibri"/>
        </w:rPr>
        <w:t xml:space="preserve">Chinese context, I associate the relationship between external especially </w:t>
      </w:r>
      <w:r w:rsidR="009B13EA">
        <w:rPr>
          <w:rFonts w:ascii="Calibri" w:hAnsi="Calibri" w:cs="Calibri"/>
        </w:rPr>
        <w:t xml:space="preserve">Western </w:t>
      </w:r>
      <w:r w:rsidR="001907CB">
        <w:rPr>
          <w:rFonts w:ascii="Calibri" w:hAnsi="Calibri" w:cs="Calibri"/>
        </w:rPr>
        <w:t xml:space="preserve">hostilities and </w:t>
      </w:r>
      <w:r w:rsidR="00021907">
        <w:rPr>
          <w:rFonts w:ascii="Calibri" w:hAnsi="Calibri" w:cs="Calibri"/>
        </w:rPr>
        <w:t xml:space="preserve">growing Chinese nationalist sentiments, as well as public support </w:t>
      </w:r>
      <w:r w:rsidR="009B13EA">
        <w:rPr>
          <w:rFonts w:ascii="Calibri" w:hAnsi="Calibri" w:cs="Calibri" w:hint="eastAsia"/>
        </w:rPr>
        <w:t>for</w:t>
      </w:r>
      <w:r w:rsidR="009B13EA">
        <w:rPr>
          <w:rFonts w:ascii="Calibri" w:hAnsi="Calibri" w:cs="Calibri"/>
        </w:rPr>
        <w:t xml:space="preserve"> </w:t>
      </w:r>
      <w:r w:rsidR="00021907">
        <w:rPr>
          <w:rFonts w:ascii="Calibri" w:hAnsi="Calibri" w:cs="Calibri"/>
        </w:rPr>
        <w:t>the Chinese party regime</w:t>
      </w:r>
      <w:r w:rsidR="00015D58">
        <w:rPr>
          <w:rFonts w:ascii="Calibri" w:hAnsi="Calibri" w:cs="Calibri"/>
        </w:rPr>
        <w:t xml:space="preserve"> and its legitimacy</w:t>
      </w:r>
      <w:r w:rsidR="00021907">
        <w:rPr>
          <w:rFonts w:ascii="Calibri" w:hAnsi="Calibri" w:cs="Calibri"/>
        </w:rPr>
        <w:t>.</w:t>
      </w:r>
      <w:r w:rsidR="005131F7">
        <w:rPr>
          <w:rFonts w:ascii="Calibri" w:hAnsi="Calibri" w:cs="Calibri"/>
        </w:rPr>
        <w:t xml:space="preserve"> </w:t>
      </w:r>
      <w:r w:rsidR="00C97F96">
        <w:rPr>
          <w:rFonts w:ascii="Calibri" w:hAnsi="Calibri" w:cs="Calibri"/>
        </w:rPr>
        <w:t xml:space="preserve">In this research, </w:t>
      </w:r>
      <w:r w:rsidR="00D3385D" w:rsidRPr="00D3385D">
        <w:rPr>
          <w:rFonts w:ascii="Calibri" w:hAnsi="Calibri" w:cs="Calibri" w:hint="eastAsia"/>
        </w:rPr>
        <w:t xml:space="preserve">I </w:t>
      </w:r>
      <w:r w:rsidR="00AF391E">
        <w:rPr>
          <w:rFonts w:ascii="Calibri" w:hAnsi="Calibri" w:cs="Calibri"/>
        </w:rPr>
        <w:t>draw</w:t>
      </w:r>
      <w:r w:rsidR="00D3385D" w:rsidRPr="00D3385D">
        <w:rPr>
          <w:rFonts w:ascii="Calibri" w:hAnsi="Calibri" w:cs="Calibri" w:hint="eastAsia"/>
        </w:rPr>
        <w:t xml:space="preserve"> upon descriptive data retrieved from </w:t>
      </w:r>
      <w:r w:rsidR="00D3385D" w:rsidRPr="00D3385D">
        <w:rPr>
          <w:rFonts w:ascii="Calibri" w:hAnsi="Calibri" w:cs="Calibri"/>
        </w:rPr>
        <w:t xml:space="preserve">Pew Research Center Global Attitudes surveys from 2006 to 2015 to indicate the growing negative perceptions of China. I also employ comment articles on </w:t>
      </w:r>
      <w:r w:rsidR="00D3385D">
        <w:rPr>
          <w:rFonts w:ascii="Calibri" w:hAnsi="Calibri" w:cs="Calibri"/>
        </w:rPr>
        <w:t xml:space="preserve">the </w:t>
      </w:r>
      <w:r w:rsidR="00D3385D" w:rsidRPr="00D3385D">
        <w:rPr>
          <w:rFonts w:ascii="Calibri" w:hAnsi="Calibri" w:cs="Calibri"/>
        </w:rPr>
        <w:t>SARS outbreak in 2003, trending tweet threads on the Covid-19 outbreak in 2020</w:t>
      </w:r>
      <w:r w:rsidR="00D3385D">
        <w:rPr>
          <w:rFonts w:ascii="Calibri" w:hAnsi="Calibri" w:cs="Calibri"/>
        </w:rPr>
        <w:t>,</w:t>
      </w:r>
      <w:r w:rsidR="00D3385D" w:rsidRPr="00D3385D">
        <w:rPr>
          <w:rFonts w:ascii="Calibri" w:hAnsi="Calibri" w:cs="Calibri"/>
        </w:rPr>
        <w:t xml:space="preserve"> and criticisms </w:t>
      </w:r>
      <w:r w:rsidR="00D3385D">
        <w:rPr>
          <w:rFonts w:ascii="Calibri" w:hAnsi="Calibri" w:cs="Calibri"/>
        </w:rPr>
        <w:t>of</w:t>
      </w:r>
      <w:r w:rsidR="00D3385D" w:rsidRPr="00D3385D">
        <w:rPr>
          <w:rFonts w:ascii="Calibri" w:hAnsi="Calibri" w:cs="Calibri"/>
        </w:rPr>
        <w:t xml:space="preserve"> China’s human rights violations in 2022 to present the relationship between external hostilities and Chinese nationalist sentiments. </w:t>
      </w:r>
    </w:p>
    <w:p w14:paraId="74B6C7CA" w14:textId="77777777" w:rsidR="009B13EA" w:rsidRPr="00D3385D" w:rsidRDefault="009B13EA" w:rsidP="0033378E">
      <w:pPr>
        <w:widowControl/>
        <w:jc w:val="left"/>
        <w:rPr>
          <w:rFonts w:ascii="Calibri" w:hAnsi="Calibri" w:cs="Calibri"/>
        </w:rPr>
      </w:pPr>
    </w:p>
    <w:p w14:paraId="2D841C98" w14:textId="596AB8A2" w:rsidR="008B279E" w:rsidRPr="009C1E35" w:rsidRDefault="00FA5B94" w:rsidP="009C1E35">
      <w:pPr>
        <w:rPr>
          <w:rFonts w:ascii="Calibri" w:hAnsi="Calibri" w:cs="Calibri"/>
        </w:rPr>
      </w:pPr>
      <w:r>
        <w:rPr>
          <w:rFonts w:ascii="Calibri" w:hAnsi="Calibri" w:cs="Calibri"/>
        </w:rPr>
        <w:t xml:space="preserve">My </w:t>
      </w:r>
      <w:r w:rsidR="00CB606F">
        <w:rPr>
          <w:rFonts w:ascii="Calibri" w:hAnsi="Calibri" w:cs="Calibri"/>
        </w:rPr>
        <w:t xml:space="preserve">primary </w:t>
      </w:r>
      <w:r>
        <w:rPr>
          <w:rFonts w:ascii="Calibri" w:hAnsi="Calibri" w:cs="Calibri"/>
        </w:rPr>
        <w:t>goal in this study is to</w:t>
      </w:r>
      <w:r w:rsidR="00CB606F">
        <w:rPr>
          <w:rFonts w:ascii="Calibri" w:hAnsi="Calibri" w:cs="Calibri"/>
        </w:rPr>
        <w:t xml:space="preserve"> explain </w:t>
      </w:r>
      <w:r w:rsidR="00CB606F" w:rsidRPr="009C1E35">
        <w:rPr>
          <w:rFonts w:ascii="Calibri" w:hAnsi="Calibri" w:cs="Calibri"/>
        </w:rPr>
        <w:t xml:space="preserve">how patriotic and nationalist sentiments generate public support in China, as well as to </w:t>
      </w:r>
      <w:r w:rsidR="00EB130B" w:rsidRPr="009C1E35">
        <w:rPr>
          <w:rFonts w:ascii="Calibri" w:hAnsi="Calibri" w:cs="Calibri"/>
        </w:rPr>
        <w:t xml:space="preserve">contribute to </w:t>
      </w:r>
      <w:r w:rsidR="00C46C7A">
        <w:rPr>
          <w:rFonts w:ascii="Calibri" w:hAnsi="Calibri" w:cs="Calibri"/>
        </w:rPr>
        <w:t xml:space="preserve">the </w:t>
      </w:r>
      <w:r w:rsidR="00EB130B" w:rsidRPr="009C1E35">
        <w:rPr>
          <w:rFonts w:ascii="Calibri" w:hAnsi="Calibri" w:cs="Calibri"/>
        </w:rPr>
        <w:t>literature</w:t>
      </w:r>
      <w:r w:rsidR="00CB606F" w:rsidRPr="009C1E35">
        <w:rPr>
          <w:rFonts w:ascii="Calibri" w:hAnsi="Calibri" w:cs="Calibri"/>
        </w:rPr>
        <w:t xml:space="preserve"> on the relationship between external hostilities and nationalist sentiments</w:t>
      </w:r>
      <w:r w:rsidRPr="009C1E35">
        <w:rPr>
          <w:rFonts w:ascii="Calibri" w:hAnsi="Calibri" w:cs="Calibri"/>
        </w:rPr>
        <w:t xml:space="preserve">. </w:t>
      </w:r>
      <w:r w:rsidR="00CB606F" w:rsidRPr="009C1E35">
        <w:rPr>
          <w:rFonts w:ascii="Calibri" w:hAnsi="Calibri" w:cs="Calibri"/>
        </w:rPr>
        <w:t xml:space="preserve">Another aim of this research is to contribute to the existing literature on how ordinary citizens participate in the construction of </w:t>
      </w:r>
      <w:r w:rsidR="003D595A" w:rsidRPr="009C1E35">
        <w:rPr>
          <w:rFonts w:ascii="Calibri" w:hAnsi="Calibri" w:cs="Calibri"/>
        </w:rPr>
        <w:t xml:space="preserve">national identity </w:t>
      </w:r>
      <w:r w:rsidR="00CB606F" w:rsidRPr="009C1E35">
        <w:rPr>
          <w:rFonts w:ascii="Calibri" w:hAnsi="Calibri" w:cs="Calibri"/>
        </w:rPr>
        <w:t>and how they internalize and present national</w:t>
      </w:r>
      <w:r w:rsidR="003D595A" w:rsidRPr="009C1E35">
        <w:rPr>
          <w:rFonts w:ascii="Calibri" w:hAnsi="Calibri" w:cs="Calibri"/>
        </w:rPr>
        <w:t>ist sentiments</w:t>
      </w:r>
      <w:r w:rsidR="00CB606F" w:rsidRPr="009C1E35">
        <w:rPr>
          <w:rFonts w:ascii="Calibri" w:hAnsi="Calibri" w:cs="Calibri"/>
        </w:rPr>
        <w:t xml:space="preserve"> in everyday life (Knott, 2015) since major research </w:t>
      </w:r>
      <w:r w:rsidR="003D595A" w:rsidRPr="009C1E35">
        <w:rPr>
          <w:rFonts w:ascii="Calibri" w:hAnsi="Calibri" w:cs="Calibri"/>
        </w:rPr>
        <w:t>explore</w:t>
      </w:r>
      <w:r w:rsidR="00CB606F" w:rsidRPr="009C1E35">
        <w:rPr>
          <w:rFonts w:ascii="Calibri" w:hAnsi="Calibri" w:cs="Calibri"/>
        </w:rPr>
        <w:t xml:space="preserve">s nationalism from a top-down perspective and views it as an instrument to pursue regime legitimacy on </w:t>
      </w:r>
      <w:r w:rsidR="00DE078D">
        <w:rPr>
          <w:rFonts w:ascii="Calibri" w:hAnsi="Calibri" w:cs="Calibri"/>
        </w:rPr>
        <w:t>the</w:t>
      </w:r>
      <w:r w:rsidR="00CB606F" w:rsidRPr="009C1E35">
        <w:rPr>
          <w:rFonts w:ascii="Calibri" w:hAnsi="Calibri" w:cs="Calibri"/>
        </w:rPr>
        <w:t xml:space="preserve"> macro level (Tilly, 1996; Zhao, 1998; Holbig &amp; Gilley, 2010)</w:t>
      </w:r>
      <w:r w:rsidR="00D11371" w:rsidRPr="009C1E35">
        <w:rPr>
          <w:rFonts w:ascii="Calibri" w:hAnsi="Calibri" w:cs="Calibri"/>
        </w:rPr>
        <w:t xml:space="preserve">. </w:t>
      </w:r>
      <w:r w:rsidR="005131F7" w:rsidRPr="009C1E35">
        <w:rPr>
          <w:rFonts w:ascii="Calibri" w:hAnsi="Calibri" w:cs="Calibri"/>
        </w:rPr>
        <w:t xml:space="preserve">Lastly, I put effort </w:t>
      </w:r>
      <w:r w:rsidR="00C46C7A">
        <w:rPr>
          <w:rFonts w:ascii="Calibri" w:hAnsi="Calibri" w:cs="Calibri"/>
        </w:rPr>
        <w:t>into</w:t>
      </w:r>
      <w:r w:rsidR="005131F7" w:rsidRPr="009C1E35">
        <w:rPr>
          <w:rFonts w:ascii="Calibri" w:hAnsi="Calibri" w:cs="Calibri"/>
        </w:rPr>
        <w:t xml:space="preserve"> examining whether the argument provided by Zhao (2000</w:t>
      </w:r>
      <w:r w:rsidR="00DE078D">
        <w:rPr>
          <w:rFonts w:ascii="Calibri" w:hAnsi="Calibri" w:cs="Calibri"/>
        </w:rPr>
        <w:t xml:space="preserve">, p. </w:t>
      </w:r>
      <w:r w:rsidR="00A325F6">
        <w:rPr>
          <w:rFonts w:ascii="Calibri" w:hAnsi="Calibri" w:cs="Calibri"/>
        </w:rPr>
        <w:t>10</w:t>
      </w:r>
      <w:r w:rsidR="005131F7" w:rsidRPr="009C1E35">
        <w:rPr>
          <w:rFonts w:ascii="Calibri" w:hAnsi="Calibri" w:cs="Calibri"/>
        </w:rPr>
        <w:t xml:space="preserve">) </w:t>
      </w:r>
      <w:r w:rsidR="003D595A" w:rsidRPr="009C1E35">
        <w:rPr>
          <w:rFonts w:ascii="Calibri" w:hAnsi="Calibri" w:cs="Calibri"/>
        </w:rPr>
        <w:t xml:space="preserve">– </w:t>
      </w:r>
      <w:r w:rsidR="005131F7" w:rsidRPr="009C1E35">
        <w:rPr>
          <w:rFonts w:ascii="Calibri" w:hAnsi="Calibri" w:cs="Calibri"/>
        </w:rPr>
        <w:t xml:space="preserve">that </w:t>
      </w:r>
      <w:r w:rsidR="00C56AA4" w:rsidRPr="009C1E35">
        <w:rPr>
          <w:rFonts w:ascii="Calibri" w:hAnsi="Calibri" w:cs="Calibri"/>
        </w:rPr>
        <w:t>“</w:t>
      </w:r>
      <w:r w:rsidR="00DE078D" w:rsidRPr="00DE078D">
        <w:rPr>
          <w:rFonts w:ascii="Calibri" w:hAnsi="Calibri" w:cs="Calibri"/>
        </w:rPr>
        <w:t>Since the 1980s, pragmatism has undoubtedly dominated the thinking of the Chinese peopl</w:t>
      </w:r>
      <w:r w:rsidR="00DE078D">
        <w:rPr>
          <w:rFonts w:ascii="Calibri" w:hAnsi="Calibri" w:cs="Calibri"/>
        </w:rPr>
        <w:t>e</w:t>
      </w:r>
      <w:r w:rsidR="00C56AA4" w:rsidRPr="009C1E35">
        <w:rPr>
          <w:rFonts w:ascii="Calibri" w:hAnsi="Calibri" w:cs="Calibri"/>
        </w:rPr>
        <w:t>”</w:t>
      </w:r>
      <w:r w:rsidR="005131F7" w:rsidRPr="009C1E35">
        <w:rPr>
          <w:rFonts w:ascii="Calibri" w:hAnsi="Calibri" w:cs="Calibri"/>
        </w:rPr>
        <w:t xml:space="preserve"> </w:t>
      </w:r>
      <w:r w:rsidR="003D595A" w:rsidRPr="009C1E35">
        <w:rPr>
          <w:rFonts w:ascii="Calibri" w:hAnsi="Calibri" w:cs="Calibri"/>
        </w:rPr>
        <w:t xml:space="preserve">– </w:t>
      </w:r>
      <w:r w:rsidR="00C56AA4" w:rsidRPr="009C1E35">
        <w:rPr>
          <w:rFonts w:ascii="Calibri" w:hAnsi="Calibri" w:cs="Calibri"/>
        </w:rPr>
        <w:t>endure</w:t>
      </w:r>
      <w:r w:rsidR="005131F7" w:rsidRPr="009C1E35">
        <w:rPr>
          <w:rFonts w:ascii="Calibri" w:hAnsi="Calibri" w:cs="Calibri"/>
        </w:rPr>
        <w:t xml:space="preserve">s </w:t>
      </w:r>
      <w:r w:rsidR="00C56AA4" w:rsidRPr="009C1E35">
        <w:rPr>
          <w:rFonts w:ascii="Calibri" w:hAnsi="Calibri" w:cs="Calibri"/>
        </w:rPr>
        <w:t xml:space="preserve">with rapid changes in domestic and international environment during these </w:t>
      </w:r>
      <w:r w:rsidR="005131F7" w:rsidRPr="009C1E35">
        <w:rPr>
          <w:rFonts w:ascii="Calibri" w:hAnsi="Calibri" w:cs="Calibri"/>
        </w:rPr>
        <w:t xml:space="preserve">two decades. </w:t>
      </w:r>
      <w:r w:rsidR="00D11371" w:rsidRPr="009C1E35">
        <w:rPr>
          <w:rFonts w:ascii="Calibri" w:hAnsi="Calibri" w:cs="Calibri"/>
        </w:rPr>
        <w:t xml:space="preserve">I argue that external negative perceptions and hostilities towards China will arouse Chinese nationalist sentiment, which will in turn enhance </w:t>
      </w:r>
      <w:r w:rsidR="003F4911" w:rsidRPr="009C1E35">
        <w:rPr>
          <w:rFonts w:ascii="Calibri" w:hAnsi="Calibri" w:cs="Calibri"/>
        </w:rPr>
        <w:t xml:space="preserve">Chinese national identity as well as </w:t>
      </w:r>
      <w:r w:rsidR="00D11371" w:rsidRPr="009C1E35">
        <w:rPr>
          <w:rFonts w:ascii="Calibri" w:hAnsi="Calibri" w:cs="Calibri"/>
        </w:rPr>
        <w:t>stereotype</w:t>
      </w:r>
      <w:r w:rsidR="003F4911" w:rsidRPr="009C1E35">
        <w:rPr>
          <w:rFonts w:ascii="Calibri" w:hAnsi="Calibri" w:cs="Calibri"/>
        </w:rPr>
        <w:t>s</w:t>
      </w:r>
      <w:r w:rsidR="00D11371" w:rsidRPr="009C1E35">
        <w:rPr>
          <w:rFonts w:ascii="Calibri" w:hAnsi="Calibri" w:cs="Calibri"/>
        </w:rPr>
        <w:t xml:space="preserve"> </w:t>
      </w:r>
      <w:r w:rsidR="00C46C7A">
        <w:rPr>
          <w:rFonts w:ascii="Calibri" w:hAnsi="Calibri" w:cs="Calibri"/>
        </w:rPr>
        <w:t>of</w:t>
      </w:r>
      <w:r w:rsidR="00D11371" w:rsidRPr="009C1E35">
        <w:rPr>
          <w:rFonts w:ascii="Calibri" w:hAnsi="Calibri" w:cs="Calibri"/>
        </w:rPr>
        <w:t xml:space="preserve"> Western countries</w:t>
      </w:r>
      <w:r w:rsidR="003F4911" w:rsidRPr="009C1E35">
        <w:rPr>
          <w:rFonts w:ascii="Calibri" w:hAnsi="Calibri" w:cs="Calibri"/>
        </w:rPr>
        <w:t xml:space="preserve">, thus </w:t>
      </w:r>
      <w:r w:rsidR="00C46C7A">
        <w:rPr>
          <w:rFonts w:ascii="Calibri" w:hAnsi="Calibri" w:cs="Calibri"/>
        </w:rPr>
        <w:t>strengthening</w:t>
      </w:r>
      <w:r w:rsidR="00D11371" w:rsidRPr="009C1E35">
        <w:rPr>
          <w:rFonts w:ascii="Calibri" w:hAnsi="Calibri" w:cs="Calibri"/>
        </w:rPr>
        <w:t xml:space="preserve"> Chinese </w:t>
      </w:r>
      <w:r w:rsidR="003F4911" w:rsidRPr="009C1E35">
        <w:rPr>
          <w:rFonts w:ascii="Calibri" w:hAnsi="Calibri" w:cs="Calibri"/>
        </w:rPr>
        <w:t>public</w:t>
      </w:r>
      <w:r w:rsidR="00D11371" w:rsidRPr="009C1E35">
        <w:rPr>
          <w:rFonts w:ascii="Calibri" w:hAnsi="Calibri" w:cs="Calibri"/>
        </w:rPr>
        <w:t xml:space="preserve"> support for the government and political regime.</w:t>
      </w:r>
      <w:r w:rsidR="005131F7" w:rsidRPr="009C1E35">
        <w:rPr>
          <w:rFonts w:ascii="Calibri" w:hAnsi="Calibri" w:cs="Calibri"/>
        </w:rPr>
        <w:t xml:space="preserve"> </w:t>
      </w:r>
      <w:r w:rsidR="00C56AA4" w:rsidRPr="009C1E35">
        <w:rPr>
          <w:rFonts w:ascii="Calibri" w:hAnsi="Calibri" w:cs="Calibri"/>
        </w:rPr>
        <w:t xml:space="preserve">In addition, nativist nationalism has been on </w:t>
      </w:r>
      <w:r w:rsidR="00C46C7A">
        <w:rPr>
          <w:rFonts w:ascii="Calibri" w:hAnsi="Calibri" w:cs="Calibri"/>
        </w:rPr>
        <w:t xml:space="preserve">a </w:t>
      </w:r>
      <w:r w:rsidR="00C56AA4" w:rsidRPr="009C1E35">
        <w:rPr>
          <w:rFonts w:ascii="Calibri" w:hAnsi="Calibri" w:cs="Calibri"/>
        </w:rPr>
        <w:t>resurgence in China, and there is a dangerous tendency for it to become ultranationalism</w:t>
      </w:r>
      <w:r w:rsidR="00FE2ED4" w:rsidRPr="009C1E35">
        <w:rPr>
          <w:rFonts w:ascii="Calibri" w:hAnsi="Calibri" w:cs="Calibri"/>
        </w:rPr>
        <w:t xml:space="preserve"> gradually</w:t>
      </w:r>
      <w:r w:rsidR="00C56AA4" w:rsidRPr="009C1E35">
        <w:rPr>
          <w:rFonts w:ascii="Calibri" w:hAnsi="Calibri" w:cs="Calibri"/>
        </w:rPr>
        <w:t xml:space="preserve">. </w:t>
      </w:r>
      <w:r w:rsidR="009C1E35">
        <w:rPr>
          <w:rFonts w:ascii="Calibri" w:hAnsi="Calibri" w:cs="Calibri"/>
        </w:rPr>
        <w:t xml:space="preserve">Examining how identity is formed and preserved in everyday experiences in China provides valuable insights into strategies for legitimizing non-democratic </w:t>
      </w:r>
      <w:r w:rsidR="00C46C7A">
        <w:rPr>
          <w:rFonts w:ascii="Calibri" w:hAnsi="Calibri" w:cs="Calibri"/>
        </w:rPr>
        <w:t>regimes</w:t>
      </w:r>
      <w:r w:rsidR="009C1E35">
        <w:rPr>
          <w:rFonts w:ascii="Calibri" w:hAnsi="Calibri" w:cs="Calibri"/>
        </w:rPr>
        <w:t xml:space="preserve"> and maintaining regime stability. </w:t>
      </w:r>
      <w:r w:rsidR="00FA230A" w:rsidRPr="009C1E35">
        <w:rPr>
          <w:rFonts w:ascii="Calibri" w:hAnsi="Calibri" w:cs="Calibri"/>
        </w:rPr>
        <w:t xml:space="preserve">By understanding the power of identity and </w:t>
      </w:r>
      <w:r w:rsidR="00C46C7A">
        <w:rPr>
          <w:rFonts w:ascii="Calibri" w:hAnsi="Calibri" w:cs="Calibri"/>
        </w:rPr>
        <w:t xml:space="preserve">the </w:t>
      </w:r>
      <w:r w:rsidR="00FA230A" w:rsidRPr="009C1E35">
        <w:rPr>
          <w:rFonts w:ascii="Calibri" w:hAnsi="Calibri" w:cs="Calibri"/>
        </w:rPr>
        <w:t xml:space="preserve">formation process of </w:t>
      </w:r>
      <w:r w:rsidR="00FA230A" w:rsidRPr="009C1E35">
        <w:rPr>
          <w:rFonts w:ascii="Calibri" w:hAnsi="Calibri" w:cs="Calibri"/>
        </w:rPr>
        <w:lastRenderedPageBreak/>
        <w:t xml:space="preserve">nationalist sentiment, this paper can serve as a </w:t>
      </w:r>
      <w:r w:rsidR="00C46C7A">
        <w:rPr>
          <w:rFonts w:ascii="Calibri" w:hAnsi="Calibri" w:cs="Calibri"/>
        </w:rPr>
        <w:t>guide</w:t>
      </w:r>
      <w:r w:rsidR="00FA230A" w:rsidRPr="009C1E35">
        <w:rPr>
          <w:rFonts w:ascii="Calibri" w:hAnsi="Calibri" w:cs="Calibri"/>
        </w:rPr>
        <w:t xml:space="preserve"> for policymaking to regulate xenophobia expressions and </w:t>
      </w:r>
      <w:r w:rsidR="00E74604">
        <w:rPr>
          <w:rFonts w:ascii="Calibri" w:hAnsi="Calibri" w:cs="Calibri"/>
        </w:rPr>
        <w:t>hate</w:t>
      </w:r>
      <w:r w:rsidR="00FA230A" w:rsidRPr="009C1E35">
        <w:rPr>
          <w:rFonts w:ascii="Calibri" w:hAnsi="Calibri" w:cs="Calibri"/>
        </w:rPr>
        <w:t xml:space="preserve"> speech online. By promoting healthy patriotism and restraining </w:t>
      </w:r>
      <w:r w:rsidR="00C46C7A">
        <w:rPr>
          <w:rFonts w:ascii="Calibri" w:hAnsi="Calibri" w:cs="Calibri"/>
        </w:rPr>
        <w:t xml:space="preserve">the </w:t>
      </w:r>
      <w:r w:rsidR="00FA230A" w:rsidRPr="009C1E35">
        <w:rPr>
          <w:rFonts w:ascii="Calibri" w:hAnsi="Calibri" w:cs="Calibri"/>
        </w:rPr>
        <w:t xml:space="preserve">spread of ultranationalism, a harmonious cyberspace will improve </w:t>
      </w:r>
      <w:r w:rsidR="00C46C7A">
        <w:rPr>
          <w:rFonts w:ascii="Calibri" w:hAnsi="Calibri" w:cs="Calibri"/>
        </w:rPr>
        <w:t xml:space="preserve">the </w:t>
      </w:r>
      <w:r w:rsidR="00FA230A" w:rsidRPr="009C1E35">
        <w:rPr>
          <w:rFonts w:ascii="Calibri" w:hAnsi="Calibri" w:cs="Calibri"/>
        </w:rPr>
        <w:t xml:space="preserve">Sino-West relationship. </w:t>
      </w:r>
    </w:p>
    <w:p w14:paraId="60B9C0FC" w14:textId="64B982F9" w:rsidR="001563AE" w:rsidRPr="00EB130B" w:rsidRDefault="001563AE" w:rsidP="00FA77CA">
      <w:pPr>
        <w:widowControl/>
        <w:jc w:val="left"/>
        <w:rPr>
          <w:rFonts w:ascii="Calibri" w:hAnsi="Calibri" w:cs="Calibri"/>
        </w:rPr>
      </w:pPr>
    </w:p>
    <w:p w14:paraId="7C9C1BE8" w14:textId="0957C4FC" w:rsidR="005131F7" w:rsidRDefault="005131F7" w:rsidP="005131F7">
      <w:pPr>
        <w:rPr>
          <w:rFonts w:ascii="Calibri" w:hAnsi="Calibri" w:cs="Calibri"/>
        </w:rPr>
      </w:pPr>
      <w:r w:rsidRPr="00BE478D">
        <w:rPr>
          <w:rFonts w:ascii="Calibri" w:hAnsi="Calibri" w:cs="Calibri"/>
        </w:rPr>
        <w:t>This paper is structured as follows</w:t>
      </w:r>
      <w:r w:rsidR="00D3385D">
        <w:rPr>
          <w:rFonts w:ascii="Calibri" w:hAnsi="Calibri" w:cs="Calibri" w:hint="eastAsia"/>
        </w:rPr>
        <w:t>.</w:t>
      </w:r>
      <w:r>
        <w:rPr>
          <w:rFonts w:ascii="Calibri" w:hAnsi="Calibri" w:cs="Calibri"/>
        </w:rPr>
        <w:t xml:space="preserve"> </w:t>
      </w:r>
      <w:r w:rsidR="004250D7">
        <w:rPr>
          <w:rFonts w:ascii="Calibri" w:hAnsi="Calibri" w:cs="Calibri"/>
        </w:rPr>
        <w:t xml:space="preserve">I begin with a brief literature review on nationalism, patriotism, and </w:t>
      </w:r>
      <w:r w:rsidR="00020F7D">
        <w:rPr>
          <w:rFonts w:ascii="Calibri" w:hAnsi="Calibri" w:cs="Calibri"/>
        </w:rPr>
        <w:t xml:space="preserve">the </w:t>
      </w:r>
      <w:r w:rsidR="00A31E5E">
        <w:rPr>
          <w:rFonts w:ascii="Calibri" w:hAnsi="Calibri" w:cs="Calibri"/>
        </w:rPr>
        <w:t xml:space="preserve">characteristics of </w:t>
      </w:r>
      <w:r w:rsidR="004250D7">
        <w:rPr>
          <w:rFonts w:ascii="Calibri" w:hAnsi="Calibri" w:cs="Calibri"/>
        </w:rPr>
        <w:t xml:space="preserve">Chinese nationalism. I specify the importance of external hostilities especially those from Japan and the U.S. on Chinese national identity-shaping. </w:t>
      </w:r>
      <w:r w:rsidR="004250D7" w:rsidRPr="004250D7">
        <w:rPr>
          <w:rFonts w:ascii="Calibri" w:hAnsi="Calibri" w:cs="Calibri"/>
        </w:rPr>
        <w:t>Then I</w:t>
      </w:r>
      <w:r w:rsidR="00D3385D" w:rsidRPr="004250D7">
        <w:rPr>
          <w:rFonts w:ascii="Calibri" w:hAnsi="Calibri" w:cs="Calibri"/>
        </w:rPr>
        <w:t xml:space="preserve"> </w:t>
      </w:r>
      <w:r w:rsidRPr="004250D7">
        <w:rPr>
          <w:rFonts w:ascii="Calibri" w:hAnsi="Calibri" w:cs="Calibri"/>
        </w:rPr>
        <w:t xml:space="preserve">present a review of </w:t>
      </w:r>
      <w:r w:rsidR="00E74604" w:rsidRPr="004250D7">
        <w:rPr>
          <w:rFonts w:ascii="Calibri" w:hAnsi="Calibri" w:cs="Calibri"/>
        </w:rPr>
        <w:t xml:space="preserve">the </w:t>
      </w:r>
      <w:r w:rsidRPr="004250D7">
        <w:rPr>
          <w:rFonts w:ascii="Calibri" w:hAnsi="Calibri" w:cs="Calibri"/>
        </w:rPr>
        <w:t xml:space="preserve">literature on </w:t>
      </w:r>
      <w:r w:rsidR="00D3385D" w:rsidRPr="004250D7">
        <w:rPr>
          <w:rFonts w:ascii="Calibri" w:hAnsi="Calibri" w:cs="Calibri"/>
        </w:rPr>
        <w:t>social constructivism, social identity theory, and psychological reactance theory to set up a theoretical framework for my argument</w:t>
      </w:r>
      <w:r w:rsidR="00BD70EA" w:rsidRPr="004250D7">
        <w:rPr>
          <w:rFonts w:ascii="Calibri" w:hAnsi="Calibri" w:cs="Calibri"/>
        </w:rPr>
        <w:t xml:space="preserve"> on the causal relationship between external hostilities and Chinese nationalist sentiments</w:t>
      </w:r>
      <w:r w:rsidR="00D3385D" w:rsidRPr="004250D7">
        <w:rPr>
          <w:rFonts w:ascii="Calibri" w:hAnsi="Calibri" w:cs="Calibri"/>
        </w:rPr>
        <w:t xml:space="preserve">. </w:t>
      </w:r>
      <w:r w:rsidRPr="004250D7">
        <w:rPr>
          <w:rFonts w:ascii="Calibri" w:hAnsi="Calibri" w:cs="Calibri"/>
        </w:rPr>
        <w:t xml:space="preserve">Then I </w:t>
      </w:r>
      <w:r w:rsidR="00490FF8" w:rsidRPr="004250D7">
        <w:rPr>
          <w:rFonts w:ascii="Calibri" w:hAnsi="Calibri" w:cs="Calibri"/>
        </w:rPr>
        <w:t>place external hostilities into the Chinese context to explain the formation process of Chinese nationalism</w:t>
      </w:r>
      <w:r w:rsidRPr="004250D7">
        <w:rPr>
          <w:rFonts w:ascii="Calibri" w:hAnsi="Calibri" w:cs="Calibri"/>
        </w:rPr>
        <w:t>.</w:t>
      </w:r>
      <w:r>
        <w:rPr>
          <w:rFonts w:ascii="Calibri" w:hAnsi="Calibri" w:cs="Calibri"/>
        </w:rPr>
        <w:t xml:space="preserve"> After highlighting the gap regarding the relationship between external negative perceptions </w:t>
      </w:r>
      <w:r w:rsidR="00E74604">
        <w:rPr>
          <w:rFonts w:ascii="Calibri" w:hAnsi="Calibri" w:cs="Calibri"/>
        </w:rPr>
        <w:t>of</w:t>
      </w:r>
      <w:r>
        <w:rPr>
          <w:rFonts w:ascii="Calibri" w:hAnsi="Calibri" w:cs="Calibri"/>
        </w:rPr>
        <w:t xml:space="preserve"> China and Chinese nationalist sentiment</w:t>
      </w:r>
      <w:r w:rsidR="00490FF8">
        <w:rPr>
          <w:rFonts w:ascii="Calibri" w:hAnsi="Calibri" w:cs="Calibri"/>
        </w:rPr>
        <w:t>s</w:t>
      </w:r>
      <w:r>
        <w:rPr>
          <w:rFonts w:ascii="Calibri" w:hAnsi="Calibri" w:cs="Calibri"/>
        </w:rPr>
        <w:t xml:space="preserve">, I demonstrate a range of descriptive statistics to justify that external </w:t>
      </w:r>
      <w:r w:rsidR="00BD70EA">
        <w:rPr>
          <w:rFonts w:ascii="Calibri" w:hAnsi="Calibri" w:cs="Calibri"/>
        </w:rPr>
        <w:t>hostilities</w:t>
      </w:r>
      <w:r>
        <w:rPr>
          <w:rFonts w:ascii="Calibri" w:hAnsi="Calibri" w:cs="Calibri"/>
        </w:rPr>
        <w:t xml:space="preserve"> toward China </w:t>
      </w:r>
      <w:r w:rsidR="00BD70EA">
        <w:rPr>
          <w:rFonts w:ascii="Calibri" w:hAnsi="Calibri" w:cs="Calibri"/>
        </w:rPr>
        <w:t>are</w:t>
      </w:r>
      <w:r>
        <w:rPr>
          <w:rFonts w:ascii="Calibri" w:hAnsi="Calibri" w:cs="Calibri"/>
        </w:rPr>
        <w:t xml:space="preserve"> indeed on the rise. Following that, I conduct a </w:t>
      </w:r>
      <w:r w:rsidR="00490FF8">
        <w:rPr>
          <w:rFonts w:ascii="Calibri" w:hAnsi="Calibri" w:cs="Calibri"/>
        </w:rPr>
        <w:t xml:space="preserve">comparative case study on China’s public reaction to SARS in 2003 and to Covid-19 in 2020 to explore how Chinese nationalist sentiments present in different levels of external hostilities, and a content analysis based on Twitter comments below two trending threads on Covid-19 </w:t>
      </w:r>
      <w:r w:rsidR="00BD70EA">
        <w:rPr>
          <w:rFonts w:ascii="Calibri" w:hAnsi="Calibri" w:cs="Calibri"/>
        </w:rPr>
        <w:t xml:space="preserve">in 2020 </w:t>
      </w:r>
      <w:r w:rsidR="00490FF8">
        <w:rPr>
          <w:rFonts w:ascii="Calibri" w:hAnsi="Calibri" w:cs="Calibri"/>
        </w:rPr>
        <w:t xml:space="preserve">and human rights violations </w:t>
      </w:r>
      <w:r w:rsidR="00BD70EA">
        <w:rPr>
          <w:rFonts w:ascii="Calibri" w:hAnsi="Calibri" w:cs="Calibri"/>
        </w:rPr>
        <w:t xml:space="preserve">in 2022 </w:t>
      </w:r>
      <w:r w:rsidR="00490FF8">
        <w:rPr>
          <w:rFonts w:ascii="Calibri" w:hAnsi="Calibri" w:cs="Calibri"/>
        </w:rPr>
        <w:t>to study how Chinese nationalist sentiments evolve given constant external criticisms during these years</w:t>
      </w:r>
      <w:r>
        <w:rPr>
          <w:rFonts w:ascii="Calibri" w:hAnsi="Calibri" w:cs="Calibri"/>
        </w:rPr>
        <w:t>. Finally</w:t>
      </w:r>
      <w:r w:rsidR="00E74604">
        <w:rPr>
          <w:rFonts w:ascii="Calibri" w:hAnsi="Calibri" w:cs="Calibri"/>
        </w:rPr>
        <w:t>,</w:t>
      </w:r>
      <w:r>
        <w:rPr>
          <w:rFonts w:ascii="Calibri" w:hAnsi="Calibri" w:cs="Calibri"/>
        </w:rPr>
        <w:t xml:space="preserve"> in the last chapter, I conclude with </w:t>
      </w:r>
      <w:r w:rsidR="00E74604">
        <w:rPr>
          <w:rFonts w:ascii="Calibri" w:hAnsi="Calibri" w:cs="Calibri"/>
        </w:rPr>
        <w:t>a discussion</w:t>
      </w:r>
      <w:r>
        <w:rPr>
          <w:rFonts w:ascii="Calibri" w:hAnsi="Calibri" w:cs="Calibri"/>
        </w:rPr>
        <w:t xml:space="preserve"> of this study’s broader implications.</w:t>
      </w:r>
    </w:p>
    <w:p w14:paraId="5369AA12" w14:textId="156225C3" w:rsidR="00FA77CA" w:rsidRDefault="00FA77CA" w:rsidP="00FA77CA"/>
    <w:p w14:paraId="7A7ED827" w14:textId="3832B8BE" w:rsidR="00F7059F" w:rsidRDefault="00F7059F" w:rsidP="00F7059F">
      <w:pPr>
        <w:pStyle w:val="1"/>
        <w:spacing w:before="0" w:after="0" w:line="240" w:lineRule="auto"/>
        <w:ind w:leftChars="86" w:left="181"/>
        <w:rPr>
          <w:rFonts w:ascii="Calibri" w:hAnsi="Calibri" w:cs="Calibri"/>
          <w:sz w:val="32"/>
          <w:szCs w:val="32"/>
        </w:rPr>
      </w:pPr>
      <w:bookmarkStart w:id="6" w:name="_Toc142825860"/>
      <w:r w:rsidRPr="00550174">
        <w:rPr>
          <w:rFonts w:ascii="Calibri" w:hAnsi="Calibri" w:cs="Calibri"/>
          <w:sz w:val="32"/>
          <w:szCs w:val="32"/>
        </w:rPr>
        <w:t xml:space="preserve">Chapter 2: Literature </w:t>
      </w:r>
      <w:bookmarkEnd w:id="1"/>
      <w:r w:rsidR="00C46C7A">
        <w:rPr>
          <w:rFonts w:ascii="Calibri" w:hAnsi="Calibri" w:cs="Calibri"/>
          <w:sz w:val="32"/>
          <w:szCs w:val="32"/>
        </w:rPr>
        <w:t>Review</w:t>
      </w:r>
      <w:bookmarkEnd w:id="6"/>
    </w:p>
    <w:p w14:paraId="375556BB" w14:textId="77777777" w:rsidR="00A31E5E" w:rsidRPr="00A31E5E" w:rsidRDefault="00A31E5E" w:rsidP="00A31E5E">
      <w:pPr>
        <w:rPr>
          <w:rFonts w:ascii="Calibri" w:hAnsi="Calibri" w:cs="Calibri"/>
        </w:rPr>
      </w:pPr>
      <w:r w:rsidRPr="00A31E5E">
        <w:rPr>
          <w:rFonts w:ascii="Calibri" w:hAnsi="Calibri" w:cs="Calibri"/>
        </w:rPr>
        <w:t xml:space="preserve">This section begins with a brief literature review on nationalism in chronological order. Then I specifically stress the defining difference between patriotism and nationalism, although both of them demonstrate one’s love for his/her country, patriotism describes a healthy support for the country with the capacity to critically assess national policies and decisions, while nationalism implies an uncritical support for the country regardless of moral standards or universal values. This distinction is of huge importance in studying Chinese nationalism since patriotism in Chinese official rhetoric is rather nationalistic in the mainstream definition. The blurred line between patriotism and nationalism in the Chinese context </w:t>
      </w:r>
      <w:r w:rsidRPr="00A31E5E">
        <w:rPr>
          <w:rFonts w:ascii="Calibri" w:hAnsi="Calibri" w:cs="Calibri" w:hint="eastAsia"/>
        </w:rPr>
        <w:t>h</w:t>
      </w:r>
      <w:r w:rsidRPr="00A31E5E">
        <w:rPr>
          <w:rFonts w:ascii="Calibri" w:hAnsi="Calibri" w:cs="Calibri"/>
        </w:rPr>
        <w:t>as given Chinese authorities the freedom to interpret nationalism in their own wish, thus state-led patriotism transforms into an instrument for justifying regime legitimacy and continuously generates public support.</w:t>
      </w:r>
    </w:p>
    <w:p w14:paraId="23492CE2" w14:textId="77777777" w:rsidR="00A31E5E" w:rsidRPr="00A31E5E" w:rsidRDefault="00A31E5E" w:rsidP="00D325F9">
      <w:pPr>
        <w:widowControl/>
        <w:rPr>
          <w:rFonts w:ascii="Calibri" w:hAnsi="Calibri" w:cs="Calibri"/>
        </w:rPr>
      </w:pPr>
    </w:p>
    <w:p w14:paraId="55385079" w14:textId="3FF0BE8B" w:rsidR="004250D7" w:rsidRDefault="00A31E5E" w:rsidP="00A31E5E">
      <w:pPr>
        <w:widowControl/>
        <w:rPr>
          <w:rFonts w:ascii="Calibri" w:hAnsi="Calibri" w:cs="Calibri"/>
        </w:rPr>
      </w:pPr>
      <w:r w:rsidRPr="00A31E5E">
        <w:rPr>
          <w:rFonts w:ascii="Calibri" w:hAnsi="Calibri" w:cs="Calibri"/>
        </w:rPr>
        <w:t>After that, I draw on</w:t>
      </w:r>
      <w:r w:rsidR="00D325F9" w:rsidRPr="00A31E5E">
        <w:rPr>
          <w:rFonts w:ascii="Calibri" w:hAnsi="Calibri" w:cs="Calibri"/>
        </w:rPr>
        <w:t xml:space="preserve"> social constructivism</w:t>
      </w:r>
      <w:r w:rsidRPr="00A31E5E">
        <w:rPr>
          <w:rFonts w:ascii="Calibri" w:hAnsi="Calibri" w:cs="Calibri"/>
        </w:rPr>
        <w:t xml:space="preserve"> to emphasize</w:t>
      </w:r>
      <w:r w:rsidR="00D325F9" w:rsidRPr="00A31E5E">
        <w:rPr>
          <w:rFonts w:ascii="Calibri" w:hAnsi="Calibri" w:cs="Calibri"/>
        </w:rPr>
        <w:t xml:space="preserve"> that nation and national identity are socially constructed concepts, given meaning through human interactions in specific contexts. Then I employ social identity theory to explain the process of identity formation, indicating that the "significant other” in “our” social context differentiates what people perceive </w:t>
      </w:r>
      <w:r w:rsidR="00C46C7A" w:rsidRPr="00A31E5E">
        <w:rPr>
          <w:rFonts w:ascii="Calibri" w:hAnsi="Calibri" w:cs="Calibri"/>
        </w:rPr>
        <w:t xml:space="preserve">as </w:t>
      </w:r>
      <w:r w:rsidR="00D325F9" w:rsidRPr="00A31E5E">
        <w:rPr>
          <w:rFonts w:ascii="Calibri" w:hAnsi="Calibri" w:cs="Calibri"/>
        </w:rPr>
        <w:t xml:space="preserve">“ingroup” and “outgroup”. </w:t>
      </w:r>
      <w:r w:rsidR="00121A94" w:rsidRPr="00A31E5E">
        <w:rPr>
          <w:rFonts w:ascii="Calibri" w:hAnsi="Calibri" w:cs="Calibri"/>
        </w:rPr>
        <w:t xml:space="preserve">People are psychologically biased to favor ingroup </w:t>
      </w:r>
      <w:r w:rsidR="00C46C7A" w:rsidRPr="00A31E5E">
        <w:rPr>
          <w:rFonts w:ascii="Calibri" w:hAnsi="Calibri" w:cs="Calibri"/>
        </w:rPr>
        <w:t>over</w:t>
      </w:r>
      <w:r w:rsidR="00121A94" w:rsidRPr="00A31E5E">
        <w:rPr>
          <w:rFonts w:ascii="Calibri" w:hAnsi="Calibri" w:cs="Calibri"/>
        </w:rPr>
        <w:t xml:space="preserve"> outgroups, as well as motivated to defend ingroup identity. </w:t>
      </w:r>
      <w:r w:rsidR="00AA5E0E" w:rsidRPr="00A31E5E">
        <w:rPr>
          <w:rFonts w:ascii="Calibri" w:hAnsi="Calibri" w:cs="Calibri"/>
        </w:rPr>
        <w:t>Furthermore, I</w:t>
      </w:r>
      <w:r w:rsidR="00AA5E0E">
        <w:rPr>
          <w:rFonts w:ascii="Calibri" w:hAnsi="Calibri" w:cs="Calibri"/>
        </w:rPr>
        <w:t xml:space="preserve"> draw upon psychological reactance theory to explain how outgroup hostility triggers ingroup aggressive behavioral responses. </w:t>
      </w:r>
      <w:r w:rsidR="0063013D">
        <w:rPr>
          <w:rFonts w:ascii="Calibri" w:hAnsi="Calibri" w:cs="Calibri"/>
        </w:rPr>
        <w:t>By externalizing</w:t>
      </w:r>
      <w:r w:rsidR="00121A94">
        <w:rPr>
          <w:rFonts w:ascii="Calibri" w:hAnsi="Calibri" w:cs="Calibri"/>
        </w:rPr>
        <w:t xml:space="preserve"> the concept of</w:t>
      </w:r>
      <w:r w:rsidR="0063013D">
        <w:rPr>
          <w:rFonts w:ascii="Calibri" w:hAnsi="Calibri" w:cs="Calibri"/>
        </w:rPr>
        <w:t xml:space="preserve"> ingroup-outgroup to </w:t>
      </w:r>
      <w:r w:rsidR="00C46C7A">
        <w:rPr>
          <w:rFonts w:ascii="Calibri" w:hAnsi="Calibri" w:cs="Calibri"/>
        </w:rPr>
        <w:t xml:space="preserve">the </w:t>
      </w:r>
      <w:r w:rsidR="0063013D">
        <w:rPr>
          <w:rFonts w:ascii="Calibri" w:hAnsi="Calibri" w:cs="Calibri"/>
        </w:rPr>
        <w:t xml:space="preserve">international level, I explain </w:t>
      </w:r>
      <w:r w:rsidR="00121A94">
        <w:rPr>
          <w:rFonts w:ascii="Calibri" w:hAnsi="Calibri" w:cs="Calibri"/>
        </w:rPr>
        <w:t xml:space="preserve">how national identity affects people’s perceptions </w:t>
      </w:r>
      <w:r w:rsidR="00C46C7A">
        <w:rPr>
          <w:rFonts w:ascii="Calibri" w:hAnsi="Calibri" w:cs="Calibri"/>
        </w:rPr>
        <w:t>of</w:t>
      </w:r>
      <w:r w:rsidR="00121A94">
        <w:rPr>
          <w:rFonts w:ascii="Calibri" w:hAnsi="Calibri" w:cs="Calibri"/>
        </w:rPr>
        <w:t xml:space="preserve"> other countries, how people distinguish others that are perceived as threats or enemies</w:t>
      </w:r>
      <w:r w:rsidR="00AA5E0E">
        <w:rPr>
          <w:rFonts w:ascii="Calibri" w:hAnsi="Calibri" w:cs="Calibri"/>
        </w:rPr>
        <w:t>, and how hostilities overseas motivate defensive behaviors and nationalist sentiments</w:t>
      </w:r>
      <w:r>
        <w:rPr>
          <w:rFonts w:ascii="Calibri" w:hAnsi="Calibri" w:cs="Calibri"/>
        </w:rPr>
        <w:t xml:space="preserve"> in the Chinese context</w:t>
      </w:r>
      <w:r w:rsidR="00AA5E0E">
        <w:rPr>
          <w:rFonts w:ascii="Calibri" w:hAnsi="Calibri" w:cs="Calibri"/>
        </w:rPr>
        <w:t>.</w:t>
      </w:r>
    </w:p>
    <w:p w14:paraId="11CAB430" w14:textId="3B7BFA58" w:rsidR="00A31E5E" w:rsidRDefault="00A31E5E" w:rsidP="00A31E5E">
      <w:pPr>
        <w:widowControl/>
        <w:rPr>
          <w:rFonts w:ascii="Calibri" w:hAnsi="Calibri" w:cs="Calibri"/>
        </w:rPr>
      </w:pPr>
    </w:p>
    <w:p w14:paraId="1E3FCFAC" w14:textId="110EBAD3" w:rsidR="0084161B" w:rsidRDefault="0084161B" w:rsidP="00A31E5E">
      <w:pPr>
        <w:widowControl/>
        <w:rPr>
          <w:rFonts w:ascii="Calibri" w:hAnsi="Calibri" w:cs="Calibri"/>
        </w:rPr>
      </w:pPr>
    </w:p>
    <w:p w14:paraId="7D21F31C" w14:textId="77777777" w:rsidR="0084161B" w:rsidRDefault="0084161B" w:rsidP="00A31E5E">
      <w:pPr>
        <w:widowControl/>
        <w:rPr>
          <w:rFonts w:ascii="Calibri" w:hAnsi="Calibri" w:cs="Calibri" w:hint="eastAsia"/>
        </w:rPr>
      </w:pPr>
    </w:p>
    <w:p w14:paraId="6C7404AD" w14:textId="228FDB38" w:rsidR="004250D7" w:rsidRPr="00A31E5E" w:rsidRDefault="004250D7" w:rsidP="00A31E5E">
      <w:pPr>
        <w:pStyle w:val="a8"/>
        <w:spacing w:before="0" w:after="0" w:line="240" w:lineRule="auto"/>
        <w:jc w:val="left"/>
        <w:rPr>
          <w:rFonts w:ascii="Calibri" w:hAnsi="Calibri" w:cs="Calibri"/>
          <w:sz w:val="30"/>
          <w:szCs w:val="30"/>
        </w:rPr>
      </w:pPr>
      <w:bookmarkStart w:id="7" w:name="_Toc142825861"/>
      <w:r w:rsidRPr="00A31E5E">
        <w:rPr>
          <w:rFonts w:ascii="Calibri" w:hAnsi="Calibri" w:cs="Calibri"/>
          <w:sz w:val="30"/>
          <w:szCs w:val="30"/>
        </w:rPr>
        <w:lastRenderedPageBreak/>
        <w:t xml:space="preserve">2.1 </w:t>
      </w:r>
      <w:r w:rsidRPr="00A31E5E">
        <w:rPr>
          <w:rFonts w:ascii="Calibri" w:hAnsi="Calibri" w:cs="Calibri" w:hint="eastAsia"/>
          <w:sz w:val="30"/>
          <w:szCs w:val="30"/>
        </w:rPr>
        <w:t>N</w:t>
      </w:r>
      <w:r w:rsidRPr="00A31E5E">
        <w:rPr>
          <w:rFonts w:ascii="Calibri" w:hAnsi="Calibri" w:cs="Calibri"/>
          <w:sz w:val="30"/>
          <w:szCs w:val="30"/>
        </w:rPr>
        <w:t>ationalism revisited in chronologic</w:t>
      </w:r>
      <w:r w:rsidR="0090763F">
        <w:rPr>
          <w:rFonts w:ascii="Calibri" w:hAnsi="Calibri" w:cs="Calibri"/>
          <w:sz w:val="30"/>
          <w:szCs w:val="30"/>
        </w:rPr>
        <w:t>al</w:t>
      </w:r>
      <w:r w:rsidRPr="00A31E5E">
        <w:rPr>
          <w:rFonts w:ascii="Calibri" w:hAnsi="Calibri" w:cs="Calibri"/>
          <w:sz w:val="30"/>
          <w:szCs w:val="30"/>
        </w:rPr>
        <w:t xml:space="preserve"> order</w:t>
      </w:r>
      <w:bookmarkEnd w:id="7"/>
    </w:p>
    <w:p w14:paraId="39E44F11" w14:textId="77777777" w:rsidR="004250D7" w:rsidRDefault="004250D7" w:rsidP="004250D7">
      <w:pPr>
        <w:rPr>
          <w:rFonts w:ascii="Calibri" w:hAnsi="Calibri" w:cs="Calibri"/>
        </w:rPr>
      </w:pPr>
      <w:r w:rsidRPr="00121A94">
        <w:rPr>
          <w:rFonts w:ascii="Calibri" w:hAnsi="Calibri" w:cs="Calibri"/>
        </w:rPr>
        <w:t>A systemic scholarly inquiry on nationalism began around eight decades ago with Rose and Deutsch’s (1953) hypothesis that the global surge of nationalism was closely intertwined with mass social mobilization and political communication. Nationalism became a mainstream research topic in political science in the 1980s when Gellner (1983) and Hobsbawm and Ranger (1983) published studies on nationalism. Their works held a common perspective that nationalism is a contemporary development stemming from industrialization, urbanization, capitalism, and opposition to colonial rule. They similarly suggest that nationalism is a by-product of modernization, globalization</w:t>
      </w:r>
      <w:r>
        <w:rPr>
          <w:rFonts w:ascii="Calibri" w:hAnsi="Calibri" w:cs="Calibri"/>
        </w:rPr>
        <w:t>,</w:t>
      </w:r>
      <w:r w:rsidRPr="00121A94">
        <w:rPr>
          <w:rFonts w:ascii="Calibri" w:hAnsi="Calibri" w:cs="Calibri"/>
        </w:rPr>
        <w:t xml:space="preserve"> and hyperconnectivity (Mylonas &amp; Tudor, 2021). Rejecting public understanding </w:t>
      </w:r>
      <w:r>
        <w:rPr>
          <w:rFonts w:ascii="Calibri" w:hAnsi="Calibri" w:cs="Calibri"/>
        </w:rPr>
        <w:t>of</w:t>
      </w:r>
      <w:r w:rsidRPr="00121A94">
        <w:rPr>
          <w:rFonts w:ascii="Calibri" w:hAnsi="Calibri" w:cs="Calibri"/>
        </w:rPr>
        <w:t xml:space="preserve"> nation and nationalism represented by Smith’s definition (1995) that it requires a common ethnic background, Gellner (1996) further argues that ethnic components are neither necessary nor sufficient for nation-formation since identities such as race, ethnicity</w:t>
      </w:r>
      <w:r>
        <w:rPr>
          <w:rFonts w:ascii="Calibri" w:hAnsi="Calibri" w:cs="Calibri"/>
        </w:rPr>
        <w:t>,</w:t>
      </w:r>
      <w:r w:rsidRPr="00121A94">
        <w:rPr>
          <w:rFonts w:ascii="Calibri" w:hAnsi="Calibri" w:cs="Calibri"/>
        </w:rPr>
        <w:t xml:space="preserve"> and religion are not always politically mobilized. Only those groups that were driven by political agenda for national sovereignty and self-dependence are the ones that can be comprehended as nations, and those who support for such aspirations nationalists (Hechter 2000).</w:t>
      </w:r>
    </w:p>
    <w:p w14:paraId="06BA2083" w14:textId="77777777" w:rsidR="004250D7" w:rsidRPr="00121A94" w:rsidRDefault="004250D7" w:rsidP="004250D7">
      <w:pPr>
        <w:rPr>
          <w:rFonts w:ascii="Calibri" w:hAnsi="Calibri" w:cs="Calibri"/>
        </w:rPr>
      </w:pPr>
    </w:p>
    <w:p w14:paraId="2D7DF332" w14:textId="77777777" w:rsidR="004250D7" w:rsidRDefault="004250D7" w:rsidP="004250D7">
      <w:pPr>
        <w:rPr>
          <w:rFonts w:ascii="Calibri" w:hAnsi="Calibri" w:cs="Calibri"/>
        </w:rPr>
      </w:pPr>
      <w:r w:rsidRPr="00121A94">
        <w:rPr>
          <w:rFonts w:ascii="Calibri" w:hAnsi="Calibri" w:cs="Calibri"/>
        </w:rPr>
        <w:t xml:space="preserve">Based on the accumulation of research on nationalism, contemporary research is investigating broader impacts of nationalism on individual political actions at a micro level rather than only paying attention to political leaders or foreign policies. By turning attention to ordinary people, anthropological research on everyday nationalism (Knott, 2015) focuses on the bottom-up process of how </w:t>
      </w:r>
      <w:r>
        <w:rPr>
          <w:rFonts w:ascii="Calibri" w:hAnsi="Calibri" w:cs="Calibri"/>
        </w:rPr>
        <w:t xml:space="preserve">the </w:t>
      </w:r>
      <w:r w:rsidRPr="00121A94">
        <w:rPr>
          <w:rFonts w:ascii="Calibri" w:hAnsi="Calibri" w:cs="Calibri"/>
        </w:rPr>
        <w:t xml:space="preserve">mass public </w:t>
      </w:r>
      <w:r>
        <w:rPr>
          <w:rFonts w:ascii="Calibri" w:hAnsi="Calibri" w:cs="Calibri"/>
        </w:rPr>
        <w:t>interpret</w:t>
      </w:r>
      <w:r w:rsidRPr="00121A94">
        <w:rPr>
          <w:rFonts w:ascii="Calibri" w:hAnsi="Calibri" w:cs="Calibri"/>
        </w:rPr>
        <w:t xml:space="preserve"> and </w:t>
      </w:r>
      <w:r>
        <w:rPr>
          <w:rFonts w:ascii="Calibri" w:hAnsi="Calibri" w:cs="Calibri"/>
        </w:rPr>
        <w:t>give</w:t>
      </w:r>
      <w:r w:rsidRPr="00121A94">
        <w:rPr>
          <w:rFonts w:ascii="Calibri" w:hAnsi="Calibri" w:cs="Calibri"/>
        </w:rPr>
        <w:t xml:space="preserve"> meaning to nationalism in civil society to reveal a perspective differing from the top-down elitist one. Constructivist scholars assert that the process of </w:t>
      </w:r>
      <w:r>
        <w:rPr>
          <w:rFonts w:ascii="Calibri" w:hAnsi="Calibri" w:cs="Calibri"/>
        </w:rPr>
        <w:t>nation-building</w:t>
      </w:r>
      <w:r w:rsidRPr="00121A94">
        <w:rPr>
          <w:rFonts w:ascii="Calibri" w:hAnsi="Calibri" w:cs="Calibri"/>
        </w:rPr>
        <w:t xml:space="preserve"> emerges from interactions between the elite and the general population, with the meaning of nationalism provided by the elites being influenced by popular perceptions of the nation (Brubaker et al. 2018). </w:t>
      </w:r>
    </w:p>
    <w:p w14:paraId="53E78214" w14:textId="77777777" w:rsidR="004250D7" w:rsidRDefault="004250D7" w:rsidP="004250D7">
      <w:pPr>
        <w:rPr>
          <w:rFonts w:ascii="Calibri" w:hAnsi="Calibri" w:cs="Calibri"/>
        </w:rPr>
      </w:pPr>
    </w:p>
    <w:p w14:paraId="73762CF4" w14:textId="77777777" w:rsidR="004250D7" w:rsidRPr="00121A94" w:rsidRDefault="004250D7" w:rsidP="004250D7">
      <w:pPr>
        <w:rPr>
          <w:rFonts w:ascii="Calibri" w:hAnsi="Calibri" w:cs="Calibri"/>
        </w:rPr>
      </w:pPr>
      <w:r w:rsidRPr="00121A94">
        <w:rPr>
          <w:rFonts w:ascii="Calibri" w:hAnsi="Calibri" w:cs="Calibri"/>
        </w:rPr>
        <w:t>Nationalism can be comprehended as a "shared feeling or identity that unites and connects individuals who possess a sense of collective political solidarity" as well as a sentiment directed towards "establishing, legitimating, or contesting states" (Marx 2005, p. 6).</w:t>
      </w:r>
      <w:r w:rsidRPr="00121A94">
        <w:rPr>
          <w:rFonts w:ascii="Calibri" w:hAnsi="Calibri" w:cs="Calibri" w:hint="eastAsia"/>
        </w:rPr>
        <w:t xml:space="preserve"> </w:t>
      </w:r>
      <w:r w:rsidRPr="00121A94">
        <w:rPr>
          <w:rFonts w:ascii="Calibri" w:hAnsi="Calibri" w:cs="Calibri"/>
        </w:rPr>
        <w:t xml:space="preserve">In other words, nationalism </w:t>
      </w:r>
      <w:r w:rsidRPr="00121A94">
        <w:rPr>
          <w:rFonts w:ascii="Calibri" w:hAnsi="Calibri" w:cs="Calibri" w:hint="eastAsia"/>
        </w:rPr>
        <w:t>c</w:t>
      </w:r>
      <w:r w:rsidRPr="00121A94">
        <w:rPr>
          <w:rFonts w:ascii="Calibri" w:hAnsi="Calibri" w:cs="Calibri"/>
        </w:rPr>
        <w:t xml:space="preserve">an be seen as the political assertion </w:t>
      </w:r>
      <w:r>
        <w:rPr>
          <w:rFonts w:ascii="Calibri" w:hAnsi="Calibri" w:cs="Calibri"/>
        </w:rPr>
        <w:t>of</w:t>
      </w:r>
      <w:r w:rsidRPr="00121A94">
        <w:rPr>
          <w:rFonts w:ascii="Calibri" w:hAnsi="Calibri" w:cs="Calibri"/>
        </w:rPr>
        <w:t xml:space="preserve"> territorial sovereignty, cultural distinctiveness, and national security preservation in an anarchical world (Zhao, 2000). Although nationalism is usually conceived as a negative term in modern times for dismantling democracies, initiating international conflicts, or marginalizing minority groups, it has played a significantly positive role in political campaigns fighting for liberty and emancipation, such as American and French Revolutions, as well as movements that challenged and overthrown colonizers and monarchies </w:t>
      </w:r>
      <w:bookmarkStart w:id="8" w:name="_Hlk142471382"/>
      <w:r w:rsidRPr="00121A94">
        <w:rPr>
          <w:rFonts w:ascii="Calibri" w:hAnsi="Calibri" w:cs="Calibri"/>
        </w:rPr>
        <w:t>(Mylonas &amp; Tudor, 2021)</w:t>
      </w:r>
      <w:bookmarkEnd w:id="8"/>
      <w:r w:rsidRPr="00121A94">
        <w:rPr>
          <w:rFonts w:ascii="Calibri" w:hAnsi="Calibri" w:cs="Calibri"/>
        </w:rPr>
        <w:t xml:space="preserve">. </w:t>
      </w:r>
    </w:p>
    <w:p w14:paraId="17A777DE" w14:textId="77777777" w:rsidR="004250D7" w:rsidRDefault="004250D7" w:rsidP="004250D7">
      <w:pPr>
        <w:rPr>
          <w:rFonts w:ascii="Calibri" w:hAnsi="Calibri" w:cs="Calibri"/>
        </w:rPr>
      </w:pPr>
    </w:p>
    <w:p w14:paraId="0EAE306E" w14:textId="711F5B26" w:rsidR="004250D7" w:rsidRPr="00A31E5E" w:rsidRDefault="004250D7" w:rsidP="00A31E5E">
      <w:pPr>
        <w:pStyle w:val="a8"/>
        <w:spacing w:before="0" w:after="0" w:line="240" w:lineRule="auto"/>
        <w:jc w:val="left"/>
        <w:rPr>
          <w:rFonts w:ascii="Calibri" w:hAnsi="Calibri" w:cs="Calibri"/>
          <w:sz w:val="30"/>
          <w:szCs w:val="30"/>
        </w:rPr>
      </w:pPr>
      <w:bookmarkStart w:id="9" w:name="_Toc142825862"/>
      <w:r w:rsidRPr="00A31E5E">
        <w:rPr>
          <w:rFonts w:ascii="Calibri" w:hAnsi="Calibri" w:cs="Calibri"/>
          <w:sz w:val="30"/>
          <w:szCs w:val="30"/>
        </w:rPr>
        <w:t>2.</w:t>
      </w:r>
      <w:r w:rsidR="00A31E5E">
        <w:rPr>
          <w:rFonts w:ascii="Calibri" w:hAnsi="Calibri" w:cs="Calibri"/>
          <w:sz w:val="30"/>
          <w:szCs w:val="30"/>
        </w:rPr>
        <w:t>2</w:t>
      </w:r>
      <w:r w:rsidRPr="00A31E5E">
        <w:rPr>
          <w:rFonts w:ascii="Calibri" w:hAnsi="Calibri" w:cs="Calibri"/>
          <w:sz w:val="30"/>
          <w:szCs w:val="30"/>
        </w:rPr>
        <w:t xml:space="preserve"> Differentiating nationalism and patriotism</w:t>
      </w:r>
      <w:bookmarkEnd w:id="9"/>
    </w:p>
    <w:p w14:paraId="4B84A8F4" w14:textId="77777777" w:rsidR="004250D7" w:rsidRPr="001E46BA" w:rsidRDefault="004250D7" w:rsidP="004250D7">
      <w:pPr>
        <w:rPr>
          <w:rFonts w:ascii="Calibri" w:hAnsi="Calibri" w:cs="Calibri"/>
        </w:rPr>
      </w:pPr>
      <w:r w:rsidRPr="001E46BA">
        <w:rPr>
          <w:rFonts w:ascii="Calibri" w:hAnsi="Calibri" w:cs="Calibri"/>
        </w:rPr>
        <w:t xml:space="preserve">In social sciences, a common differentiation exists concerning two varieties of national sentiments: the benign one is commonly referred to as patriotism which is represented by rational and protective emotions </w:t>
      </w:r>
      <w:r w:rsidRPr="001E46BA">
        <w:rPr>
          <w:rFonts w:ascii="Calibri" w:hAnsi="Calibri" w:cs="Calibri" w:hint="eastAsia"/>
        </w:rPr>
        <w:t>of</w:t>
      </w:r>
      <w:r w:rsidRPr="001E46BA">
        <w:rPr>
          <w:rFonts w:ascii="Calibri" w:hAnsi="Calibri" w:cs="Calibri"/>
        </w:rPr>
        <w:t xml:space="preserve"> the nation, while the hostile one is typically labeled as nationalism which is more irrational and assertive (Viroli, 1995). Kosterman and Feshbach (1989) define patriotism as the level of attachment to one's nation, while nationalism as a tendency towards national superiority or even supremacy, implying an aggressive comparative advantage with other nations. Sapountzis (2007) argues that patriotism and nationalism are fun</w:t>
      </w:r>
      <w:r>
        <w:rPr>
          <w:rFonts w:ascii="Calibri" w:hAnsi="Calibri" w:cs="Calibri"/>
        </w:rPr>
        <w:t>damentally</w:t>
      </w:r>
      <w:r w:rsidRPr="001E46BA">
        <w:rPr>
          <w:rFonts w:ascii="Calibri" w:hAnsi="Calibri" w:cs="Calibri"/>
        </w:rPr>
        <w:t xml:space="preserve"> different attitudinal dimensions. Similarly, Schatz and Staub (1997) point out a distinction </w:t>
      </w:r>
      <w:r w:rsidRPr="001E46BA">
        <w:rPr>
          <w:rFonts w:ascii="Calibri" w:hAnsi="Calibri" w:cs="Calibri"/>
        </w:rPr>
        <w:lastRenderedPageBreak/>
        <w:t xml:space="preserve">between “blind” and “constructive” patriotism, that blind patriotism signifies individual’s blind support for their nation and demonstrates an uncritical embrace of one’s country's policies and actions regardless of taking moral standards or universal values into account. Conversely, although constructive patriotism manifests affection for one's nation as well, it is coupled with a moral capacity to critically assess </w:t>
      </w:r>
      <w:r w:rsidRPr="001E46BA">
        <w:rPr>
          <w:rFonts w:ascii="Calibri" w:hAnsi="Calibri" w:cs="Calibri" w:hint="eastAsia"/>
        </w:rPr>
        <w:t>na</w:t>
      </w:r>
      <w:r w:rsidRPr="001E46BA">
        <w:rPr>
          <w:rFonts w:ascii="Calibri" w:hAnsi="Calibri" w:cs="Calibri"/>
        </w:rPr>
        <w:t>tional policies and decisions.</w:t>
      </w:r>
      <w:r>
        <w:rPr>
          <w:rFonts w:ascii="Calibri" w:hAnsi="Calibri" w:cs="Calibri"/>
        </w:rPr>
        <w:t xml:space="preserve"> </w:t>
      </w:r>
      <w:r w:rsidRPr="001E46BA">
        <w:rPr>
          <w:rFonts w:ascii="Calibri" w:hAnsi="Calibri" w:cs="Calibri"/>
        </w:rPr>
        <w:t xml:space="preserve">To explain it from a psychological perspective, though both of them present love of one’s nation, patriotism links to a healthy ingroup identification, while nationalism is associated with discrimination against outgroup members (Druckman, 1994). In their research, Li and Brewer (2004) points out an intriguing phenomenon that the "love of nation" could potentially align with benign patriotic attributes in certain situations, while aggressive nationalistic sentiments in other situations, within the same person. </w:t>
      </w:r>
    </w:p>
    <w:p w14:paraId="3B526CF0" w14:textId="77777777" w:rsidR="004250D7" w:rsidRDefault="004250D7" w:rsidP="004250D7">
      <w:pPr>
        <w:rPr>
          <w:rFonts w:ascii="Calibri" w:hAnsi="Calibri" w:cs="Calibri"/>
        </w:rPr>
      </w:pPr>
    </w:p>
    <w:p w14:paraId="6429F3EC" w14:textId="4C9D60F9" w:rsidR="004250D7" w:rsidRPr="00A31E5E" w:rsidRDefault="004250D7" w:rsidP="00A31E5E">
      <w:pPr>
        <w:pStyle w:val="a8"/>
        <w:spacing w:before="0" w:after="0" w:line="240" w:lineRule="auto"/>
        <w:jc w:val="left"/>
        <w:rPr>
          <w:rFonts w:ascii="Calibri" w:hAnsi="Calibri" w:cs="Calibri"/>
          <w:sz w:val="30"/>
          <w:szCs w:val="30"/>
        </w:rPr>
      </w:pPr>
      <w:bookmarkStart w:id="10" w:name="_Toc142825863"/>
      <w:r w:rsidRPr="00A31E5E">
        <w:rPr>
          <w:rFonts w:ascii="Calibri" w:hAnsi="Calibri" w:cs="Calibri"/>
          <w:sz w:val="30"/>
          <w:szCs w:val="30"/>
        </w:rPr>
        <w:t>2.</w:t>
      </w:r>
      <w:r w:rsidR="00A31E5E">
        <w:rPr>
          <w:rFonts w:ascii="Calibri" w:hAnsi="Calibri" w:cs="Calibri"/>
          <w:sz w:val="30"/>
          <w:szCs w:val="30"/>
        </w:rPr>
        <w:t>3</w:t>
      </w:r>
      <w:r w:rsidRPr="00A31E5E">
        <w:rPr>
          <w:rFonts w:ascii="Calibri" w:hAnsi="Calibri" w:cs="Calibri"/>
          <w:sz w:val="30"/>
          <w:szCs w:val="30"/>
        </w:rPr>
        <w:t xml:space="preserve"> </w:t>
      </w:r>
      <w:r w:rsidRPr="00A31E5E">
        <w:rPr>
          <w:rFonts w:ascii="Calibri" w:hAnsi="Calibri" w:cs="Calibri" w:hint="eastAsia"/>
          <w:sz w:val="30"/>
          <w:szCs w:val="30"/>
        </w:rPr>
        <w:t>N</w:t>
      </w:r>
      <w:r w:rsidRPr="00A31E5E">
        <w:rPr>
          <w:rFonts w:ascii="Calibri" w:hAnsi="Calibri" w:cs="Calibri"/>
          <w:sz w:val="30"/>
          <w:szCs w:val="30"/>
        </w:rPr>
        <w:t>ationalism and patriotism in the Chinese context and Chinese regime legitimacy</w:t>
      </w:r>
      <w:bookmarkEnd w:id="10"/>
    </w:p>
    <w:p w14:paraId="06111440" w14:textId="77777777" w:rsidR="00020F7D" w:rsidRDefault="004250D7" w:rsidP="004250D7">
      <w:pPr>
        <w:rPr>
          <w:rFonts w:ascii="Calibri" w:hAnsi="Calibri" w:cs="Calibri"/>
        </w:rPr>
      </w:pPr>
      <w:r w:rsidRPr="00A31E5E">
        <w:rPr>
          <w:rFonts w:ascii="Calibri" w:hAnsi="Calibri" w:cs="Calibri"/>
        </w:rPr>
        <w:t>I</w:t>
      </w:r>
      <w:r w:rsidRPr="00A31E5E">
        <w:rPr>
          <w:rFonts w:ascii="Calibri" w:hAnsi="Calibri" w:cs="Calibri" w:hint="eastAsia"/>
        </w:rPr>
        <w:t>n</w:t>
      </w:r>
      <w:r w:rsidRPr="00A31E5E">
        <w:rPr>
          <w:rFonts w:ascii="Calibri" w:hAnsi="Calibri" w:cs="Calibri"/>
        </w:rPr>
        <w:t xml:space="preserve"> this section, I put emphasis on explaining the blurred definition of patriotism and nationalism in the Chinese context, as well as their impacts on public support and Chinese regime legitimacy. I draw upon Zhao’s (2000) categorization of Chinese nationalism to illustrate particular types of nationalism in salience and connect them with specific strategies to achieve regime legitimacy during different historic periods. </w:t>
      </w:r>
    </w:p>
    <w:p w14:paraId="138B6100" w14:textId="77777777" w:rsidR="004250D7" w:rsidRPr="0078517B" w:rsidRDefault="004250D7" w:rsidP="004250D7">
      <w:pPr>
        <w:rPr>
          <w:rFonts w:hint="eastAsia"/>
        </w:rPr>
      </w:pPr>
    </w:p>
    <w:p w14:paraId="651500CF" w14:textId="77777777" w:rsidR="004250D7" w:rsidRPr="00EE04B2" w:rsidRDefault="004250D7" w:rsidP="004250D7">
      <w:pPr>
        <w:rPr>
          <w:rFonts w:ascii="Calibri" w:hAnsi="Calibri" w:cs="Calibri"/>
        </w:rPr>
      </w:pPr>
      <w:r w:rsidRPr="00EE04B2">
        <w:rPr>
          <w:rFonts w:ascii="Calibri" w:hAnsi="Calibri" w:cs="Calibri"/>
        </w:rPr>
        <w:t>I</w:t>
      </w:r>
      <w:r w:rsidRPr="00EE04B2">
        <w:rPr>
          <w:rFonts w:ascii="Calibri" w:hAnsi="Calibri" w:cs="Calibri" w:hint="eastAsia"/>
        </w:rPr>
        <w:t>n</w:t>
      </w:r>
      <w:r w:rsidRPr="00EE04B2">
        <w:rPr>
          <w:rFonts w:ascii="Calibri" w:hAnsi="Calibri" w:cs="Calibri"/>
        </w:rPr>
        <w:t xml:space="preserve"> his study, Zhao (20</w:t>
      </w:r>
      <w:r>
        <w:rPr>
          <w:rFonts w:ascii="Calibri" w:hAnsi="Calibri" w:cs="Calibri"/>
        </w:rPr>
        <w:t>0</w:t>
      </w:r>
      <w:r w:rsidRPr="00EE04B2">
        <w:rPr>
          <w:rFonts w:ascii="Calibri" w:hAnsi="Calibri" w:cs="Calibri"/>
        </w:rPr>
        <w:t xml:space="preserve">0) categorizes three perspectives of Chinese nationalism pursuing </w:t>
      </w:r>
      <w:r>
        <w:rPr>
          <w:rFonts w:ascii="Calibri" w:hAnsi="Calibri" w:cs="Calibri"/>
        </w:rPr>
        <w:t>a</w:t>
      </w:r>
      <w:r w:rsidRPr="00EE04B2">
        <w:rPr>
          <w:rFonts w:ascii="Calibri" w:hAnsi="Calibri" w:cs="Calibri"/>
        </w:rPr>
        <w:t xml:space="preserve"> similar goal of </w:t>
      </w:r>
      <w:r>
        <w:rPr>
          <w:rFonts w:ascii="Calibri" w:hAnsi="Calibri" w:cs="Calibri"/>
        </w:rPr>
        <w:t xml:space="preserve">Chinese </w:t>
      </w:r>
      <w:r w:rsidRPr="00EE04B2">
        <w:rPr>
          <w:rFonts w:ascii="Calibri" w:hAnsi="Calibri" w:cs="Calibri"/>
        </w:rPr>
        <w:t>national rejuvenation, namely nativist, anti-traditionalist</w:t>
      </w:r>
      <w:r>
        <w:rPr>
          <w:rFonts w:ascii="Calibri" w:hAnsi="Calibri" w:cs="Calibri"/>
        </w:rPr>
        <w:t>,</w:t>
      </w:r>
      <w:r w:rsidRPr="00EE04B2">
        <w:rPr>
          <w:rFonts w:ascii="Calibri" w:hAnsi="Calibri" w:cs="Calibri"/>
        </w:rPr>
        <w:t xml:space="preserve"> and pragmatist nationalism. </w:t>
      </w:r>
    </w:p>
    <w:p w14:paraId="71CCEDCC" w14:textId="77777777" w:rsidR="004250D7" w:rsidRPr="00EE04B2" w:rsidRDefault="004250D7" w:rsidP="004250D7">
      <w:pPr>
        <w:rPr>
          <w:rFonts w:ascii="Calibri" w:hAnsi="Calibri" w:cs="Calibri"/>
        </w:rPr>
      </w:pPr>
    </w:p>
    <w:p w14:paraId="5DCB9AD3" w14:textId="77777777" w:rsidR="004250D7" w:rsidRDefault="004250D7" w:rsidP="004250D7">
      <w:pPr>
        <w:ind w:firstLine="420"/>
        <w:rPr>
          <w:rFonts w:ascii="Calibri" w:hAnsi="Calibri" w:cs="Calibri"/>
        </w:rPr>
      </w:pPr>
      <w:r w:rsidRPr="00EE04B2">
        <w:rPr>
          <w:rFonts w:ascii="Calibri" w:hAnsi="Calibri" w:cs="Calibri"/>
        </w:rPr>
        <w:t>Nativist nationalism sees foreign influences</w:t>
      </w:r>
      <w:r>
        <w:rPr>
          <w:rFonts w:ascii="Calibri" w:hAnsi="Calibri" w:cs="Calibri"/>
        </w:rPr>
        <w:t xml:space="preserve"> and</w:t>
      </w:r>
      <w:r w:rsidRPr="00EE04B2">
        <w:rPr>
          <w:rFonts w:ascii="Calibri" w:hAnsi="Calibri" w:cs="Calibri"/>
        </w:rPr>
        <w:t xml:space="preserve"> especially Western imperialism as roots of national weakness. Nativists advocate for a return to Chinese traditional culture to enhance national security, both materially by banishing military intruders and spiritually by recovering </w:t>
      </w:r>
      <w:r>
        <w:rPr>
          <w:rFonts w:ascii="Calibri" w:hAnsi="Calibri" w:cs="Calibri"/>
        </w:rPr>
        <w:t xml:space="preserve">Chinese </w:t>
      </w:r>
      <w:r w:rsidRPr="00EE04B2">
        <w:rPr>
          <w:rFonts w:ascii="Calibri" w:hAnsi="Calibri" w:cs="Calibri"/>
        </w:rPr>
        <w:t xml:space="preserve">traditional culture and </w:t>
      </w:r>
      <w:r>
        <w:rPr>
          <w:rFonts w:ascii="Calibri" w:hAnsi="Calibri" w:cs="Calibri"/>
        </w:rPr>
        <w:t xml:space="preserve">national </w:t>
      </w:r>
      <w:r w:rsidRPr="00EE04B2">
        <w:rPr>
          <w:rFonts w:ascii="Calibri" w:hAnsi="Calibri" w:cs="Calibri"/>
        </w:rPr>
        <w:t>identity (Callahan, 2005). In a sense, this approach resonates with both constructivism in domestic politics where identity is the key to national security, and with realism in international relations where military, economic</w:t>
      </w:r>
      <w:r>
        <w:rPr>
          <w:rFonts w:ascii="Calibri" w:hAnsi="Calibri" w:cs="Calibri"/>
        </w:rPr>
        <w:t>,</w:t>
      </w:r>
      <w:r w:rsidRPr="00EE04B2">
        <w:rPr>
          <w:rFonts w:ascii="Calibri" w:hAnsi="Calibri" w:cs="Calibri"/>
        </w:rPr>
        <w:t xml:space="preserve"> and political strength determine international power relations. Nativist nationalism was initially invested </w:t>
      </w:r>
      <w:r>
        <w:rPr>
          <w:rFonts w:ascii="Calibri" w:hAnsi="Calibri" w:cs="Calibri"/>
        </w:rPr>
        <w:t>in</w:t>
      </w:r>
      <w:r w:rsidRPr="00EE04B2">
        <w:rPr>
          <w:rFonts w:ascii="Calibri" w:hAnsi="Calibri" w:cs="Calibri"/>
        </w:rPr>
        <w:t xml:space="preserve"> Chinese discourse in the late nineteenth century to counter Western invasions (Zhao, 20</w:t>
      </w:r>
      <w:r>
        <w:rPr>
          <w:rFonts w:ascii="Calibri" w:hAnsi="Calibri" w:cs="Calibri"/>
        </w:rPr>
        <w:t>0</w:t>
      </w:r>
      <w:r w:rsidRPr="00EE04B2">
        <w:rPr>
          <w:rFonts w:ascii="Calibri" w:hAnsi="Calibri" w:cs="Calibri"/>
        </w:rPr>
        <w:t xml:space="preserve">0). Nativist nationalists promote China’s true independence from foreign challenges to seize the power of determining its own path of development and modernization. When they look to culture for solutions, they are </w:t>
      </w:r>
      <w:r>
        <w:rPr>
          <w:rFonts w:ascii="Calibri" w:hAnsi="Calibri" w:cs="Calibri"/>
        </w:rPr>
        <w:t xml:space="preserve">in </w:t>
      </w:r>
      <w:r w:rsidRPr="00EE04B2">
        <w:rPr>
          <w:rFonts w:ascii="Calibri" w:hAnsi="Calibri" w:cs="Calibri"/>
        </w:rPr>
        <w:t xml:space="preserve">denial and hostile to the things that are perceived </w:t>
      </w:r>
      <w:r>
        <w:rPr>
          <w:rFonts w:ascii="Calibri" w:hAnsi="Calibri" w:cs="Calibri"/>
        </w:rPr>
        <w:t xml:space="preserve">as </w:t>
      </w:r>
      <w:r w:rsidRPr="00EE04B2">
        <w:rPr>
          <w:rFonts w:ascii="Calibri" w:hAnsi="Calibri" w:cs="Calibri"/>
        </w:rPr>
        <w:t xml:space="preserve">foreign and destructive. Undoubtfully, nativist nationalism in essence carries confrontational elements in terms of China’s international relations with Western countries </w:t>
      </w:r>
      <w:r w:rsidRPr="00202594">
        <w:rPr>
          <w:rFonts w:ascii="Calibri" w:hAnsi="Calibri" w:cs="Calibri"/>
        </w:rPr>
        <w:t>(Zhao, 2000)</w:t>
      </w:r>
      <w:r w:rsidRPr="00EE04B2">
        <w:rPr>
          <w:rFonts w:ascii="Calibri" w:hAnsi="Calibri" w:cs="Calibri"/>
        </w:rPr>
        <w:t xml:space="preserve">. Chinese nativists are notably hostile to the U.S. for it represents liberalism and individualism which are exactly the opposite of what Chinese authority promotes. They hold similar hostility to Japan </w:t>
      </w:r>
      <w:r>
        <w:rPr>
          <w:rFonts w:ascii="Calibri" w:hAnsi="Calibri" w:cs="Calibri"/>
        </w:rPr>
        <w:t>since</w:t>
      </w:r>
      <w:r w:rsidRPr="00EE04B2">
        <w:rPr>
          <w:rFonts w:ascii="Calibri" w:hAnsi="Calibri" w:cs="Calibri"/>
        </w:rPr>
        <w:t xml:space="preserve"> Japanese imperialism brought Chinese people the most national humiliation during WWII. </w:t>
      </w:r>
      <w:r>
        <w:rPr>
          <w:rFonts w:ascii="Calibri" w:hAnsi="Calibri" w:cs="Calibri"/>
        </w:rPr>
        <w:t>When</w:t>
      </w:r>
      <w:r w:rsidRPr="009D1D7A">
        <w:rPr>
          <w:rFonts w:ascii="Calibri" w:hAnsi="Calibri" w:cs="Calibri"/>
        </w:rPr>
        <w:t xml:space="preserve"> PRC was</w:t>
      </w:r>
      <w:r>
        <w:rPr>
          <w:rFonts w:ascii="Calibri" w:hAnsi="Calibri" w:cs="Calibri"/>
        </w:rPr>
        <w:t xml:space="preserve"> first</w:t>
      </w:r>
      <w:r w:rsidRPr="009D1D7A">
        <w:rPr>
          <w:rFonts w:ascii="Calibri" w:hAnsi="Calibri" w:cs="Calibri"/>
        </w:rPr>
        <w:t xml:space="preserve"> established</w:t>
      </w:r>
      <w:r>
        <w:rPr>
          <w:rFonts w:ascii="Calibri" w:hAnsi="Calibri" w:cs="Calibri"/>
        </w:rPr>
        <w:t xml:space="preserve"> and during the heyday of the Cold War, CCP regime legitimacy matched perfectly with nativist nationalist thinking</w:t>
      </w:r>
      <w:r w:rsidRPr="003B179C">
        <w:rPr>
          <w:rFonts w:ascii="Calibri" w:hAnsi="Calibri" w:cs="Calibri"/>
        </w:rPr>
        <w:t xml:space="preserve"> </w:t>
      </w:r>
      <w:r>
        <w:rPr>
          <w:rFonts w:ascii="Calibri" w:hAnsi="Calibri" w:cs="Calibri"/>
        </w:rPr>
        <w:t>that China</w:t>
      </w:r>
      <w:r w:rsidRPr="003B179C">
        <w:rPr>
          <w:rFonts w:ascii="Calibri" w:hAnsi="Calibri" w:cs="Calibri"/>
        </w:rPr>
        <w:t xml:space="preserve"> </w:t>
      </w:r>
      <w:r>
        <w:rPr>
          <w:rFonts w:ascii="Calibri" w:hAnsi="Calibri" w:cs="Calibri"/>
        </w:rPr>
        <w:t xml:space="preserve">celebrated its </w:t>
      </w:r>
      <w:r w:rsidRPr="003B179C">
        <w:rPr>
          <w:rFonts w:ascii="Calibri" w:hAnsi="Calibri" w:cs="Calibri"/>
        </w:rPr>
        <w:t>success</w:t>
      </w:r>
      <w:r>
        <w:rPr>
          <w:rFonts w:ascii="Calibri" w:hAnsi="Calibri" w:cs="Calibri"/>
        </w:rPr>
        <w:t xml:space="preserve"> in confrontation </w:t>
      </w:r>
      <w:r w:rsidRPr="003B179C">
        <w:rPr>
          <w:rFonts w:ascii="Calibri" w:hAnsi="Calibri" w:cs="Calibri"/>
        </w:rPr>
        <w:t xml:space="preserve">against foreign imperialism </w:t>
      </w:r>
      <w:r>
        <w:rPr>
          <w:rFonts w:ascii="Calibri" w:hAnsi="Calibri" w:cs="Calibri"/>
        </w:rPr>
        <w:t xml:space="preserve">and Western ideologies </w:t>
      </w:r>
      <w:r w:rsidRPr="003B179C">
        <w:rPr>
          <w:rFonts w:ascii="Calibri" w:hAnsi="Calibri" w:cs="Calibri"/>
        </w:rPr>
        <w:t>(</w:t>
      </w:r>
      <w:bookmarkStart w:id="11" w:name="_Hlk142552025"/>
      <w:r w:rsidRPr="003B179C">
        <w:rPr>
          <w:rFonts w:ascii="Calibri" w:hAnsi="Calibri" w:cs="Calibri"/>
        </w:rPr>
        <w:t>Callahan, 2006</w:t>
      </w:r>
      <w:bookmarkEnd w:id="11"/>
      <w:r w:rsidRPr="003B179C">
        <w:rPr>
          <w:rFonts w:ascii="Calibri" w:hAnsi="Calibri" w:cs="Calibri"/>
        </w:rPr>
        <w:t xml:space="preserve">). </w:t>
      </w:r>
      <w:r w:rsidRPr="009D1D7A">
        <w:rPr>
          <w:rFonts w:ascii="Calibri" w:hAnsi="Calibri" w:cs="Calibri"/>
        </w:rPr>
        <w:t>Mao’s rule with his personal charisma and his blueprint for Chinese communist future development stabilized the newborn party regime</w:t>
      </w:r>
      <w:r>
        <w:rPr>
          <w:rFonts w:ascii="Calibri" w:hAnsi="Calibri" w:cs="Calibri"/>
        </w:rPr>
        <w:t xml:space="preserve"> </w:t>
      </w:r>
      <w:r w:rsidRPr="00215C38">
        <w:rPr>
          <w:rFonts w:ascii="Calibri" w:hAnsi="Calibri" w:cs="Calibri"/>
        </w:rPr>
        <w:t>(Callahan, 2005)</w:t>
      </w:r>
      <w:r>
        <w:rPr>
          <w:rFonts w:ascii="Calibri" w:hAnsi="Calibri" w:cs="Calibri"/>
        </w:rPr>
        <w:t>. In modern times, n</w:t>
      </w:r>
      <w:r w:rsidRPr="009D1D7A">
        <w:rPr>
          <w:rFonts w:ascii="Calibri" w:hAnsi="Calibri" w:cs="Calibri"/>
        </w:rPr>
        <w:t>ati</w:t>
      </w:r>
      <w:r>
        <w:rPr>
          <w:rFonts w:ascii="Calibri" w:hAnsi="Calibri" w:cs="Calibri"/>
        </w:rPr>
        <w:t>vist nationalism</w:t>
      </w:r>
      <w:r w:rsidRPr="009D1D7A">
        <w:rPr>
          <w:rFonts w:ascii="Calibri" w:hAnsi="Calibri" w:cs="Calibri"/>
        </w:rPr>
        <w:t xml:space="preserve"> is also a common reaction to the penetration effect of globalization (Cong, 2009) since it can arouse a sense of defending and protecting the nation’s precious cultural heritage when </w:t>
      </w:r>
      <w:r>
        <w:rPr>
          <w:rFonts w:ascii="Calibri" w:hAnsi="Calibri" w:cs="Calibri"/>
        </w:rPr>
        <w:t>faced</w:t>
      </w:r>
      <w:r w:rsidRPr="009D1D7A">
        <w:rPr>
          <w:rFonts w:ascii="Calibri" w:hAnsi="Calibri" w:cs="Calibri"/>
        </w:rPr>
        <w:t xml:space="preserve"> with foreign novelties in the era of rapid global cultural integration.</w:t>
      </w:r>
    </w:p>
    <w:p w14:paraId="66FF8A42" w14:textId="77777777" w:rsidR="004250D7" w:rsidRPr="00EE04B2" w:rsidRDefault="004250D7" w:rsidP="004250D7">
      <w:pPr>
        <w:rPr>
          <w:rFonts w:ascii="Calibri" w:hAnsi="Calibri" w:cs="Calibri"/>
        </w:rPr>
      </w:pPr>
    </w:p>
    <w:p w14:paraId="7467FE9C" w14:textId="77777777" w:rsidR="004250D7" w:rsidRPr="00EE04B2" w:rsidRDefault="004250D7" w:rsidP="004250D7">
      <w:pPr>
        <w:ind w:firstLine="420"/>
        <w:rPr>
          <w:rFonts w:ascii="Calibri" w:hAnsi="Calibri" w:cs="Calibri"/>
        </w:rPr>
      </w:pPr>
      <w:r w:rsidRPr="00EE04B2">
        <w:rPr>
          <w:rFonts w:ascii="Calibri" w:hAnsi="Calibri" w:cs="Calibri"/>
        </w:rPr>
        <w:t xml:space="preserve">In contrast, anti-traditionalists see old-fashioned Chinese traditions as the origin of </w:t>
      </w:r>
      <w:r>
        <w:rPr>
          <w:rFonts w:ascii="Calibri" w:hAnsi="Calibri" w:cs="Calibri"/>
        </w:rPr>
        <w:t>China’s</w:t>
      </w:r>
      <w:r w:rsidRPr="00EE04B2">
        <w:rPr>
          <w:rFonts w:ascii="Calibri" w:hAnsi="Calibri" w:cs="Calibri"/>
        </w:rPr>
        <w:t xml:space="preserve"> fragility and weakness. For the goal of national rejuvenation, anti-traditionalists advocate for a complete abandonment of Chinese tradition and unconditional embracement of Western culture. They overcritically blame the legacy of feudalism – such as narrow-mindedness on technological development, political decay</w:t>
      </w:r>
      <w:r>
        <w:rPr>
          <w:rFonts w:ascii="Calibri" w:hAnsi="Calibri" w:cs="Calibri"/>
        </w:rPr>
        <w:t>,</w:t>
      </w:r>
      <w:r w:rsidRPr="00EE04B2">
        <w:rPr>
          <w:rFonts w:ascii="Calibri" w:hAnsi="Calibri" w:cs="Calibri"/>
        </w:rPr>
        <w:t xml:space="preserve"> and cowardice to power – for China’s backwardness </w:t>
      </w:r>
      <w:r>
        <w:rPr>
          <w:rFonts w:ascii="Calibri" w:hAnsi="Calibri" w:cs="Calibri"/>
        </w:rPr>
        <w:t>compared</w:t>
      </w:r>
      <w:r w:rsidRPr="00EE04B2">
        <w:rPr>
          <w:rFonts w:ascii="Calibri" w:hAnsi="Calibri" w:cs="Calibri"/>
        </w:rPr>
        <w:t xml:space="preserve"> to Western countries. Despite their harsh attack on Chinese tradition, the core of their criticisms in fact reflects their strong desire to restore China’s national greatness (Zhao, 20</w:t>
      </w:r>
      <w:r>
        <w:rPr>
          <w:rFonts w:ascii="Calibri" w:hAnsi="Calibri" w:cs="Calibri"/>
        </w:rPr>
        <w:t>0</w:t>
      </w:r>
      <w:r w:rsidRPr="00EE04B2">
        <w:rPr>
          <w:rFonts w:ascii="Calibri" w:hAnsi="Calibri" w:cs="Calibri"/>
        </w:rPr>
        <w:t xml:space="preserve">0). However, such extremist bias </w:t>
      </w:r>
      <w:r>
        <w:rPr>
          <w:rFonts w:ascii="Calibri" w:hAnsi="Calibri" w:cs="Calibri"/>
        </w:rPr>
        <w:t>without taking</w:t>
      </w:r>
      <w:r w:rsidRPr="00EE04B2">
        <w:rPr>
          <w:rFonts w:ascii="Calibri" w:hAnsi="Calibri" w:cs="Calibri"/>
        </w:rPr>
        <w:t xml:space="preserve"> domestic condition</w:t>
      </w:r>
      <w:r>
        <w:rPr>
          <w:rFonts w:ascii="Calibri" w:hAnsi="Calibri" w:cs="Calibri"/>
        </w:rPr>
        <w:t>s into account</w:t>
      </w:r>
      <w:r w:rsidRPr="00EE04B2">
        <w:rPr>
          <w:rFonts w:ascii="Calibri" w:hAnsi="Calibri" w:cs="Calibri"/>
        </w:rPr>
        <w:t xml:space="preserve"> inevitably turn into obstacles </w:t>
      </w:r>
      <w:r>
        <w:rPr>
          <w:rFonts w:ascii="Calibri" w:hAnsi="Calibri" w:cs="Calibri"/>
        </w:rPr>
        <w:t>to</w:t>
      </w:r>
      <w:r w:rsidRPr="00EE04B2">
        <w:rPr>
          <w:rFonts w:ascii="Calibri" w:hAnsi="Calibri" w:cs="Calibri"/>
        </w:rPr>
        <w:t xml:space="preserve"> China’s future development. In addition, accommodation to Western culture and ideologies is politically wrong to pursue in </w:t>
      </w:r>
      <w:r>
        <w:rPr>
          <w:rFonts w:ascii="Calibri" w:hAnsi="Calibri" w:cs="Calibri"/>
        </w:rPr>
        <w:t xml:space="preserve">the </w:t>
      </w:r>
      <w:r w:rsidRPr="00EE04B2">
        <w:rPr>
          <w:rFonts w:ascii="Calibri" w:hAnsi="Calibri" w:cs="Calibri"/>
        </w:rPr>
        <w:t>modern Chinese context since it is against socialist values under CCP leadership. As a result, anti-traditionalist nationalism has never become a mainstream ideology in Chinese history (Zhao, 20</w:t>
      </w:r>
      <w:r>
        <w:rPr>
          <w:rFonts w:ascii="Calibri" w:hAnsi="Calibri" w:cs="Calibri"/>
        </w:rPr>
        <w:t>0</w:t>
      </w:r>
      <w:r w:rsidRPr="00EE04B2">
        <w:rPr>
          <w:rFonts w:ascii="Calibri" w:hAnsi="Calibri" w:cs="Calibri"/>
        </w:rPr>
        <w:t>0).</w:t>
      </w:r>
    </w:p>
    <w:p w14:paraId="549F9172" w14:textId="77777777" w:rsidR="004250D7" w:rsidRPr="00EE04B2" w:rsidRDefault="004250D7" w:rsidP="004250D7">
      <w:pPr>
        <w:rPr>
          <w:rFonts w:ascii="Calibri" w:hAnsi="Calibri" w:cs="Calibri"/>
        </w:rPr>
      </w:pPr>
    </w:p>
    <w:p w14:paraId="089B961D" w14:textId="77777777" w:rsidR="004250D7" w:rsidRPr="000017B4" w:rsidRDefault="004250D7" w:rsidP="004250D7">
      <w:pPr>
        <w:ind w:firstLine="420"/>
        <w:rPr>
          <w:rFonts w:ascii="Calibri" w:hAnsi="Calibri" w:cs="Calibri"/>
        </w:rPr>
      </w:pPr>
      <w:r w:rsidRPr="00EE04B2">
        <w:rPr>
          <w:rFonts w:ascii="Calibri" w:hAnsi="Calibri" w:cs="Calibri"/>
        </w:rPr>
        <w:t xml:space="preserve">By offsetting extremist elements </w:t>
      </w:r>
      <w:r>
        <w:rPr>
          <w:rFonts w:ascii="Calibri" w:hAnsi="Calibri" w:cs="Calibri"/>
        </w:rPr>
        <w:t>within</w:t>
      </w:r>
      <w:r w:rsidRPr="00EE04B2">
        <w:rPr>
          <w:rFonts w:ascii="Calibri" w:hAnsi="Calibri" w:cs="Calibri"/>
        </w:rPr>
        <w:t xml:space="preserve"> these two perspectives, pragmatist nationalism believes that adopting advanced Western model</w:t>
      </w:r>
      <w:r>
        <w:rPr>
          <w:rFonts w:ascii="Calibri" w:hAnsi="Calibri" w:cs="Calibri"/>
        </w:rPr>
        <w:t>s</w:t>
      </w:r>
      <w:r w:rsidRPr="00EE04B2">
        <w:rPr>
          <w:rFonts w:ascii="Calibri" w:hAnsi="Calibri" w:cs="Calibri"/>
        </w:rPr>
        <w:t xml:space="preserve"> of modernization while maintaining Chinese characteristics is the proper solution to seek national development, as well as to defend itself from further being a victim </w:t>
      </w:r>
      <w:r>
        <w:rPr>
          <w:rFonts w:ascii="Calibri" w:hAnsi="Calibri" w:cs="Calibri"/>
        </w:rPr>
        <w:t>of</w:t>
      </w:r>
      <w:r w:rsidRPr="00EE04B2">
        <w:rPr>
          <w:rFonts w:ascii="Calibri" w:hAnsi="Calibri" w:cs="Calibri"/>
        </w:rPr>
        <w:t xml:space="preserve"> imperialism and exploitation. Pragmatists assert that China’s catch-up requires a critical review </w:t>
      </w:r>
      <w:r>
        <w:rPr>
          <w:rFonts w:ascii="Calibri" w:hAnsi="Calibri" w:cs="Calibri"/>
        </w:rPr>
        <w:t>of</w:t>
      </w:r>
      <w:r w:rsidRPr="00EE04B2">
        <w:rPr>
          <w:rFonts w:ascii="Calibri" w:hAnsi="Calibri" w:cs="Calibri"/>
        </w:rPr>
        <w:t xml:space="preserve"> Chinese traditional heritage and imported foreign culture and </w:t>
      </w:r>
      <w:r>
        <w:rPr>
          <w:rFonts w:ascii="Calibri" w:hAnsi="Calibri" w:cs="Calibri"/>
        </w:rPr>
        <w:t xml:space="preserve">development </w:t>
      </w:r>
      <w:r w:rsidRPr="00EE04B2">
        <w:rPr>
          <w:rFonts w:ascii="Calibri" w:hAnsi="Calibri" w:cs="Calibri"/>
        </w:rPr>
        <w:t xml:space="preserve">models. This approach of nationalism has also become salient and even dominant in the 1980s among Chinese leaders to pursue economic </w:t>
      </w:r>
      <w:r>
        <w:rPr>
          <w:rFonts w:ascii="Calibri" w:hAnsi="Calibri" w:cs="Calibri"/>
        </w:rPr>
        <w:t xml:space="preserve">development and international communications </w:t>
      </w:r>
      <w:r w:rsidRPr="00EE04B2">
        <w:rPr>
          <w:rFonts w:ascii="Calibri" w:hAnsi="Calibri" w:cs="Calibri"/>
        </w:rPr>
        <w:t>(Zhao, 20</w:t>
      </w:r>
      <w:r>
        <w:rPr>
          <w:rFonts w:ascii="Calibri" w:hAnsi="Calibri" w:cs="Calibri"/>
        </w:rPr>
        <w:t>0</w:t>
      </w:r>
      <w:r w:rsidRPr="00EE04B2">
        <w:rPr>
          <w:rFonts w:ascii="Calibri" w:hAnsi="Calibri" w:cs="Calibri"/>
        </w:rPr>
        <w:t>0)</w:t>
      </w:r>
      <w:r>
        <w:rPr>
          <w:rFonts w:ascii="Calibri" w:hAnsi="Calibri" w:cs="Calibri"/>
        </w:rPr>
        <w:t>.</w:t>
      </w:r>
      <w:r w:rsidRPr="00EE04B2">
        <w:rPr>
          <w:rFonts w:ascii="Calibri" w:hAnsi="Calibri" w:cs="Calibri"/>
        </w:rPr>
        <w:t xml:space="preserve"> Reform and </w:t>
      </w:r>
      <w:r>
        <w:rPr>
          <w:rFonts w:ascii="Calibri" w:hAnsi="Calibri" w:cs="Calibri"/>
        </w:rPr>
        <w:t>o</w:t>
      </w:r>
      <w:r w:rsidRPr="00EE04B2">
        <w:rPr>
          <w:rFonts w:ascii="Calibri" w:hAnsi="Calibri" w:cs="Calibri"/>
        </w:rPr>
        <w:t xml:space="preserve">pening up is a vivid example of pragmatic nationalism since it promotes commercial and cultural exchanges with foreign countries while rejecting pro-liberal ideologies that cannot co-exist with socialism under China’s authoritarian rule. </w:t>
      </w:r>
      <w:r>
        <w:rPr>
          <w:rFonts w:ascii="Calibri" w:hAnsi="Calibri" w:cs="Calibri"/>
        </w:rPr>
        <w:t>It is also</w:t>
      </w:r>
      <w:r w:rsidRPr="00B1136E">
        <w:rPr>
          <w:rFonts w:ascii="Calibri" w:hAnsi="Calibri" w:cs="Calibri"/>
        </w:rPr>
        <w:t xml:space="preserve"> </w:t>
      </w:r>
      <w:r>
        <w:rPr>
          <w:rFonts w:ascii="Calibri" w:hAnsi="Calibri" w:cs="Calibri"/>
        </w:rPr>
        <w:t>since the late 1970s when Chinese authority started to use performance legitimacy to justify its leadership.</w:t>
      </w:r>
      <w:r w:rsidRPr="009D1D7A">
        <w:rPr>
          <w:rFonts w:ascii="Calibri" w:hAnsi="Calibri" w:cs="Calibri"/>
        </w:rPr>
        <w:t xml:space="preserve"> </w:t>
      </w:r>
      <w:r w:rsidRPr="0008659C">
        <w:rPr>
          <w:rFonts w:ascii="Calibri" w:hAnsi="Calibri" w:cs="Calibri"/>
        </w:rPr>
        <w:t xml:space="preserve">Performance legitimacy, in terms of </w:t>
      </w:r>
      <w:r>
        <w:rPr>
          <w:rFonts w:ascii="Calibri" w:hAnsi="Calibri" w:cs="Calibri"/>
        </w:rPr>
        <w:t>sustaining</w:t>
      </w:r>
      <w:r w:rsidRPr="0008659C">
        <w:rPr>
          <w:rFonts w:ascii="Calibri" w:hAnsi="Calibri" w:cs="Calibri"/>
        </w:rPr>
        <w:t xml:space="preserve"> </w:t>
      </w:r>
      <w:r>
        <w:rPr>
          <w:rFonts w:ascii="Calibri" w:hAnsi="Calibri" w:cs="Calibri"/>
        </w:rPr>
        <w:t xml:space="preserve">high </w:t>
      </w:r>
      <w:r w:rsidRPr="0008659C">
        <w:rPr>
          <w:rFonts w:ascii="Calibri" w:hAnsi="Calibri" w:cs="Calibri"/>
        </w:rPr>
        <w:t xml:space="preserve">economic </w:t>
      </w:r>
      <w:r>
        <w:rPr>
          <w:rFonts w:ascii="Calibri" w:hAnsi="Calibri" w:cs="Calibri"/>
        </w:rPr>
        <w:t>growth</w:t>
      </w:r>
      <w:r w:rsidRPr="0008659C">
        <w:rPr>
          <w:rFonts w:ascii="Calibri" w:hAnsi="Calibri" w:cs="Calibri"/>
        </w:rPr>
        <w:t xml:space="preserve"> and social developments to meet </w:t>
      </w:r>
      <w:r>
        <w:rPr>
          <w:rFonts w:ascii="Calibri" w:hAnsi="Calibri" w:cs="Calibri"/>
        </w:rPr>
        <w:t>citizens’</w:t>
      </w:r>
      <w:r w:rsidRPr="0008659C">
        <w:rPr>
          <w:rFonts w:ascii="Calibri" w:hAnsi="Calibri" w:cs="Calibri"/>
        </w:rPr>
        <w:t xml:space="preserve"> material needs and social welfare </w:t>
      </w:r>
      <w:r>
        <w:rPr>
          <w:rFonts w:ascii="Calibri" w:hAnsi="Calibri" w:cs="Calibri"/>
        </w:rPr>
        <w:t>expectations</w:t>
      </w:r>
      <w:r w:rsidRPr="0008659C">
        <w:rPr>
          <w:rFonts w:ascii="Calibri" w:hAnsi="Calibri" w:cs="Calibri"/>
        </w:rPr>
        <w:t xml:space="preserve">, counts as </w:t>
      </w:r>
      <w:r>
        <w:rPr>
          <w:rFonts w:ascii="Calibri" w:hAnsi="Calibri" w:cs="Calibri"/>
        </w:rPr>
        <w:t>an important</w:t>
      </w:r>
      <w:r w:rsidRPr="0008659C">
        <w:rPr>
          <w:rFonts w:ascii="Calibri" w:hAnsi="Calibri" w:cs="Calibri"/>
        </w:rPr>
        <w:t xml:space="preserve"> source of regime legitimacy</w:t>
      </w:r>
      <w:r>
        <w:rPr>
          <w:rFonts w:ascii="Calibri" w:hAnsi="Calibri" w:cs="Calibri"/>
        </w:rPr>
        <w:t xml:space="preserve"> and</w:t>
      </w:r>
      <w:r w:rsidRPr="0008659C">
        <w:rPr>
          <w:rFonts w:ascii="Calibri" w:hAnsi="Calibri" w:cs="Calibri"/>
        </w:rPr>
        <w:t xml:space="preserve"> is frequently applied in non-democratic states as a model of national development (Burnell, 2006). </w:t>
      </w:r>
      <w:r w:rsidRPr="009D1D7A">
        <w:rPr>
          <w:rFonts w:ascii="Calibri" w:hAnsi="Calibri" w:cs="Calibri"/>
        </w:rPr>
        <w:t xml:space="preserve">In China’s context, popular support </w:t>
      </w:r>
      <w:r>
        <w:rPr>
          <w:rFonts w:ascii="Calibri" w:hAnsi="Calibri" w:cs="Calibri"/>
        </w:rPr>
        <w:t>for</w:t>
      </w:r>
      <w:r w:rsidRPr="009D1D7A">
        <w:rPr>
          <w:rFonts w:ascii="Calibri" w:hAnsi="Calibri" w:cs="Calibri"/>
        </w:rPr>
        <w:t xml:space="preserve"> </w:t>
      </w:r>
      <w:r>
        <w:rPr>
          <w:rFonts w:ascii="Calibri" w:hAnsi="Calibri" w:cs="Calibri"/>
        </w:rPr>
        <w:t>CCP leadership</w:t>
      </w:r>
      <w:r w:rsidRPr="009D1D7A">
        <w:rPr>
          <w:rFonts w:ascii="Calibri" w:hAnsi="Calibri" w:cs="Calibri"/>
        </w:rPr>
        <w:t xml:space="preserve"> has been </w:t>
      </w:r>
      <w:r>
        <w:rPr>
          <w:rFonts w:ascii="Calibri" w:hAnsi="Calibri" w:cs="Calibri"/>
        </w:rPr>
        <w:t>maintained</w:t>
      </w:r>
      <w:r w:rsidRPr="009D1D7A">
        <w:rPr>
          <w:rFonts w:ascii="Calibri" w:hAnsi="Calibri" w:cs="Calibri"/>
        </w:rPr>
        <w:t xml:space="preserve"> by its </w:t>
      </w:r>
      <w:r>
        <w:rPr>
          <w:rFonts w:ascii="Calibri" w:hAnsi="Calibri" w:cs="Calibri"/>
        </w:rPr>
        <w:t>outstanding</w:t>
      </w:r>
      <w:r w:rsidRPr="009D1D7A">
        <w:rPr>
          <w:rFonts w:ascii="Calibri" w:hAnsi="Calibri" w:cs="Calibri"/>
        </w:rPr>
        <w:t xml:space="preserve"> </w:t>
      </w:r>
      <w:r>
        <w:rPr>
          <w:rFonts w:ascii="Calibri" w:hAnsi="Calibri" w:cs="Calibri"/>
        </w:rPr>
        <w:t xml:space="preserve">and stable </w:t>
      </w:r>
      <w:r w:rsidRPr="009D1D7A">
        <w:rPr>
          <w:rFonts w:ascii="Calibri" w:hAnsi="Calibri" w:cs="Calibri"/>
        </w:rPr>
        <w:t>economic performance for more than four decades since Reform and Opening up</w:t>
      </w:r>
      <w:r>
        <w:rPr>
          <w:rFonts w:ascii="Calibri" w:hAnsi="Calibri" w:cs="Calibri"/>
        </w:rPr>
        <w:t>. K</w:t>
      </w:r>
      <w:r w:rsidRPr="009D1D7A">
        <w:rPr>
          <w:rFonts w:ascii="Calibri" w:hAnsi="Calibri" w:cs="Calibri"/>
        </w:rPr>
        <w:t xml:space="preserve">eeping citizens satisfied with </w:t>
      </w:r>
      <w:r>
        <w:rPr>
          <w:rFonts w:ascii="Calibri" w:hAnsi="Calibri" w:cs="Calibri"/>
        </w:rPr>
        <w:t xml:space="preserve">the </w:t>
      </w:r>
      <w:r>
        <w:rPr>
          <w:rFonts w:ascii="Calibri" w:hAnsi="Calibri" w:cs="Calibri" w:hint="eastAsia"/>
        </w:rPr>
        <w:t>stable</w:t>
      </w:r>
      <w:r>
        <w:rPr>
          <w:rFonts w:ascii="Calibri" w:hAnsi="Calibri" w:cs="Calibri"/>
        </w:rPr>
        <w:t xml:space="preserve"> </w:t>
      </w:r>
      <w:r w:rsidRPr="009D1D7A">
        <w:rPr>
          <w:rFonts w:ascii="Calibri" w:hAnsi="Calibri" w:cs="Calibri"/>
        </w:rPr>
        <w:t>provision of general public goods such as physical safety, education</w:t>
      </w:r>
      <w:r>
        <w:rPr>
          <w:rFonts w:ascii="Calibri" w:hAnsi="Calibri" w:cs="Calibri"/>
        </w:rPr>
        <w:t>,</w:t>
      </w:r>
      <w:r w:rsidRPr="009D1D7A">
        <w:rPr>
          <w:rFonts w:ascii="Calibri" w:hAnsi="Calibri" w:cs="Calibri"/>
        </w:rPr>
        <w:t xml:space="preserve"> and medical services should help alleviate </w:t>
      </w:r>
      <w:r>
        <w:rPr>
          <w:rFonts w:ascii="Calibri" w:hAnsi="Calibri" w:cs="Calibri"/>
        </w:rPr>
        <w:t xml:space="preserve">prominent </w:t>
      </w:r>
      <w:r w:rsidRPr="009D1D7A">
        <w:rPr>
          <w:rFonts w:ascii="Calibri" w:hAnsi="Calibri" w:cs="Calibri"/>
        </w:rPr>
        <w:t>legitimacy problems in China, such as human rights violations (Mauk, 2020).</w:t>
      </w:r>
      <w:r>
        <w:rPr>
          <w:rFonts w:ascii="Calibri" w:hAnsi="Calibri" w:cs="Calibri"/>
        </w:rPr>
        <w:t xml:space="preserve"> During this period, pragmatist nationalism and China’s high economic performance complemented each other, satisfying both Chinese authorities in terms of regime legitimacy and public support, as well as the mass public in terms of rapid improvement in life quality. However, </w:t>
      </w:r>
      <w:r w:rsidRPr="008361CD">
        <w:rPr>
          <w:rFonts w:ascii="Calibri" w:hAnsi="Calibri" w:cs="Calibri"/>
        </w:rPr>
        <w:t>Brady (2009) s</w:t>
      </w:r>
      <w:r w:rsidRPr="009D1D7A">
        <w:rPr>
          <w:rFonts w:ascii="Calibri" w:hAnsi="Calibri" w:cs="Calibri"/>
        </w:rPr>
        <w:t xml:space="preserve">uggests that performance legitimacy is intrinsically unstable because it is built upon concrete promises of </w:t>
      </w:r>
      <w:r>
        <w:rPr>
          <w:rFonts w:ascii="Calibri" w:hAnsi="Calibri" w:cs="Calibri"/>
        </w:rPr>
        <w:t xml:space="preserve">continuous social and public </w:t>
      </w:r>
      <w:r w:rsidRPr="009D1D7A">
        <w:rPr>
          <w:rFonts w:ascii="Calibri" w:hAnsi="Calibri" w:cs="Calibri"/>
        </w:rPr>
        <w:t>improvement</w:t>
      </w:r>
      <w:r>
        <w:rPr>
          <w:rFonts w:ascii="Calibri" w:hAnsi="Calibri" w:cs="Calibri"/>
        </w:rPr>
        <w:t>s.</w:t>
      </w:r>
      <w:r w:rsidRPr="00382D39">
        <w:rPr>
          <w:rFonts w:ascii="Calibri" w:hAnsi="Calibri" w:cs="Calibri"/>
        </w:rPr>
        <w:t xml:space="preserve"> </w:t>
      </w:r>
      <w:r>
        <w:rPr>
          <w:rFonts w:ascii="Calibri" w:hAnsi="Calibri" w:cs="Calibri"/>
        </w:rPr>
        <w:t>W</w:t>
      </w:r>
      <w:r w:rsidRPr="009D1D7A">
        <w:rPr>
          <w:rFonts w:ascii="Calibri" w:hAnsi="Calibri" w:cs="Calibri"/>
        </w:rPr>
        <w:t>hen the promises can no longer sustain</w:t>
      </w:r>
      <w:r>
        <w:rPr>
          <w:rFonts w:ascii="Calibri" w:hAnsi="Calibri" w:cs="Calibri"/>
        </w:rPr>
        <w:t>,</w:t>
      </w:r>
      <w:r w:rsidRPr="009D1D7A">
        <w:rPr>
          <w:rFonts w:ascii="Calibri" w:hAnsi="Calibri" w:cs="Calibri"/>
        </w:rPr>
        <w:t xml:space="preserve"> </w:t>
      </w:r>
      <w:r>
        <w:rPr>
          <w:rFonts w:ascii="Calibri" w:hAnsi="Calibri" w:cs="Calibri"/>
        </w:rPr>
        <w:t>they</w:t>
      </w:r>
      <w:r w:rsidRPr="009D1D7A">
        <w:rPr>
          <w:rFonts w:ascii="Calibri" w:hAnsi="Calibri" w:cs="Calibri"/>
        </w:rPr>
        <w:t xml:space="preserve"> </w:t>
      </w:r>
      <w:r>
        <w:rPr>
          <w:rFonts w:ascii="Calibri" w:hAnsi="Calibri" w:cs="Calibri"/>
        </w:rPr>
        <w:t>may</w:t>
      </w:r>
      <w:r w:rsidRPr="009D1D7A">
        <w:rPr>
          <w:rFonts w:ascii="Calibri" w:hAnsi="Calibri" w:cs="Calibri"/>
        </w:rPr>
        <w:t xml:space="preserve"> threaten and backfire on regime stability</w:t>
      </w:r>
      <w:r>
        <w:rPr>
          <w:rFonts w:ascii="Calibri" w:hAnsi="Calibri" w:cs="Calibri"/>
        </w:rPr>
        <w:t xml:space="preserve"> with serious challenges</w:t>
      </w:r>
      <w:r w:rsidRPr="009D1D7A">
        <w:rPr>
          <w:rFonts w:ascii="Calibri" w:hAnsi="Calibri" w:cs="Calibri"/>
        </w:rPr>
        <w:t>.</w:t>
      </w:r>
      <w:r>
        <w:rPr>
          <w:rFonts w:ascii="Calibri" w:hAnsi="Calibri" w:cs="Calibri"/>
        </w:rPr>
        <w:t xml:space="preserve"> </w:t>
      </w:r>
      <w:r w:rsidRPr="00382D39">
        <w:rPr>
          <w:rFonts w:ascii="Calibri" w:hAnsi="Calibri" w:cs="Calibri"/>
        </w:rPr>
        <w:t xml:space="preserve">Although China has been maintaining as </w:t>
      </w:r>
      <w:r>
        <w:rPr>
          <w:rFonts w:ascii="Calibri" w:hAnsi="Calibri" w:cs="Calibri"/>
        </w:rPr>
        <w:t xml:space="preserve">the </w:t>
      </w:r>
      <w:r w:rsidRPr="00382D39">
        <w:rPr>
          <w:rFonts w:ascii="Calibri" w:hAnsi="Calibri" w:cs="Calibri"/>
        </w:rPr>
        <w:t xml:space="preserve">second largest economy </w:t>
      </w:r>
      <w:r>
        <w:rPr>
          <w:rFonts w:ascii="Calibri" w:hAnsi="Calibri" w:cs="Calibri"/>
        </w:rPr>
        <w:t xml:space="preserve">in the </w:t>
      </w:r>
      <w:r w:rsidRPr="00382D39">
        <w:rPr>
          <w:rFonts w:ascii="Calibri" w:hAnsi="Calibri" w:cs="Calibri"/>
        </w:rPr>
        <w:t>world for thirteen years</w:t>
      </w:r>
      <w:r>
        <w:rPr>
          <w:rFonts w:ascii="Calibri" w:hAnsi="Calibri" w:cs="Calibri"/>
        </w:rPr>
        <w:t xml:space="preserve"> and counts</w:t>
      </w:r>
      <w:r w:rsidRPr="00382D39">
        <w:rPr>
          <w:rFonts w:ascii="Calibri" w:hAnsi="Calibri" w:cs="Calibri"/>
        </w:rPr>
        <w:t>, China’s economic growth rate has slowed down significantly in the last decade – from 14.2% in 2007 to 6.6% in 2018, and only 3% in 2022</w:t>
      </w:r>
      <w:r>
        <w:rPr>
          <w:rFonts w:ascii="Calibri" w:hAnsi="Calibri" w:cs="Calibri"/>
        </w:rPr>
        <w:t xml:space="preserve"> (statistics retrieved from National Bureau of Statistics of China)</w:t>
      </w:r>
      <w:r w:rsidRPr="00382D39">
        <w:rPr>
          <w:rFonts w:ascii="Calibri" w:hAnsi="Calibri" w:cs="Calibri"/>
        </w:rPr>
        <w:t xml:space="preserve">. </w:t>
      </w:r>
      <w:r>
        <w:rPr>
          <w:rFonts w:ascii="Calibri" w:hAnsi="Calibri" w:cs="Calibri"/>
        </w:rPr>
        <w:t>W</w:t>
      </w:r>
      <w:r w:rsidRPr="009D1D7A">
        <w:rPr>
          <w:rFonts w:ascii="Calibri" w:hAnsi="Calibri" w:cs="Calibri"/>
        </w:rPr>
        <w:t>hen the theory meets reality</w:t>
      </w:r>
      <w:r>
        <w:rPr>
          <w:rFonts w:ascii="Calibri" w:hAnsi="Calibri" w:cs="Calibri"/>
        </w:rPr>
        <w:t xml:space="preserve">, </w:t>
      </w:r>
      <w:r w:rsidRPr="009D1D7A">
        <w:rPr>
          <w:rFonts w:ascii="Calibri" w:hAnsi="Calibri" w:cs="Calibri"/>
        </w:rPr>
        <w:t xml:space="preserve">CCP’s regime legitimacy </w:t>
      </w:r>
      <w:r>
        <w:rPr>
          <w:rFonts w:ascii="Calibri" w:hAnsi="Calibri" w:cs="Calibri"/>
        </w:rPr>
        <w:t>can be</w:t>
      </w:r>
      <w:r w:rsidRPr="009D1D7A">
        <w:rPr>
          <w:rFonts w:ascii="Calibri" w:hAnsi="Calibri" w:cs="Calibri"/>
        </w:rPr>
        <w:t xml:space="preserve"> challenged by </w:t>
      </w:r>
      <w:r>
        <w:rPr>
          <w:rFonts w:ascii="Calibri" w:hAnsi="Calibri" w:cs="Calibri"/>
        </w:rPr>
        <w:t>public dissatisfaction with economic slowdowns and pro-</w:t>
      </w:r>
      <w:r w:rsidRPr="009D1D7A">
        <w:rPr>
          <w:rFonts w:ascii="Calibri" w:hAnsi="Calibri" w:cs="Calibri"/>
        </w:rPr>
        <w:t>liberal and</w:t>
      </w:r>
      <w:r>
        <w:rPr>
          <w:rFonts w:ascii="Calibri" w:hAnsi="Calibri" w:cs="Calibri"/>
        </w:rPr>
        <w:t xml:space="preserve"> </w:t>
      </w:r>
      <w:r w:rsidRPr="009D1D7A">
        <w:rPr>
          <w:rFonts w:ascii="Calibri" w:hAnsi="Calibri" w:cs="Calibri"/>
        </w:rPr>
        <w:t>democratic ideas.</w:t>
      </w:r>
      <w:r w:rsidRPr="00E309EA">
        <w:rPr>
          <w:rFonts w:ascii="Calibri" w:hAnsi="Calibri" w:cs="Calibri"/>
        </w:rPr>
        <w:t xml:space="preserve"> </w:t>
      </w:r>
      <w:r w:rsidRPr="009D1D7A">
        <w:rPr>
          <w:rFonts w:ascii="Calibri" w:hAnsi="Calibri" w:cs="Calibri"/>
        </w:rPr>
        <w:t xml:space="preserve">The gap between expectations and reality may trigger Chinese mixed feelings </w:t>
      </w:r>
      <w:r>
        <w:rPr>
          <w:rFonts w:ascii="Calibri" w:hAnsi="Calibri" w:cs="Calibri"/>
        </w:rPr>
        <w:t>toward</w:t>
      </w:r>
      <w:r w:rsidRPr="009D1D7A">
        <w:rPr>
          <w:rFonts w:ascii="Calibri" w:hAnsi="Calibri" w:cs="Calibri"/>
        </w:rPr>
        <w:t xml:space="preserve"> </w:t>
      </w:r>
      <w:r>
        <w:rPr>
          <w:rFonts w:ascii="Calibri" w:hAnsi="Calibri" w:cs="Calibri"/>
        </w:rPr>
        <w:t xml:space="preserve">the </w:t>
      </w:r>
      <w:r w:rsidRPr="009D1D7A">
        <w:rPr>
          <w:rFonts w:ascii="Calibri" w:hAnsi="Calibri" w:cs="Calibri"/>
        </w:rPr>
        <w:t xml:space="preserve">Chinese government. On </w:t>
      </w:r>
      <w:r>
        <w:rPr>
          <w:rFonts w:ascii="Calibri" w:hAnsi="Calibri" w:cs="Calibri"/>
        </w:rPr>
        <w:t xml:space="preserve">the </w:t>
      </w:r>
      <w:r w:rsidRPr="009D1D7A">
        <w:rPr>
          <w:rFonts w:ascii="Calibri" w:hAnsi="Calibri" w:cs="Calibri"/>
        </w:rPr>
        <w:t xml:space="preserve">one hand, people feel obliged to defend national dignity, especially during times of </w:t>
      </w:r>
      <w:r>
        <w:rPr>
          <w:rFonts w:ascii="Calibri" w:hAnsi="Calibri" w:cs="Calibri"/>
        </w:rPr>
        <w:t>uncertainty, crisis,</w:t>
      </w:r>
      <w:r w:rsidRPr="009D1D7A">
        <w:rPr>
          <w:rFonts w:ascii="Calibri" w:hAnsi="Calibri" w:cs="Calibri"/>
        </w:rPr>
        <w:t xml:space="preserve"> or economic downturns; on the other hand, unfavourability towards </w:t>
      </w:r>
      <w:r>
        <w:rPr>
          <w:rFonts w:ascii="Calibri" w:hAnsi="Calibri" w:cs="Calibri"/>
        </w:rPr>
        <w:t xml:space="preserve">the </w:t>
      </w:r>
      <w:r w:rsidRPr="009D1D7A">
        <w:rPr>
          <w:rFonts w:ascii="Calibri" w:hAnsi="Calibri" w:cs="Calibri"/>
        </w:rPr>
        <w:t xml:space="preserve">party regime’s undemocratic practices </w:t>
      </w:r>
      <w:r>
        <w:rPr>
          <w:rFonts w:ascii="Calibri" w:hAnsi="Calibri" w:cs="Calibri"/>
        </w:rPr>
        <w:t xml:space="preserve">along with worsening life quality </w:t>
      </w:r>
      <w:r w:rsidRPr="009D1D7A">
        <w:rPr>
          <w:rFonts w:ascii="Calibri" w:hAnsi="Calibri" w:cs="Calibri"/>
        </w:rPr>
        <w:t xml:space="preserve">inevitably delegitimizes </w:t>
      </w:r>
      <w:r>
        <w:rPr>
          <w:rFonts w:ascii="Calibri" w:hAnsi="Calibri" w:cs="Calibri"/>
        </w:rPr>
        <w:t xml:space="preserve">public </w:t>
      </w:r>
      <w:r w:rsidRPr="009D1D7A">
        <w:rPr>
          <w:rFonts w:ascii="Calibri" w:hAnsi="Calibri" w:cs="Calibri"/>
        </w:rPr>
        <w:t xml:space="preserve">support for the state (Zhang et al., </w:t>
      </w:r>
      <w:r w:rsidRPr="009D1D7A">
        <w:rPr>
          <w:rFonts w:ascii="Calibri" w:hAnsi="Calibri" w:cs="Calibri"/>
        </w:rPr>
        <w:lastRenderedPageBreak/>
        <w:t xml:space="preserve">2018). </w:t>
      </w:r>
      <w:r>
        <w:rPr>
          <w:rFonts w:ascii="Calibri" w:hAnsi="Calibri" w:cs="Calibri"/>
        </w:rPr>
        <w:t xml:space="preserve">As is stated by </w:t>
      </w:r>
      <w:r w:rsidRPr="009D1D7A">
        <w:rPr>
          <w:rFonts w:ascii="Calibri" w:hAnsi="Calibri" w:cs="Calibri"/>
        </w:rPr>
        <w:t>Omelichev</w:t>
      </w:r>
      <w:r>
        <w:rPr>
          <w:rFonts w:ascii="Calibri" w:hAnsi="Calibri" w:cs="Calibri"/>
        </w:rPr>
        <w:t>a (</w:t>
      </w:r>
      <w:r w:rsidRPr="009D1D7A">
        <w:rPr>
          <w:rFonts w:ascii="Calibri" w:hAnsi="Calibri" w:cs="Calibri"/>
        </w:rPr>
        <w:t>2016)</w:t>
      </w:r>
      <w:r>
        <w:rPr>
          <w:rFonts w:ascii="Calibri" w:hAnsi="Calibri" w:cs="Calibri"/>
        </w:rPr>
        <w:t xml:space="preserve"> that n</w:t>
      </w:r>
      <w:r w:rsidRPr="009D1D7A">
        <w:rPr>
          <w:rFonts w:ascii="Calibri" w:hAnsi="Calibri" w:cs="Calibri"/>
        </w:rPr>
        <w:t>either repression nor economic stability alone can offer a full explanation and guarantee for the durability of non-democratic regimes</w:t>
      </w:r>
      <w:r>
        <w:rPr>
          <w:rFonts w:ascii="Calibri" w:hAnsi="Calibri" w:cs="Calibri"/>
        </w:rPr>
        <w:t xml:space="preserve">, Chinese </w:t>
      </w:r>
      <w:r w:rsidRPr="009D1D7A">
        <w:rPr>
          <w:rFonts w:ascii="Calibri" w:hAnsi="Calibri" w:cs="Calibri"/>
        </w:rPr>
        <w:t xml:space="preserve">government </w:t>
      </w:r>
      <w:r>
        <w:rPr>
          <w:rFonts w:ascii="Calibri" w:hAnsi="Calibri" w:cs="Calibri"/>
        </w:rPr>
        <w:t>begin</w:t>
      </w:r>
      <w:r w:rsidRPr="009D1D7A">
        <w:rPr>
          <w:rFonts w:ascii="Calibri" w:hAnsi="Calibri" w:cs="Calibri"/>
        </w:rPr>
        <w:t xml:space="preserve">s to seek other sources of legitimacy to consolidate the </w:t>
      </w:r>
      <w:r>
        <w:rPr>
          <w:rFonts w:ascii="Calibri" w:hAnsi="Calibri" w:cs="Calibri"/>
        </w:rPr>
        <w:t>party rule</w:t>
      </w:r>
      <w:r w:rsidRPr="009D1D7A">
        <w:rPr>
          <w:rFonts w:ascii="Calibri" w:hAnsi="Calibri" w:cs="Calibri"/>
        </w:rPr>
        <w:t>.</w:t>
      </w:r>
    </w:p>
    <w:p w14:paraId="53DA85E4" w14:textId="77777777" w:rsidR="004250D7" w:rsidRPr="00CE6231" w:rsidRDefault="004250D7" w:rsidP="004250D7">
      <w:pPr>
        <w:rPr>
          <w:rFonts w:ascii="Calibri" w:hAnsi="Calibri" w:cs="Calibri"/>
        </w:rPr>
      </w:pPr>
    </w:p>
    <w:p w14:paraId="014F4DE1" w14:textId="77777777" w:rsidR="004250D7" w:rsidRPr="00EE04B2" w:rsidRDefault="004250D7" w:rsidP="004250D7">
      <w:pPr>
        <w:rPr>
          <w:rFonts w:ascii="Calibri" w:hAnsi="Calibri" w:cs="Calibri"/>
        </w:rPr>
      </w:pPr>
      <w:r>
        <w:rPr>
          <w:rFonts w:ascii="Calibri" w:hAnsi="Calibri" w:cs="Calibri"/>
        </w:rPr>
        <w:t>Unsurprisingly</w:t>
      </w:r>
      <w:r w:rsidRPr="00EE04B2">
        <w:rPr>
          <w:rFonts w:ascii="Calibri" w:hAnsi="Calibri" w:cs="Calibri"/>
        </w:rPr>
        <w:t xml:space="preserve">, </w:t>
      </w:r>
      <w:r>
        <w:rPr>
          <w:rFonts w:ascii="Calibri" w:hAnsi="Calibri" w:cs="Calibri"/>
        </w:rPr>
        <w:t xml:space="preserve">the </w:t>
      </w:r>
      <w:r w:rsidRPr="00EE04B2">
        <w:rPr>
          <w:rFonts w:ascii="Calibri" w:hAnsi="Calibri" w:cs="Calibri"/>
        </w:rPr>
        <w:t xml:space="preserve">pragmatic nationalist campaign represented by Reform and </w:t>
      </w:r>
      <w:r>
        <w:rPr>
          <w:rFonts w:ascii="Calibri" w:hAnsi="Calibri" w:cs="Calibri"/>
        </w:rPr>
        <w:t>o</w:t>
      </w:r>
      <w:r w:rsidRPr="00EE04B2">
        <w:rPr>
          <w:rFonts w:ascii="Calibri" w:hAnsi="Calibri" w:cs="Calibri"/>
        </w:rPr>
        <w:t xml:space="preserve">pening up resulted in waning Marxist-Leninist communist ideology, which led to </w:t>
      </w:r>
      <w:r>
        <w:rPr>
          <w:rFonts w:ascii="Calibri" w:hAnsi="Calibri" w:cs="Calibri"/>
        </w:rPr>
        <w:t xml:space="preserve">a </w:t>
      </w:r>
      <w:r w:rsidRPr="00EE04B2">
        <w:rPr>
          <w:rFonts w:ascii="Calibri" w:hAnsi="Calibri" w:cs="Calibri"/>
        </w:rPr>
        <w:t xml:space="preserve">crisis of public trust in </w:t>
      </w:r>
      <w:r>
        <w:rPr>
          <w:rFonts w:ascii="Calibri" w:hAnsi="Calibri" w:cs="Calibri"/>
        </w:rPr>
        <w:t xml:space="preserve">the </w:t>
      </w:r>
      <w:r w:rsidRPr="00EE04B2">
        <w:rPr>
          <w:rFonts w:ascii="Calibri" w:hAnsi="Calibri" w:cs="Calibri"/>
        </w:rPr>
        <w:t xml:space="preserve">Chinese government. Despite state efforts on restraining the spread of pro-democratic thoughts, Chinese liberals vigorously called for political reform within the Communist Party, </w:t>
      </w:r>
      <w:r>
        <w:rPr>
          <w:rFonts w:ascii="Calibri" w:hAnsi="Calibri" w:cs="Calibri"/>
        </w:rPr>
        <w:t>which</w:t>
      </w:r>
      <w:r w:rsidRPr="00EE04B2">
        <w:rPr>
          <w:rFonts w:ascii="Calibri" w:hAnsi="Calibri" w:cs="Calibri"/>
        </w:rPr>
        <w:t xml:space="preserve"> eventually led</w:t>
      </w:r>
      <w:r>
        <w:rPr>
          <w:rFonts w:ascii="Calibri" w:hAnsi="Calibri" w:cs="Calibri"/>
        </w:rPr>
        <w:t xml:space="preserve"> </w:t>
      </w:r>
      <w:r w:rsidRPr="00EE04B2">
        <w:rPr>
          <w:rFonts w:ascii="Calibri" w:hAnsi="Calibri" w:cs="Calibri"/>
        </w:rPr>
        <w:t>to Tiananmen Incident in 1989. Although the protest was harshly suppressed and Tiananmen Incident immediately became a forbidden topic in China, hiding the truth and suppressing the public is far from sufficient for CCP to regain political legitimacy and popular support among Chinese people</w:t>
      </w:r>
      <w:r w:rsidRPr="00EE04B2">
        <w:rPr>
          <w:rFonts w:ascii="Calibri" w:hAnsi="Calibri" w:cs="Calibri" w:hint="eastAsia"/>
        </w:rPr>
        <w:t xml:space="preserve"> since</w:t>
      </w:r>
      <w:r w:rsidRPr="00EE04B2">
        <w:rPr>
          <w:rFonts w:ascii="Calibri" w:hAnsi="Calibri" w:cs="Calibri"/>
        </w:rPr>
        <w:t xml:space="preserve"> those who voluntarily participated in the pro-democracy demonstration labeled their expectation on Chinese political reform as a patriotic action (Zhao, 1998). </w:t>
      </w:r>
      <w:r>
        <w:rPr>
          <w:rFonts w:ascii="Calibri" w:hAnsi="Calibri" w:cs="Calibri"/>
        </w:rPr>
        <w:t xml:space="preserve">Although public support in non-democracies </w:t>
      </w:r>
      <w:r w:rsidRPr="009D1D7A">
        <w:rPr>
          <w:rFonts w:ascii="Calibri" w:hAnsi="Calibri" w:cs="Calibri"/>
        </w:rPr>
        <w:t>can be achieved by coercion and fear</w:t>
      </w:r>
      <w:r>
        <w:rPr>
          <w:rFonts w:ascii="Calibri" w:hAnsi="Calibri" w:cs="Calibri"/>
        </w:rPr>
        <w:t xml:space="preserve"> </w:t>
      </w:r>
      <w:r w:rsidRPr="00441CE7">
        <w:rPr>
          <w:rFonts w:ascii="Calibri" w:hAnsi="Calibri" w:cs="Calibri"/>
          <w:szCs w:val="21"/>
        </w:rPr>
        <w:t>(Gerschewski, 2013)</w:t>
      </w:r>
      <w:r>
        <w:rPr>
          <w:rFonts w:ascii="Calibri" w:hAnsi="Calibri" w:cs="Calibri"/>
        </w:rPr>
        <w:t>, r</w:t>
      </w:r>
      <w:r w:rsidRPr="009D1D7A">
        <w:rPr>
          <w:rFonts w:ascii="Calibri" w:hAnsi="Calibri" w:cs="Calibri"/>
        </w:rPr>
        <w:t xml:space="preserve">uling by coercion itself without a certain level of citizens’ consent – wherever it comes from – cannot sustain a stable and long-lasting non-democratic regime (Burnell, 2006). </w:t>
      </w:r>
      <w:r w:rsidRPr="008B279E">
        <w:rPr>
          <w:rFonts w:ascii="Calibri" w:hAnsi="Calibri" w:cs="Calibri"/>
        </w:rPr>
        <w:t xml:space="preserve">As it becomes excessively expensive to maintain order solely through coercion over time, it is rational </w:t>
      </w:r>
      <w:r>
        <w:rPr>
          <w:rFonts w:ascii="Calibri" w:hAnsi="Calibri" w:cs="Calibri"/>
        </w:rPr>
        <w:t xml:space="preserve">to seek </w:t>
      </w:r>
      <w:r w:rsidRPr="008B279E">
        <w:rPr>
          <w:rFonts w:ascii="Calibri" w:hAnsi="Calibri" w:cs="Calibri"/>
        </w:rPr>
        <w:t>regime legitimacy on normative foundation</w:t>
      </w:r>
      <w:r>
        <w:rPr>
          <w:rFonts w:ascii="Calibri" w:hAnsi="Calibri" w:cs="Calibri"/>
        </w:rPr>
        <w:t>s</w:t>
      </w:r>
      <w:r w:rsidRPr="008B279E">
        <w:rPr>
          <w:rFonts w:ascii="Calibri" w:hAnsi="Calibri" w:cs="Calibri"/>
        </w:rPr>
        <w:t xml:space="preserve"> </w:t>
      </w:r>
      <w:r>
        <w:rPr>
          <w:rFonts w:ascii="Calibri" w:hAnsi="Calibri" w:cs="Calibri"/>
        </w:rPr>
        <w:t>other</w:t>
      </w:r>
      <w:r w:rsidRPr="009301C4">
        <w:rPr>
          <w:rFonts w:ascii="Calibri" w:hAnsi="Calibri" w:cs="Calibri"/>
        </w:rPr>
        <w:t xml:space="preserve"> </w:t>
      </w:r>
      <w:r w:rsidRPr="009D1D7A">
        <w:rPr>
          <w:rFonts w:ascii="Calibri" w:hAnsi="Calibri" w:cs="Calibri"/>
        </w:rPr>
        <w:t>than fear and repression</w:t>
      </w:r>
      <w:r w:rsidRPr="008B279E">
        <w:rPr>
          <w:rFonts w:ascii="Calibri" w:hAnsi="Calibri" w:cs="Calibri" w:hint="eastAsia"/>
        </w:rPr>
        <w:t xml:space="preserve"> (Hechter, 2009)</w:t>
      </w:r>
      <w:r w:rsidRPr="009D1D7A">
        <w:rPr>
          <w:rFonts w:ascii="Calibri" w:hAnsi="Calibri" w:cs="Calibri"/>
        </w:rPr>
        <w:t>.</w:t>
      </w:r>
      <w:r>
        <w:rPr>
          <w:rFonts w:ascii="Calibri" w:hAnsi="Calibri" w:cs="Calibri"/>
        </w:rPr>
        <w:t xml:space="preserve"> </w:t>
      </w:r>
      <w:r w:rsidRPr="00EE04B2">
        <w:rPr>
          <w:rFonts w:ascii="Calibri" w:hAnsi="Calibri" w:cs="Calibri"/>
        </w:rPr>
        <w:t xml:space="preserve">Facing an urgent need of rebuilding regime legitimacy, CCP launched a patriotic education campaign to remind people of </w:t>
      </w:r>
      <w:r>
        <w:rPr>
          <w:rFonts w:ascii="Calibri" w:hAnsi="Calibri" w:cs="Calibri"/>
        </w:rPr>
        <w:t xml:space="preserve">the </w:t>
      </w:r>
      <w:r w:rsidRPr="00EE04B2">
        <w:rPr>
          <w:rFonts w:ascii="Calibri" w:hAnsi="Calibri" w:cs="Calibri"/>
        </w:rPr>
        <w:t xml:space="preserve">Chinese national spirit, to highlight struggles against foreign cultural invasion, to enhance the unity of Chinese people, and most importantly to make personal contributions to national development under communist leadership (Zhao, 1998), which persists until today. </w:t>
      </w:r>
    </w:p>
    <w:p w14:paraId="5A6B603E" w14:textId="77777777" w:rsidR="004250D7" w:rsidRDefault="004250D7" w:rsidP="004250D7">
      <w:pPr>
        <w:rPr>
          <w:rFonts w:ascii="Calibri" w:hAnsi="Calibri" w:cs="Calibri"/>
        </w:rPr>
      </w:pPr>
    </w:p>
    <w:p w14:paraId="64580A81" w14:textId="77777777" w:rsidR="004250D7" w:rsidRDefault="004250D7" w:rsidP="004250D7">
      <w:pPr>
        <w:rPr>
          <w:rFonts w:ascii="Calibri" w:hAnsi="Calibri" w:cs="Calibri"/>
        </w:rPr>
      </w:pPr>
      <w:r w:rsidRPr="00EE04B2">
        <w:rPr>
          <w:rFonts w:ascii="Calibri" w:hAnsi="Calibri" w:cs="Calibri"/>
        </w:rPr>
        <w:t xml:space="preserve">Although it is called a “patriotic” education campaign, the line between </w:t>
      </w:r>
      <w:r>
        <w:rPr>
          <w:rFonts w:ascii="Calibri" w:hAnsi="Calibri" w:cs="Calibri"/>
        </w:rPr>
        <w:t xml:space="preserve">the </w:t>
      </w:r>
      <w:r w:rsidRPr="00EE04B2">
        <w:rPr>
          <w:rFonts w:ascii="Calibri" w:hAnsi="Calibri" w:cs="Calibri"/>
        </w:rPr>
        <w:t xml:space="preserve">Chinese definition of patriotism and </w:t>
      </w:r>
      <w:r>
        <w:rPr>
          <w:rFonts w:ascii="Calibri" w:hAnsi="Calibri" w:cs="Calibri"/>
        </w:rPr>
        <w:t xml:space="preserve">the </w:t>
      </w:r>
      <w:r w:rsidRPr="00EE04B2">
        <w:rPr>
          <w:rFonts w:ascii="Calibri" w:hAnsi="Calibri" w:cs="Calibri"/>
        </w:rPr>
        <w:t>mainstream definition of nationalism is very vague (Zhao, 20</w:t>
      </w:r>
      <w:r>
        <w:rPr>
          <w:rFonts w:ascii="Calibri" w:hAnsi="Calibri" w:cs="Calibri"/>
        </w:rPr>
        <w:t>0</w:t>
      </w:r>
      <w:r w:rsidRPr="00EE04B2">
        <w:rPr>
          <w:rFonts w:ascii="Calibri" w:hAnsi="Calibri" w:cs="Calibri"/>
        </w:rPr>
        <w:t xml:space="preserve">0). Chinese patriotism can be understood as “state-led nationalism” which binds collective identities despite ethnic or regional differences to attract public attention </w:t>
      </w:r>
      <w:r>
        <w:rPr>
          <w:rFonts w:ascii="Calibri" w:hAnsi="Calibri" w:cs="Calibri"/>
        </w:rPr>
        <w:t>to</w:t>
      </w:r>
      <w:r w:rsidRPr="00EE04B2">
        <w:rPr>
          <w:rFonts w:ascii="Calibri" w:hAnsi="Calibri" w:cs="Calibri"/>
        </w:rPr>
        <w:t xml:space="preserve"> dealing with domestic and international challenges (Zhao, 2000). In other words, Chinese nationalism is a state-led instrument used by Chinese authorities to enhance its regime legitimacy (Wang, 2017) and is a useful approach to strengthen the nation’s unitedness, as well as to counter domestic unequal distribution and urban-rural differences in the modern era (Buzan &amp; Lawson, 2020).</w:t>
      </w:r>
      <w:r>
        <w:rPr>
          <w:rFonts w:ascii="Calibri" w:hAnsi="Calibri" w:cs="Calibri"/>
        </w:rPr>
        <w:t xml:space="preserve"> Chinese </w:t>
      </w:r>
      <w:r w:rsidRPr="00EE04B2">
        <w:rPr>
          <w:rFonts w:ascii="Calibri" w:hAnsi="Calibri" w:cs="Calibri"/>
        </w:rPr>
        <w:t>patriotic education is a moral campaign guided by the discourse of “the Century of National Humiliation” (</w:t>
      </w:r>
      <w:r w:rsidRPr="007A1807">
        <w:rPr>
          <w:rFonts w:ascii="Calibri" w:hAnsi="Calibri" w:cs="Calibri"/>
          <w:i/>
          <w:iCs/>
        </w:rPr>
        <w:t>bainian guochi</w:t>
      </w:r>
      <w:r w:rsidRPr="00EE04B2">
        <w:rPr>
          <w:rFonts w:ascii="Calibri" w:hAnsi="Calibri" w:cs="Calibri"/>
        </w:rPr>
        <w:t>) (</w:t>
      </w:r>
      <w:bookmarkStart w:id="12" w:name="_Hlk142549576"/>
      <w:r w:rsidRPr="00EE04B2">
        <w:rPr>
          <w:rFonts w:ascii="Calibri" w:hAnsi="Calibri" w:cs="Calibri"/>
        </w:rPr>
        <w:t>Callahan, 2005</w:t>
      </w:r>
      <w:bookmarkEnd w:id="12"/>
      <w:r w:rsidRPr="00EE04B2">
        <w:rPr>
          <w:rFonts w:ascii="Calibri" w:hAnsi="Calibri" w:cs="Calibri"/>
        </w:rPr>
        <w:t xml:space="preserve">). The 1840 Opium War initiated by British Navy marks the beginning of the century of humiliation and ends with the establishment of </w:t>
      </w:r>
      <w:r>
        <w:rPr>
          <w:rFonts w:ascii="Calibri" w:hAnsi="Calibri" w:cs="Calibri"/>
        </w:rPr>
        <w:t xml:space="preserve">the </w:t>
      </w:r>
      <w:r w:rsidRPr="00EE04B2">
        <w:rPr>
          <w:rFonts w:ascii="Calibri" w:hAnsi="Calibri" w:cs="Calibri"/>
        </w:rPr>
        <w:t xml:space="preserve">PRC in 1949. By comparing </w:t>
      </w:r>
      <w:r>
        <w:rPr>
          <w:rFonts w:ascii="Calibri" w:hAnsi="Calibri" w:cs="Calibri"/>
        </w:rPr>
        <w:t xml:space="preserve">the </w:t>
      </w:r>
      <w:r w:rsidRPr="00EE04B2">
        <w:rPr>
          <w:rFonts w:ascii="Calibri" w:hAnsi="Calibri" w:cs="Calibri"/>
        </w:rPr>
        <w:t>Chinese glorious civilization from Han Dynasty to Qing Dynasty and its backwardness since the nineteenth century, the concept of national humiliation is engraved into public memory through patriotic education in Chinese identity.</w:t>
      </w:r>
      <w:r w:rsidRPr="00F146FC">
        <w:rPr>
          <w:rFonts w:ascii="Calibri" w:hAnsi="Calibri" w:cs="Calibri"/>
        </w:rPr>
        <w:t xml:space="preserve"> </w:t>
      </w:r>
      <w:r w:rsidRPr="00EE04B2">
        <w:rPr>
          <w:rFonts w:ascii="Calibri" w:hAnsi="Calibri" w:cs="Calibri"/>
        </w:rPr>
        <w:t xml:space="preserve">As is cited by Callahan (2006), public memory plays an important role in threat perception. </w:t>
      </w:r>
      <w:r>
        <w:rPr>
          <w:rFonts w:ascii="Calibri" w:hAnsi="Calibri" w:cs="Calibri"/>
        </w:rPr>
        <w:t>The modern</w:t>
      </w:r>
      <w:r w:rsidRPr="00EE04B2">
        <w:rPr>
          <w:rFonts w:ascii="Calibri" w:hAnsi="Calibri" w:cs="Calibri"/>
        </w:rPr>
        <w:t xml:space="preserve"> history of national humiliation by Western imperialism constructs the idea that Chinese national characteristics are naturally incompatible with Western values. The feelings of being exploited and shamed resonate among the mass Chinese people, which makes the state-led patriotic campaign a constructive instrument to shape and consolidate public memory, motivate modernization with Chinese characteristics (Callahan, 2006), and legitimate the nation under </w:t>
      </w:r>
      <w:r>
        <w:rPr>
          <w:rFonts w:ascii="Calibri" w:hAnsi="Calibri" w:cs="Calibri"/>
        </w:rPr>
        <w:t xml:space="preserve">the </w:t>
      </w:r>
      <w:r w:rsidRPr="00EE04B2">
        <w:rPr>
          <w:rFonts w:ascii="Calibri" w:hAnsi="Calibri" w:cs="Calibri"/>
        </w:rPr>
        <w:t>party’s rule by defending national independence against the West (Zhao, 2000).</w:t>
      </w:r>
    </w:p>
    <w:p w14:paraId="2097F652" w14:textId="77777777" w:rsidR="004250D7" w:rsidRDefault="004250D7" w:rsidP="004250D7">
      <w:pPr>
        <w:rPr>
          <w:rFonts w:ascii="Calibri" w:hAnsi="Calibri" w:cs="Calibri"/>
        </w:rPr>
      </w:pPr>
    </w:p>
    <w:p w14:paraId="00D15A25" w14:textId="77777777" w:rsidR="004250D7" w:rsidRPr="005E1639" w:rsidRDefault="004250D7" w:rsidP="004250D7">
      <w:pPr>
        <w:rPr>
          <w:rFonts w:ascii="Calibri" w:hAnsi="Calibri" w:cs="Calibri"/>
        </w:rPr>
      </w:pPr>
      <w:r>
        <w:rPr>
          <w:rFonts w:ascii="Calibri" w:hAnsi="Calibri" w:cs="Calibri"/>
        </w:rPr>
        <w:t xml:space="preserve">As is argued by Brady (2009), mass persuasion and internalization are more effective than material abundance in terms of regime legitimacy. </w:t>
      </w:r>
      <w:r w:rsidRPr="00EE04B2">
        <w:rPr>
          <w:rFonts w:ascii="Calibri" w:hAnsi="Calibri" w:cs="Calibri"/>
        </w:rPr>
        <w:t xml:space="preserve">Regime legitimacy is stabilized through patriotic appeals because </w:t>
      </w:r>
      <w:r w:rsidRPr="00EE04B2">
        <w:rPr>
          <w:rFonts w:ascii="Calibri" w:hAnsi="Calibri" w:cs="Calibri"/>
        </w:rPr>
        <w:lastRenderedPageBreak/>
        <w:t xml:space="preserve">the mass public are convinced that China’s glory and interests are best guarded by the Communist Party. Although Chinese </w:t>
      </w:r>
      <w:r w:rsidRPr="00EE04B2">
        <w:rPr>
          <w:rFonts w:ascii="Calibri" w:hAnsi="Calibri" w:cs="Calibri" w:hint="eastAsia"/>
        </w:rPr>
        <w:t>patriotism</w:t>
      </w:r>
      <w:r w:rsidRPr="00EE04B2">
        <w:rPr>
          <w:rFonts w:ascii="Calibri" w:hAnsi="Calibri" w:cs="Calibri"/>
        </w:rPr>
        <w:t xml:space="preserve"> puts emphasis on emotional attachment to China and Chinese identity on the surface, its core content requires loyal support for China under Communist Party leadership. From this perspective, any domestic criticisms against the party can be seen as an unpatriotic action.</w:t>
      </w:r>
      <w:r>
        <w:rPr>
          <w:rFonts w:ascii="Calibri" w:hAnsi="Calibri" w:cs="Calibri"/>
        </w:rPr>
        <w:t xml:space="preserve"> </w:t>
      </w:r>
      <w:r w:rsidRPr="009D1D7A">
        <w:rPr>
          <w:rFonts w:ascii="Calibri" w:hAnsi="Calibri" w:cs="Calibri"/>
        </w:rPr>
        <w:t>To counter such social-destabilizing factors, Chi</w:t>
      </w:r>
      <w:r>
        <w:rPr>
          <w:rFonts w:ascii="Calibri" w:hAnsi="Calibri" w:cs="Calibri"/>
        </w:rPr>
        <w:t xml:space="preserve">nese official </w:t>
      </w:r>
      <w:r w:rsidRPr="009D1D7A">
        <w:rPr>
          <w:rFonts w:ascii="Calibri" w:hAnsi="Calibri" w:cs="Calibri"/>
        </w:rPr>
        <w:t xml:space="preserve">media </w:t>
      </w:r>
      <w:r>
        <w:rPr>
          <w:rFonts w:ascii="Calibri" w:hAnsi="Calibri" w:cs="Calibri"/>
        </w:rPr>
        <w:t xml:space="preserve">has been </w:t>
      </w:r>
      <w:r w:rsidRPr="009D1D7A">
        <w:rPr>
          <w:rFonts w:ascii="Calibri" w:hAnsi="Calibri" w:cs="Calibri"/>
        </w:rPr>
        <w:t>put</w:t>
      </w:r>
      <w:r>
        <w:rPr>
          <w:rFonts w:ascii="Calibri" w:hAnsi="Calibri" w:cs="Calibri"/>
        </w:rPr>
        <w:t>ting</w:t>
      </w:r>
      <w:r w:rsidRPr="009D1D7A">
        <w:rPr>
          <w:rFonts w:ascii="Calibri" w:hAnsi="Calibri" w:cs="Calibri"/>
        </w:rPr>
        <w:t xml:space="preserve"> more emphasis on </w:t>
      </w:r>
      <w:r>
        <w:rPr>
          <w:rFonts w:ascii="Calibri" w:hAnsi="Calibri" w:cs="Calibri"/>
        </w:rPr>
        <w:t xml:space="preserve">propagating </w:t>
      </w:r>
      <w:r w:rsidRPr="009D1D7A">
        <w:rPr>
          <w:rFonts w:ascii="Calibri" w:hAnsi="Calibri" w:cs="Calibri"/>
        </w:rPr>
        <w:t xml:space="preserve">China’s present achievements and the path to national rejuvenation under </w:t>
      </w:r>
      <w:r>
        <w:rPr>
          <w:rFonts w:ascii="Calibri" w:hAnsi="Calibri" w:cs="Calibri"/>
        </w:rPr>
        <w:t xml:space="preserve">the </w:t>
      </w:r>
      <w:r w:rsidRPr="009D1D7A">
        <w:rPr>
          <w:rFonts w:ascii="Calibri" w:hAnsi="Calibri" w:cs="Calibri"/>
        </w:rPr>
        <w:t>CCP’s leadership</w:t>
      </w:r>
      <w:r>
        <w:rPr>
          <w:rFonts w:ascii="Calibri" w:hAnsi="Calibri" w:cs="Calibri"/>
        </w:rPr>
        <w:t xml:space="preserve"> in the name of patriotic education</w:t>
      </w:r>
      <w:r w:rsidRPr="009D1D7A">
        <w:rPr>
          <w:rFonts w:ascii="Calibri" w:hAnsi="Calibri" w:cs="Calibri"/>
        </w:rPr>
        <w:t>.</w:t>
      </w:r>
      <w:r w:rsidRPr="005E1639">
        <w:rPr>
          <w:rFonts w:ascii="Calibri" w:hAnsi="Calibri" w:cs="Calibri"/>
        </w:rPr>
        <w:t xml:space="preserve"> </w:t>
      </w:r>
      <w:r w:rsidRPr="00AB0497">
        <w:rPr>
          <w:rFonts w:ascii="Calibri" w:hAnsi="Calibri" w:cs="Calibri"/>
        </w:rPr>
        <w:t xml:space="preserve">Nationalism has been employed to generate public support by fostering a shared sense of identity among citizens. </w:t>
      </w:r>
      <w:r w:rsidRPr="005E1639">
        <w:rPr>
          <w:rFonts w:ascii="Calibri" w:hAnsi="Calibri" w:cs="Calibri"/>
        </w:rPr>
        <w:t xml:space="preserve">A </w:t>
      </w:r>
      <w:r>
        <w:rPr>
          <w:rFonts w:ascii="Calibri" w:hAnsi="Calibri" w:cs="Calibri"/>
        </w:rPr>
        <w:t>solid</w:t>
      </w:r>
      <w:r w:rsidRPr="005E1639">
        <w:rPr>
          <w:rFonts w:ascii="Calibri" w:hAnsi="Calibri" w:cs="Calibri"/>
        </w:rPr>
        <w:t xml:space="preserve"> national identity contributes to political stability, fosters public trust in political institutions, enhances cooperation among citizens, and consolidates social unity (Canovan</w:t>
      </w:r>
      <w:r>
        <w:rPr>
          <w:rFonts w:ascii="Calibri" w:hAnsi="Calibri" w:cs="Calibri"/>
        </w:rPr>
        <w:t>,</w:t>
      </w:r>
      <w:r w:rsidRPr="005E1639">
        <w:rPr>
          <w:rFonts w:ascii="Calibri" w:hAnsi="Calibri" w:cs="Calibri"/>
        </w:rPr>
        <w:t xml:space="preserve"> 1996)</w:t>
      </w:r>
      <w:r>
        <w:rPr>
          <w:rFonts w:ascii="Calibri" w:hAnsi="Calibri" w:cs="Calibri" w:hint="eastAsia"/>
        </w:rPr>
        <w:t>.</w:t>
      </w:r>
      <w:r>
        <w:rPr>
          <w:rFonts w:ascii="Calibri" w:hAnsi="Calibri" w:cs="Calibri"/>
        </w:rPr>
        <w:t xml:space="preserve"> </w:t>
      </w:r>
      <w:r w:rsidRPr="009D1D7A">
        <w:rPr>
          <w:rFonts w:ascii="Calibri" w:hAnsi="Calibri" w:cs="Calibri"/>
        </w:rPr>
        <w:t xml:space="preserve">In China’s case, the main targets of nationalist sentiment are the U.S. and Japan. </w:t>
      </w:r>
    </w:p>
    <w:p w14:paraId="7A7BF350" w14:textId="77777777" w:rsidR="004250D7" w:rsidRPr="00EE04B2" w:rsidRDefault="004250D7" w:rsidP="004250D7">
      <w:pPr>
        <w:rPr>
          <w:rFonts w:ascii="Calibri" w:hAnsi="Calibri" w:cs="Calibri"/>
        </w:rPr>
      </w:pPr>
    </w:p>
    <w:p w14:paraId="003234E9" w14:textId="77777777" w:rsidR="004250D7" w:rsidRDefault="004250D7" w:rsidP="004250D7">
      <w:pPr>
        <w:rPr>
          <w:rFonts w:ascii="Calibri" w:hAnsi="Calibri" w:cs="Calibri"/>
        </w:rPr>
      </w:pPr>
      <w:r w:rsidRPr="009D1D7A">
        <w:rPr>
          <w:rFonts w:ascii="Calibri" w:hAnsi="Calibri" w:cs="Calibri"/>
        </w:rPr>
        <w:t xml:space="preserve">What also breeds Chinese nationalist sentiments is </w:t>
      </w:r>
      <w:r>
        <w:rPr>
          <w:rFonts w:ascii="Calibri" w:hAnsi="Calibri" w:cs="Calibri"/>
        </w:rPr>
        <w:t xml:space="preserve">the </w:t>
      </w:r>
      <w:r w:rsidRPr="009D1D7A">
        <w:rPr>
          <w:rFonts w:ascii="Calibri" w:hAnsi="Calibri" w:cs="Calibri"/>
        </w:rPr>
        <w:t xml:space="preserve">Chinese authority’s particular definition </w:t>
      </w:r>
      <w:r>
        <w:rPr>
          <w:rFonts w:ascii="Calibri" w:hAnsi="Calibri" w:cs="Calibri"/>
        </w:rPr>
        <w:t>of</w:t>
      </w:r>
      <w:r w:rsidRPr="009D1D7A">
        <w:rPr>
          <w:rFonts w:ascii="Calibri" w:hAnsi="Calibri" w:cs="Calibri"/>
        </w:rPr>
        <w:t xml:space="preserve"> socialist democracy. China’s definition o</w:t>
      </w:r>
      <w:r>
        <w:rPr>
          <w:rFonts w:ascii="Calibri" w:hAnsi="Calibri" w:cs="Calibri"/>
        </w:rPr>
        <w:t>f</w:t>
      </w:r>
      <w:r w:rsidRPr="009D1D7A">
        <w:rPr>
          <w:rFonts w:ascii="Calibri" w:hAnsi="Calibri" w:cs="Calibri"/>
        </w:rPr>
        <w:t xml:space="preserve"> democracy does not focus on how to effectively allocate political power to allow people to pursue personal freedom and to protect their political rights, unlike </w:t>
      </w:r>
      <w:r>
        <w:rPr>
          <w:rFonts w:ascii="Calibri" w:hAnsi="Calibri" w:cs="Calibri"/>
        </w:rPr>
        <w:t>Western</w:t>
      </w:r>
      <w:r w:rsidRPr="009D1D7A">
        <w:rPr>
          <w:rFonts w:ascii="Calibri" w:hAnsi="Calibri" w:cs="Calibri"/>
        </w:rPr>
        <w:t xml:space="preserve"> values in which </w:t>
      </w:r>
      <w:r>
        <w:rPr>
          <w:rFonts w:ascii="Calibri" w:hAnsi="Calibri" w:cs="Calibri"/>
        </w:rPr>
        <w:t>democracy</w:t>
      </w:r>
      <w:r w:rsidRPr="009D1D7A">
        <w:rPr>
          <w:rFonts w:ascii="Calibri" w:hAnsi="Calibri" w:cs="Calibri"/>
        </w:rPr>
        <w:t xml:space="preserve"> should be carried out through fair and just procedures (Cong, 2009). Rather, China’s official emphasis on democracy is about the nation’s unitedness, central collective power</w:t>
      </w:r>
      <w:r>
        <w:rPr>
          <w:rFonts w:ascii="Calibri" w:hAnsi="Calibri" w:cs="Calibri"/>
        </w:rPr>
        <w:t>,</w:t>
      </w:r>
      <w:r w:rsidRPr="009D1D7A">
        <w:rPr>
          <w:rFonts w:ascii="Calibri" w:hAnsi="Calibri" w:cs="Calibri"/>
        </w:rPr>
        <w:t xml:space="preserve"> and national prosperity </w:t>
      </w:r>
      <w:r>
        <w:rPr>
          <w:rFonts w:ascii="Calibri" w:hAnsi="Calibri" w:cs="Calibri"/>
        </w:rPr>
        <w:t>on the macro level</w:t>
      </w:r>
      <w:r w:rsidRPr="009D1D7A">
        <w:rPr>
          <w:rFonts w:ascii="Calibri" w:hAnsi="Calibri" w:cs="Calibri"/>
        </w:rPr>
        <w:t>. This advocation can be inferred from an old Chinese saying – that “</w:t>
      </w:r>
      <w:r w:rsidRPr="009D1D7A">
        <w:rPr>
          <w:rFonts w:ascii="Calibri" w:hAnsi="Calibri" w:cs="Calibri"/>
        </w:rPr>
        <w:t>舍小家为大家</w:t>
      </w:r>
      <w:r w:rsidRPr="009D1D7A">
        <w:rPr>
          <w:rFonts w:ascii="Calibri" w:hAnsi="Calibri" w:cs="Calibri"/>
        </w:rPr>
        <w:t>”(</w:t>
      </w:r>
      <w:r w:rsidRPr="00EE04B2">
        <w:rPr>
          <w:rFonts w:ascii="Calibri" w:hAnsi="Calibri" w:cs="Calibri"/>
        </w:rPr>
        <w:t>she xiaojia wei dajia</w:t>
      </w:r>
      <w:r w:rsidRPr="009D1D7A">
        <w:rPr>
          <w:rFonts w:ascii="Calibri" w:hAnsi="Calibri" w:cs="Calibri"/>
        </w:rPr>
        <w:t xml:space="preserve">) – to sacrifice </w:t>
      </w:r>
      <w:r>
        <w:rPr>
          <w:rFonts w:ascii="Calibri" w:hAnsi="Calibri" w:cs="Calibri"/>
        </w:rPr>
        <w:t>personal</w:t>
      </w:r>
      <w:r w:rsidRPr="009D1D7A">
        <w:rPr>
          <w:rFonts w:ascii="Calibri" w:hAnsi="Calibri" w:cs="Calibri"/>
        </w:rPr>
        <w:t xml:space="preserve"> interests for the public good (collective benefits).</w:t>
      </w:r>
      <w:r>
        <w:rPr>
          <w:rFonts w:ascii="Calibri" w:hAnsi="Calibri" w:cs="Calibri"/>
        </w:rPr>
        <w:t xml:space="preserve"> Patriotic education echoes this idea that</w:t>
      </w:r>
      <w:r w:rsidRPr="009D1D7A">
        <w:rPr>
          <w:rFonts w:ascii="Calibri" w:hAnsi="Calibri" w:cs="Calibri"/>
        </w:rPr>
        <w:t xml:space="preserve"> China’s democracy is collectivized on the state level</w:t>
      </w:r>
      <w:r>
        <w:rPr>
          <w:rFonts w:ascii="Calibri" w:hAnsi="Calibri" w:cs="Calibri"/>
        </w:rPr>
        <w:t>, and individual</w:t>
      </w:r>
      <w:r w:rsidRPr="009D1D7A">
        <w:rPr>
          <w:rFonts w:ascii="Calibri" w:hAnsi="Calibri" w:cs="Calibri"/>
        </w:rPr>
        <w:t xml:space="preserve"> success is encouraged to </w:t>
      </w:r>
      <w:r>
        <w:rPr>
          <w:rFonts w:ascii="Calibri" w:hAnsi="Calibri" w:cs="Calibri"/>
        </w:rPr>
        <w:t xml:space="preserve">be </w:t>
      </w:r>
      <w:r w:rsidRPr="009D1D7A">
        <w:rPr>
          <w:rFonts w:ascii="Calibri" w:hAnsi="Calibri" w:cs="Calibri"/>
        </w:rPr>
        <w:t>integrate</w:t>
      </w:r>
      <w:r>
        <w:rPr>
          <w:rFonts w:ascii="Calibri" w:hAnsi="Calibri" w:cs="Calibri"/>
        </w:rPr>
        <w:t>d</w:t>
      </w:r>
      <w:r w:rsidRPr="009D1D7A">
        <w:rPr>
          <w:rFonts w:ascii="Calibri" w:hAnsi="Calibri" w:cs="Calibri"/>
        </w:rPr>
        <w:t xml:space="preserve"> into </w:t>
      </w:r>
      <w:r>
        <w:rPr>
          <w:rFonts w:ascii="Calibri" w:hAnsi="Calibri" w:cs="Calibri"/>
        </w:rPr>
        <w:t>the national</w:t>
      </w:r>
      <w:r w:rsidRPr="009D1D7A">
        <w:rPr>
          <w:rFonts w:ascii="Calibri" w:hAnsi="Calibri" w:cs="Calibri"/>
        </w:rPr>
        <w:t xml:space="preserve"> project of “rejuvenation”</w:t>
      </w:r>
      <w:r>
        <w:rPr>
          <w:rFonts w:ascii="Calibri" w:hAnsi="Calibri" w:cs="Calibri"/>
        </w:rPr>
        <w:t xml:space="preserve"> (Zhao, 2000)</w:t>
      </w:r>
      <w:r w:rsidRPr="009D1D7A">
        <w:rPr>
          <w:rFonts w:ascii="Calibri" w:hAnsi="Calibri" w:cs="Calibri"/>
        </w:rPr>
        <w:t>.</w:t>
      </w:r>
      <w:r>
        <w:rPr>
          <w:rFonts w:ascii="Calibri" w:hAnsi="Calibri" w:cs="Calibri"/>
        </w:rPr>
        <w:t xml:space="preserve"> </w:t>
      </w:r>
      <w:r w:rsidRPr="00EE04B2">
        <w:rPr>
          <w:rFonts w:ascii="Calibri" w:hAnsi="Calibri" w:cs="Calibri"/>
        </w:rPr>
        <w:t xml:space="preserve">As a result, Chinese citizens agitated by the state-led propaganda voluntarily view national humiliation </w:t>
      </w:r>
      <w:r>
        <w:rPr>
          <w:rFonts w:ascii="Calibri" w:hAnsi="Calibri" w:cs="Calibri"/>
        </w:rPr>
        <w:t xml:space="preserve">and the need to construct China </w:t>
      </w:r>
      <w:r w:rsidRPr="00EE04B2">
        <w:rPr>
          <w:rFonts w:ascii="Calibri" w:hAnsi="Calibri" w:cs="Calibri"/>
        </w:rPr>
        <w:t>as major driving force</w:t>
      </w:r>
      <w:r>
        <w:rPr>
          <w:rFonts w:ascii="Calibri" w:hAnsi="Calibri" w:cs="Calibri"/>
        </w:rPr>
        <w:t>s</w:t>
      </w:r>
      <w:r w:rsidRPr="00EE04B2">
        <w:rPr>
          <w:rFonts w:ascii="Calibri" w:hAnsi="Calibri" w:cs="Calibri"/>
        </w:rPr>
        <w:t xml:space="preserve"> to work hard, and they genuinely believe that their achievements on a collective level will lead to a successful national rejuvenation. </w:t>
      </w:r>
      <w:r w:rsidRPr="00104810">
        <w:rPr>
          <w:rFonts w:ascii="Calibri" w:hAnsi="Calibri" w:cs="Calibri"/>
        </w:rPr>
        <w:t xml:space="preserve">In this case, </w:t>
      </w:r>
      <w:r>
        <w:rPr>
          <w:rFonts w:ascii="Calibri" w:hAnsi="Calibri" w:cs="Calibri"/>
        </w:rPr>
        <w:t>nationalist</w:t>
      </w:r>
      <w:r w:rsidRPr="00104810">
        <w:rPr>
          <w:rFonts w:ascii="Calibri" w:hAnsi="Calibri" w:cs="Calibri"/>
        </w:rPr>
        <w:t xml:space="preserve"> sentiment serves as a motivational factor to push oneself to work harder and to counter challenges</w:t>
      </w:r>
      <w:r>
        <w:rPr>
          <w:rFonts w:ascii="Calibri" w:hAnsi="Calibri" w:cs="Calibri"/>
        </w:rPr>
        <w:t xml:space="preserve"> bravely, though the fruits of hard work should belong to the state level. </w:t>
      </w:r>
    </w:p>
    <w:p w14:paraId="21247C6E" w14:textId="77777777" w:rsidR="004250D7" w:rsidRPr="00C46C7A" w:rsidRDefault="004250D7" w:rsidP="004250D7">
      <w:pPr>
        <w:widowControl/>
        <w:jc w:val="left"/>
        <w:rPr>
          <w:rFonts w:ascii="Calibri" w:hAnsi="Calibri" w:cs="Calibri"/>
        </w:rPr>
      </w:pPr>
    </w:p>
    <w:p w14:paraId="0FC63AC4" w14:textId="77777777" w:rsidR="004250D7" w:rsidRDefault="004250D7" w:rsidP="004250D7">
      <w:pPr>
        <w:rPr>
          <w:rFonts w:ascii="Calibri" w:hAnsi="Calibri" w:cs="Calibri"/>
        </w:rPr>
      </w:pPr>
      <w:r w:rsidRPr="009D1D7A">
        <w:rPr>
          <w:rFonts w:ascii="Calibri" w:hAnsi="Calibri" w:cs="Calibri"/>
        </w:rPr>
        <w:t>Burnell (2006) argue</w:t>
      </w:r>
      <w:r>
        <w:rPr>
          <w:rFonts w:ascii="Calibri" w:hAnsi="Calibri" w:cs="Calibri"/>
        </w:rPr>
        <w:t>s</w:t>
      </w:r>
      <w:r w:rsidRPr="009D1D7A">
        <w:rPr>
          <w:rFonts w:ascii="Calibri" w:hAnsi="Calibri" w:cs="Calibri"/>
        </w:rPr>
        <w:t xml:space="preserve"> that the portrayal of an ideological counterpart and idea indoctrination of “us versus others” makes a major contribution to </w:t>
      </w:r>
      <w:r>
        <w:rPr>
          <w:rFonts w:ascii="Calibri" w:hAnsi="Calibri" w:cs="Calibri"/>
        </w:rPr>
        <w:t>regime</w:t>
      </w:r>
      <w:r w:rsidRPr="009D1D7A">
        <w:rPr>
          <w:rFonts w:ascii="Calibri" w:hAnsi="Calibri" w:cs="Calibri"/>
        </w:rPr>
        <w:t xml:space="preserve"> legitimacy</w:t>
      </w:r>
      <w:r>
        <w:rPr>
          <w:rFonts w:ascii="Calibri" w:hAnsi="Calibri" w:cs="Calibri"/>
        </w:rPr>
        <w:t xml:space="preserve"> and stability</w:t>
      </w:r>
      <w:r w:rsidRPr="009D1D7A">
        <w:rPr>
          <w:rFonts w:ascii="Calibri" w:hAnsi="Calibri" w:cs="Calibri"/>
        </w:rPr>
        <w:t xml:space="preserve">. Although </w:t>
      </w:r>
      <w:r>
        <w:rPr>
          <w:rFonts w:ascii="Calibri" w:hAnsi="Calibri" w:cs="Calibri"/>
        </w:rPr>
        <w:t>he</w:t>
      </w:r>
      <w:r w:rsidRPr="009D1D7A">
        <w:rPr>
          <w:rFonts w:ascii="Calibri" w:hAnsi="Calibri" w:cs="Calibri"/>
        </w:rPr>
        <w:t xml:space="preserve"> d</w:t>
      </w:r>
      <w:r>
        <w:rPr>
          <w:rFonts w:ascii="Calibri" w:hAnsi="Calibri" w:cs="Calibri"/>
        </w:rPr>
        <w:t>oes</w:t>
      </w:r>
      <w:r w:rsidRPr="009D1D7A">
        <w:rPr>
          <w:rFonts w:ascii="Calibri" w:hAnsi="Calibri" w:cs="Calibri"/>
        </w:rPr>
        <w:t xml:space="preserve"> not explicitly</w:t>
      </w:r>
      <w:r>
        <w:rPr>
          <w:rFonts w:ascii="Calibri" w:hAnsi="Calibri" w:cs="Calibri"/>
        </w:rPr>
        <w:t xml:space="preserve"> frame it</w:t>
      </w:r>
      <w:r w:rsidRPr="009D1D7A">
        <w:rPr>
          <w:rFonts w:ascii="Calibri" w:hAnsi="Calibri" w:cs="Calibri"/>
        </w:rPr>
        <w:t xml:space="preserve"> as </w:t>
      </w:r>
      <w:r>
        <w:rPr>
          <w:rFonts w:ascii="Calibri" w:hAnsi="Calibri" w:cs="Calibri"/>
        </w:rPr>
        <w:t xml:space="preserve">nativist </w:t>
      </w:r>
      <w:r w:rsidRPr="009D1D7A">
        <w:rPr>
          <w:rFonts w:ascii="Calibri" w:hAnsi="Calibri" w:cs="Calibri"/>
        </w:rPr>
        <w:t xml:space="preserve">nationalist sentiments, the persisting propaganda by Chinese authority on </w:t>
      </w:r>
      <w:r>
        <w:rPr>
          <w:rFonts w:ascii="Calibri" w:hAnsi="Calibri" w:cs="Calibri"/>
        </w:rPr>
        <w:t xml:space="preserve">the </w:t>
      </w:r>
      <w:r w:rsidRPr="009D1D7A">
        <w:rPr>
          <w:rFonts w:ascii="Calibri" w:hAnsi="Calibri" w:cs="Calibri"/>
        </w:rPr>
        <w:t>demonization of Western democracies (represented by the U.S. hegemony) implicitly demonstrate</w:t>
      </w:r>
      <w:r>
        <w:rPr>
          <w:rFonts w:ascii="Calibri" w:hAnsi="Calibri" w:cs="Calibri"/>
        </w:rPr>
        <w:t>s</w:t>
      </w:r>
      <w:r w:rsidRPr="009D1D7A">
        <w:rPr>
          <w:rFonts w:ascii="Calibri" w:hAnsi="Calibri" w:cs="Calibri"/>
        </w:rPr>
        <w:t xml:space="preserve"> its importance on regime legitimizing and stabilizing effect.</w:t>
      </w:r>
      <w:r>
        <w:rPr>
          <w:rFonts w:ascii="Calibri" w:hAnsi="Calibri" w:cs="Calibri"/>
        </w:rPr>
        <w:t xml:space="preserve"> </w:t>
      </w:r>
      <w:r w:rsidRPr="009D1D7A">
        <w:rPr>
          <w:rFonts w:ascii="Calibri" w:hAnsi="Calibri" w:cs="Calibri"/>
        </w:rPr>
        <w:t>However,</w:t>
      </w:r>
      <w:r>
        <w:rPr>
          <w:rFonts w:ascii="Calibri" w:hAnsi="Calibri" w:cs="Calibri"/>
        </w:rPr>
        <w:t xml:space="preserve"> nativist</w:t>
      </w:r>
      <w:r w:rsidRPr="009D1D7A">
        <w:rPr>
          <w:rFonts w:ascii="Calibri" w:hAnsi="Calibri" w:cs="Calibri"/>
        </w:rPr>
        <w:t xml:space="preserve"> nationalism </w:t>
      </w:r>
      <w:r>
        <w:rPr>
          <w:rFonts w:ascii="Calibri" w:hAnsi="Calibri" w:cs="Calibri"/>
        </w:rPr>
        <w:t xml:space="preserve">can </w:t>
      </w:r>
      <w:r w:rsidRPr="009D1D7A">
        <w:rPr>
          <w:rFonts w:ascii="Calibri" w:hAnsi="Calibri" w:cs="Calibri"/>
        </w:rPr>
        <w:t xml:space="preserve">become malicious and radical when it simply treats those countries with different interests or standpoints as potential enemies. </w:t>
      </w:r>
      <w:r w:rsidRPr="00865244">
        <w:rPr>
          <w:rFonts w:ascii="Calibri" w:hAnsi="Calibri" w:cs="Calibri"/>
        </w:rPr>
        <w:t xml:space="preserve">Nativist nationalists may turn into ultranationalists when they perceive other nations as either inferior outgroups that need to be </w:t>
      </w:r>
      <w:r>
        <w:rPr>
          <w:rFonts w:ascii="Calibri" w:hAnsi="Calibri" w:cs="Calibri"/>
        </w:rPr>
        <w:t>civilized and homogenized</w:t>
      </w:r>
      <w:r w:rsidRPr="00865244">
        <w:rPr>
          <w:rFonts w:ascii="Calibri" w:hAnsi="Calibri" w:cs="Calibri"/>
        </w:rPr>
        <w:t xml:space="preserve"> or as threatening forces that need to be eliminated (Zhao, 2000).</w:t>
      </w:r>
      <w:r>
        <w:rPr>
          <w:rFonts w:ascii="Calibri" w:hAnsi="Calibri" w:cs="Calibri"/>
        </w:rPr>
        <w:t xml:space="preserve"> </w:t>
      </w:r>
      <w:r w:rsidRPr="009D1D7A">
        <w:rPr>
          <w:rFonts w:ascii="Calibri" w:hAnsi="Calibri" w:cs="Calibri"/>
        </w:rPr>
        <w:t>The irrational hostility towards foreign countries and people can transform into blind support for the nation regardless of right or wrong (Cong, 2009).</w:t>
      </w:r>
      <w:r>
        <w:rPr>
          <w:rFonts w:hint="eastAsia"/>
          <w:b/>
          <w:bCs/>
        </w:rPr>
        <w:t xml:space="preserve"> </w:t>
      </w:r>
      <w:r w:rsidRPr="008A7B5F">
        <w:rPr>
          <w:rFonts w:ascii="Calibri" w:hAnsi="Calibri" w:cs="Calibri"/>
        </w:rPr>
        <w:t>Feelings of dislike, hatred, distrust</w:t>
      </w:r>
      <w:r>
        <w:rPr>
          <w:rFonts w:ascii="Calibri" w:hAnsi="Calibri" w:cs="Calibri"/>
        </w:rPr>
        <w:t>,</w:t>
      </w:r>
      <w:r w:rsidRPr="008A7B5F">
        <w:rPr>
          <w:rFonts w:ascii="Calibri" w:hAnsi="Calibri" w:cs="Calibri"/>
        </w:rPr>
        <w:t xml:space="preserve"> and fear drive them to believe that the only correct way to deal with these outgroups is through </w:t>
      </w:r>
      <w:r>
        <w:rPr>
          <w:rFonts w:ascii="Calibri" w:hAnsi="Calibri" w:cs="Calibri"/>
        </w:rPr>
        <w:t xml:space="preserve">assertive </w:t>
      </w:r>
      <w:r w:rsidRPr="008A7B5F">
        <w:rPr>
          <w:rFonts w:ascii="Calibri" w:hAnsi="Calibri" w:cs="Calibri"/>
        </w:rPr>
        <w:t>confrontation</w:t>
      </w:r>
      <w:r>
        <w:rPr>
          <w:rFonts w:ascii="Calibri" w:hAnsi="Calibri" w:cs="Calibri"/>
        </w:rPr>
        <w:t xml:space="preserve"> </w:t>
      </w:r>
      <w:r w:rsidRPr="008A7B5F">
        <w:rPr>
          <w:rFonts w:ascii="Calibri" w:hAnsi="Calibri" w:cs="Calibri"/>
        </w:rPr>
        <w:t>(Zhao, 2000)</w:t>
      </w:r>
      <w:r>
        <w:rPr>
          <w:rFonts w:ascii="Calibri" w:hAnsi="Calibri" w:cs="Calibri"/>
        </w:rPr>
        <w:t xml:space="preserve"> and resorting to force if necessary</w:t>
      </w:r>
      <w:r w:rsidRPr="008A7B5F">
        <w:rPr>
          <w:rFonts w:ascii="Calibri" w:hAnsi="Calibri" w:cs="Calibri"/>
        </w:rPr>
        <w:t xml:space="preserve">. In this way, the love </w:t>
      </w:r>
      <w:r>
        <w:rPr>
          <w:rFonts w:ascii="Calibri" w:hAnsi="Calibri" w:cs="Calibri"/>
        </w:rPr>
        <w:t xml:space="preserve">and support for </w:t>
      </w:r>
      <w:r w:rsidRPr="008A7B5F">
        <w:rPr>
          <w:rFonts w:ascii="Calibri" w:hAnsi="Calibri" w:cs="Calibri"/>
        </w:rPr>
        <w:t xml:space="preserve">the nation transform </w:t>
      </w:r>
      <w:r>
        <w:rPr>
          <w:rFonts w:ascii="Calibri" w:hAnsi="Calibri" w:cs="Calibri"/>
        </w:rPr>
        <w:t>into</w:t>
      </w:r>
      <w:r w:rsidRPr="008A7B5F">
        <w:rPr>
          <w:rFonts w:ascii="Calibri" w:hAnsi="Calibri" w:cs="Calibri"/>
        </w:rPr>
        <w:t xml:space="preserve"> prejudice, leading people to behave aggressively.</w:t>
      </w:r>
      <w:r>
        <w:rPr>
          <w:rFonts w:ascii="Calibri" w:hAnsi="Calibri" w:cs="Calibri"/>
        </w:rPr>
        <w:t xml:space="preserve"> </w:t>
      </w:r>
    </w:p>
    <w:p w14:paraId="42C938E9" w14:textId="77777777" w:rsidR="004250D7" w:rsidRDefault="004250D7" w:rsidP="004250D7">
      <w:pPr>
        <w:rPr>
          <w:rFonts w:ascii="Calibri" w:hAnsi="Calibri" w:cs="Calibri"/>
        </w:rPr>
      </w:pPr>
    </w:p>
    <w:p w14:paraId="3C9915F7" w14:textId="77777777" w:rsidR="004250D7" w:rsidRPr="0078516E" w:rsidRDefault="004250D7" w:rsidP="004250D7">
      <w:pPr>
        <w:rPr>
          <w:rFonts w:ascii="Calibri" w:hAnsi="Calibri" w:cs="Calibri"/>
        </w:rPr>
      </w:pPr>
      <w:r w:rsidRPr="009D1D7A">
        <w:rPr>
          <w:rFonts w:ascii="Calibri" w:hAnsi="Calibri" w:cs="Calibri"/>
        </w:rPr>
        <w:t xml:space="preserve">Chinese people with </w:t>
      </w:r>
      <w:r>
        <w:rPr>
          <w:rFonts w:ascii="Calibri" w:hAnsi="Calibri" w:cs="Calibri"/>
        </w:rPr>
        <w:t>ultra</w:t>
      </w:r>
      <w:r w:rsidRPr="009D1D7A">
        <w:rPr>
          <w:rFonts w:ascii="Calibri" w:hAnsi="Calibri" w:cs="Calibri"/>
        </w:rPr>
        <w:t>nationalist tendency are irrationally driven by China</w:t>
      </w:r>
      <w:r>
        <w:rPr>
          <w:rFonts w:ascii="Calibri" w:hAnsi="Calibri" w:cs="Calibri"/>
        </w:rPr>
        <w:t>’</w:t>
      </w:r>
      <w:r w:rsidRPr="009D1D7A">
        <w:rPr>
          <w:rFonts w:ascii="Calibri" w:hAnsi="Calibri" w:cs="Calibri"/>
        </w:rPr>
        <w:t>s official theory of democracy, which can be summarized by the term “</w:t>
      </w:r>
      <w:r w:rsidRPr="009D1D7A">
        <w:rPr>
          <w:rFonts w:ascii="Calibri" w:hAnsi="Calibri" w:cs="Calibri"/>
        </w:rPr>
        <w:t>中国特色社会主义民主</w:t>
      </w:r>
      <w:r w:rsidRPr="009D1D7A">
        <w:rPr>
          <w:rFonts w:ascii="Calibri" w:hAnsi="Calibri" w:cs="Calibri"/>
        </w:rPr>
        <w:t>”(</w:t>
      </w:r>
      <w:r w:rsidRPr="009D1D7A">
        <w:rPr>
          <w:rFonts w:ascii="Calibri" w:hAnsi="Calibri" w:cs="Calibri"/>
          <w:i/>
          <w:iCs/>
        </w:rPr>
        <w:t>zhongguo tese shehui zhuyi minzhu</w:t>
      </w:r>
      <w:r w:rsidRPr="009D1D7A">
        <w:rPr>
          <w:rFonts w:ascii="Calibri" w:hAnsi="Calibri" w:cs="Calibri"/>
        </w:rPr>
        <w:t xml:space="preserve">) – socialist democracy with Chinese characteristics. Although supporters of </w:t>
      </w:r>
      <w:r>
        <w:rPr>
          <w:rFonts w:ascii="Calibri" w:hAnsi="Calibri" w:cs="Calibri"/>
        </w:rPr>
        <w:t>ultra</w:t>
      </w:r>
      <w:r w:rsidRPr="009D1D7A">
        <w:rPr>
          <w:rFonts w:ascii="Calibri" w:hAnsi="Calibri" w:cs="Calibri"/>
        </w:rPr>
        <w:t xml:space="preserve">nationalism are not necessarily the beneficiaries of the current political system, they firmly believe that Western democracy is </w:t>
      </w:r>
      <w:r w:rsidRPr="009D1D7A">
        <w:rPr>
          <w:rFonts w:ascii="Calibri" w:hAnsi="Calibri" w:cs="Calibri"/>
        </w:rPr>
        <w:lastRenderedPageBreak/>
        <w:t xml:space="preserve">a flawed conspiracy and an ideological tool to destroy the Chinese nation, and they are dedicated to promoting </w:t>
      </w:r>
      <w:r>
        <w:rPr>
          <w:rFonts w:ascii="Calibri" w:hAnsi="Calibri" w:cs="Calibri"/>
        </w:rPr>
        <w:t xml:space="preserve">the </w:t>
      </w:r>
      <w:r w:rsidRPr="009D1D7A">
        <w:rPr>
          <w:rFonts w:ascii="Calibri" w:hAnsi="Calibri" w:cs="Calibri"/>
        </w:rPr>
        <w:t xml:space="preserve">Chinese model of democracy, even if it means </w:t>
      </w:r>
      <w:r>
        <w:rPr>
          <w:rFonts w:ascii="Calibri" w:hAnsi="Calibri" w:cs="Calibri"/>
        </w:rPr>
        <w:t xml:space="preserve">a </w:t>
      </w:r>
      <w:r w:rsidRPr="009D1D7A">
        <w:rPr>
          <w:rFonts w:ascii="Calibri" w:hAnsi="Calibri" w:cs="Calibri"/>
        </w:rPr>
        <w:t xml:space="preserve">denial of universal values and </w:t>
      </w:r>
      <w:r>
        <w:rPr>
          <w:rFonts w:ascii="Calibri" w:hAnsi="Calibri" w:cs="Calibri"/>
        </w:rPr>
        <w:t xml:space="preserve">an </w:t>
      </w:r>
      <w:r w:rsidRPr="009D1D7A">
        <w:rPr>
          <w:rFonts w:ascii="Calibri" w:hAnsi="Calibri" w:cs="Calibri"/>
        </w:rPr>
        <w:t>attachment to autocratic and manipulative practices</w:t>
      </w:r>
      <w:r>
        <w:rPr>
          <w:rFonts w:ascii="Calibri" w:hAnsi="Calibri" w:cs="Calibri"/>
        </w:rPr>
        <w:t xml:space="preserve"> (</w:t>
      </w:r>
      <w:r w:rsidRPr="009D1D7A">
        <w:rPr>
          <w:rFonts w:ascii="Calibri" w:hAnsi="Calibri" w:cs="Calibri"/>
        </w:rPr>
        <w:t>Cong, 2009</w:t>
      </w:r>
      <w:r>
        <w:rPr>
          <w:rFonts w:ascii="Calibri" w:hAnsi="Calibri" w:cs="Calibri"/>
        </w:rPr>
        <w:t>)</w:t>
      </w:r>
      <w:r w:rsidRPr="009D1D7A">
        <w:rPr>
          <w:rFonts w:ascii="Calibri" w:hAnsi="Calibri" w:cs="Calibri"/>
        </w:rPr>
        <w:t xml:space="preserve">. </w:t>
      </w:r>
      <w:r>
        <w:rPr>
          <w:rFonts w:ascii="Calibri" w:hAnsi="Calibri" w:cs="Calibri"/>
        </w:rPr>
        <w:t>Chinese ultra</w:t>
      </w:r>
      <w:r w:rsidRPr="009D1D7A">
        <w:rPr>
          <w:rFonts w:ascii="Calibri" w:hAnsi="Calibri" w:cs="Calibri"/>
        </w:rPr>
        <w:t>nationali</w:t>
      </w:r>
      <w:r>
        <w:rPr>
          <w:rFonts w:ascii="Calibri" w:hAnsi="Calibri" w:cs="Calibri"/>
        </w:rPr>
        <w:t>sts</w:t>
      </w:r>
      <w:r w:rsidRPr="009D1D7A">
        <w:rPr>
          <w:rFonts w:ascii="Calibri" w:hAnsi="Calibri" w:cs="Calibri"/>
        </w:rPr>
        <w:t xml:space="preserve"> </w:t>
      </w:r>
      <w:r>
        <w:rPr>
          <w:rFonts w:ascii="Calibri" w:hAnsi="Calibri" w:cs="Calibri"/>
        </w:rPr>
        <w:t>also take</w:t>
      </w:r>
      <w:r w:rsidRPr="009D1D7A">
        <w:rPr>
          <w:rFonts w:ascii="Calibri" w:hAnsi="Calibri" w:cs="Calibri"/>
        </w:rPr>
        <w:t xml:space="preserve"> confrontation</w:t>
      </w:r>
      <w:r>
        <w:rPr>
          <w:rFonts w:ascii="Calibri" w:hAnsi="Calibri" w:cs="Calibri"/>
        </w:rPr>
        <w:t>s</w:t>
      </w:r>
      <w:r w:rsidRPr="009D1D7A">
        <w:rPr>
          <w:rFonts w:ascii="Calibri" w:hAnsi="Calibri" w:cs="Calibri"/>
        </w:rPr>
        <w:t xml:space="preserve"> between Chinese and Western ideologies and political systems for granted. </w:t>
      </w:r>
      <w:r>
        <w:rPr>
          <w:rFonts w:ascii="Calibri" w:hAnsi="Calibri" w:cs="Calibri"/>
        </w:rPr>
        <w:t xml:space="preserve">Pragmatic </w:t>
      </w:r>
      <w:r w:rsidRPr="009D1D7A">
        <w:rPr>
          <w:rFonts w:ascii="Calibri" w:hAnsi="Calibri" w:cs="Calibri"/>
        </w:rPr>
        <w:t xml:space="preserve">moves of learning or adapting to </w:t>
      </w:r>
      <w:r>
        <w:rPr>
          <w:rFonts w:ascii="Calibri" w:hAnsi="Calibri" w:cs="Calibri"/>
        </w:rPr>
        <w:t>W</w:t>
      </w:r>
      <w:r w:rsidRPr="009D1D7A">
        <w:rPr>
          <w:rFonts w:ascii="Calibri" w:hAnsi="Calibri" w:cs="Calibri"/>
        </w:rPr>
        <w:t>estern values are seen as surrendering to the U.S. hegemony and losing national dignity (Cong, 2009). As a sarcastic saying goes, “</w:t>
      </w:r>
      <w:r w:rsidRPr="009D1D7A">
        <w:rPr>
          <w:rFonts w:ascii="Calibri" w:hAnsi="Calibri" w:cs="Calibri"/>
        </w:rPr>
        <w:t>忠诚不绝对，绝对不忠诚</w:t>
      </w:r>
      <w:r w:rsidRPr="009D1D7A">
        <w:rPr>
          <w:rFonts w:ascii="Calibri" w:hAnsi="Calibri" w:cs="Calibri"/>
        </w:rPr>
        <w:t>”(</w:t>
      </w:r>
      <w:r w:rsidRPr="009D1D7A">
        <w:rPr>
          <w:rFonts w:ascii="Calibri" w:hAnsi="Calibri" w:cs="Calibri"/>
          <w:i/>
          <w:iCs/>
        </w:rPr>
        <w:t>zhongcheng bu juedui, juedui bu zhongcheng</w:t>
      </w:r>
      <w:r w:rsidRPr="009D1D7A">
        <w:rPr>
          <w:rFonts w:ascii="Calibri" w:hAnsi="Calibri" w:cs="Calibri"/>
        </w:rPr>
        <w:t xml:space="preserve">) – “un-absolute loyalty (to CCP or Chinese nation) is absolutely </w:t>
      </w:r>
      <w:r>
        <w:rPr>
          <w:rFonts w:ascii="Calibri" w:hAnsi="Calibri" w:cs="Calibri"/>
        </w:rPr>
        <w:t>dis</w:t>
      </w:r>
      <w:r w:rsidRPr="009D1D7A">
        <w:rPr>
          <w:rFonts w:ascii="Calibri" w:hAnsi="Calibri" w:cs="Calibri"/>
        </w:rPr>
        <w:t xml:space="preserve">loyalty”, any criticism on China itself or the Chinese authorities can be seen as a violation of state sovereignty and national dignity. </w:t>
      </w:r>
      <w:r>
        <w:rPr>
          <w:rFonts w:ascii="Calibri" w:hAnsi="Calibri" w:cs="Calibri"/>
        </w:rPr>
        <w:t xml:space="preserve">As is argued by </w:t>
      </w:r>
      <w:r w:rsidRPr="009D1D7A">
        <w:rPr>
          <w:rFonts w:ascii="Calibri" w:hAnsi="Calibri" w:cs="Calibri"/>
        </w:rPr>
        <w:t xml:space="preserve">Zheng (1999) </w:t>
      </w:r>
      <w:r>
        <w:rPr>
          <w:rFonts w:ascii="Calibri" w:hAnsi="Calibri" w:cs="Calibri"/>
        </w:rPr>
        <w:t xml:space="preserve">that </w:t>
      </w:r>
      <w:r w:rsidRPr="009D1D7A">
        <w:rPr>
          <w:rFonts w:ascii="Calibri" w:hAnsi="Calibri" w:cs="Calibri"/>
        </w:rPr>
        <w:t xml:space="preserve">the role of </w:t>
      </w:r>
      <w:r>
        <w:rPr>
          <w:rFonts w:ascii="Calibri" w:hAnsi="Calibri" w:cs="Calibri"/>
        </w:rPr>
        <w:t>ultra</w:t>
      </w:r>
      <w:r w:rsidRPr="009D1D7A">
        <w:rPr>
          <w:rFonts w:ascii="Calibri" w:hAnsi="Calibri" w:cs="Calibri"/>
        </w:rPr>
        <w:t xml:space="preserve">nationalism in China is to support and enhance </w:t>
      </w:r>
      <w:r>
        <w:rPr>
          <w:rFonts w:ascii="Calibri" w:hAnsi="Calibri" w:cs="Calibri"/>
        </w:rPr>
        <w:t xml:space="preserve">the </w:t>
      </w:r>
      <w:r w:rsidRPr="009D1D7A">
        <w:rPr>
          <w:rFonts w:ascii="Calibri" w:hAnsi="Calibri" w:cs="Calibri"/>
        </w:rPr>
        <w:t xml:space="preserve">current regime under the rule of </w:t>
      </w:r>
      <w:r>
        <w:rPr>
          <w:rFonts w:ascii="Calibri" w:hAnsi="Calibri" w:cs="Calibri"/>
        </w:rPr>
        <w:t xml:space="preserve">the </w:t>
      </w:r>
      <w:r w:rsidRPr="009D1D7A">
        <w:rPr>
          <w:rFonts w:ascii="Calibri" w:hAnsi="Calibri" w:cs="Calibri"/>
        </w:rPr>
        <w:t>CCP rather than to universalize civil rights or to push for democratic political reform</w:t>
      </w:r>
      <w:r>
        <w:rPr>
          <w:rFonts w:ascii="Calibri" w:hAnsi="Calibri" w:cs="Calibri"/>
        </w:rPr>
        <w:t>,</w:t>
      </w:r>
      <w:r w:rsidRPr="009D1D7A">
        <w:rPr>
          <w:rFonts w:ascii="Calibri" w:hAnsi="Calibri" w:cs="Calibri"/>
        </w:rPr>
        <w:t xml:space="preserve"> such </w:t>
      </w:r>
      <w:r>
        <w:rPr>
          <w:rFonts w:ascii="Calibri" w:hAnsi="Calibri" w:cs="Calibri"/>
        </w:rPr>
        <w:t xml:space="preserve">radical and </w:t>
      </w:r>
      <w:r w:rsidRPr="009D1D7A">
        <w:rPr>
          <w:rFonts w:ascii="Calibri" w:hAnsi="Calibri" w:cs="Calibri"/>
        </w:rPr>
        <w:t xml:space="preserve">dichotomous nationalist mobilization of pursuing Chinese socialist democracy is for the unitedness of the </w:t>
      </w:r>
      <w:r>
        <w:rPr>
          <w:rFonts w:ascii="Calibri" w:hAnsi="Calibri" w:cs="Calibri"/>
        </w:rPr>
        <w:t>nation-state and party regime</w:t>
      </w:r>
      <w:r w:rsidRPr="009D1D7A">
        <w:rPr>
          <w:rFonts w:ascii="Calibri" w:hAnsi="Calibri" w:cs="Calibri"/>
        </w:rPr>
        <w:t xml:space="preserve"> rather than </w:t>
      </w:r>
      <w:r>
        <w:rPr>
          <w:rFonts w:ascii="Calibri" w:hAnsi="Calibri" w:cs="Calibri"/>
        </w:rPr>
        <w:t xml:space="preserve">the </w:t>
      </w:r>
      <w:r w:rsidRPr="009D1D7A">
        <w:rPr>
          <w:rFonts w:ascii="Calibri" w:hAnsi="Calibri" w:cs="Calibri"/>
        </w:rPr>
        <w:t xml:space="preserve">awakening of personal freedom and political rights. </w:t>
      </w:r>
    </w:p>
    <w:p w14:paraId="58F47183" w14:textId="77777777" w:rsidR="004250D7" w:rsidRPr="004250D7" w:rsidRDefault="004250D7" w:rsidP="00D325F9">
      <w:pPr>
        <w:widowControl/>
        <w:rPr>
          <w:rFonts w:ascii="Calibri" w:hAnsi="Calibri" w:cs="Calibri" w:hint="eastAsia"/>
        </w:rPr>
      </w:pPr>
    </w:p>
    <w:p w14:paraId="14874D57" w14:textId="03D9ADA4" w:rsidR="00020F7D" w:rsidRPr="0090763F" w:rsidRDefault="00D83F50" w:rsidP="0090763F">
      <w:pPr>
        <w:pStyle w:val="a8"/>
        <w:spacing w:before="0" w:after="0" w:line="240" w:lineRule="auto"/>
        <w:jc w:val="left"/>
        <w:rPr>
          <w:rFonts w:ascii="Calibri" w:hAnsi="Calibri" w:cs="Calibri" w:hint="eastAsia"/>
          <w:sz w:val="30"/>
          <w:szCs w:val="30"/>
        </w:rPr>
      </w:pPr>
      <w:bookmarkStart w:id="13" w:name="_Toc142825864"/>
      <w:r>
        <w:rPr>
          <w:rFonts w:ascii="Calibri" w:hAnsi="Calibri" w:cs="Calibri"/>
          <w:sz w:val="30"/>
          <w:szCs w:val="30"/>
        </w:rPr>
        <w:t>2.</w:t>
      </w:r>
      <w:r w:rsidR="00020F7D">
        <w:rPr>
          <w:rFonts w:ascii="Calibri" w:hAnsi="Calibri" w:cs="Calibri"/>
          <w:sz w:val="30"/>
          <w:szCs w:val="30"/>
        </w:rPr>
        <w:t>4</w:t>
      </w:r>
      <w:r>
        <w:rPr>
          <w:rFonts w:ascii="Calibri" w:hAnsi="Calibri" w:cs="Calibri"/>
          <w:sz w:val="30"/>
          <w:szCs w:val="30"/>
        </w:rPr>
        <w:t xml:space="preserve"> </w:t>
      </w:r>
      <w:r w:rsidR="00020F7D">
        <w:rPr>
          <w:rFonts w:ascii="Calibri" w:hAnsi="Calibri" w:cs="Calibri"/>
          <w:sz w:val="30"/>
          <w:szCs w:val="30"/>
        </w:rPr>
        <w:t>Theoretical framework and operationalization</w:t>
      </w:r>
      <w:bookmarkEnd w:id="13"/>
    </w:p>
    <w:p w14:paraId="43003006" w14:textId="7DAFF366" w:rsidR="002D4D91" w:rsidRDefault="00020F7D" w:rsidP="00020F7D">
      <w:pPr>
        <w:rPr>
          <w:rFonts w:ascii="Calibri" w:hAnsi="Calibri" w:cs="Calibri"/>
        </w:rPr>
      </w:pPr>
      <w:r w:rsidRPr="002D4D91">
        <w:rPr>
          <w:rFonts w:ascii="Calibri" w:hAnsi="Calibri" w:cs="Calibri"/>
        </w:rPr>
        <w:t xml:space="preserve">In this section, I </w:t>
      </w:r>
      <w:r w:rsidR="002D4D91" w:rsidRPr="002D4D91">
        <w:rPr>
          <w:rFonts w:ascii="Calibri" w:hAnsi="Calibri" w:cs="Calibri"/>
        </w:rPr>
        <w:t xml:space="preserve">briefly walk through the theories I employ in this paper to explain the causal relationship between external hostilities and rising Chinese nationalism. </w:t>
      </w:r>
      <w:r w:rsidRPr="002D4D91">
        <w:rPr>
          <w:rFonts w:ascii="Calibri" w:hAnsi="Calibri" w:cs="Calibri"/>
        </w:rPr>
        <w:t xml:space="preserve">By pointing out that national identity and nationalist sentiments are products of social construction, I specify the importance of public memory on national identity-shaping. By systemically integrating social identity theory and psychological reactance theory into </w:t>
      </w:r>
      <w:r w:rsidR="002D4D91">
        <w:rPr>
          <w:rFonts w:ascii="Calibri" w:hAnsi="Calibri" w:cs="Calibri"/>
        </w:rPr>
        <w:t xml:space="preserve">the </w:t>
      </w:r>
      <w:r w:rsidRPr="002D4D91">
        <w:rPr>
          <w:rFonts w:ascii="Calibri" w:hAnsi="Calibri" w:cs="Calibri"/>
        </w:rPr>
        <w:t xml:space="preserve">uncertainty and rapid changes which China is currently going through, </w:t>
      </w:r>
      <w:r w:rsidR="002D4D91">
        <w:rPr>
          <w:rFonts w:ascii="Calibri" w:hAnsi="Calibri" w:cs="Calibri"/>
        </w:rPr>
        <w:t xml:space="preserve">I propose that anti-China sentiments can arouse Chinese nationalist sentiments. </w:t>
      </w:r>
    </w:p>
    <w:p w14:paraId="3CCA5612" w14:textId="3954C01D" w:rsidR="00020F7D" w:rsidRDefault="00020F7D" w:rsidP="00020F7D"/>
    <w:p w14:paraId="035AEEA2" w14:textId="5699C6D5" w:rsidR="00020F7D" w:rsidRPr="00020F7D" w:rsidRDefault="00020F7D" w:rsidP="00020F7D">
      <w:pPr>
        <w:pStyle w:val="3"/>
        <w:spacing w:before="0" w:after="0" w:line="240" w:lineRule="auto"/>
        <w:rPr>
          <w:rStyle w:val="aa"/>
          <w:sz w:val="24"/>
          <w:szCs w:val="24"/>
          <w:u w:val="single"/>
        </w:rPr>
      </w:pPr>
      <w:bookmarkStart w:id="14" w:name="_Toc142825865"/>
      <w:r w:rsidRPr="00020F7D">
        <w:rPr>
          <w:rStyle w:val="aa"/>
          <w:rFonts w:hint="eastAsia"/>
          <w:sz w:val="24"/>
          <w:szCs w:val="24"/>
          <w:u w:val="single"/>
        </w:rPr>
        <w:t>2</w:t>
      </w:r>
      <w:r w:rsidRPr="00020F7D">
        <w:rPr>
          <w:rStyle w:val="aa"/>
          <w:sz w:val="24"/>
          <w:szCs w:val="24"/>
          <w:u w:val="single"/>
        </w:rPr>
        <w:t>.4.1 Social constructivism</w:t>
      </w:r>
      <w:bookmarkEnd w:id="14"/>
    </w:p>
    <w:p w14:paraId="3074FB7D" w14:textId="757427B8" w:rsidR="00316AC8" w:rsidRPr="00D325F9" w:rsidRDefault="004009E4" w:rsidP="00D325F9">
      <w:pPr>
        <w:widowControl/>
        <w:rPr>
          <w:rFonts w:ascii="Calibri" w:hAnsi="Calibri" w:cs="Calibri"/>
        </w:rPr>
      </w:pPr>
      <w:r w:rsidRPr="00D325F9">
        <w:rPr>
          <w:rFonts w:ascii="Calibri" w:hAnsi="Calibri" w:cs="Calibri"/>
        </w:rPr>
        <w:t xml:space="preserve">To study the relationship between foreign hostility and Chinese nationalism, it must be stressed first that the concepts of nation and national identity are socially constructed. </w:t>
      </w:r>
      <w:r w:rsidR="00316AC8" w:rsidRPr="00D325F9">
        <w:rPr>
          <w:rFonts w:ascii="Calibri" w:hAnsi="Calibri" w:cs="Calibri"/>
        </w:rPr>
        <w:t xml:space="preserve">Social constructivism is a theory in sociology and communication theory that asserts knowledge and </w:t>
      </w:r>
      <w:r w:rsidR="00C46C7A">
        <w:rPr>
          <w:rFonts w:ascii="Calibri" w:hAnsi="Calibri" w:cs="Calibri"/>
        </w:rPr>
        <w:t>understanding</w:t>
      </w:r>
      <w:r w:rsidR="00316AC8" w:rsidRPr="00D325F9">
        <w:rPr>
          <w:rFonts w:ascii="Calibri" w:hAnsi="Calibri" w:cs="Calibri"/>
        </w:rPr>
        <w:t xml:space="preserve"> of the world are developed jointly by individual activities (Amineh &amp; Asl, 2015). It is a social theory asserting that human interactions are shaped by ideational factors rather than purely material ones (Finnemore &amp; Sikkink, 2001). It suggests that comprehension, significance</w:t>
      </w:r>
      <w:r w:rsidR="00C46C7A">
        <w:rPr>
          <w:rFonts w:ascii="Calibri" w:hAnsi="Calibri" w:cs="Calibri"/>
        </w:rPr>
        <w:t>,</w:t>
      </w:r>
      <w:r w:rsidR="00316AC8" w:rsidRPr="00D325F9">
        <w:rPr>
          <w:rFonts w:ascii="Calibri" w:hAnsi="Calibri" w:cs="Calibri"/>
        </w:rPr>
        <w:t xml:space="preserve"> and meaning are shaped in collaboration with human interactions and influenced by social and cultural context before knowledge is internalized (Kim, 2001). Shared beliefs among </w:t>
      </w:r>
      <w:r w:rsidR="00B02868" w:rsidRPr="00D325F9">
        <w:rPr>
          <w:rFonts w:ascii="Calibri" w:hAnsi="Calibri" w:cs="Calibri"/>
        </w:rPr>
        <w:t>people</w:t>
      </w:r>
      <w:r w:rsidR="00316AC8" w:rsidRPr="00D325F9">
        <w:rPr>
          <w:rFonts w:ascii="Calibri" w:hAnsi="Calibri" w:cs="Calibri"/>
        </w:rPr>
        <w:t xml:space="preserve"> affect their perceptions of reality, thus </w:t>
      </w:r>
      <w:r w:rsidR="00C46C7A">
        <w:rPr>
          <w:rFonts w:ascii="Calibri" w:hAnsi="Calibri" w:cs="Calibri"/>
        </w:rPr>
        <w:t>influencing</w:t>
      </w:r>
      <w:r w:rsidR="00316AC8" w:rsidRPr="00D325F9">
        <w:rPr>
          <w:rFonts w:ascii="Calibri" w:hAnsi="Calibri" w:cs="Calibri"/>
        </w:rPr>
        <w:t xml:space="preserve"> </w:t>
      </w:r>
      <w:r w:rsidR="00B02868" w:rsidRPr="00D325F9">
        <w:rPr>
          <w:rFonts w:ascii="Calibri" w:hAnsi="Calibri" w:cs="Calibri"/>
        </w:rPr>
        <w:t>their</w:t>
      </w:r>
      <w:r w:rsidR="00316AC8" w:rsidRPr="00D325F9">
        <w:rPr>
          <w:rFonts w:ascii="Calibri" w:hAnsi="Calibri" w:cs="Calibri"/>
        </w:rPr>
        <w:t xml:space="preserve"> social behaviors. Constructivists emphasize a </w:t>
      </w:r>
      <w:r w:rsidR="00C46C7A">
        <w:rPr>
          <w:rFonts w:ascii="Calibri" w:hAnsi="Calibri" w:cs="Calibri"/>
        </w:rPr>
        <w:t>mutually</w:t>
      </w:r>
      <w:r w:rsidR="00316AC8" w:rsidRPr="00D325F9">
        <w:rPr>
          <w:rFonts w:ascii="Calibri" w:hAnsi="Calibri" w:cs="Calibri"/>
        </w:rPr>
        <w:t xml:space="preserve"> constitutive process of interaction between agents and structures (Checkel, 1998). In this way, nations and national identities can be understood as products of social construction </w:t>
      </w:r>
      <w:r w:rsidR="00C46C7A">
        <w:rPr>
          <w:rFonts w:ascii="Calibri" w:hAnsi="Calibri" w:cs="Calibri"/>
        </w:rPr>
        <w:t>that</w:t>
      </w:r>
      <w:r w:rsidR="00316AC8" w:rsidRPr="00D325F9">
        <w:rPr>
          <w:rFonts w:ascii="Calibri" w:hAnsi="Calibri" w:cs="Calibri"/>
        </w:rPr>
        <w:t xml:space="preserve"> are shaped by historical circumstances (Mylonas &amp; Tudor, 2021) rather than as natural concepts. </w:t>
      </w:r>
    </w:p>
    <w:p w14:paraId="12E0C800" w14:textId="77777777" w:rsidR="00316AC8" w:rsidRPr="00D325F9" w:rsidRDefault="00316AC8" w:rsidP="00D325F9">
      <w:pPr>
        <w:widowControl/>
        <w:rPr>
          <w:rFonts w:ascii="Calibri" w:hAnsi="Calibri" w:cs="Calibri"/>
        </w:rPr>
      </w:pPr>
    </w:p>
    <w:p w14:paraId="54655674" w14:textId="557DD59B" w:rsidR="00316AC8" w:rsidRPr="00D325F9" w:rsidRDefault="00316AC8" w:rsidP="00D325F9">
      <w:pPr>
        <w:widowControl/>
        <w:rPr>
          <w:rFonts w:ascii="Calibri" w:hAnsi="Calibri" w:cs="Calibri"/>
        </w:rPr>
      </w:pPr>
      <w:r w:rsidRPr="00D325F9">
        <w:rPr>
          <w:rFonts w:ascii="Calibri" w:hAnsi="Calibri" w:cs="Calibri"/>
        </w:rPr>
        <w:t xml:space="preserve">In terms of international relations, social constructivism argues that bilateral relations between two countries are constructed by shared ideas and beliefs among them (Finnemore &amp; Sikkink, 2001). Wendt (1994) suggests that both type identities and role identities are essential for analyzing international </w:t>
      </w:r>
      <w:r w:rsidR="00C46C7A">
        <w:rPr>
          <w:rFonts w:ascii="Calibri" w:hAnsi="Calibri" w:cs="Calibri"/>
        </w:rPr>
        <w:t>relationships</w:t>
      </w:r>
      <w:r w:rsidRPr="00D325F9">
        <w:rPr>
          <w:rFonts w:ascii="Calibri" w:hAnsi="Calibri" w:cs="Calibri"/>
        </w:rPr>
        <w:t xml:space="preserve"> between countries. </w:t>
      </w:r>
      <w:r w:rsidR="006947B0" w:rsidRPr="00D325F9">
        <w:rPr>
          <w:rFonts w:ascii="Calibri" w:hAnsi="Calibri" w:cs="Calibri"/>
        </w:rPr>
        <w:t>To be more specific,</w:t>
      </w:r>
      <w:r w:rsidRPr="00D325F9">
        <w:rPr>
          <w:rFonts w:ascii="Calibri" w:hAnsi="Calibri" w:cs="Calibri"/>
        </w:rPr>
        <w:t xml:space="preserve"> type identities are social categories of states indicating characteristics such as regime types or state religions, while role identities describe variable relative relationships among countries, whether they are allies, competitors, or enemies</w:t>
      </w:r>
      <w:r w:rsidR="006947B0" w:rsidRPr="00D325F9">
        <w:rPr>
          <w:rFonts w:ascii="Calibri" w:hAnsi="Calibri" w:cs="Calibri"/>
        </w:rPr>
        <w:t xml:space="preserve"> in particular </w:t>
      </w:r>
      <w:r w:rsidR="006947B0" w:rsidRPr="00D325F9">
        <w:rPr>
          <w:rFonts w:ascii="Calibri" w:hAnsi="Calibri" w:cs="Calibri"/>
        </w:rPr>
        <w:lastRenderedPageBreak/>
        <w:t>contexts</w:t>
      </w:r>
      <w:r w:rsidRPr="00D325F9">
        <w:rPr>
          <w:rFonts w:ascii="Calibri" w:hAnsi="Calibri" w:cs="Calibri"/>
        </w:rPr>
        <w:t xml:space="preserve">. Type identities and role identities intersect in international relations and guide state actions, leading to </w:t>
      </w:r>
      <w:r w:rsidR="00C46C7A">
        <w:rPr>
          <w:rFonts w:ascii="Calibri" w:hAnsi="Calibri" w:cs="Calibri"/>
        </w:rPr>
        <w:t>the</w:t>
      </w:r>
      <w:r w:rsidRPr="00D325F9">
        <w:rPr>
          <w:rFonts w:ascii="Calibri" w:hAnsi="Calibri" w:cs="Calibri"/>
        </w:rPr>
        <w:t xml:space="preserve"> construction of public perceptions of particular states.</w:t>
      </w:r>
    </w:p>
    <w:p w14:paraId="338ABAFD" w14:textId="77777777" w:rsidR="00316AC8" w:rsidRPr="00B02868" w:rsidRDefault="00316AC8" w:rsidP="00316AC8"/>
    <w:p w14:paraId="080AD6C5" w14:textId="007B6C38" w:rsidR="00331493" w:rsidRPr="00020F7D" w:rsidRDefault="00D83F50" w:rsidP="00020F7D">
      <w:pPr>
        <w:pStyle w:val="3"/>
        <w:spacing w:before="0" w:after="0" w:line="240" w:lineRule="auto"/>
        <w:rPr>
          <w:rStyle w:val="aa"/>
          <w:sz w:val="24"/>
          <w:szCs w:val="24"/>
          <w:u w:val="single"/>
        </w:rPr>
      </w:pPr>
      <w:bookmarkStart w:id="15" w:name="_Toc142825866"/>
      <w:r w:rsidRPr="00020F7D">
        <w:rPr>
          <w:rStyle w:val="aa"/>
          <w:sz w:val="24"/>
          <w:szCs w:val="24"/>
          <w:u w:val="single"/>
        </w:rPr>
        <w:t>2</w:t>
      </w:r>
      <w:r w:rsidR="00020F7D">
        <w:rPr>
          <w:rStyle w:val="aa"/>
          <w:sz w:val="24"/>
          <w:szCs w:val="24"/>
          <w:u w:val="single"/>
        </w:rPr>
        <w:t>.4.</w:t>
      </w:r>
      <w:r w:rsidRPr="00020F7D">
        <w:rPr>
          <w:rStyle w:val="aa"/>
          <w:sz w:val="24"/>
          <w:szCs w:val="24"/>
          <w:u w:val="single"/>
        </w:rPr>
        <w:t xml:space="preserve">2 </w:t>
      </w:r>
      <w:r w:rsidR="00316AC8" w:rsidRPr="00020F7D">
        <w:rPr>
          <w:rStyle w:val="aa"/>
          <w:sz w:val="24"/>
          <w:szCs w:val="24"/>
          <w:u w:val="single"/>
        </w:rPr>
        <w:t xml:space="preserve">Social identity theory </w:t>
      </w:r>
      <w:r w:rsidR="00175698" w:rsidRPr="00020F7D">
        <w:rPr>
          <w:rStyle w:val="aa"/>
          <w:sz w:val="24"/>
          <w:szCs w:val="24"/>
          <w:u w:val="single"/>
        </w:rPr>
        <w:t>and national identity</w:t>
      </w:r>
      <w:bookmarkEnd w:id="15"/>
    </w:p>
    <w:p w14:paraId="416C4D4D" w14:textId="1C805B6C" w:rsidR="00875F56" w:rsidRPr="00D325F9" w:rsidRDefault="00A332EB" w:rsidP="00316AC8">
      <w:pPr>
        <w:rPr>
          <w:rFonts w:ascii="Calibri" w:hAnsi="Calibri" w:cs="Calibri"/>
        </w:rPr>
      </w:pPr>
      <w:r w:rsidRPr="00D325F9">
        <w:rPr>
          <w:rFonts w:ascii="Calibri" w:hAnsi="Calibri" w:cs="Calibri"/>
        </w:rPr>
        <w:t>As mentioned above, nations and national identities are</w:t>
      </w:r>
      <w:r w:rsidR="00875F56" w:rsidRPr="00D325F9">
        <w:rPr>
          <w:rFonts w:ascii="Calibri" w:hAnsi="Calibri" w:cs="Calibri"/>
        </w:rPr>
        <w:t xml:space="preserve"> products of social construction</w:t>
      </w:r>
      <w:r w:rsidRPr="00D325F9">
        <w:rPr>
          <w:rFonts w:ascii="Calibri" w:hAnsi="Calibri" w:cs="Calibri"/>
        </w:rPr>
        <w:t xml:space="preserve">. To better understand </w:t>
      </w:r>
      <w:r w:rsidR="00875F56" w:rsidRPr="00D325F9">
        <w:rPr>
          <w:rFonts w:ascii="Calibri" w:hAnsi="Calibri" w:cs="Calibri"/>
        </w:rPr>
        <w:t>the reason for states being friendly or confrontational to each other, I dra</w:t>
      </w:r>
      <w:r w:rsidR="00AF391E">
        <w:rPr>
          <w:rFonts w:ascii="Calibri" w:hAnsi="Calibri" w:cs="Calibri"/>
        </w:rPr>
        <w:t>w</w:t>
      </w:r>
      <w:r w:rsidR="00875F56" w:rsidRPr="00D325F9">
        <w:rPr>
          <w:rFonts w:ascii="Calibri" w:hAnsi="Calibri" w:cs="Calibri"/>
        </w:rPr>
        <w:t xml:space="preserve"> upon social identity theory to explain the process of national identity formation</w:t>
      </w:r>
      <w:r w:rsidR="0063013D">
        <w:rPr>
          <w:rFonts w:ascii="Calibri" w:hAnsi="Calibri" w:cs="Calibri"/>
        </w:rPr>
        <w:t xml:space="preserve">, as well as the reason why certain countries are politicized as </w:t>
      </w:r>
      <w:r w:rsidR="00C46C7A">
        <w:rPr>
          <w:rFonts w:ascii="Calibri" w:hAnsi="Calibri" w:cs="Calibri"/>
        </w:rPr>
        <w:t>adversaries</w:t>
      </w:r>
      <w:r w:rsidR="0063013D">
        <w:rPr>
          <w:rFonts w:ascii="Calibri" w:hAnsi="Calibri" w:cs="Calibri"/>
        </w:rPr>
        <w:t xml:space="preserve"> who are perceived as threats to national security</w:t>
      </w:r>
      <w:r w:rsidR="00875F56" w:rsidRPr="00D325F9">
        <w:rPr>
          <w:rFonts w:ascii="Calibri" w:hAnsi="Calibri" w:cs="Calibri"/>
        </w:rPr>
        <w:t xml:space="preserve">. </w:t>
      </w:r>
    </w:p>
    <w:p w14:paraId="571CEEEC" w14:textId="77777777" w:rsidR="00875F56" w:rsidRPr="00C46C7A" w:rsidRDefault="00875F56" w:rsidP="00316AC8">
      <w:pPr>
        <w:rPr>
          <w:rFonts w:ascii="Calibri" w:hAnsi="Calibri" w:cs="Calibri"/>
        </w:rPr>
      </w:pPr>
    </w:p>
    <w:p w14:paraId="6AB9C5F5" w14:textId="2D773453" w:rsidR="00316AC8" w:rsidRPr="00D325F9" w:rsidRDefault="00316AC8" w:rsidP="00316AC8">
      <w:pPr>
        <w:rPr>
          <w:rFonts w:ascii="Calibri" w:hAnsi="Calibri" w:cs="Calibri"/>
        </w:rPr>
      </w:pPr>
      <w:r w:rsidRPr="00D325F9">
        <w:rPr>
          <w:rFonts w:ascii="Calibri" w:hAnsi="Calibri" w:cs="Calibri"/>
        </w:rPr>
        <w:t xml:space="preserve">Social identity plays a significant role in fostering ingroup bias and intergroup conflicts (Tajfel, 1983). Social identity theory suggests that there is a psychological motive for group members to positively differentiate themselves from others to gain a positive social identity since ingroup favoritism can enhance individual’s self-esteem and social well-being (Tajfel, 1983). </w:t>
      </w:r>
      <w:r w:rsidR="0096528F" w:rsidRPr="009D1D7A">
        <w:rPr>
          <w:rFonts w:ascii="Calibri" w:hAnsi="Calibri" w:cs="Calibri"/>
        </w:rPr>
        <w:t>The groups where individuals situate themselves by either birth or early experiences play a significant role in determining which groups they consider as ingroups and which as outgroups. Personal egos will convince themselves by identifying the</w:t>
      </w:r>
      <w:r w:rsidR="0096528F">
        <w:rPr>
          <w:rFonts w:ascii="Calibri" w:hAnsi="Calibri" w:cs="Calibri"/>
        </w:rPr>
        <w:t xml:space="preserve"> group they are in</w:t>
      </w:r>
      <w:r w:rsidR="0096528F" w:rsidRPr="009D1D7A">
        <w:rPr>
          <w:rFonts w:ascii="Calibri" w:hAnsi="Calibri" w:cs="Calibri"/>
        </w:rPr>
        <w:t xml:space="preserve"> as a “good” group,</w:t>
      </w:r>
      <w:r w:rsidR="0096528F">
        <w:rPr>
          <w:rFonts w:ascii="Calibri" w:hAnsi="Calibri" w:cs="Calibri"/>
        </w:rPr>
        <w:t xml:space="preserve"> </w:t>
      </w:r>
      <w:r w:rsidR="0096528F" w:rsidRPr="009D1D7A">
        <w:rPr>
          <w:rFonts w:ascii="Calibri" w:hAnsi="Calibri" w:cs="Calibri"/>
        </w:rPr>
        <w:t>and the sense of superiority will make themselves even prouder if</w:t>
      </w:r>
      <w:r w:rsidR="0096528F">
        <w:rPr>
          <w:rFonts w:ascii="Calibri" w:hAnsi="Calibri" w:cs="Calibri"/>
        </w:rPr>
        <w:t xml:space="preserve"> it</w:t>
      </w:r>
      <w:r w:rsidR="0096528F" w:rsidRPr="009D1D7A">
        <w:rPr>
          <w:rFonts w:ascii="Calibri" w:hAnsi="Calibri" w:cs="Calibri"/>
        </w:rPr>
        <w:t xml:space="preserve"> is perceived </w:t>
      </w:r>
      <w:r w:rsidR="00C46C7A">
        <w:rPr>
          <w:rFonts w:ascii="Calibri" w:hAnsi="Calibri" w:cs="Calibri"/>
        </w:rPr>
        <w:t xml:space="preserve">as </w:t>
      </w:r>
      <w:r w:rsidR="0096528F" w:rsidRPr="009D1D7A">
        <w:rPr>
          <w:rFonts w:ascii="Calibri" w:hAnsi="Calibri" w:cs="Calibri"/>
        </w:rPr>
        <w:t>“better, friendlier, more competent, and stronger” than other groups (Druckman, 1994).</w:t>
      </w:r>
      <w:r w:rsidR="0096528F">
        <w:rPr>
          <w:rFonts w:ascii="Calibri" w:hAnsi="Calibri" w:cs="Calibri"/>
        </w:rPr>
        <w:t xml:space="preserve"> </w:t>
      </w:r>
      <w:r w:rsidR="0096528F" w:rsidRPr="009D1D7A">
        <w:rPr>
          <w:rFonts w:ascii="Calibri" w:hAnsi="Calibri" w:cs="Calibri"/>
        </w:rPr>
        <w:t xml:space="preserve">Personal identification in this group </w:t>
      </w:r>
      <w:r w:rsidR="00E74604">
        <w:rPr>
          <w:rFonts w:ascii="Calibri" w:hAnsi="Calibri" w:cs="Calibri"/>
        </w:rPr>
        <w:t>tends</w:t>
      </w:r>
      <w:r w:rsidR="0096528F" w:rsidRPr="009D1D7A">
        <w:rPr>
          <w:rFonts w:ascii="Calibri" w:hAnsi="Calibri" w:cs="Calibri"/>
        </w:rPr>
        <w:t xml:space="preserve"> to make people look down on outgroups. Thus, ingroup bias serves as a cognitive tool for individuals to structure and understand their surroundings, allowing them to position themselves within the larger societal context. </w:t>
      </w:r>
      <w:r w:rsidR="00CE60B9">
        <w:rPr>
          <w:rFonts w:ascii="Calibri" w:hAnsi="Calibri" w:cs="Calibri"/>
        </w:rPr>
        <w:t>Since i</w:t>
      </w:r>
      <w:r w:rsidR="0096528F" w:rsidRPr="009D1D7A">
        <w:rPr>
          <w:rFonts w:ascii="Calibri" w:hAnsi="Calibri" w:cs="Calibri"/>
        </w:rPr>
        <w:t>ngroup bias amplifies positive sentiments towards themselves and fellow group members</w:t>
      </w:r>
      <w:r w:rsidR="00CE60B9">
        <w:rPr>
          <w:rFonts w:ascii="Calibri" w:hAnsi="Calibri" w:cs="Calibri"/>
        </w:rPr>
        <w:t>, p</w:t>
      </w:r>
      <w:r w:rsidR="0096528F" w:rsidRPr="009D1D7A">
        <w:rPr>
          <w:rFonts w:ascii="Calibri" w:hAnsi="Calibri" w:cs="Calibri"/>
        </w:rPr>
        <w:t xml:space="preserve">eople </w:t>
      </w:r>
      <w:r w:rsidR="0096528F">
        <w:rPr>
          <w:rFonts w:ascii="Calibri" w:hAnsi="Calibri" w:cs="Calibri"/>
        </w:rPr>
        <w:t xml:space="preserve">are </w:t>
      </w:r>
      <w:r w:rsidR="0096528F" w:rsidRPr="009D1D7A">
        <w:rPr>
          <w:rFonts w:ascii="Calibri" w:hAnsi="Calibri" w:cs="Calibri"/>
        </w:rPr>
        <w:t xml:space="preserve">then </w:t>
      </w:r>
      <w:r w:rsidR="0096528F">
        <w:rPr>
          <w:rFonts w:ascii="Calibri" w:hAnsi="Calibri" w:cs="Calibri"/>
        </w:rPr>
        <w:t xml:space="preserve">driven to </w:t>
      </w:r>
      <w:r w:rsidR="0096528F" w:rsidRPr="009D1D7A">
        <w:rPr>
          <w:rFonts w:ascii="Calibri" w:hAnsi="Calibri" w:cs="Calibri"/>
        </w:rPr>
        <w:t xml:space="preserve">develop behavioral responses based on their </w:t>
      </w:r>
      <w:r w:rsidR="0096528F">
        <w:rPr>
          <w:rFonts w:ascii="Calibri" w:hAnsi="Calibri" w:cs="Calibri"/>
        </w:rPr>
        <w:t xml:space="preserve">group </w:t>
      </w:r>
      <w:r w:rsidR="0096528F" w:rsidRPr="009D1D7A">
        <w:rPr>
          <w:rFonts w:ascii="Calibri" w:hAnsi="Calibri" w:cs="Calibri"/>
        </w:rPr>
        <w:t>loyalties</w:t>
      </w:r>
      <w:r w:rsidR="0096528F">
        <w:rPr>
          <w:rFonts w:ascii="Calibri" w:hAnsi="Calibri" w:cs="Calibri"/>
        </w:rPr>
        <w:t xml:space="preserve"> to </w:t>
      </w:r>
      <w:r w:rsidR="0096528F" w:rsidRPr="00D325F9">
        <w:rPr>
          <w:rFonts w:ascii="Calibri" w:hAnsi="Calibri" w:cs="Calibri"/>
        </w:rPr>
        <w:t>maintain and improve the group image in comparison to outgroups</w:t>
      </w:r>
      <w:r w:rsidR="006B34ED">
        <w:rPr>
          <w:rFonts w:ascii="Calibri" w:hAnsi="Calibri" w:cs="Calibri"/>
        </w:rPr>
        <w:t>.</w:t>
      </w:r>
      <w:r w:rsidR="0096528F">
        <w:rPr>
          <w:rFonts w:ascii="Calibri" w:hAnsi="Calibri" w:cs="Calibri"/>
        </w:rPr>
        <w:t xml:space="preserve"> </w:t>
      </w:r>
      <w:r w:rsidR="006B34ED">
        <w:rPr>
          <w:rFonts w:ascii="Calibri" w:hAnsi="Calibri" w:cs="Calibri"/>
        </w:rPr>
        <w:t>The process of</w:t>
      </w:r>
      <w:r w:rsidR="0096528F">
        <w:rPr>
          <w:rFonts w:ascii="Calibri" w:hAnsi="Calibri" w:cs="Calibri"/>
        </w:rPr>
        <w:t xml:space="preserve"> </w:t>
      </w:r>
      <w:r w:rsidR="0096528F" w:rsidRPr="009D1D7A">
        <w:rPr>
          <w:rFonts w:ascii="Calibri" w:hAnsi="Calibri" w:cs="Calibri"/>
        </w:rPr>
        <w:t>actively defending the group hold</w:t>
      </w:r>
      <w:r w:rsidR="0096528F">
        <w:rPr>
          <w:rFonts w:ascii="Calibri" w:hAnsi="Calibri" w:cs="Calibri"/>
        </w:rPr>
        <w:t>s</w:t>
      </w:r>
      <w:r w:rsidR="0096528F" w:rsidRPr="009D1D7A">
        <w:rPr>
          <w:rFonts w:ascii="Calibri" w:hAnsi="Calibri" w:cs="Calibri"/>
        </w:rPr>
        <w:t xml:space="preserve"> significance in </w:t>
      </w:r>
      <w:r w:rsidR="006B34ED">
        <w:rPr>
          <w:rFonts w:ascii="Calibri" w:hAnsi="Calibri" w:cs="Calibri"/>
        </w:rPr>
        <w:t>finding</w:t>
      </w:r>
      <w:r w:rsidR="0096528F" w:rsidRPr="009D1D7A">
        <w:rPr>
          <w:rFonts w:ascii="Calibri" w:hAnsi="Calibri" w:cs="Calibri"/>
        </w:rPr>
        <w:t xml:space="preserve"> </w:t>
      </w:r>
      <w:r w:rsidR="006B34ED">
        <w:rPr>
          <w:rFonts w:ascii="Calibri" w:hAnsi="Calibri" w:cs="Calibri"/>
        </w:rPr>
        <w:t xml:space="preserve">personal values </w:t>
      </w:r>
      <w:r w:rsidR="0096528F" w:rsidRPr="009D1D7A">
        <w:rPr>
          <w:rFonts w:ascii="Calibri" w:hAnsi="Calibri" w:cs="Calibri"/>
        </w:rPr>
        <w:t xml:space="preserve">and </w:t>
      </w:r>
      <w:r w:rsidR="006B34ED">
        <w:rPr>
          <w:rFonts w:ascii="Calibri" w:hAnsi="Calibri" w:cs="Calibri"/>
        </w:rPr>
        <w:t xml:space="preserve">enhancing </w:t>
      </w:r>
      <w:r w:rsidR="0096528F" w:rsidRPr="009D1D7A">
        <w:rPr>
          <w:rFonts w:ascii="Calibri" w:hAnsi="Calibri" w:cs="Calibri"/>
        </w:rPr>
        <w:t>self-esteem</w:t>
      </w:r>
      <w:r w:rsidR="0096528F">
        <w:rPr>
          <w:rFonts w:ascii="Calibri" w:hAnsi="Calibri" w:cs="Calibri"/>
        </w:rPr>
        <w:t xml:space="preserve"> </w:t>
      </w:r>
      <w:r w:rsidR="0096528F" w:rsidRPr="00D325F9">
        <w:rPr>
          <w:rFonts w:ascii="Calibri" w:hAnsi="Calibri" w:cs="Calibri"/>
        </w:rPr>
        <w:t>(Billig &amp; Tajfel, 1973)</w:t>
      </w:r>
      <w:r w:rsidR="0096528F" w:rsidRPr="009D1D7A">
        <w:rPr>
          <w:rFonts w:ascii="Calibri" w:hAnsi="Calibri" w:cs="Calibri"/>
        </w:rPr>
        <w:t>.</w:t>
      </w:r>
      <w:r w:rsidR="00044528" w:rsidRPr="00D325F9">
        <w:rPr>
          <w:rFonts w:ascii="Calibri" w:hAnsi="Calibri" w:cs="Calibri" w:hint="eastAsia"/>
        </w:rPr>
        <w:t xml:space="preserve"> </w:t>
      </w:r>
      <w:r w:rsidRPr="00D325F9">
        <w:rPr>
          <w:rFonts w:ascii="Calibri" w:hAnsi="Calibri" w:cs="Calibri"/>
        </w:rPr>
        <w:t xml:space="preserve">Based on social identity theory, Turner et al. (1987) developed self-categorization theory which puts further emphasis on cognitive foundations that push individuals to make personal </w:t>
      </w:r>
      <w:r w:rsidR="00C46C7A">
        <w:rPr>
          <w:rFonts w:ascii="Calibri" w:hAnsi="Calibri" w:cs="Calibri"/>
        </w:rPr>
        <w:t>categorizations</w:t>
      </w:r>
      <w:r w:rsidRPr="00D325F9">
        <w:rPr>
          <w:rFonts w:ascii="Calibri" w:hAnsi="Calibri" w:cs="Calibri"/>
        </w:rPr>
        <w:t xml:space="preserve"> as a group member. Individuals are inclined to identify themselves as group members when the group label attributes the maximum similarities among them and differences with outgroup members. </w:t>
      </w:r>
      <w:r w:rsidR="00175698">
        <w:rPr>
          <w:rFonts w:ascii="Calibri" w:hAnsi="Calibri" w:cs="Calibri"/>
        </w:rPr>
        <w:t>In short, social identity theory draws a clear line between “us” and “others”.</w:t>
      </w:r>
    </w:p>
    <w:p w14:paraId="73EC3C97" w14:textId="77777777" w:rsidR="00316AC8" w:rsidRDefault="00316AC8" w:rsidP="00316AC8"/>
    <w:p w14:paraId="48DD5EF9" w14:textId="07098D87" w:rsidR="00316AC8" w:rsidRPr="00175698" w:rsidRDefault="00316AC8" w:rsidP="00316AC8">
      <w:pPr>
        <w:rPr>
          <w:rFonts w:ascii="Calibri" w:hAnsi="Calibri" w:cs="Calibri"/>
        </w:rPr>
      </w:pPr>
      <w:r w:rsidRPr="00175698">
        <w:rPr>
          <w:rFonts w:ascii="Calibri" w:hAnsi="Calibri" w:cs="Calibri"/>
        </w:rPr>
        <w:t>Cultural heritages, traditions, historical territories</w:t>
      </w:r>
      <w:r w:rsidR="00C46C7A">
        <w:rPr>
          <w:rFonts w:ascii="Calibri" w:hAnsi="Calibri" w:cs="Calibri"/>
        </w:rPr>
        <w:t>,</w:t>
      </w:r>
      <w:r w:rsidRPr="00175698">
        <w:rPr>
          <w:rFonts w:ascii="Calibri" w:hAnsi="Calibri" w:cs="Calibri"/>
        </w:rPr>
        <w:t xml:space="preserve"> and collective memories consist </w:t>
      </w:r>
      <w:r w:rsidR="00C46C7A">
        <w:rPr>
          <w:rFonts w:ascii="Calibri" w:hAnsi="Calibri" w:cs="Calibri"/>
        </w:rPr>
        <w:t xml:space="preserve">of </w:t>
      </w:r>
      <w:r w:rsidR="00044528" w:rsidRPr="00175698">
        <w:rPr>
          <w:rFonts w:ascii="Calibri" w:hAnsi="Calibri" w:cs="Calibri"/>
        </w:rPr>
        <w:t>differences</w:t>
      </w:r>
      <w:r w:rsidRPr="00175698">
        <w:rPr>
          <w:rFonts w:ascii="Calibri" w:hAnsi="Calibri" w:cs="Calibri"/>
        </w:rPr>
        <w:t xml:space="preserve"> between the ingroup and the outgroup (</w:t>
      </w:r>
      <w:bookmarkStart w:id="16" w:name="_Hlk142468597"/>
      <w:r w:rsidRPr="00175698">
        <w:rPr>
          <w:rFonts w:ascii="Calibri" w:hAnsi="Calibri" w:cs="Calibri"/>
        </w:rPr>
        <w:t>Triandafyllidou, 1998</w:t>
      </w:r>
      <w:bookmarkEnd w:id="16"/>
      <w:r w:rsidRPr="00175698">
        <w:rPr>
          <w:rFonts w:ascii="Calibri" w:hAnsi="Calibri" w:cs="Calibri"/>
        </w:rPr>
        <w:t xml:space="preserve">). </w:t>
      </w:r>
      <w:r w:rsidR="00175698">
        <w:rPr>
          <w:rFonts w:ascii="Calibri" w:hAnsi="Calibri" w:cs="Calibri"/>
        </w:rPr>
        <w:t>To put group identifications in an international context, n</w:t>
      </w:r>
      <w:r w:rsidRPr="00175698">
        <w:rPr>
          <w:rFonts w:ascii="Calibri" w:hAnsi="Calibri" w:cs="Calibri"/>
        </w:rPr>
        <w:t>ational identities are shaped by concrete distinctions while people reinforce the notion of “us” and “other” by internalizing these differences. In other words, only through differentiations with others does national identity become meaningful.</w:t>
      </w:r>
      <w:r w:rsidRPr="00175698">
        <w:rPr>
          <w:rFonts w:ascii="Calibri" w:hAnsi="Calibri" w:cs="Calibri" w:hint="eastAsia"/>
        </w:rPr>
        <w:t xml:space="preserve"> </w:t>
      </w:r>
      <w:r w:rsidRPr="00175698">
        <w:rPr>
          <w:rFonts w:ascii="Calibri" w:hAnsi="Calibri" w:cs="Calibri"/>
        </w:rPr>
        <w:t xml:space="preserve">Those shared characteristics that can distinguish </w:t>
      </w:r>
      <w:r w:rsidR="00175698">
        <w:rPr>
          <w:rFonts w:ascii="Calibri" w:hAnsi="Calibri" w:cs="Calibri"/>
        </w:rPr>
        <w:t>us</w:t>
      </w:r>
      <w:r w:rsidRPr="00175698">
        <w:rPr>
          <w:rFonts w:ascii="Calibri" w:hAnsi="Calibri" w:cs="Calibri"/>
        </w:rPr>
        <w:t xml:space="preserve"> from others become politically salient, such as regime types, racial, ethnic, religious, and ideological differences, while other features remain relatively silent. Ingroup similarities provide group members</w:t>
      </w:r>
      <w:r w:rsidR="00044528" w:rsidRPr="00175698">
        <w:rPr>
          <w:rFonts w:ascii="Calibri" w:hAnsi="Calibri" w:cs="Calibri"/>
        </w:rPr>
        <w:t xml:space="preserve"> with</w:t>
      </w:r>
      <w:r w:rsidRPr="00175698">
        <w:rPr>
          <w:rFonts w:ascii="Calibri" w:hAnsi="Calibri" w:cs="Calibri"/>
        </w:rPr>
        <w:t xml:space="preserve"> a psychological sense of belonging which stabilizes the connection between individuals and the collective identity, namely the nation (Connor</w:t>
      </w:r>
      <w:r w:rsidR="00773419">
        <w:rPr>
          <w:rFonts w:ascii="Calibri" w:hAnsi="Calibri" w:cs="Calibri"/>
        </w:rPr>
        <w:t>,</w:t>
      </w:r>
      <w:r w:rsidRPr="00175698">
        <w:rPr>
          <w:rFonts w:ascii="Calibri" w:hAnsi="Calibri" w:cs="Calibri"/>
        </w:rPr>
        <w:t xml:space="preserve"> 1978). As a result, being a part of a nation does</w:t>
      </w:r>
      <w:r w:rsidR="00175698">
        <w:rPr>
          <w:rFonts w:ascii="Calibri" w:hAnsi="Calibri" w:cs="Calibri"/>
        </w:rPr>
        <w:t xml:space="preserve"> not</w:t>
      </w:r>
      <w:r w:rsidRPr="00175698">
        <w:rPr>
          <w:rFonts w:ascii="Calibri" w:hAnsi="Calibri" w:cs="Calibri"/>
        </w:rPr>
        <w:t xml:space="preserve"> solely </w:t>
      </w:r>
      <w:r w:rsidR="00175698">
        <w:rPr>
          <w:rFonts w:ascii="Calibri" w:hAnsi="Calibri" w:cs="Calibri"/>
        </w:rPr>
        <w:t>require</w:t>
      </w:r>
      <w:r w:rsidRPr="00175698">
        <w:rPr>
          <w:rFonts w:ascii="Calibri" w:hAnsi="Calibri" w:cs="Calibri"/>
        </w:rPr>
        <w:t xml:space="preserve"> understanding </w:t>
      </w:r>
      <w:r w:rsidR="00044528" w:rsidRPr="00175698">
        <w:rPr>
          <w:rFonts w:ascii="Calibri" w:hAnsi="Calibri" w:cs="Calibri"/>
        </w:rPr>
        <w:t>“</w:t>
      </w:r>
      <w:r w:rsidRPr="00175698">
        <w:rPr>
          <w:rFonts w:ascii="Calibri" w:hAnsi="Calibri" w:cs="Calibri"/>
        </w:rPr>
        <w:t>our</w:t>
      </w:r>
      <w:r w:rsidR="00044528" w:rsidRPr="00175698">
        <w:rPr>
          <w:rFonts w:ascii="Calibri" w:hAnsi="Calibri" w:cs="Calibri"/>
        </w:rPr>
        <w:t>”</w:t>
      </w:r>
      <w:r w:rsidRPr="00175698">
        <w:rPr>
          <w:rFonts w:ascii="Calibri" w:hAnsi="Calibri" w:cs="Calibri"/>
        </w:rPr>
        <w:t xml:space="preserve"> national identity, but also </w:t>
      </w:r>
      <w:r w:rsidR="002259D3">
        <w:rPr>
          <w:rFonts w:ascii="Calibri" w:hAnsi="Calibri" w:cs="Calibri"/>
        </w:rPr>
        <w:t>recogniz</w:t>
      </w:r>
      <w:r w:rsidRPr="00175698">
        <w:rPr>
          <w:rFonts w:ascii="Calibri" w:hAnsi="Calibri" w:cs="Calibri"/>
        </w:rPr>
        <w:t>ing the identities of those who are categorized as "others."</w:t>
      </w:r>
    </w:p>
    <w:p w14:paraId="6F914282" w14:textId="77777777" w:rsidR="00316AC8" w:rsidRPr="00175698" w:rsidRDefault="00316AC8" w:rsidP="00316AC8">
      <w:pPr>
        <w:rPr>
          <w:rFonts w:ascii="Calibri" w:hAnsi="Calibri" w:cs="Calibri"/>
        </w:rPr>
      </w:pPr>
    </w:p>
    <w:p w14:paraId="77244FF5" w14:textId="4DBEC7AE" w:rsidR="000D285E" w:rsidRPr="00175698" w:rsidRDefault="00316AC8" w:rsidP="00316AC8">
      <w:pPr>
        <w:rPr>
          <w:rFonts w:ascii="Calibri" w:hAnsi="Calibri" w:cs="Calibri"/>
        </w:rPr>
      </w:pPr>
      <w:r w:rsidRPr="00175698">
        <w:rPr>
          <w:rFonts w:ascii="Calibri" w:hAnsi="Calibri" w:cs="Calibri"/>
        </w:rPr>
        <w:t xml:space="preserve">The presence of others persists in our thoughts through imagination, even in their physical absence (Kristeva, 1993). </w:t>
      </w:r>
      <w:r w:rsidR="002259D3" w:rsidRPr="00175698">
        <w:rPr>
          <w:rFonts w:ascii="Calibri" w:hAnsi="Calibri" w:cs="Calibri"/>
        </w:rPr>
        <w:t xml:space="preserve">Although “we” do not necessarily picture every “other” as a hostile character, national hostility typically aims at “significant others” with whom there is a history of disputes or conflicts, and such </w:t>
      </w:r>
      <w:r w:rsidR="002259D3" w:rsidRPr="00175698">
        <w:rPr>
          <w:rFonts w:ascii="Calibri" w:hAnsi="Calibri" w:cs="Calibri"/>
        </w:rPr>
        <w:lastRenderedPageBreak/>
        <w:t>historic events are integrated into the formation process of national identities (Triandafyllidou, 1998).</w:t>
      </w:r>
      <w:r w:rsidR="002259D3">
        <w:rPr>
          <w:rFonts w:ascii="Calibri" w:hAnsi="Calibri" w:cs="Calibri"/>
        </w:rPr>
        <w:t xml:space="preserve"> </w:t>
      </w:r>
      <w:r w:rsidR="000D285E">
        <w:rPr>
          <w:rFonts w:ascii="Calibri" w:hAnsi="Calibri" w:cs="Calibri"/>
        </w:rPr>
        <w:t xml:space="preserve">People </w:t>
      </w:r>
      <w:r w:rsidR="002259D3">
        <w:rPr>
          <w:rFonts w:ascii="Calibri" w:hAnsi="Calibri" w:cs="Calibri"/>
        </w:rPr>
        <w:t xml:space="preserve">tend to </w:t>
      </w:r>
      <w:r w:rsidR="000D285E" w:rsidRPr="009D1D7A">
        <w:rPr>
          <w:rFonts w:ascii="Calibri" w:hAnsi="Calibri" w:cs="Calibri"/>
        </w:rPr>
        <w:t xml:space="preserve">imagine </w:t>
      </w:r>
      <w:r w:rsidR="000D285E">
        <w:rPr>
          <w:rFonts w:ascii="Calibri" w:hAnsi="Calibri" w:cs="Calibri"/>
        </w:rPr>
        <w:t>outgroups</w:t>
      </w:r>
      <w:r w:rsidR="000D285E" w:rsidRPr="009D1D7A">
        <w:rPr>
          <w:rFonts w:ascii="Calibri" w:hAnsi="Calibri" w:cs="Calibri"/>
        </w:rPr>
        <w:t xml:space="preserve"> as adversaries, leading them to adopt aggressive behaviors towards these perceived counterparts. Consequently, </w:t>
      </w:r>
      <w:r w:rsidR="002259D3">
        <w:rPr>
          <w:rFonts w:ascii="Calibri" w:hAnsi="Calibri" w:cs="Calibri"/>
        </w:rPr>
        <w:t xml:space="preserve">hostile or </w:t>
      </w:r>
      <w:r w:rsidR="000D285E" w:rsidRPr="009D1D7A">
        <w:rPr>
          <w:rFonts w:ascii="Calibri" w:hAnsi="Calibri" w:cs="Calibri"/>
        </w:rPr>
        <w:t>aggressive behaviors</w:t>
      </w:r>
      <w:r w:rsidR="000D285E">
        <w:rPr>
          <w:rFonts w:ascii="Calibri" w:hAnsi="Calibri" w:cs="Calibri"/>
        </w:rPr>
        <w:t xml:space="preserve"> from outgroups</w:t>
      </w:r>
      <w:r w:rsidR="000D285E" w:rsidRPr="009D1D7A">
        <w:rPr>
          <w:rFonts w:ascii="Calibri" w:hAnsi="Calibri" w:cs="Calibri"/>
        </w:rPr>
        <w:t xml:space="preserve"> tend to provoke hostility in response, thereby reinforcing their initial perception of others as enemies (Druckman, 1994).</w:t>
      </w:r>
      <w:r w:rsidR="000D285E" w:rsidRPr="00175698">
        <w:rPr>
          <w:rFonts w:ascii="Calibri" w:hAnsi="Calibri" w:cs="Calibri" w:hint="eastAsia"/>
        </w:rPr>
        <w:t xml:space="preserve"> </w:t>
      </w:r>
    </w:p>
    <w:p w14:paraId="5CB92DB2" w14:textId="77777777" w:rsidR="000D285E" w:rsidRPr="00175698" w:rsidRDefault="000D285E" w:rsidP="00316AC8">
      <w:pPr>
        <w:rPr>
          <w:rFonts w:ascii="Calibri" w:hAnsi="Calibri" w:cs="Calibri"/>
        </w:rPr>
      </w:pPr>
    </w:p>
    <w:p w14:paraId="32B15D14" w14:textId="511F1DF5" w:rsidR="00316AC8" w:rsidRDefault="00316AC8" w:rsidP="00316AC8">
      <w:pPr>
        <w:rPr>
          <w:rFonts w:ascii="Calibri" w:hAnsi="Calibri" w:cs="Calibri"/>
        </w:rPr>
      </w:pPr>
      <w:r w:rsidRPr="00175698">
        <w:rPr>
          <w:rFonts w:ascii="Calibri" w:hAnsi="Calibri" w:cs="Calibri"/>
        </w:rPr>
        <w:t>Emotions like fear, disgust, and even hatred can penetrate "our" perceptions of "</w:t>
      </w:r>
      <w:r w:rsidR="00536FF4">
        <w:rPr>
          <w:rFonts w:ascii="Calibri" w:hAnsi="Calibri" w:cs="Calibri"/>
        </w:rPr>
        <w:t>others</w:t>
      </w:r>
      <w:r w:rsidRPr="00175698">
        <w:rPr>
          <w:rFonts w:ascii="Calibri" w:hAnsi="Calibri" w:cs="Calibri"/>
        </w:rPr>
        <w:t>" especially during uncertain times when the nation</w:t>
      </w:r>
      <w:r w:rsidR="00536FF4">
        <w:rPr>
          <w:rFonts w:ascii="Calibri" w:hAnsi="Calibri" w:cs="Calibri"/>
        </w:rPr>
        <w:t>al</w:t>
      </w:r>
      <w:r w:rsidRPr="00175698">
        <w:rPr>
          <w:rFonts w:ascii="Calibri" w:hAnsi="Calibri" w:cs="Calibri"/>
        </w:rPr>
        <w:t xml:space="preserve"> identity is challenged. Through the process of social reproduction, people select emotional attributes that exist in the </w:t>
      </w:r>
      <w:r w:rsidR="001A745D" w:rsidRPr="00175698">
        <w:rPr>
          <w:rFonts w:ascii="Calibri" w:hAnsi="Calibri" w:cs="Calibri"/>
        </w:rPr>
        <w:t xml:space="preserve">surrounding </w:t>
      </w:r>
      <w:r w:rsidRPr="00175698">
        <w:rPr>
          <w:rFonts w:ascii="Calibri" w:hAnsi="Calibri" w:cs="Calibri"/>
        </w:rPr>
        <w:t>social context, transform them into national emotions, and attach them to international friends and foes. Psychoanalysis provides an explanation for turning “other” into an “enemy or threat” during times of rapid change</w:t>
      </w:r>
      <w:r w:rsidR="00536FF4">
        <w:rPr>
          <w:rFonts w:ascii="Calibri" w:hAnsi="Calibri" w:cs="Calibri"/>
        </w:rPr>
        <w:t>,</w:t>
      </w:r>
      <w:r w:rsidRPr="00175698">
        <w:rPr>
          <w:rFonts w:ascii="Calibri" w:hAnsi="Calibri" w:cs="Calibri"/>
        </w:rPr>
        <w:t xml:space="preserve"> </w:t>
      </w:r>
      <w:r w:rsidR="00C46C7A">
        <w:rPr>
          <w:rFonts w:ascii="Calibri" w:hAnsi="Calibri" w:cs="Calibri"/>
        </w:rPr>
        <w:t>and</w:t>
      </w:r>
      <w:r w:rsidRPr="00175698">
        <w:rPr>
          <w:rFonts w:ascii="Calibri" w:hAnsi="Calibri" w:cs="Calibri"/>
        </w:rPr>
        <w:t xml:space="preserve"> this process aims to defend one's own identity based on the fundamental dichotomy between ingroup and outgroups (Kinnvall, 2004). </w:t>
      </w:r>
      <w:r w:rsidR="0093389C" w:rsidRPr="00175698">
        <w:rPr>
          <w:rFonts w:ascii="Calibri" w:hAnsi="Calibri" w:cs="Calibri"/>
        </w:rPr>
        <w:t xml:space="preserve">Politicizing individual and group insecurity in </w:t>
      </w:r>
      <w:r w:rsidR="00536FF4">
        <w:rPr>
          <w:rFonts w:ascii="Calibri" w:hAnsi="Calibri" w:cs="Calibri"/>
        </w:rPr>
        <w:t xml:space="preserve">times of </w:t>
      </w:r>
      <w:r w:rsidR="0093389C" w:rsidRPr="00175698">
        <w:rPr>
          <w:rFonts w:ascii="Calibri" w:hAnsi="Calibri" w:cs="Calibri"/>
        </w:rPr>
        <w:t>uncertain</w:t>
      </w:r>
      <w:r w:rsidR="00E642DB" w:rsidRPr="00175698">
        <w:rPr>
          <w:rFonts w:ascii="Calibri" w:hAnsi="Calibri" w:cs="Calibri"/>
        </w:rPr>
        <w:t xml:space="preserve">ty </w:t>
      </w:r>
      <w:r w:rsidR="0093389C" w:rsidRPr="00175698">
        <w:rPr>
          <w:rFonts w:ascii="Calibri" w:hAnsi="Calibri" w:cs="Calibri"/>
        </w:rPr>
        <w:t xml:space="preserve">activates the need for a solid </w:t>
      </w:r>
      <w:r w:rsidR="00536FF4">
        <w:rPr>
          <w:rFonts w:ascii="Calibri" w:hAnsi="Calibri" w:cs="Calibri"/>
        </w:rPr>
        <w:t xml:space="preserve">personal and collective </w:t>
      </w:r>
      <w:r w:rsidR="0093389C" w:rsidRPr="00175698">
        <w:rPr>
          <w:rFonts w:ascii="Calibri" w:hAnsi="Calibri" w:cs="Calibri"/>
        </w:rPr>
        <w:t>identity</w:t>
      </w:r>
      <w:r w:rsidR="00E642DB" w:rsidRPr="00175698">
        <w:rPr>
          <w:rFonts w:ascii="Calibri" w:hAnsi="Calibri" w:cs="Calibri"/>
        </w:rPr>
        <w:t xml:space="preserve"> in relation to others</w:t>
      </w:r>
      <w:r w:rsidR="0093389C" w:rsidRPr="00175698">
        <w:rPr>
          <w:rFonts w:ascii="Calibri" w:hAnsi="Calibri" w:cs="Calibri"/>
        </w:rPr>
        <w:t xml:space="preserve">. </w:t>
      </w:r>
      <w:r w:rsidRPr="00175698">
        <w:rPr>
          <w:rFonts w:ascii="Calibri" w:hAnsi="Calibri" w:cs="Calibri"/>
        </w:rPr>
        <w:t>Under these circumstances,</w:t>
      </w:r>
      <w:r w:rsidR="001A745D" w:rsidRPr="00175698">
        <w:rPr>
          <w:rFonts w:ascii="Calibri" w:hAnsi="Calibri" w:cs="Calibri"/>
        </w:rPr>
        <w:t xml:space="preserve"> the </w:t>
      </w:r>
      <w:r w:rsidRPr="00175698">
        <w:rPr>
          <w:rFonts w:ascii="Calibri" w:hAnsi="Calibri" w:cs="Calibri"/>
        </w:rPr>
        <w:t>outgroup act</w:t>
      </w:r>
      <w:r w:rsidR="001A745D" w:rsidRPr="00175698">
        <w:rPr>
          <w:rFonts w:ascii="Calibri" w:hAnsi="Calibri" w:cs="Calibri"/>
        </w:rPr>
        <w:t>s</w:t>
      </w:r>
      <w:r w:rsidRPr="00175698">
        <w:rPr>
          <w:rFonts w:ascii="Calibri" w:hAnsi="Calibri" w:cs="Calibri"/>
        </w:rPr>
        <w:t xml:space="preserve"> as a unifying force</w:t>
      </w:r>
      <w:r w:rsidR="00E642DB" w:rsidRPr="00175698">
        <w:rPr>
          <w:rFonts w:ascii="Calibri" w:hAnsi="Calibri" w:cs="Calibri"/>
        </w:rPr>
        <w:t xml:space="preserve"> for group members</w:t>
      </w:r>
      <w:r w:rsidRPr="00175698">
        <w:rPr>
          <w:rFonts w:ascii="Calibri" w:hAnsi="Calibri" w:cs="Calibri"/>
        </w:rPr>
        <w:t xml:space="preserve"> to reaffirm collective identity and highlight its distinctiveness. </w:t>
      </w:r>
      <w:r w:rsidR="006442C6" w:rsidRPr="00175698">
        <w:rPr>
          <w:rFonts w:ascii="Calibri" w:hAnsi="Calibri" w:cs="Calibri"/>
        </w:rPr>
        <w:t xml:space="preserve">During times of </w:t>
      </w:r>
      <w:r w:rsidR="00536FF4">
        <w:rPr>
          <w:rFonts w:ascii="Calibri" w:hAnsi="Calibri" w:cs="Calibri"/>
        </w:rPr>
        <w:t>rapid changes</w:t>
      </w:r>
      <w:r w:rsidR="006442C6" w:rsidRPr="00175698">
        <w:rPr>
          <w:rFonts w:ascii="Calibri" w:hAnsi="Calibri" w:cs="Calibri"/>
        </w:rPr>
        <w:t>, the outgroup</w:t>
      </w:r>
      <w:r w:rsidRPr="00175698">
        <w:rPr>
          <w:rFonts w:ascii="Calibri" w:hAnsi="Calibri" w:cs="Calibri"/>
        </w:rPr>
        <w:t xml:space="preserve"> can also function as a scapegoat</w:t>
      </w:r>
      <w:r w:rsidR="00B52162" w:rsidRPr="00175698">
        <w:rPr>
          <w:rFonts w:ascii="Calibri" w:hAnsi="Calibri" w:cs="Calibri"/>
        </w:rPr>
        <w:t>, acting as</w:t>
      </w:r>
      <w:r w:rsidRPr="00175698">
        <w:rPr>
          <w:rFonts w:ascii="Calibri" w:hAnsi="Calibri" w:cs="Calibri"/>
        </w:rPr>
        <w:t xml:space="preserve"> a target </w:t>
      </w:r>
      <w:r w:rsidR="00B52162" w:rsidRPr="00175698">
        <w:rPr>
          <w:rFonts w:ascii="Calibri" w:hAnsi="Calibri" w:cs="Calibri"/>
        </w:rPr>
        <w:t xml:space="preserve">for </w:t>
      </w:r>
      <w:r w:rsidR="006442C6" w:rsidRPr="00175698">
        <w:rPr>
          <w:rFonts w:ascii="Calibri" w:hAnsi="Calibri" w:cs="Calibri"/>
        </w:rPr>
        <w:t>dump</w:t>
      </w:r>
      <w:r w:rsidR="00B52162" w:rsidRPr="00175698">
        <w:rPr>
          <w:rFonts w:ascii="Calibri" w:hAnsi="Calibri" w:cs="Calibri"/>
        </w:rPr>
        <w:t>ing</w:t>
      </w:r>
      <w:r w:rsidR="006442C6" w:rsidRPr="00175698">
        <w:rPr>
          <w:rFonts w:ascii="Calibri" w:hAnsi="Calibri" w:cs="Calibri"/>
        </w:rPr>
        <w:t xml:space="preserve"> negative emotions and</w:t>
      </w:r>
      <w:r w:rsidRPr="00175698">
        <w:rPr>
          <w:rFonts w:ascii="Calibri" w:hAnsi="Calibri" w:cs="Calibri"/>
        </w:rPr>
        <w:t xml:space="preserve"> blame (Triandafyllidou, 1998).</w:t>
      </w:r>
    </w:p>
    <w:p w14:paraId="66669951" w14:textId="77777777" w:rsidR="00FA649B" w:rsidRPr="00175698" w:rsidRDefault="00FA649B" w:rsidP="00316AC8">
      <w:pPr>
        <w:rPr>
          <w:rFonts w:ascii="Calibri" w:hAnsi="Calibri" w:cs="Calibri"/>
        </w:rPr>
      </w:pPr>
    </w:p>
    <w:p w14:paraId="3EA45612" w14:textId="1C6783ED" w:rsidR="00FA649B" w:rsidRPr="00020F7D" w:rsidRDefault="00D83F50" w:rsidP="00020F7D">
      <w:pPr>
        <w:pStyle w:val="3"/>
        <w:spacing w:before="0" w:after="0" w:line="240" w:lineRule="auto"/>
        <w:rPr>
          <w:rStyle w:val="aa"/>
          <w:sz w:val="24"/>
          <w:szCs w:val="24"/>
          <w:u w:val="single"/>
        </w:rPr>
      </w:pPr>
      <w:bookmarkStart w:id="17" w:name="_Toc142825867"/>
      <w:r w:rsidRPr="00020F7D">
        <w:rPr>
          <w:rStyle w:val="aa"/>
          <w:sz w:val="24"/>
          <w:szCs w:val="24"/>
          <w:u w:val="single"/>
        </w:rPr>
        <w:t>2.</w:t>
      </w:r>
      <w:r w:rsidR="00020F7D">
        <w:rPr>
          <w:rStyle w:val="aa"/>
          <w:sz w:val="24"/>
          <w:szCs w:val="24"/>
          <w:u w:val="single"/>
        </w:rPr>
        <w:t>4.</w:t>
      </w:r>
      <w:r w:rsidRPr="00020F7D">
        <w:rPr>
          <w:rStyle w:val="aa"/>
          <w:sz w:val="24"/>
          <w:szCs w:val="24"/>
          <w:u w:val="single"/>
        </w:rPr>
        <w:t xml:space="preserve">3 </w:t>
      </w:r>
      <w:r w:rsidR="00330094" w:rsidRPr="00020F7D">
        <w:rPr>
          <w:rStyle w:val="aa"/>
          <w:sz w:val="24"/>
          <w:szCs w:val="24"/>
          <w:u w:val="single"/>
        </w:rPr>
        <w:t>P</w:t>
      </w:r>
      <w:r w:rsidR="00FA649B" w:rsidRPr="00020F7D">
        <w:rPr>
          <w:rStyle w:val="aa"/>
          <w:sz w:val="24"/>
          <w:szCs w:val="24"/>
          <w:u w:val="single"/>
        </w:rPr>
        <w:t>sychological reactance theory</w:t>
      </w:r>
      <w:bookmarkEnd w:id="17"/>
    </w:p>
    <w:p w14:paraId="4186D1B9" w14:textId="7940D331" w:rsidR="00FA649B" w:rsidRDefault="00FA649B" w:rsidP="00FA649B">
      <w:pPr>
        <w:rPr>
          <w:rFonts w:ascii="Calibri" w:hAnsi="Calibri" w:cs="Calibri"/>
        </w:rPr>
      </w:pPr>
      <w:r>
        <w:rPr>
          <w:rFonts w:ascii="Calibri" w:hAnsi="Calibri" w:cs="Calibri"/>
        </w:rPr>
        <w:t xml:space="preserve">Ingroup’s response to </w:t>
      </w:r>
      <w:r w:rsidR="00C46C7A">
        <w:rPr>
          <w:rFonts w:ascii="Calibri" w:hAnsi="Calibri" w:cs="Calibri"/>
        </w:rPr>
        <w:t xml:space="preserve">the </w:t>
      </w:r>
      <w:r>
        <w:rPr>
          <w:rFonts w:ascii="Calibri" w:hAnsi="Calibri" w:cs="Calibri"/>
        </w:rPr>
        <w:t>outgroup’s hostility and threat can be explained by p</w:t>
      </w:r>
      <w:r w:rsidRPr="009D1D7A">
        <w:rPr>
          <w:rFonts w:ascii="Calibri" w:hAnsi="Calibri" w:cs="Calibri"/>
        </w:rPr>
        <w:t>sychological reactance theory</w:t>
      </w:r>
      <w:r>
        <w:rPr>
          <w:rFonts w:ascii="Calibri" w:hAnsi="Calibri" w:cs="Calibri"/>
        </w:rPr>
        <w:t xml:space="preserve">. </w:t>
      </w:r>
      <w:r w:rsidRPr="009D1D7A">
        <w:rPr>
          <w:rFonts w:ascii="Calibri" w:hAnsi="Calibri" w:cs="Calibri"/>
        </w:rPr>
        <w:t>Psychological reactance theory is a psychological framework that explains how individuals respond when their freedom or autonomy is threatened or restricted</w:t>
      </w:r>
      <w:r>
        <w:rPr>
          <w:rFonts w:ascii="Calibri" w:hAnsi="Calibri" w:cs="Calibri"/>
        </w:rPr>
        <w:t xml:space="preserve"> </w:t>
      </w:r>
      <w:r w:rsidRPr="009D1D7A">
        <w:rPr>
          <w:rFonts w:ascii="Calibri" w:hAnsi="Calibri" w:cs="Calibri"/>
        </w:rPr>
        <w:t>(Miron &amp; Brehm, 2006). It proposes that people have a natural inclination to protect their sense of freedom and resist external attempts to limit their choices or control their behavior (Miron &amp; Brehm, 2006). Typical reactions to such threats are feelings of anger, frustration, and resistance, which motivate individuals to restore or regain their threatened freedom</w:t>
      </w:r>
      <w:r w:rsidRPr="005D1687">
        <w:rPr>
          <w:rFonts w:ascii="Calibri" w:hAnsi="Calibri" w:cs="Calibri"/>
        </w:rPr>
        <w:t xml:space="preserve"> (Brehm &amp; Brehm, 1981)</w:t>
      </w:r>
      <w:r w:rsidRPr="009D1D7A">
        <w:rPr>
          <w:rFonts w:ascii="Calibri" w:hAnsi="Calibri" w:cs="Calibri"/>
        </w:rPr>
        <w:t xml:space="preserve">. Psychological reactance can lead to </w:t>
      </w:r>
      <w:r>
        <w:rPr>
          <w:rFonts w:ascii="Calibri" w:hAnsi="Calibri" w:cs="Calibri"/>
        </w:rPr>
        <w:t xml:space="preserve">defensive and even aggressive </w:t>
      </w:r>
      <w:r w:rsidRPr="009D1D7A">
        <w:rPr>
          <w:rFonts w:ascii="Calibri" w:hAnsi="Calibri" w:cs="Calibri"/>
        </w:rPr>
        <w:t>behavioral responses, such as increased motivation to regain control, confrontation against the perceived source of restriction, or even engaging in behaviors that directly oppose the desired outcome</w:t>
      </w:r>
      <w:r w:rsidR="00281469">
        <w:rPr>
          <w:rFonts w:ascii="Calibri" w:hAnsi="Calibri" w:cs="Calibri"/>
        </w:rPr>
        <w:t xml:space="preserve"> (e.g. teenagers would like to do the opposite of what they are told from their parents or teachers; people resist to put on masks during Covid-19 because they believe their freedom is impinged upon). </w:t>
      </w:r>
      <w:r w:rsidR="00270ADC">
        <w:rPr>
          <w:rFonts w:ascii="Calibri" w:hAnsi="Calibri" w:cs="Calibri"/>
        </w:rPr>
        <w:t>Therefore</w:t>
      </w:r>
      <w:r w:rsidRPr="00270ADC">
        <w:rPr>
          <w:rFonts w:ascii="Calibri" w:hAnsi="Calibri" w:cs="Calibri"/>
        </w:rPr>
        <w:t xml:space="preserve">, psychological reactance </w:t>
      </w:r>
      <w:r w:rsidR="00270ADC">
        <w:rPr>
          <w:rFonts w:ascii="Calibri" w:hAnsi="Calibri" w:cs="Calibri"/>
        </w:rPr>
        <w:t xml:space="preserve">theory </w:t>
      </w:r>
      <w:r w:rsidRPr="00270ADC">
        <w:rPr>
          <w:rFonts w:ascii="Calibri" w:hAnsi="Calibri" w:cs="Calibri"/>
        </w:rPr>
        <w:t xml:space="preserve">can be applied as a decent framework to explain my argument that external negative perceptions will enhance domestic nationalist sentiment, thus </w:t>
      </w:r>
      <w:r w:rsidR="00C46C7A">
        <w:rPr>
          <w:rFonts w:ascii="Calibri" w:hAnsi="Calibri" w:cs="Calibri"/>
        </w:rPr>
        <w:t>reinforcing</w:t>
      </w:r>
      <w:r w:rsidRPr="00270ADC">
        <w:rPr>
          <w:rFonts w:ascii="Calibri" w:hAnsi="Calibri" w:cs="Calibri"/>
        </w:rPr>
        <w:t xml:space="preserve"> public support for the current government and non-democratic regime.</w:t>
      </w:r>
      <w:r w:rsidRPr="009D1D7A">
        <w:rPr>
          <w:rFonts w:ascii="Calibri" w:hAnsi="Calibri" w:cs="Calibri"/>
        </w:rPr>
        <w:t xml:space="preserve">  </w:t>
      </w:r>
    </w:p>
    <w:p w14:paraId="0853337C" w14:textId="7AEAD61D" w:rsidR="001A745D" w:rsidRPr="00FA649B" w:rsidRDefault="001A745D" w:rsidP="00316AC8"/>
    <w:p w14:paraId="2C51391B" w14:textId="1AF5F233" w:rsidR="00E1074C" w:rsidRPr="00020F7D" w:rsidRDefault="00D83F50" w:rsidP="00020F7D">
      <w:pPr>
        <w:pStyle w:val="3"/>
        <w:spacing w:before="0" w:after="0" w:line="240" w:lineRule="auto"/>
        <w:rPr>
          <w:rStyle w:val="aa"/>
          <w:sz w:val="24"/>
          <w:szCs w:val="24"/>
          <w:u w:val="single"/>
        </w:rPr>
      </w:pPr>
      <w:bookmarkStart w:id="18" w:name="_Toc142825868"/>
      <w:r w:rsidRPr="00020F7D">
        <w:rPr>
          <w:rStyle w:val="aa"/>
          <w:sz w:val="24"/>
          <w:szCs w:val="24"/>
          <w:u w:val="single"/>
        </w:rPr>
        <w:t>2.</w:t>
      </w:r>
      <w:r w:rsidR="00020F7D" w:rsidRPr="00020F7D">
        <w:rPr>
          <w:rStyle w:val="aa"/>
          <w:sz w:val="24"/>
          <w:szCs w:val="24"/>
          <w:u w:val="single"/>
        </w:rPr>
        <w:t>4.5</w:t>
      </w:r>
      <w:r w:rsidRPr="00020F7D">
        <w:rPr>
          <w:rStyle w:val="aa"/>
          <w:sz w:val="24"/>
          <w:szCs w:val="24"/>
          <w:u w:val="single"/>
        </w:rPr>
        <w:t xml:space="preserve"> </w:t>
      </w:r>
      <w:r w:rsidR="00E42560" w:rsidRPr="00020F7D">
        <w:rPr>
          <w:rStyle w:val="aa"/>
          <w:sz w:val="24"/>
          <w:szCs w:val="24"/>
          <w:u w:val="single"/>
        </w:rPr>
        <w:t xml:space="preserve">Operationalization of </w:t>
      </w:r>
      <w:r w:rsidR="00E1074C" w:rsidRPr="00020F7D">
        <w:rPr>
          <w:rStyle w:val="aa"/>
          <w:sz w:val="24"/>
          <w:szCs w:val="24"/>
          <w:u w:val="single"/>
        </w:rPr>
        <w:t>s</w:t>
      </w:r>
      <w:r w:rsidR="00AA0E44" w:rsidRPr="00020F7D">
        <w:rPr>
          <w:rStyle w:val="aa"/>
          <w:sz w:val="24"/>
          <w:szCs w:val="24"/>
          <w:u w:val="single"/>
        </w:rPr>
        <w:t xml:space="preserve">ocial </w:t>
      </w:r>
      <w:r w:rsidR="00E1074C" w:rsidRPr="00020F7D">
        <w:rPr>
          <w:rStyle w:val="aa"/>
          <w:sz w:val="24"/>
          <w:szCs w:val="24"/>
          <w:u w:val="single"/>
        </w:rPr>
        <w:t>i</w:t>
      </w:r>
      <w:r w:rsidR="00AA0E44" w:rsidRPr="00020F7D">
        <w:rPr>
          <w:rStyle w:val="aa"/>
          <w:sz w:val="24"/>
          <w:szCs w:val="24"/>
          <w:u w:val="single"/>
        </w:rPr>
        <w:t xml:space="preserve">dentity </w:t>
      </w:r>
      <w:r w:rsidR="00E1074C" w:rsidRPr="00020F7D">
        <w:rPr>
          <w:rStyle w:val="aa"/>
          <w:sz w:val="24"/>
          <w:szCs w:val="24"/>
          <w:u w:val="single"/>
        </w:rPr>
        <w:t>t</w:t>
      </w:r>
      <w:r w:rsidR="00AA0E44" w:rsidRPr="00020F7D">
        <w:rPr>
          <w:rStyle w:val="aa"/>
          <w:sz w:val="24"/>
          <w:szCs w:val="24"/>
          <w:u w:val="single"/>
        </w:rPr>
        <w:t xml:space="preserve">heory and </w:t>
      </w:r>
      <w:r w:rsidR="00E1074C" w:rsidRPr="00020F7D">
        <w:rPr>
          <w:rStyle w:val="aa"/>
          <w:sz w:val="24"/>
          <w:szCs w:val="24"/>
          <w:u w:val="single"/>
        </w:rPr>
        <w:t>p</w:t>
      </w:r>
      <w:r w:rsidR="00D04B4B" w:rsidRPr="00020F7D">
        <w:rPr>
          <w:rStyle w:val="aa"/>
          <w:sz w:val="24"/>
          <w:szCs w:val="24"/>
          <w:u w:val="single"/>
        </w:rPr>
        <w:t xml:space="preserve">sychological </w:t>
      </w:r>
      <w:r w:rsidR="00E1074C" w:rsidRPr="00020F7D">
        <w:rPr>
          <w:rStyle w:val="aa"/>
          <w:sz w:val="24"/>
          <w:szCs w:val="24"/>
          <w:u w:val="single"/>
        </w:rPr>
        <w:t>r</w:t>
      </w:r>
      <w:r w:rsidR="00D04B4B" w:rsidRPr="00020F7D">
        <w:rPr>
          <w:rStyle w:val="aa"/>
          <w:sz w:val="24"/>
          <w:szCs w:val="24"/>
          <w:u w:val="single"/>
        </w:rPr>
        <w:t xml:space="preserve">eactance </w:t>
      </w:r>
      <w:r w:rsidR="00E1074C" w:rsidRPr="00020F7D">
        <w:rPr>
          <w:rStyle w:val="aa"/>
          <w:sz w:val="24"/>
          <w:szCs w:val="24"/>
          <w:u w:val="single"/>
        </w:rPr>
        <w:t>t</w:t>
      </w:r>
      <w:r w:rsidR="00D04B4B" w:rsidRPr="00020F7D">
        <w:rPr>
          <w:rStyle w:val="aa"/>
          <w:sz w:val="24"/>
          <w:szCs w:val="24"/>
          <w:u w:val="single"/>
        </w:rPr>
        <w:t xml:space="preserve">heory </w:t>
      </w:r>
      <w:r w:rsidR="00C46C7A" w:rsidRPr="00020F7D">
        <w:rPr>
          <w:rStyle w:val="aa"/>
          <w:sz w:val="24"/>
          <w:szCs w:val="24"/>
          <w:u w:val="single"/>
        </w:rPr>
        <w:t>in</w:t>
      </w:r>
      <w:r w:rsidR="00E42560" w:rsidRPr="00020F7D">
        <w:rPr>
          <w:rStyle w:val="aa"/>
          <w:sz w:val="24"/>
          <w:szCs w:val="24"/>
          <w:u w:val="single"/>
        </w:rPr>
        <w:t xml:space="preserve"> </w:t>
      </w:r>
      <w:r w:rsidR="00C46C7A" w:rsidRPr="00020F7D">
        <w:rPr>
          <w:rStyle w:val="aa"/>
          <w:sz w:val="24"/>
          <w:szCs w:val="24"/>
          <w:u w:val="single"/>
        </w:rPr>
        <w:t xml:space="preserve">the </w:t>
      </w:r>
      <w:r w:rsidR="00E42560" w:rsidRPr="00020F7D">
        <w:rPr>
          <w:rStyle w:val="aa"/>
          <w:sz w:val="24"/>
          <w:szCs w:val="24"/>
          <w:u w:val="single"/>
        </w:rPr>
        <w:t xml:space="preserve">Chinese </w:t>
      </w:r>
      <w:r w:rsidR="00E1074C" w:rsidRPr="00020F7D">
        <w:rPr>
          <w:rStyle w:val="aa"/>
          <w:sz w:val="24"/>
          <w:szCs w:val="24"/>
          <w:u w:val="single"/>
        </w:rPr>
        <w:t>c</w:t>
      </w:r>
      <w:r w:rsidR="00E42560" w:rsidRPr="00020F7D">
        <w:rPr>
          <w:rStyle w:val="aa"/>
          <w:sz w:val="24"/>
          <w:szCs w:val="24"/>
          <w:u w:val="single"/>
        </w:rPr>
        <w:t>ontext</w:t>
      </w:r>
      <w:bookmarkEnd w:id="18"/>
    </w:p>
    <w:p w14:paraId="6BD5077C" w14:textId="109E16CA" w:rsidR="00E42560" w:rsidRDefault="00D04B4B" w:rsidP="00E42560">
      <w:pPr>
        <w:rPr>
          <w:rFonts w:ascii="Calibri" w:hAnsi="Calibri" w:cs="Calibri"/>
        </w:rPr>
      </w:pPr>
      <w:r>
        <w:rPr>
          <w:rFonts w:ascii="Calibri" w:hAnsi="Calibri" w:cs="Calibri"/>
        </w:rPr>
        <w:t>Chinese p</w:t>
      </w:r>
      <w:r w:rsidR="00E42560">
        <w:rPr>
          <w:rFonts w:ascii="Calibri" w:hAnsi="Calibri" w:cs="Calibri"/>
        </w:rPr>
        <w:t xml:space="preserve">atriotic education encourages Chinese people to roughly regard </w:t>
      </w:r>
      <w:r w:rsidR="00C46C7A">
        <w:rPr>
          <w:rFonts w:ascii="Calibri" w:hAnsi="Calibri" w:cs="Calibri"/>
        </w:rPr>
        <w:t xml:space="preserve">the </w:t>
      </w:r>
      <w:r w:rsidR="00E42560">
        <w:rPr>
          <w:rFonts w:ascii="Calibri" w:hAnsi="Calibri" w:cs="Calibri"/>
        </w:rPr>
        <w:t>Chinese nation as</w:t>
      </w:r>
      <w:r w:rsidR="00E42560" w:rsidRPr="009D1D7A">
        <w:rPr>
          <w:rFonts w:ascii="Calibri" w:hAnsi="Calibri" w:cs="Calibri"/>
        </w:rPr>
        <w:t xml:space="preserve"> </w:t>
      </w:r>
      <w:r w:rsidR="00E42560">
        <w:rPr>
          <w:rFonts w:ascii="Calibri" w:hAnsi="Calibri" w:cs="Calibri"/>
        </w:rPr>
        <w:t xml:space="preserve">a </w:t>
      </w:r>
      <w:r w:rsidR="00E42560" w:rsidRPr="009D1D7A">
        <w:rPr>
          <w:rFonts w:ascii="Calibri" w:hAnsi="Calibri" w:cs="Calibri"/>
        </w:rPr>
        <w:t>grand group</w:t>
      </w:r>
      <w:r w:rsidR="00E42560">
        <w:rPr>
          <w:rFonts w:ascii="Calibri" w:hAnsi="Calibri" w:cs="Calibri"/>
        </w:rPr>
        <w:t xml:space="preserve"> with maximum similarities.</w:t>
      </w:r>
      <w:r w:rsidR="00E42560" w:rsidRPr="009D1D7A">
        <w:rPr>
          <w:rFonts w:ascii="Calibri" w:hAnsi="Calibri" w:cs="Calibri"/>
        </w:rPr>
        <w:t xml:space="preserve"> Chinese people with </w:t>
      </w:r>
      <w:r w:rsidR="00E42560">
        <w:rPr>
          <w:rFonts w:ascii="Calibri" w:hAnsi="Calibri" w:cs="Calibri"/>
        </w:rPr>
        <w:t>patriotic</w:t>
      </w:r>
      <w:r w:rsidR="00E42560" w:rsidRPr="009D1D7A">
        <w:rPr>
          <w:rFonts w:ascii="Calibri" w:hAnsi="Calibri" w:cs="Calibri"/>
        </w:rPr>
        <w:t xml:space="preserve"> </w:t>
      </w:r>
      <w:r w:rsidR="00C46C7A">
        <w:rPr>
          <w:rFonts w:ascii="Calibri" w:hAnsi="Calibri" w:cs="Calibri"/>
        </w:rPr>
        <w:t>sentiments</w:t>
      </w:r>
      <w:r w:rsidR="00E42560" w:rsidRPr="009D1D7A">
        <w:rPr>
          <w:rFonts w:ascii="Calibri" w:hAnsi="Calibri" w:cs="Calibri"/>
        </w:rPr>
        <w:t xml:space="preserve"> are</w:t>
      </w:r>
      <w:r w:rsidR="00E42560">
        <w:rPr>
          <w:rFonts w:ascii="Calibri" w:hAnsi="Calibri" w:cs="Calibri"/>
        </w:rPr>
        <w:t xml:space="preserve"> members of an</w:t>
      </w:r>
      <w:r w:rsidR="00E42560" w:rsidRPr="009D1D7A">
        <w:rPr>
          <w:rFonts w:ascii="Calibri" w:hAnsi="Calibri" w:cs="Calibri"/>
        </w:rPr>
        <w:t xml:space="preserve"> ingroup</w:t>
      </w:r>
      <w:r w:rsidR="00E42560">
        <w:rPr>
          <w:rFonts w:ascii="Calibri" w:hAnsi="Calibri" w:cs="Calibri"/>
        </w:rPr>
        <w:t xml:space="preserve"> and are naturally</w:t>
      </w:r>
      <w:r w:rsidR="00E42560" w:rsidRPr="009D1D7A">
        <w:rPr>
          <w:rFonts w:ascii="Calibri" w:hAnsi="Calibri" w:cs="Calibri"/>
        </w:rPr>
        <w:t xml:space="preserve"> biased to view </w:t>
      </w:r>
      <w:r w:rsidR="00C46C7A">
        <w:rPr>
          <w:rFonts w:ascii="Calibri" w:hAnsi="Calibri" w:cs="Calibri"/>
        </w:rPr>
        <w:t xml:space="preserve">the </w:t>
      </w:r>
      <w:r w:rsidR="00E42560" w:rsidRPr="009D1D7A">
        <w:rPr>
          <w:rFonts w:ascii="Calibri" w:hAnsi="Calibri" w:cs="Calibri"/>
        </w:rPr>
        <w:t>Chinese nation more preferably</w:t>
      </w:r>
      <w:r w:rsidR="00E42560">
        <w:rPr>
          <w:rFonts w:ascii="Calibri" w:hAnsi="Calibri" w:cs="Calibri"/>
        </w:rPr>
        <w:t xml:space="preserve"> than other nations</w:t>
      </w:r>
      <w:r w:rsidR="00E42560" w:rsidRPr="009D1D7A">
        <w:rPr>
          <w:rFonts w:ascii="Calibri" w:hAnsi="Calibri" w:cs="Calibri"/>
        </w:rPr>
        <w:t xml:space="preserve">. </w:t>
      </w:r>
      <w:r w:rsidR="00E42560">
        <w:rPr>
          <w:rFonts w:ascii="Calibri" w:hAnsi="Calibri" w:cs="Calibri"/>
        </w:rPr>
        <w:t xml:space="preserve">Dedicated </w:t>
      </w:r>
      <w:r w:rsidR="00E42560" w:rsidRPr="009D1D7A">
        <w:rPr>
          <w:rFonts w:ascii="Calibri" w:hAnsi="Calibri" w:cs="Calibri"/>
        </w:rPr>
        <w:t>Chinese people are sentimentally attached to their motherland, emotionally motivated to serve their country</w:t>
      </w:r>
      <w:r w:rsidR="00C46C7A">
        <w:rPr>
          <w:rFonts w:ascii="Calibri" w:hAnsi="Calibri" w:cs="Calibri"/>
        </w:rPr>
        <w:t>,</w:t>
      </w:r>
      <w:r w:rsidR="00E42560" w:rsidRPr="009D1D7A">
        <w:rPr>
          <w:rFonts w:ascii="Calibri" w:hAnsi="Calibri" w:cs="Calibri"/>
        </w:rPr>
        <w:t xml:space="preserve"> and </w:t>
      </w:r>
      <w:r w:rsidR="00E42560">
        <w:rPr>
          <w:rFonts w:ascii="Calibri" w:hAnsi="Calibri" w:cs="Calibri"/>
        </w:rPr>
        <w:t xml:space="preserve">continuously </w:t>
      </w:r>
      <w:r w:rsidR="00E42560" w:rsidRPr="009D1D7A">
        <w:rPr>
          <w:rFonts w:ascii="Calibri" w:hAnsi="Calibri" w:cs="Calibri"/>
        </w:rPr>
        <w:t xml:space="preserve">gain self-esteem through their loyalty and commitment to the Chinese nation. </w:t>
      </w:r>
      <w:r w:rsidR="00E42560" w:rsidRPr="007D432C">
        <w:rPr>
          <w:rFonts w:ascii="Calibri" w:hAnsi="Calibri" w:cs="Calibri"/>
        </w:rPr>
        <w:t xml:space="preserve">Nationalist </w:t>
      </w:r>
      <w:r w:rsidR="00E42560" w:rsidRPr="007D432C">
        <w:rPr>
          <w:rFonts w:ascii="Calibri" w:hAnsi="Calibri" w:cs="Calibri"/>
        </w:rPr>
        <w:lastRenderedPageBreak/>
        <w:t>sentiment and national pride will be enhanced by confirming China's superiority over the demonic outgroup</w:t>
      </w:r>
      <w:r w:rsidR="00E42560">
        <w:rPr>
          <w:rFonts w:ascii="Calibri" w:hAnsi="Calibri" w:cs="Calibri"/>
        </w:rPr>
        <w:t xml:space="preserve"> – </w:t>
      </w:r>
      <w:r w:rsidR="00E42560" w:rsidRPr="007D432C">
        <w:rPr>
          <w:rFonts w:ascii="Calibri" w:hAnsi="Calibri" w:cs="Calibri"/>
        </w:rPr>
        <w:t>namely, Western democracies represented by the U.S.</w:t>
      </w:r>
      <w:r w:rsidR="00E42560" w:rsidRPr="009D1D7A">
        <w:rPr>
          <w:rFonts w:ascii="Calibri" w:hAnsi="Calibri" w:cs="Calibri"/>
        </w:rPr>
        <w:t xml:space="preserve"> </w:t>
      </w:r>
      <w:r w:rsidR="00E42560">
        <w:rPr>
          <w:rFonts w:ascii="Calibri" w:hAnsi="Calibri" w:cs="Calibri"/>
        </w:rPr>
        <w:t>For</w:t>
      </w:r>
      <w:r w:rsidR="00E42560" w:rsidRPr="009D1D7A">
        <w:rPr>
          <w:rFonts w:ascii="Calibri" w:hAnsi="Calibri" w:cs="Calibri"/>
        </w:rPr>
        <w:t xml:space="preserve"> both parties involved, such dichotomous thinking of rivalries lowers the desire for meaningful interactions to learn about each other, </w:t>
      </w:r>
      <w:r w:rsidR="00E42560">
        <w:rPr>
          <w:rFonts w:ascii="Calibri" w:hAnsi="Calibri" w:cs="Calibri"/>
        </w:rPr>
        <w:t xml:space="preserve">stabilizes the stereotype, </w:t>
      </w:r>
      <w:r w:rsidR="00E42560" w:rsidRPr="009D1D7A">
        <w:rPr>
          <w:rFonts w:ascii="Calibri" w:hAnsi="Calibri" w:cs="Calibri"/>
        </w:rPr>
        <w:t xml:space="preserve">increases the perceptions of threat and distrust, and provides a vision of </w:t>
      </w:r>
      <w:r w:rsidR="00C46C7A">
        <w:rPr>
          <w:rFonts w:ascii="Calibri" w:hAnsi="Calibri" w:cs="Calibri"/>
        </w:rPr>
        <w:t xml:space="preserve">a </w:t>
      </w:r>
      <w:r w:rsidR="00E42560" w:rsidRPr="009D1D7A">
        <w:rPr>
          <w:rFonts w:ascii="Calibri" w:hAnsi="Calibri" w:cs="Calibri"/>
        </w:rPr>
        <w:t>“zero-sum” game when facing conflicts between the two.</w:t>
      </w:r>
    </w:p>
    <w:p w14:paraId="595C3B59" w14:textId="77777777" w:rsidR="00E42560" w:rsidRDefault="00E42560" w:rsidP="00E42560">
      <w:pPr>
        <w:rPr>
          <w:rFonts w:ascii="Calibri" w:hAnsi="Calibri" w:cs="Calibri"/>
        </w:rPr>
      </w:pPr>
    </w:p>
    <w:p w14:paraId="425DAA30" w14:textId="31200CD1" w:rsidR="00E42560" w:rsidRDefault="00E42560" w:rsidP="00E42560">
      <w:pPr>
        <w:rPr>
          <w:rFonts w:ascii="Calibri" w:hAnsi="Calibri" w:cs="Calibri"/>
        </w:rPr>
      </w:pPr>
      <w:r>
        <w:rPr>
          <w:rFonts w:ascii="Calibri" w:hAnsi="Calibri" w:cs="Calibri"/>
        </w:rPr>
        <w:t xml:space="preserve">In this case, </w:t>
      </w:r>
      <w:r w:rsidRPr="009D1D7A">
        <w:rPr>
          <w:rFonts w:ascii="Calibri" w:hAnsi="Calibri" w:cs="Calibri"/>
        </w:rPr>
        <w:t xml:space="preserve">negative external perceptions towards China – including the growing criticisms of the Chinese government's human rights violations in </w:t>
      </w:r>
      <w:r>
        <w:rPr>
          <w:rFonts w:ascii="Calibri" w:hAnsi="Calibri" w:cs="Calibri"/>
        </w:rPr>
        <w:t xml:space="preserve">Hong Kong, </w:t>
      </w:r>
      <w:r w:rsidRPr="009D1D7A">
        <w:rPr>
          <w:rFonts w:ascii="Calibri" w:hAnsi="Calibri" w:cs="Calibri"/>
        </w:rPr>
        <w:t>Tibet</w:t>
      </w:r>
      <w:r w:rsidR="00C46C7A">
        <w:rPr>
          <w:rFonts w:ascii="Calibri" w:hAnsi="Calibri" w:cs="Calibri"/>
        </w:rPr>
        <w:t>,</w:t>
      </w:r>
      <w:r w:rsidRPr="009D1D7A">
        <w:rPr>
          <w:rFonts w:ascii="Calibri" w:hAnsi="Calibri" w:cs="Calibri"/>
        </w:rPr>
        <w:t xml:space="preserve"> and Xinjiang, strict censorship imposed on domestic </w:t>
      </w:r>
      <w:r>
        <w:rPr>
          <w:rFonts w:ascii="Calibri" w:hAnsi="Calibri" w:cs="Calibri"/>
        </w:rPr>
        <w:t xml:space="preserve">Chinese </w:t>
      </w:r>
      <w:r w:rsidRPr="009D1D7A">
        <w:rPr>
          <w:rFonts w:ascii="Calibri" w:hAnsi="Calibri" w:cs="Calibri"/>
        </w:rPr>
        <w:t xml:space="preserve">citizens, and </w:t>
      </w:r>
      <w:r w:rsidR="00810B28">
        <w:rPr>
          <w:rFonts w:ascii="Calibri" w:hAnsi="Calibri" w:cs="Calibri"/>
        </w:rPr>
        <w:t>China’s</w:t>
      </w:r>
      <w:r w:rsidRPr="009D1D7A">
        <w:rPr>
          <w:rFonts w:ascii="Calibri" w:hAnsi="Calibri" w:cs="Calibri"/>
        </w:rPr>
        <w:t xml:space="preserve"> decline in international reputation due to unexpected events such as the Sino-U.S. trade war in 2018 and the Covid-19 outbreak in 2020 – are extensively incorporated into the construction of Chinese public opinion. This process is facilitated by Chinese state-controlled mainstream media which disseminates and amplifies these external negative </w:t>
      </w:r>
      <w:r w:rsidR="00810B28">
        <w:rPr>
          <w:rFonts w:ascii="Calibri" w:hAnsi="Calibri" w:cs="Calibri"/>
        </w:rPr>
        <w:t xml:space="preserve">and even hostile </w:t>
      </w:r>
      <w:r w:rsidRPr="009D1D7A">
        <w:rPr>
          <w:rFonts w:ascii="Calibri" w:hAnsi="Calibri" w:cs="Calibri"/>
        </w:rPr>
        <w:t xml:space="preserve">views. In this case, all these negative perceptions can be seen as threats to China’s regime legitimacy. Chinese people’s freedom of “loving and being proud of their country led by the current government and regime” is threatened by these external negative views, which mainly come from “Western liberal democracies”. As a result, the motivational state of psychological reactance is aroused. These behavioral reactions led by psychological reactance are directed towards </w:t>
      </w:r>
      <w:r w:rsidR="00C46C7A">
        <w:rPr>
          <w:rFonts w:ascii="Calibri" w:hAnsi="Calibri" w:cs="Calibri"/>
        </w:rPr>
        <w:t>restoring</w:t>
      </w:r>
      <w:r w:rsidRPr="009D1D7A">
        <w:rPr>
          <w:rFonts w:ascii="Calibri" w:hAnsi="Calibri" w:cs="Calibri"/>
        </w:rPr>
        <w:t xml:space="preserve"> the threatened </w:t>
      </w:r>
      <w:r>
        <w:rPr>
          <w:rFonts w:ascii="Calibri" w:hAnsi="Calibri" w:cs="Calibri"/>
        </w:rPr>
        <w:t>freedom</w:t>
      </w:r>
      <w:r w:rsidRPr="009D1D7A">
        <w:rPr>
          <w:rFonts w:ascii="Calibri" w:hAnsi="Calibri" w:cs="Calibri"/>
        </w:rPr>
        <w:t xml:space="preserve"> – in this case Chinese regime legitimacy. Consequently, Western liberal democracies as its counterpart need to be denied, and with the help of nationalist sentiment, </w:t>
      </w:r>
      <w:r w:rsidR="004615F5">
        <w:rPr>
          <w:rFonts w:ascii="Calibri" w:hAnsi="Calibri" w:cs="Calibri"/>
        </w:rPr>
        <w:t>public</w:t>
      </w:r>
      <w:r w:rsidRPr="009D1D7A">
        <w:rPr>
          <w:rFonts w:ascii="Calibri" w:hAnsi="Calibri" w:cs="Calibri"/>
        </w:rPr>
        <w:t xml:space="preserve"> support for the current government and regime is strengthened even more. </w:t>
      </w:r>
      <w:r w:rsidR="00B37979">
        <w:rPr>
          <w:rFonts w:ascii="Calibri" w:hAnsi="Calibri" w:cs="Calibri"/>
        </w:rPr>
        <w:t>This causal mechanism is briefly illustrated a</w:t>
      </w:r>
      <w:r w:rsidR="00B37979" w:rsidRPr="00CD12EA">
        <w:rPr>
          <w:rFonts w:ascii="Calibri" w:hAnsi="Calibri" w:cs="Calibri"/>
        </w:rPr>
        <w:t xml:space="preserve">s </w:t>
      </w:r>
      <w:r w:rsidR="008D5075">
        <w:rPr>
          <w:rFonts w:ascii="Calibri" w:hAnsi="Calibri" w:cs="Calibri"/>
        </w:rPr>
        <w:t>Figure</w:t>
      </w:r>
      <w:r w:rsidR="00B37979" w:rsidRPr="00CD12EA">
        <w:rPr>
          <w:rFonts w:ascii="Calibri" w:hAnsi="Calibri" w:cs="Calibri"/>
        </w:rPr>
        <w:t xml:space="preserve"> 1 shows.</w:t>
      </w:r>
    </w:p>
    <w:p w14:paraId="2438F595" w14:textId="7026C902" w:rsidR="00E1074C" w:rsidRDefault="00E1074C" w:rsidP="00E42560">
      <w:pPr>
        <w:rPr>
          <w:rFonts w:ascii="Calibri" w:hAnsi="Calibri" w:cs="Calibri"/>
        </w:rPr>
      </w:pPr>
    </w:p>
    <w:p w14:paraId="75575634" w14:textId="14BBE4E6" w:rsidR="00B37979" w:rsidRPr="00CD12EA" w:rsidRDefault="00B37979" w:rsidP="00B37979">
      <w:pPr>
        <w:rPr>
          <w:rFonts w:ascii="Calibri" w:hAnsi="Calibri" w:cs="Calibri"/>
        </w:rPr>
      </w:pPr>
      <w:r w:rsidRPr="00CD12EA">
        <w:rPr>
          <w:rFonts w:ascii="Calibri" w:hAnsi="Calibri" w:cs="Calibri" w:hint="eastAsia"/>
        </w:rPr>
        <w:t xml:space="preserve">Figure </w:t>
      </w:r>
      <w:r w:rsidRPr="00CD12EA">
        <w:rPr>
          <w:rFonts w:ascii="Calibri" w:hAnsi="Calibri" w:cs="Calibri"/>
        </w:rPr>
        <w:t>1</w:t>
      </w:r>
      <w:r w:rsidRPr="00CD12EA">
        <w:rPr>
          <w:rFonts w:ascii="Calibri" w:hAnsi="Calibri" w:cs="Calibri" w:hint="eastAsia"/>
        </w:rPr>
        <w:t>: Causal sequences illustrated with Coleman</w:t>
      </w:r>
      <w:r w:rsidRPr="00CD12EA">
        <w:rPr>
          <w:rFonts w:ascii="Calibri" w:hAnsi="Calibri" w:cs="Calibri" w:hint="eastAsia"/>
        </w:rPr>
        <w:t>’</w:t>
      </w:r>
      <w:r w:rsidRPr="00CD12EA">
        <w:rPr>
          <w:rFonts w:ascii="Calibri" w:hAnsi="Calibri" w:cs="Calibri" w:hint="eastAsia"/>
        </w:rPr>
        <w:t xml:space="preserve">s </w:t>
      </w:r>
      <w:r w:rsidRPr="00CD12EA">
        <w:rPr>
          <w:rFonts w:ascii="Calibri" w:hAnsi="Calibri" w:cs="Calibri" w:hint="eastAsia"/>
        </w:rPr>
        <w:t>“</w:t>
      </w:r>
      <w:r w:rsidRPr="00CD12EA">
        <w:rPr>
          <w:rFonts w:ascii="Calibri" w:hAnsi="Calibri" w:cs="Calibri" w:hint="eastAsia"/>
        </w:rPr>
        <w:t>bathtub</w:t>
      </w:r>
      <w:r w:rsidRPr="00CD12EA">
        <w:rPr>
          <w:rFonts w:ascii="Calibri" w:hAnsi="Calibri" w:cs="Calibri" w:hint="eastAsia"/>
        </w:rPr>
        <w:t>”</w:t>
      </w:r>
      <w:r w:rsidRPr="00CD12EA">
        <w:rPr>
          <w:rFonts w:ascii="Calibri" w:hAnsi="Calibri" w:cs="Calibri" w:hint="eastAsia"/>
        </w:rPr>
        <w:t xml:space="preserve"> model</w:t>
      </w:r>
    </w:p>
    <w:p w14:paraId="4DF32DEA" w14:textId="77777777" w:rsidR="00B37979" w:rsidRDefault="00B37979" w:rsidP="00B37979"/>
    <w:p w14:paraId="05353F48" w14:textId="28C2B3A2" w:rsidR="00B37979" w:rsidRDefault="00B37979" w:rsidP="00B37979">
      <w:r>
        <w:rPr>
          <w:rFonts w:hint="eastAsia"/>
          <w:noProof/>
        </w:rPr>
        <mc:AlternateContent>
          <mc:Choice Requires="wps">
            <w:drawing>
              <wp:anchor distT="0" distB="0" distL="114300" distR="114300" simplePos="0" relativeHeight="251661312" behindDoc="0" locked="0" layoutInCell="1" allowOverlap="1" wp14:anchorId="78867428" wp14:editId="777A4555">
                <wp:simplePos x="0" y="0"/>
                <wp:positionH relativeFrom="column">
                  <wp:posOffset>914400</wp:posOffset>
                </wp:positionH>
                <wp:positionV relativeFrom="paragraph">
                  <wp:posOffset>753745</wp:posOffset>
                </wp:positionV>
                <wp:extent cx="238125" cy="742950"/>
                <wp:effectExtent l="0" t="0" r="66675" b="57150"/>
                <wp:wrapNone/>
                <wp:docPr id="20" name="直接箭头连接符 20"/>
                <wp:cNvGraphicFramePr/>
                <a:graphic xmlns:a="http://schemas.openxmlformats.org/drawingml/2006/main">
                  <a:graphicData uri="http://schemas.microsoft.com/office/word/2010/wordprocessingShape">
                    <wps:wsp>
                      <wps:cNvCnPr/>
                      <wps:spPr>
                        <a:xfrm>
                          <a:off x="0" y="0"/>
                          <a:ext cx="238125" cy="7429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6C50A32F" id="_x0000_t32" coordsize="21600,21600" o:spt="32" o:oned="t" path="m,l21600,21600e" filled="f">
                <v:path arrowok="t" fillok="f" o:connecttype="none"/>
                <o:lock v:ext="edit" shapetype="t"/>
              </v:shapetype>
              <v:shape id="直接箭头连接符 20" o:spid="_x0000_s1026" type="#_x0000_t32" style="position:absolute;left:0;text-align:left;margin-left:1in;margin-top:59.35pt;width:18.75pt;height:58.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" strokecolor="black [3200]" strokeweight=".5pt">
                <v:stroke endarrow="block" joinstyle="miter"/>
              </v:shape>
            </w:pict>
          </mc:Fallback>
        </mc:AlternateContent>
      </w:r>
      <w:r>
        <w:rPr>
          <w:rFonts w:hint="eastAsia"/>
          <w:noProof/>
        </w:rPr>
        <mc:AlternateContent>
          <mc:Choice Requires="wps">
            <w:drawing>
              <wp:anchor distT="45720" distB="45720" distL="114300" distR="114300" simplePos="0" relativeHeight="251654144" behindDoc="0" locked="0" layoutInCell="1" allowOverlap="1" wp14:anchorId="59231D56" wp14:editId="5416A5C1">
                <wp:simplePos x="0" y="0"/>
                <wp:positionH relativeFrom="column">
                  <wp:posOffset>3086100</wp:posOffset>
                </wp:positionH>
                <wp:positionV relativeFrom="paragraph">
                  <wp:posOffset>1609725</wp:posOffset>
                </wp:positionV>
                <wp:extent cx="2059940" cy="483235"/>
                <wp:effectExtent l="0" t="0" r="16510" b="17780"/>
                <wp:wrapSquare wrapText="bothSides"/>
                <wp:docPr id="18" name="文本框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59940" cy="461645"/>
                        </a:xfrm>
                        <a:prstGeom prst="rect">
                          <a:avLst/>
                        </a:prstGeom>
                        <a:solidFill>
                          <a:srgbClr val="FFFFFF"/>
                        </a:solidFill>
                        <a:ln w="9525">
                          <a:solidFill>
                            <a:srgbClr val="000000"/>
                          </a:solidFill>
                          <a:miter lim="800000"/>
                          <a:headEnd/>
                          <a:tailEnd/>
                        </a:ln>
                      </wps:spPr>
                      <wps:txbx>
                        <w:txbxContent>
                          <w:p w14:paraId="5A362884" w14:textId="77777777" w:rsidR="00B37979" w:rsidRPr="00CD12EA" w:rsidRDefault="00B37979" w:rsidP="00B37979">
                            <w:pPr>
                              <w:jc w:val="center"/>
                              <w:rPr>
                                <w:rFonts w:ascii="Calibri" w:hAnsi="Calibri" w:cs="Calibri"/>
                              </w:rPr>
                            </w:pPr>
                            <w:r w:rsidRPr="00CD12EA">
                              <w:rPr>
                                <w:rFonts w:ascii="Calibri" w:hAnsi="Calibri" w:cs="Calibri"/>
                              </w:rPr>
                              <w:t xml:space="preserve">Psychological resistance to defend national identity </w:t>
                            </w:r>
                          </w:p>
                        </w:txbxContent>
                      </wps:txbx>
                      <wps:bodyPr rot="0" vertOverflow="clip" horzOverflow="clip"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59231D56" id="_x0000_t202" coordsize="21600,21600" o:spt="202" path="m,l,21600r21600,l21600,xe">
                <v:stroke joinstyle="miter"/>
                <v:path gradientshapeok="t" o:connecttype="rect"/>
              </v:shapetype>
              <v:shape id="文本框 18" o:spid="_x0000_s1026" type="#_x0000_t202" style="position:absolute;left:0;text-align:left;margin-left:243pt;margin-top:126.75pt;width:162.2pt;height:38.05pt;z-index:25165414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">
                <v:textbox style="mso-fit-shape-to-text:t">
                  <w:txbxContent>
                    <w:p w14:paraId="5A362884" w14:textId="77777777" w:rsidR="00B37979" w:rsidRPr="00CD12EA" w:rsidRDefault="00B37979" w:rsidP="00B37979">
                      <w:pPr>
                        <w:jc w:val="center"/>
                        <w:rPr>
                          <w:rFonts w:ascii="Calibri" w:hAnsi="Calibri" w:cs="Calibri"/>
                        </w:rPr>
                      </w:pPr>
                      <w:r w:rsidRPr="00CD12EA">
                        <w:rPr>
                          <w:rFonts w:ascii="Calibri" w:hAnsi="Calibri" w:cs="Calibri"/>
                        </w:rPr>
                        <w:t xml:space="preserve">Psychological resistance to defend national identity </w:t>
                      </w:r>
                    </w:p>
                  </w:txbxContent>
                </v:textbox>
                <w10:wrap type="square"/>
              </v:shape>
            </w:pict>
          </mc:Fallback>
        </mc:AlternateContent>
      </w:r>
      <w:r>
        <w:rPr>
          <w:rFonts w:hint="eastAsia"/>
          <w:noProof/>
        </w:rPr>
        <mc:AlternateContent>
          <mc:Choice Requires="wps">
            <w:drawing>
              <wp:anchor distT="45720" distB="45720" distL="114300" distR="114300" simplePos="0" relativeHeight="251655168" behindDoc="0" locked="0" layoutInCell="1" allowOverlap="1" wp14:anchorId="3329615B" wp14:editId="407F9EC5">
                <wp:simplePos x="0" y="0"/>
                <wp:positionH relativeFrom="margin">
                  <wp:posOffset>76200</wp:posOffset>
                </wp:positionH>
                <wp:positionV relativeFrom="paragraph">
                  <wp:posOffset>66675</wp:posOffset>
                </wp:positionV>
                <wp:extent cx="2047875" cy="483235"/>
                <wp:effectExtent l="0" t="0" r="28575" b="17780"/>
                <wp:wrapSquare wrapText="bothSides"/>
                <wp:docPr id="217" name="文本框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47875" cy="461645"/>
                        </a:xfrm>
                        <a:prstGeom prst="rect">
                          <a:avLst/>
                        </a:prstGeom>
                        <a:solidFill>
                          <a:srgbClr val="FFFFFF"/>
                        </a:solidFill>
                        <a:ln w="9525">
                          <a:solidFill>
                            <a:srgbClr val="000000"/>
                          </a:solidFill>
                          <a:miter lim="800000"/>
                          <a:headEnd/>
                          <a:tailEnd/>
                        </a:ln>
                      </wps:spPr>
                      <wps:txbx>
                        <w:txbxContent>
                          <w:p w14:paraId="7A882DE9" w14:textId="77777777" w:rsidR="00B37979" w:rsidRPr="00CD12EA" w:rsidRDefault="00B37979" w:rsidP="00B37979">
                            <w:pPr>
                              <w:jc w:val="center"/>
                              <w:rPr>
                                <w:rFonts w:ascii="Calibri" w:hAnsi="Calibri" w:cs="Calibri"/>
                              </w:rPr>
                            </w:pPr>
                            <w:r w:rsidRPr="00CD12EA">
                              <w:rPr>
                                <w:rFonts w:ascii="Calibri" w:hAnsi="Calibri" w:cs="Calibri"/>
                              </w:rPr>
                              <w:t xml:space="preserve">External hostilities and criticisms of the Chinese government </w:t>
                            </w:r>
                          </w:p>
                        </w:txbxContent>
                      </wps:txbx>
                      <wps:bodyPr rot="0" vertOverflow="clip" horzOverflow="clip"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329615B" id="文本框 217" o:spid="_x0000_s1027" type="#_x0000_t202" style="position:absolute;left:0;text-align:left;margin-left:6pt;margin-top:5.25pt;width:161.25pt;height:38.05pt;z-index:25165516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">
                <v:textbox style="mso-fit-shape-to-text:t">
                  <w:txbxContent>
                    <w:p w14:paraId="7A882DE9" w14:textId="77777777" w:rsidR="00B37979" w:rsidRPr="00CD12EA" w:rsidRDefault="00B37979" w:rsidP="00B37979">
                      <w:pPr>
                        <w:jc w:val="center"/>
                        <w:rPr>
                          <w:rFonts w:ascii="Calibri" w:hAnsi="Calibri" w:cs="Calibri"/>
                        </w:rPr>
                      </w:pPr>
                      <w:r w:rsidRPr="00CD12EA">
                        <w:rPr>
                          <w:rFonts w:ascii="Calibri" w:hAnsi="Calibri" w:cs="Calibri"/>
                        </w:rPr>
                        <w:t xml:space="preserve">External hostilities and criticisms of the Chinese government </w:t>
                      </w:r>
                    </w:p>
                  </w:txbxContent>
                </v:textbox>
                <w10:wrap type="square" anchorx="margin"/>
              </v:shape>
            </w:pict>
          </mc:Fallback>
        </mc:AlternateContent>
      </w:r>
      <w:r>
        <w:rPr>
          <w:rFonts w:hint="eastAsia"/>
          <w:noProof/>
        </w:rPr>
        <mc:AlternateContent>
          <mc:Choice Requires="wps">
            <w:drawing>
              <wp:anchor distT="45720" distB="45720" distL="114300" distR="114300" simplePos="0" relativeHeight="251656192" behindDoc="0" locked="0" layoutInCell="1" allowOverlap="1" wp14:anchorId="5588B63A" wp14:editId="62E1E930">
                <wp:simplePos x="0" y="0"/>
                <wp:positionH relativeFrom="column">
                  <wp:posOffset>3161665</wp:posOffset>
                </wp:positionH>
                <wp:positionV relativeFrom="paragraph">
                  <wp:posOffset>57150</wp:posOffset>
                </wp:positionV>
                <wp:extent cx="2079625" cy="483235"/>
                <wp:effectExtent l="0" t="0" r="15875" b="17780"/>
                <wp:wrapSquare wrapText="bothSides"/>
                <wp:docPr id="16" name="文本框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79625" cy="461645"/>
                        </a:xfrm>
                        <a:prstGeom prst="rect">
                          <a:avLst/>
                        </a:prstGeom>
                        <a:solidFill>
                          <a:srgbClr val="FFFFFF"/>
                        </a:solidFill>
                        <a:ln w="9525">
                          <a:solidFill>
                            <a:srgbClr val="000000"/>
                          </a:solidFill>
                          <a:miter lim="800000"/>
                          <a:headEnd/>
                          <a:tailEnd/>
                        </a:ln>
                      </wps:spPr>
                      <wps:txbx>
                        <w:txbxContent>
                          <w:p w14:paraId="65DDD6F6" w14:textId="77777777" w:rsidR="00B37979" w:rsidRPr="00CD12EA" w:rsidRDefault="00B37979" w:rsidP="00B37979">
                            <w:pPr>
                              <w:jc w:val="center"/>
                              <w:rPr>
                                <w:rFonts w:ascii="Calibri" w:hAnsi="Calibri" w:cs="Calibri"/>
                              </w:rPr>
                            </w:pPr>
                            <w:r w:rsidRPr="00CD12EA">
                              <w:rPr>
                                <w:rFonts w:ascii="Calibri" w:hAnsi="Calibri" w:cs="Calibri"/>
                              </w:rPr>
                              <w:t>Rising nationalist sentiments and public support</w:t>
                            </w:r>
                          </w:p>
                        </w:txbxContent>
                      </wps:txbx>
                      <wps:bodyPr rot="0" vertOverflow="clip" horzOverflow="clip"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588B63A" id="文本框 16" o:spid="_x0000_s1028" type="#_x0000_t202" style="position:absolute;left:0;text-align:left;margin-left:248.95pt;margin-top:4.5pt;width:163.75pt;height:38.05pt;z-index:25165619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">
                <v:textbox style="mso-fit-shape-to-text:t">
                  <w:txbxContent>
                    <w:p w14:paraId="65DDD6F6" w14:textId="77777777" w:rsidR="00B37979" w:rsidRPr="00CD12EA" w:rsidRDefault="00B37979" w:rsidP="00B37979">
                      <w:pPr>
                        <w:jc w:val="center"/>
                        <w:rPr>
                          <w:rFonts w:ascii="Calibri" w:hAnsi="Calibri" w:cs="Calibri"/>
                        </w:rPr>
                      </w:pPr>
                      <w:r w:rsidRPr="00CD12EA">
                        <w:rPr>
                          <w:rFonts w:ascii="Calibri" w:hAnsi="Calibri" w:cs="Calibri"/>
                        </w:rPr>
                        <w:t>Rising nationalist sentiments and public support</w:t>
                      </w:r>
                    </w:p>
                  </w:txbxContent>
                </v:textbox>
                <w10:wrap type="square"/>
              </v:shape>
            </w:pict>
          </mc:Fallback>
        </mc:AlternateContent>
      </w:r>
    </w:p>
    <w:p w14:paraId="66C95564" w14:textId="23BA4E5E" w:rsidR="00B37979" w:rsidRDefault="00B37979" w:rsidP="00B37979">
      <w:r>
        <w:rPr>
          <w:rFonts w:hint="eastAsia"/>
          <w:noProof/>
        </w:rPr>
        <mc:AlternateContent>
          <mc:Choice Requires="wps">
            <w:drawing>
              <wp:anchor distT="0" distB="0" distL="114300" distR="114300" simplePos="0" relativeHeight="251657216" behindDoc="0" locked="0" layoutInCell="1" allowOverlap="1" wp14:anchorId="78C3A48F" wp14:editId="5E815C2F">
                <wp:simplePos x="0" y="0"/>
                <wp:positionH relativeFrom="column">
                  <wp:posOffset>3600450</wp:posOffset>
                </wp:positionH>
                <wp:positionV relativeFrom="paragraph">
                  <wp:posOffset>532130</wp:posOffset>
                </wp:positionV>
                <wp:extent cx="238125" cy="742950"/>
                <wp:effectExtent l="0" t="38100" r="66675" b="19050"/>
                <wp:wrapNone/>
                <wp:docPr id="15" name="直接箭头连接符 15"/>
                <wp:cNvGraphicFramePr/>
                <a:graphic xmlns:a="http://schemas.openxmlformats.org/drawingml/2006/main">
                  <a:graphicData uri="http://schemas.microsoft.com/office/word/2010/wordprocessingShape">
                    <wps:wsp>
                      <wps:cNvCnPr/>
                      <wps:spPr>
                        <a:xfrm flipV="1">
                          <a:off x="0" y="0"/>
                          <a:ext cx="238125" cy="7429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ADE06BF" id="直接箭头连接符 15" o:spid="_x0000_s1026" type="#_x0000_t32" style="position:absolute;left:0;text-align:left;margin-left:283.5pt;margin-top:41.9pt;width:18.75pt;height:58.5pt;flip:y;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" strokecolor="black [3200]" strokeweight=".5pt">
                <v:stroke endarrow="block" joinstyle="miter"/>
              </v:shape>
            </w:pict>
          </mc:Fallback>
        </mc:AlternateContent>
      </w:r>
      <w:r>
        <w:rPr>
          <w:rFonts w:hint="eastAsia"/>
          <w:noProof/>
        </w:rPr>
        <mc:AlternateContent>
          <mc:Choice Requires="wps">
            <w:drawing>
              <wp:anchor distT="0" distB="0" distL="114300" distR="114300" simplePos="0" relativeHeight="251658240" behindDoc="0" locked="0" layoutInCell="1" allowOverlap="1" wp14:anchorId="048D0BD2" wp14:editId="1BA60BED">
                <wp:simplePos x="0" y="0"/>
                <wp:positionH relativeFrom="column">
                  <wp:posOffset>2390775</wp:posOffset>
                </wp:positionH>
                <wp:positionV relativeFrom="paragraph">
                  <wp:posOffset>106680</wp:posOffset>
                </wp:positionV>
                <wp:extent cx="600075" cy="0"/>
                <wp:effectExtent l="0" t="76200" r="9525" b="95250"/>
                <wp:wrapNone/>
                <wp:docPr id="11" name="直接箭头连接符 11"/>
                <wp:cNvGraphicFramePr/>
                <a:graphic xmlns:a="http://schemas.openxmlformats.org/drawingml/2006/main">
                  <a:graphicData uri="http://schemas.microsoft.com/office/word/2010/wordprocessingShape">
                    <wps:wsp>
                      <wps:cNvCnPr/>
                      <wps:spPr>
                        <a:xfrm>
                          <a:off x="0" y="0"/>
                          <a:ext cx="600075" cy="0"/>
                        </a:xfrm>
                        <a:prstGeom prst="straightConnector1">
                          <a:avLst/>
                        </a:prstGeom>
                        <a:ln>
                          <a:prstDash val="dash"/>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473EEE12" id="直接箭头连接符 11" o:spid="_x0000_s1026" type="#_x0000_t32" style="position:absolute;left:0;text-align:left;margin-left:188.25pt;margin-top:8.4pt;width:47.25pt;height:0;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" strokecolor="black [3200]" strokeweight=".5pt">
                <v:stroke dashstyle="dash" endarrow="block" joinstyle="miter"/>
              </v:shape>
            </w:pict>
          </mc:Fallback>
        </mc:AlternateContent>
      </w:r>
    </w:p>
    <w:p w14:paraId="54DDCBEC" w14:textId="77777777" w:rsidR="00B37979" w:rsidRDefault="00B37979" w:rsidP="00B37979"/>
    <w:p w14:paraId="5BE4FA78" w14:textId="77777777" w:rsidR="00B37979" w:rsidRDefault="00B37979" w:rsidP="00B37979"/>
    <w:p w14:paraId="7A69B059" w14:textId="77777777" w:rsidR="00B37979" w:rsidRDefault="00B37979" w:rsidP="00B37979"/>
    <w:p w14:paraId="439F2F9B" w14:textId="77777777" w:rsidR="00B37979" w:rsidRDefault="00B37979" w:rsidP="00B37979"/>
    <w:p w14:paraId="4CF22F17" w14:textId="77777777" w:rsidR="00B37979" w:rsidRDefault="00B37979" w:rsidP="00B37979"/>
    <w:p w14:paraId="020560C6" w14:textId="77777777" w:rsidR="00B37979" w:rsidRDefault="00B37979" w:rsidP="00B37979"/>
    <w:p w14:paraId="235E301F" w14:textId="5F183BDA" w:rsidR="00B37979" w:rsidRDefault="00B37979" w:rsidP="00B37979">
      <w:r>
        <w:rPr>
          <w:rFonts w:hint="eastAsia"/>
          <w:noProof/>
        </w:rPr>
        <mc:AlternateContent>
          <mc:Choice Requires="wps">
            <w:drawing>
              <wp:anchor distT="45720" distB="45720" distL="114300" distR="114300" simplePos="0" relativeHeight="251659264" behindDoc="0" locked="0" layoutInCell="1" allowOverlap="1" wp14:anchorId="320B3328" wp14:editId="09FD8D09">
                <wp:simplePos x="0" y="0"/>
                <wp:positionH relativeFrom="margin">
                  <wp:posOffset>400050</wp:posOffset>
                </wp:positionH>
                <wp:positionV relativeFrom="paragraph">
                  <wp:posOffset>120015</wp:posOffset>
                </wp:positionV>
                <wp:extent cx="1905000" cy="292100"/>
                <wp:effectExtent l="0" t="0" r="19050" b="25400"/>
                <wp:wrapSquare wrapText="bothSides"/>
                <wp:docPr id="7" name="文本框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05000" cy="280670"/>
                        </a:xfrm>
                        <a:prstGeom prst="rect">
                          <a:avLst/>
                        </a:prstGeom>
                        <a:solidFill>
                          <a:srgbClr val="FFFFFF"/>
                        </a:solidFill>
                        <a:ln w="9525">
                          <a:solidFill>
                            <a:srgbClr val="000000"/>
                          </a:solidFill>
                          <a:miter lim="800000"/>
                          <a:headEnd/>
                          <a:tailEnd/>
                        </a:ln>
                      </wps:spPr>
                      <wps:txbx>
                        <w:txbxContent>
                          <w:p w14:paraId="4C9B3FD8" w14:textId="77777777" w:rsidR="00B37979" w:rsidRPr="00CD12EA" w:rsidRDefault="00B37979" w:rsidP="00B37979">
                            <w:pPr>
                              <w:jc w:val="center"/>
                              <w:rPr>
                                <w:rFonts w:ascii="Calibri" w:hAnsi="Calibri" w:cs="Calibri"/>
                              </w:rPr>
                            </w:pPr>
                            <w:r w:rsidRPr="00CD12EA">
                              <w:rPr>
                                <w:rFonts w:ascii="Calibri" w:hAnsi="Calibri" w:cs="Calibri"/>
                              </w:rPr>
                              <w:t>National identity under threat</w:t>
                            </w:r>
                          </w:p>
                        </w:txbxContent>
                      </wps:txbx>
                      <wps:bodyPr rot="0" vertOverflow="clip" horzOverflow="clip"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20B3328" id="文本框 7" o:spid="_x0000_s1029" type="#_x0000_t202" style="position:absolute;left:0;text-align:left;margin-left:31.5pt;margin-top:9.45pt;width:150pt;height:23pt;z-index:25165926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">
                <v:textbox style="mso-fit-shape-to-text:t">
                  <w:txbxContent>
                    <w:p w14:paraId="4C9B3FD8" w14:textId="77777777" w:rsidR="00B37979" w:rsidRPr="00CD12EA" w:rsidRDefault="00B37979" w:rsidP="00B37979">
                      <w:pPr>
                        <w:jc w:val="center"/>
                        <w:rPr>
                          <w:rFonts w:ascii="Calibri" w:hAnsi="Calibri" w:cs="Calibri"/>
                        </w:rPr>
                      </w:pPr>
                      <w:r w:rsidRPr="00CD12EA">
                        <w:rPr>
                          <w:rFonts w:ascii="Calibri" w:hAnsi="Calibri" w:cs="Calibri"/>
                        </w:rPr>
                        <w:t>National identity under threat</w:t>
                      </w:r>
                    </w:p>
                  </w:txbxContent>
                </v:textbox>
                <w10:wrap type="square" anchorx="margin"/>
              </v:shape>
            </w:pict>
          </mc:Fallback>
        </mc:AlternateContent>
      </w:r>
    </w:p>
    <w:p w14:paraId="6F68E4D6" w14:textId="48E678DE" w:rsidR="00B37979" w:rsidRDefault="00B37979" w:rsidP="00B37979">
      <w:r>
        <w:rPr>
          <w:rFonts w:hint="eastAsia"/>
          <w:noProof/>
        </w:rPr>
        <mc:AlternateContent>
          <mc:Choice Requires="wps">
            <w:drawing>
              <wp:anchor distT="0" distB="0" distL="114300" distR="114300" simplePos="0" relativeHeight="251660288" behindDoc="0" locked="0" layoutInCell="1" allowOverlap="1" wp14:anchorId="72B66463" wp14:editId="04D3B57F">
                <wp:simplePos x="0" y="0"/>
                <wp:positionH relativeFrom="column">
                  <wp:posOffset>2524125</wp:posOffset>
                </wp:positionH>
                <wp:positionV relativeFrom="paragraph">
                  <wp:posOffset>93345</wp:posOffset>
                </wp:positionV>
                <wp:extent cx="381000" cy="0"/>
                <wp:effectExtent l="0" t="76200" r="19050" b="95250"/>
                <wp:wrapNone/>
                <wp:docPr id="14" name="直接箭头连接符 14"/>
                <wp:cNvGraphicFramePr/>
                <a:graphic xmlns:a="http://schemas.openxmlformats.org/drawingml/2006/main">
                  <a:graphicData uri="http://schemas.microsoft.com/office/word/2010/wordprocessingShape">
                    <wps:wsp>
                      <wps:cNvCnPr/>
                      <wps:spPr>
                        <a:xfrm>
                          <a:off x="0" y="0"/>
                          <a:ext cx="38100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18316201" id="直接箭头连接符 14" o:spid="_x0000_s1026" type="#_x0000_t32" style="position:absolute;left:0;text-align:left;margin-left:198.75pt;margin-top:7.35pt;width:30pt;height:0;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" strokecolor="black [3200]" strokeweight=".5pt">
                <v:stroke endarrow="block" joinstyle="miter"/>
              </v:shape>
            </w:pict>
          </mc:Fallback>
        </mc:AlternateContent>
      </w:r>
    </w:p>
    <w:p w14:paraId="261FD2D7" w14:textId="77777777" w:rsidR="00B37979" w:rsidRDefault="00B37979" w:rsidP="00B37979"/>
    <w:p w14:paraId="1AFA426C" w14:textId="77777777" w:rsidR="00B37979" w:rsidRPr="00B37979" w:rsidRDefault="00B37979" w:rsidP="00E42560">
      <w:pPr>
        <w:rPr>
          <w:rFonts w:ascii="Calibri" w:hAnsi="Calibri" w:cs="Calibri"/>
        </w:rPr>
      </w:pPr>
    </w:p>
    <w:p w14:paraId="72EE2F10" w14:textId="199C6300" w:rsidR="00E1074C" w:rsidRPr="00D83F50" w:rsidRDefault="00D83F50" w:rsidP="00D83F50">
      <w:pPr>
        <w:pStyle w:val="a8"/>
        <w:spacing w:before="0" w:after="0" w:line="240" w:lineRule="auto"/>
        <w:jc w:val="left"/>
        <w:rPr>
          <w:rFonts w:ascii="Calibri" w:hAnsi="Calibri" w:cs="Calibri"/>
          <w:sz w:val="30"/>
          <w:szCs w:val="30"/>
        </w:rPr>
      </w:pPr>
      <w:bookmarkStart w:id="19" w:name="_Toc142825869"/>
      <w:r>
        <w:rPr>
          <w:rFonts w:ascii="Calibri" w:hAnsi="Calibri" w:cs="Calibri"/>
          <w:sz w:val="30"/>
          <w:szCs w:val="30"/>
        </w:rPr>
        <w:t>2.</w:t>
      </w:r>
      <w:r w:rsidR="002D4D91">
        <w:rPr>
          <w:rFonts w:ascii="Calibri" w:hAnsi="Calibri" w:cs="Calibri"/>
          <w:sz w:val="30"/>
          <w:szCs w:val="30"/>
        </w:rPr>
        <w:t>5</w:t>
      </w:r>
      <w:r>
        <w:rPr>
          <w:rFonts w:ascii="Calibri" w:hAnsi="Calibri" w:cs="Calibri"/>
          <w:sz w:val="30"/>
          <w:szCs w:val="30"/>
        </w:rPr>
        <w:t xml:space="preserve"> </w:t>
      </w:r>
      <w:r w:rsidR="00CD0A04" w:rsidRPr="00D83F50">
        <w:rPr>
          <w:rFonts w:ascii="Calibri" w:hAnsi="Calibri" w:cs="Calibri"/>
          <w:sz w:val="30"/>
          <w:szCs w:val="30"/>
        </w:rPr>
        <w:t xml:space="preserve">Research </w:t>
      </w:r>
      <w:r w:rsidR="00C46C7A" w:rsidRPr="00D83F50">
        <w:rPr>
          <w:rFonts w:ascii="Calibri" w:hAnsi="Calibri" w:cs="Calibri"/>
          <w:sz w:val="30"/>
          <w:szCs w:val="30"/>
        </w:rPr>
        <w:t>Interest</w:t>
      </w:r>
      <w:bookmarkEnd w:id="19"/>
    </w:p>
    <w:p w14:paraId="4A256349" w14:textId="4E666EAB" w:rsidR="005E760D" w:rsidRPr="009D1D7A" w:rsidRDefault="005E760D" w:rsidP="005E760D">
      <w:pPr>
        <w:rPr>
          <w:rFonts w:ascii="Calibri" w:hAnsi="Calibri" w:cs="Calibri"/>
        </w:rPr>
      </w:pPr>
      <w:r w:rsidRPr="009D1D7A">
        <w:rPr>
          <w:rFonts w:ascii="Calibri" w:hAnsi="Calibri" w:cs="Calibri"/>
        </w:rPr>
        <w:t xml:space="preserve">To my knowledge, current studies on explaining the formation of Chinese </w:t>
      </w:r>
      <w:r w:rsidR="00A515B8">
        <w:rPr>
          <w:rFonts w:ascii="Calibri" w:hAnsi="Calibri" w:cs="Calibri"/>
        </w:rPr>
        <w:t xml:space="preserve">identity and </w:t>
      </w:r>
      <w:r w:rsidRPr="009D1D7A">
        <w:rPr>
          <w:rFonts w:ascii="Calibri" w:hAnsi="Calibri" w:cs="Calibri"/>
        </w:rPr>
        <w:t>nationalist sentiments mainly focus on internal factors. As mentioned above, such factors include: 1) the implantation of the century-long history</w:t>
      </w:r>
      <w:r w:rsidR="00A515B8">
        <w:rPr>
          <w:rFonts w:ascii="Calibri" w:hAnsi="Calibri" w:cs="Calibri"/>
        </w:rPr>
        <w:t xml:space="preserve"> of humiliation</w:t>
      </w:r>
      <w:r w:rsidRPr="009D1D7A">
        <w:rPr>
          <w:rFonts w:ascii="Calibri" w:hAnsi="Calibri" w:cs="Calibri"/>
        </w:rPr>
        <w:t xml:space="preserve"> regarding both foreign invasions and domestic corruption and chaos, 2) the will of national “rejuvenation” to recover from the past humiliation with stronger economic and military might, and 3) Chinese authority’s </w:t>
      </w:r>
      <w:r w:rsidR="00A515B8">
        <w:rPr>
          <w:rFonts w:ascii="Calibri" w:hAnsi="Calibri" w:cs="Calibri"/>
        </w:rPr>
        <w:t>assertive</w:t>
      </w:r>
      <w:r w:rsidRPr="009D1D7A">
        <w:rPr>
          <w:rFonts w:ascii="Calibri" w:hAnsi="Calibri" w:cs="Calibri"/>
        </w:rPr>
        <w:t xml:space="preserve"> confrontation with Western states. Existing literature also specified the negative effects of Sinophobia attitudes </w:t>
      </w:r>
      <w:r w:rsidR="00565BFA">
        <w:rPr>
          <w:rFonts w:ascii="Calibri" w:hAnsi="Calibri" w:cs="Calibri"/>
        </w:rPr>
        <w:t>toward</w:t>
      </w:r>
      <w:r w:rsidRPr="009D1D7A">
        <w:rPr>
          <w:rFonts w:ascii="Calibri" w:hAnsi="Calibri" w:cs="Calibri"/>
        </w:rPr>
        <w:t xml:space="preserve"> Chinese communities in foreign countries (Setijadi, 2019). However, </w:t>
      </w:r>
      <w:r>
        <w:rPr>
          <w:rFonts w:ascii="Calibri" w:hAnsi="Calibri" w:cs="Calibri"/>
        </w:rPr>
        <w:t>in</w:t>
      </w:r>
      <w:r w:rsidRPr="009D1D7A">
        <w:rPr>
          <w:rFonts w:ascii="Calibri" w:hAnsi="Calibri" w:cs="Calibri"/>
        </w:rPr>
        <w:t xml:space="preserve"> sharp contrast, hardly any literature can be found about the impact </w:t>
      </w:r>
      <w:r w:rsidRPr="009D1D7A">
        <w:rPr>
          <w:rFonts w:ascii="Calibri" w:hAnsi="Calibri" w:cs="Calibri"/>
        </w:rPr>
        <w:lastRenderedPageBreak/>
        <w:t xml:space="preserve">of anti-China sentiments </w:t>
      </w:r>
      <w:r w:rsidR="00565BFA">
        <w:rPr>
          <w:rFonts w:ascii="Calibri" w:hAnsi="Calibri" w:cs="Calibri"/>
        </w:rPr>
        <w:t>on</w:t>
      </w:r>
      <w:r w:rsidRPr="009D1D7A">
        <w:rPr>
          <w:rFonts w:ascii="Calibri" w:hAnsi="Calibri" w:cs="Calibri"/>
        </w:rPr>
        <w:t xml:space="preserve"> the mass Chinese </w:t>
      </w:r>
      <w:r>
        <w:rPr>
          <w:rFonts w:ascii="Calibri" w:hAnsi="Calibri" w:cs="Calibri"/>
        </w:rPr>
        <w:t xml:space="preserve">citizens </w:t>
      </w:r>
      <w:r w:rsidRPr="009D1D7A">
        <w:rPr>
          <w:rFonts w:ascii="Calibri" w:hAnsi="Calibri" w:cs="Calibri"/>
        </w:rPr>
        <w:t xml:space="preserve">living in </w:t>
      </w:r>
      <w:r>
        <w:rPr>
          <w:rFonts w:ascii="Calibri" w:hAnsi="Calibri" w:cs="Calibri"/>
        </w:rPr>
        <w:t xml:space="preserve">the </w:t>
      </w:r>
      <w:r w:rsidRPr="009D1D7A">
        <w:rPr>
          <w:rFonts w:ascii="Calibri" w:hAnsi="Calibri" w:cs="Calibri"/>
        </w:rPr>
        <w:t xml:space="preserve">mainland. This triggers my interest in exploring </w:t>
      </w:r>
      <w:r>
        <w:rPr>
          <w:rFonts w:ascii="Calibri" w:hAnsi="Calibri" w:cs="Calibri"/>
        </w:rPr>
        <w:t xml:space="preserve">the relationship between external hostilities and </w:t>
      </w:r>
      <w:r w:rsidRPr="009D1D7A">
        <w:rPr>
          <w:rFonts w:ascii="Calibri" w:hAnsi="Calibri" w:cs="Calibri"/>
        </w:rPr>
        <w:t>Chinese nationalism. In this case, I propose that Chinese nationalism is associated with external negative opinions towards China</w:t>
      </w:r>
      <w:r>
        <w:rPr>
          <w:rFonts w:ascii="Calibri" w:hAnsi="Calibri" w:cs="Calibri"/>
        </w:rPr>
        <w:t xml:space="preserve">, and such nationalist </w:t>
      </w:r>
      <w:r w:rsidRPr="009D1D7A">
        <w:rPr>
          <w:rFonts w:ascii="Calibri" w:hAnsi="Calibri" w:cs="Calibri"/>
        </w:rPr>
        <w:t xml:space="preserve">attitudes will have an enhancing impact on Chinese public support for their regime and government. This paper contributes to </w:t>
      </w:r>
      <w:r w:rsidR="00565BFA">
        <w:rPr>
          <w:rFonts w:ascii="Calibri" w:hAnsi="Calibri" w:cs="Calibri"/>
        </w:rPr>
        <w:t xml:space="preserve">the </w:t>
      </w:r>
      <w:r w:rsidRPr="009D1D7A">
        <w:rPr>
          <w:rFonts w:ascii="Calibri" w:hAnsi="Calibri" w:cs="Calibri"/>
        </w:rPr>
        <w:t xml:space="preserve">existing literature on nationalism and public support </w:t>
      </w:r>
      <w:r w:rsidR="00F12CB1">
        <w:rPr>
          <w:rFonts w:ascii="Calibri" w:hAnsi="Calibri" w:cs="Calibri"/>
        </w:rPr>
        <w:t>by bridging external opinions with internal identity shaping</w:t>
      </w:r>
      <w:r w:rsidRPr="009D1D7A">
        <w:rPr>
          <w:rFonts w:ascii="Calibri" w:hAnsi="Calibri" w:cs="Calibri"/>
        </w:rPr>
        <w:t xml:space="preserve">. </w:t>
      </w:r>
    </w:p>
    <w:p w14:paraId="0F985262" w14:textId="77777777" w:rsidR="002130B4" w:rsidRDefault="002130B4" w:rsidP="005E760D">
      <w:pPr>
        <w:rPr>
          <w:rFonts w:ascii="Calibri" w:hAnsi="Calibri" w:cs="Calibri"/>
        </w:rPr>
      </w:pPr>
    </w:p>
    <w:p w14:paraId="28BF7D03" w14:textId="6F4984F8" w:rsidR="005E760D" w:rsidRPr="009D1D7A" w:rsidRDefault="005E760D" w:rsidP="005E760D">
      <w:pPr>
        <w:rPr>
          <w:rFonts w:ascii="Calibri" w:hAnsi="Calibri" w:cs="Calibri"/>
        </w:rPr>
      </w:pPr>
      <w:r>
        <w:rPr>
          <w:rFonts w:ascii="Calibri" w:hAnsi="Calibri" w:cs="Calibri"/>
        </w:rPr>
        <w:t>S</w:t>
      </w:r>
      <w:r w:rsidRPr="009D1D7A">
        <w:rPr>
          <w:rFonts w:ascii="Calibri" w:hAnsi="Calibri" w:cs="Calibri"/>
        </w:rPr>
        <w:t xml:space="preserve">tudying external perceptions towards one’s own country </w:t>
      </w:r>
      <w:r w:rsidR="00CD12EA">
        <w:rPr>
          <w:rFonts w:ascii="Calibri" w:hAnsi="Calibri" w:cs="Calibri"/>
        </w:rPr>
        <w:t xml:space="preserve">can also </w:t>
      </w:r>
      <w:r w:rsidRPr="009D1D7A">
        <w:rPr>
          <w:rFonts w:ascii="Calibri" w:hAnsi="Calibri" w:cs="Calibri"/>
        </w:rPr>
        <w:t>provide an effectiveness check on its performance in international relations</w:t>
      </w:r>
      <w:r>
        <w:rPr>
          <w:rFonts w:ascii="Calibri" w:hAnsi="Calibri" w:cs="Calibri"/>
        </w:rPr>
        <w:t xml:space="preserve">. </w:t>
      </w:r>
      <w:r w:rsidRPr="009D1D7A">
        <w:rPr>
          <w:rFonts w:ascii="Calibri" w:hAnsi="Calibri" w:cs="Calibri"/>
        </w:rPr>
        <w:t xml:space="preserve">China has its own project </w:t>
      </w:r>
      <w:r>
        <w:rPr>
          <w:rFonts w:ascii="Calibri" w:hAnsi="Calibri" w:cs="Calibri"/>
        </w:rPr>
        <w:t>to enhance</w:t>
      </w:r>
      <w:r w:rsidRPr="009D1D7A">
        <w:rPr>
          <w:rFonts w:ascii="Calibri" w:hAnsi="Calibri" w:cs="Calibri"/>
        </w:rPr>
        <w:t xml:space="preserve"> external perceptions </w:t>
      </w:r>
      <w:r w:rsidR="00565BFA">
        <w:rPr>
          <w:rFonts w:ascii="Calibri" w:hAnsi="Calibri" w:cs="Calibri"/>
        </w:rPr>
        <w:t>of</w:t>
      </w:r>
      <w:r w:rsidRPr="009D1D7A">
        <w:rPr>
          <w:rFonts w:ascii="Calibri" w:hAnsi="Calibri" w:cs="Calibri"/>
        </w:rPr>
        <w:t xml:space="preserve"> the country. Wang (2003) summarize</w:t>
      </w:r>
      <w:r>
        <w:rPr>
          <w:rFonts w:ascii="Calibri" w:hAnsi="Calibri" w:cs="Calibri"/>
        </w:rPr>
        <w:t>s</w:t>
      </w:r>
      <w:r w:rsidRPr="009D1D7A">
        <w:rPr>
          <w:rFonts w:ascii="Calibri" w:hAnsi="Calibri" w:cs="Calibri"/>
        </w:rPr>
        <w:t xml:space="preserve"> </w:t>
      </w:r>
      <w:r w:rsidR="00565BFA">
        <w:rPr>
          <w:rFonts w:ascii="Calibri" w:hAnsi="Calibri" w:cs="Calibri"/>
        </w:rPr>
        <w:t xml:space="preserve">the </w:t>
      </w:r>
      <w:r w:rsidRPr="009D1D7A">
        <w:rPr>
          <w:rFonts w:ascii="Calibri" w:hAnsi="Calibri" w:cs="Calibri"/>
        </w:rPr>
        <w:t xml:space="preserve">Chinese government’s effort </w:t>
      </w:r>
      <w:r w:rsidR="00565BFA">
        <w:rPr>
          <w:rFonts w:ascii="Calibri" w:hAnsi="Calibri" w:cs="Calibri"/>
        </w:rPr>
        <w:t>in</w:t>
      </w:r>
      <w:r w:rsidRPr="009D1D7A">
        <w:rPr>
          <w:rFonts w:ascii="Calibri" w:hAnsi="Calibri" w:cs="Calibri"/>
        </w:rPr>
        <w:t xml:space="preserve"> its self-portrait </w:t>
      </w:r>
      <w:r w:rsidR="00565BFA">
        <w:rPr>
          <w:rFonts w:ascii="Calibri" w:hAnsi="Calibri" w:cs="Calibri"/>
        </w:rPr>
        <w:t>of</w:t>
      </w:r>
      <w:r w:rsidRPr="009D1D7A">
        <w:rPr>
          <w:rFonts w:ascii="Calibri" w:hAnsi="Calibri" w:cs="Calibri"/>
        </w:rPr>
        <w:t xml:space="preserve"> international affairs since </w:t>
      </w:r>
      <w:r>
        <w:rPr>
          <w:rFonts w:ascii="Calibri" w:hAnsi="Calibri" w:cs="Calibri"/>
        </w:rPr>
        <w:t>R</w:t>
      </w:r>
      <w:r w:rsidRPr="009D1D7A">
        <w:rPr>
          <w:rFonts w:ascii="Calibri" w:hAnsi="Calibri" w:cs="Calibri"/>
        </w:rPr>
        <w:t xml:space="preserve">eform and </w:t>
      </w:r>
      <w:r>
        <w:rPr>
          <w:rFonts w:ascii="Calibri" w:hAnsi="Calibri" w:cs="Calibri"/>
        </w:rPr>
        <w:t>O</w:t>
      </w:r>
      <w:r w:rsidRPr="009D1D7A">
        <w:rPr>
          <w:rFonts w:ascii="Calibri" w:hAnsi="Calibri" w:cs="Calibri"/>
        </w:rPr>
        <w:t xml:space="preserve">pening up as a peace-loving socialist developing country, a victim of foreign aggression, an independent anti-hegemonic force, and a major power in international </w:t>
      </w:r>
      <w:r w:rsidR="00565BFA">
        <w:rPr>
          <w:rFonts w:ascii="Calibri" w:hAnsi="Calibri" w:cs="Calibri"/>
        </w:rPr>
        <w:t>cooperation</w:t>
      </w:r>
      <w:r w:rsidRPr="009D1D7A">
        <w:rPr>
          <w:rFonts w:ascii="Calibri" w:hAnsi="Calibri" w:cs="Calibri"/>
        </w:rPr>
        <w:t xml:space="preserve">. However, national image building does not necessarily go in the same direction </w:t>
      </w:r>
      <w:r w:rsidR="00565BFA">
        <w:rPr>
          <w:rFonts w:ascii="Calibri" w:hAnsi="Calibri" w:cs="Calibri"/>
        </w:rPr>
        <w:t>as</w:t>
      </w:r>
      <w:r w:rsidRPr="009D1D7A">
        <w:rPr>
          <w:rFonts w:ascii="Calibri" w:hAnsi="Calibri" w:cs="Calibri"/>
        </w:rPr>
        <w:t xml:space="preserve"> what China projected. National image is like a habit: it is easy to maintain a bad </w:t>
      </w:r>
      <w:r>
        <w:rPr>
          <w:rFonts w:ascii="Calibri" w:hAnsi="Calibri" w:cs="Calibri"/>
        </w:rPr>
        <w:t>one</w:t>
      </w:r>
      <w:r w:rsidRPr="009D1D7A">
        <w:rPr>
          <w:rFonts w:ascii="Calibri" w:hAnsi="Calibri" w:cs="Calibri"/>
        </w:rPr>
        <w:t xml:space="preserve"> while cultivating a good one takes much more effort and time to break away from the old bad one. I</w:t>
      </w:r>
      <w:r>
        <w:rPr>
          <w:rFonts w:ascii="Calibri" w:hAnsi="Calibri" w:cs="Calibri"/>
        </w:rPr>
        <w:t>n this case, i</w:t>
      </w:r>
      <w:r w:rsidRPr="009D1D7A">
        <w:rPr>
          <w:rFonts w:ascii="Calibri" w:hAnsi="Calibri" w:cs="Calibri"/>
        </w:rPr>
        <w:t xml:space="preserve">t is rather easy to do damage to a good national image, while very difficult to fix a bad reputation or to change a stereotype. There can be a major gap between what China </w:t>
      </w:r>
      <w:r w:rsidR="00565BFA">
        <w:rPr>
          <w:rFonts w:ascii="Calibri" w:hAnsi="Calibri" w:cs="Calibri"/>
        </w:rPr>
        <w:t>portrays</w:t>
      </w:r>
      <w:r w:rsidRPr="009D1D7A">
        <w:rPr>
          <w:rFonts w:ascii="Calibri" w:hAnsi="Calibri" w:cs="Calibri"/>
        </w:rPr>
        <w:t xml:space="preserve"> and how it is perceived by other countries (Song et al., 2021). </w:t>
      </w:r>
      <w:r>
        <w:rPr>
          <w:rFonts w:ascii="Calibri" w:hAnsi="Calibri" w:cs="Calibri"/>
        </w:rPr>
        <w:t>A</w:t>
      </w:r>
      <w:r w:rsidRPr="009D1D7A">
        <w:rPr>
          <w:rFonts w:ascii="Calibri" w:hAnsi="Calibri" w:cs="Calibri"/>
        </w:rPr>
        <w:t xml:space="preserve">s is discussed below, </w:t>
      </w:r>
      <w:r w:rsidR="00565BFA">
        <w:rPr>
          <w:rFonts w:ascii="Calibri" w:hAnsi="Calibri" w:cs="Calibri"/>
        </w:rPr>
        <w:t xml:space="preserve">the </w:t>
      </w:r>
      <w:r w:rsidRPr="009D1D7A">
        <w:rPr>
          <w:rFonts w:ascii="Calibri" w:hAnsi="Calibri" w:cs="Calibri"/>
        </w:rPr>
        <w:t xml:space="preserve">global impression </w:t>
      </w:r>
      <w:r w:rsidR="00565BFA">
        <w:rPr>
          <w:rFonts w:ascii="Calibri" w:hAnsi="Calibri" w:cs="Calibri"/>
        </w:rPr>
        <w:t>of</w:t>
      </w:r>
      <w:r w:rsidRPr="009D1D7A">
        <w:rPr>
          <w:rFonts w:ascii="Calibri" w:hAnsi="Calibri" w:cs="Calibri"/>
        </w:rPr>
        <w:t xml:space="preserve"> China in general has been worsening rapidly since 2017 even though Chinese authority is </w:t>
      </w:r>
      <w:r>
        <w:rPr>
          <w:rFonts w:ascii="Calibri" w:hAnsi="Calibri" w:cs="Calibri"/>
        </w:rPr>
        <w:t xml:space="preserve">making efforts to </w:t>
      </w:r>
      <w:r w:rsidRPr="009D1D7A">
        <w:rPr>
          <w:rFonts w:ascii="Calibri" w:hAnsi="Calibri" w:cs="Calibri"/>
        </w:rPr>
        <w:t xml:space="preserve">portray China in a positive way. What will the worsening perceptions </w:t>
      </w:r>
      <w:r w:rsidR="00565BFA">
        <w:rPr>
          <w:rFonts w:ascii="Calibri" w:hAnsi="Calibri" w:cs="Calibri"/>
        </w:rPr>
        <w:t>of</w:t>
      </w:r>
      <w:r w:rsidRPr="009D1D7A">
        <w:rPr>
          <w:rFonts w:ascii="Calibri" w:hAnsi="Calibri" w:cs="Calibri"/>
        </w:rPr>
        <w:t xml:space="preserve"> China do to Chinese </w:t>
      </w:r>
      <w:r w:rsidR="00565BFA">
        <w:rPr>
          <w:rFonts w:ascii="Calibri" w:hAnsi="Calibri" w:cs="Calibri"/>
        </w:rPr>
        <w:t>citizens’</w:t>
      </w:r>
      <w:r w:rsidRPr="009D1D7A">
        <w:rPr>
          <w:rFonts w:ascii="Calibri" w:hAnsi="Calibri" w:cs="Calibri"/>
        </w:rPr>
        <w:t xml:space="preserve"> nationalist </w:t>
      </w:r>
      <w:r w:rsidR="00565BFA">
        <w:rPr>
          <w:rFonts w:ascii="Calibri" w:hAnsi="Calibri" w:cs="Calibri"/>
        </w:rPr>
        <w:t>attitudes</w:t>
      </w:r>
      <w:r w:rsidRPr="009D1D7A">
        <w:rPr>
          <w:rFonts w:ascii="Calibri" w:hAnsi="Calibri" w:cs="Calibri"/>
        </w:rPr>
        <w:t xml:space="preserve"> attracts my further research interest. </w:t>
      </w:r>
    </w:p>
    <w:p w14:paraId="44F6C661" w14:textId="77777777" w:rsidR="005E760D" w:rsidRPr="005E760D" w:rsidRDefault="005E760D" w:rsidP="00011E45"/>
    <w:p w14:paraId="01EE67E1" w14:textId="2D5D436F" w:rsidR="00011E45" w:rsidRPr="009D1D7A" w:rsidRDefault="00C30F2C" w:rsidP="00011E45">
      <w:pPr>
        <w:rPr>
          <w:rFonts w:ascii="Calibri" w:hAnsi="Calibri" w:cs="Calibri"/>
        </w:rPr>
      </w:pPr>
      <w:r w:rsidRPr="00CD0A04">
        <w:rPr>
          <w:rFonts w:ascii="Calibri" w:hAnsi="Calibri" w:cs="Calibri"/>
        </w:rPr>
        <w:t xml:space="preserve">With his careful categorization into Chinese nationalism, </w:t>
      </w:r>
      <w:r w:rsidR="00CD0A04" w:rsidRPr="00CD0A04">
        <w:rPr>
          <w:rFonts w:ascii="Calibri" w:hAnsi="Calibri" w:cs="Calibri" w:hint="eastAsia"/>
        </w:rPr>
        <w:t>Z</w:t>
      </w:r>
      <w:r w:rsidR="00CD0A04" w:rsidRPr="00CD0A04">
        <w:rPr>
          <w:rFonts w:ascii="Calibri" w:hAnsi="Calibri" w:cs="Calibri"/>
        </w:rPr>
        <w:t>hao (2000)</w:t>
      </w:r>
      <w:r w:rsidRPr="00CD0A04">
        <w:rPr>
          <w:rFonts w:ascii="Calibri" w:hAnsi="Calibri" w:cs="Calibri"/>
        </w:rPr>
        <w:t xml:space="preserve"> suggests that pragmatic nationalism has been the dominant version of nationalism </w:t>
      </w:r>
      <w:r w:rsidR="001C2C16" w:rsidRPr="00CD0A04">
        <w:rPr>
          <w:rFonts w:ascii="Calibri" w:hAnsi="Calibri" w:cs="Calibri"/>
        </w:rPr>
        <w:t xml:space="preserve">in China </w:t>
      </w:r>
      <w:r w:rsidRPr="00CD0A04">
        <w:rPr>
          <w:rFonts w:ascii="Calibri" w:hAnsi="Calibri" w:cs="Calibri"/>
        </w:rPr>
        <w:t xml:space="preserve">since the 1980s. However, this paper was </w:t>
      </w:r>
      <w:r w:rsidR="00532521" w:rsidRPr="00CD0A04">
        <w:rPr>
          <w:rFonts w:ascii="Calibri" w:hAnsi="Calibri" w:cs="Calibri"/>
        </w:rPr>
        <w:t>published</w:t>
      </w:r>
      <w:r w:rsidRPr="00CD0A04">
        <w:rPr>
          <w:rFonts w:ascii="Calibri" w:hAnsi="Calibri" w:cs="Calibri"/>
        </w:rPr>
        <w:t xml:space="preserve"> more than two decades ago</w:t>
      </w:r>
      <w:r w:rsidR="00F960DE" w:rsidRPr="00CD0A04">
        <w:rPr>
          <w:rFonts w:ascii="Calibri" w:hAnsi="Calibri" w:cs="Calibri"/>
        </w:rPr>
        <w:t xml:space="preserve">. These twenty-three years witnessed China’s </w:t>
      </w:r>
      <w:r w:rsidR="00532521" w:rsidRPr="00CD0A04">
        <w:rPr>
          <w:rFonts w:ascii="Calibri" w:hAnsi="Calibri" w:cs="Calibri"/>
        </w:rPr>
        <w:t xml:space="preserve">growing importance in </w:t>
      </w:r>
      <w:r w:rsidR="00565BFA">
        <w:rPr>
          <w:rFonts w:ascii="Calibri" w:hAnsi="Calibri" w:cs="Calibri"/>
        </w:rPr>
        <w:t xml:space="preserve">the </w:t>
      </w:r>
      <w:r w:rsidR="00532521" w:rsidRPr="00CD0A04">
        <w:rPr>
          <w:rFonts w:ascii="Calibri" w:hAnsi="Calibri" w:cs="Calibri"/>
        </w:rPr>
        <w:t xml:space="preserve">world economy and politics. China’s </w:t>
      </w:r>
      <w:r w:rsidR="00F960DE" w:rsidRPr="00CD0A04">
        <w:rPr>
          <w:rFonts w:ascii="Calibri" w:hAnsi="Calibri" w:cs="Calibri"/>
        </w:rPr>
        <w:t xml:space="preserve">official entry into WTO in 2001, </w:t>
      </w:r>
      <w:r w:rsidR="00565BFA">
        <w:rPr>
          <w:rFonts w:ascii="Calibri" w:hAnsi="Calibri" w:cs="Calibri"/>
        </w:rPr>
        <w:t xml:space="preserve">the </w:t>
      </w:r>
      <w:r w:rsidR="00F960DE" w:rsidRPr="00CD0A04">
        <w:rPr>
          <w:rFonts w:ascii="Calibri" w:hAnsi="Calibri" w:cs="Calibri"/>
        </w:rPr>
        <w:t xml:space="preserve">2008 Beijing Summer Olympics, </w:t>
      </w:r>
      <w:r w:rsidR="00565BFA">
        <w:rPr>
          <w:rFonts w:ascii="Calibri" w:hAnsi="Calibri" w:cs="Calibri"/>
        </w:rPr>
        <w:t xml:space="preserve">the </w:t>
      </w:r>
      <w:r w:rsidR="00F960DE" w:rsidRPr="00CD0A04">
        <w:rPr>
          <w:rFonts w:ascii="Calibri" w:hAnsi="Calibri" w:cs="Calibri"/>
        </w:rPr>
        <w:t>2010 Shanghai World Expo</w:t>
      </w:r>
      <w:r w:rsidR="00565BFA">
        <w:rPr>
          <w:rFonts w:ascii="Calibri" w:hAnsi="Calibri" w:cs="Calibri"/>
        </w:rPr>
        <w:t>,</w:t>
      </w:r>
      <w:r w:rsidR="00532521" w:rsidRPr="00CD0A04">
        <w:rPr>
          <w:rFonts w:ascii="Calibri" w:hAnsi="Calibri" w:cs="Calibri"/>
        </w:rPr>
        <w:t xml:space="preserve"> and most importantly, China </w:t>
      </w:r>
      <w:r w:rsidR="00565BFA">
        <w:rPr>
          <w:rFonts w:ascii="Calibri" w:hAnsi="Calibri" w:cs="Calibri"/>
        </w:rPr>
        <w:t>became</w:t>
      </w:r>
      <w:r w:rsidR="00532521" w:rsidRPr="00CD0A04">
        <w:rPr>
          <w:rFonts w:ascii="Calibri" w:hAnsi="Calibri" w:cs="Calibri"/>
        </w:rPr>
        <w:t xml:space="preserve"> the </w:t>
      </w:r>
      <w:r w:rsidR="00565BFA">
        <w:rPr>
          <w:rFonts w:ascii="Calibri" w:hAnsi="Calibri" w:cs="Calibri"/>
        </w:rPr>
        <w:t>second-largest</w:t>
      </w:r>
      <w:r w:rsidR="00532521" w:rsidRPr="00CD0A04">
        <w:rPr>
          <w:rFonts w:ascii="Calibri" w:hAnsi="Calibri" w:cs="Calibri"/>
        </w:rPr>
        <w:t xml:space="preserve"> economy in the world</w:t>
      </w:r>
      <w:r w:rsidR="00F960DE" w:rsidRPr="00CD0A04">
        <w:rPr>
          <w:rFonts w:ascii="Calibri" w:hAnsi="Calibri" w:cs="Calibri"/>
        </w:rPr>
        <w:t xml:space="preserve"> </w:t>
      </w:r>
      <w:r w:rsidR="00532521" w:rsidRPr="00CD0A04">
        <w:rPr>
          <w:rFonts w:ascii="Calibri" w:hAnsi="Calibri" w:cs="Calibri"/>
        </w:rPr>
        <w:t>in 2010</w:t>
      </w:r>
      <w:r w:rsidR="001A3ED2" w:rsidRPr="00CD0A04">
        <w:rPr>
          <w:rFonts w:ascii="Calibri" w:hAnsi="Calibri" w:cs="Calibri"/>
        </w:rPr>
        <w:t>. A</w:t>
      </w:r>
      <w:r w:rsidR="00532521" w:rsidRPr="00CD0A04">
        <w:rPr>
          <w:rFonts w:ascii="Calibri" w:hAnsi="Calibri" w:cs="Calibri"/>
        </w:rPr>
        <w:t xml:space="preserve">ll these events are strong </w:t>
      </w:r>
      <w:r w:rsidR="001C2C16" w:rsidRPr="00CD0A04">
        <w:rPr>
          <w:rFonts w:ascii="Calibri" w:hAnsi="Calibri" w:cs="Calibri"/>
        </w:rPr>
        <w:t xml:space="preserve">evidence </w:t>
      </w:r>
      <w:r w:rsidR="00532521" w:rsidRPr="00CD0A04">
        <w:rPr>
          <w:rFonts w:ascii="Calibri" w:hAnsi="Calibri" w:cs="Calibri"/>
        </w:rPr>
        <w:t xml:space="preserve">of China’s </w:t>
      </w:r>
      <w:r w:rsidR="001A3ED2" w:rsidRPr="00CD0A04">
        <w:rPr>
          <w:rFonts w:ascii="Calibri" w:hAnsi="Calibri" w:cs="Calibri"/>
        </w:rPr>
        <w:t xml:space="preserve">gradual efforts to achieve the goal of national </w:t>
      </w:r>
      <w:r w:rsidR="00532521" w:rsidRPr="00CD0A04">
        <w:rPr>
          <w:rFonts w:ascii="Calibri" w:hAnsi="Calibri" w:cs="Calibri"/>
        </w:rPr>
        <w:t xml:space="preserve">rejuvenation. However, events such as </w:t>
      </w:r>
      <w:r w:rsidR="00565BFA">
        <w:rPr>
          <w:rFonts w:ascii="Calibri" w:hAnsi="Calibri" w:cs="Calibri"/>
        </w:rPr>
        <w:t xml:space="preserve">the </w:t>
      </w:r>
      <w:r w:rsidR="00532521" w:rsidRPr="00CD0A04">
        <w:rPr>
          <w:rFonts w:ascii="Calibri" w:hAnsi="Calibri" w:cs="Calibri"/>
        </w:rPr>
        <w:t xml:space="preserve">2012 Chinese </w:t>
      </w:r>
      <w:r w:rsidR="00F960DE" w:rsidRPr="00CD0A04">
        <w:rPr>
          <w:rFonts w:ascii="Calibri" w:hAnsi="Calibri" w:cs="Calibri"/>
        </w:rPr>
        <w:t xml:space="preserve">anti-corruption campaign </w:t>
      </w:r>
      <w:r w:rsidR="001C2C16" w:rsidRPr="00CD0A04">
        <w:rPr>
          <w:rFonts w:ascii="Calibri" w:hAnsi="Calibri" w:cs="Calibri"/>
        </w:rPr>
        <w:t>after</w:t>
      </w:r>
      <w:r w:rsidR="00F960DE" w:rsidRPr="00CD0A04">
        <w:rPr>
          <w:rFonts w:ascii="Calibri" w:hAnsi="Calibri" w:cs="Calibri"/>
        </w:rPr>
        <w:t xml:space="preserve"> </w:t>
      </w:r>
      <w:r w:rsidR="00532521" w:rsidRPr="00CD0A04">
        <w:rPr>
          <w:rFonts w:ascii="Calibri" w:hAnsi="Calibri" w:cs="Calibri"/>
        </w:rPr>
        <w:t xml:space="preserve">Xi </w:t>
      </w:r>
      <w:r w:rsidR="00565BFA">
        <w:rPr>
          <w:rFonts w:ascii="Calibri" w:hAnsi="Calibri" w:cs="Calibri"/>
        </w:rPr>
        <w:t>took</w:t>
      </w:r>
      <w:r w:rsidR="00532521" w:rsidRPr="00CD0A04">
        <w:rPr>
          <w:rFonts w:ascii="Calibri" w:hAnsi="Calibri" w:cs="Calibri"/>
        </w:rPr>
        <w:t xml:space="preserve"> office</w:t>
      </w:r>
      <w:r w:rsidR="00F960DE" w:rsidRPr="00CD0A04">
        <w:rPr>
          <w:rFonts w:ascii="Calibri" w:hAnsi="Calibri" w:cs="Calibri"/>
        </w:rPr>
        <w:t xml:space="preserve">, </w:t>
      </w:r>
      <w:r w:rsidR="00565BFA">
        <w:rPr>
          <w:rFonts w:ascii="Calibri" w:hAnsi="Calibri" w:cs="Calibri"/>
        </w:rPr>
        <w:t xml:space="preserve">the </w:t>
      </w:r>
      <w:r w:rsidR="00F960DE" w:rsidRPr="00CD0A04">
        <w:rPr>
          <w:rFonts w:ascii="Calibri" w:hAnsi="Calibri" w:cs="Calibri"/>
        </w:rPr>
        <w:t xml:space="preserve">2014 </w:t>
      </w:r>
      <w:r w:rsidR="00532521" w:rsidRPr="00CD0A04">
        <w:rPr>
          <w:rFonts w:ascii="Calibri" w:hAnsi="Calibri" w:cs="Calibri"/>
        </w:rPr>
        <w:t xml:space="preserve">and 2019 </w:t>
      </w:r>
      <w:r w:rsidR="00F960DE" w:rsidRPr="00CD0A04">
        <w:rPr>
          <w:rFonts w:ascii="Calibri" w:hAnsi="Calibri" w:cs="Calibri"/>
        </w:rPr>
        <w:t xml:space="preserve">Hong Kong protests, </w:t>
      </w:r>
      <w:r w:rsidR="00565BFA">
        <w:rPr>
          <w:rFonts w:ascii="Calibri" w:hAnsi="Calibri" w:cs="Calibri"/>
        </w:rPr>
        <w:t xml:space="preserve">the </w:t>
      </w:r>
      <w:r w:rsidR="00F960DE" w:rsidRPr="00CD0A04">
        <w:rPr>
          <w:rFonts w:ascii="Calibri" w:hAnsi="Calibri" w:cs="Calibri"/>
        </w:rPr>
        <w:t xml:space="preserve">establishment of Xinjiang </w:t>
      </w:r>
      <w:r w:rsidR="00532521" w:rsidRPr="00CD0A04">
        <w:rPr>
          <w:rFonts w:ascii="Calibri" w:hAnsi="Calibri" w:cs="Calibri"/>
        </w:rPr>
        <w:t>internment</w:t>
      </w:r>
      <w:r w:rsidR="00F960DE" w:rsidRPr="00CD0A04">
        <w:rPr>
          <w:rFonts w:ascii="Calibri" w:hAnsi="Calibri" w:cs="Calibri"/>
        </w:rPr>
        <w:t xml:space="preserve"> camps in 2017, </w:t>
      </w:r>
      <w:r w:rsidR="00565BFA">
        <w:rPr>
          <w:rFonts w:ascii="Calibri" w:hAnsi="Calibri" w:cs="Calibri"/>
        </w:rPr>
        <w:t xml:space="preserve">the </w:t>
      </w:r>
      <w:r w:rsidR="001C2C16" w:rsidRPr="00CD0A04">
        <w:rPr>
          <w:rFonts w:ascii="Calibri" w:hAnsi="Calibri" w:cs="Calibri"/>
        </w:rPr>
        <w:t xml:space="preserve">official </w:t>
      </w:r>
      <w:r w:rsidR="00F960DE" w:rsidRPr="00CD0A04">
        <w:rPr>
          <w:rFonts w:ascii="Calibri" w:hAnsi="Calibri" w:cs="Calibri"/>
        </w:rPr>
        <w:t xml:space="preserve">abolishment of </w:t>
      </w:r>
      <w:r w:rsidR="00532521" w:rsidRPr="00CD0A04">
        <w:rPr>
          <w:rFonts w:ascii="Calibri" w:hAnsi="Calibri" w:cs="Calibri"/>
        </w:rPr>
        <w:t>presidential</w:t>
      </w:r>
      <w:r w:rsidR="00F960DE" w:rsidRPr="00CD0A04">
        <w:rPr>
          <w:rFonts w:ascii="Calibri" w:hAnsi="Calibri" w:cs="Calibri"/>
        </w:rPr>
        <w:t xml:space="preserve"> term limits in 2018</w:t>
      </w:r>
      <w:r w:rsidR="001C2C16" w:rsidRPr="00CD0A04">
        <w:rPr>
          <w:rFonts w:ascii="Calibri" w:hAnsi="Calibri" w:cs="Calibri"/>
        </w:rPr>
        <w:t>,</w:t>
      </w:r>
      <w:r w:rsidR="00532521" w:rsidRPr="00CD0A04">
        <w:rPr>
          <w:rFonts w:ascii="Calibri" w:hAnsi="Calibri" w:cs="Calibri"/>
        </w:rPr>
        <w:t xml:space="preserve"> and </w:t>
      </w:r>
      <w:r w:rsidR="00565BFA">
        <w:rPr>
          <w:rFonts w:ascii="Calibri" w:hAnsi="Calibri" w:cs="Calibri"/>
        </w:rPr>
        <w:t xml:space="preserve">the </w:t>
      </w:r>
      <w:r w:rsidR="00F960DE" w:rsidRPr="00CD0A04">
        <w:rPr>
          <w:rFonts w:ascii="Calibri" w:hAnsi="Calibri" w:cs="Calibri"/>
        </w:rPr>
        <w:t>2020 Covid pandemic</w:t>
      </w:r>
      <w:r w:rsidR="00532521" w:rsidRPr="00CD0A04">
        <w:rPr>
          <w:rFonts w:ascii="Calibri" w:hAnsi="Calibri" w:cs="Calibri"/>
        </w:rPr>
        <w:t xml:space="preserve"> become hot topics </w:t>
      </w:r>
      <w:r w:rsidR="001C2C16" w:rsidRPr="00CD0A04">
        <w:rPr>
          <w:rFonts w:ascii="Calibri" w:hAnsi="Calibri" w:cs="Calibri"/>
        </w:rPr>
        <w:t>attracting</w:t>
      </w:r>
      <w:r w:rsidR="00532521" w:rsidRPr="00CD0A04">
        <w:rPr>
          <w:rFonts w:ascii="Calibri" w:hAnsi="Calibri" w:cs="Calibri"/>
        </w:rPr>
        <w:t xml:space="preserve"> Western criticisms </w:t>
      </w:r>
      <w:r w:rsidR="001A3ED2" w:rsidRPr="00CD0A04">
        <w:rPr>
          <w:rFonts w:ascii="Calibri" w:hAnsi="Calibri" w:cs="Calibri"/>
        </w:rPr>
        <w:t xml:space="preserve">and hostility </w:t>
      </w:r>
      <w:r w:rsidR="00532521" w:rsidRPr="00CD0A04">
        <w:rPr>
          <w:rFonts w:ascii="Calibri" w:hAnsi="Calibri" w:cs="Calibri"/>
        </w:rPr>
        <w:t xml:space="preserve">against China and </w:t>
      </w:r>
      <w:r w:rsidR="00565BFA">
        <w:rPr>
          <w:rFonts w:ascii="Calibri" w:hAnsi="Calibri" w:cs="Calibri"/>
        </w:rPr>
        <w:t xml:space="preserve">the </w:t>
      </w:r>
      <w:r w:rsidR="00532521" w:rsidRPr="00CD0A04">
        <w:rPr>
          <w:rFonts w:ascii="Calibri" w:hAnsi="Calibri" w:cs="Calibri"/>
        </w:rPr>
        <w:t xml:space="preserve">Chinese government. </w:t>
      </w:r>
      <w:r w:rsidR="00EA4B20">
        <w:rPr>
          <w:rFonts w:ascii="Calibri" w:hAnsi="Calibri" w:cs="Calibri"/>
        </w:rPr>
        <w:t xml:space="preserve">With Chinese officials taking increasingly assertive and confrontational tones in foreign affairs, it is necessary to review whether </w:t>
      </w:r>
      <w:r w:rsidR="00624C4C">
        <w:rPr>
          <w:rFonts w:ascii="Calibri" w:hAnsi="Calibri" w:cs="Calibri"/>
        </w:rPr>
        <w:t>this argument holds still</w:t>
      </w:r>
      <w:r w:rsidR="0078516E">
        <w:rPr>
          <w:rFonts w:ascii="Calibri" w:hAnsi="Calibri" w:cs="Calibri"/>
        </w:rPr>
        <w:t xml:space="preserve"> and whether there is a tendency for </w:t>
      </w:r>
      <w:r w:rsidR="00EA4B20">
        <w:rPr>
          <w:rFonts w:ascii="Calibri" w:hAnsi="Calibri" w:cs="Calibri"/>
        </w:rPr>
        <w:t xml:space="preserve">Chinese </w:t>
      </w:r>
      <w:r w:rsidR="0078516E">
        <w:rPr>
          <w:rFonts w:ascii="Calibri" w:hAnsi="Calibri" w:cs="Calibri"/>
        </w:rPr>
        <w:t>nationalism</w:t>
      </w:r>
      <w:r w:rsidR="00EA4B20">
        <w:rPr>
          <w:rFonts w:ascii="Calibri" w:hAnsi="Calibri" w:cs="Calibri"/>
        </w:rPr>
        <w:t xml:space="preserve"> </w:t>
      </w:r>
      <w:r w:rsidR="0078516E">
        <w:rPr>
          <w:rFonts w:ascii="Calibri" w:hAnsi="Calibri" w:cs="Calibri"/>
        </w:rPr>
        <w:t>to</w:t>
      </w:r>
      <w:r w:rsidR="00EA4B20">
        <w:rPr>
          <w:rFonts w:ascii="Calibri" w:hAnsi="Calibri" w:cs="Calibri"/>
        </w:rPr>
        <w:t xml:space="preserve"> t</w:t>
      </w:r>
      <w:r w:rsidR="0078516E">
        <w:rPr>
          <w:rFonts w:ascii="Calibri" w:hAnsi="Calibri" w:cs="Calibri"/>
        </w:rPr>
        <w:t>ransform</w:t>
      </w:r>
      <w:r w:rsidR="00EA4B20">
        <w:rPr>
          <w:rFonts w:ascii="Calibri" w:hAnsi="Calibri" w:cs="Calibri"/>
        </w:rPr>
        <w:t xml:space="preserve"> from pragmatist to nativist</w:t>
      </w:r>
      <w:r w:rsidR="00624C4C">
        <w:rPr>
          <w:rFonts w:ascii="Calibri" w:hAnsi="Calibri" w:cs="Calibri"/>
        </w:rPr>
        <w:t>.</w:t>
      </w:r>
    </w:p>
    <w:p w14:paraId="5052F3CF" w14:textId="77777777" w:rsidR="00CD0A04" w:rsidRDefault="00CD0A04" w:rsidP="00B90187">
      <w:pPr>
        <w:rPr>
          <w:rFonts w:ascii="Calibri" w:hAnsi="Calibri" w:cs="Calibri" w:hint="eastAsia"/>
        </w:rPr>
      </w:pPr>
    </w:p>
    <w:p w14:paraId="78C91172" w14:textId="77777777" w:rsidR="00872D37" w:rsidRPr="00550174" w:rsidRDefault="00872D37" w:rsidP="00872D37">
      <w:pPr>
        <w:pStyle w:val="1"/>
        <w:spacing w:before="0" w:after="0" w:line="240" w:lineRule="auto"/>
        <w:ind w:leftChars="86" w:left="181"/>
        <w:rPr>
          <w:rFonts w:ascii="Calibri" w:hAnsi="Calibri" w:cs="Calibri"/>
          <w:sz w:val="32"/>
          <w:szCs w:val="32"/>
        </w:rPr>
      </w:pPr>
      <w:bookmarkStart w:id="20" w:name="_Toc138448608"/>
      <w:bookmarkStart w:id="21" w:name="_Toc142825870"/>
      <w:r w:rsidRPr="00550174">
        <w:rPr>
          <w:rFonts w:ascii="Calibri" w:hAnsi="Calibri" w:cs="Calibri"/>
          <w:sz w:val="32"/>
          <w:szCs w:val="32"/>
        </w:rPr>
        <w:t>Chapter 3: Methods and Data</w:t>
      </w:r>
      <w:bookmarkEnd w:id="20"/>
      <w:bookmarkEnd w:id="21"/>
      <w:r w:rsidRPr="00550174">
        <w:rPr>
          <w:rFonts w:ascii="Calibri" w:hAnsi="Calibri" w:cs="Calibri"/>
          <w:sz w:val="32"/>
          <w:szCs w:val="32"/>
        </w:rPr>
        <w:t xml:space="preserve"> </w:t>
      </w:r>
    </w:p>
    <w:p w14:paraId="54AF39C6" w14:textId="77777777" w:rsidR="00872D37" w:rsidRPr="005C5BEF" w:rsidRDefault="00872D37" w:rsidP="00872D37">
      <w:pPr>
        <w:pStyle w:val="a8"/>
        <w:spacing w:before="0" w:after="0" w:line="240" w:lineRule="auto"/>
        <w:jc w:val="left"/>
        <w:rPr>
          <w:rFonts w:ascii="Calibri" w:hAnsi="Calibri" w:cs="Calibri"/>
          <w:sz w:val="30"/>
          <w:szCs w:val="30"/>
        </w:rPr>
      </w:pPr>
      <w:bookmarkStart w:id="22" w:name="_Toc138448609"/>
      <w:bookmarkStart w:id="23" w:name="_Toc142825871"/>
      <w:r w:rsidRPr="005C5BEF">
        <w:rPr>
          <w:rFonts w:ascii="Calibri" w:hAnsi="Calibri" w:cs="Calibri"/>
          <w:sz w:val="30"/>
          <w:szCs w:val="30"/>
        </w:rPr>
        <w:t>3.1 Methodology</w:t>
      </w:r>
      <w:bookmarkEnd w:id="22"/>
      <w:bookmarkEnd w:id="23"/>
    </w:p>
    <w:p w14:paraId="61484867" w14:textId="77777777" w:rsidR="00872D37" w:rsidRDefault="00872D37" w:rsidP="00872D37">
      <w:pPr>
        <w:rPr>
          <w:rFonts w:ascii="Calibri" w:hAnsi="Calibri" w:cs="Calibri"/>
        </w:rPr>
      </w:pPr>
      <w:r w:rsidRPr="009D1D7A">
        <w:rPr>
          <w:rFonts w:ascii="Calibri" w:hAnsi="Calibri" w:cs="Calibri"/>
        </w:rPr>
        <w:t>This research leverages both descriptive statistics and content analysis in deriving and interpreting the relationship between anti-China sentiment and Chinese nationalism</w:t>
      </w:r>
      <w:r>
        <w:rPr>
          <w:rFonts w:ascii="Calibri" w:hAnsi="Calibri" w:cs="Calibri"/>
        </w:rPr>
        <w:t>, as well as the evolution of Chinese nationalism over time</w:t>
      </w:r>
      <w:r w:rsidRPr="009D1D7A">
        <w:rPr>
          <w:rFonts w:ascii="Calibri" w:hAnsi="Calibri" w:cs="Calibri"/>
        </w:rPr>
        <w:t xml:space="preserve">. </w:t>
      </w:r>
    </w:p>
    <w:p w14:paraId="2D0E91B4" w14:textId="77777777" w:rsidR="00872D37" w:rsidRDefault="00872D37" w:rsidP="00872D37">
      <w:pPr>
        <w:rPr>
          <w:rFonts w:ascii="Calibri" w:hAnsi="Calibri" w:cs="Calibri"/>
        </w:rPr>
      </w:pPr>
    </w:p>
    <w:p w14:paraId="22F86AA7" w14:textId="359869A5" w:rsidR="00872D37" w:rsidRPr="00324E1C" w:rsidRDefault="00872D37" w:rsidP="00872D37">
      <w:pPr>
        <w:rPr>
          <w:rFonts w:ascii="Calibri" w:hAnsi="Calibri" w:cs="Calibri"/>
        </w:rPr>
      </w:pPr>
      <w:r w:rsidRPr="009D1D7A">
        <w:rPr>
          <w:rFonts w:ascii="Calibri" w:hAnsi="Calibri" w:cs="Calibri"/>
        </w:rPr>
        <w:t xml:space="preserve">Descriptive statistics </w:t>
      </w:r>
      <w:r>
        <w:rPr>
          <w:rFonts w:ascii="Calibri" w:hAnsi="Calibri" w:cs="Calibri"/>
        </w:rPr>
        <w:t>refers</w:t>
      </w:r>
      <w:r w:rsidRPr="009D1D7A">
        <w:rPr>
          <w:rFonts w:ascii="Calibri" w:hAnsi="Calibri" w:cs="Calibri"/>
        </w:rPr>
        <w:t xml:space="preserve"> to a collection of numerical and graphical techniques to arrange, present, and </w:t>
      </w:r>
      <w:r w:rsidRPr="009D1D7A">
        <w:rPr>
          <w:rFonts w:ascii="Calibri" w:hAnsi="Calibri" w:cs="Calibri"/>
        </w:rPr>
        <w:lastRenderedPageBreak/>
        <w:t xml:space="preserve">analyze data (Fisher &amp; Marshall, 2009). </w:t>
      </w:r>
      <w:r>
        <w:rPr>
          <w:rFonts w:ascii="Calibri" w:hAnsi="Calibri" w:cs="Calibri"/>
        </w:rPr>
        <w:t>T</w:t>
      </w:r>
      <w:r w:rsidRPr="009D1D7A">
        <w:rPr>
          <w:rFonts w:ascii="Calibri" w:hAnsi="Calibri" w:cs="Calibri"/>
        </w:rPr>
        <w:t>he characteristics and patterns within a dataset</w:t>
      </w:r>
      <w:r>
        <w:rPr>
          <w:rFonts w:ascii="Calibri" w:hAnsi="Calibri" w:cs="Calibri"/>
        </w:rPr>
        <w:t xml:space="preserve"> </w:t>
      </w:r>
      <w:r w:rsidRPr="009D1D7A">
        <w:rPr>
          <w:rFonts w:ascii="Calibri" w:hAnsi="Calibri" w:cs="Calibri"/>
        </w:rPr>
        <w:t xml:space="preserve">can </w:t>
      </w:r>
      <w:r>
        <w:rPr>
          <w:rFonts w:ascii="Calibri" w:hAnsi="Calibri" w:cs="Calibri"/>
        </w:rPr>
        <w:t xml:space="preserve">be </w:t>
      </w:r>
      <w:r w:rsidRPr="009D1D7A">
        <w:rPr>
          <w:rFonts w:ascii="Calibri" w:hAnsi="Calibri" w:cs="Calibri"/>
        </w:rPr>
        <w:t>summarize</w:t>
      </w:r>
      <w:r>
        <w:rPr>
          <w:rFonts w:ascii="Calibri" w:hAnsi="Calibri" w:cs="Calibri"/>
        </w:rPr>
        <w:t>d</w:t>
      </w:r>
      <w:r w:rsidRPr="009D1D7A">
        <w:rPr>
          <w:rFonts w:ascii="Calibri" w:hAnsi="Calibri" w:cs="Calibri"/>
        </w:rPr>
        <w:t xml:space="preserve"> and underst</w:t>
      </w:r>
      <w:r>
        <w:rPr>
          <w:rFonts w:ascii="Calibri" w:hAnsi="Calibri" w:cs="Calibri"/>
        </w:rPr>
        <w:t>oo</w:t>
      </w:r>
      <w:r w:rsidRPr="009D1D7A">
        <w:rPr>
          <w:rFonts w:ascii="Calibri" w:hAnsi="Calibri" w:cs="Calibri"/>
        </w:rPr>
        <w:t xml:space="preserve">d </w:t>
      </w:r>
      <w:r>
        <w:rPr>
          <w:rFonts w:ascii="Calibri" w:hAnsi="Calibri" w:cs="Calibri"/>
        </w:rPr>
        <w:t xml:space="preserve">through </w:t>
      </w:r>
      <w:r w:rsidRPr="009D1D7A">
        <w:rPr>
          <w:rFonts w:ascii="Calibri" w:hAnsi="Calibri" w:cs="Calibri"/>
        </w:rPr>
        <w:t>statistical data</w:t>
      </w:r>
      <w:r w:rsidRPr="0081633E">
        <w:rPr>
          <w:rFonts w:ascii="Calibri" w:hAnsi="Calibri" w:cs="Calibri"/>
        </w:rPr>
        <w:t xml:space="preserve"> </w:t>
      </w:r>
      <w:r w:rsidR="00DB7AAA">
        <w:rPr>
          <w:rFonts w:ascii="Calibri" w:hAnsi="Calibri" w:cs="Calibri"/>
        </w:rPr>
        <w:t>analysis</w:t>
      </w:r>
      <w:r w:rsidRPr="009D1D7A">
        <w:rPr>
          <w:rFonts w:ascii="Calibri" w:hAnsi="Calibri" w:cs="Calibri"/>
        </w:rPr>
        <w:t>. Continuous data can be effectively displayed using a frequency histogram which visually demonstrates the distribution of scores or values</w:t>
      </w:r>
      <w:r>
        <w:rPr>
          <w:rFonts w:ascii="Calibri" w:hAnsi="Calibri" w:cs="Calibri"/>
        </w:rPr>
        <w:t xml:space="preserve"> and trends</w:t>
      </w:r>
      <w:r w:rsidRPr="009D1D7A">
        <w:rPr>
          <w:rFonts w:ascii="Calibri" w:hAnsi="Calibri" w:cs="Calibri"/>
        </w:rPr>
        <w:t>. By applying statistical techniques, trends within the data can be identified to better understand the underlying phenomena. To complement, this paper focuses on empirical data on public opinions.</w:t>
      </w:r>
      <w:r>
        <w:rPr>
          <w:rFonts w:ascii="Calibri" w:hAnsi="Calibri" w:cs="Calibri"/>
        </w:rPr>
        <w:t xml:space="preserve"> </w:t>
      </w:r>
      <w:r w:rsidRPr="009D1D7A">
        <w:rPr>
          <w:rFonts w:ascii="Calibri" w:hAnsi="Calibri" w:cs="Calibri"/>
        </w:rPr>
        <w:t>I use a series of descriptive statistics on survey questions about external opinions towards China since 2006</w:t>
      </w:r>
      <w:r>
        <w:rPr>
          <w:rFonts w:ascii="Calibri" w:hAnsi="Calibri" w:cs="Calibri"/>
        </w:rPr>
        <w:t xml:space="preserve"> to prove the rising trend of anti-China sentiments</w:t>
      </w:r>
      <w:r w:rsidRPr="009D1D7A">
        <w:rPr>
          <w:rFonts w:ascii="Calibri" w:hAnsi="Calibri" w:cs="Calibri"/>
        </w:rPr>
        <w:t>. Secondary data and survey questions are downloaded from Pew Research Center Global Attitudes Survey from 2006 to 2021</w:t>
      </w:r>
      <w:r>
        <w:rPr>
          <w:rFonts w:ascii="Calibri" w:hAnsi="Calibri" w:cs="Calibri"/>
        </w:rPr>
        <w:t>, as well as reports by independent investigations into changes in Chinese perception towards other countries, level of trust in government, and trend of evolution in nationalist attitudes</w:t>
      </w:r>
      <w:r w:rsidRPr="009D1D7A">
        <w:rPr>
          <w:rFonts w:ascii="Calibri" w:hAnsi="Calibri" w:cs="Calibri"/>
        </w:rPr>
        <w:t>.</w:t>
      </w:r>
      <w:r>
        <w:rPr>
          <w:rFonts w:ascii="Calibri" w:hAnsi="Calibri" w:cs="Calibri"/>
        </w:rPr>
        <w:t xml:space="preserve"> </w:t>
      </w:r>
      <w:r w:rsidRPr="009D1D7A">
        <w:rPr>
          <w:rFonts w:ascii="Calibri" w:hAnsi="Calibri" w:cs="Calibri"/>
        </w:rPr>
        <w:t xml:space="preserve">It needs to be pointed out that </w:t>
      </w:r>
      <w:r>
        <w:rPr>
          <w:rFonts w:ascii="Calibri" w:hAnsi="Calibri" w:cs="Calibri"/>
        </w:rPr>
        <w:t xml:space="preserve">the </w:t>
      </w:r>
      <w:r w:rsidRPr="009D1D7A">
        <w:rPr>
          <w:rFonts w:ascii="Calibri" w:hAnsi="Calibri" w:cs="Calibri"/>
        </w:rPr>
        <w:t xml:space="preserve">charts </w:t>
      </w:r>
      <w:r>
        <w:rPr>
          <w:rFonts w:ascii="Calibri" w:hAnsi="Calibri" w:cs="Calibri"/>
        </w:rPr>
        <w:t xml:space="preserve">in Chapter 4 </w:t>
      </w:r>
      <w:r w:rsidRPr="009D1D7A">
        <w:rPr>
          <w:rFonts w:ascii="Calibri" w:hAnsi="Calibri" w:cs="Calibri"/>
        </w:rPr>
        <w:t>are made by excluding participants who answered “do not know” or “refused to answer”. As a result, the sum of rounded data may not be equal to the total (100%).</w:t>
      </w:r>
    </w:p>
    <w:p w14:paraId="2F204E5A" w14:textId="77777777" w:rsidR="00872D37" w:rsidRPr="009D1D7A" w:rsidRDefault="00872D37" w:rsidP="00872D37">
      <w:pPr>
        <w:rPr>
          <w:rFonts w:ascii="Calibri" w:hAnsi="Calibri" w:cs="Calibri"/>
        </w:rPr>
      </w:pPr>
    </w:p>
    <w:p w14:paraId="056AA9B1" w14:textId="77777777" w:rsidR="00872D37" w:rsidRDefault="00872D37" w:rsidP="00872D37">
      <w:pPr>
        <w:rPr>
          <w:rFonts w:ascii="Calibri" w:hAnsi="Calibri" w:cs="Calibri"/>
        </w:rPr>
      </w:pPr>
      <w:r w:rsidRPr="009D1D7A">
        <w:rPr>
          <w:rFonts w:ascii="Calibri" w:hAnsi="Calibri" w:cs="Calibri"/>
        </w:rPr>
        <w:t>After analyzing descriptive statistics on external perceptions towards China and China’s overall reaction to th</w:t>
      </w:r>
      <w:r>
        <w:rPr>
          <w:rFonts w:ascii="Calibri" w:hAnsi="Calibri" w:cs="Calibri"/>
        </w:rPr>
        <w:t>e</w:t>
      </w:r>
      <w:r w:rsidRPr="009D1D7A">
        <w:rPr>
          <w:rFonts w:ascii="Calibri" w:hAnsi="Calibri" w:cs="Calibri"/>
        </w:rPr>
        <w:t xml:space="preserve">se opinions, </w:t>
      </w:r>
      <w:r>
        <w:rPr>
          <w:rFonts w:ascii="Calibri" w:hAnsi="Calibri" w:cs="Calibri"/>
        </w:rPr>
        <w:t>I employ content analysis to further explore the causal mechanism between external hostilities and rising Chinese nationalist sentiments. In this paper, content analysis consists of two segments:</w:t>
      </w:r>
    </w:p>
    <w:p w14:paraId="67FC9A5B" w14:textId="1268CF88" w:rsidR="00872D37" w:rsidRDefault="00872D37" w:rsidP="00872D37">
      <w:pPr>
        <w:ind w:firstLine="420"/>
        <w:rPr>
          <w:rFonts w:ascii="Calibri" w:hAnsi="Calibri" w:cs="Calibri"/>
        </w:rPr>
      </w:pPr>
      <w:r>
        <w:rPr>
          <w:rFonts w:ascii="Calibri" w:hAnsi="Calibri" w:cs="Calibri"/>
        </w:rPr>
        <w:t xml:space="preserve">1) a comparative study on China’s public reaction to SARS in 2003 and to Covid-19 in 2020 to explore how Chinese nationalist sentiments present in different levels of external hostilities. </w:t>
      </w:r>
      <w:r w:rsidR="008D5075">
        <w:rPr>
          <w:rFonts w:ascii="Calibri" w:hAnsi="Calibri" w:cs="Calibri"/>
        </w:rPr>
        <w:t>C</w:t>
      </w:r>
      <w:r w:rsidRPr="00665B10">
        <w:rPr>
          <w:rFonts w:ascii="Calibri" w:hAnsi="Calibri" w:cs="Calibri" w:hint="eastAsia"/>
        </w:rPr>
        <w:t xml:space="preserve">omparative research </w:t>
      </w:r>
      <w:r w:rsidRPr="00665B10">
        <w:rPr>
          <w:rFonts w:ascii="Calibri" w:hAnsi="Calibri" w:cs="Calibri" w:hint="eastAsia"/>
        </w:rPr>
        <w:t>“</w:t>
      </w:r>
      <w:r w:rsidRPr="00665B10">
        <w:rPr>
          <w:rFonts w:ascii="Calibri" w:hAnsi="Calibri" w:cs="Calibri" w:hint="eastAsia"/>
        </w:rPr>
        <w:t>allows the study of variation in variables that are controlled in the case of a particular society</w:t>
      </w:r>
      <w:r w:rsidRPr="00665B10">
        <w:rPr>
          <w:rFonts w:ascii="Calibri" w:hAnsi="Calibri" w:cs="Calibri" w:hint="eastAsia"/>
        </w:rPr>
        <w:t>”</w:t>
      </w:r>
      <w:r w:rsidRPr="00665B10">
        <w:rPr>
          <w:rFonts w:ascii="Calibri" w:hAnsi="Calibri" w:cs="Calibri"/>
        </w:rPr>
        <w:t xml:space="preserve">, and it focuses on similarities and differences in values of variables, the shaping of </w:t>
      </w:r>
      <w:r>
        <w:rPr>
          <w:rFonts w:ascii="Calibri" w:hAnsi="Calibri" w:cs="Calibri"/>
        </w:rPr>
        <w:t xml:space="preserve">the </w:t>
      </w:r>
      <w:r w:rsidRPr="00665B10">
        <w:rPr>
          <w:rFonts w:ascii="Calibri" w:hAnsi="Calibri" w:cs="Calibri"/>
        </w:rPr>
        <w:t xml:space="preserve">relationship between variables, as well as the patterns it reveals </w:t>
      </w:r>
      <w:r w:rsidRPr="00665B10">
        <w:rPr>
          <w:rFonts w:ascii="Calibri" w:hAnsi="Calibri" w:cs="Calibri" w:hint="eastAsia"/>
        </w:rPr>
        <w:t>(Pickvance, 2005, p.14)</w:t>
      </w:r>
      <w:r w:rsidRPr="00665B10">
        <w:rPr>
          <w:rFonts w:ascii="Calibri" w:hAnsi="Calibri" w:cs="Calibri"/>
        </w:rPr>
        <w:t xml:space="preserve">. </w:t>
      </w:r>
      <w:r w:rsidRPr="00665B10">
        <w:rPr>
          <w:rFonts w:ascii="Calibri" w:hAnsi="Calibri" w:cs="Calibri" w:hint="eastAsia"/>
        </w:rPr>
        <w:t xml:space="preserve">Przeworski and Teune (1970) identify two types of comparative research design: </w:t>
      </w:r>
      <w:r w:rsidRPr="00665B10">
        <w:rPr>
          <w:rFonts w:ascii="Calibri" w:hAnsi="Calibri" w:cs="Calibri"/>
        </w:rPr>
        <w:t>“</w:t>
      </w:r>
      <w:r w:rsidRPr="00665B10">
        <w:rPr>
          <w:rFonts w:ascii="Calibri" w:hAnsi="Calibri" w:cs="Calibri" w:hint="eastAsia"/>
        </w:rPr>
        <w:t>most similar systems</w:t>
      </w:r>
      <w:r w:rsidRPr="00665B10">
        <w:rPr>
          <w:rFonts w:ascii="Calibri" w:hAnsi="Calibri" w:cs="Calibri"/>
        </w:rPr>
        <w:t>”</w:t>
      </w:r>
      <w:r>
        <w:rPr>
          <w:rFonts w:ascii="Calibri" w:hAnsi="Calibri" w:cs="Calibri"/>
        </w:rPr>
        <w:t xml:space="preserve"> to highlight differences</w:t>
      </w:r>
      <w:r w:rsidRPr="00665B10">
        <w:rPr>
          <w:rFonts w:ascii="Calibri" w:hAnsi="Calibri" w:cs="Calibri" w:hint="eastAsia"/>
        </w:rPr>
        <w:t xml:space="preserve"> and </w:t>
      </w:r>
      <w:r w:rsidRPr="00665B10">
        <w:rPr>
          <w:rFonts w:ascii="Calibri" w:hAnsi="Calibri" w:cs="Calibri"/>
        </w:rPr>
        <w:t>“</w:t>
      </w:r>
      <w:r w:rsidRPr="00665B10">
        <w:rPr>
          <w:rFonts w:ascii="Calibri" w:hAnsi="Calibri" w:cs="Calibri" w:hint="eastAsia"/>
        </w:rPr>
        <w:t>most different systems</w:t>
      </w:r>
      <w:r w:rsidRPr="00665B10">
        <w:rPr>
          <w:rFonts w:ascii="Calibri" w:hAnsi="Calibri" w:cs="Calibri"/>
        </w:rPr>
        <w:t>”</w:t>
      </w:r>
      <w:r>
        <w:rPr>
          <w:rFonts w:ascii="Calibri" w:hAnsi="Calibri" w:cs="Calibri"/>
        </w:rPr>
        <w:t xml:space="preserve"> to highlight similarities</w:t>
      </w:r>
      <w:r w:rsidRPr="00665B10">
        <w:rPr>
          <w:rFonts w:ascii="Calibri" w:hAnsi="Calibri" w:cs="Calibri"/>
        </w:rPr>
        <w:t xml:space="preserve">. Due to the fact that Chinese social structure remains relatively unchanged during </w:t>
      </w:r>
      <w:r>
        <w:rPr>
          <w:rFonts w:ascii="Calibri" w:hAnsi="Calibri" w:cs="Calibri"/>
        </w:rPr>
        <w:t xml:space="preserve">the </w:t>
      </w:r>
      <w:r w:rsidRPr="00665B10">
        <w:rPr>
          <w:rFonts w:ascii="Calibri" w:hAnsi="Calibri" w:cs="Calibri"/>
        </w:rPr>
        <w:t xml:space="preserve">past two decades while variation in the level of external hostilities is significant, </w:t>
      </w:r>
      <w:r>
        <w:rPr>
          <w:rFonts w:ascii="Calibri" w:hAnsi="Calibri" w:cs="Calibri"/>
        </w:rPr>
        <w:t xml:space="preserve">a comparative analysis can help examine the causal process leading to such variations. I decide to comparatively analyze public reactions to SARS in 2003 and Covid-19 in 2020 because they are similar global public health emergencies under a relatively unchanged Chinese socialist structure. Therefore, </w:t>
      </w:r>
      <w:r w:rsidRPr="00665B10">
        <w:rPr>
          <w:rFonts w:ascii="Calibri" w:hAnsi="Calibri" w:cs="Calibri"/>
        </w:rPr>
        <w:t>“</w:t>
      </w:r>
      <w:r w:rsidRPr="00665B10">
        <w:rPr>
          <w:rFonts w:ascii="Calibri" w:hAnsi="Calibri" w:cs="Calibri" w:hint="eastAsia"/>
        </w:rPr>
        <w:t>most similar systems</w:t>
      </w:r>
      <w:r w:rsidRPr="00665B10">
        <w:rPr>
          <w:rFonts w:ascii="Calibri" w:hAnsi="Calibri" w:cs="Calibri"/>
        </w:rPr>
        <w:t>”</w:t>
      </w:r>
      <w:r>
        <w:rPr>
          <w:rFonts w:ascii="Calibri" w:hAnsi="Calibri" w:cs="Calibri"/>
        </w:rPr>
        <w:t xml:space="preserve"> design</w:t>
      </w:r>
      <w:r w:rsidRPr="00665B10">
        <w:rPr>
          <w:rFonts w:ascii="Calibri" w:hAnsi="Calibri" w:cs="Calibri"/>
        </w:rPr>
        <w:t xml:space="preserve"> is chosen since I expect the </w:t>
      </w:r>
      <w:r>
        <w:rPr>
          <w:rFonts w:ascii="Calibri" w:hAnsi="Calibri" w:cs="Calibri"/>
        </w:rPr>
        <w:t>level</w:t>
      </w:r>
      <w:r w:rsidRPr="00665B10">
        <w:rPr>
          <w:rFonts w:ascii="Calibri" w:hAnsi="Calibri" w:cs="Calibri"/>
        </w:rPr>
        <w:t xml:space="preserve"> of Chinese nationalist sentiments </w:t>
      </w:r>
      <w:r>
        <w:rPr>
          <w:rFonts w:ascii="Calibri" w:hAnsi="Calibri" w:cs="Calibri"/>
        </w:rPr>
        <w:t>(dependent variable) to be affected by the level of external hostilities (independent variable), holding other conditions controlled</w:t>
      </w:r>
      <w:r w:rsidRPr="00665B10">
        <w:rPr>
          <w:rFonts w:ascii="Calibri" w:hAnsi="Calibri" w:cs="Calibri"/>
        </w:rPr>
        <w:t>.</w:t>
      </w:r>
      <w:r>
        <w:rPr>
          <w:rFonts w:ascii="Calibri" w:hAnsi="Calibri" w:cs="Calibri"/>
        </w:rPr>
        <w:t xml:space="preserve"> Thus, the covariation between these two variables can be explained by the psychological reactance theory that nationalist sentiments can be aroused by perceived rising negative perceptions. </w:t>
      </w:r>
    </w:p>
    <w:p w14:paraId="60BA7198" w14:textId="59EE44E2" w:rsidR="00872D37" w:rsidRDefault="00872D37" w:rsidP="00872D37">
      <w:pPr>
        <w:ind w:firstLine="420"/>
        <w:rPr>
          <w:rFonts w:ascii="Calibri" w:hAnsi="Calibri" w:cs="Calibri"/>
        </w:rPr>
      </w:pPr>
      <w:r>
        <w:rPr>
          <w:rFonts w:ascii="Calibri" w:hAnsi="Calibri" w:cs="Calibri"/>
        </w:rPr>
        <w:t>and 2) content analysis based on Twitter comments below two trending threads on Covid-19 and human rights violations to study how Chinese nationalist sentiments evolve given constant external criticisms during these years.</w:t>
      </w:r>
      <w:r w:rsidRPr="00493DC5">
        <w:rPr>
          <w:rFonts w:ascii="Calibri" w:hAnsi="Calibri" w:cs="Calibri"/>
        </w:rPr>
        <w:t xml:space="preserve"> </w:t>
      </w:r>
      <w:r w:rsidRPr="009D1D7A">
        <w:rPr>
          <w:rFonts w:ascii="Calibri" w:hAnsi="Calibri" w:cs="Calibri"/>
        </w:rPr>
        <w:t>Content analysis refers to a systematic and replicable method for compressing extensive textual or visual content into a reduced number of categories by following specific coding rules (Krippendorff, 1980).</w:t>
      </w:r>
      <w:r>
        <w:rPr>
          <w:rFonts w:ascii="Calibri" w:hAnsi="Calibri" w:cs="Calibri"/>
        </w:rPr>
        <w:t xml:space="preserve"> </w:t>
      </w:r>
      <w:r w:rsidRPr="009D1D7A">
        <w:rPr>
          <w:rFonts w:ascii="Calibri" w:hAnsi="Calibri" w:cs="Calibri"/>
        </w:rPr>
        <w:t>This method enables the exploration of how certain ideas, opinions, or representations are framed</w:t>
      </w:r>
      <w:r>
        <w:rPr>
          <w:rFonts w:ascii="Calibri" w:hAnsi="Calibri" w:cs="Calibri"/>
        </w:rPr>
        <w:t xml:space="preserve"> and evolve </w:t>
      </w:r>
      <w:r w:rsidRPr="009D1D7A">
        <w:rPr>
          <w:rFonts w:ascii="Calibri" w:hAnsi="Calibri" w:cs="Calibri"/>
        </w:rPr>
        <w:t>(Stemler, 2001).</w:t>
      </w:r>
      <w:r>
        <w:rPr>
          <w:rFonts w:ascii="Calibri" w:hAnsi="Calibri" w:cs="Calibri"/>
        </w:rPr>
        <w:t xml:space="preserve"> In this paper, b</w:t>
      </w:r>
      <w:r w:rsidRPr="009D1D7A">
        <w:rPr>
          <w:rFonts w:ascii="Calibri" w:hAnsi="Calibri" w:cs="Calibri"/>
        </w:rPr>
        <w:t xml:space="preserve">y systematically analyzing content such as posts </w:t>
      </w:r>
      <w:r>
        <w:rPr>
          <w:rFonts w:ascii="Calibri" w:hAnsi="Calibri" w:cs="Calibri"/>
        </w:rPr>
        <w:t xml:space="preserve">and comments on </w:t>
      </w:r>
      <w:r w:rsidRPr="009D1D7A">
        <w:rPr>
          <w:rFonts w:ascii="Calibri" w:hAnsi="Calibri" w:cs="Calibri"/>
        </w:rPr>
        <w:t>social media</w:t>
      </w:r>
      <w:r>
        <w:rPr>
          <w:rFonts w:ascii="Calibri" w:hAnsi="Calibri" w:cs="Calibri"/>
        </w:rPr>
        <w:t>, dynamics</w:t>
      </w:r>
      <w:r w:rsidRPr="009D1D7A">
        <w:rPr>
          <w:rFonts w:ascii="Calibri" w:hAnsi="Calibri" w:cs="Calibri"/>
        </w:rPr>
        <w:t xml:space="preserve"> </w:t>
      </w:r>
      <w:r>
        <w:rPr>
          <w:rFonts w:ascii="Calibri" w:hAnsi="Calibri" w:cs="Calibri"/>
        </w:rPr>
        <w:t xml:space="preserve">between external hostilities and Chinese nationalist sentiments as well as the evolution trend of Chinese nationalist sentiments </w:t>
      </w:r>
      <w:r w:rsidRPr="009D1D7A">
        <w:rPr>
          <w:rFonts w:ascii="Calibri" w:hAnsi="Calibri" w:cs="Calibri"/>
        </w:rPr>
        <w:t xml:space="preserve">can </w:t>
      </w:r>
      <w:r>
        <w:rPr>
          <w:rFonts w:ascii="Calibri" w:hAnsi="Calibri" w:cs="Calibri"/>
        </w:rPr>
        <w:t xml:space="preserve">be </w:t>
      </w:r>
      <w:r w:rsidRPr="009D1D7A">
        <w:rPr>
          <w:rFonts w:ascii="Calibri" w:hAnsi="Calibri" w:cs="Calibri"/>
        </w:rPr>
        <w:t>identif</w:t>
      </w:r>
      <w:r>
        <w:rPr>
          <w:rFonts w:ascii="Calibri" w:hAnsi="Calibri" w:cs="Calibri"/>
        </w:rPr>
        <w:t>ied</w:t>
      </w:r>
      <w:r w:rsidRPr="009D1D7A">
        <w:rPr>
          <w:rFonts w:ascii="Calibri" w:hAnsi="Calibri" w:cs="Calibri"/>
        </w:rPr>
        <w:t xml:space="preserve"> and measure</w:t>
      </w:r>
      <w:r>
        <w:rPr>
          <w:rFonts w:ascii="Calibri" w:hAnsi="Calibri" w:cs="Calibri"/>
        </w:rPr>
        <w:t>d</w:t>
      </w:r>
      <w:r w:rsidRPr="009D1D7A">
        <w:rPr>
          <w:rFonts w:ascii="Calibri" w:hAnsi="Calibri" w:cs="Calibri"/>
        </w:rPr>
        <w:t xml:space="preserve"> within a </w:t>
      </w:r>
      <w:r>
        <w:rPr>
          <w:rFonts w:ascii="Calibri" w:hAnsi="Calibri" w:cs="Calibri"/>
        </w:rPr>
        <w:t xml:space="preserve">sampling </w:t>
      </w:r>
      <w:r w:rsidRPr="009D1D7A">
        <w:rPr>
          <w:rFonts w:ascii="Calibri" w:hAnsi="Calibri" w:cs="Calibri"/>
        </w:rPr>
        <w:t xml:space="preserve">population, thus making valid inference to the </w:t>
      </w:r>
      <w:r>
        <w:rPr>
          <w:rFonts w:ascii="Calibri" w:hAnsi="Calibri" w:cs="Calibri"/>
        </w:rPr>
        <w:t>macro</w:t>
      </w:r>
      <w:r w:rsidRPr="009D1D7A">
        <w:rPr>
          <w:rFonts w:ascii="Calibri" w:hAnsi="Calibri" w:cs="Calibri"/>
        </w:rPr>
        <w:t xml:space="preserve"> level.</w:t>
      </w:r>
    </w:p>
    <w:p w14:paraId="6BA4BA92" w14:textId="77777777" w:rsidR="00872D37" w:rsidRDefault="00872D37" w:rsidP="00872D37">
      <w:pPr>
        <w:rPr>
          <w:rFonts w:ascii="Calibri" w:hAnsi="Calibri" w:cs="Calibri"/>
        </w:rPr>
      </w:pPr>
    </w:p>
    <w:p w14:paraId="29965186" w14:textId="77777777" w:rsidR="00872D37" w:rsidRDefault="00872D37" w:rsidP="00872D37">
      <w:pPr>
        <w:rPr>
          <w:rFonts w:ascii="Calibri" w:hAnsi="Calibri" w:cs="Calibri"/>
        </w:rPr>
      </w:pPr>
      <w:r w:rsidRPr="009D1D7A">
        <w:rPr>
          <w:rFonts w:ascii="Calibri" w:hAnsi="Calibri" w:cs="Calibri"/>
        </w:rPr>
        <w:t>In short,</w:t>
      </w:r>
      <w:r>
        <w:rPr>
          <w:rFonts w:ascii="Calibri" w:hAnsi="Calibri" w:cs="Calibri"/>
        </w:rPr>
        <w:t xml:space="preserve"> both comparative case studies and</w:t>
      </w:r>
      <w:r w:rsidRPr="009D1D7A">
        <w:rPr>
          <w:rFonts w:ascii="Calibri" w:hAnsi="Calibri" w:cs="Calibri"/>
        </w:rPr>
        <w:t xml:space="preserve"> content analysis serve</w:t>
      </w:r>
      <w:r>
        <w:rPr>
          <w:rFonts w:ascii="Calibri" w:hAnsi="Calibri" w:cs="Calibri"/>
        </w:rPr>
        <w:t xml:space="preserve"> </w:t>
      </w:r>
      <w:r w:rsidRPr="009D1D7A">
        <w:rPr>
          <w:rFonts w:ascii="Calibri" w:hAnsi="Calibri" w:cs="Calibri"/>
        </w:rPr>
        <w:t>as valuable tool</w:t>
      </w:r>
      <w:r>
        <w:rPr>
          <w:rFonts w:ascii="Calibri" w:hAnsi="Calibri" w:cs="Calibri"/>
        </w:rPr>
        <w:t>s</w:t>
      </w:r>
      <w:r w:rsidRPr="009D1D7A">
        <w:rPr>
          <w:rFonts w:ascii="Calibri" w:hAnsi="Calibri" w:cs="Calibri"/>
        </w:rPr>
        <w:t xml:space="preserve"> for understanding and monitoring the </w:t>
      </w:r>
      <w:r>
        <w:rPr>
          <w:rFonts w:ascii="Calibri" w:hAnsi="Calibri" w:cs="Calibri"/>
        </w:rPr>
        <w:t xml:space="preserve">relationship between anti-China sentiments and Chinese nationalist sentiments, as well as the </w:t>
      </w:r>
      <w:r w:rsidRPr="009D1D7A">
        <w:rPr>
          <w:rFonts w:ascii="Calibri" w:hAnsi="Calibri" w:cs="Calibri"/>
        </w:rPr>
        <w:t>dynamic nature of</w:t>
      </w:r>
      <w:r>
        <w:rPr>
          <w:rFonts w:ascii="Calibri" w:hAnsi="Calibri" w:cs="Calibri"/>
        </w:rPr>
        <w:t xml:space="preserve"> Chinese nationalist sentiments</w:t>
      </w:r>
      <w:r w:rsidRPr="009D1D7A">
        <w:rPr>
          <w:rFonts w:ascii="Calibri" w:hAnsi="Calibri" w:cs="Calibri"/>
        </w:rPr>
        <w:t xml:space="preserve"> over time.</w:t>
      </w:r>
    </w:p>
    <w:p w14:paraId="06C25D78" w14:textId="77777777" w:rsidR="00872D37" w:rsidRDefault="00872D37" w:rsidP="00872D37">
      <w:pPr>
        <w:rPr>
          <w:rFonts w:ascii="Calibri" w:hAnsi="Calibri" w:cs="Calibri"/>
        </w:rPr>
      </w:pPr>
    </w:p>
    <w:p w14:paraId="69888BA0" w14:textId="77777777" w:rsidR="00872D37" w:rsidRPr="005C5BEF" w:rsidRDefault="00872D37" w:rsidP="00872D37">
      <w:pPr>
        <w:pStyle w:val="a8"/>
        <w:spacing w:before="0" w:after="0" w:line="240" w:lineRule="auto"/>
        <w:jc w:val="left"/>
        <w:rPr>
          <w:rFonts w:ascii="Calibri" w:hAnsi="Calibri" w:cs="Calibri"/>
          <w:sz w:val="30"/>
          <w:szCs w:val="30"/>
        </w:rPr>
      </w:pPr>
      <w:bookmarkStart w:id="24" w:name="_Toc138448610"/>
      <w:bookmarkStart w:id="25" w:name="_Toc142825872"/>
      <w:r w:rsidRPr="005C5BEF">
        <w:rPr>
          <w:rFonts w:ascii="Calibri" w:hAnsi="Calibri" w:cs="Calibri"/>
          <w:sz w:val="30"/>
          <w:szCs w:val="30"/>
        </w:rPr>
        <w:t>3.2 Statistical data preparation</w:t>
      </w:r>
      <w:r>
        <w:rPr>
          <w:rFonts w:ascii="Calibri" w:hAnsi="Calibri" w:cs="Calibri"/>
          <w:sz w:val="30"/>
          <w:szCs w:val="30"/>
        </w:rPr>
        <w:t>,</w:t>
      </w:r>
      <w:r w:rsidRPr="005C5BEF">
        <w:rPr>
          <w:rFonts w:ascii="Calibri" w:hAnsi="Calibri" w:cs="Calibri"/>
          <w:sz w:val="30"/>
          <w:szCs w:val="30"/>
        </w:rPr>
        <w:t xml:space="preserve"> sources</w:t>
      </w:r>
      <w:bookmarkEnd w:id="24"/>
      <w:r>
        <w:rPr>
          <w:rFonts w:ascii="Calibri" w:hAnsi="Calibri" w:cs="Calibri"/>
          <w:sz w:val="30"/>
          <w:szCs w:val="30"/>
        </w:rPr>
        <w:t>, and limitations</w:t>
      </w:r>
      <w:bookmarkEnd w:id="25"/>
    </w:p>
    <w:p w14:paraId="36615A75" w14:textId="509C4B6A" w:rsidR="00872D37" w:rsidRPr="009D1D7A" w:rsidRDefault="00872D37" w:rsidP="00872D37">
      <w:pPr>
        <w:rPr>
          <w:rFonts w:ascii="Calibri" w:hAnsi="Calibri" w:cs="Calibri"/>
        </w:rPr>
      </w:pPr>
      <w:r w:rsidRPr="009D1D7A">
        <w:rPr>
          <w:rFonts w:ascii="Calibri" w:hAnsi="Calibri" w:cs="Calibri"/>
        </w:rPr>
        <w:t xml:space="preserve">I first start with descriptive statistics to study the trend of external opinions towards China from 2006 to 2021 </w:t>
      </w:r>
      <w:r>
        <w:rPr>
          <w:rFonts w:ascii="Calibri" w:hAnsi="Calibri" w:cs="Calibri"/>
        </w:rPr>
        <w:t xml:space="preserve">worldwide </w:t>
      </w:r>
      <w:r w:rsidRPr="009D1D7A">
        <w:rPr>
          <w:rFonts w:ascii="Calibri" w:hAnsi="Calibri" w:cs="Calibri"/>
        </w:rPr>
        <w:t xml:space="preserve">by using data from Pew Research Center Global Attitudes surveys. </w:t>
      </w:r>
      <w:r>
        <w:rPr>
          <w:rFonts w:ascii="Calibri" w:hAnsi="Calibri" w:cs="Calibri"/>
        </w:rPr>
        <w:t>The</w:t>
      </w:r>
      <w:r w:rsidRPr="009D1D7A">
        <w:rPr>
          <w:rFonts w:ascii="Calibri" w:hAnsi="Calibri" w:cs="Calibri"/>
        </w:rPr>
        <w:t xml:space="preserve"> data collected are different in terms of selected countries and sample sizes each year. Followed by an overview of external perceptions towards China on the global level, specific country cases are explored in detail to seek the sources of opinion changes towards China. These countries are chosen </w:t>
      </w:r>
      <w:r>
        <w:rPr>
          <w:rFonts w:ascii="Calibri" w:hAnsi="Calibri" w:cs="Calibri"/>
        </w:rPr>
        <w:t>based on</w:t>
      </w:r>
      <w:r w:rsidRPr="009D1D7A">
        <w:rPr>
          <w:rFonts w:ascii="Calibri" w:hAnsi="Calibri" w:cs="Calibri"/>
        </w:rPr>
        <w:t xml:space="preserve"> several factors: 1) their geographic locations, 2) their historical, political</w:t>
      </w:r>
      <w:r>
        <w:rPr>
          <w:rFonts w:ascii="Calibri" w:hAnsi="Calibri" w:cs="Calibri"/>
        </w:rPr>
        <w:t>,</w:t>
      </w:r>
      <w:r w:rsidRPr="009D1D7A">
        <w:rPr>
          <w:rFonts w:ascii="Calibri" w:hAnsi="Calibri" w:cs="Calibri"/>
        </w:rPr>
        <w:t xml:space="preserve"> and economic relations with China, 3) the richness of relevant literature</w:t>
      </w:r>
      <w:r>
        <w:rPr>
          <w:rFonts w:ascii="Calibri" w:hAnsi="Calibri" w:cs="Calibri"/>
        </w:rPr>
        <w:t>,</w:t>
      </w:r>
      <w:r w:rsidRPr="009D1D7A">
        <w:rPr>
          <w:rFonts w:ascii="Calibri" w:hAnsi="Calibri" w:cs="Calibri"/>
        </w:rPr>
        <w:t xml:space="preserve"> and 4) data continuity and integrity.</w:t>
      </w:r>
      <w:r w:rsidR="007B1232">
        <w:rPr>
          <w:rFonts w:ascii="Calibri" w:hAnsi="Calibri" w:cs="Calibri"/>
        </w:rPr>
        <w:t xml:space="preserve"> Since the major source of anti-China sentiments is represented by the U.S. and its allies, I decide to </w:t>
      </w:r>
      <w:r w:rsidR="008D5075">
        <w:rPr>
          <w:rFonts w:ascii="Calibri" w:hAnsi="Calibri" w:cs="Calibri"/>
        </w:rPr>
        <w:t>put emphasis</w:t>
      </w:r>
      <w:r w:rsidR="007B1232">
        <w:rPr>
          <w:rFonts w:ascii="Calibri" w:hAnsi="Calibri" w:cs="Calibri"/>
        </w:rPr>
        <w:t xml:space="preserve"> on exploring public opinions on China in Japan, </w:t>
      </w:r>
      <w:r w:rsidR="00366D2B">
        <w:rPr>
          <w:rFonts w:ascii="Calibri" w:hAnsi="Calibri" w:cs="Calibri"/>
        </w:rPr>
        <w:t xml:space="preserve">the </w:t>
      </w:r>
      <w:r w:rsidR="007B1232">
        <w:rPr>
          <w:rFonts w:ascii="Calibri" w:hAnsi="Calibri" w:cs="Calibri"/>
        </w:rPr>
        <w:t>U.S.</w:t>
      </w:r>
      <w:r w:rsidR="00366D2B">
        <w:rPr>
          <w:rFonts w:ascii="Calibri" w:hAnsi="Calibri" w:cs="Calibri"/>
        </w:rPr>
        <w:t>,</w:t>
      </w:r>
      <w:r w:rsidR="007B1232">
        <w:rPr>
          <w:rFonts w:ascii="Calibri" w:hAnsi="Calibri" w:cs="Calibri"/>
        </w:rPr>
        <w:t xml:space="preserve"> and Western European countries.</w:t>
      </w:r>
    </w:p>
    <w:p w14:paraId="4FD81278" w14:textId="77777777" w:rsidR="00872D37" w:rsidRPr="00366D2B" w:rsidRDefault="00872D37" w:rsidP="00872D37">
      <w:pPr>
        <w:rPr>
          <w:rFonts w:ascii="Calibri" w:hAnsi="Calibri" w:cs="Calibri"/>
        </w:rPr>
      </w:pPr>
    </w:p>
    <w:p w14:paraId="2F4968E0" w14:textId="77777777" w:rsidR="00872D37" w:rsidRPr="009D1D7A" w:rsidRDefault="00872D37" w:rsidP="00872D37">
      <w:pPr>
        <w:rPr>
          <w:rFonts w:ascii="Calibri" w:hAnsi="Calibri" w:cs="Calibri"/>
        </w:rPr>
      </w:pPr>
      <w:r w:rsidRPr="009D1D7A">
        <w:rPr>
          <w:rFonts w:ascii="Calibri" w:hAnsi="Calibri" w:cs="Calibri"/>
        </w:rPr>
        <w:t>To study China’s response to increasing</w:t>
      </w:r>
      <w:r>
        <w:rPr>
          <w:rFonts w:ascii="Calibri" w:hAnsi="Calibri" w:cs="Calibri"/>
        </w:rPr>
        <w:t>ly</w:t>
      </w:r>
      <w:r w:rsidRPr="009D1D7A">
        <w:rPr>
          <w:rFonts w:ascii="Calibri" w:hAnsi="Calibri" w:cs="Calibri"/>
        </w:rPr>
        <w:t xml:space="preserve"> negative external perceptions, I selected three different sources of survey questions to indicate </w:t>
      </w:r>
      <w:r>
        <w:rPr>
          <w:rFonts w:ascii="Calibri" w:hAnsi="Calibri" w:cs="Calibri"/>
        </w:rPr>
        <w:t xml:space="preserve">1) </w:t>
      </w:r>
      <w:r w:rsidRPr="009D1D7A">
        <w:rPr>
          <w:rFonts w:ascii="Calibri" w:hAnsi="Calibri" w:cs="Calibri"/>
        </w:rPr>
        <w:t xml:space="preserve">the level of Chinese feelings towards other countries and regions, </w:t>
      </w:r>
      <w:r>
        <w:rPr>
          <w:rFonts w:ascii="Calibri" w:hAnsi="Calibri" w:cs="Calibri"/>
        </w:rPr>
        <w:t xml:space="preserve">2) </w:t>
      </w:r>
      <w:r w:rsidRPr="009D1D7A">
        <w:rPr>
          <w:rFonts w:ascii="Calibri" w:hAnsi="Calibri" w:cs="Calibri"/>
        </w:rPr>
        <w:t xml:space="preserve">their level of trust in </w:t>
      </w:r>
      <w:r>
        <w:rPr>
          <w:rFonts w:ascii="Calibri" w:hAnsi="Calibri" w:cs="Calibri"/>
        </w:rPr>
        <w:t xml:space="preserve">the </w:t>
      </w:r>
      <w:r w:rsidRPr="009D1D7A">
        <w:rPr>
          <w:rFonts w:ascii="Calibri" w:hAnsi="Calibri" w:cs="Calibri"/>
        </w:rPr>
        <w:t xml:space="preserve">Chinese government, and </w:t>
      </w:r>
      <w:r>
        <w:rPr>
          <w:rFonts w:ascii="Calibri" w:hAnsi="Calibri" w:cs="Calibri"/>
        </w:rPr>
        <w:t xml:space="preserve">3) </w:t>
      </w:r>
      <w:r w:rsidRPr="009D1D7A">
        <w:rPr>
          <w:rFonts w:ascii="Calibri" w:hAnsi="Calibri" w:cs="Calibri"/>
        </w:rPr>
        <w:t xml:space="preserve">the trend of their nationalist attitude. To indicate </w:t>
      </w:r>
      <w:r>
        <w:rPr>
          <w:rFonts w:ascii="Calibri" w:hAnsi="Calibri" w:cs="Calibri"/>
        </w:rPr>
        <w:t xml:space="preserve">the </w:t>
      </w:r>
      <w:r w:rsidRPr="009D1D7A">
        <w:rPr>
          <w:rFonts w:ascii="Calibri" w:hAnsi="Calibri" w:cs="Calibri"/>
        </w:rPr>
        <w:t xml:space="preserve">Chinese impression </w:t>
      </w:r>
      <w:r>
        <w:rPr>
          <w:rFonts w:ascii="Calibri" w:hAnsi="Calibri" w:cs="Calibri"/>
        </w:rPr>
        <w:t>of</w:t>
      </w:r>
      <w:r w:rsidRPr="009D1D7A">
        <w:rPr>
          <w:rFonts w:ascii="Calibri" w:hAnsi="Calibri" w:cs="Calibri"/>
        </w:rPr>
        <w:t xml:space="preserve"> other countries or regions, I employed data from a report on Chinese public opinion in 2022 from The Center for International Security and Strategy, Tsinghua University. For Chin</w:t>
      </w:r>
      <w:r>
        <w:rPr>
          <w:rFonts w:ascii="Calibri" w:hAnsi="Calibri" w:cs="Calibri"/>
        </w:rPr>
        <w:t>a’s</w:t>
      </w:r>
      <w:r w:rsidRPr="009D1D7A">
        <w:rPr>
          <w:rFonts w:ascii="Calibri" w:hAnsi="Calibri" w:cs="Calibri"/>
        </w:rPr>
        <w:t xml:space="preserve"> level of trust in government, I employed data from Edelman, Statista 2023. </w:t>
      </w:r>
      <w:r>
        <w:rPr>
          <w:rFonts w:ascii="Calibri" w:hAnsi="Calibri" w:cs="Calibri"/>
        </w:rPr>
        <w:t xml:space="preserve">For the trend of Chinese </w:t>
      </w:r>
      <w:r w:rsidRPr="009D1D7A">
        <w:rPr>
          <w:rFonts w:ascii="Calibri" w:hAnsi="Calibri" w:cs="Calibri"/>
        </w:rPr>
        <w:t>nationalist attitude</w:t>
      </w:r>
      <w:r>
        <w:rPr>
          <w:rFonts w:ascii="Calibri" w:hAnsi="Calibri" w:cs="Calibri"/>
        </w:rPr>
        <w:t>, I again employed Pew data in 2015 and 2016.</w:t>
      </w:r>
    </w:p>
    <w:p w14:paraId="2E4926B4" w14:textId="77777777" w:rsidR="00872D37" w:rsidRDefault="00872D37" w:rsidP="00872D37">
      <w:pPr>
        <w:rPr>
          <w:rFonts w:ascii="Calibri" w:hAnsi="Calibri" w:cs="Calibri"/>
        </w:rPr>
      </w:pPr>
    </w:p>
    <w:p w14:paraId="475E8C40" w14:textId="77777777" w:rsidR="00872D37" w:rsidRDefault="00872D37" w:rsidP="00872D37">
      <w:pPr>
        <w:rPr>
          <w:rFonts w:ascii="Calibri" w:hAnsi="Calibri" w:cs="Calibri"/>
        </w:rPr>
      </w:pPr>
      <w:r w:rsidRPr="009D1D7A">
        <w:rPr>
          <w:rFonts w:ascii="Calibri" w:hAnsi="Calibri" w:cs="Calibri"/>
        </w:rPr>
        <w:t xml:space="preserve">Descriptive statistics </w:t>
      </w:r>
      <w:r>
        <w:rPr>
          <w:rFonts w:ascii="Calibri" w:hAnsi="Calibri" w:cs="Calibri"/>
        </w:rPr>
        <w:t xml:space="preserve">can </w:t>
      </w:r>
      <w:r w:rsidRPr="009D1D7A">
        <w:rPr>
          <w:rFonts w:ascii="Calibri" w:hAnsi="Calibri" w:cs="Calibri"/>
        </w:rPr>
        <w:t xml:space="preserve">provide </w:t>
      </w:r>
      <w:r>
        <w:rPr>
          <w:rFonts w:ascii="Calibri" w:hAnsi="Calibri" w:cs="Calibri"/>
        </w:rPr>
        <w:t>clear visual trends by</w:t>
      </w:r>
      <w:r w:rsidRPr="009D1D7A">
        <w:rPr>
          <w:rFonts w:ascii="Calibri" w:hAnsi="Calibri" w:cs="Calibri"/>
        </w:rPr>
        <w:t xml:space="preserve"> summarizing data</w:t>
      </w:r>
      <w:r>
        <w:rPr>
          <w:rFonts w:ascii="Calibri" w:hAnsi="Calibri" w:cs="Calibri"/>
        </w:rPr>
        <w:t xml:space="preserve"> and transforming it into histograms. However, the data at hand</w:t>
      </w:r>
      <w:r w:rsidRPr="009D1D7A">
        <w:rPr>
          <w:rFonts w:ascii="Calibri" w:hAnsi="Calibri" w:cs="Calibri"/>
        </w:rPr>
        <w:t xml:space="preserve"> </w:t>
      </w:r>
      <w:r>
        <w:rPr>
          <w:rFonts w:ascii="Calibri" w:hAnsi="Calibri" w:cs="Calibri"/>
        </w:rPr>
        <w:t>do not</w:t>
      </w:r>
      <w:r w:rsidRPr="009D1D7A">
        <w:rPr>
          <w:rFonts w:ascii="Calibri" w:hAnsi="Calibri" w:cs="Calibri"/>
        </w:rPr>
        <w:t xml:space="preserve"> provide </w:t>
      </w:r>
      <w:r>
        <w:rPr>
          <w:rFonts w:ascii="Calibri" w:hAnsi="Calibri" w:cs="Calibri"/>
        </w:rPr>
        <w:t xml:space="preserve">enough </w:t>
      </w:r>
      <w:r w:rsidRPr="009D1D7A">
        <w:rPr>
          <w:rFonts w:ascii="Calibri" w:hAnsi="Calibri" w:cs="Calibri"/>
        </w:rPr>
        <w:t xml:space="preserve">information </w:t>
      </w:r>
      <w:r>
        <w:rPr>
          <w:rFonts w:ascii="Calibri" w:hAnsi="Calibri" w:cs="Calibri"/>
        </w:rPr>
        <w:t>to run an ideal quantitative correlation</w:t>
      </w:r>
      <w:r w:rsidRPr="009D1D7A">
        <w:rPr>
          <w:rFonts w:ascii="Calibri" w:hAnsi="Calibri" w:cs="Calibri"/>
        </w:rPr>
        <w:t xml:space="preserve"> analysis</w:t>
      </w:r>
      <w:r>
        <w:rPr>
          <w:rFonts w:ascii="Calibri" w:hAnsi="Calibri" w:cs="Calibri"/>
        </w:rPr>
        <w:t xml:space="preserve"> to confirm the relationship between rising external hostilities and rising Chinese nationalist sentiments</w:t>
      </w:r>
      <w:r w:rsidRPr="009D1D7A">
        <w:rPr>
          <w:rFonts w:ascii="Calibri" w:hAnsi="Calibri" w:cs="Calibri"/>
        </w:rPr>
        <w:t>.</w:t>
      </w:r>
      <w:r>
        <w:rPr>
          <w:rFonts w:ascii="Calibri" w:hAnsi="Calibri" w:cs="Calibri" w:hint="eastAsia"/>
        </w:rPr>
        <w:t xml:space="preserve"> </w:t>
      </w:r>
      <w:r w:rsidRPr="009D1D7A">
        <w:rPr>
          <w:rFonts w:ascii="Calibri" w:hAnsi="Calibri" w:cs="Calibri"/>
        </w:rPr>
        <w:t xml:space="preserve">Restricted by yearly different research </w:t>
      </w:r>
      <w:r>
        <w:rPr>
          <w:rFonts w:ascii="Calibri" w:hAnsi="Calibri" w:cs="Calibri"/>
        </w:rPr>
        <w:t>emphases</w:t>
      </w:r>
      <w:r w:rsidRPr="009D1D7A">
        <w:rPr>
          <w:rFonts w:ascii="Calibri" w:hAnsi="Calibri" w:cs="Calibri"/>
        </w:rPr>
        <w:t xml:space="preserve"> and survey questio</w:t>
      </w:r>
      <w:r>
        <w:rPr>
          <w:rFonts w:ascii="Calibri" w:hAnsi="Calibri" w:cs="Calibri"/>
        </w:rPr>
        <w:t>n</w:t>
      </w:r>
      <w:r w:rsidRPr="009D1D7A">
        <w:rPr>
          <w:rFonts w:ascii="Calibri" w:hAnsi="Calibri" w:cs="Calibri"/>
        </w:rPr>
        <w:t xml:space="preserve"> </w:t>
      </w:r>
      <w:r>
        <w:rPr>
          <w:rFonts w:ascii="Calibri" w:hAnsi="Calibri" w:cs="Calibri"/>
        </w:rPr>
        <w:t>designs</w:t>
      </w:r>
      <w:r w:rsidRPr="009D1D7A">
        <w:rPr>
          <w:rFonts w:ascii="Calibri" w:hAnsi="Calibri" w:cs="Calibri"/>
        </w:rPr>
        <w:t xml:space="preserve">, it is difficult to find </w:t>
      </w:r>
      <w:r>
        <w:rPr>
          <w:rFonts w:ascii="Calibri" w:hAnsi="Calibri" w:cs="Calibri"/>
        </w:rPr>
        <w:t xml:space="preserve">a decent dataset with </w:t>
      </w:r>
      <w:r w:rsidRPr="009D1D7A">
        <w:rPr>
          <w:rFonts w:ascii="Calibri" w:hAnsi="Calibri" w:cs="Calibri"/>
        </w:rPr>
        <w:t xml:space="preserve">similar survey questions </w:t>
      </w:r>
      <w:r>
        <w:rPr>
          <w:rFonts w:ascii="Calibri" w:hAnsi="Calibri" w:cs="Calibri"/>
        </w:rPr>
        <w:t xml:space="preserve">asked in the same country in consecutive years, </w:t>
      </w:r>
      <w:r w:rsidRPr="009D1D7A">
        <w:rPr>
          <w:rFonts w:ascii="Calibri" w:hAnsi="Calibri" w:cs="Calibri"/>
        </w:rPr>
        <w:t xml:space="preserve">involving both external opinions towards China </w:t>
      </w:r>
      <w:r>
        <w:rPr>
          <w:rFonts w:ascii="Calibri" w:hAnsi="Calibri" w:cs="Calibri"/>
        </w:rPr>
        <w:t>and Chinese nationalist attitudes</w:t>
      </w:r>
      <w:r w:rsidRPr="009D1D7A">
        <w:rPr>
          <w:rFonts w:ascii="Calibri" w:hAnsi="Calibri" w:cs="Calibri"/>
        </w:rPr>
        <w:t>. Another limitation is due to</w:t>
      </w:r>
      <w:r>
        <w:rPr>
          <w:rFonts w:ascii="Calibri" w:hAnsi="Calibri" w:cs="Calibri"/>
        </w:rPr>
        <w:t xml:space="preserve"> </w:t>
      </w:r>
      <w:r w:rsidRPr="009D1D7A">
        <w:rPr>
          <w:rFonts w:ascii="Calibri" w:hAnsi="Calibri" w:cs="Calibri"/>
        </w:rPr>
        <w:t xml:space="preserve">Chinese Cybersecurity Law which was enacted in 2016. </w:t>
      </w:r>
      <w:r>
        <w:rPr>
          <w:rFonts w:ascii="Calibri" w:hAnsi="Calibri" w:cs="Calibri"/>
        </w:rPr>
        <w:t xml:space="preserve">Chinese authority implements a strict code of conduct regarding research conduction and data collection by foreign agencies in mainland China, as well as data transfer to foreign countries. In Pew data, </w:t>
      </w:r>
      <w:r w:rsidRPr="009D1D7A">
        <w:rPr>
          <w:rFonts w:ascii="Calibri" w:hAnsi="Calibri" w:cs="Calibri"/>
        </w:rPr>
        <w:t xml:space="preserve">Chinese citizens’ opinions were collected only during 2015 and 2016 with </w:t>
      </w:r>
      <w:r>
        <w:rPr>
          <w:rFonts w:ascii="Calibri" w:hAnsi="Calibri" w:cs="Calibri"/>
        </w:rPr>
        <w:t xml:space="preserve">a </w:t>
      </w:r>
      <w:r w:rsidRPr="009D1D7A">
        <w:rPr>
          <w:rFonts w:ascii="Calibri" w:hAnsi="Calibri" w:cs="Calibri"/>
        </w:rPr>
        <w:t xml:space="preserve">limited number of survey questions, and Chinese participants </w:t>
      </w:r>
      <w:r>
        <w:rPr>
          <w:rFonts w:ascii="Calibri" w:hAnsi="Calibri" w:cs="Calibri"/>
        </w:rPr>
        <w:t>have</w:t>
      </w:r>
      <w:r w:rsidRPr="009D1D7A">
        <w:rPr>
          <w:rFonts w:ascii="Calibri" w:hAnsi="Calibri" w:cs="Calibri"/>
        </w:rPr>
        <w:t xml:space="preserve"> not</w:t>
      </w:r>
      <w:r>
        <w:rPr>
          <w:rFonts w:ascii="Calibri" w:hAnsi="Calibri" w:cs="Calibri"/>
        </w:rPr>
        <w:t xml:space="preserve"> been</w:t>
      </w:r>
      <w:r w:rsidRPr="009D1D7A">
        <w:rPr>
          <w:rFonts w:ascii="Calibri" w:hAnsi="Calibri" w:cs="Calibri"/>
        </w:rPr>
        <w:t xml:space="preserve"> included in</w:t>
      </w:r>
      <w:r>
        <w:rPr>
          <w:rFonts w:ascii="Calibri" w:hAnsi="Calibri" w:cs="Calibri"/>
        </w:rPr>
        <w:t xml:space="preserve"> Pew</w:t>
      </w:r>
      <w:r w:rsidRPr="009D1D7A">
        <w:rPr>
          <w:rFonts w:ascii="Calibri" w:hAnsi="Calibri" w:cs="Calibri"/>
        </w:rPr>
        <w:t xml:space="preserve"> sampling since 2017. In </w:t>
      </w:r>
      <w:r>
        <w:rPr>
          <w:rFonts w:ascii="Calibri" w:hAnsi="Calibri" w:cs="Calibri"/>
        </w:rPr>
        <w:t>terms</w:t>
      </w:r>
      <w:r w:rsidRPr="009D1D7A">
        <w:rPr>
          <w:rFonts w:ascii="Calibri" w:hAnsi="Calibri" w:cs="Calibri"/>
        </w:rPr>
        <w:t xml:space="preserve"> of </w:t>
      </w:r>
      <w:r>
        <w:rPr>
          <w:rFonts w:ascii="Calibri" w:hAnsi="Calibri" w:cs="Calibri"/>
        </w:rPr>
        <w:t xml:space="preserve">Pew data on </w:t>
      </w:r>
      <w:r w:rsidRPr="009D1D7A">
        <w:rPr>
          <w:rFonts w:ascii="Calibri" w:hAnsi="Calibri" w:cs="Calibri"/>
        </w:rPr>
        <w:t>questions involving specific external opinions towards China in certain issue area</w:t>
      </w:r>
      <w:r>
        <w:rPr>
          <w:rFonts w:ascii="Calibri" w:hAnsi="Calibri" w:cs="Calibri"/>
        </w:rPr>
        <w:t>s</w:t>
      </w:r>
      <w:r w:rsidRPr="009D1D7A">
        <w:rPr>
          <w:rFonts w:ascii="Calibri" w:hAnsi="Calibri" w:cs="Calibri"/>
        </w:rPr>
        <w:t>, the same problem still exists that they are asked in a very short period of consecutive years in similar manners.</w:t>
      </w:r>
      <w:r>
        <w:rPr>
          <w:rFonts w:ascii="Calibri" w:hAnsi="Calibri" w:cs="Calibri"/>
        </w:rPr>
        <w:t xml:space="preserve"> </w:t>
      </w:r>
    </w:p>
    <w:p w14:paraId="11374A52" w14:textId="77777777" w:rsidR="00872D37" w:rsidRDefault="00872D37" w:rsidP="00872D37">
      <w:pPr>
        <w:rPr>
          <w:rFonts w:ascii="Calibri" w:hAnsi="Calibri" w:cs="Calibri"/>
        </w:rPr>
      </w:pPr>
    </w:p>
    <w:p w14:paraId="112AE1D1" w14:textId="77777777" w:rsidR="00872D37" w:rsidRPr="009D1D7A" w:rsidRDefault="00872D37" w:rsidP="00872D37">
      <w:pPr>
        <w:rPr>
          <w:rFonts w:ascii="Calibri" w:hAnsi="Calibri" w:cs="Calibri"/>
        </w:rPr>
      </w:pPr>
      <w:r>
        <w:rPr>
          <w:rFonts w:ascii="Calibri" w:hAnsi="Calibri" w:cs="Calibri"/>
        </w:rPr>
        <w:t>To analyze</w:t>
      </w:r>
      <w:r w:rsidRPr="001A2956">
        <w:rPr>
          <w:rFonts w:ascii="Calibri" w:hAnsi="Calibri" w:cs="Calibri"/>
        </w:rPr>
        <w:t xml:space="preserve"> </w:t>
      </w:r>
      <w:r w:rsidRPr="009D1D7A">
        <w:rPr>
          <w:rFonts w:ascii="Calibri" w:hAnsi="Calibri" w:cs="Calibri"/>
        </w:rPr>
        <w:t xml:space="preserve">Chinese </w:t>
      </w:r>
      <w:r>
        <w:rPr>
          <w:rFonts w:ascii="Calibri" w:hAnsi="Calibri" w:cs="Calibri"/>
        </w:rPr>
        <w:t>impressions</w:t>
      </w:r>
      <w:r w:rsidRPr="009D1D7A">
        <w:rPr>
          <w:rFonts w:ascii="Calibri" w:hAnsi="Calibri" w:cs="Calibri"/>
        </w:rPr>
        <w:t xml:space="preserve"> </w:t>
      </w:r>
      <w:r>
        <w:rPr>
          <w:rFonts w:ascii="Calibri" w:hAnsi="Calibri" w:cs="Calibri"/>
        </w:rPr>
        <w:t>of</w:t>
      </w:r>
      <w:r w:rsidRPr="009D1D7A">
        <w:rPr>
          <w:rFonts w:ascii="Calibri" w:hAnsi="Calibri" w:cs="Calibri"/>
        </w:rPr>
        <w:t xml:space="preserve"> other countries or regions</w:t>
      </w:r>
      <w:r>
        <w:rPr>
          <w:rFonts w:ascii="Calibri" w:hAnsi="Calibri" w:cs="Calibri"/>
        </w:rPr>
        <w:t xml:space="preserve">, </w:t>
      </w:r>
      <w:r w:rsidRPr="009D1D7A">
        <w:rPr>
          <w:rFonts w:ascii="Calibri" w:hAnsi="Calibri" w:cs="Calibri"/>
        </w:rPr>
        <w:t>I base my analysis on what the authors present in the</w:t>
      </w:r>
      <w:r>
        <w:rPr>
          <w:rFonts w:ascii="Calibri" w:hAnsi="Calibri" w:cs="Calibri"/>
        </w:rPr>
        <w:t>ir</w:t>
      </w:r>
      <w:r w:rsidRPr="009D1D7A">
        <w:rPr>
          <w:rFonts w:ascii="Calibri" w:hAnsi="Calibri" w:cs="Calibri"/>
        </w:rPr>
        <w:t xml:space="preserve"> report rather than on </w:t>
      </w:r>
      <w:r>
        <w:rPr>
          <w:rFonts w:ascii="Calibri" w:hAnsi="Calibri" w:cs="Calibri"/>
        </w:rPr>
        <w:t xml:space="preserve">the </w:t>
      </w:r>
      <w:r w:rsidRPr="009D1D7A">
        <w:rPr>
          <w:rFonts w:ascii="Calibri" w:hAnsi="Calibri" w:cs="Calibri"/>
        </w:rPr>
        <w:t xml:space="preserve">original data </w:t>
      </w:r>
      <w:r>
        <w:rPr>
          <w:rFonts w:ascii="Calibri" w:hAnsi="Calibri" w:cs="Calibri"/>
        </w:rPr>
        <w:t xml:space="preserve">from Tsinghua University </w:t>
      </w:r>
      <w:r w:rsidRPr="009D1D7A">
        <w:rPr>
          <w:rFonts w:ascii="Calibri" w:hAnsi="Calibri" w:cs="Calibri"/>
        </w:rPr>
        <w:t>due to privacy reasons and data accessibility.</w:t>
      </w:r>
      <w:r>
        <w:rPr>
          <w:rFonts w:ascii="Calibri" w:hAnsi="Calibri" w:cs="Calibri"/>
        </w:rPr>
        <w:t xml:space="preserve"> In terms of the </w:t>
      </w:r>
      <w:r w:rsidRPr="009D1D7A">
        <w:rPr>
          <w:rFonts w:ascii="Calibri" w:hAnsi="Calibri" w:cs="Calibri"/>
        </w:rPr>
        <w:t xml:space="preserve">level of trust in </w:t>
      </w:r>
      <w:r>
        <w:rPr>
          <w:rFonts w:ascii="Calibri" w:hAnsi="Calibri" w:cs="Calibri"/>
        </w:rPr>
        <w:t xml:space="preserve">the </w:t>
      </w:r>
      <w:r w:rsidRPr="009D1D7A">
        <w:rPr>
          <w:rFonts w:ascii="Calibri" w:hAnsi="Calibri" w:cs="Calibri"/>
        </w:rPr>
        <w:t>Chinese government</w:t>
      </w:r>
      <w:r>
        <w:rPr>
          <w:rFonts w:ascii="Calibri" w:hAnsi="Calibri" w:cs="Calibri"/>
        </w:rPr>
        <w:t>, t</w:t>
      </w:r>
      <w:r w:rsidRPr="009D1D7A">
        <w:rPr>
          <w:rFonts w:ascii="Calibri" w:hAnsi="Calibri" w:cs="Calibri"/>
        </w:rPr>
        <w:t>he same problem</w:t>
      </w:r>
      <w:r>
        <w:rPr>
          <w:rFonts w:ascii="Calibri" w:hAnsi="Calibri" w:cs="Calibri"/>
        </w:rPr>
        <w:t xml:space="preserve"> still exists</w:t>
      </w:r>
      <w:r w:rsidRPr="009D1D7A">
        <w:rPr>
          <w:rFonts w:ascii="Calibri" w:hAnsi="Calibri" w:cs="Calibri"/>
        </w:rPr>
        <w:t xml:space="preserve"> that I do not have access to </w:t>
      </w:r>
      <w:r>
        <w:rPr>
          <w:rFonts w:ascii="Calibri" w:hAnsi="Calibri" w:cs="Calibri"/>
        </w:rPr>
        <w:t xml:space="preserve">the </w:t>
      </w:r>
      <w:r w:rsidRPr="009D1D7A">
        <w:rPr>
          <w:rFonts w:ascii="Calibri" w:hAnsi="Calibri" w:cs="Calibri"/>
        </w:rPr>
        <w:t xml:space="preserve">original data </w:t>
      </w:r>
      <w:r>
        <w:rPr>
          <w:rFonts w:ascii="Calibri" w:hAnsi="Calibri" w:cs="Calibri"/>
        </w:rPr>
        <w:t xml:space="preserve">from Edelman, Statista </w:t>
      </w:r>
      <w:r w:rsidRPr="009D1D7A">
        <w:rPr>
          <w:rFonts w:ascii="Calibri" w:hAnsi="Calibri" w:cs="Calibri"/>
        </w:rPr>
        <w:t>due to privacy reasons.</w:t>
      </w:r>
    </w:p>
    <w:p w14:paraId="3525C0FB" w14:textId="77777777" w:rsidR="00872D37" w:rsidRDefault="00872D37" w:rsidP="00872D37">
      <w:pPr>
        <w:rPr>
          <w:rFonts w:ascii="Calibri" w:hAnsi="Calibri" w:cs="Calibri"/>
        </w:rPr>
      </w:pPr>
    </w:p>
    <w:p w14:paraId="04691D8D" w14:textId="77777777" w:rsidR="00872D37" w:rsidRDefault="00872D37" w:rsidP="00872D37">
      <w:pPr>
        <w:rPr>
          <w:rFonts w:ascii="Calibri" w:hAnsi="Calibri" w:cs="Calibri"/>
        </w:rPr>
      </w:pPr>
      <w:r w:rsidRPr="00273352">
        <w:rPr>
          <w:rFonts w:ascii="Calibri" w:hAnsi="Calibri" w:cs="Calibri"/>
        </w:rPr>
        <w:t>In terms of the number of data sources, it would be ideal to analyze opinion polls from more sources</w:t>
      </w:r>
      <w:r>
        <w:rPr>
          <w:rFonts w:ascii="Calibri" w:hAnsi="Calibri" w:cs="Calibri"/>
        </w:rPr>
        <w:t>,</w:t>
      </w:r>
      <w:r w:rsidRPr="00273352">
        <w:rPr>
          <w:rFonts w:ascii="Calibri" w:hAnsi="Calibri" w:cs="Calibri"/>
        </w:rPr>
        <w:t xml:space="preserve"> </w:t>
      </w:r>
      <w:r>
        <w:rPr>
          <w:rFonts w:ascii="Calibri" w:hAnsi="Calibri" w:cs="Calibri"/>
        </w:rPr>
        <w:t>yet as far as I know,</w:t>
      </w:r>
      <w:r w:rsidRPr="00273352">
        <w:rPr>
          <w:rFonts w:ascii="Calibri" w:hAnsi="Calibri" w:cs="Calibri"/>
        </w:rPr>
        <w:t xml:space="preserve"> only Pew data is available</w:t>
      </w:r>
      <w:r>
        <w:rPr>
          <w:rFonts w:ascii="Calibri" w:hAnsi="Calibri" w:cs="Calibri"/>
        </w:rPr>
        <w:t xml:space="preserve"> for both external perceptions of China and Chinese perceptions of other countries</w:t>
      </w:r>
      <w:r w:rsidRPr="00273352">
        <w:rPr>
          <w:rFonts w:ascii="Calibri" w:hAnsi="Calibri" w:cs="Calibri"/>
        </w:rPr>
        <w:t xml:space="preserve">. </w:t>
      </w:r>
    </w:p>
    <w:p w14:paraId="4F9F5ED2" w14:textId="77777777" w:rsidR="00872D37" w:rsidRPr="00324E1C" w:rsidRDefault="00872D37" w:rsidP="00872D37">
      <w:pPr>
        <w:rPr>
          <w:rFonts w:ascii="Calibri" w:hAnsi="Calibri" w:cs="Calibri"/>
        </w:rPr>
      </w:pPr>
    </w:p>
    <w:p w14:paraId="30058BC3" w14:textId="77777777" w:rsidR="00872D37" w:rsidRPr="005C5BEF" w:rsidRDefault="00872D37" w:rsidP="00872D37">
      <w:pPr>
        <w:pStyle w:val="a8"/>
        <w:spacing w:before="0" w:after="0" w:line="240" w:lineRule="auto"/>
        <w:jc w:val="left"/>
        <w:rPr>
          <w:rFonts w:ascii="Calibri" w:hAnsi="Calibri" w:cs="Calibri"/>
          <w:sz w:val="30"/>
          <w:szCs w:val="30"/>
        </w:rPr>
      </w:pPr>
      <w:bookmarkStart w:id="26" w:name="_Toc138448611"/>
      <w:bookmarkStart w:id="27" w:name="_Toc142825873"/>
      <w:r w:rsidRPr="005C5BEF">
        <w:rPr>
          <w:rFonts w:ascii="Calibri" w:hAnsi="Calibri" w:cs="Calibri"/>
          <w:sz w:val="30"/>
          <w:szCs w:val="30"/>
        </w:rPr>
        <w:lastRenderedPageBreak/>
        <w:t>3.3 Content analysis data preparation</w:t>
      </w:r>
      <w:r>
        <w:rPr>
          <w:rFonts w:ascii="Calibri" w:hAnsi="Calibri" w:cs="Calibri"/>
          <w:sz w:val="30"/>
          <w:szCs w:val="30"/>
        </w:rPr>
        <w:t xml:space="preserve">, </w:t>
      </w:r>
      <w:r w:rsidRPr="005C5BEF">
        <w:rPr>
          <w:rFonts w:ascii="Calibri" w:hAnsi="Calibri" w:cs="Calibri"/>
          <w:sz w:val="30"/>
          <w:szCs w:val="30"/>
        </w:rPr>
        <w:t>sources</w:t>
      </w:r>
      <w:bookmarkEnd w:id="26"/>
      <w:r>
        <w:rPr>
          <w:rFonts w:ascii="Calibri" w:hAnsi="Calibri" w:cs="Calibri"/>
          <w:sz w:val="30"/>
          <w:szCs w:val="30"/>
        </w:rPr>
        <w:t>, and limitations</w:t>
      </w:r>
      <w:bookmarkEnd w:id="27"/>
    </w:p>
    <w:p w14:paraId="5FCF79C6" w14:textId="77777777" w:rsidR="00872D37" w:rsidRPr="004250D7" w:rsidRDefault="00872D37" w:rsidP="00872D37">
      <w:pPr>
        <w:pStyle w:val="3"/>
        <w:spacing w:before="0" w:after="0" w:line="240" w:lineRule="auto"/>
        <w:rPr>
          <w:rStyle w:val="aa"/>
          <w:sz w:val="24"/>
          <w:szCs w:val="24"/>
          <w:u w:val="single"/>
        </w:rPr>
      </w:pPr>
      <w:bookmarkStart w:id="28" w:name="_Toc142825874"/>
      <w:r w:rsidRPr="004250D7">
        <w:rPr>
          <w:rStyle w:val="aa"/>
          <w:rFonts w:hint="eastAsia"/>
          <w:sz w:val="24"/>
          <w:szCs w:val="24"/>
          <w:u w:val="single"/>
        </w:rPr>
        <w:t>3</w:t>
      </w:r>
      <w:r w:rsidRPr="004250D7">
        <w:rPr>
          <w:rStyle w:val="aa"/>
          <w:sz w:val="24"/>
          <w:szCs w:val="24"/>
          <w:u w:val="single"/>
        </w:rPr>
        <w:t>.3.1 Data for SARS case</w:t>
      </w:r>
      <w:bookmarkEnd w:id="28"/>
    </w:p>
    <w:p w14:paraId="357F9B24" w14:textId="77777777" w:rsidR="00872D37" w:rsidRDefault="00872D37" w:rsidP="00872D37">
      <w:pPr>
        <w:rPr>
          <w:rFonts w:ascii="Calibri" w:hAnsi="Calibri" w:cs="Calibri"/>
        </w:rPr>
      </w:pPr>
      <w:r>
        <w:rPr>
          <w:rFonts w:ascii="Calibri" w:hAnsi="Calibri" w:cs="Calibri"/>
        </w:rPr>
        <w:t xml:space="preserve">Data preparation for public reactions to SARS has been tricky for this study. First of all, this incident took place two decades ago when China’s internet development was in its very early stages. Public internet accessibility is the primary obstacle to gathering comprehensive data on SARS responses. Second, most of the Chinese trending forums at that time such as </w:t>
      </w:r>
      <w:r w:rsidRPr="008E638B">
        <w:rPr>
          <w:rFonts w:ascii="Calibri" w:hAnsi="Calibri" w:cs="Calibri"/>
          <w:i/>
          <w:iCs/>
        </w:rPr>
        <w:t>Tianya</w:t>
      </w:r>
      <w:r>
        <w:rPr>
          <w:rFonts w:ascii="Calibri" w:hAnsi="Calibri" w:cs="Calibri"/>
        </w:rPr>
        <w:t xml:space="preserve"> and </w:t>
      </w:r>
      <w:r w:rsidRPr="008E638B">
        <w:rPr>
          <w:rFonts w:ascii="Calibri" w:hAnsi="Calibri" w:cs="Calibri"/>
          <w:i/>
          <w:iCs/>
        </w:rPr>
        <w:t>Maopu</w:t>
      </w:r>
      <w:r>
        <w:rPr>
          <w:rFonts w:ascii="Calibri" w:hAnsi="Calibri" w:cs="Calibri"/>
        </w:rPr>
        <w:t xml:space="preserve"> have been out of service, which means most of the discussions and comments on SARS are not available for access anymore. As a result, I turn to blog reviews and independent journalist articles which are still accessible though scattered on different websites to roughly restore public reactions to the SARS outbreak. </w:t>
      </w:r>
    </w:p>
    <w:p w14:paraId="7B6F715E" w14:textId="77777777" w:rsidR="00872D37" w:rsidRDefault="00872D37" w:rsidP="00872D37">
      <w:pPr>
        <w:rPr>
          <w:rFonts w:ascii="Calibri" w:hAnsi="Calibri" w:cs="Calibri"/>
        </w:rPr>
      </w:pPr>
    </w:p>
    <w:p w14:paraId="7D5D1350" w14:textId="77777777" w:rsidR="00872D37" w:rsidRDefault="00872D37" w:rsidP="00872D37">
      <w:pPr>
        <w:rPr>
          <w:rFonts w:ascii="Calibri" w:hAnsi="Calibri" w:cs="Calibri"/>
        </w:rPr>
      </w:pPr>
      <w:r>
        <w:rPr>
          <w:rFonts w:ascii="Calibri" w:hAnsi="Calibri" w:cs="Calibri"/>
        </w:rPr>
        <w:t xml:space="preserve">Among limited choices, I select four different sources of comments and reports on the SARS outbreak to depict Chinese nationalist sentiments by generating common patterns presented in these reviews. The first one is a comment article on the public information disclosure process written by a postgraduate at Zhejiang University. The second one is a cover article in </w:t>
      </w:r>
      <w:r w:rsidRPr="008E638B">
        <w:rPr>
          <w:rFonts w:ascii="Calibri" w:hAnsi="Calibri" w:cs="Calibri"/>
          <w:i/>
          <w:iCs/>
        </w:rPr>
        <w:t>Business Watch Magazine</w:t>
      </w:r>
      <w:r>
        <w:rPr>
          <w:rFonts w:ascii="Calibri" w:hAnsi="Calibri" w:cs="Calibri"/>
        </w:rPr>
        <w:t xml:space="preserve"> which provides a periodic review and reflection on the chaos brought about by the SARS outbreak. The third one is a comment article on limited press freedom written by an independent journalist. And the last one is a news report published on </w:t>
      </w:r>
      <w:r w:rsidRPr="008E638B">
        <w:rPr>
          <w:rFonts w:ascii="Calibri" w:hAnsi="Calibri" w:cs="Calibri"/>
          <w:i/>
          <w:iCs/>
        </w:rPr>
        <w:t>Sohu</w:t>
      </w:r>
      <w:r>
        <w:rPr>
          <w:rFonts w:ascii="Calibri" w:hAnsi="Calibri" w:cs="Calibri"/>
        </w:rPr>
        <w:t xml:space="preserve"> (a Chinese mainstream media) with a systemic review of government responses</w:t>
      </w:r>
      <w:r w:rsidRPr="004A05E8">
        <w:rPr>
          <w:rFonts w:ascii="Calibri" w:hAnsi="Calibri" w:cs="Calibri"/>
        </w:rPr>
        <w:t xml:space="preserve"> </w:t>
      </w:r>
      <w:r>
        <w:rPr>
          <w:rFonts w:ascii="Calibri" w:hAnsi="Calibri" w:cs="Calibri"/>
        </w:rPr>
        <w:t xml:space="preserve">in chronological order. </w:t>
      </w:r>
      <w:r w:rsidRPr="00EC718D">
        <w:rPr>
          <w:rFonts w:ascii="Calibri" w:hAnsi="Calibri" w:cs="Calibri"/>
        </w:rPr>
        <w:t>Translated paragraphs and comparative analysis are presented in Chapter 5.</w:t>
      </w:r>
      <w:r>
        <w:rPr>
          <w:rFonts w:ascii="Calibri" w:hAnsi="Calibri" w:cs="Calibri"/>
        </w:rPr>
        <w:t xml:space="preserve"> URLs for the original articles are attached in Appendix 3.</w:t>
      </w:r>
    </w:p>
    <w:p w14:paraId="76BAE11D" w14:textId="77777777" w:rsidR="00872D37" w:rsidRPr="004A05E8" w:rsidRDefault="00872D37" w:rsidP="00872D37">
      <w:pPr>
        <w:rPr>
          <w:rFonts w:ascii="Calibri" w:hAnsi="Calibri" w:cs="Calibri"/>
        </w:rPr>
      </w:pPr>
    </w:p>
    <w:p w14:paraId="7A5B1BE1" w14:textId="77777777" w:rsidR="00872D37" w:rsidRPr="004250D7" w:rsidRDefault="00872D37" w:rsidP="00872D37">
      <w:pPr>
        <w:pStyle w:val="3"/>
        <w:spacing w:before="0" w:after="0" w:line="240" w:lineRule="auto"/>
        <w:rPr>
          <w:rStyle w:val="aa"/>
          <w:sz w:val="24"/>
          <w:szCs w:val="24"/>
          <w:u w:val="single"/>
        </w:rPr>
      </w:pPr>
      <w:bookmarkStart w:id="29" w:name="_Toc142825875"/>
      <w:r w:rsidRPr="004250D7">
        <w:rPr>
          <w:rStyle w:val="aa"/>
          <w:rFonts w:hint="eastAsia"/>
          <w:sz w:val="24"/>
          <w:szCs w:val="24"/>
          <w:u w:val="single"/>
        </w:rPr>
        <w:t>3</w:t>
      </w:r>
      <w:r w:rsidRPr="004250D7">
        <w:rPr>
          <w:rStyle w:val="aa"/>
          <w:sz w:val="24"/>
          <w:szCs w:val="24"/>
          <w:u w:val="single"/>
        </w:rPr>
        <w:t>.3.2 Data for Covid-19 case and human rights violations case</w:t>
      </w:r>
      <w:bookmarkEnd w:id="29"/>
    </w:p>
    <w:p w14:paraId="14497ACE" w14:textId="77777777" w:rsidR="00872D37" w:rsidRPr="002858F3" w:rsidRDefault="00872D37" w:rsidP="00872D37">
      <w:pPr>
        <w:rPr>
          <w:rFonts w:ascii="Calibri" w:hAnsi="Calibri" w:cs="Calibri"/>
        </w:rPr>
      </w:pPr>
      <w:r w:rsidRPr="009D1D7A">
        <w:rPr>
          <w:rFonts w:ascii="Calibri" w:hAnsi="Calibri" w:cs="Calibri"/>
        </w:rPr>
        <w:t xml:space="preserve">My content analysis </w:t>
      </w:r>
      <w:r>
        <w:rPr>
          <w:rFonts w:ascii="Calibri" w:hAnsi="Calibri" w:cs="Calibri"/>
        </w:rPr>
        <w:t>on public reaction to Covid-19 and criticisms against human rights violations is based on comments on two trending</w:t>
      </w:r>
      <w:r w:rsidRPr="009D1D7A">
        <w:rPr>
          <w:rFonts w:ascii="Calibri" w:hAnsi="Calibri" w:cs="Calibri"/>
        </w:rPr>
        <w:t xml:space="preserve"> posts on </w:t>
      </w:r>
      <w:r>
        <w:rPr>
          <w:rFonts w:ascii="Calibri" w:hAnsi="Calibri" w:cs="Calibri"/>
        </w:rPr>
        <w:t>Twitter.</w:t>
      </w:r>
      <w:r w:rsidRPr="009D1D7A">
        <w:rPr>
          <w:rFonts w:ascii="Calibri" w:hAnsi="Calibri" w:cs="Calibri"/>
        </w:rPr>
        <w:t xml:space="preserve"> </w:t>
      </w:r>
      <w:r>
        <w:rPr>
          <w:rFonts w:ascii="Calibri" w:hAnsi="Calibri" w:cs="Calibri"/>
        </w:rPr>
        <w:t>The extraction of comments</w:t>
      </w:r>
      <w:r w:rsidRPr="009D1D7A">
        <w:rPr>
          <w:rFonts w:ascii="Calibri" w:hAnsi="Calibri" w:cs="Calibri"/>
        </w:rPr>
        <w:t xml:space="preserve"> is facilitated by the </w:t>
      </w:r>
      <w:r>
        <w:rPr>
          <w:rFonts w:ascii="Calibri" w:hAnsi="Calibri" w:cs="Calibri"/>
        </w:rPr>
        <w:t>Twitter analytical tool</w:t>
      </w:r>
      <w:r w:rsidRPr="009D1D7A">
        <w:rPr>
          <w:rFonts w:ascii="Calibri" w:hAnsi="Calibri" w:cs="Calibri"/>
        </w:rPr>
        <w:t xml:space="preserve"> </w:t>
      </w:r>
      <w:r>
        <w:rPr>
          <w:rFonts w:ascii="Calibri" w:hAnsi="Calibri" w:cs="Calibri"/>
        </w:rPr>
        <w:t>E</w:t>
      </w:r>
      <w:r w:rsidRPr="00B350FF">
        <w:rPr>
          <w:rFonts w:ascii="Calibri" w:hAnsi="Calibri" w:cs="Calibri"/>
        </w:rPr>
        <w:t>xport</w:t>
      </w:r>
      <w:r>
        <w:rPr>
          <w:rFonts w:ascii="Calibri" w:hAnsi="Calibri" w:cs="Calibri"/>
        </w:rPr>
        <w:t>C</w:t>
      </w:r>
      <w:r w:rsidRPr="00B350FF">
        <w:rPr>
          <w:rFonts w:ascii="Calibri" w:hAnsi="Calibri" w:cs="Calibri"/>
        </w:rPr>
        <w:t>omments</w:t>
      </w:r>
      <w:r w:rsidRPr="009D1D7A">
        <w:rPr>
          <w:rFonts w:ascii="Calibri" w:hAnsi="Calibri" w:cs="Calibri"/>
        </w:rPr>
        <w:t xml:space="preserve">. It is </w:t>
      </w:r>
      <w:r>
        <w:rPr>
          <w:rFonts w:ascii="Calibri" w:hAnsi="Calibri" w:cs="Calibri"/>
        </w:rPr>
        <w:t xml:space="preserve">one of the </w:t>
      </w:r>
      <w:r w:rsidRPr="009D1D7A">
        <w:rPr>
          <w:rFonts w:ascii="Calibri" w:hAnsi="Calibri" w:cs="Calibri"/>
        </w:rPr>
        <w:t xml:space="preserve">most popular and renowned website </w:t>
      </w:r>
      <w:r>
        <w:rPr>
          <w:rFonts w:ascii="Calibri" w:hAnsi="Calibri" w:cs="Calibri"/>
        </w:rPr>
        <w:t>text-mining</w:t>
      </w:r>
      <w:r w:rsidRPr="009D1D7A">
        <w:rPr>
          <w:rFonts w:ascii="Calibri" w:hAnsi="Calibri" w:cs="Calibri"/>
        </w:rPr>
        <w:t xml:space="preserve"> software </w:t>
      </w:r>
      <w:r>
        <w:rPr>
          <w:rFonts w:ascii="Calibri" w:hAnsi="Calibri" w:cs="Calibri"/>
        </w:rPr>
        <w:t>for mainstream social media</w:t>
      </w:r>
      <w:r w:rsidRPr="009D1D7A">
        <w:rPr>
          <w:rFonts w:ascii="Calibri" w:hAnsi="Calibri" w:cs="Calibri"/>
        </w:rPr>
        <w:t xml:space="preserve">. </w:t>
      </w:r>
      <w:r w:rsidRPr="002858F3">
        <w:rPr>
          <w:rFonts w:ascii="Calibri" w:hAnsi="Calibri" w:cs="Calibri"/>
        </w:rPr>
        <w:t xml:space="preserve">Analyzing trending feeds with </w:t>
      </w:r>
      <w:r>
        <w:rPr>
          <w:rFonts w:ascii="Calibri" w:hAnsi="Calibri" w:cs="Calibri"/>
        </w:rPr>
        <w:t>a relatively large number of reposts, comments, and likes</w:t>
      </w:r>
      <w:r w:rsidRPr="002858F3">
        <w:rPr>
          <w:rFonts w:ascii="Calibri" w:hAnsi="Calibri" w:cs="Calibri"/>
        </w:rPr>
        <w:t xml:space="preserve"> can help </w:t>
      </w:r>
      <w:r>
        <w:rPr>
          <w:rFonts w:ascii="Calibri" w:hAnsi="Calibri" w:cs="Calibri"/>
        </w:rPr>
        <w:t>illustrate</w:t>
      </w:r>
      <w:r w:rsidRPr="002858F3">
        <w:rPr>
          <w:rFonts w:ascii="Calibri" w:hAnsi="Calibri" w:cs="Calibri"/>
        </w:rPr>
        <w:t xml:space="preserve"> how Chinese netizens assert their opinions on </w:t>
      </w:r>
      <w:r>
        <w:rPr>
          <w:rFonts w:ascii="Calibri" w:hAnsi="Calibri" w:cs="Calibri"/>
        </w:rPr>
        <w:t>the West</w:t>
      </w:r>
      <w:r w:rsidRPr="002858F3">
        <w:rPr>
          <w:rFonts w:ascii="Calibri" w:hAnsi="Calibri" w:cs="Calibri"/>
        </w:rPr>
        <w:t xml:space="preserve"> in general</w:t>
      </w:r>
      <w:r>
        <w:rPr>
          <w:rFonts w:ascii="Calibri" w:hAnsi="Calibri" w:cs="Calibri"/>
        </w:rPr>
        <w:t xml:space="preserve"> when salient events take place</w:t>
      </w:r>
      <w:r w:rsidRPr="002858F3">
        <w:rPr>
          <w:rFonts w:ascii="Calibri" w:hAnsi="Calibri" w:cs="Calibri"/>
        </w:rPr>
        <w:t xml:space="preserve">, and </w:t>
      </w:r>
      <w:r>
        <w:rPr>
          <w:rFonts w:ascii="Calibri" w:hAnsi="Calibri" w:cs="Calibri"/>
        </w:rPr>
        <w:t>how they react</w:t>
      </w:r>
      <w:r w:rsidRPr="002858F3">
        <w:rPr>
          <w:rFonts w:ascii="Calibri" w:hAnsi="Calibri" w:cs="Calibri"/>
        </w:rPr>
        <w:t xml:space="preserve"> </w:t>
      </w:r>
      <w:r>
        <w:rPr>
          <w:rFonts w:ascii="Calibri" w:hAnsi="Calibri" w:cs="Calibri"/>
        </w:rPr>
        <w:t>to</w:t>
      </w:r>
      <w:r w:rsidRPr="002858F3">
        <w:rPr>
          <w:rFonts w:ascii="Calibri" w:hAnsi="Calibri" w:cs="Calibri"/>
        </w:rPr>
        <w:t xml:space="preserve"> negative perceptions expressed by </w:t>
      </w:r>
      <w:r>
        <w:rPr>
          <w:rFonts w:ascii="Calibri" w:hAnsi="Calibri" w:cs="Calibri"/>
        </w:rPr>
        <w:t xml:space="preserve">foreign </w:t>
      </w:r>
      <w:r w:rsidRPr="002858F3">
        <w:rPr>
          <w:rFonts w:ascii="Calibri" w:hAnsi="Calibri" w:cs="Calibri"/>
        </w:rPr>
        <w:t xml:space="preserve">countries, thus </w:t>
      </w:r>
      <w:r>
        <w:rPr>
          <w:rFonts w:ascii="Calibri" w:hAnsi="Calibri" w:cs="Calibri"/>
        </w:rPr>
        <w:t>helping</w:t>
      </w:r>
      <w:r w:rsidRPr="002858F3">
        <w:rPr>
          <w:rFonts w:ascii="Calibri" w:hAnsi="Calibri" w:cs="Calibri"/>
        </w:rPr>
        <w:t xml:space="preserve"> </w:t>
      </w:r>
      <w:r>
        <w:rPr>
          <w:rFonts w:ascii="Calibri" w:hAnsi="Calibri" w:cs="Calibri"/>
        </w:rPr>
        <w:t>make</w:t>
      </w:r>
      <w:r w:rsidRPr="002858F3">
        <w:rPr>
          <w:rFonts w:ascii="Calibri" w:hAnsi="Calibri" w:cs="Calibri"/>
        </w:rPr>
        <w:t xml:space="preserve"> inference on how these sentiments affect Chinese </w:t>
      </w:r>
      <w:r>
        <w:rPr>
          <w:rFonts w:ascii="Calibri" w:hAnsi="Calibri" w:cs="Calibri"/>
        </w:rPr>
        <w:t>nationalism</w:t>
      </w:r>
      <w:r w:rsidRPr="002858F3">
        <w:rPr>
          <w:rFonts w:ascii="Calibri" w:hAnsi="Calibri" w:cs="Calibri"/>
        </w:rPr>
        <w:t xml:space="preserve"> and</w:t>
      </w:r>
      <w:r>
        <w:rPr>
          <w:rFonts w:ascii="Calibri" w:hAnsi="Calibri" w:cs="Calibri"/>
        </w:rPr>
        <w:t xml:space="preserve"> public support</w:t>
      </w:r>
      <w:r w:rsidRPr="002858F3">
        <w:rPr>
          <w:rFonts w:ascii="Calibri" w:hAnsi="Calibri" w:cs="Calibri"/>
        </w:rPr>
        <w:t xml:space="preserve">. </w:t>
      </w:r>
    </w:p>
    <w:p w14:paraId="61F8F23F" w14:textId="77777777" w:rsidR="00872D37" w:rsidRPr="00807A28" w:rsidRDefault="00872D37" w:rsidP="00872D37">
      <w:pPr>
        <w:rPr>
          <w:rFonts w:ascii="Calibri" w:hAnsi="Calibri" w:cs="Calibri"/>
        </w:rPr>
      </w:pPr>
    </w:p>
    <w:p w14:paraId="26724AAE" w14:textId="77777777" w:rsidR="00872D37" w:rsidRDefault="00872D37" w:rsidP="00872D37">
      <w:pPr>
        <w:rPr>
          <w:rFonts w:ascii="Calibri" w:hAnsi="Calibri" w:cs="Calibri"/>
        </w:rPr>
      </w:pPr>
      <w:r w:rsidRPr="00E56AB2">
        <w:rPr>
          <w:rFonts w:ascii="Calibri" w:hAnsi="Calibri" w:cs="Calibri"/>
        </w:rPr>
        <w:t>The fi</w:t>
      </w:r>
      <w:r>
        <w:rPr>
          <w:rFonts w:ascii="Calibri" w:hAnsi="Calibri" w:cs="Calibri"/>
        </w:rPr>
        <w:t xml:space="preserve">rst tweet thread I analyzed is about virus origin tracing at the beginning of the Covid-19 pandemic. The global pandemic in the past three years has generated tons of negative attitudes towards China, especially during the first few months when the virus was relatively more lethal and people were extremely panicking since they barely knew how to protect themselves from this intangible “killer”. As a result, I decided to analyze a trending tweet on this issue posted by the U.S. government official account </w:t>
      </w:r>
      <w:r w:rsidRPr="00A04F6E">
        <w:rPr>
          <w:rFonts w:ascii="Calibri" w:hAnsi="Calibri" w:cs="Calibri"/>
          <w:i/>
          <w:iCs/>
        </w:rPr>
        <w:t>US MissionCN (@USA_China_Talk)</w:t>
      </w:r>
      <w:r w:rsidRPr="004C17FF">
        <w:rPr>
          <w:rFonts w:ascii="Calibri" w:hAnsi="Calibri" w:cs="Calibri"/>
        </w:rPr>
        <w:t xml:space="preserve"> </w:t>
      </w:r>
      <w:r>
        <w:rPr>
          <w:rFonts w:ascii="Calibri" w:hAnsi="Calibri" w:cs="Calibri"/>
        </w:rPr>
        <w:t xml:space="preserve">that criticizes the Chinese government’s response to the </w:t>
      </w:r>
      <w:r w:rsidRPr="009525D7">
        <w:rPr>
          <w:rFonts w:ascii="Calibri" w:hAnsi="Calibri" w:cs="Calibri"/>
        </w:rPr>
        <w:t>pandemic</w:t>
      </w:r>
      <w:r>
        <w:rPr>
          <w:rFonts w:ascii="Calibri" w:hAnsi="Calibri" w:cs="Calibri"/>
        </w:rPr>
        <w:t>. As an American institutional account, this post implicitly suggested that the Chinese government covered up the truth and censored the information flow of the virus at the beginning of the pandemic, which subsequently provoked a lot of anti-U.S. and nationalist responses by Chinese netizens. This tweet was posted on t</w:t>
      </w:r>
      <w:r w:rsidRPr="009525D7">
        <w:rPr>
          <w:rFonts w:ascii="Calibri" w:hAnsi="Calibri" w:cs="Calibri"/>
        </w:rPr>
        <w:t>he 23</w:t>
      </w:r>
      <w:r w:rsidRPr="009525D7">
        <w:rPr>
          <w:rFonts w:ascii="Calibri" w:hAnsi="Calibri" w:cs="Calibri"/>
          <w:vertAlign w:val="superscript"/>
        </w:rPr>
        <w:t>rd</w:t>
      </w:r>
      <w:r w:rsidRPr="009525D7">
        <w:rPr>
          <w:rFonts w:ascii="Calibri" w:hAnsi="Calibri" w:cs="Calibri"/>
        </w:rPr>
        <w:t xml:space="preserve"> May 2020, and h</w:t>
      </w:r>
      <w:r>
        <w:rPr>
          <w:rFonts w:ascii="Calibri" w:hAnsi="Calibri" w:cs="Calibri"/>
        </w:rPr>
        <w:t>as received 2,352 retweets, 1,559 comments, 304 tweet cites, 4,888 likes, and 155 bookmarks. The post stated as follows:</w:t>
      </w:r>
    </w:p>
    <w:p w14:paraId="09A7CF5A" w14:textId="77777777" w:rsidR="00872D37" w:rsidRPr="00CD496E" w:rsidRDefault="00872D37" w:rsidP="00872D37">
      <w:pPr>
        <w:pStyle w:val="ab"/>
        <w:ind w:left="284" w:right="284"/>
        <w:rPr>
          <w:rFonts w:ascii="Calibri" w:hAnsi="Calibri" w:cs="Calibri"/>
        </w:rPr>
      </w:pPr>
      <w:r>
        <w:rPr>
          <w:rFonts w:ascii="Calibri" w:hAnsi="Calibri" w:cs="Calibri"/>
        </w:rPr>
        <w:t>By Jan 3</w:t>
      </w:r>
      <w:r w:rsidRPr="00A04F6E">
        <w:rPr>
          <w:rFonts w:ascii="Calibri" w:hAnsi="Calibri" w:cs="Calibri"/>
          <w:vertAlign w:val="superscript"/>
        </w:rPr>
        <w:t>rd</w:t>
      </w:r>
      <w:r>
        <w:rPr>
          <w:rFonts w:ascii="Calibri" w:hAnsi="Calibri" w:cs="Calibri"/>
        </w:rPr>
        <w:t xml:space="preserve">, the Chinese authority has placed an official order to destroy the #Covid19 virus sample, </w:t>
      </w:r>
      <w:r>
        <w:rPr>
          <w:rFonts w:ascii="Calibri" w:hAnsi="Calibri" w:cs="Calibri"/>
        </w:rPr>
        <w:lastRenderedPageBreak/>
        <w:t>issued a gag order upon doctors in Wuhan, and censored and deleted online public concerns over the virus. @SpokespersonCHN The Chinese spokesperson is right: the chronological order of these events must be thoroughly investigated by the world.</w:t>
      </w:r>
    </w:p>
    <w:p w14:paraId="05CA76E2" w14:textId="77777777" w:rsidR="00872D37" w:rsidRPr="002C0F3E" w:rsidRDefault="00872D37" w:rsidP="00872D37">
      <w:pPr>
        <w:rPr>
          <w:rFonts w:ascii="Calibri" w:hAnsi="Calibri" w:cs="Calibri"/>
        </w:rPr>
      </w:pPr>
      <w:r>
        <w:rPr>
          <w:rFonts w:ascii="Calibri" w:hAnsi="Calibri" w:cs="Calibri"/>
        </w:rPr>
        <w:t xml:space="preserve">The second tweet thread I analyzed is about criticisms of China’s human rights violations. </w:t>
      </w:r>
      <w:r w:rsidRPr="002C0F3E">
        <w:rPr>
          <w:rFonts w:ascii="Calibri" w:hAnsi="Calibri" w:cs="Calibri"/>
        </w:rPr>
        <w:t>During the past few years, many Western criticisms against China focus</w:t>
      </w:r>
      <w:r>
        <w:rPr>
          <w:rFonts w:ascii="Calibri" w:hAnsi="Calibri" w:cs="Calibri"/>
        </w:rPr>
        <w:t>ed</w:t>
      </w:r>
      <w:r w:rsidRPr="002C0F3E">
        <w:rPr>
          <w:rFonts w:ascii="Calibri" w:hAnsi="Calibri" w:cs="Calibri"/>
        </w:rPr>
        <w:t xml:space="preserve"> on </w:t>
      </w:r>
      <w:r>
        <w:rPr>
          <w:rFonts w:ascii="Calibri" w:hAnsi="Calibri" w:cs="Calibri"/>
        </w:rPr>
        <w:t>government oppression</w:t>
      </w:r>
      <w:r w:rsidRPr="002C0F3E">
        <w:rPr>
          <w:rFonts w:ascii="Calibri" w:hAnsi="Calibri" w:cs="Calibri"/>
        </w:rPr>
        <w:t xml:space="preserve"> in Tibet, </w:t>
      </w:r>
      <w:r>
        <w:rPr>
          <w:rFonts w:ascii="Calibri" w:hAnsi="Calibri" w:cs="Calibri"/>
        </w:rPr>
        <w:t xml:space="preserve">the </w:t>
      </w:r>
      <w:r w:rsidRPr="002C0F3E">
        <w:rPr>
          <w:rFonts w:ascii="Calibri" w:hAnsi="Calibri" w:cs="Calibri"/>
        </w:rPr>
        <w:t xml:space="preserve">Hong Kong protest </w:t>
      </w:r>
      <w:r>
        <w:rPr>
          <w:rFonts w:ascii="Calibri" w:hAnsi="Calibri" w:cs="Calibri"/>
        </w:rPr>
        <w:t xml:space="preserve">in 2019, </w:t>
      </w:r>
      <w:r w:rsidRPr="002C0F3E">
        <w:rPr>
          <w:rFonts w:ascii="Calibri" w:hAnsi="Calibri" w:cs="Calibri"/>
        </w:rPr>
        <w:t xml:space="preserve">and human rights violations in Xinjiang </w:t>
      </w:r>
      <w:r>
        <w:rPr>
          <w:rFonts w:ascii="Calibri" w:hAnsi="Calibri" w:cs="Calibri"/>
        </w:rPr>
        <w:t>p</w:t>
      </w:r>
      <w:r w:rsidRPr="002C0F3E">
        <w:rPr>
          <w:rFonts w:ascii="Calibri" w:hAnsi="Calibri" w:cs="Calibri"/>
        </w:rPr>
        <w:t>rovince. Since those criticisms mainly c</w:t>
      </w:r>
      <w:r>
        <w:rPr>
          <w:rFonts w:ascii="Calibri" w:hAnsi="Calibri" w:cs="Calibri"/>
        </w:rPr>
        <w:t>a</w:t>
      </w:r>
      <w:r w:rsidRPr="002C0F3E">
        <w:rPr>
          <w:rFonts w:ascii="Calibri" w:hAnsi="Calibri" w:cs="Calibri"/>
        </w:rPr>
        <w:t>me from the West and especially the U.S., consequently, I decide</w:t>
      </w:r>
      <w:r>
        <w:rPr>
          <w:rFonts w:ascii="Calibri" w:hAnsi="Calibri" w:cs="Calibri"/>
        </w:rPr>
        <w:t>d</w:t>
      </w:r>
      <w:r w:rsidRPr="002C0F3E">
        <w:rPr>
          <w:rFonts w:ascii="Calibri" w:hAnsi="Calibri" w:cs="Calibri"/>
        </w:rPr>
        <w:t xml:space="preserve"> to </w:t>
      </w:r>
      <w:r>
        <w:rPr>
          <w:rFonts w:ascii="Calibri" w:hAnsi="Calibri" w:cs="Calibri"/>
        </w:rPr>
        <w:t xml:space="preserve">again </w:t>
      </w:r>
      <w:r w:rsidRPr="002C0F3E">
        <w:rPr>
          <w:rFonts w:ascii="Calibri" w:hAnsi="Calibri" w:cs="Calibri"/>
        </w:rPr>
        <w:t xml:space="preserve">analyze a trending tweet posted by the U.S. government official account </w:t>
      </w:r>
      <w:r w:rsidRPr="00A04F6E">
        <w:rPr>
          <w:rFonts w:ascii="Calibri" w:hAnsi="Calibri" w:cs="Calibri"/>
          <w:i/>
          <w:iCs/>
        </w:rPr>
        <w:t>Ambassador Nicholas Burns (@USAmbChina)</w:t>
      </w:r>
      <w:r w:rsidRPr="002C0F3E">
        <w:rPr>
          <w:rFonts w:ascii="Calibri" w:hAnsi="Calibri" w:cs="Calibri"/>
        </w:rPr>
        <w:t xml:space="preserve">. As an American official, criticisms declared by him – </w:t>
      </w:r>
      <w:r>
        <w:rPr>
          <w:rFonts w:ascii="Calibri" w:hAnsi="Calibri" w:cs="Calibri"/>
        </w:rPr>
        <w:t>who</w:t>
      </w:r>
      <w:r w:rsidRPr="002C0F3E">
        <w:rPr>
          <w:rFonts w:ascii="Calibri" w:hAnsi="Calibri" w:cs="Calibri"/>
        </w:rPr>
        <w:t xml:space="preserve"> </w:t>
      </w:r>
      <w:r>
        <w:rPr>
          <w:rFonts w:ascii="Calibri" w:hAnsi="Calibri" w:cs="Calibri"/>
        </w:rPr>
        <w:t>also</w:t>
      </w:r>
      <w:r w:rsidRPr="002C0F3E">
        <w:rPr>
          <w:rFonts w:ascii="Calibri" w:hAnsi="Calibri" w:cs="Calibri"/>
        </w:rPr>
        <w:t xml:space="preserve"> represent</w:t>
      </w:r>
      <w:r>
        <w:rPr>
          <w:rFonts w:ascii="Calibri" w:hAnsi="Calibri" w:cs="Calibri"/>
        </w:rPr>
        <w:t>s</w:t>
      </w:r>
      <w:r w:rsidRPr="002C0F3E">
        <w:rPr>
          <w:rFonts w:ascii="Calibri" w:hAnsi="Calibri" w:cs="Calibri"/>
        </w:rPr>
        <w:t xml:space="preserve"> the standpoint of </w:t>
      </w:r>
      <w:r>
        <w:rPr>
          <w:rFonts w:ascii="Calibri" w:hAnsi="Calibri" w:cs="Calibri"/>
        </w:rPr>
        <w:t xml:space="preserve">the </w:t>
      </w:r>
      <w:r w:rsidRPr="002C0F3E">
        <w:rPr>
          <w:rFonts w:ascii="Calibri" w:hAnsi="Calibri" w:cs="Calibri"/>
        </w:rPr>
        <w:t xml:space="preserve">American government – </w:t>
      </w:r>
      <w:r w:rsidRPr="00411E17">
        <w:rPr>
          <w:rFonts w:ascii="Calibri" w:hAnsi="Calibri" w:cs="Calibri"/>
        </w:rPr>
        <w:t>on Hong Kong democratic backsliding and human rights abuses conducted by the Chinese government have beco</w:t>
      </w:r>
      <w:r>
        <w:rPr>
          <w:rFonts w:ascii="Calibri" w:hAnsi="Calibri" w:cs="Calibri"/>
        </w:rPr>
        <w:t>me a key target of</w:t>
      </w:r>
      <w:r w:rsidRPr="002C0F3E">
        <w:rPr>
          <w:rFonts w:ascii="Calibri" w:hAnsi="Calibri" w:cs="Calibri"/>
        </w:rPr>
        <w:t xml:space="preserve"> Chinese nationalist </w:t>
      </w:r>
      <w:r>
        <w:rPr>
          <w:rFonts w:ascii="Calibri" w:hAnsi="Calibri" w:cs="Calibri"/>
        </w:rPr>
        <w:t>sentiment</w:t>
      </w:r>
      <w:r w:rsidRPr="002C0F3E">
        <w:rPr>
          <w:rFonts w:ascii="Calibri" w:hAnsi="Calibri" w:cs="Calibri"/>
        </w:rPr>
        <w:t xml:space="preserve">s. In order to analyze Chinese netizens’ </w:t>
      </w:r>
      <w:r>
        <w:rPr>
          <w:rFonts w:ascii="Calibri" w:hAnsi="Calibri" w:cs="Calibri"/>
        </w:rPr>
        <w:t>opinions</w:t>
      </w:r>
      <w:r w:rsidRPr="002C0F3E">
        <w:rPr>
          <w:rFonts w:ascii="Calibri" w:hAnsi="Calibri" w:cs="Calibri"/>
        </w:rPr>
        <w:t xml:space="preserve"> on these issues, I select one of his trending tweets which is posted on </w:t>
      </w:r>
      <w:r>
        <w:rPr>
          <w:rFonts w:ascii="Calibri" w:hAnsi="Calibri" w:cs="Calibri"/>
        </w:rPr>
        <w:t xml:space="preserve">the </w:t>
      </w:r>
      <w:r w:rsidRPr="00411E17">
        <w:rPr>
          <w:rFonts w:ascii="Calibri" w:hAnsi="Calibri" w:cs="Calibri"/>
        </w:rPr>
        <w:t>10</w:t>
      </w:r>
      <w:r w:rsidRPr="00411E17">
        <w:rPr>
          <w:rFonts w:ascii="Calibri" w:hAnsi="Calibri" w:cs="Calibri"/>
          <w:vertAlign w:val="superscript"/>
        </w:rPr>
        <w:t>th</w:t>
      </w:r>
      <w:r w:rsidRPr="00411E17">
        <w:rPr>
          <w:rFonts w:ascii="Calibri" w:hAnsi="Calibri" w:cs="Calibri"/>
        </w:rPr>
        <w:t xml:space="preserve"> December 2022 (In</w:t>
      </w:r>
      <w:r w:rsidRPr="002C0F3E">
        <w:rPr>
          <w:rFonts w:ascii="Calibri" w:hAnsi="Calibri" w:cs="Calibri"/>
        </w:rPr>
        <w:t xml:space="preserve">ternational Human Rights Day), </w:t>
      </w:r>
      <w:r>
        <w:rPr>
          <w:rFonts w:ascii="Calibri" w:hAnsi="Calibri" w:cs="Calibri"/>
        </w:rPr>
        <w:t>that</w:t>
      </w:r>
      <w:r w:rsidRPr="002C0F3E">
        <w:rPr>
          <w:rFonts w:ascii="Calibri" w:hAnsi="Calibri" w:cs="Calibri"/>
        </w:rPr>
        <w:t xml:space="preserve"> </w:t>
      </w:r>
      <w:r>
        <w:rPr>
          <w:rFonts w:ascii="Calibri" w:hAnsi="Calibri" w:cs="Calibri"/>
        </w:rPr>
        <w:t>has got</w:t>
      </w:r>
      <w:r w:rsidRPr="002C0F3E">
        <w:rPr>
          <w:rFonts w:ascii="Calibri" w:hAnsi="Calibri" w:cs="Calibri"/>
        </w:rPr>
        <w:t xml:space="preserve"> 1,403 re</w:t>
      </w:r>
      <w:r>
        <w:rPr>
          <w:rFonts w:ascii="Calibri" w:hAnsi="Calibri" w:cs="Calibri"/>
        </w:rPr>
        <w:t>tweets</w:t>
      </w:r>
      <w:r w:rsidRPr="002C0F3E">
        <w:rPr>
          <w:rFonts w:ascii="Calibri" w:hAnsi="Calibri" w:cs="Calibri"/>
        </w:rPr>
        <w:t>, 3,088 comments, 198 tweet cites, 6,022 likes and 78 bookmarks:</w:t>
      </w:r>
    </w:p>
    <w:p w14:paraId="433F5EA5" w14:textId="77777777" w:rsidR="00872D37" w:rsidRDefault="00872D37" w:rsidP="00872D37">
      <w:pPr>
        <w:pStyle w:val="ab"/>
        <w:spacing w:after="0"/>
        <w:ind w:left="284" w:right="284"/>
        <w:rPr>
          <w:rFonts w:ascii="Calibri" w:hAnsi="Calibri" w:cs="Calibri"/>
        </w:rPr>
      </w:pPr>
      <w:r w:rsidRPr="002C0F3E">
        <w:rPr>
          <w:rFonts w:ascii="Calibri" w:hAnsi="Calibri" w:cs="Calibri"/>
        </w:rPr>
        <w:t xml:space="preserve">The United States calls upon Beijing to cease the policies of genocide in Xinjiang, oppression in Tibet, and erosion of autonomy in Hong Kong. Please find attached my statement. </w:t>
      </w:r>
    </w:p>
    <w:p w14:paraId="711EAFAA" w14:textId="77777777" w:rsidR="00872D37" w:rsidRPr="002C0F3E" w:rsidRDefault="00872D37" w:rsidP="00872D37">
      <w:pPr>
        <w:pStyle w:val="ab"/>
        <w:spacing w:before="0"/>
        <w:ind w:left="284" w:right="284"/>
        <w:rPr>
          <w:rFonts w:ascii="Calibri" w:hAnsi="Calibri" w:cs="Calibri"/>
        </w:rPr>
      </w:pPr>
      <w:r w:rsidRPr="002C0F3E">
        <w:rPr>
          <w:rFonts w:ascii="Calibri" w:hAnsi="Calibri" w:cs="Calibri"/>
        </w:rPr>
        <w:t>[Declaration on International Human Rights Day 2022]</w:t>
      </w:r>
    </w:p>
    <w:p w14:paraId="4145F0CA" w14:textId="77777777" w:rsidR="00872D37" w:rsidRPr="002C0F3E" w:rsidRDefault="00872D37" w:rsidP="00872D37">
      <w:pPr>
        <w:rPr>
          <w:rFonts w:ascii="Calibri" w:hAnsi="Calibri" w:cs="Calibri"/>
        </w:rPr>
      </w:pPr>
      <w:r>
        <w:rPr>
          <w:rFonts w:ascii="Calibri" w:hAnsi="Calibri" w:cs="Calibri"/>
        </w:rPr>
        <w:t>The</w:t>
      </w:r>
      <w:r w:rsidRPr="002C0F3E">
        <w:rPr>
          <w:rFonts w:ascii="Calibri" w:hAnsi="Calibri" w:cs="Calibri"/>
        </w:rPr>
        <w:t xml:space="preserve"> large number of reposts, comments</w:t>
      </w:r>
      <w:r>
        <w:rPr>
          <w:rFonts w:ascii="Calibri" w:hAnsi="Calibri" w:cs="Calibri"/>
        </w:rPr>
        <w:t>,</w:t>
      </w:r>
      <w:r w:rsidRPr="002C0F3E">
        <w:rPr>
          <w:rFonts w:ascii="Calibri" w:hAnsi="Calibri" w:cs="Calibri"/>
        </w:rPr>
        <w:t xml:space="preserve"> and likes </w:t>
      </w:r>
      <w:r>
        <w:rPr>
          <w:rFonts w:ascii="Calibri" w:hAnsi="Calibri" w:cs="Calibri"/>
        </w:rPr>
        <w:t xml:space="preserve">in both tweets </w:t>
      </w:r>
      <w:r w:rsidRPr="002C0F3E">
        <w:rPr>
          <w:rFonts w:ascii="Calibri" w:hAnsi="Calibri" w:cs="Calibri"/>
        </w:rPr>
        <w:t>indicate that th</w:t>
      </w:r>
      <w:r>
        <w:rPr>
          <w:rFonts w:ascii="Calibri" w:hAnsi="Calibri" w:cs="Calibri"/>
        </w:rPr>
        <w:t>ey</w:t>
      </w:r>
      <w:r w:rsidRPr="002C0F3E">
        <w:rPr>
          <w:rFonts w:ascii="Calibri" w:hAnsi="Calibri" w:cs="Calibri"/>
        </w:rPr>
        <w:t xml:space="preserve"> </w:t>
      </w:r>
      <w:r>
        <w:rPr>
          <w:rFonts w:ascii="Calibri" w:hAnsi="Calibri" w:cs="Calibri"/>
        </w:rPr>
        <w:t>can</w:t>
      </w:r>
      <w:r w:rsidRPr="002C0F3E">
        <w:rPr>
          <w:rFonts w:ascii="Calibri" w:hAnsi="Calibri" w:cs="Calibri"/>
        </w:rPr>
        <w:t xml:space="preserve"> provide rich data to explore Chinese reactions to foreign negative perceptions</w:t>
      </w:r>
      <w:r>
        <w:rPr>
          <w:rFonts w:ascii="Calibri" w:hAnsi="Calibri" w:cs="Calibri"/>
        </w:rPr>
        <w:t>, as well as offer a comparison of how Chinese nationalist attitudes changed over these two years</w:t>
      </w:r>
      <w:r w:rsidRPr="002C0F3E">
        <w:rPr>
          <w:rFonts w:ascii="Calibri" w:hAnsi="Calibri" w:cs="Calibri"/>
        </w:rPr>
        <w:t xml:space="preserve">. Since a very large proportion of those comments are written in Chinese, they are translated into English with my earnest efforts to keep them as close to </w:t>
      </w:r>
      <w:r>
        <w:rPr>
          <w:rFonts w:ascii="Calibri" w:hAnsi="Calibri" w:cs="Calibri"/>
        </w:rPr>
        <w:t>their</w:t>
      </w:r>
      <w:r w:rsidRPr="002C0F3E">
        <w:rPr>
          <w:rFonts w:ascii="Calibri" w:hAnsi="Calibri" w:cs="Calibri"/>
        </w:rPr>
        <w:t xml:space="preserve"> original Chinese meaning as possible. </w:t>
      </w:r>
    </w:p>
    <w:p w14:paraId="33333BBE" w14:textId="77777777" w:rsidR="00872D37" w:rsidRPr="002C0F3E" w:rsidRDefault="00872D37" w:rsidP="00872D37">
      <w:pPr>
        <w:rPr>
          <w:rFonts w:ascii="Calibri" w:hAnsi="Calibri" w:cs="Calibri"/>
        </w:rPr>
      </w:pPr>
    </w:p>
    <w:p w14:paraId="4F87B101" w14:textId="77777777" w:rsidR="00872D37" w:rsidRPr="002C0F3E" w:rsidRDefault="00872D37" w:rsidP="00872D37">
      <w:pPr>
        <w:rPr>
          <w:rFonts w:ascii="Calibri" w:hAnsi="Calibri" w:cs="Calibri"/>
        </w:rPr>
      </w:pPr>
      <w:r w:rsidRPr="002C0F3E">
        <w:rPr>
          <w:rFonts w:ascii="Calibri" w:hAnsi="Calibri" w:cs="Calibri"/>
        </w:rPr>
        <w:t>I beg</w:t>
      </w:r>
      <w:r>
        <w:rPr>
          <w:rFonts w:ascii="Calibri" w:hAnsi="Calibri" w:cs="Calibri"/>
        </w:rPr>
        <w:t>a</w:t>
      </w:r>
      <w:r w:rsidRPr="002C0F3E">
        <w:rPr>
          <w:rFonts w:ascii="Calibri" w:hAnsi="Calibri" w:cs="Calibri"/>
        </w:rPr>
        <w:t xml:space="preserve">n with an initial coding of all </w:t>
      </w:r>
      <w:r>
        <w:rPr>
          <w:rFonts w:ascii="Calibri" w:hAnsi="Calibri" w:cs="Calibri"/>
        </w:rPr>
        <w:t xml:space="preserve">1,559 and </w:t>
      </w:r>
      <w:r w:rsidRPr="002C0F3E">
        <w:rPr>
          <w:rFonts w:ascii="Calibri" w:hAnsi="Calibri" w:cs="Calibri"/>
        </w:rPr>
        <w:t>3,088 comments under th</w:t>
      </w:r>
      <w:r>
        <w:rPr>
          <w:rFonts w:ascii="Calibri" w:hAnsi="Calibri" w:cs="Calibri"/>
        </w:rPr>
        <w:t xml:space="preserve">ese two </w:t>
      </w:r>
      <w:r w:rsidRPr="002C0F3E">
        <w:rPr>
          <w:rFonts w:ascii="Calibri" w:hAnsi="Calibri" w:cs="Calibri"/>
        </w:rPr>
        <w:t>t</w:t>
      </w:r>
      <w:r>
        <w:rPr>
          <w:rFonts w:ascii="Calibri" w:hAnsi="Calibri" w:cs="Calibri"/>
        </w:rPr>
        <w:t>hreads</w:t>
      </w:r>
      <w:r w:rsidRPr="002C0F3E">
        <w:rPr>
          <w:rFonts w:ascii="Calibri" w:hAnsi="Calibri" w:cs="Calibri"/>
        </w:rPr>
        <w:t xml:space="preserve"> by highlighting salient themes emerging from the data.</w:t>
      </w:r>
      <w:r>
        <w:rPr>
          <w:rFonts w:ascii="Calibri" w:hAnsi="Calibri" w:cs="Calibri"/>
        </w:rPr>
        <w:t xml:space="preserve"> </w:t>
      </w:r>
      <w:r w:rsidRPr="002C0F3E">
        <w:rPr>
          <w:rFonts w:ascii="Calibri" w:hAnsi="Calibri" w:cs="Calibri"/>
        </w:rPr>
        <w:t>I first exclude</w:t>
      </w:r>
      <w:r>
        <w:rPr>
          <w:rFonts w:ascii="Calibri" w:hAnsi="Calibri" w:cs="Calibri"/>
        </w:rPr>
        <w:t>d</w:t>
      </w:r>
      <w:r w:rsidRPr="002C0F3E">
        <w:rPr>
          <w:rFonts w:ascii="Calibri" w:hAnsi="Calibri" w:cs="Calibri"/>
        </w:rPr>
        <w:t xml:space="preserve"> those comments that </w:t>
      </w:r>
      <w:r>
        <w:rPr>
          <w:rFonts w:ascii="Calibri" w:hAnsi="Calibri" w:cs="Calibri"/>
        </w:rPr>
        <w:t>were</w:t>
      </w:r>
      <w:r w:rsidRPr="002C0F3E">
        <w:rPr>
          <w:rFonts w:ascii="Calibri" w:hAnsi="Calibri" w:cs="Calibri"/>
        </w:rPr>
        <w:t xml:space="preserve"> irrelevant to my research question</w:t>
      </w:r>
      <w:r>
        <w:rPr>
          <w:rFonts w:ascii="Calibri" w:hAnsi="Calibri" w:cs="Calibri"/>
        </w:rPr>
        <w:t xml:space="preserve">, </w:t>
      </w:r>
      <w:r w:rsidRPr="002C0F3E">
        <w:rPr>
          <w:rFonts w:ascii="Calibri" w:hAnsi="Calibri" w:cs="Calibri"/>
        </w:rPr>
        <w:t xml:space="preserve">such as comments on recommending </w:t>
      </w:r>
      <w:r>
        <w:rPr>
          <w:rFonts w:ascii="Calibri" w:hAnsi="Calibri" w:cs="Calibri"/>
        </w:rPr>
        <w:t>Islamic cuisine</w:t>
      </w:r>
      <w:r w:rsidRPr="002C0F3E">
        <w:rPr>
          <w:rFonts w:ascii="Calibri" w:hAnsi="Calibri" w:cs="Calibri"/>
        </w:rPr>
        <w:t xml:space="preserve"> and tourist attractions</w:t>
      </w:r>
      <w:r>
        <w:rPr>
          <w:rFonts w:ascii="Calibri" w:hAnsi="Calibri" w:cs="Calibri"/>
        </w:rPr>
        <w:t xml:space="preserve"> in Xinjiang</w:t>
      </w:r>
      <w:r w:rsidRPr="002C0F3E">
        <w:rPr>
          <w:rFonts w:ascii="Calibri" w:hAnsi="Calibri" w:cs="Calibri"/>
        </w:rPr>
        <w:t>; the links for promoting other tweets</w:t>
      </w:r>
      <w:r>
        <w:rPr>
          <w:rFonts w:ascii="Calibri" w:hAnsi="Calibri" w:cs="Calibri"/>
        </w:rPr>
        <w:t>; repetitive personal insults towards each other,</w:t>
      </w:r>
      <w:r w:rsidRPr="002C0F3E">
        <w:rPr>
          <w:rFonts w:ascii="Calibri" w:hAnsi="Calibri" w:cs="Calibri"/>
        </w:rPr>
        <w:t xml:space="preserve"> etc. Then I specifically categorized the comments into five groups</w:t>
      </w:r>
      <w:r>
        <w:rPr>
          <w:rFonts w:ascii="Calibri" w:hAnsi="Calibri" w:cs="Calibri"/>
        </w:rPr>
        <w:t xml:space="preserve"> with examples as Appendix 1 and 2 sho</w:t>
      </w:r>
      <w:r w:rsidRPr="000144AD">
        <w:rPr>
          <w:rFonts w:ascii="Calibri" w:hAnsi="Calibri" w:cs="Calibri"/>
        </w:rPr>
        <w:t>w: 1) mild anti-</w:t>
      </w:r>
      <w:r w:rsidRPr="002C0F3E">
        <w:rPr>
          <w:rFonts w:ascii="Calibri" w:hAnsi="Calibri" w:cs="Calibri"/>
        </w:rPr>
        <w:t>China or pro-West sentiment</w:t>
      </w:r>
      <w:r>
        <w:rPr>
          <w:rFonts w:ascii="Calibri" w:hAnsi="Calibri" w:cs="Calibri"/>
        </w:rPr>
        <w:t xml:space="preserve">, represented by </w:t>
      </w:r>
      <w:r w:rsidRPr="00F22259">
        <w:rPr>
          <w:rFonts w:ascii="Calibri" w:hAnsi="Calibri" w:cs="Calibri"/>
        </w:rPr>
        <w:t>awareness of China’s shortcomings and gratitude for the Americans since they dare point out unjust practices in China and speak up for the Chinese people</w:t>
      </w:r>
      <w:r>
        <w:rPr>
          <w:rFonts w:ascii="Calibri" w:hAnsi="Calibri" w:cs="Calibri"/>
        </w:rPr>
        <w:t xml:space="preserve">, such as “Well said. </w:t>
      </w:r>
      <w:r w:rsidRPr="00D8636F">
        <w:rPr>
          <w:rFonts w:ascii="Calibri" w:hAnsi="Calibri" w:cs="Calibri"/>
        </w:rPr>
        <w:t>It is important to investigate and ascertain what the Chinese government has done regarding this global disaster</w:t>
      </w:r>
      <w:r>
        <w:rPr>
          <w:rFonts w:ascii="Calibri" w:hAnsi="Calibri" w:cs="Calibri"/>
        </w:rPr>
        <w:t>” and “</w:t>
      </w:r>
      <w:r w:rsidRPr="002C0F3E">
        <w:rPr>
          <w:rFonts w:ascii="Calibri" w:hAnsi="Calibri" w:cs="Calibri"/>
        </w:rPr>
        <w:t>I support the U.S. speaking up for human rights issues in China</w:t>
      </w:r>
      <w:r>
        <w:rPr>
          <w:rFonts w:ascii="Calibri" w:hAnsi="Calibri" w:cs="Calibri"/>
        </w:rPr>
        <w:t>”</w:t>
      </w:r>
      <w:r w:rsidRPr="002C0F3E">
        <w:rPr>
          <w:rFonts w:ascii="Calibri" w:hAnsi="Calibri" w:cs="Calibri"/>
        </w:rPr>
        <w:t>; 2) radical anti-China or pro-West sentiment</w:t>
      </w:r>
      <w:r>
        <w:rPr>
          <w:rFonts w:ascii="Calibri" w:hAnsi="Calibri" w:cs="Calibri"/>
        </w:rPr>
        <w:t>, represented b</w:t>
      </w:r>
      <w:r w:rsidRPr="007A1DD7">
        <w:rPr>
          <w:rFonts w:ascii="Calibri" w:hAnsi="Calibri" w:cs="Calibri"/>
        </w:rPr>
        <w:t xml:space="preserve">y an irrational wish </w:t>
      </w:r>
      <w:r>
        <w:rPr>
          <w:rFonts w:ascii="Calibri" w:hAnsi="Calibri" w:cs="Calibri"/>
        </w:rPr>
        <w:t>for</w:t>
      </w:r>
      <w:r w:rsidRPr="007A1DD7">
        <w:rPr>
          <w:rFonts w:ascii="Calibri" w:hAnsi="Calibri" w:cs="Calibri"/>
        </w:rPr>
        <w:t xml:space="preserve"> a war between the two countries (preferably China defeated by the U.S.), or an expectation on overthrowing the rule of CCP immediately</w:t>
      </w:r>
      <w:r>
        <w:rPr>
          <w:rFonts w:ascii="Calibri" w:hAnsi="Calibri" w:cs="Calibri"/>
        </w:rPr>
        <w:t xml:space="preserve"> regardless of costs, such as “</w:t>
      </w:r>
      <w:r w:rsidRPr="00D8636F">
        <w:rPr>
          <w:rFonts w:ascii="Calibri" w:hAnsi="Calibri" w:cs="Calibri"/>
        </w:rPr>
        <w:t>The world will not be at peace as long as there is the Communist Party</w:t>
      </w:r>
      <w:r>
        <w:rPr>
          <w:rFonts w:ascii="Calibri" w:hAnsi="Calibri" w:cs="Calibri"/>
        </w:rPr>
        <w:t>” and “</w:t>
      </w:r>
      <w:r w:rsidRPr="002C0F3E">
        <w:rPr>
          <w:rFonts w:ascii="Calibri" w:hAnsi="Calibri" w:cs="Calibri"/>
        </w:rPr>
        <w:t>Why bother appealing (for the change)? You should rather help the Chinese to overthrow CCP</w:t>
      </w:r>
      <w:r>
        <w:rPr>
          <w:rFonts w:ascii="Calibri" w:hAnsi="Calibri" w:cs="Calibri"/>
        </w:rPr>
        <w:t>”</w:t>
      </w:r>
      <w:r w:rsidRPr="007A1DD7">
        <w:rPr>
          <w:rFonts w:ascii="Calibri" w:hAnsi="Calibri" w:cs="Calibri"/>
        </w:rPr>
        <w:t xml:space="preserve">; 3) mild anti-West or pro-China sentiment, represented by denial </w:t>
      </w:r>
      <w:r>
        <w:rPr>
          <w:rFonts w:ascii="Calibri" w:hAnsi="Calibri" w:cs="Calibri"/>
        </w:rPr>
        <w:t>of</w:t>
      </w:r>
      <w:r w:rsidRPr="007A1DD7">
        <w:rPr>
          <w:rFonts w:ascii="Calibri" w:hAnsi="Calibri" w:cs="Calibri"/>
        </w:rPr>
        <w:t xml:space="preserve"> China’s shortcomings and identification </w:t>
      </w:r>
      <w:r>
        <w:rPr>
          <w:rFonts w:ascii="Calibri" w:hAnsi="Calibri" w:cs="Calibri"/>
        </w:rPr>
        <w:t>of</w:t>
      </w:r>
      <w:r w:rsidRPr="007A1DD7">
        <w:rPr>
          <w:rFonts w:ascii="Calibri" w:hAnsi="Calibri" w:cs="Calibri"/>
        </w:rPr>
        <w:t xml:space="preserve"> similar practices by the U.S.</w:t>
      </w:r>
      <w:r>
        <w:rPr>
          <w:rFonts w:ascii="Calibri" w:hAnsi="Calibri" w:cs="Calibri"/>
        </w:rPr>
        <w:t>, such as “Unbelievable. An official diplomatic account spread rumors with such an easy attitude. I am very disappointed at the United States” and “</w:t>
      </w:r>
      <w:r w:rsidRPr="002C0F3E">
        <w:rPr>
          <w:rFonts w:ascii="Calibri" w:hAnsi="Calibri" w:cs="Calibri"/>
        </w:rPr>
        <w:t>The Uyghurs, Tibetans have more human rights than the American Indians do. See what you have done to them</w:t>
      </w:r>
      <w:r>
        <w:rPr>
          <w:rFonts w:ascii="Calibri" w:hAnsi="Calibri" w:cs="Calibri"/>
        </w:rPr>
        <w:t>”</w:t>
      </w:r>
      <w:r w:rsidRPr="002C0F3E">
        <w:rPr>
          <w:rFonts w:ascii="Calibri" w:hAnsi="Calibri" w:cs="Calibri"/>
        </w:rPr>
        <w:t>; 4) radical anti-West or pro-China sentiment</w:t>
      </w:r>
      <w:r>
        <w:rPr>
          <w:rFonts w:ascii="Calibri" w:hAnsi="Calibri" w:cs="Calibri"/>
        </w:rPr>
        <w:t xml:space="preserve">, represented by </w:t>
      </w:r>
      <w:r w:rsidRPr="002152BC">
        <w:rPr>
          <w:rFonts w:ascii="Calibri" w:hAnsi="Calibri" w:cs="Calibri"/>
        </w:rPr>
        <w:t xml:space="preserve">personal and group insults with hatred speech and extremely offensive </w:t>
      </w:r>
      <w:r>
        <w:rPr>
          <w:rFonts w:ascii="Calibri" w:hAnsi="Calibri" w:cs="Calibri"/>
        </w:rPr>
        <w:t>language</w:t>
      </w:r>
      <w:r w:rsidRPr="002152BC">
        <w:rPr>
          <w:rFonts w:ascii="Calibri" w:hAnsi="Calibri" w:cs="Calibri"/>
        </w:rPr>
        <w:t>, as well as warlike tendencies</w:t>
      </w:r>
      <w:r>
        <w:rPr>
          <w:rFonts w:ascii="Calibri" w:hAnsi="Calibri" w:cs="Calibri"/>
        </w:rPr>
        <w:t xml:space="preserve"> </w:t>
      </w:r>
      <w:r w:rsidRPr="007A1DD7">
        <w:rPr>
          <w:rFonts w:ascii="Calibri" w:hAnsi="Calibri" w:cs="Calibri"/>
        </w:rPr>
        <w:t xml:space="preserve">(preferably </w:t>
      </w:r>
      <w:r>
        <w:rPr>
          <w:rFonts w:ascii="Calibri" w:hAnsi="Calibri" w:cs="Calibri"/>
        </w:rPr>
        <w:t>the U.S.</w:t>
      </w:r>
      <w:r w:rsidRPr="007A1DD7">
        <w:rPr>
          <w:rFonts w:ascii="Calibri" w:hAnsi="Calibri" w:cs="Calibri"/>
        </w:rPr>
        <w:t xml:space="preserve"> defeated by </w:t>
      </w:r>
      <w:r>
        <w:rPr>
          <w:rFonts w:ascii="Calibri" w:hAnsi="Calibri" w:cs="Calibri"/>
        </w:rPr>
        <w:t>China</w:t>
      </w:r>
      <w:r w:rsidRPr="007A1DD7">
        <w:rPr>
          <w:rFonts w:ascii="Calibri" w:hAnsi="Calibri" w:cs="Calibri"/>
        </w:rPr>
        <w:t>)</w:t>
      </w:r>
      <w:r>
        <w:rPr>
          <w:rFonts w:ascii="Calibri" w:hAnsi="Calibri" w:cs="Calibri"/>
        </w:rPr>
        <w:t>, such as “Make it simpler. Declare war and whoever lands on the other party’s laboratory first gets to investigate” and “S</w:t>
      </w:r>
      <w:r w:rsidRPr="002C0F3E">
        <w:rPr>
          <w:rFonts w:ascii="Calibri" w:hAnsi="Calibri" w:cs="Calibri"/>
        </w:rPr>
        <w:t>hameless and brainless politician</w:t>
      </w:r>
      <w:r>
        <w:rPr>
          <w:rFonts w:ascii="Calibri" w:hAnsi="Calibri" w:cs="Calibri"/>
        </w:rPr>
        <w:t>s. America is a disgusting country”</w:t>
      </w:r>
      <w:r w:rsidRPr="002C0F3E">
        <w:rPr>
          <w:rFonts w:ascii="Calibri" w:hAnsi="Calibri" w:cs="Calibri"/>
        </w:rPr>
        <w:t xml:space="preserve">; </w:t>
      </w:r>
      <w:r>
        <w:rPr>
          <w:rFonts w:ascii="Calibri" w:hAnsi="Calibri" w:cs="Calibri"/>
        </w:rPr>
        <w:t xml:space="preserve">and </w:t>
      </w:r>
      <w:r w:rsidRPr="002C0F3E">
        <w:rPr>
          <w:rFonts w:ascii="Calibri" w:hAnsi="Calibri" w:cs="Calibri"/>
        </w:rPr>
        <w:t xml:space="preserve">5) </w:t>
      </w:r>
      <w:r>
        <w:rPr>
          <w:rFonts w:ascii="Calibri" w:hAnsi="Calibri" w:cs="Calibri"/>
        </w:rPr>
        <w:t>neutral</w:t>
      </w:r>
      <w:r w:rsidRPr="002C0F3E">
        <w:rPr>
          <w:rFonts w:ascii="Calibri" w:hAnsi="Calibri" w:cs="Calibri"/>
        </w:rPr>
        <w:t xml:space="preserve"> </w:t>
      </w:r>
      <w:r>
        <w:rPr>
          <w:rFonts w:ascii="Calibri" w:hAnsi="Calibri" w:cs="Calibri"/>
        </w:rPr>
        <w:t xml:space="preserve">on </w:t>
      </w:r>
      <w:r w:rsidRPr="002C0F3E">
        <w:rPr>
          <w:rFonts w:ascii="Calibri" w:hAnsi="Calibri" w:cs="Calibri"/>
        </w:rPr>
        <w:t>either China or the West</w:t>
      </w:r>
      <w:r>
        <w:rPr>
          <w:rFonts w:ascii="Calibri" w:hAnsi="Calibri" w:cs="Calibri"/>
        </w:rPr>
        <w:t xml:space="preserve">, represented by </w:t>
      </w:r>
      <w:r w:rsidRPr="00354FE6">
        <w:rPr>
          <w:rFonts w:ascii="Calibri" w:hAnsi="Calibri" w:cs="Calibri"/>
        </w:rPr>
        <w:t xml:space="preserve">appeals on </w:t>
      </w:r>
      <w:r w:rsidRPr="00354FE6">
        <w:rPr>
          <w:rFonts w:ascii="Calibri" w:hAnsi="Calibri" w:cs="Calibri"/>
        </w:rPr>
        <w:lastRenderedPageBreak/>
        <w:t>fact checks by both countries or a</w:t>
      </w:r>
      <w:r>
        <w:rPr>
          <w:rFonts w:ascii="Calibri" w:hAnsi="Calibri" w:cs="Calibri"/>
        </w:rPr>
        <w:t xml:space="preserve"> relatively</w:t>
      </w:r>
      <w:r w:rsidRPr="00354FE6">
        <w:rPr>
          <w:rFonts w:ascii="Calibri" w:hAnsi="Calibri" w:cs="Calibri"/>
        </w:rPr>
        <w:t xml:space="preserve"> objective recognition </w:t>
      </w:r>
      <w:r>
        <w:rPr>
          <w:rFonts w:ascii="Calibri" w:hAnsi="Calibri" w:cs="Calibri"/>
        </w:rPr>
        <w:t>of</w:t>
      </w:r>
      <w:r w:rsidRPr="00354FE6">
        <w:rPr>
          <w:rFonts w:ascii="Calibri" w:hAnsi="Calibri" w:cs="Calibri"/>
        </w:rPr>
        <w:t xml:space="preserve"> shortcomings </w:t>
      </w:r>
      <w:r>
        <w:rPr>
          <w:rFonts w:ascii="Calibri" w:hAnsi="Calibri" w:cs="Calibri"/>
        </w:rPr>
        <w:t>in</w:t>
      </w:r>
      <w:r w:rsidRPr="00354FE6">
        <w:rPr>
          <w:rFonts w:ascii="Calibri" w:hAnsi="Calibri" w:cs="Calibri"/>
        </w:rPr>
        <w:t xml:space="preserve"> both countries</w:t>
      </w:r>
      <w:r>
        <w:rPr>
          <w:rFonts w:ascii="Calibri" w:hAnsi="Calibri" w:cs="Calibri"/>
        </w:rPr>
        <w:t>, such as “E</w:t>
      </w:r>
      <w:r w:rsidRPr="00FC7152">
        <w:rPr>
          <w:rFonts w:ascii="Calibri" w:hAnsi="Calibri" w:cs="Calibri"/>
        </w:rPr>
        <w:t xml:space="preserve">veryone </w:t>
      </w:r>
      <w:r>
        <w:rPr>
          <w:rFonts w:ascii="Calibri" w:hAnsi="Calibri" w:cs="Calibri"/>
        </w:rPr>
        <w:t xml:space="preserve">just </w:t>
      </w:r>
      <w:r w:rsidRPr="00FC7152">
        <w:rPr>
          <w:rFonts w:ascii="Calibri" w:hAnsi="Calibri" w:cs="Calibri"/>
        </w:rPr>
        <w:t xml:space="preserve">believes what they choose to believe. Let's not </w:t>
      </w:r>
      <w:r>
        <w:rPr>
          <w:rFonts w:ascii="Calibri" w:hAnsi="Calibri" w:cs="Calibri"/>
        </w:rPr>
        <w:t xml:space="preserve">judge or </w:t>
      </w:r>
      <w:r w:rsidRPr="00FC7152">
        <w:rPr>
          <w:rFonts w:ascii="Calibri" w:hAnsi="Calibri" w:cs="Calibri"/>
        </w:rPr>
        <w:t>point fingers at each other</w:t>
      </w:r>
      <w:r>
        <w:rPr>
          <w:rFonts w:ascii="Calibri" w:hAnsi="Calibri" w:cs="Calibri"/>
        </w:rPr>
        <w:t>” and “Actions are more effective than empty talks”</w:t>
      </w:r>
      <w:r w:rsidRPr="00354FE6">
        <w:rPr>
          <w:rFonts w:ascii="Calibri" w:hAnsi="Calibri" w:cs="Calibri"/>
        </w:rPr>
        <w:t>.</w:t>
      </w:r>
      <w:r w:rsidRPr="002C0F3E">
        <w:rPr>
          <w:rFonts w:ascii="Calibri" w:hAnsi="Calibri" w:cs="Calibri"/>
        </w:rPr>
        <w:t xml:space="preserve"> Based on these coding categories, I then examined</w:t>
      </w:r>
      <w:r>
        <w:rPr>
          <w:rFonts w:ascii="Calibri" w:hAnsi="Calibri" w:cs="Calibri"/>
        </w:rPr>
        <w:t xml:space="preserve"> </w:t>
      </w:r>
      <w:r w:rsidRPr="002C0F3E">
        <w:rPr>
          <w:rFonts w:ascii="Calibri" w:hAnsi="Calibri" w:cs="Calibri"/>
        </w:rPr>
        <w:t>each comment from the</w:t>
      </w:r>
      <w:r>
        <w:rPr>
          <w:rFonts w:ascii="Calibri" w:hAnsi="Calibri" w:cs="Calibri"/>
        </w:rPr>
        <w:t>se two</w:t>
      </w:r>
      <w:r w:rsidRPr="002C0F3E">
        <w:rPr>
          <w:rFonts w:ascii="Calibri" w:hAnsi="Calibri" w:cs="Calibri"/>
        </w:rPr>
        <w:t xml:space="preserve"> thread</w:t>
      </w:r>
      <w:r>
        <w:rPr>
          <w:rFonts w:ascii="Calibri" w:hAnsi="Calibri" w:cs="Calibri"/>
        </w:rPr>
        <w:t>s</w:t>
      </w:r>
      <w:r w:rsidRPr="002C0F3E">
        <w:rPr>
          <w:rFonts w:ascii="Calibri" w:hAnsi="Calibri" w:cs="Calibri"/>
        </w:rPr>
        <w:t>.</w:t>
      </w:r>
      <w:r>
        <w:rPr>
          <w:rFonts w:ascii="Calibri" w:hAnsi="Calibri" w:cs="Calibri"/>
        </w:rPr>
        <w:t xml:space="preserve"> Most comments are posted in Mandarin, and the majority of comments in other languages are translated versions by Chinese tweeters to convince or persuade foreign readers. Due to the fact that Twitter is banned in China by the Great Fire Wall, these comments can be seen as a reflection of how those Chinese who are able to circumvent censorship feel about their nation and the West.</w:t>
      </w:r>
    </w:p>
    <w:p w14:paraId="239E4A0F" w14:textId="77777777" w:rsidR="00872D37" w:rsidRPr="00F43D03" w:rsidRDefault="00872D37" w:rsidP="00872D37">
      <w:pPr>
        <w:widowControl/>
        <w:jc w:val="left"/>
        <w:rPr>
          <w:rFonts w:ascii="Calibri" w:hAnsi="Calibri" w:cs="Calibri"/>
          <w:b/>
          <w:bCs/>
        </w:rPr>
      </w:pPr>
    </w:p>
    <w:p w14:paraId="0A8BDAFF" w14:textId="77777777" w:rsidR="00872D37" w:rsidRPr="004250D7" w:rsidRDefault="00872D37" w:rsidP="00872D37">
      <w:pPr>
        <w:pStyle w:val="3"/>
        <w:spacing w:before="0" w:after="0" w:line="240" w:lineRule="auto"/>
        <w:rPr>
          <w:rStyle w:val="aa"/>
          <w:i w:val="0"/>
          <w:iCs w:val="0"/>
        </w:rPr>
      </w:pPr>
      <w:bookmarkStart w:id="30" w:name="_Toc138448612"/>
      <w:bookmarkStart w:id="31" w:name="_Toc142825876"/>
      <w:r w:rsidRPr="004250D7">
        <w:rPr>
          <w:rStyle w:val="aa"/>
          <w:sz w:val="24"/>
          <w:szCs w:val="24"/>
          <w:u w:val="single"/>
        </w:rPr>
        <w:t>3.3.3 Common Limitations of selected data</w:t>
      </w:r>
      <w:bookmarkEnd w:id="30"/>
      <w:bookmarkEnd w:id="31"/>
    </w:p>
    <w:p w14:paraId="325D2F4C" w14:textId="77777777" w:rsidR="00872D37" w:rsidRPr="00273352" w:rsidRDefault="00872D37" w:rsidP="00872D37">
      <w:pPr>
        <w:rPr>
          <w:rFonts w:ascii="Calibri" w:hAnsi="Calibri" w:cs="Calibri"/>
        </w:rPr>
      </w:pPr>
      <w:r>
        <w:rPr>
          <w:rFonts w:ascii="Calibri" w:hAnsi="Calibri" w:cs="Calibri"/>
        </w:rPr>
        <w:t xml:space="preserve">As for common limitations, the ideal data for studying Chinese public opinions should be posts and comments on the most popular Chinese domestic social media – Weibo. However, this platform is not suitable as source of data for this paper because: 1) Weibo was established six years into SARS outbreak in 2009, which destined a dead end for data availability in terms of Chinese public response to SARS outbreak in 2003; and 2) due to strict online censorship and content filtering by the Chinese government, Weibo posts on sensitive issues such as SARS, Covid-19, </w:t>
      </w:r>
      <w:r w:rsidRPr="002C0F3E">
        <w:rPr>
          <w:rFonts w:ascii="Calibri" w:hAnsi="Calibri" w:cs="Calibri"/>
        </w:rPr>
        <w:t>Hong Kong protest</w:t>
      </w:r>
      <w:r>
        <w:rPr>
          <w:rFonts w:ascii="Calibri" w:hAnsi="Calibri" w:cs="Calibri"/>
        </w:rPr>
        <w:t>, and human rights violations in Xinjiang and Tibet are hardly accessible, even the pro-government ones. As a result, I resort to analyzing news articles, comment articles, and trending tweet threads instead of Weibo posts. Analyzing tweet threads is somehow imperfect as well since Twitter is banned by the Great Firewall so that the majority of Chinese citizens do not have access to it, which inevitably leads to a sampling bias. Those who use VPNs or proxy servers to circumvent government control only occupy a very small proportion of the population and are biased to have a lower level of trust in the Chinese government. Besides, only two trending threads are selected for content analysis due to</w:t>
      </w:r>
      <w:r w:rsidRPr="001433FE">
        <w:rPr>
          <w:rFonts w:ascii="Calibri" w:hAnsi="Calibri" w:cs="Calibri"/>
        </w:rPr>
        <w:t xml:space="preserve"> </w:t>
      </w:r>
      <w:r>
        <w:rPr>
          <w:rFonts w:ascii="Calibri" w:hAnsi="Calibri" w:cs="Calibri"/>
        </w:rPr>
        <w:t>limited time and capacity. In this case, the result of my research would be more reliable if I were able to access original text data regarding the SARS outbreak in 2003 and analyze more threads and comments on more data platforms in recent salient events.</w:t>
      </w:r>
    </w:p>
    <w:p w14:paraId="3BEC351A" w14:textId="77777777" w:rsidR="00872D37" w:rsidRDefault="00872D37" w:rsidP="00872D37">
      <w:pPr>
        <w:rPr>
          <w:rFonts w:ascii="Calibri" w:hAnsi="Calibri" w:cs="Calibri"/>
        </w:rPr>
      </w:pPr>
    </w:p>
    <w:p w14:paraId="6FBDECA7" w14:textId="77777777" w:rsidR="00872D37" w:rsidRPr="00FE5551" w:rsidRDefault="00872D37" w:rsidP="00872D37">
      <w:pPr>
        <w:rPr>
          <w:rFonts w:ascii="Calibri" w:hAnsi="Calibri" w:cs="Calibri"/>
        </w:rPr>
      </w:pPr>
      <w:r>
        <w:rPr>
          <w:rFonts w:ascii="Calibri" w:hAnsi="Calibri" w:cs="Calibri"/>
        </w:rPr>
        <w:t>In short, t</w:t>
      </w:r>
      <w:r w:rsidRPr="009D1D7A">
        <w:rPr>
          <w:rFonts w:ascii="Calibri" w:hAnsi="Calibri" w:cs="Calibri"/>
        </w:rPr>
        <w:t>hese data are not ideal or perfect in terms of reliability</w:t>
      </w:r>
      <w:r>
        <w:rPr>
          <w:rFonts w:ascii="Calibri" w:hAnsi="Calibri" w:cs="Calibri"/>
        </w:rPr>
        <w:t>.</w:t>
      </w:r>
      <w:r w:rsidRPr="009D1D7A">
        <w:rPr>
          <w:rFonts w:ascii="Calibri" w:hAnsi="Calibri" w:cs="Calibri"/>
        </w:rPr>
        <w:t xml:space="preserve"> </w:t>
      </w:r>
      <w:r>
        <w:rPr>
          <w:rFonts w:ascii="Calibri" w:hAnsi="Calibri" w:cs="Calibri"/>
        </w:rPr>
        <w:t>H</w:t>
      </w:r>
      <w:r w:rsidRPr="009D1D7A">
        <w:rPr>
          <w:rFonts w:ascii="Calibri" w:hAnsi="Calibri" w:cs="Calibri"/>
        </w:rPr>
        <w:t xml:space="preserve">owever, </w:t>
      </w:r>
      <w:r>
        <w:rPr>
          <w:rFonts w:ascii="Calibri" w:hAnsi="Calibri" w:cs="Calibri"/>
        </w:rPr>
        <w:t>I have tried my best to mitigate sampling bias and to depict a whole picture of Chinese public opinion through these data. The selected data</w:t>
      </w:r>
      <w:r w:rsidRPr="009D1D7A">
        <w:rPr>
          <w:rFonts w:ascii="Calibri" w:hAnsi="Calibri" w:cs="Calibri"/>
        </w:rPr>
        <w:t xml:space="preserve"> reflect at least a</w:t>
      </w:r>
      <w:r>
        <w:rPr>
          <w:rFonts w:ascii="Calibri" w:hAnsi="Calibri" w:cs="Calibri"/>
        </w:rPr>
        <w:t>n</w:t>
      </w:r>
      <w:r w:rsidRPr="009D1D7A">
        <w:rPr>
          <w:rFonts w:ascii="Calibri" w:hAnsi="Calibri" w:cs="Calibri"/>
        </w:rPr>
        <w:t xml:space="preserve"> </w:t>
      </w:r>
      <w:r>
        <w:rPr>
          <w:rFonts w:ascii="Calibri" w:hAnsi="Calibri" w:cs="Calibri"/>
        </w:rPr>
        <w:t xml:space="preserve">average </w:t>
      </w:r>
      <w:r w:rsidRPr="009D1D7A">
        <w:rPr>
          <w:rFonts w:ascii="Calibri" w:hAnsi="Calibri" w:cs="Calibri"/>
        </w:rPr>
        <w:t xml:space="preserve">trend of </w:t>
      </w:r>
      <w:r>
        <w:rPr>
          <w:rFonts w:ascii="Calibri" w:hAnsi="Calibri" w:cs="Calibri"/>
        </w:rPr>
        <w:t xml:space="preserve">mainstream external perceptions of China, </w:t>
      </w:r>
      <w:r w:rsidRPr="009D1D7A">
        <w:rPr>
          <w:rFonts w:ascii="Calibri" w:hAnsi="Calibri" w:cs="Calibri"/>
        </w:rPr>
        <w:t xml:space="preserve">Chinese </w:t>
      </w:r>
      <w:r>
        <w:rPr>
          <w:rFonts w:ascii="Calibri" w:hAnsi="Calibri" w:cs="Calibri"/>
        </w:rPr>
        <w:t xml:space="preserve">reactions to foreign criticisms, the level of China’s public support for the government, and their nationalist attitudes </w:t>
      </w:r>
      <w:r w:rsidRPr="009D1D7A">
        <w:rPr>
          <w:rFonts w:ascii="Calibri" w:hAnsi="Calibri" w:cs="Calibri"/>
        </w:rPr>
        <w:t>to some extent.</w:t>
      </w:r>
      <w:r>
        <w:rPr>
          <w:rFonts w:ascii="Calibri" w:hAnsi="Calibri" w:cs="Calibri"/>
        </w:rPr>
        <w:t xml:space="preserve"> Therefore, my research serves as a good start for important conversations in this academic field.</w:t>
      </w:r>
    </w:p>
    <w:p w14:paraId="06F7ACAC" w14:textId="294BAE86" w:rsidR="001A3ED2" w:rsidRPr="00872D37" w:rsidRDefault="001A3ED2">
      <w:pPr>
        <w:rPr>
          <w:b/>
          <w:bCs/>
        </w:rPr>
      </w:pPr>
    </w:p>
    <w:p w14:paraId="2DD4784C" w14:textId="77777777" w:rsidR="00872D37" w:rsidRPr="00550174" w:rsidRDefault="00872D37" w:rsidP="00872D37">
      <w:pPr>
        <w:pStyle w:val="1"/>
        <w:spacing w:before="0" w:after="0" w:line="240" w:lineRule="auto"/>
        <w:ind w:leftChars="86" w:left="181"/>
        <w:rPr>
          <w:rFonts w:ascii="Calibri" w:hAnsi="Calibri" w:cs="Calibri"/>
          <w:sz w:val="32"/>
          <w:szCs w:val="32"/>
        </w:rPr>
      </w:pPr>
      <w:bookmarkStart w:id="32" w:name="_Toc138448613"/>
      <w:bookmarkStart w:id="33" w:name="_Toc142825877"/>
      <w:r w:rsidRPr="00550174">
        <w:rPr>
          <w:rFonts w:ascii="Calibri" w:hAnsi="Calibri" w:cs="Calibri"/>
          <w:sz w:val="32"/>
          <w:szCs w:val="32"/>
        </w:rPr>
        <w:t>Chapter 4: General trend of global attitudes towards China</w:t>
      </w:r>
      <w:bookmarkEnd w:id="32"/>
      <w:bookmarkEnd w:id="33"/>
    </w:p>
    <w:p w14:paraId="4B17C291" w14:textId="5F14AE23" w:rsidR="00872D37" w:rsidRPr="009D1D7A" w:rsidRDefault="00872D37" w:rsidP="00872D37">
      <w:pPr>
        <w:rPr>
          <w:rFonts w:ascii="Calibri" w:hAnsi="Calibri" w:cs="Calibri"/>
        </w:rPr>
      </w:pPr>
      <w:r w:rsidRPr="009D1D7A">
        <w:rPr>
          <w:rFonts w:ascii="Calibri" w:hAnsi="Calibri" w:cs="Calibri"/>
        </w:rPr>
        <w:t xml:space="preserve">First, I present here a general trend of changes in terms of external opinions towards China on the global level from 2006 to 2021. Figure </w:t>
      </w:r>
      <w:r w:rsidR="00B37979">
        <w:rPr>
          <w:rFonts w:ascii="Calibri" w:hAnsi="Calibri" w:cs="Calibri"/>
        </w:rPr>
        <w:t>2</w:t>
      </w:r>
      <w:r w:rsidRPr="009D1D7A">
        <w:rPr>
          <w:rFonts w:ascii="Calibri" w:hAnsi="Calibri" w:cs="Calibri"/>
        </w:rPr>
        <w:t xml:space="preserve"> shows that China’s favorability around the world has been gradually declining in general</w:t>
      </w:r>
      <w:r>
        <w:rPr>
          <w:rFonts w:ascii="Calibri" w:hAnsi="Calibri" w:cs="Calibri"/>
        </w:rPr>
        <w:t xml:space="preserve"> </w:t>
      </w:r>
      <w:r w:rsidR="008D5075">
        <w:rPr>
          <w:rFonts w:ascii="Calibri" w:hAnsi="Calibri" w:cs="Calibri"/>
        </w:rPr>
        <w:t>even though</w:t>
      </w:r>
      <w:r>
        <w:rPr>
          <w:rFonts w:ascii="Calibri" w:hAnsi="Calibri" w:cs="Calibri"/>
        </w:rPr>
        <w:t xml:space="preserve"> the starting point of observation is already low</w:t>
      </w:r>
      <w:r w:rsidRPr="009D1D7A">
        <w:rPr>
          <w:rFonts w:ascii="Calibri" w:hAnsi="Calibri" w:cs="Calibri"/>
        </w:rPr>
        <w:t xml:space="preserve">. From </w:t>
      </w:r>
      <w:r>
        <w:rPr>
          <w:rFonts w:ascii="Calibri" w:hAnsi="Calibri" w:cs="Calibri"/>
        </w:rPr>
        <w:t xml:space="preserve">the </w:t>
      </w:r>
      <w:r w:rsidRPr="009D1D7A">
        <w:rPr>
          <w:rFonts w:ascii="Calibri" w:hAnsi="Calibri" w:cs="Calibri"/>
        </w:rPr>
        <w:t xml:space="preserve">early 2000s to around 2015, inferred negative perceptions towards China tend to be stable around 30% to 40% on the global level. However, the trend is clear that external perceptions towards China are turning more negative since 2016. Especially in 2020 when </w:t>
      </w:r>
      <w:r>
        <w:rPr>
          <w:rFonts w:ascii="Calibri" w:hAnsi="Calibri" w:cs="Calibri"/>
        </w:rPr>
        <w:t xml:space="preserve">the </w:t>
      </w:r>
      <w:r w:rsidRPr="009D1D7A">
        <w:rPr>
          <w:rFonts w:ascii="Calibri" w:hAnsi="Calibri" w:cs="Calibri"/>
        </w:rPr>
        <w:t xml:space="preserve">initial Covid outbreak in Wuhan turned into a global pandemic </w:t>
      </w:r>
      <w:r>
        <w:rPr>
          <w:rFonts w:ascii="Calibri" w:hAnsi="Calibri" w:cs="Calibri"/>
        </w:rPr>
        <w:t>that</w:t>
      </w:r>
      <w:r w:rsidRPr="009D1D7A">
        <w:rPr>
          <w:rFonts w:ascii="Calibri" w:hAnsi="Calibri" w:cs="Calibri"/>
        </w:rPr>
        <w:t xml:space="preserve"> caused countless deaths and massive economic downturns, external hostility turned to a historic high that almost 80% of participants had an unfavorable opinion towards China. Negative perceptions dramatically increased </w:t>
      </w:r>
      <w:r>
        <w:rPr>
          <w:rFonts w:ascii="Calibri" w:hAnsi="Calibri" w:cs="Calibri"/>
        </w:rPr>
        <w:t xml:space="preserve">by </w:t>
      </w:r>
      <w:r w:rsidRPr="009D1D7A">
        <w:rPr>
          <w:rFonts w:ascii="Calibri" w:hAnsi="Calibri" w:cs="Calibri"/>
        </w:rPr>
        <w:t xml:space="preserve">around 20% in 2020 </w:t>
      </w:r>
      <w:r>
        <w:rPr>
          <w:rFonts w:ascii="Calibri" w:hAnsi="Calibri" w:cs="Calibri"/>
        </w:rPr>
        <w:t>the</w:t>
      </w:r>
      <w:r w:rsidRPr="009D1D7A">
        <w:rPr>
          <w:rFonts w:ascii="Calibri" w:hAnsi="Calibri" w:cs="Calibri"/>
        </w:rPr>
        <w:t xml:space="preserve"> Covid outbreak triggered several waves of blame and hatred </w:t>
      </w:r>
      <w:r>
        <w:rPr>
          <w:rFonts w:ascii="Calibri" w:hAnsi="Calibri" w:cs="Calibri"/>
        </w:rPr>
        <w:t>assaul</w:t>
      </w:r>
      <w:r w:rsidRPr="009D1D7A">
        <w:rPr>
          <w:rFonts w:ascii="Calibri" w:hAnsi="Calibri" w:cs="Calibri"/>
        </w:rPr>
        <w:t xml:space="preserve">ts </w:t>
      </w:r>
      <w:r>
        <w:rPr>
          <w:rFonts w:ascii="Calibri" w:hAnsi="Calibri" w:cs="Calibri"/>
        </w:rPr>
        <w:lastRenderedPageBreak/>
        <w:t>toward</w:t>
      </w:r>
      <w:r w:rsidRPr="009D1D7A">
        <w:rPr>
          <w:rFonts w:ascii="Calibri" w:hAnsi="Calibri" w:cs="Calibri"/>
        </w:rPr>
        <w:t xml:space="preserve"> China. As the virus became less lethal over time and with governments gradually lifting quarantine restrictions, hatred and resentment towards China declined a little in 2021, but still, China’s international image has been affected enormously in a negative sense. </w:t>
      </w:r>
    </w:p>
    <w:p w14:paraId="69900F09" w14:textId="77777777" w:rsidR="00872D37" w:rsidRPr="009D1D7A" w:rsidRDefault="00872D37" w:rsidP="00872D37">
      <w:pPr>
        <w:rPr>
          <w:rFonts w:ascii="Calibri" w:hAnsi="Calibri" w:cs="Calibri"/>
        </w:rPr>
      </w:pPr>
    </w:p>
    <w:p w14:paraId="569DCEB8" w14:textId="587BF1F7" w:rsidR="00872D37" w:rsidRPr="009D1D7A" w:rsidRDefault="00872D37" w:rsidP="00872D37">
      <w:pPr>
        <w:rPr>
          <w:rFonts w:ascii="Calibri" w:hAnsi="Calibri" w:cs="Calibri"/>
        </w:rPr>
      </w:pPr>
      <w:r w:rsidRPr="009D1D7A">
        <w:rPr>
          <w:rFonts w:ascii="Calibri" w:hAnsi="Calibri" w:cs="Calibri"/>
        </w:rPr>
        <w:t xml:space="preserve">Figure </w:t>
      </w:r>
      <w:r w:rsidR="00B37979">
        <w:rPr>
          <w:rFonts w:ascii="Calibri" w:hAnsi="Calibri" w:cs="Calibri"/>
        </w:rPr>
        <w:t>2</w:t>
      </w:r>
      <w:r w:rsidRPr="009D1D7A">
        <w:rPr>
          <w:rFonts w:ascii="Calibri" w:hAnsi="Calibri" w:cs="Calibri"/>
        </w:rPr>
        <w:t>: Overview of external opinions towards China from 2006 to 2021</w:t>
      </w:r>
    </w:p>
    <w:p w14:paraId="7F104BBF" w14:textId="77777777" w:rsidR="00872D37" w:rsidRDefault="00872D37" w:rsidP="00872D37">
      <w:pPr>
        <w:rPr>
          <w:rFonts w:ascii="Calibri" w:hAnsi="Calibri" w:cs="Calibri"/>
        </w:rPr>
      </w:pPr>
      <w:r w:rsidRPr="009D1D7A">
        <w:rPr>
          <w:rFonts w:ascii="Calibri" w:hAnsi="Calibri" w:cs="Calibri"/>
          <w:noProof/>
        </w:rPr>
        <w:drawing>
          <wp:inline distT="0" distB="0" distL="0" distR="0" wp14:anchorId="7842CA97" wp14:editId="3562F1FA">
            <wp:extent cx="6120000" cy="2808000"/>
            <wp:effectExtent l="0" t="0" r="14605" b="11430"/>
            <wp:docPr id="1" name="图表 1">
              <a:extLst xmlns:a="http://schemas.openxmlformats.org/drawingml/2006/main">
                <a:ext uri="{FF2B5EF4-FFF2-40B4-BE49-F238E27FC236}">
                  <a16:creationId xmlns:a16="http://schemas.microsoft.com/office/drawing/2014/main" id="{04D29E5B-6708-C467-7C4C-D17B7EA8C63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2F36D599" w14:textId="77777777" w:rsidR="00872D37" w:rsidRPr="008D4FBE" w:rsidRDefault="00872D37" w:rsidP="00872D37">
      <w:pPr>
        <w:rPr>
          <w:rFonts w:ascii="Calibri" w:hAnsi="Calibri" w:cs="Calibri"/>
          <w:sz w:val="20"/>
          <w:szCs w:val="21"/>
        </w:rPr>
      </w:pPr>
      <w:r w:rsidRPr="008D4FBE">
        <w:rPr>
          <w:rFonts w:ascii="Calibri" w:hAnsi="Calibri" w:cs="Calibri"/>
          <w:sz w:val="20"/>
          <w:szCs w:val="21"/>
        </w:rPr>
        <w:t xml:space="preserve">Source: Survey question for all participants, “Please tell me if you have a </w:t>
      </w:r>
      <w:r w:rsidRPr="008D4FBE">
        <w:rPr>
          <w:rFonts w:ascii="Calibri" w:hAnsi="Calibri" w:cs="Calibri"/>
          <w:i/>
          <w:iCs/>
          <w:sz w:val="20"/>
          <w:szCs w:val="21"/>
        </w:rPr>
        <w:t>very favorable, somewhat favorable, somewhat unfavorable, or very unfavorable opinion</w:t>
      </w:r>
      <w:r w:rsidRPr="008D4FBE">
        <w:rPr>
          <w:rFonts w:ascii="Calibri" w:hAnsi="Calibri" w:cs="Calibri"/>
          <w:sz w:val="20"/>
          <w:szCs w:val="21"/>
        </w:rPr>
        <w:t xml:space="preserve"> of [CHINA]?” from Pew Research Center Global Attitudes Survey, 2006 to 2021</w:t>
      </w:r>
    </w:p>
    <w:p w14:paraId="65AD281F" w14:textId="77777777" w:rsidR="00872D37" w:rsidRPr="009D1D7A" w:rsidRDefault="00872D37" w:rsidP="00872D37">
      <w:pPr>
        <w:rPr>
          <w:rFonts w:ascii="Calibri" w:hAnsi="Calibri" w:cs="Calibri"/>
        </w:rPr>
      </w:pPr>
    </w:p>
    <w:p w14:paraId="3EE9096D" w14:textId="77777777" w:rsidR="00872D37" w:rsidRPr="005C5BEF" w:rsidRDefault="00872D37" w:rsidP="00872D37">
      <w:pPr>
        <w:pStyle w:val="a8"/>
        <w:spacing w:before="0" w:after="0" w:line="240" w:lineRule="auto"/>
        <w:jc w:val="left"/>
        <w:rPr>
          <w:rFonts w:ascii="Calibri" w:hAnsi="Calibri" w:cs="Calibri"/>
          <w:sz w:val="30"/>
          <w:szCs w:val="30"/>
        </w:rPr>
      </w:pPr>
      <w:bookmarkStart w:id="34" w:name="_Toc138448614"/>
      <w:bookmarkStart w:id="35" w:name="_Toc142825878"/>
      <w:r w:rsidRPr="005C5BEF">
        <w:rPr>
          <w:rFonts w:ascii="Calibri" w:hAnsi="Calibri" w:cs="Calibri"/>
          <w:sz w:val="30"/>
          <w:szCs w:val="30"/>
        </w:rPr>
        <w:t>4.1 China: A Threat or Not?</w:t>
      </w:r>
      <w:bookmarkEnd w:id="34"/>
      <w:bookmarkEnd w:id="35"/>
    </w:p>
    <w:p w14:paraId="0D1B5E1D" w14:textId="2B4E4018" w:rsidR="00872D37" w:rsidRPr="009D1D7A" w:rsidRDefault="00872D37" w:rsidP="00872D37">
      <w:pPr>
        <w:rPr>
          <w:rFonts w:ascii="Calibri" w:hAnsi="Calibri" w:cs="Calibri"/>
        </w:rPr>
      </w:pPr>
      <w:r w:rsidRPr="009D1D7A">
        <w:rPr>
          <w:rFonts w:ascii="Calibri" w:hAnsi="Calibri" w:cs="Calibri"/>
        </w:rPr>
        <w:t xml:space="preserve">The meaning of “The Rise of China” is becoming increasingly negative and poses an intangible threat </w:t>
      </w:r>
      <w:r>
        <w:rPr>
          <w:rFonts w:ascii="Calibri" w:hAnsi="Calibri" w:cs="Calibri"/>
        </w:rPr>
        <w:t>to</w:t>
      </w:r>
      <w:r w:rsidRPr="009D1D7A">
        <w:rPr>
          <w:rFonts w:ascii="Calibri" w:hAnsi="Calibri" w:cs="Calibri"/>
        </w:rPr>
        <w:t xml:space="preserve"> democracies due to </w:t>
      </w:r>
      <w:r>
        <w:rPr>
          <w:rFonts w:ascii="Calibri" w:hAnsi="Calibri" w:cs="Calibri"/>
        </w:rPr>
        <w:t xml:space="preserve">the </w:t>
      </w:r>
      <w:r w:rsidRPr="009D1D7A">
        <w:rPr>
          <w:rFonts w:ascii="Calibri" w:hAnsi="Calibri" w:cs="Calibri"/>
        </w:rPr>
        <w:t xml:space="preserve">escalation </w:t>
      </w:r>
      <w:r>
        <w:rPr>
          <w:rFonts w:ascii="Calibri" w:hAnsi="Calibri" w:cs="Calibri"/>
        </w:rPr>
        <w:t>of</w:t>
      </w:r>
      <w:r w:rsidRPr="009D1D7A">
        <w:rPr>
          <w:rFonts w:ascii="Calibri" w:hAnsi="Calibri" w:cs="Calibri"/>
        </w:rPr>
        <w:t xml:space="preserve"> anti-China sentiments. The straightforward survey question </w:t>
      </w:r>
      <w:r>
        <w:rPr>
          <w:rFonts w:ascii="Calibri" w:hAnsi="Calibri" w:cs="Calibri"/>
        </w:rPr>
        <w:t xml:space="preserve">(see Figure </w:t>
      </w:r>
      <w:r w:rsidR="00B37979">
        <w:rPr>
          <w:rFonts w:ascii="Calibri" w:hAnsi="Calibri" w:cs="Calibri"/>
        </w:rPr>
        <w:t>3</w:t>
      </w:r>
      <w:r>
        <w:rPr>
          <w:rFonts w:ascii="Calibri" w:hAnsi="Calibri" w:cs="Calibri"/>
        </w:rPr>
        <w:t xml:space="preserve">) </w:t>
      </w:r>
      <w:r w:rsidRPr="009D1D7A">
        <w:rPr>
          <w:rFonts w:ascii="Calibri" w:hAnsi="Calibri" w:cs="Calibri"/>
        </w:rPr>
        <w:t xml:space="preserve">on whether participants see China as a threat or not demonstrates a clear picture of </w:t>
      </w:r>
      <w:r>
        <w:rPr>
          <w:rFonts w:ascii="Calibri" w:hAnsi="Calibri" w:cs="Calibri"/>
        </w:rPr>
        <w:t xml:space="preserve">the </w:t>
      </w:r>
      <w:r w:rsidRPr="009D1D7A">
        <w:rPr>
          <w:rFonts w:ascii="Calibri" w:hAnsi="Calibri" w:cs="Calibri"/>
        </w:rPr>
        <w:t xml:space="preserve">global attitude </w:t>
      </w:r>
      <w:r>
        <w:rPr>
          <w:rFonts w:ascii="Calibri" w:hAnsi="Calibri" w:cs="Calibri"/>
        </w:rPr>
        <w:t>toward</w:t>
      </w:r>
      <w:r w:rsidRPr="009D1D7A">
        <w:rPr>
          <w:rFonts w:ascii="Calibri" w:hAnsi="Calibri" w:cs="Calibri"/>
        </w:rPr>
        <w:t xml:space="preserve"> China’s rising power. The results fluctuate very little between 2016 and 2018</w:t>
      </w:r>
      <w:r>
        <w:rPr>
          <w:rFonts w:ascii="Calibri" w:hAnsi="Calibri" w:cs="Calibri"/>
        </w:rPr>
        <w:t>,</w:t>
      </w:r>
      <w:r w:rsidRPr="009D1D7A">
        <w:rPr>
          <w:rFonts w:ascii="Calibri" w:hAnsi="Calibri" w:cs="Calibri"/>
        </w:rPr>
        <w:t xml:space="preserve"> that around </w:t>
      </w:r>
      <w:r>
        <w:rPr>
          <w:rFonts w:ascii="Calibri" w:hAnsi="Calibri" w:cs="Calibri"/>
        </w:rPr>
        <w:t>three-quarters</w:t>
      </w:r>
      <w:r w:rsidRPr="009D1D7A">
        <w:rPr>
          <w:rFonts w:ascii="Calibri" w:hAnsi="Calibri" w:cs="Calibri"/>
        </w:rPr>
        <w:t xml:space="preserve"> </w:t>
      </w:r>
      <w:r>
        <w:rPr>
          <w:rFonts w:ascii="Calibri" w:hAnsi="Calibri" w:cs="Calibri"/>
        </w:rPr>
        <w:t>of</w:t>
      </w:r>
      <w:r w:rsidRPr="009D1D7A">
        <w:rPr>
          <w:rFonts w:ascii="Calibri" w:hAnsi="Calibri" w:cs="Calibri"/>
        </w:rPr>
        <w:t xml:space="preserve"> global participants see China as a threat on a certain level, and </w:t>
      </w:r>
      <w:r>
        <w:rPr>
          <w:rFonts w:ascii="Calibri" w:hAnsi="Calibri" w:cs="Calibri"/>
        </w:rPr>
        <w:t>indicate</w:t>
      </w:r>
      <w:r w:rsidRPr="009D1D7A">
        <w:rPr>
          <w:rFonts w:ascii="Calibri" w:hAnsi="Calibri" w:cs="Calibri"/>
        </w:rPr>
        <w:t xml:space="preserve"> at least somewhat negative external opinions on China’s growing economic and military might.</w:t>
      </w:r>
    </w:p>
    <w:p w14:paraId="6DF624E5" w14:textId="77777777" w:rsidR="00872D37" w:rsidRPr="009D1D7A" w:rsidRDefault="00872D37" w:rsidP="00872D37">
      <w:pPr>
        <w:rPr>
          <w:rFonts w:ascii="Calibri" w:hAnsi="Calibri" w:cs="Calibri"/>
        </w:rPr>
      </w:pPr>
    </w:p>
    <w:p w14:paraId="16F26566" w14:textId="77777777" w:rsidR="00872D37" w:rsidRPr="009D1D7A" w:rsidRDefault="00872D37" w:rsidP="00872D37">
      <w:pPr>
        <w:rPr>
          <w:rFonts w:ascii="Calibri" w:hAnsi="Calibri" w:cs="Calibri"/>
        </w:rPr>
      </w:pPr>
      <w:r w:rsidRPr="009D1D7A">
        <w:rPr>
          <w:rFonts w:ascii="Calibri" w:hAnsi="Calibri" w:cs="Calibri"/>
        </w:rPr>
        <w:t>According to constructivist international relations scholars, international relations are not shaped by objective attributes of the international system but by mutual understandings between states and/or other actors (Wendt, 1992). China is currently the only country as a possible threat to</w:t>
      </w:r>
      <w:r>
        <w:rPr>
          <w:rFonts w:ascii="Calibri" w:hAnsi="Calibri" w:cs="Calibri"/>
        </w:rPr>
        <w:t xml:space="preserve"> the</w:t>
      </w:r>
      <w:r w:rsidRPr="009D1D7A">
        <w:rPr>
          <w:rFonts w:ascii="Calibri" w:hAnsi="Calibri" w:cs="Calibri"/>
        </w:rPr>
        <w:t xml:space="preserve"> U</w:t>
      </w:r>
      <w:r>
        <w:rPr>
          <w:rFonts w:ascii="Calibri" w:hAnsi="Calibri" w:cs="Calibri"/>
        </w:rPr>
        <w:t>.</w:t>
      </w:r>
      <w:r w:rsidRPr="009D1D7A">
        <w:rPr>
          <w:rFonts w:ascii="Calibri" w:hAnsi="Calibri" w:cs="Calibri"/>
        </w:rPr>
        <w:t>S</w:t>
      </w:r>
      <w:r>
        <w:rPr>
          <w:rFonts w:ascii="Calibri" w:hAnsi="Calibri" w:cs="Calibri"/>
        </w:rPr>
        <w:t>.</w:t>
      </w:r>
      <w:r w:rsidRPr="009D1D7A">
        <w:rPr>
          <w:rFonts w:ascii="Calibri" w:hAnsi="Calibri" w:cs="Calibri"/>
        </w:rPr>
        <w:t xml:space="preserve"> hegemony in terms of economic and military might. Indeed, China's rise has led to </w:t>
      </w:r>
      <w:r>
        <w:rPr>
          <w:rFonts w:ascii="Calibri" w:hAnsi="Calibri" w:cs="Calibri"/>
        </w:rPr>
        <w:t>concern</w:t>
      </w:r>
      <w:r w:rsidRPr="009D1D7A">
        <w:rPr>
          <w:rFonts w:ascii="Calibri" w:hAnsi="Calibri" w:cs="Calibri"/>
        </w:rPr>
        <w:t>s that it will soon threaten its neighbors and surpass the U.S</w:t>
      </w:r>
      <w:r>
        <w:rPr>
          <w:rFonts w:ascii="Calibri" w:hAnsi="Calibri" w:cs="Calibri"/>
        </w:rPr>
        <w:t>.</w:t>
      </w:r>
      <w:r w:rsidRPr="009D1D7A">
        <w:rPr>
          <w:rFonts w:ascii="Calibri" w:hAnsi="Calibri" w:cs="Calibri"/>
        </w:rPr>
        <w:t xml:space="preserve"> as a global hegemon in the near future (Nathan &amp; Scobell, 2012). PRC’s party regime and un-democratic socialist political system as well as the rising Chinese nationalism (especially expressed by rising anti</w:t>
      </w:r>
      <w:r>
        <w:rPr>
          <w:rFonts w:ascii="Calibri" w:hAnsi="Calibri" w:cs="Calibri"/>
        </w:rPr>
        <w:t>-U.S.</w:t>
      </w:r>
      <w:r w:rsidRPr="009D1D7A">
        <w:rPr>
          <w:rFonts w:ascii="Calibri" w:hAnsi="Calibri" w:cs="Calibri"/>
        </w:rPr>
        <w:t xml:space="preserve"> sentiments) also contribute to shaping the sense of threat. From a realist perspective, the binary opposition between “socialism” versus “capitalism” and “</w:t>
      </w:r>
      <w:r>
        <w:rPr>
          <w:rFonts w:ascii="Calibri" w:hAnsi="Calibri" w:cs="Calibri"/>
        </w:rPr>
        <w:t>W</w:t>
      </w:r>
      <w:r w:rsidRPr="009D1D7A">
        <w:rPr>
          <w:rFonts w:ascii="Calibri" w:hAnsi="Calibri" w:cs="Calibri"/>
        </w:rPr>
        <w:t xml:space="preserve">estern liberal democracy” versus “socialist democracy with Chinese characteristics” destines a “zero-sum” game in terms of ideological confrontation between China and the West. The expanding economic and military capability of China implies a weakening </w:t>
      </w:r>
      <w:r>
        <w:rPr>
          <w:rFonts w:ascii="Calibri" w:hAnsi="Calibri" w:cs="Calibri"/>
        </w:rPr>
        <w:t xml:space="preserve">status </w:t>
      </w:r>
      <w:r w:rsidRPr="009D1D7A">
        <w:rPr>
          <w:rFonts w:ascii="Calibri" w:hAnsi="Calibri" w:cs="Calibri"/>
        </w:rPr>
        <w:t>of U.S. hegemon</w:t>
      </w:r>
      <w:r>
        <w:rPr>
          <w:rFonts w:ascii="Calibri" w:hAnsi="Calibri" w:cs="Calibri"/>
        </w:rPr>
        <w:t>y</w:t>
      </w:r>
      <w:r w:rsidRPr="009D1D7A">
        <w:rPr>
          <w:rFonts w:ascii="Calibri" w:hAnsi="Calibri" w:cs="Calibri"/>
        </w:rPr>
        <w:t xml:space="preserve">, which is from my point of view a cause of the sense </w:t>
      </w:r>
      <w:r w:rsidRPr="009D1D7A">
        <w:rPr>
          <w:rFonts w:ascii="Calibri" w:hAnsi="Calibri" w:cs="Calibri"/>
        </w:rPr>
        <w:lastRenderedPageBreak/>
        <w:t>of threat</w:t>
      </w:r>
      <w:r>
        <w:rPr>
          <w:rFonts w:ascii="Calibri" w:hAnsi="Calibri" w:cs="Calibri"/>
        </w:rPr>
        <w:t>s</w:t>
      </w:r>
      <w:r w:rsidRPr="009D1D7A">
        <w:rPr>
          <w:rFonts w:ascii="Calibri" w:hAnsi="Calibri" w:cs="Calibri"/>
        </w:rPr>
        <w:t xml:space="preserve"> </w:t>
      </w:r>
      <w:r>
        <w:rPr>
          <w:rFonts w:ascii="Calibri" w:hAnsi="Calibri" w:cs="Calibri"/>
        </w:rPr>
        <w:t>among the West</w:t>
      </w:r>
      <w:r w:rsidRPr="009D1D7A">
        <w:rPr>
          <w:rFonts w:ascii="Calibri" w:hAnsi="Calibri" w:cs="Calibri"/>
        </w:rPr>
        <w:t>.</w:t>
      </w:r>
    </w:p>
    <w:p w14:paraId="6C28A570" w14:textId="77777777" w:rsidR="00872D37" w:rsidRPr="009D1D7A" w:rsidRDefault="00872D37" w:rsidP="00872D37">
      <w:pPr>
        <w:rPr>
          <w:rFonts w:ascii="Calibri" w:hAnsi="Calibri" w:cs="Calibri"/>
        </w:rPr>
      </w:pPr>
    </w:p>
    <w:p w14:paraId="6E5F9A0B" w14:textId="6381CE9B" w:rsidR="00872D37" w:rsidRPr="009D1D7A" w:rsidRDefault="00872D37" w:rsidP="00872D37">
      <w:pPr>
        <w:rPr>
          <w:rFonts w:ascii="Calibri" w:hAnsi="Calibri" w:cs="Calibri"/>
        </w:rPr>
      </w:pPr>
      <w:r w:rsidRPr="009D1D7A">
        <w:rPr>
          <w:rFonts w:ascii="Calibri" w:hAnsi="Calibri" w:cs="Calibri"/>
        </w:rPr>
        <w:t xml:space="preserve">Figure </w:t>
      </w:r>
      <w:r w:rsidR="00B37979">
        <w:rPr>
          <w:rFonts w:ascii="Calibri" w:hAnsi="Calibri" w:cs="Calibri"/>
        </w:rPr>
        <w:t>3</w:t>
      </w:r>
      <w:r w:rsidRPr="009D1D7A">
        <w:rPr>
          <w:rFonts w:ascii="Calibri" w:hAnsi="Calibri" w:cs="Calibri"/>
        </w:rPr>
        <w:t xml:space="preserve">: External </w:t>
      </w:r>
      <w:r>
        <w:rPr>
          <w:rFonts w:ascii="Calibri" w:hAnsi="Calibri" w:cs="Calibri"/>
        </w:rPr>
        <w:t>o</w:t>
      </w:r>
      <w:r w:rsidRPr="009D1D7A">
        <w:rPr>
          <w:rFonts w:ascii="Calibri" w:hAnsi="Calibri" w:cs="Calibri"/>
        </w:rPr>
        <w:t>pinions on China</w:t>
      </w:r>
      <w:r>
        <w:rPr>
          <w:rFonts w:ascii="Calibri" w:hAnsi="Calibri" w:cs="Calibri"/>
        </w:rPr>
        <w:t>’s power and influence</w:t>
      </w:r>
    </w:p>
    <w:p w14:paraId="64A5889D" w14:textId="77777777" w:rsidR="00872D37" w:rsidRPr="009D1D7A" w:rsidRDefault="00872D37" w:rsidP="00872D37">
      <w:pPr>
        <w:rPr>
          <w:rFonts w:ascii="Calibri" w:hAnsi="Calibri" w:cs="Calibri"/>
        </w:rPr>
      </w:pPr>
      <w:r w:rsidRPr="009D1D7A">
        <w:rPr>
          <w:rFonts w:ascii="Calibri" w:hAnsi="Calibri" w:cs="Calibri"/>
          <w:noProof/>
        </w:rPr>
        <w:drawing>
          <wp:inline distT="0" distB="0" distL="0" distR="0" wp14:anchorId="2FE9C5AF" wp14:editId="36519774">
            <wp:extent cx="6120000" cy="2808000"/>
            <wp:effectExtent l="0" t="0" r="14605" b="11430"/>
            <wp:docPr id="4" name="图表 4">
              <a:extLst xmlns:a="http://schemas.openxmlformats.org/drawingml/2006/main">
                <a:ext uri="{FF2B5EF4-FFF2-40B4-BE49-F238E27FC236}">
                  <a16:creationId xmlns:a16="http://schemas.microsoft.com/office/drawing/2014/main" id="{5C4C1B4B-F056-3435-751D-799565AA258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3D76C92D" w14:textId="77777777" w:rsidR="00872D37" w:rsidRPr="008D4FBE" w:rsidRDefault="00872D37" w:rsidP="00872D37">
      <w:pPr>
        <w:rPr>
          <w:rFonts w:ascii="Calibri" w:hAnsi="Calibri" w:cs="Calibri"/>
          <w:sz w:val="20"/>
          <w:szCs w:val="21"/>
        </w:rPr>
      </w:pPr>
      <w:r w:rsidRPr="008D4FBE">
        <w:rPr>
          <w:rFonts w:ascii="Calibri" w:hAnsi="Calibri" w:cs="Calibri"/>
          <w:sz w:val="20"/>
          <w:szCs w:val="21"/>
        </w:rPr>
        <w:t xml:space="preserve">Source: Survey question “Do you think that [CHINA] is </w:t>
      </w:r>
      <w:r w:rsidRPr="008D4FBE">
        <w:rPr>
          <w:rFonts w:ascii="Calibri" w:hAnsi="Calibri" w:cs="Calibri"/>
          <w:i/>
          <w:iCs/>
          <w:sz w:val="20"/>
          <w:szCs w:val="21"/>
        </w:rPr>
        <w:t>a major threat</w:t>
      </w:r>
      <w:r w:rsidRPr="008D4FBE">
        <w:rPr>
          <w:rFonts w:ascii="Calibri" w:hAnsi="Calibri" w:cs="Calibri"/>
          <w:sz w:val="20"/>
          <w:szCs w:val="21"/>
        </w:rPr>
        <w:t xml:space="preserve">, </w:t>
      </w:r>
      <w:r w:rsidRPr="008D4FBE">
        <w:rPr>
          <w:rFonts w:ascii="Calibri" w:hAnsi="Calibri" w:cs="Calibri"/>
          <w:i/>
          <w:iCs/>
          <w:sz w:val="20"/>
          <w:szCs w:val="21"/>
        </w:rPr>
        <w:t>a minor threat</w:t>
      </w:r>
      <w:r w:rsidRPr="008D4FBE">
        <w:rPr>
          <w:rFonts w:ascii="Calibri" w:hAnsi="Calibri" w:cs="Calibri"/>
          <w:sz w:val="20"/>
          <w:szCs w:val="21"/>
        </w:rPr>
        <w:t xml:space="preserve">, or </w:t>
      </w:r>
      <w:r w:rsidRPr="008D4FBE">
        <w:rPr>
          <w:rFonts w:ascii="Calibri" w:hAnsi="Calibri" w:cs="Calibri"/>
          <w:i/>
          <w:iCs/>
          <w:sz w:val="20"/>
          <w:szCs w:val="21"/>
        </w:rPr>
        <w:t>not a threat</w:t>
      </w:r>
      <w:r w:rsidRPr="008D4FBE">
        <w:rPr>
          <w:rFonts w:ascii="Calibri" w:hAnsi="Calibri" w:cs="Calibri"/>
          <w:sz w:val="20"/>
          <w:szCs w:val="21"/>
        </w:rPr>
        <w:t xml:space="preserve"> to (survey country)?” from Pew Research Center Global Attitudes Survey, 2016 to 2018</w:t>
      </w:r>
    </w:p>
    <w:p w14:paraId="11108A88" w14:textId="77777777" w:rsidR="00872D37" w:rsidRPr="009D1D7A" w:rsidRDefault="00872D37" w:rsidP="00872D37">
      <w:pPr>
        <w:rPr>
          <w:rFonts w:ascii="Calibri" w:hAnsi="Calibri" w:cs="Calibri"/>
        </w:rPr>
      </w:pPr>
    </w:p>
    <w:p w14:paraId="429F4C50" w14:textId="77777777" w:rsidR="00872D37" w:rsidRPr="005C5BEF" w:rsidRDefault="00872D37" w:rsidP="00872D37">
      <w:pPr>
        <w:pStyle w:val="a8"/>
        <w:spacing w:before="0" w:after="0" w:line="240" w:lineRule="auto"/>
        <w:jc w:val="left"/>
        <w:rPr>
          <w:rFonts w:ascii="Calibri" w:hAnsi="Calibri" w:cs="Calibri"/>
          <w:sz w:val="30"/>
          <w:szCs w:val="30"/>
        </w:rPr>
      </w:pPr>
      <w:bookmarkStart w:id="36" w:name="_Toc138448615"/>
      <w:bookmarkStart w:id="37" w:name="_Toc142825879"/>
      <w:r w:rsidRPr="005C5BEF">
        <w:rPr>
          <w:rFonts w:ascii="Calibri" w:hAnsi="Calibri" w:cs="Calibri"/>
          <w:sz w:val="30"/>
          <w:szCs w:val="30"/>
        </w:rPr>
        <w:t>4.2 Sinophilia or Sinophobia? Regional differences and detailed explanation</w:t>
      </w:r>
      <w:bookmarkEnd w:id="36"/>
      <w:bookmarkEnd w:id="37"/>
      <w:r w:rsidRPr="005C5BEF">
        <w:rPr>
          <w:rFonts w:ascii="Calibri" w:hAnsi="Calibri" w:cs="Calibri"/>
          <w:sz w:val="30"/>
          <w:szCs w:val="30"/>
        </w:rPr>
        <w:t xml:space="preserve"> </w:t>
      </w:r>
    </w:p>
    <w:p w14:paraId="743F68C9" w14:textId="37695034" w:rsidR="00872D37" w:rsidRPr="009D1D7A" w:rsidRDefault="00872D37" w:rsidP="00872D37">
      <w:pPr>
        <w:rPr>
          <w:rFonts w:ascii="Calibri" w:hAnsi="Calibri" w:cs="Calibri"/>
        </w:rPr>
      </w:pPr>
      <w:r w:rsidRPr="009D1D7A">
        <w:rPr>
          <w:rFonts w:ascii="Calibri" w:hAnsi="Calibri" w:cs="Calibri"/>
        </w:rPr>
        <w:t xml:space="preserve">Figure </w:t>
      </w:r>
      <w:r w:rsidR="00B37979">
        <w:rPr>
          <w:rFonts w:ascii="Calibri" w:hAnsi="Calibri" w:cs="Calibri"/>
        </w:rPr>
        <w:t>2</w:t>
      </w:r>
      <w:r w:rsidRPr="009D1D7A">
        <w:rPr>
          <w:rFonts w:ascii="Calibri" w:hAnsi="Calibri" w:cs="Calibri"/>
        </w:rPr>
        <w:t xml:space="preserve"> only demonstrates a general trend in terms of China’s (un)favorability in the world. However, there are marked differences due to distinct reasons on this topic between different countries and regions worldwide. In this section, I present several typical cases in different regions to explore the reasons behind such differences and explain how these impressions </w:t>
      </w:r>
      <w:r>
        <w:rPr>
          <w:rFonts w:ascii="Calibri" w:hAnsi="Calibri" w:cs="Calibri"/>
        </w:rPr>
        <w:t>of</w:t>
      </w:r>
      <w:r w:rsidRPr="009D1D7A">
        <w:rPr>
          <w:rFonts w:ascii="Calibri" w:hAnsi="Calibri" w:cs="Calibri"/>
        </w:rPr>
        <w:t xml:space="preserve"> China are forged and how they evolve.</w:t>
      </w:r>
    </w:p>
    <w:p w14:paraId="3FA3CB0D" w14:textId="77777777" w:rsidR="00872D37" w:rsidRPr="009D1D7A" w:rsidRDefault="00872D37" w:rsidP="00872D37">
      <w:pPr>
        <w:rPr>
          <w:rFonts w:ascii="Calibri" w:hAnsi="Calibri" w:cs="Calibri"/>
        </w:rPr>
      </w:pPr>
    </w:p>
    <w:p w14:paraId="09B17815" w14:textId="77777777" w:rsidR="00872D37" w:rsidRPr="004250D7" w:rsidRDefault="00872D37" w:rsidP="00872D37">
      <w:pPr>
        <w:pStyle w:val="3"/>
        <w:spacing w:before="0" w:after="0" w:line="240" w:lineRule="auto"/>
        <w:rPr>
          <w:rStyle w:val="aa"/>
          <w:sz w:val="24"/>
          <w:szCs w:val="24"/>
          <w:u w:val="single"/>
        </w:rPr>
      </w:pPr>
      <w:bookmarkStart w:id="38" w:name="_Toc138448616"/>
      <w:bookmarkStart w:id="39" w:name="_Toc142825880"/>
      <w:r w:rsidRPr="004250D7">
        <w:rPr>
          <w:rStyle w:val="aa"/>
          <w:sz w:val="24"/>
          <w:szCs w:val="24"/>
          <w:u w:val="single"/>
        </w:rPr>
        <w:t>4.2.1 Japan</w:t>
      </w:r>
      <w:bookmarkEnd w:id="38"/>
      <w:bookmarkEnd w:id="39"/>
    </w:p>
    <w:p w14:paraId="7858869B" w14:textId="77777777" w:rsidR="00872D37" w:rsidRPr="009D1D7A" w:rsidRDefault="00872D37" w:rsidP="00872D37">
      <w:pPr>
        <w:rPr>
          <w:rFonts w:ascii="Calibri" w:hAnsi="Calibri" w:cs="Calibri"/>
        </w:rPr>
      </w:pPr>
      <w:r w:rsidRPr="009D1D7A">
        <w:rPr>
          <w:rFonts w:ascii="Calibri" w:hAnsi="Calibri" w:cs="Calibri"/>
        </w:rPr>
        <w:t xml:space="preserve">As a historical leftover, the Cold War zeitgeist shrouds China with an image of ideological tensions with </w:t>
      </w:r>
      <w:r>
        <w:rPr>
          <w:rFonts w:ascii="Calibri" w:hAnsi="Calibri" w:cs="Calibri"/>
        </w:rPr>
        <w:t>American</w:t>
      </w:r>
      <w:r w:rsidRPr="009D1D7A">
        <w:rPr>
          <w:rFonts w:ascii="Calibri" w:hAnsi="Calibri" w:cs="Calibri"/>
        </w:rPr>
        <w:t xml:space="preserve"> alliances regarding strategic confrontation and national security concerns in Asia-Pacific neighbor countries (Cho &amp; Park, 2011). </w:t>
      </w:r>
      <w:r>
        <w:rPr>
          <w:rFonts w:ascii="Calibri" w:hAnsi="Calibri" w:cs="Calibri"/>
        </w:rPr>
        <w:t>Also, O</w:t>
      </w:r>
      <w:r w:rsidRPr="009D1D7A">
        <w:rPr>
          <w:rFonts w:ascii="Calibri" w:hAnsi="Calibri" w:cs="Calibri"/>
        </w:rPr>
        <w:t>ppositional sentiments towards China in postwar East Asian countries are affected by different levels of politicization and manipulated by different forces at different political time points (Cho &amp; Park, 2011). Especially due to continuous territorial disputes, national anxiety</w:t>
      </w:r>
      <w:r>
        <w:rPr>
          <w:rFonts w:ascii="Calibri" w:hAnsi="Calibri" w:cs="Calibri"/>
        </w:rPr>
        <w:t>,</w:t>
      </w:r>
      <w:r w:rsidRPr="009D1D7A">
        <w:rPr>
          <w:rFonts w:ascii="Calibri" w:hAnsi="Calibri" w:cs="Calibri"/>
        </w:rPr>
        <w:t xml:space="preserve"> </w:t>
      </w:r>
      <w:r>
        <w:rPr>
          <w:rFonts w:ascii="Calibri" w:hAnsi="Calibri" w:cs="Calibri"/>
        </w:rPr>
        <w:t xml:space="preserve">and </w:t>
      </w:r>
      <w:r w:rsidRPr="009D1D7A">
        <w:rPr>
          <w:rFonts w:ascii="Calibri" w:hAnsi="Calibri" w:cs="Calibri"/>
        </w:rPr>
        <w:t xml:space="preserve">historical frictions, xenophobic attitudes </w:t>
      </w:r>
      <w:r>
        <w:rPr>
          <w:rFonts w:ascii="Calibri" w:hAnsi="Calibri" w:cs="Calibri"/>
        </w:rPr>
        <w:t>toward</w:t>
      </w:r>
      <w:r w:rsidRPr="009D1D7A">
        <w:rPr>
          <w:rFonts w:ascii="Calibri" w:hAnsi="Calibri" w:cs="Calibri"/>
        </w:rPr>
        <w:t xml:space="preserve"> China have been a long-term issue in East Asian countries (Lyu &amp; Takikawa, 2022).</w:t>
      </w:r>
    </w:p>
    <w:p w14:paraId="7730E55C" w14:textId="77777777" w:rsidR="00872D37" w:rsidRPr="005D38F5" w:rsidRDefault="00872D37" w:rsidP="00872D37">
      <w:pPr>
        <w:rPr>
          <w:rFonts w:ascii="Calibri" w:hAnsi="Calibri" w:cs="Calibri"/>
        </w:rPr>
      </w:pPr>
    </w:p>
    <w:p w14:paraId="29DC00C5" w14:textId="584E8839" w:rsidR="00872D37" w:rsidRPr="009D1D7A" w:rsidRDefault="00872D37" w:rsidP="00872D37">
      <w:pPr>
        <w:rPr>
          <w:rFonts w:ascii="Calibri" w:hAnsi="Calibri" w:cs="Calibri"/>
        </w:rPr>
      </w:pPr>
      <w:r w:rsidRPr="009D1D7A">
        <w:rPr>
          <w:rFonts w:ascii="Calibri" w:hAnsi="Calibri" w:cs="Calibri"/>
        </w:rPr>
        <w:t>These arguments echo survey results</w:t>
      </w:r>
      <w:r>
        <w:rPr>
          <w:rFonts w:ascii="Calibri" w:hAnsi="Calibri" w:cs="Calibri"/>
        </w:rPr>
        <w:t xml:space="preserve"> (see Figure </w:t>
      </w:r>
      <w:r w:rsidR="00B37979">
        <w:rPr>
          <w:rFonts w:ascii="Calibri" w:hAnsi="Calibri" w:cs="Calibri"/>
        </w:rPr>
        <w:t>4</w:t>
      </w:r>
      <w:r>
        <w:rPr>
          <w:rFonts w:ascii="Calibri" w:hAnsi="Calibri" w:cs="Calibri"/>
        </w:rPr>
        <w:t>)</w:t>
      </w:r>
      <w:r w:rsidRPr="009D1D7A">
        <w:rPr>
          <w:rFonts w:ascii="Calibri" w:hAnsi="Calibri" w:cs="Calibri"/>
        </w:rPr>
        <w:t xml:space="preserve">, that Japanese unfavorable opinions towards China – from a lowest </w:t>
      </w:r>
      <w:r>
        <w:rPr>
          <w:rFonts w:ascii="Calibri" w:hAnsi="Calibri" w:cs="Calibri"/>
        </w:rPr>
        <w:t xml:space="preserve">of </w:t>
      </w:r>
      <w:r w:rsidRPr="009D1D7A">
        <w:rPr>
          <w:rFonts w:ascii="Calibri" w:hAnsi="Calibri" w:cs="Calibri"/>
        </w:rPr>
        <w:t xml:space="preserve">61% to a highest </w:t>
      </w:r>
      <w:r>
        <w:rPr>
          <w:rFonts w:ascii="Calibri" w:hAnsi="Calibri" w:cs="Calibri"/>
        </w:rPr>
        <w:t xml:space="preserve">of </w:t>
      </w:r>
      <w:r w:rsidRPr="009D1D7A">
        <w:rPr>
          <w:rFonts w:ascii="Calibri" w:hAnsi="Calibri" w:cs="Calibri"/>
        </w:rPr>
        <w:t xml:space="preserve">93% – is stably high for more than a decade. Interestingly, the total proportion of unfavorable opinions fluctuates very slightly since 2012, which means that the majority of Japanese citizens are firmly anti-China or Sinophobia. </w:t>
      </w:r>
    </w:p>
    <w:p w14:paraId="78165344" w14:textId="77777777" w:rsidR="00872D37" w:rsidRPr="009D1D7A" w:rsidRDefault="00872D37" w:rsidP="00872D37">
      <w:pPr>
        <w:rPr>
          <w:rFonts w:ascii="Calibri" w:hAnsi="Calibri" w:cs="Calibri"/>
        </w:rPr>
      </w:pPr>
    </w:p>
    <w:p w14:paraId="0B853F68" w14:textId="546040EA" w:rsidR="00872D37" w:rsidRPr="009D1D7A" w:rsidRDefault="00872D37" w:rsidP="00872D37">
      <w:pPr>
        <w:rPr>
          <w:rFonts w:ascii="Calibri" w:hAnsi="Calibri" w:cs="Calibri"/>
        </w:rPr>
      </w:pPr>
      <w:r w:rsidRPr="009D1D7A">
        <w:rPr>
          <w:rFonts w:ascii="Calibri" w:hAnsi="Calibri" w:cs="Calibri"/>
        </w:rPr>
        <w:t xml:space="preserve">China is in some sense a “mother culture” for Japan in terms of Confucian concepts and ethics for daily practices, linguistic inspirations and legacies, Buddhism and religious ties, aesthetics regarding cuisine, architecture and art, as well as </w:t>
      </w:r>
      <w:r>
        <w:rPr>
          <w:rFonts w:ascii="Calibri" w:hAnsi="Calibri" w:cs="Calibri"/>
        </w:rPr>
        <w:t xml:space="preserve">its </w:t>
      </w:r>
      <w:r w:rsidRPr="009D1D7A">
        <w:rPr>
          <w:rFonts w:ascii="Calibri" w:hAnsi="Calibri" w:cs="Calibri"/>
        </w:rPr>
        <w:t>tradition with tea and calligraphy (Pollack</w:t>
      </w:r>
      <w:r>
        <w:rPr>
          <w:rFonts w:ascii="Calibri" w:hAnsi="Calibri" w:cs="Calibri"/>
        </w:rPr>
        <w:t>,</w:t>
      </w:r>
      <w:r w:rsidRPr="009D1D7A">
        <w:rPr>
          <w:rFonts w:ascii="Calibri" w:hAnsi="Calibri" w:cs="Calibri"/>
        </w:rPr>
        <w:t xml:space="preserve"> </w:t>
      </w:r>
      <w:r w:rsidR="00234D46">
        <w:rPr>
          <w:rFonts w:ascii="Calibri" w:hAnsi="Calibri" w:cs="Calibri"/>
        </w:rPr>
        <w:t>2017</w:t>
      </w:r>
      <w:r w:rsidRPr="009D1D7A">
        <w:rPr>
          <w:rFonts w:ascii="Calibri" w:hAnsi="Calibri" w:cs="Calibri"/>
        </w:rPr>
        <w:t>). However, friendly communications between the two countries in ancient times are not necessarily everlasting. Forged good memories can evolve as time goes by. Since the late 19</w:t>
      </w:r>
      <w:r w:rsidRPr="009D1D7A">
        <w:rPr>
          <w:rFonts w:ascii="Calibri" w:hAnsi="Calibri" w:cs="Calibri"/>
          <w:vertAlign w:val="superscript"/>
        </w:rPr>
        <w:t>th</w:t>
      </w:r>
      <w:r w:rsidRPr="009D1D7A">
        <w:rPr>
          <w:rFonts w:ascii="Calibri" w:hAnsi="Calibri" w:cs="Calibri"/>
        </w:rPr>
        <w:t xml:space="preserve"> century, more recent events initialed by Japan’s imperial project in Manchuria – which later turned into a full-scale war – doomed China and Japan cannot be good and peaceful </w:t>
      </w:r>
      <w:r>
        <w:rPr>
          <w:rFonts w:ascii="Calibri" w:hAnsi="Calibri" w:cs="Calibri"/>
        </w:rPr>
        <w:t>neighbors</w:t>
      </w:r>
      <w:r w:rsidRPr="009D1D7A">
        <w:rPr>
          <w:rFonts w:ascii="Calibri" w:hAnsi="Calibri" w:cs="Calibri"/>
        </w:rPr>
        <w:t xml:space="preserve"> to each other. Disputes on whether Taiwan is a part of </w:t>
      </w:r>
      <w:r>
        <w:rPr>
          <w:rFonts w:ascii="Calibri" w:hAnsi="Calibri" w:cs="Calibri"/>
        </w:rPr>
        <w:t xml:space="preserve">the </w:t>
      </w:r>
      <w:r w:rsidRPr="009D1D7A">
        <w:rPr>
          <w:rFonts w:ascii="Calibri" w:hAnsi="Calibri" w:cs="Calibri"/>
        </w:rPr>
        <w:t xml:space="preserve">territory of </w:t>
      </w:r>
      <w:r>
        <w:rPr>
          <w:rFonts w:ascii="Calibri" w:hAnsi="Calibri" w:cs="Calibri"/>
        </w:rPr>
        <w:t xml:space="preserve">the </w:t>
      </w:r>
      <w:r w:rsidRPr="009D1D7A">
        <w:rPr>
          <w:rFonts w:ascii="Calibri" w:hAnsi="Calibri" w:cs="Calibri"/>
        </w:rPr>
        <w:t>PRC or an independent country with sovereignty continuously trigger diplomatic disagreements between the two countries. Moreover, both Chinese and Japanese citizens are long exposed to media comments with different subjective framings on decades-lasting non-military confrontation over Senkaku Islands in the South China Sea (Koda, 2016). Especially in 2012 when </w:t>
      </w:r>
      <w:r>
        <w:rPr>
          <w:rFonts w:ascii="Calibri" w:hAnsi="Calibri" w:cs="Calibri"/>
        </w:rPr>
        <w:t xml:space="preserve">the </w:t>
      </w:r>
      <w:r w:rsidRPr="009D1D7A">
        <w:rPr>
          <w:rFonts w:ascii="Calibri" w:hAnsi="Calibri" w:cs="Calibri"/>
        </w:rPr>
        <w:t xml:space="preserve">Japanese prime minister at that time Yoshihiko Noda declared the consideration of “purchasing” disputed islands from </w:t>
      </w:r>
      <w:r>
        <w:rPr>
          <w:rFonts w:ascii="Calibri" w:hAnsi="Calibri" w:cs="Calibri"/>
        </w:rPr>
        <w:t>their</w:t>
      </w:r>
      <w:r w:rsidRPr="009D1D7A">
        <w:rPr>
          <w:rFonts w:ascii="Calibri" w:hAnsi="Calibri" w:cs="Calibri"/>
        </w:rPr>
        <w:t xml:space="preserve"> “private owner”, China’s reclamation of its sacred territory turned into mass protests against Japan in mainland China. In addition, the essential difference in political culture </w:t>
      </w:r>
      <w:r w:rsidR="008D5075">
        <w:rPr>
          <w:rFonts w:ascii="Calibri" w:hAnsi="Calibri" w:cs="Calibri"/>
        </w:rPr>
        <w:t>catalyzes</w:t>
      </w:r>
      <w:r w:rsidRPr="009D1D7A">
        <w:rPr>
          <w:rFonts w:ascii="Calibri" w:hAnsi="Calibri" w:cs="Calibri"/>
        </w:rPr>
        <w:t xml:space="preserve"> </w:t>
      </w:r>
      <w:r w:rsidR="008D5075">
        <w:rPr>
          <w:rFonts w:ascii="Calibri" w:hAnsi="Calibri" w:cs="Calibri"/>
        </w:rPr>
        <w:t xml:space="preserve">the </w:t>
      </w:r>
      <w:r w:rsidRPr="009D1D7A">
        <w:rPr>
          <w:rFonts w:ascii="Calibri" w:hAnsi="Calibri" w:cs="Calibri"/>
        </w:rPr>
        <w:t>escalat</w:t>
      </w:r>
      <w:r w:rsidR="008D5075">
        <w:rPr>
          <w:rFonts w:ascii="Calibri" w:hAnsi="Calibri" w:cs="Calibri"/>
        </w:rPr>
        <w:t>ion of</w:t>
      </w:r>
      <w:r w:rsidRPr="009D1D7A">
        <w:rPr>
          <w:rFonts w:ascii="Calibri" w:hAnsi="Calibri" w:cs="Calibri"/>
        </w:rPr>
        <w:t xml:space="preserve"> tension</w:t>
      </w:r>
      <w:r w:rsidR="008D5075">
        <w:rPr>
          <w:rFonts w:ascii="Calibri" w:hAnsi="Calibri" w:cs="Calibri"/>
        </w:rPr>
        <w:t>s</w:t>
      </w:r>
      <w:r w:rsidRPr="009D1D7A">
        <w:rPr>
          <w:rFonts w:ascii="Calibri" w:hAnsi="Calibri" w:cs="Calibri"/>
        </w:rPr>
        <w:t xml:space="preserve"> between the two countries. Besides, it is widely accepted that national identity in Japan has long been racialized (Yoshino</w:t>
      </w:r>
      <w:r w:rsidR="00234D46">
        <w:rPr>
          <w:rFonts w:ascii="Calibri" w:hAnsi="Calibri" w:cs="Calibri"/>
        </w:rPr>
        <w:t>,</w:t>
      </w:r>
      <w:r w:rsidRPr="009D1D7A">
        <w:rPr>
          <w:rFonts w:ascii="Calibri" w:hAnsi="Calibri" w:cs="Calibri"/>
        </w:rPr>
        <w:t xml:space="preserve"> 1996). Although China is an important trading partner despite all the bitter facts, since China surpassed Japan as the </w:t>
      </w:r>
      <w:r>
        <w:rPr>
          <w:rFonts w:ascii="Calibri" w:hAnsi="Calibri" w:cs="Calibri"/>
        </w:rPr>
        <w:t>second-largest</w:t>
      </w:r>
      <w:r w:rsidRPr="009D1D7A">
        <w:rPr>
          <w:rFonts w:ascii="Calibri" w:hAnsi="Calibri" w:cs="Calibri"/>
        </w:rPr>
        <w:t xml:space="preserve"> economy in the world in 2010, the sense of crisis and threats plays an important role in shaping Japanese increasing resentment and negative perceptions towards China. </w:t>
      </w:r>
    </w:p>
    <w:p w14:paraId="11DE3B3F" w14:textId="77777777" w:rsidR="00872D37" w:rsidRDefault="00872D37" w:rsidP="00872D37">
      <w:pPr>
        <w:rPr>
          <w:rFonts w:ascii="Calibri" w:hAnsi="Calibri" w:cs="Calibri"/>
        </w:rPr>
      </w:pPr>
    </w:p>
    <w:p w14:paraId="159397C9" w14:textId="69200DE3" w:rsidR="00872D37" w:rsidRPr="009D1D7A" w:rsidRDefault="00872D37" w:rsidP="00872D37">
      <w:pPr>
        <w:rPr>
          <w:rFonts w:ascii="Calibri" w:hAnsi="Calibri" w:cs="Calibri"/>
        </w:rPr>
      </w:pPr>
      <w:r w:rsidRPr="009D1D7A">
        <w:rPr>
          <w:rFonts w:ascii="Calibri" w:hAnsi="Calibri" w:cs="Calibri"/>
        </w:rPr>
        <w:t xml:space="preserve">Figure </w:t>
      </w:r>
      <w:r w:rsidR="00B37979">
        <w:rPr>
          <w:rFonts w:ascii="Calibri" w:hAnsi="Calibri" w:cs="Calibri"/>
        </w:rPr>
        <w:t>4</w:t>
      </w:r>
      <w:r w:rsidRPr="009D1D7A">
        <w:rPr>
          <w:rFonts w:ascii="Calibri" w:hAnsi="Calibri" w:cs="Calibri"/>
        </w:rPr>
        <w:t xml:space="preserve">: </w:t>
      </w:r>
      <w:r>
        <w:rPr>
          <w:rFonts w:ascii="Calibri" w:hAnsi="Calibri" w:cs="Calibri"/>
        </w:rPr>
        <w:t>Japanese</w:t>
      </w:r>
      <w:r w:rsidRPr="009D1D7A">
        <w:rPr>
          <w:rFonts w:ascii="Calibri" w:hAnsi="Calibri" w:cs="Calibri"/>
        </w:rPr>
        <w:t xml:space="preserve"> opinions towards China from 2006 to 2021</w:t>
      </w:r>
    </w:p>
    <w:p w14:paraId="5A32C0D3" w14:textId="77777777" w:rsidR="00872D37" w:rsidRDefault="00872D37" w:rsidP="00872D37">
      <w:pPr>
        <w:ind w:left="105" w:hangingChars="50" w:hanging="105"/>
        <w:rPr>
          <w:rFonts w:ascii="Calibri" w:hAnsi="Calibri" w:cs="Calibri"/>
        </w:rPr>
      </w:pPr>
      <w:r w:rsidRPr="009D1D7A">
        <w:rPr>
          <w:rFonts w:ascii="Calibri" w:hAnsi="Calibri" w:cs="Calibri"/>
          <w:noProof/>
        </w:rPr>
        <w:drawing>
          <wp:inline distT="0" distB="0" distL="0" distR="0" wp14:anchorId="732BFE8D" wp14:editId="79D15703">
            <wp:extent cx="6120000" cy="2808000"/>
            <wp:effectExtent l="0" t="0" r="14605" b="11430"/>
            <wp:docPr id="3" name="图表 3">
              <a:extLst xmlns:a="http://schemas.openxmlformats.org/drawingml/2006/main">
                <a:ext uri="{FF2B5EF4-FFF2-40B4-BE49-F238E27FC236}">
                  <a16:creationId xmlns:a16="http://schemas.microsoft.com/office/drawing/2014/main" id="{FBC1B46E-4B9A-3887-11AE-394F785ACD4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681C5171" w14:textId="77777777" w:rsidR="00872D37" w:rsidRPr="008D4FBE" w:rsidRDefault="00872D37" w:rsidP="00872D37">
      <w:pPr>
        <w:rPr>
          <w:rFonts w:ascii="Calibri" w:hAnsi="Calibri" w:cs="Calibri"/>
          <w:sz w:val="20"/>
          <w:szCs w:val="21"/>
        </w:rPr>
      </w:pPr>
      <w:r w:rsidRPr="008D4FBE">
        <w:rPr>
          <w:rFonts w:ascii="Calibri" w:hAnsi="Calibri" w:cs="Calibri"/>
          <w:sz w:val="20"/>
          <w:szCs w:val="21"/>
        </w:rPr>
        <w:t xml:space="preserve">Source: Survey question for Japanese participants, “Please tell me if you have a </w:t>
      </w:r>
      <w:r w:rsidRPr="008D4FBE">
        <w:rPr>
          <w:rFonts w:ascii="Calibri" w:hAnsi="Calibri" w:cs="Calibri"/>
          <w:i/>
          <w:iCs/>
          <w:sz w:val="20"/>
          <w:szCs w:val="21"/>
        </w:rPr>
        <w:t>very favorable, somewhat favorable, somewhat unfavorable,</w:t>
      </w:r>
      <w:r w:rsidRPr="008D4FBE">
        <w:rPr>
          <w:rFonts w:ascii="Calibri" w:hAnsi="Calibri" w:cs="Calibri"/>
          <w:sz w:val="20"/>
          <w:szCs w:val="21"/>
        </w:rPr>
        <w:t xml:space="preserve"> or</w:t>
      </w:r>
      <w:r w:rsidRPr="008D4FBE">
        <w:rPr>
          <w:rFonts w:ascii="Calibri" w:hAnsi="Calibri" w:cs="Calibri"/>
          <w:i/>
          <w:iCs/>
          <w:sz w:val="20"/>
          <w:szCs w:val="21"/>
        </w:rPr>
        <w:t xml:space="preserve"> very unfavorable </w:t>
      </w:r>
      <w:r w:rsidRPr="008D4FBE">
        <w:rPr>
          <w:rFonts w:ascii="Calibri" w:hAnsi="Calibri" w:cs="Calibri"/>
          <w:sz w:val="20"/>
          <w:szCs w:val="21"/>
        </w:rPr>
        <w:t>opinion of [CHINA]?” from Pew Research Center Global Attitudes Survey, 2006 to 2021</w:t>
      </w:r>
    </w:p>
    <w:p w14:paraId="216D4062" w14:textId="77777777" w:rsidR="00872D37" w:rsidRPr="00F157B9" w:rsidRDefault="00872D37" w:rsidP="00872D37">
      <w:pPr>
        <w:ind w:left="105" w:hangingChars="50" w:hanging="105"/>
        <w:rPr>
          <w:rFonts w:ascii="Calibri" w:hAnsi="Calibri" w:cs="Calibri"/>
        </w:rPr>
      </w:pPr>
    </w:p>
    <w:p w14:paraId="774BAB64" w14:textId="77777777" w:rsidR="00872D37" w:rsidRPr="004250D7" w:rsidRDefault="00872D37" w:rsidP="00872D37">
      <w:pPr>
        <w:pStyle w:val="3"/>
        <w:spacing w:before="0" w:after="0" w:line="240" w:lineRule="auto"/>
        <w:rPr>
          <w:rStyle w:val="aa"/>
          <w:sz w:val="24"/>
          <w:szCs w:val="24"/>
          <w:u w:val="single"/>
        </w:rPr>
      </w:pPr>
      <w:bookmarkStart w:id="40" w:name="_Toc138448617"/>
      <w:bookmarkStart w:id="41" w:name="_Toc142825881"/>
      <w:r w:rsidRPr="004250D7">
        <w:rPr>
          <w:rStyle w:val="aa"/>
          <w:sz w:val="24"/>
          <w:szCs w:val="24"/>
          <w:u w:val="single"/>
        </w:rPr>
        <w:t>4.2.2 The U.S. and Western Europe</w:t>
      </w:r>
      <w:bookmarkEnd w:id="40"/>
      <w:bookmarkEnd w:id="41"/>
    </w:p>
    <w:p w14:paraId="2CFB1995" w14:textId="619DF957" w:rsidR="00872D37" w:rsidRDefault="00872D37" w:rsidP="00872D37">
      <w:pPr>
        <w:rPr>
          <w:rFonts w:ascii="Calibri" w:hAnsi="Calibri" w:cs="Calibri"/>
        </w:rPr>
      </w:pPr>
      <w:r w:rsidRPr="009D1D7A">
        <w:rPr>
          <w:rFonts w:ascii="Calibri" w:hAnsi="Calibri" w:cs="Calibri"/>
        </w:rPr>
        <w:t xml:space="preserve">I decided to analyze American and Western European opinions towards China together in this section because Western European countries are long seen as firm allies of the U.S. </w:t>
      </w:r>
      <w:r w:rsidRPr="00F157B9">
        <w:rPr>
          <w:rFonts w:ascii="Calibri" w:hAnsi="Calibri" w:cs="Calibri"/>
        </w:rPr>
        <w:t xml:space="preserve">Figure </w:t>
      </w:r>
      <w:r w:rsidR="00B37979">
        <w:rPr>
          <w:rFonts w:ascii="Calibri" w:hAnsi="Calibri" w:cs="Calibri"/>
        </w:rPr>
        <w:t>5</w:t>
      </w:r>
      <w:r>
        <w:rPr>
          <w:rFonts w:ascii="Calibri" w:hAnsi="Calibri" w:cs="Calibri"/>
        </w:rPr>
        <w:t>-</w:t>
      </w:r>
      <w:r w:rsidR="00B37979">
        <w:rPr>
          <w:rFonts w:ascii="Calibri" w:hAnsi="Calibri" w:cs="Calibri"/>
        </w:rPr>
        <w:t>7</w:t>
      </w:r>
      <w:r>
        <w:rPr>
          <w:rFonts w:ascii="Calibri" w:hAnsi="Calibri" w:cs="Calibri"/>
        </w:rPr>
        <w:t xml:space="preserve"> </w:t>
      </w:r>
      <w:r w:rsidRPr="009D1D7A">
        <w:rPr>
          <w:rFonts w:ascii="Calibri" w:hAnsi="Calibri" w:cs="Calibri"/>
        </w:rPr>
        <w:t xml:space="preserve">indeed showed some </w:t>
      </w:r>
      <w:r>
        <w:rPr>
          <w:rFonts w:ascii="Calibri" w:hAnsi="Calibri" w:cs="Calibri"/>
        </w:rPr>
        <w:lastRenderedPageBreak/>
        <w:t>similarities</w:t>
      </w:r>
      <w:r w:rsidRPr="009D1D7A">
        <w:rPr>
          <w:rFonts w:ascii="Calibri" w:hAnsi="Calibri" w:cs="Calibri"/>
        </w:rPr>
        <w:t xml:space="preserve"> Western democracies hold that their citizens’ impression </w:t>
      </w:r>
      <w:r>
        <w:rPr>
          <w:rFonts w:ascii="Calibri" w:hAnsi="Calibri" w:cs="Calibri"/>
        </w:rPr>
        <w:t>of</w:t>
      </w:r>
      <w:r w:rsidRPr="009D1D7A">
        <w:rPr>
          <w:rFonts w:ascii="Calibri" w:hAnsi="Calibri" w:cs="Calibri"/>
        </w:rPr>
        <w:t xml:space="preserve"> China is on average poor. From my point of view, similar political ideologies and stances, level of industrialization</w:t>
      </w:r>
      <w:r>
        <w:rPr>
          <w:rFonts w:ascii="Calibri" w:hAnsi="Calibri" w:cs="Calibri"/>
        </w:rPr>
        <w:t>,</w:t>
      </w:r>
      <w:r w:rsidRPr="009D1D7A">
        <w:rPr>
          <w:rFonts w:ascii="Calibri" w:hAnsi="Calibri" w:cs="Calibri"/>
        </w:rPr>
        <w:t xml:space="preserve"> and economic development may make their citizen’s perceptions towards China alike. However, a slight difference can be extracted from the figures that American negative opinions towards China has a clear tendency to climb up since 2018 while those of Western European countries are relatively stable. This significant drop (2018-2021) in positive perceptions of China was likely due to the negative information Americans received in the U.S. news media after the start of the 2018 Sino-U.S. trade war and the 2020 Covid-19 pandemic. </w:t>
      </w:r>
    </w:p>
    <w:p w14:paraId="38114584" w14:textId="77777777" w:rsidR="00872D37" w:rsidRDefault="00872D37" w:rsidP="00872D37">
      <w:pPr>
        <w:rPr>
          <w:rFonts w:ascii="Calibri" w:hAnsi="Calibri" w:cs="Calibri"/>
        </w:rPr>
      </w:pPr>
    </w:p>
    <w:p w14:paraId="09A4B15F" w14:textId="5979660D" w:rsidR="00872D37" w:rsidRPr="00F157B9" w:rsidRDefault="00872D37" w:rsidP="00872D37">
      <w:pPr>
        <w:rPr>
          <w:rFonts w:ascii="Calibri" w:hAnsi="Calibri" w:cs="Calibri"/>
        </w:rPr>
      </w:pPr>
      <w:r w:rsidRPr="009D1D7A">
        <w:rPr>
          <w:rFonts w:ascii="Calibri" w:hAnsi="Calibri" w:cs="Calibri"/>
        </w:rPr>
        <w:t xml:space="preserve">Figure </w:t>
      </w:r>
      <w:r w:rsidR="00B37979">
        <w:rPr>
          <w:rFonts w:ascii="Calibri" w:hAnsi="Calibri" w:cs="Calibri"/>
        </w:rPr>
        <w:t>5</w:t>
      </w:r>
      <w:r w:rsidRPr="009D1D7A">
        <w:rPr>
          <w:rFonts w:ascii="Calibri" w:hAnsi="Calibri" w:cs="Calibri"/>
        </w:rPr>
        <w:t xml:space="preserve">: </w:t>
      </w:r>
      <w:r>
        <w:rPr>
          <w:rFonts w:ascii="Calibri" w:hAnsi="Calibri" w:cs="Calibri"/>
        </w:rPr>
        <w:t>American</w:t>
      </w:r>
      <w:r w:rsidRPr="009D1D7A">
        <w:rPr>
          <w:rFonts w:ascii="Calibri" w:hAnsi="Calibri" w:cs="Calibri"/>
        </w:rPr>
        <w:t xml:space="preserve"> opinions towards China from 2006 to 2021</w:t>
      </w:r>
    </w:p>
    <w:p w14:paraId="0E3549E1" w14:textId="77777777" w:rsidR="00872D37" w:rsidRDefault="00872D37" w:rsidP="00872D37">
      <w:pPr>
        <w:rPr>
          <w:rFonts w:ascii="Calibri" w:hAnsi="Calibri" w:cs="Calibri"/>
        </w:rPr>
      </w:pPr>
      <w:r w:rsidRPr="009D1D7A">
        <w:rPr>
          <w:rFonts w:ascii="Calibri" w:hAnsi="Calibri" w:cs="Calibri"/>
          <w:noProof/>
        </w:rPr>
        <w:drawing>
          <wp:inline distT="0" distB="0" distL="0" distR="0" wp14:anchorId="6F040E97" wp14:editId="09B0A47B">
            <wp:extent cx="6120000" cy="2808000"/>
            <wp:effectExtent l="0" t="0" r="14605" b="11430"/>
            <wp:docPr id="5" name="图表 5">
              <a:extLst xmlns:a="http://schemas.openxmlformats.org/drawingml/2006/main">
                <a:ext uri="{FF2B5EF4-FFF2-40B4-BE49-F238E27FC236}">
                  <a16:creationId xmlns:a16="http://schemas.microsoft.com/office/drawing/2014/main" id="{D15F8F5E-2894-84CA-62F9-FF7143AEE88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2D5FF157" w14:textId="77777777" w:rsidR="00872D37" w:rsidRPr="00196E69" w:rsidRDefault="00872D37" w:rsidP="00872D37">
      <w:pPr>
        <w:rPr>
          <w:rFonts w:ascii="Calibri" w:hAnsi="Calibri" w:cs="Calibri"/>
          <w:sz w:val="20"/>
          <w:szCs w:val="21"/>
        </w:rPr>
      </w:pPr>
      <w:r w:rsidRPr="008D4FBE">
        <w:rPr>
          <w:rFonts w:ascii="Calibri" w:hAnsi="Calibri" w:cs="Calibri"/>
          <w:sz w:val="20"/>
          <w:szCs w:val="21"/>
        </w:rPr>
        <w:t xml:space="preserve">Source: Survey question for American participants, “Please tell me if you have a </w:t>
      </w:r>
      <w:r w:rsidRPr="008D4FBE">
        <w:rPr>
          <w:rFonts w:ascii="Calibri" w:hAnsi="Calibri" w:cs="Calibri"/>
          <w:i/>
          <w:iCs/>
          <w:sz w:val="20"/>
          <w:szCs w:val="21"/>
        </w:rPr>
        <w:t>very favorable, somewhat favorable, somewhat unfavorable, or very unfavorable opinion</w:t>
      </w:r>
      <w:r w:rsidRPr="008D4FBE">
        <w:rPr>
          <w:rFonts w:ascii="Calibri" w:hAnsi="Calibri" w:cs="Calibri"/>
          <w:sz w:val="20"/>
          <w:szCs w:val="21"/>
        </w:rPr>
        <w:t xml:space="preserve"> of [CHINA]?” from Pew Research Center Global Attitudes Survey, 2006 to 2021</w:t>
      </w:r>
    </w:p>
    <w:p w14:paraId="54BA5DB6" w14:textId="77777777" w:rsidR="00872D37" w:rsidRDefault="00872D37" w:rsidP="00872D37">
      <w:pPr>
        <w:rPr>
          <w:rFonts w:ascii="Calibri" w:hAnsi="Calibri" w:cs="Calibri"/>
        </w:rPr>
      </w:pPr>
    </w:p>
    <w:p w14:paraId="0CA9F76C" w14:textId="1EE4DB68" w:rsidR="00872D37" w:rsidRPr="00521DB6" w:rsidRDefault="00872D37" w:rsidP="00872D37">
      <w:pPr>
        <w:rPr>
          <w:rFonts w:ascii="Calibri" w:hAnsi="Calibri" w:cs="Calibri"/>
        </w:rPr>
      </w:pPr>
      <w:r w:rsidRPr="009D1D7A">
        <w:rPr>
          <w:rFonts w:ascii="Calibri" w:hAnsi="Calibri" w:cs="Calibri"/>
        </w:rPr>
        <w:t xml:space="preserve">Figure </w:t>
      </w:r>
      <w:r w:rsidR="00B37979">
        <w:rPr>
          <w:rFonts w:ascii="Calibri" w:hAnsi="Calibri" w:cs="Calibri"/>
        </w:rPr>
        <w:t>6</w:t>
      </w:r>
      <w:r w:rsidRPr="009D1D7A">
        <w:rPr>
          <w:rFonts w:ascii="Calibri" w:hAnsi="Calibri" w:cs="Calibri"/>
        </w:rPr>
        <w:t xml:space="preserve">: </w:t>
      </w:r>
      <w:r>
        <w:rPr>
          <w:rFonts w:ascii="Calibri" w:hAnsi="Calibri" w:cs="Calibri"/>
        </w:rPr>
        <w:t>French</w:t>
      </w:r>
      <w:r w:rsidRPr="009D1D7A">
        <w:rPr>
          <w:rFonts w:ascii="Calibri" w:hAnsi="Calibri" w:cs="Calibri"/>
        </w:rPr>
        <w:t xml:space="preserve"> opinions towards China from 2006 to 2021</w:t>
      </w:r>
    </w:p>
    <w:p w14:paraId="6F8597B7" w14:textId="77777777" w:rsidR="00872D37" w:rsidRDefault="00872D37" w:rsidP="00872D37">
      <w:pPr>
        <w:ind w:left="105" w:hangingChars="50" w:hanging="105"/>
        <w:rPr>
          <w:rFonts w:ascii="Calibri" w:hAnsi="Calibri" w:cs="Calibri"/>
        </w:rPr>
      </w:pPr>
      <w:r w:rsidRPr="009D1D7A">
        <w:rPr>
          <w:rFonts w:ascii="Calibri" w:hAnsi="Calibri" w:cs="Calibri"/>
          <w:noProof/>
        </w:rPr>
        <w:drawing>
          <wp:inline distT="0" distB="0" distL="0" distR="0" wp14:anchorId="58A2AC45" wp14:editId="73B7A5A2">
            <wp:extent cx="6120000" cy="2808000"/>
            <wp:effectExtent l="0" t="0" r="14605" b="11430"/>
            <wp:docPr id="12" name="图表 12">
              <a:extLst xmlns:a="http://schemas.openxmlformats.org/drawingml/2006/main">
                <a:ext uri="{FF2B5EF4-FFF2-40B4-BE49-F238E27FC236}">
                  <a16:creationId xmlns:a16="http://schemas.microsoft.com/office/drawing/2014/main" id="{EC7FC031-31FA-D9C2-C07E-69FE18A69B1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731A2B22" w14:textId="77777777" w:rsidR="00872D37" w:rsidRPr="008D4FBE" w:rsidRDefault="00872D37" w:rsidP="00872D37">
      <w:pPr>
        <w:rPr>
          <w:rFonts w:ascii="Calibri" w:hAnsi="Calibri" w:cs="Calibri"/>
          <w:sz w:val="20"/>
          <w:szCs w:val="21"/>
        </w:rPr>
      </w:pPr>
      <w:r w:rsidRPr="008D4FBE">
        <w:rPr>
          <w:rFonts w:ascii="Calibri" w:hAnsi="Calibri" w:cs="Calibri"/>
          <w:sz w:val="20"/>
          <w:szCs w:val="21"/>
        </w:rPr>
        <w:lastRenderedPageBreak/>
        <w:t xml:space="preserve">Source: Survey question for French participants, “Please tell me if you have a </w:t>
      </w:r>
      <w:r w:rsidRPr="008D4FBE">
        <w:rPr>
          <w:rFonts w:ascii="Calibri" w:hAnsi="Calibri" w:cs="Calibri"/>
          <w:i/>
          <w:iCs/>
          <w:sz w:val="20"/>
          <w:szCs w:val="21"/>
        </w:rPr>
        <w:t>very favorable, somewhat favorable, somewhat unfavorable, or very unfavorable opinion</w:t>
      </w:r>
      <w:r w:rsidRPr="008D4FBE">
        <w:rPr>
          <w:rFonts w:ascii="Calibri" w:hAnsi="Calibri" w:cs="Calibri"/>
          <w:sz w:val="20"/>
          <w:szCs w:val="21"/>
        </w:rPr>
        <w:t xml:space="preserve"> of [CHINA]?” from Pew Research Center Global Attitudes Survey, 2006 to 2021</w:t>
      </w:r>
    </w:p>
    <w:p w14:paraId="4DF5A7AB" w14:textId="77777777" w:rsidR="00872D37" w:rsidRDefault="00872D37" w:rsidP="00872D37">
      <w:pPr>
        <w:rPr>
          <w:rFonts w:ascii="Calibri" w:hAnsi="Calibri" w:cs="Calibri"/>
        </w:rPr>
      </w:pPr>
    </w:p>
    <w:p w14:paraId="642E2FBF" w14:textId="44FF3D39" w:rsidR="00872D37" w:rsidRPr="00521DB6" w:rsidRDefault="00872D37" w:rsidP="00872D37">
      <w:pPr>
        <w:rPr>
          <w:rFonts w:ascii="Calibri" w:hAnsi="Calibri" w:cs="Calibri"/>
        </w:rPr>
      </w:pPr>
      <w:r w:rsidRPr="009D1D7A">
        <w:rPr>
          <w:rFonts w:ascii="Calibri" w:hAnsi="Calibri" w:cs="Calibri"/>
        </w:rPr>
        <w:t xml:space="preserve">Figure </w:t>
      </w:r>
      <w:r w:rsidR="00B37979">
        <w:rPr>
          <w:rFonts w:ascii="Calibri" w:hAnsi="Calibri" w:cs="Calibri"/>
        </w:rPr>
        <w:t>7</w:t>
      </w:r>
      <w:r w:rsidRPr="009D1D7A">
        <w:rPr>
          <w:rFonts w:ascii="Calibri" w:hAnsi="Calibri" w:cs="Calibri"/>
        </w:rPr>
        <w:t xml:space="preserve">: </w:t>
      </w:r>
      <w:r>
        <w:rPr>
          <w:rFonts w:ascii="Calibri" w:hAnsi="Calibri" w:cs="Calibri"/>
        </w:rPr>
        <w:t>German</w:t>
      </w:r>
      <w:r w:rsidRPr="009D1D7A">
        <w:rPr>
          <w:rFonts w:ascii="Calibri" w:hAnsi="Calibri" w:cs="Calibri"/>
        </w:rPr>
        <w:t xml:space="preserve"> opinions towards China from 2006 to 2021</w:t>
      </w:r>
    </w:p>
    <w:p w14:paraId="5AEAB06A" w14:textId="77777777" w:rsidR="00872D37" w:rsidRDefault="00872D37" w:rsidP="00872D37">
      <w:pPr>
        <w:ind w:left="105" w:hangingChars="50" w:hanging="105"/>
        <w:rPr>
          <w:rFonts w:ascii="Calibri" w:hAnsi="Calibri" w:cs="Calibri"/>
        </w:rPr>
      </w:pPr>
      <w:r w:rsidRPr="009D1D7A">
        <w:rPr>
          <w:rFonts w:ascii="Calibri" w:hAnsi="Calibri" w:cs="Calibri"/>
          <w:noProof/>
        </w:rPr>
        <w:drawing>
          <wp:inline distT="0" distB="0" distL="0" distR="0" wp14:anchorId="675A3E7F" wp14:editId="0C1C77B7">
            <wp:extent cx="6120000" cy="2808000"/>
            <wp:effectExtent l="0" t="0" r="14605" b="11430"/>
            <wp:docPr id="17" name="图表 17">
              <a:extLst xmlns:a="http://schemas.openxmlformats.org/drawingml/2006/main">
                <a:ext uri="{FF2B5EF4-FFF2-40B4-BE49-F238E27FC236}">
                  <a16:creationId xmlns:a16="http://schemas.microsoft.com/office/drawing/2014/main" id="{24BF42E9-EE85-E481-8F52-5F172312F7C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787EC046" w14:textId="77777777" w:rsidR="00872D37" w:rsidRPr="008D4FBE" w:rsidRDefault="00872D37" w:rsidP="00872D37">
      <w:pPr>
        <w:rPr>
          <w:rFonts w:ascii="Calibri" w:hAnsi="Calibri" w:cs="Calibri"/>
          <w:sz w:val="20"/>
          <w:szCs w:val="21"/>
        </w:rPr>
      </w:pPr>
      <w:r w:rsidRPr="008D4FBE">
        <w:rPr>
          <w:rFonts w:ascii="Calibri" w:hAnsi="Calibri" w:cs="Calibri"/>
          <w:sz w:val="20"/>
          <w:szCs w:val="21"/>
        </w:rPr>
        <w:t xml:space="preserve">Source: Survey question for German participants, “Please tell me if you have a </w:t>
      </w:r>
      <w:r w:rsidRPr="008D4FBE">
        <w:rPr>
          <w:rFonts w:ascii="Calibri" w:hAnsi="Calibri" w:cs="Calibri"/>
          <w:i/>
          <w:iCs/>
          <w:sz w:val="20"/>
          <w:szCs w:val="21"/>
        </w:rPr>
        <w:t>very favorable, somewhat favorable, somewhat unfavorable, or very unfavorable opinion</w:t>
      </w:r>
      <w:r w:rsidRPr="008D4FBE">
        <w:rPr>
          <w:rFonts w:ascii="Calibri" w:hAnsi="Calibri" w:cs="Calibri"/>
          <w:sz w:val="20"/>
          <w:szCs w:val="21"/>
        </w:rPr>
        <w:t xml:space="preserve"> of [CHINA]?” from Pew Research Center Global Attitudes Survey, 2006 to 2021</w:t>
      </w:r>
    </w:p>
    <w:p w14:paraId="31A3419B" w14:textId="77777777" w:rsidR="00872D37" w:rsidRPr="00196E69" w:rsidRDefault="00872D37" w:rsidP="00872D37">
      <w:pPr>
        <w:rPr>
          <w:rFonts w:ascii="Calibri" w:hAnsi="Calibri" w:cs="Calibri"/>
        </w:rPr>
      </w:pPr>
    </w:p>
    <w:p w14:paraId="5F189AAB" w14:textId="156E16FD" w:rsidR="00872D37" w:rsidRPr="009D1D7A" w:rsidRDefault="00872D37" w:rsidP="00872D37">
      <w:pPr>
        <w:rPr>
          <w:rFonts w:ascii="Calibri" w:hAnsi="Calibri" w:cs="Calibri"/>
        </w:rPr>
      </w:pPr>
      <w:r w:rsidRPr="009D1D7A">
        <w:rPr>
          <w:rFonts w:ascii="Calibri" w:hAnsi="Calibri" w:cs="Calibri"/>
        </w:rPr>
        <w:t xml:space="preserve">Perceptions towards China are on average consistent with </w:t>
      </w:r>
      <w:r>
        <w:rPr>
          <w:rFonts w:ascii="Calibri" w:hAnsi="Calibri" w:cs="Calibri"/>
        </w:rPr>
        <w:t>Sino-U.S.</w:t>
      </w:r>
      <w:r w:rsidRPr="009D1D7A">
        <w:rPr>
          <w:rFonts w:ascii="Calibri" w:hAnsi="Calibri" w:cs="Calibri"/>
        </w:rPr>
        <w:t xml:space="preserve"> and Sino-Western Europe relations (Hirshberg, 1993). The source of negative opinions in contemporary times from American and Western European towards China can trace back to the end of WWII and the establishment of </w:t>
      </w:r>
      <w:r>
        <w:rPr>
          <w:rFonts w:ascii="Calibri" w:hAnsi="Calibri" w:cs="Calibri"/>
        </w:rPr>
        <w:t xml:space="preserve">the </w:t>
      </w:r>
      <w:r w:rsidRPr="009D1D7A">
        <w:rPr>
          <w:rFonts w:ascii="Calibri" w:hAnsi="Calibri" w:cs="Calibri"/>
        </w:rPr>
        <w:t xml:space="preserve">PRC governed </w:t>
      </w:r>
      <w:r>
        <w:rPr>
          <w:rFonts w:ascii="Calibri" w:hAnsi="Calibri" w:cs="Calibri"/>
        </w:rPr>
        <w:t xml:space="preserve">by the </w:t>
      </w:r>
      <w:r w:rsidRPr="009D1D7A">
        <w:rPr>
          <w:rFonts w:ascii="Calibri" w:hAnsi="Calibri" w:cs="Calibri"/>
        </w:rPr>
        <w:t xml:space="preserve">CCP. In </w:t>
      </w:r>
      <w:r>
        <w:rPr>
          <w:rFonts w:ascii="Calibri" w:hAnsi="Calibri" w:cs="Calibri"/>
        </w:rPr>
        <w:t xml:space="preserve">the </w:t>
      </w:r>
      <w:r w:rsidRPr="009D1D7A">
        <w:rPr>
          <w:rFonts w:ascii="Calibri" w:hAnsi="Calibri" w:cs="Calibri"/>
        </w:rPr>
        <w:t xml:space="preserve">1940s, </w:t>
      </w:r>
      <w:r>
        <w:rPr>
          <w:rFonts w:ascii="Calibri" w:hAnsi="Calibri" w:cs="Calibri"/>
        </w:rPr>
        <w:t>American</w:t>
      </w:r>
      <w:r w:rsidRPr="009D1D7A">
        <w:rPr>
          <w:rFonts w:ascii="Calibri" w:hAnsi="Calibri" w:cs="Calibri"/>
        </w:rPr>
        <w:t xml:space="preserve"> support for Nationalist Party (</w:t>
      </w:r>
      <w:r w:rsidRPr="008D4FBE">
        <w:rPr>
          <w:rFonts w:ascii="Calibri" w:hAnsi="Calibri" w:cs="Calibri"/>
          <w:i/>
          <w:iCs/>
        </w:rPr>
        <w:t>Kuomingtang</w:t>
      </w:r>
      <w:r w:rsidRPr="009D1D7A">
        <w:rPr>
          <w:rFonts w:ascii="Calibri" w:hAnsi="Calibri" w:cs="Calibri"/>
        </w:rPr>
        <w:t xml:space="preserve">) in Taiwan to defend and confront mainland China gave </w:t>
      </w:r>
      <w:r w:rsidR="008D5075">
        <w:rPr>
          <w:rFonts w:ascii="Calibri" w:hAnsi="Calibri" w:cs="Calibri"/>
        </w:rPr>
        <w:t>a</w:t>
      </w:r>
      <w:r w:rsidRPr="009D1D7A">
        <w:rPr>
          <w:rFonts w:ascii="Calibri" w:hAnsi="Calibri" w:cs="Calibri"/>
        </w:rPr>
        <w:t xml:space="preserve"> den</w:t>
      </w:r>
      <w:r>
        <w:rPr>
          <w:rFonts w:ascii="Calibri" w:hAnsi="Calibri" w:cs="Calibri"/>
        </w:rPr>
        <w:t>ying</w:t>
      </w:r>
      <w:r w:rsidRPr="009D1D7A">
        <w:rPr>
          <w:rFonts w:ascii="Calibri" w:hAnsi="Calibri" w:cs="Calibri"/>
        </w:rPr>
        <w:t xml:space="preserve"> gesture to CCP’s effort on cross-trait unification. The beginning of the Cold War escalated the tension between Western democracies and the communist bloc. As a result, opinions at that time towards China from the West were correspondingly negative due to irreconcilable ideological confrontations. With gradual improvement and normalization of Sino-</w:t>
      </w:r>
      <w:r>
        <w:rPr>
          <w:rFonts w:ascii="Calibri" w:hAnsi="Calibri" w:cs="Calibri"/>
        </w:rPr>
        <w:t>U.S.</w:t>
      </w:r>
      <w:r w:rsidRPr="009D1D7A">
        <w:rPr>
          <w:rFonts w:ascii="Calibri" w:hAnsi="Calibri" w:cs="Calibri"/>
        </w:rPr>
        <w:t xml:space="preserve"> relations along with China’s domestic economic transition </w:t>
      </w:r>
      <w:r>
        <w:rPr>
          <w:rFonts w:ascii="Calibri" w:hAnsi="Calibri" w:cs="Calibri"/>
        </w:rPr>
        <w:t>R</w:t>
      </w:r>
      <w:r w:rsidRPr="009D1D7A">
        <w:rPr>
          <w:rFonts w:ascii="Calibri" w:hAnsi="Calibri" w:cs="Calibri"/>
        </w:rPr>
        <w:t xml:space="preserve">eform and </w:t>
      </w:r>
      <w:r>
        <w:rPr>
          <w:rFonts w:ascii="Calibri" w:hAnsi="Calibri" w:cs="Calibri"/>
        </w:rPr>
        <w:t>O</w:t>
      </w:r>
      <w:r w:rsidRPr="009D1D7A">
        <w:rPr>
          <w:rFonts w:ascii="Calibri" w:hAnsi="Calibri" w:cs="Calibri"/>
        </w:rPr>
        <w:t xml:space="preserve">pening-up and increasing Sino-Soviet disputes from </w:t>
      </w:r>
      <w:r>
        <w:rPr>
          <w:rFonts w:ascii="Calibri" w:hAnsi="Calibri" w:cs="Calibri"/>
        </w:rPr>
        <w:t xml:space="preserve">the </w:t>
      </w:r>
      <w:r w:rsidRPr="009D1D7A">
        <w:rPr>
          <w:rFonts w:ascii="Calibri" w:hAnsi="Calibri" w:cs="Calibri"/>
        </w:rPr>
        <w:t xml:space="preserve">1970s to </w:t>
      </w:r>
      <w:r>
        <w:rPr>
          <w:rFonts w:ascii="Calibri" w:hAnsi="Calibri" w:cs="Calibri"/>
        </w:rPr>
        <w:t xml:space="preserve">the </w:t>
      </w:r>
      <w:r w:rsidRPr="009D1D7A">
        <w:rPr>
          <w:rFonts w:ascii="Calibri" w:hAnsi="Calibri" w:cs="Calibri"/>
        </w:rPr>
        <w:t xml:space="preserve">early 1980s, although people from the West still viewed China as a socialist and undemocratic country, the impressions </w:t>
      </w:r>
      <w:r w:rsidR="008D5075">
        <w:rPr>
          <w:rFonts w:ascii="Calibri" w:hAnsi="Calibri" w:cs="Calibri"/>
        </w:rPr>
        <w:t>tended</w:t>
      </w:r>
      <w:r w:rsidRPr="009D1D7A">
        <w:rPr>
          <w:rFonts w:ascii="Calibri" w:hAnsi="Calibri" w:cs="Calibri"/>
        </w:rPr>
        <w:t xml:space="preserve"> to become less negative. However, the honeymoon and compliment didn’t last long. 1989 Tiananmen massacre halted th</w:t>
      </w:r>
      <w:r>
        <w:rPr>
          <w:rFonts w:ascii="Calibri" w:hAnsi="Calibri" w:cs="Calibri"/>
        </w:rPr>
        <w:t>is</w:t>
      </w:r>
      <w:r w:rsidRPr="009D1D7A">
        <w:rPr>
          <w:rFonts w:ascii="Calibri" w:hAnsi="Calibri" w:cs="Calibri"/>
        </w:rPr>
        <w:t xml:space="preserve"> trend and the Chinese government sent the world with an uncompromising message against human rights or a more plural domestic political system. This incident provoked stereotypes and negative rhetoric towards China again. Westerners fell back to the Cold War confrontational mindset of “liberal democracy” versus “oppressive communism” and “good us” versus “evil them” (Hirshberg, 1993). After a decade-long temporary hiatus of Sino-West relations and China’s formal entry into </w:t>
      </w:r>
      <w:r>
        <w:rPr>
          <w:rFonts w:ascii="Calibri" w:hAnsi="Calibri" w:cs="Calibri"/>
        </w:rPr>
        <w:t>the World Trade Organization (</w:t>
      </w:r>
      <w:r w:rsidRPr="009D1D7A">
        <w:rPr>
          <w:rFonts w:ascii="Calibri" w:hAnsi="Calibri" w:cs="Calibri"/>
        </w:rPr>
        <w:t>WTO</w:t>
      </w:r>
      <w:r>
        <w:rPr>
          <w:rFonts w:ascii="Calibri" w:hAnsi="Calibri" w:cs="Calibri"/>
        </w:rPr>
        <w:t>)</w:t>
      </w:r>
      <w:r w:rsidRPr="009D1D7A">
        <w:rPr>
          <w:rFonts w:ascii="Calibri" w:hAnsi="Calibri" w:cs="Calibri"/>
        </w:rPr>
        <w:t xml:space="preserve"> in 2001, China’s economy has taken off since </w:t>
      </w:r>
      <w:r>
        <w:rPr>
          <w:rFonts w:ascii="Calibri" w:hAnsi="Calibri" w:cs="Calibri"/>
        </w:rPr>
        <w:t xml:space="preserve">the </w:t>
      </w:r>
      <w:r w:rsidRPr="009D1D7A">
        <w:rPr>
          <w:rFonts w:ascii="Calibri" w:hAnsi="Calibri" w:cs="Calibri"/>
        </w:rPr>
        <w:t>early 2000s and it gradually transformed from a catchup-er to a challenger to the U.S. hegemony in terms of both economy and military power. Repeated exposure to the idea of China’s rise to approaching “superpower status” (</w:t>
      </w:r>
      <w:r>
        <w:rPr>
          <w:rFonts w:ascii="Calibri" w:hAnsi="Calibri" w:cs="Calibri"/>
        </w:rPr>
        <w:t xml:space="preserve">Yan, 2006; </w:t>
      </w:r>
      <w:r w:rsidRPr="00550174">
        <w:rPr>
          <w:rFonts w:ascii="Calibri" w:hAnsi="Calibri" w:cs="Calibri"/>
        </w:rPr>
        <w:t>Schweinberger, 2014</w:t>
      </w:r>
      <w:r w:rsidRPr="009D1D7A">
        <w:rPr>
          <w:rFonts w:ascii="Calibri" w:hAnsi="Calibri" w:cs="Calibri"/>
        </w:rPr>
        <w:t xml:space="preserve">) also has negatively shifted Americans’ impressions towards China </w:t>
      </w:r>
      <w:r w:rsidRPr="009D1D7A">
        <w:rPr>
          <w:rFonts w:ascii="Calibri" w:hAnsi="Calibri" w:cs="Calibri"/>
        </w:rPr>
        <w:lastRenderedPageBreak/>
        <w:t>during the past decade. Although the West has to admit China’s astonishing achievements in the economic realm, sharp criticisms and questions against its market economy status, human rights violations</w:t>
      </w:r>
      <w:r>
        <w:rPr>
          <w:rFonts w:ascii="Calibri" w:hAnsi="Calibri" w:cs="Calibri"/>
        </w:rPr>
        <w:t>,</w:t>
      </w:r>
      <w:r w:rsidRPr="009D1D7A">
        <w:rPr>
          <w:rFonts w:ascii="Calibri" w:hAnsi="Calibri" w:cs="Calibri"/>
        </w:rPr>
        <w:t xml:space="preserve"> </w:t>
      </w:r>
      <w:r>
        <w:rPr>
          <w:rFonts w:ascii="Calibri" w:hAnsi="Calibri" w:cs="Calibri"/>
        </w:rPr>
        <w:t>as well as</w:t>
      </w:r>
      <w:r w:rsidRPr="009D1D7A">
        <w:rPr>
          <w:rFonts w:ascii="Calibri" w:hAnsi="Calibri" w:cs="Calibri"/>
        </w:rPr>
        <w:t xml:space="preserve"> uncertainty </w:t>
      </w:r>
      <w:r>
        <w:rPr>
          <w:rFonts w:ascii="Calibri" w:hAnsi="Calibri" w:cs="Calibri"/>
        </w:rPr>
        <w:t xml:space="preserve">and concerns </w:t>
      </w:r>
      <w:r w:rsidRPr="009D1D7A">
        <w:rPr>
          <w:rFonts w:ascii="Calibri" w:hAnsi="Calibri" w:cs="Calibri"/>
        </w:rPr>
        <w:t xml:space="preserve">rising with China’s growing military power ensure a generally negative impression from the West towards China until this day. </w:t>
      </w:r>
    </w:p>
    <w:p w14:paraId="4DF27746" w14:textId="77777777" w:rsidR="00872D37" w:rsidRPr="009D1D7A" w:rsidRDefault="00872D37" w:rsidP="00872D37">
      <w:pPr>
        <w:rPr>
          <w:rFonts w:ascii="Calibri" w:hAnsi="Calibri" w:cs="Calibri"/>
        </w:rPr>
      </w:pPr>
    </w:p>
    <w:p w14:paraId="69D69A82" w14:textId="402BCEA4" w:rsidR="00872D37" w:rsidRPr="009D1D7A" w:rsidRDefault="00872D37" w:rsidP="00872D37">
      <w:pPr>
        <w:rPr>
          <w:rFonts w:ascii="Calibri" w:hAnsi="Calibri" w:cs="Calibri"/>
        </w:rPr>
      </w:pPr>
      <w:r w:rsidRPr="009D1D7A">
        <w:rPr>
          <w:rFonts w:ascii="Calibri" w:hAnsi="Calibri" w:cs="Calibri"/>
        </w:rPr>
        <w:t>Historical reasons and current events only partially explain the reason why the proportion of unfavorable opinions towards China is high in the West. Page and Shapiro (1984) argue that presidents can indeed bring about changes in the policy preferences of the public. Political leaders can be influential actors in terms of positively inspiring, mobilizing</w:t>
      </w:r>
      <w:r>
        <w:rPr>
          <w:rFonts w:ascii="Calibri" w:hAnsi="Calibri" w:cs="Calibri"/>
        </w:rPr>
        <w:t>,</w:t>
      </w:r>
      <w:r w:rsidRPr="009D1D7A">
        <w:rPr>
          <w:rFonts w:ascii="Calibri" w:hAnsi="Calibri" w:cs="Calibri"/>
        </w:rPr>
        <w:t xml:space="preserve"> and informing people on pursuing their political </w:t>
      </w:r>
      <w:r>
        <w:rPr>
          <w:rFonts w:ascii="Calibri" w:hAnsi="Calibri" w:cs="Calibri"/>
        </w:rPr>
        <w:t>interests</w:t>
      </w:r>
      <w:r w:rsidRPr="009D1D7A">
        <w:rPr>
          <w:rFonts w:ascii="Calibri" w:hAnsi="Calibri" w:cs="Calibri"/>
        </w:rPr>
        <w:t xml:space="preserve"> or negatively manipulating, </w:t>
      </w:r>
      <w:r>
        <w:rPr>
          <w:rFonts w:ascii="Calibri" w:hAnsi="Calibri" w:cs="Calibri"/>
        </w:rPr>
        <w:t xml:space="preserve">and </w:t>
      </w:r>
      <w:r w:rsidRPr="009D1D7A">
        <w:rPr>
          <w:rFonts w:ascii="Calibri" w:hAnsi="Calibri" w:cs="Calibri"/>
        </w:rPr>
        <w:t xml:space="preserve">providing misleading or incorrect information that </w:t>
      </w:r>
      <w:r>
        <w:rPr>
          <w:rFonts w:ascii="Calibri" w:hAnsi="Calibri" w:cs="Calibri"/>
        </w:rPr>
        <w:t>induces</w:t>
      </w:r>
      <w:r w:rsidRPr="009D1D7A">
        <w:rPr>
          <w:rFonts w:ascii="Calibri" w:hAnsi="Calibri" w:cs="Calibri"/>
        </w:rPr>
        <w:t xml:space="preserve"> </w:t>
      </w:r>
      <w:r>
        <w:rPr>
          <w:rFonts w:ascii="Calibri" w:hAnsi="Calibri" w:cs="Calibri"/>
        </w:rPr>
        <w:t>stereotypes and</w:t>
      </w:r>
      <w:r w:rsidRPr="009D1D7A">
        <w:rPr>
          <w:rFonts w:ascii="Calibri" w:hAnsi="Calibri" w:cs="Calibri"/>
        </w:rPr>
        <w:t xml:space="preserve"> irrational decisions. The relationship between China and the U.S. worsened substantially after Trump took office in 2017. There is no </w:t>
      </w:r>
      <w:r>
        <w:rPr>
          <w:rFonts w:ascii="Calibri" w:hAnsi="Calibri" w:cs="Calibri"/>
        </w:rPr>
        <w:t>wonder</w:t>
      </w:r>
      <w:r w:rsidRPr="009D1D7A">
        <w:rPr>
          <w:rFonts w:ascii="Calibri" w:hAnsi="Calibri" w:cs="Calibri"/>
        </w:rPr>
        <w:t xml:space="preserve"> why people from the West hold rising negative attitudes towards China. Since </w:t>
      </w:r>
      <w:r>
        <w:rPr>
          <w:rFonts w:ascii="Calibri" w:hAnsi="Calibri" w:cs="Calibri"/>
        </w:rPr>
        <w:t xml:space="preserve">the </w:t>
      </w:r>
      <w:r w:rsidRPr="009D1D7A">
        <w:rPr>
          <w:rFonts w:ascii="Calibri" w:hAnsi="Calibri" w:cs="Calibri"/>
        </w:rPr>
        <w:t xml:space="preserve">Trump administration and especially the Sino-U.S. trade war </w:t>
      </w:r>
      <w:r>
        <w:rPr>
          <w:rFonts w:ascii="Calibri" w:hAnsi="Calibri" w:cs="Calibri"/>
        </w:rPr>
        <w:t>in</w:t>
      </w:r>
      <w:r w:rsidRPr="009D1D7A">
        <w:rPr>
          <w:rFonts w:ascii="Calibri" w:hAnsi="Calibri" w:cs="Calibri"/>
        </w:rPr>
        <w:t xml:space="preserve"> 2018, Sino-U.S. relation has been deteriorating at a fast pace. U.S.-led sanctions and tariffs along with Japan and Western European countries attaching restrictions on China </w:t>
      </w:r>
      <w:r>
        <w:rPr>
          <w:rFonts w:ascii="Calibri" w:hAnsi="Calibri" w:cs="Calibri"/>
        </w:rPr>
        <w:t>have</w:t>
      </w:r>
      <w:r w:rsidRPr="009D1D7A">
        <w:rPr>
          <w:rFonts w:ascii="Calibri" w:hAnsi="Calibri" w:cs="Calibri"/>
        </w:rPr>
        <w:t xml:space="preserve"> been pushing away the Sino-West relationships even more rapidly. Trump’s confrontational approach and aggressive stance against China by labeling </w:t>
      </w:r>
      <w:r>
        <w:rPr>
          <w:rFonts w:ascii="Calibri" w:hAnsi="Calibri" w:cs="Calibri"/>
        </w:rPr>
        <w:t xml:space="preserve">the </w:t>
      </w:r>
      <w:r w:rsidRPr="009D1D7A">
        <w:rPr>
          <w:rFonts w:ascii="Calibri" w:hAnsi="Calibri" w:cs="Calibri"/>
        </w:rPr>
        <w:t>current Sino-U</w:t>
      </w:r>
      <w:r>
        <w:rPr>
          <w:rFonts w:ascii="Calibri" w:hAnsi="Calibri" w:cs="Calibri"/>
        </w:rPr>
        <w:t>.</w:t>
      </w:r>
      <w:r w:rsidRPr="009D1D7A">
        <w:rPr>
          <w:rFonts w:ascii="Calibri" w:hAnsi="Calibri" w:cs="Calibri"/>
        </w:rPr>
        <w:t>S</w:t>
      </w:r>
      <w:r>
        <w:rPr>
          <w:rFonts w:ascii="Calibri" w:hAnsi="Calibri" w:cs="Calibri"/>
        </w:rPr>
        <w:t>.</w:t>
      </w:r>
      <w:r w:rsidRPr="009D1D7A">
        <w:rPr>
          <w:rFonts w:ascii="Calibri" w:hAnsi="Calibri" w:cs="Calibri"/>
        </w:rPr>
        <w:t xml:space="preserve"> relation as a phase of “strategic competition”, blaming China </w:t>
      </w:r>
      <w:r>
        <w:rPr>
          <w:rFonts w:ascii="Calibri" w:hAnsi="Calibri" w:cs="Calibri"/>
        </w:rPr>
        <w:t>for</w:t>
      </w:r>
      <w:r w:rsidRPr="009D1D7A">
        <w:rPr>
          <w:rFonts w:ascii="Calibri" w:hAnsi="Calibri" w:cs="Calibri"/>
        </w:rPr>
        <w:t xml:space="preserve"> </w:t>
      </w:r>
      <w:r>
        <w:rPr>
          <w:rFonts w:ascii="Calibri" w:hAnsi="Calibri" w:cs="Calibri"/>
        </w:rPr>
        <w:t xml:space="preserve">the </w:t>
      </w:r>
      <w:r w:rsidRPr="009D1D7A">
        <w:rPr>
          <w:rFonts w:ascii="Calibri" w:hAnsi="Calibri" w:cs="Calibri"/>
        </w:rPr>
        <w:t>U.S.-Sino trade deficit, characterizing China’s growing economic and military power as threats to U</w:t>
      </w:r>
      <w:r>
        <w:rPr>
          <w:rFonts w:ascii="Calibri" w:hAnsi="Calibri" w:cs="Calibri"/>
        </w:rPr>
        <w:t>.</w:t>
      </w:r>
      <w:r w:rsidRPr="009D1D7A">
        <w:rPr>
          <w:rFonts w:ascii="Calibri" w:hAnsi="Calibri" w:cs="Calibri"/>
        </w:rPr>
        <w:t>S</w:t>
      </w:r>
      <w:r>
        <w:rPr>
          <w:rFonts w:ascii="Calibri" w:hAnsi="Calibri" w:cs="Calibri"/>
        </w:rPr>
        <w:t>.</w:t>
      </w:r>
      <w:r w:rsidRPr="009D1D7A">
        <w:rPr>
          <w:rFonts w:ascii="Calibri" w:hAnsi="Calibri" w:cs="Calibri"/>
        </w:rPr>
        <w:t xml:space="preserve"> hegemonic position, and most importantly, his populist and discriminative speech against Chinese nation and people during Covid outbreak (Tang &amp; Willnat, 2023) – can partially explain this phenomenon that Americans’ view</w:t>
      </w:r>
      <w:r>
        <w:rPr>
          <w:rFonts w:ascii="Calibri" w:hAnsi="Calibri" w:cs="Calibri"/>
        </w:rPr>
        <w:t>s</w:t>
      </w:r>
      <w:r w:rsidRPr="009D1D7A">
        <w:rPr>
          <w:rFonts w:ascii="Calibri" w:hAnsi="Calibri" w:cs="Calibri"/>
        </w:rPr>
        <w:t xml:space="preserve"> towards China fell dramatically since 2018. As for</w:t>
      </w:r>
      <w:r>
        <w:rPr>
          <w:rFonts w:ascii="Calibri" w:hAnsi="Calibri" w:cs="Calibri"/>
        </w:rPr>
        <w:t xml:space="preserve"> a piece of</w:t>
      </w:r>
      <w:r w:rsidRPr="009D1D7A">
        <w:rPr>
          <w:rFonts w:ascii="Calibri" w:hAnsi="Calibri" w:cs="Calibri"/>
        </w:rPr>
        <w:t xml:space="preserve"> supportive evidence for my statement, a survey question exclusively for American participants in 2020 on whether they think “China and U.S. as more of </w:t>
      </w:r>
      <w:r w:rsidRPr="008D4FBE">
        <w:rPr>
          <w:rFonts w:ascii="Calibri" w:hAnsi="Calibri" w:cs="Calibri"/>
          <w:i/>
          <w:iCs/>
        </w:rPr>
        <w:t>a partner</w:t>
      </w:r>
      <w:r w:rsidRPr="009D1D7A">
        <w:rPr>
          <w:rFonts w:ascii="Calibri" w:hAnsi="Calibri" w:cs="Calibri"/>
        </w:rPr>
        <w:t xml:space="preserve">, </w:t>
      </w:r>
      <w:r w:rsidRPr="008D4FBE">
        <w:rPr>
          <w:rFonts w:ascii="Calibri" w:hAnsi="Calibri" w:cs="Calibri"/>
          <w:i/>
          <w:iCs/>
        </w:rPr>
        <w:t>a competitor</w:t>
      </w:r>
      <w:r w:rsidRPr="009D1D7A">
        <w:rPr>
          <w:rFonts w:ascii="Calibri" w:hAnsi="Calibri" w:cs="Calibri"/>
        </w:rPr>
        <w:t>, or</w:t>
      </w:r>
      <w:r w:rsidRPr="008D4FBE">
        <w:rPr>
          <w:rFonts w:ascii="Calibri" w:hAnsi="Calibri" w:cs="Calibri"/>
          <w:i/>
          <w:iCs/>
        </w:rPr>
        <w:t xml:space="preserve"> an enemy</w:t>
      </w:r>
      <w:r w:rsidRPr="009D1D7A">
        <w:rPr>
          <w:rFonts w:ascii="Calibri" w:hAnsi="Calibri" w:cs="Calibri"/>
        </w:rPr>
        <w:t xml:space="preserve">”, got almost 90% of American participants </w:t>
      </w:r>
      <w:r>
        <w:rPr>
          <w:rFonts w:ascii="Calibri" w:hAnsi="Calibri" w:cs="Calibri"/>
        </w:rPr>
        <w:t>reflected</w:t>
      </w:r>
      <w:r w:rsidRPr="009D1D7A">
        <w:rPr>
          <w:rFonts w:ascii="Calibri" w:hAnsi="Calibri" w:cs="Calibri"/>
        </w:rPr>
        <w:t xml:space="preserve"> at least some hostility towards China (</w:t>
      </w:r>
      <w:r w:rsidRPr="00F157B9">
        <w:rPr>
          <w:rFonts w:ascii="Calibri" w:hAnsi="Calibri" w:cs="Calibri"/>
        </w:rPr>
        <w:t xml:space="preserve">see figure </w:t>
      </w:r>
      <w:r w:rsidR="00B37979">
        <w:rPr>
          <w:rFonts w:ascii="Calibri" w:hAnsi="Calibri" w:cs="Calibri"/>
        </w:rPr>
        <w:t>8</w:t>
      </w:r>
      <w:r w:rsidRPr="009D1D7A">
        <w:rPr>
          <w:rFonts w:ascii="Calibri" w:hAnsi="Calibri" w:cs="Calibri"/>
        </w:rPr>
        <w:t xml:space="preserve">). </w:t>
      </w:r>
    </w:p>
    <w:p w14:paraId="68F26483" w14:textId="77777777" w:rsidR="00872D37" w:rsidRDefault="00872D37" w:rsidP="00872D37">
      <w:pPr>
        <w:rPr>
          <w:rFonts w:ascii="Calibri" w:hAnsi="Calibri" w:cs="Calibri"/>
        </w:rPr>
      </w:pPr>
    </w:p>
    <w:p w14:paraId="3606D606" w14:textId="7138D339" w:rsidR="00872D37" w:rsidRPr="00521DB6" w:rsidRDefault="00872D37" w:rsidP="00872D37">
      <w:pPr>
        <w:rPr>
          <w:rFonts w:ascii="Calibri" w:hAnsi="Calibri" w:cs="Calibri"/>
        </w:rPr>
      </w:pPr>
      <w:r w:rsidRPr="009D1D7A">
        <w:rPr>
          <w:rFonts w:ascii="Calibri" w:hAnsi="Calibri" w:cs="Calibri"/>
        </w:rPr>
        <w:t xml:space="preserve">Figure </w:t>
      </w:r>
      <w:r w:rsidR="00B37979">
        <w:rPr>
          <w:rFonts w:ascii="Calibri" w:hAnsi="Calibri" w:cs="Calibri"/>
        </w:rPr>
        <w:t>8</w:t>
      </w:r>
      <w:r w:rsidRPr="009D1D7A">
        <w:rPr>
          <w:rFonts w:ascii="Calibri" w:hAnsi="Calibri" w:cs="Calibri"/>
        </w:rPr>
        <w:t xml:space="preserve">: </w:t>
      </w:r>
      <w:r>
        <w:rPr>
          <w:rFonts w:ascii="Calibri" w:hAnsi="Calibri" w:cs="Calibri"/>
        </w:rPr>
        <w:t xml:space="preserve">American </w:t>
      </w:r>
      <w:r w:rsidRPr="009D1D7A">
        <w:rPr>
          <w:rFonts w:ascii="Calibri" w:hAnsi="Calibri" w:cs="Calibri"/>
        </w:rPr>
        <w:t xml:space="preserve">opinions </w:t>
      </w:r>
      <w:r>
        <w:rPr>
          <w:rFonts w:ascii="Calibri" w:hAnsi="Calibri" w:cs="Calibri"/>
        </w:rPr>
        <w:t>on Sino-U.S. relation in 2020</w:t>
      </w:r>
    </w:p>
    <w:p w14:paraId="3F4D7541" w14:textId="77777777" w:rsidR="00872D37" w:rsidRDefault="00872D37" w:rsidP="00872D37">
      <w:pPr>
        <w:ind w:left="105" w:hangingChars="50" w:hanging="105"/>
        <w:rPr>
          <w:rFonts w:ascii="Calibri" w:hAnsi="Calibri" w:cs="Calibri"/>
        </w:rPr>
      </w:pPr>
      <w:r w:rsidRPr="009D1D7A">
        <w:rPr>
          <w:rFonts w:ascii="Calibri" w:hAnsi="Calibri" w:cs="Calibri"/>
          <w:noProof/>
        </w:rPr>
        <w:drawing>
          <wp:inline distT="0" distB="0" distL="0" distR="0" wp14:anchorId="3B295856" wp14:editId="3C2E9F34">
            <wp:extent cx="6120000" cy="2808000"/>
            <wp:effectExtent l="0" t="0" r="14605" b="11430"/>
            <wp:docPr id="9" name="图表 9">
              <a:extLst xmlns:a="http://schemas.openxmlformats.org/drawingml/2006/main">
                <a:ext uri="{FF2B5EF4-FFF2-40B4-BE49-F238E27FC236}">
                  <a16:creationId xmlns:a16="http://schemas.microsoft.com/office/drawing/2014/main" id="{2BB0C736-C78A-C223-1702-DD2032ED739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1998069F" w14:textId="3B74B310" w:rsidR="00872D37" w:rsidRPr="008D4FBE" w:rsidRDefault="00872D37" w:rsidP="00872D37">
      <w:pPr>
        <w:rPr>
          <w:rFonts w:ascii="Calibri" w:hAnsi="Calibri" w:cs="Calibri"/>
          <w:sz w:val="20"/>
          <w:szCs w:val="21"/>
        </w:rPr>
      </w:pPr>
      <w:r w:rsidRPr="008D4FBE">
        <w:rPr>
          <w:rFonts w:ascii="Calibri" w:hAnsi="Calibri" w:cs="Calibri"/>
          <w:sz w:val="20"/>
          <w:szCs w:val="21"/>
        </w:rPr>
        <w:t xml:space="preserve">Source: Survey question for American participants, “On balance, do you think of China as </w:t>
      </w:r>
      <w:r w:rsidRPr="008D4FBE">
        <w:rPr>
          <w:rFonts w:ascii="Calibri" w:hAnsi="Calibri" w:cs="Calibri"/>
          <w:i/>
          <w:iCs/>
          <w:sz w:val="20"/>
          <w:szCs w:val="21"/>
        </w:rPr>
        <w:t>a partner</w:t>
      </w:r>
      <w:r w:rsidRPr="008D4FBE">
        <w:rPr>
          <w:rFonts w:ascii="Calibri" w:hAnsi="Calibri" w:cs="Calibri"/>
          <w:sz w:val="20"/>
          <w:szCs w:val="21"/>
        </w:rPr>
        <w:t xml:space="preserve"> of the United States, as </w:t>
      </w:r>
      <w:r w:rsidRPr="008D4FBE">
        <w:rPr>
          <w:rFonts w:ascii="Calibri" w:hAnsi="Calibri" w:cs="Calibri"/>
          <w:i/>
          <w:iCs/>
          <w:sz w:val="20"/>
          <w:szCs w:val="21"/>
        </w:rPr>
        <w:t>a competitor</w:t>
      </w:r>
      <w:r w:rsidRPr="008D4FBE">
        <w:rPr>
          <w:rFonts w:ascii="Calibri" w:hAnsi="Calibri" w:cs="Calibri"/>
          <w:sz w:val="20"/>
          <w:szCs w:val="21"/>
        </w:rPr>
        <w:t xml:space="preserve"> of the United States</w:t>
      </w:r>
      <w:r w:rsidR="008D5075">
        <w:rPr>
          <w:rFonts w:ascii="Calibri" w:hAnsi="Calibri" w:cs="Calibri"/>
          <w:sz w:val="20"/>
          <w:szCs w:val="21"/>
        </w:rPr>
        <w:t>,</w:t>
      </w:r>
      <w:r w:rsidRPr="008D4FBE">
        <w:rPr>
          <w:rFonts w:ascii="Calibri" w:hAnsi="Calibri" w:cs="Calibri"/>
          <w:sz w:val="20"/>
          <w:szCs w:val="21"/>
        </w:rPr>
        <w:t xml:space="preserve"> or as</w:t>
      </w:r>
      <w:r w:rsidRPr="008D4FBE">
        <w:rPr>
          <w:rFonts w:ascii="Calibri" w:hAnsi="Calibri" w:cs="Calibri"/>
          <w:i/>
          <w:iCs/>
          <w:sz w:val="20"/>
          <w:szCs w:val="21"/>
        </w:rPr>
        <w:t xml:space="preserve"> an enemy</w:t>
      </w:r>
      <w:r w:rsidRPr="008D4FBE">
        <w:rPr>
          <w:rFonts w:ascii="Calibri" w:hAnsi="Calibri" w:cs="Calibri"/>
          <w:sz w:val="20"/>
          <w:szCs w:val="21"/>
        </w:rPr>
        <w:t xml:space="preserve"> of the United States?” from Pew Research Center Global Attitudes Survey, 2020</w:t>
      </w:r>
    </w:p>
    <w:p w14:paraId="546032F4" w14:textId="77777777" w:rsidR="00872D37" w:rsidRPr="005C5BEF" w:rsidRDefault="00872D37" w:rsidP="00872D37">
      <w:pPr>
        <w:pStyle w:val="a8"/>
        <w:spacing w:before="0" w:after="0" w:line="240" w:lineRule="auto"/>
        <w:jc w:val="left"/>
        <w:rPr>
          <w:rFonts w:ascii="Calibri" w:hAnsi="Calibri" w:cs="Calibri"/>
          <w:sz w:val="30"/>
          <w:szCs w:val="30"/>
        </w:rPr>
      </w:pPr>
      <w:bookmarkStart w:id="42" w:name="_Toc138448621"/>
      <w:bookmarkStart w:id="43" w:name="_Toc142825882"/>
      <w:r w:rsidRPr="005C5BEF">
        <w:rPr>
          <w:rFonts w:ascii="Calibri" w:hAnsi="Calibri" w:cs="Calibri"/>
          <w:sz w:val="30"/>
          <w:szCs w:val="30"/>
        </w:rPr>
        <w:lastRenderedPageBreak/>
        <w:t>4.3 Online platforms and Covid responses</w:t>
      </w:r>
      <w:bookmarkEnd w:id="42"/>
      <w:bookmarkEnd w:id="43"/>
    </w:p>
    <w:p w14:paraId="098F95AF" w14:textId="2766FB1B" w:rsidR="00872D37" w:rsidRPr="009D1D7A" w:rsidRDefault="00872D37" w:rsidP="00872D37">
      <w:pPr>
        <w:rPr>
          <w:rFonts w:ascii="Calibri" w:hAnsi="Calibri" w:cs="Calibri"/>
        </w:rPr>
      </w:pPr>
      <w:r w:rsidRPr="009D1D7A">
        <w:rPr>
          <w:rFonts w:ascii="Calibri" w:hAnsi="Calibri" w:cs="Calibri"/>
        </w:rPr>
        <w:t xml:space="preserve">Golbeck et al. (2011) argue that social media can serve as a platform for studying individual spontaneous opinion expressions. Individual comments on global political events reflect contrasts between individuals’ knowledge and perspectives in those fields. Online discourse is frequently deemed as a source of right-wing populism and xenophobia (Müller &amp; Schwarz, 2017; Wahlström &amp; Törnberg, 2021). Findings demonstrate that online </w:t>
      </w:r>
      <w:r w:rsidR="00DB7AAA">
        <w:rPr>
          <w:rFonts w:ascii="Calibri" w:hAnsi="Calibri" w:cs="Calibri"/>
        </w:rPr>
        <w:t>platforms</w:t>
      </w:r>
      <w:r w:rsidRPr="009D1D7A">
        <w:rPr>
          <w:rFonts w:ascii="Calibri" w:hAnsi="Calibri" w:cs="Calibri"/>
        </w:rPr>
        <w:t xml:space="preserve"> can be dangerous </w:t>
      </w:r>
      <w:r w:rsidR="00DB7AAA">
        <w:rPr>
          <w:rFonts w:ascii="Calibri" w:hAnsi="Calibri" w:cs="Calibri"/>
        </w:rPr>
        <w:t xml:space="preserve">spaces </w:t>
      </w:r>
      <w:r w:rsidRPr="009D1D7A">
        <w:rPr>
          <w:rFonts w:ascii="Calibri" w:hAnsi="Calibri" w:cs="Calibri"/>
        </w:rPr>
        <w:t xml:space="preserve">where populist discourses may yield more populist discourses which influence public sentiment and potentially government policies and international relations (Catalano &amp; Wang, 2021). Right-wing populism focuses on segmentation and “scapegoating”, trying to blame everything on the “others” that are seen as threats to </w:t>
      </w:r>
      <w:r>
        <w:rPr>
          <w:rFonts w:ascii="Calibri" w:hAnsi="Calibri" w:cs="Calibri"/>
        </w:rPr>
        <w:t>“</w:t>
      </w:r>
      <w:r w:rsidRPr="009D1D7A">
        <w:rPr>
          <w:rFonts w:ascii="Calibri" w:hAnsi="Calibri" w:cs="Calibri"/>
        </w:rPr>
        <w:t>our nation</w:t>
      </w:r>
      <w:r>
        <w:rPr>
          <w:rFonts w:ascii="Calibri" w:hAnsi="Calibri" w:cs="Calibri"/>
        </w:rPr>
        <w:t>”</w:t>
      </w:r>
      <w:r w:rsidRPr="009D1D7A">
        <w:rPr>
          <w:rFonts w:ascii="Calibri" w:hAnsi="Calibri" w:cs="Calibri"/>
        </w:rPr>
        <w:t xml:space="preserve"> (Catalano &amp; Wang, 2021). Even though one does not post comments on China-related issues, the chance for social media users to view those issues and comments still adds to depicting a comprehensive image of an “imaginary” China, thus contributing to the spread of opinions</w:t>
      </w:r>
      <w:r>
        <w:rPr>
          <w:rFonts w:ascii="Calibri" w:hAnsi="Calibri" w:cs="Calibri"/>
        </w:rPr>
        <w:t xml:space="preserve"> on</w:t>
      </w:r>
      <w:r w:rsidRPr="009D1D7A">
        <w:rPr>
          <w:rFonts w:ascii="Calibri" w:hAnsi="Calibri" w:cs="Calibri"/>
        </w:rPr>
        <w:t xml:space="preserve"> </w:t>
      </w:r>
      <w:r>
        <w:rPr>
          <w:rFonts w:ascii="Calibri" w:hAnsi="Calibri" w:cs="Calibri"/>
        </w:rPr>
        <w:t>and even stereotypes of</w:t>
      </w:r>
      <w:r w:rsidRPr="009D1D7A">
        <w:rPr>
          <w:rFonts w:ascii="Calibri" w:hAnsi="Calibri" w:cs="Calibri"/>
        </w:rPr>
        <w:t xml:space="preserve"> China. Hopster (2021) also assert</w:t>
      </w:r>
      <w:r>
        <w:rPr>
          <w:rFonts w:ascii="Calibri" w:hAnsi="Calibri" w:cs="Calibri"/>
        </w:rPr>
        <w:t>s</w:t>
      </w:r>
      <w:r w:rsidRPr="009D1D7A">
        <w:rPr>
          <w:rFonts w:ascii="Calibri" w:hAnsi="Calibri" w:cs="Calibri"/>
        </w:rPr>
        <w:t xml:space="preserve"> that social media is notably effective for populists because its algorithms applying Big Data are designed in such a way that people tend to encounter what they like to read or watch more often, regardless of its quality and authenticity. </w:t>
      </w:r>
    </w:p>
    <w:p w14:paraId="646E0249" w14:textId="77777777" w:rsidR="00872D37" w:rsidRPr="009D1D7A" w:rsidRDefault="00872D37" w:rsidP="00872D37">
      <w:pPr>
        <w:widowControl/>
        <w:rPr>
          <w:rFonts w:ascii="Calibri" w:hAnsi="Calibri" w:cs="Calibri"/>
        </w:rPr>
      </w:pPr>
    </w:p>
    <w:p w14:paraId="6B5A8EB2" w14:textId="6B9EE16B" w:rsidR="00872D37" w:rsidRPr="009D1D7A" w:rsidRDefault="00872D37" w:rsidP="00872D37">
      <w:pPr>
        <w:widowControl/>
        <w:rPr>
          <w:rFonts w:ascii="Calibri" w:hAnsi="Calibri" w:cs="Calibri"/>
        </w:rPr>
      </w:pPr>
      <w:r w:rsidRPr="009D1D7A">
        <w:rPr>
          <w:rFonts w:ascii="Calibri" w:hAnsi="Calibri" w:cs="Calibri"/>
        </w:rPr>
        <w:t>The Covid-19 pandemic and its widespread derivative “</w:t>
      </w:r>
      <w:r>
        <w:rPr>
          <w:rFonts w:ascii="Calibri" w:hAnsi="Calibri" w:cs="Calibri"/>
        </w:rPr>
        <w:t>a</w:t>
      </w:r>
      <w:r w:rsidRPr="009D1D7A">
        <w:rPr>
          <w:rFonts w:ascii="Calibri" w:hAnsi="Calibri" w:cs="Calibri"/>
        </w:rPr>
        <w:t>nti-China virus” warns us once again that racial discrimination is still an effective tool to incite hatred and sentiments</w:t>
      </w:r>
      <w:r>
        <w:rPr>
          <w:rFonts w:ascii="Calibri" w:hAnsi="Calibri" w:cs="Calibri"/>
        </w:rPr>
        <w:t xml:space="preserve"> in the modern era</w:t>
      </w:r>
      <w:r w:rsidRPr="009D1D7A">
        <w:rPr>
          <w:rFonts w:ascii="Calibri" w:hAnsi="Calibri" w:cs="Calibri"/>
        </w:rPr>
        <w:t xml:space="preserve">. </w:t>
      </w:r>
      <w:r w:rsidR="00DB7AAA">
        <w:rPr>
          <w:rFonts w:ascii="Calibri" w:hAnsi="Calibri" w:cs="Calibri"/>
        </w:rPr>
        <w:t>The Covid-19</w:t>
      </w:r>
      <w:r w:rsidRPr="009D1D7A">
        <w:rPr>
          <w:rFonts w:ascii="Calibri" w:hAnsi="Calibri" w:cs="Calibri"/>
        </w:rPr>
        <w:t xml:space="preserve"> outbreak has caused a global anti-China sentiment, blaming Beijing </w:t>
      </w:r>
      <w:r w:rsidR="00DB7AAA">
        <w:rPr>
          <w:rFonts w:ascii="Calibri" w:hAnsi="Calibri" w:cs="Calibri"/>
        </w:rPr>
        <w:t>for</w:t>
      </w:r>
      <w:r w:rsidRPr="009D1D7A">
        <w:rPr>
          <w:rFonts w:ascii="Calibri" w:hAnsi="Calibri" w:cs="Calibri"/>
        </w:rPr>
        <w:t xml:space="preserve"> its poor, untransparent</w:t>
      </w:r>
      <w:r w:rsidR="00DB7AAA">
        <w:rPr>
          <w:rFonts w:ascii="Calibri" w:hAnsi="Calibri" w:cs="Calibri"/>
        </w:rPr>
        <w:t>,</w:t>
      </w:r>
      <w:r w:rsidRPr="009D1D7A">
        <w:rPr>
          <w:rFonts w:ascii="Calibri" w:hAnsi="Calibri" w:cs="Calibri"/>
        </w:rPr>
        <w:t xml:space="preserve"> and untimely handling at the beginning of the pandemic, which eventually resulted in a global economic recession and millions of deaths worldwide. </w:t>
      </w:r>
      <w:r w:rsidR="00DB7AAA">
        <w:rPr>
          <w:rFonts w:ascii="Calibri" w:hAnsi="Calibri" w:cs="Calibri"/>
        </w:rPr>
        <w:t>In</w:t>
      </w:r>
      <w:r w:rsidRPr="009D1D7A">
        <w:rPr>
          <w:rFonts w:ascii="Calibri" w:hAnsi="Calibri" w:cs="Calibri"/>
        </w:rPr>
        <w:t xml:space="preserve"> the heyday of </w:t>
      </w:r>
      <w:r w:rsidR="00DB7AAA">
        <w:rPr>
          <w:rFonts w:ascii="Calibri" w:hAnsi="Calibri" w:cs="Calibri"/>
        </w:rPr>
        <w:t xml:space="preserve">the </w:t>
      </w:r>
      <w:r w:rsidRPr="009D1D7A">
        <w:rPr>
          <w:rFonts w:ascii="Calibri" w:hAnsi="Calibri" w:cs="Calibri"/>
        </w:rPr>
        <w:t xml:space="preserve">Covid-19 pandemic, </w:t>
      </w:r>
      <w:r w:rsidR="00DB7AAA">
        <w:rPr>
          <w:rFonts w:ascii="Calibri" w:hAnsi="Calibri" w:cs="Calibri"/>
        </w:rPr>
        <w:t>hate</w:t>
      </w:r>
      <w:r w:rsidRPr="009D1D7A">
        <w:rPr>
          <w:rFonts w:ascii="Calibri" w:hAnsi="Calibri" w:cs="Calibri"/>
        </w:rPr>
        <w:t xml:space="preserve"> speech, discrimination against </w:t>
      </w:r>
      <w:r w:rsidR="00DB7AAA">
        <w:rPr>
          <w:rFonts w:ascii="Calibri" w:hAnsi="Calibri" w:cs="Calibri"/>
        </w:rPr>
        <w:t xml:space="preserve">the </w:t>
      </w:r>
      <w:r w:rsidRPr="009D1D7A">
        <w:rPr>
          <w:rFonts w:ascii="Calibri" w:hAnsi="Calibri" w:cs="Calibri"/>
        </w:rPr>
        <w:t>Chinese community</w:t>
      </w:r>
      <w:r w:rsidR="00DB7AAA">
        <w:rPr>
          <w:rFonts w:ascii="Calibri" w:hAnsi="Calibri" w:cs="Calibri"/>
        </w:rPr>
        <w:t>,</w:t>
      </w:r>
      <w:r w:rsidRPr="009D1D7A">
        <w:rPr>
          <w:rFonts w:ascii="Calibri" w:hAnsi="Calibri" w:cs="Calibri"/>
        </w:rPr>
        <w:t xml:space="preserve"> and anti-China sentiments raised to an unparalleled high. To rub salt into the wound, discussion forums, posts</w:t>
      </w:r>
      <w:r w:rsidR="00DB7AAA">
        <w:rPr>
          <w:rFonts w:ascii="Calibri" w:hAnsi="Calibri" w:cs="Calibri"/>
        </w:rPr>
        <w:t>,</w:t>
      </w:r>
      <w:r w:rsidRPr="009D1D7A">
        <w:rPr>
          <w:rFonts w:ascii="Calibri" w:hAnsi="Calibri" w:cs="Calibri"/>
        </w:rPr>
        <w:t xml:space="preserve"> and comments </w:t>
      </w:r>
      <w:r w:rsidR="00DB7AAA">
        <w:rPr>
          <w:rFonts w:ascii="Calibri" w:hAnsi="Calibri" w:cs="Calibri"/>
        </w:rPr>
        <w:t>on</w:t>
      </w:r>
      <w:r w:rsidRPr="009D1D7A">
        <w:rPr>
          <w:rFonts w:ascii="Calibri" w:hAnsi="Calibri" w:cs="Calibri"/>
        </w:rPr>
        <w:t xml:space="preserve"> Covid-19 pandemic issues serve perfectly as a platform for reinforcement of individual expressions on anti-China sentiment through exposure to specific media frames (Lyu &amp; Takikawa, 2022). Reny and Barreto (2020) </w:t>
      </w:r>
      <w:r>
        <w:rPr>
          <w:rFonts w:ascii="Calibri" w:hAnsi="Calibri" w:cs="Calibri"/>
        </w:rPr>
        <w:t xml:space="preserve">also </w:t>
      </w:r>
      <w:r w:rsidRPr="009D1D7A">
        <w:rPr>
          <w:rFonts w:ascii="Calibri" w:hAnsi="Calibri" w:cs="Calibri"/>
        </w:rPr>
        <w:t>suggest that anti-China attitudes are activated because of the deadly virus. Not only are these attitudes associated with concerns about the virus itself,</w:t>
      </w:r>
      <w:r w:rsidR="00DB7AAA">
        <w:rPr>
          <w:rFonts w:ascii="Calibri" w:hAnsi="Calibri" w:cs="Calibri"/>
        </w:rPr>
        <w:t xml:space="preserve"> but</w:t>
      </w:r>
      <w:r w:rsidRPr="009D1D7A">
        <w:rPr>
          <w:rFonts w:ascii="Calibri" w:hAnsi="Calibri" w:cs="Calibri"/>
        </w:rPr>
        <w:t xml:space="preserve"> they are also connected with xenophobic behaviors and policy preferences rooted in racial </w:t>
      </w:r>
      <w:r w:rsidR="00DB7AAA">
        <w:rPr>
          <w:rFonts w:ascii="Calibri" w:hAnsi="Calibri" w:cs="Calibri"/>
        </w:rPr>
        <w:t>discrimination</w:t>
      </w:r>
      <w:r w:rsidRPr="009D1D7A">
        <w:rPr>
          <w:rFonts w:ascii="Calibri" w:hAnsi="Calibri" w:cs="Calibri"/>
        </w:rPr>
        <w:t xml:space="preserve"> and prejudices. Lyu and Takikawa (2022) also argue that news articles emphasizing negative descriptions of China with intentional framings are more likely to induce the expression of anti-China sentiments. Building on a theoretical basis that negative news information is more salient, memorable (Lau, 1985)</w:t>
      </w:r>
      <w:r w:rsidR="00DB7AAA">
        <w:rPr>
          <w:rFonts w:ascii="Calibri" w:hAnsi="Calibri" w:cs="Calibri"/>
        </w:rPr>
        <w:t>,</w:t>
      </w:r>
      <w:r w:rsidRPr="009D1D7A">
        <w:rPr>
          <w:rFonts w:ascii="Calibri" w:hAnsi="Calibri" w:cs="Calibri"/>
        </w:rPr>
        <w:t xml:space="preserve"> and persuasive (De Vreese et al., 2011) than positive ones, it is not a surprise for anti-China sentiments to increase </w:t>
      </w:r>
      <w:r>
        <w:rPr>
          <w:rFonts w:ascii="Calibri" w:hAnsi="Calibri" w:cs="Calibri"/>
        </w:rPr>
        <w:t>rapid</w:t>
      </w:r>
      <w:r w:rsidRPr="009D1D7A">
        <w:rPr>
          <w:rFonts w:ascii="Calibri" w:hAnsi="Calibri" w:cs="Calibri"/>
        </w:rPr>
        <w:t xml:space="preserve">ly during </w:t>
      </w:r>
      <w:r w:rsidR="00DB7AAA">
        <w:rPr>
          <w:rFonts w:ascii="Calibri" w:hAnsi="Calibri" w:cs="Calibri"/>
        </w:rPr>
        <w:t xml:space="preserve">the </w:t>
      </w:r>
      <w:r w:rsidRPr="009D1D7A">
        <w:rPr>
          <w:rFonts w:ascii="Calibri" w:hAnsi="Calibri" w:cs="Calibri"/>
        </w:rPr>
        <w:t>Covid-19 pandemic era.</w:t>
      </w:r>
    </w:p>
    <w:p w14:paraId="0C213D40" w14:textId="77777777" w:rsidR="00872D37" w:rsidRPr="009D1D7A" w:rsidRDefault="00872D37" w:rsidP="00872D37">
      <w:pPr>
        <w:rPr>
          <w:rFonts w:ascii="Calibri" w:hAnsi="Calibri" w:cs="Calibri"/>
        </w:rPr>
      </w:pPr>
    </w:p>
    <w:p w14:paraId="72377A04" w14:textId="73BCC004" w:rsidR="00872D37" w:rsidRPr="009D1D7A" w:rsidRDefault="00872D37" w:rsidP="00872D37">
      <w:pPr>
        <w:rPr>
          <w:rFonts w:ascii="Calibri" w:hAnsi="Calibri" w:cs="Calibri"/>
        </w:rPr>
      </w:pPr>
      <w:r w:rsidRPr="009D1D7A">
        <w:rPr>
          <w:rFonts w:ascii="Calibri" w:hAnsi="Calibri" w:cs="Calibri"/>
        </w:rPr>
        <w:t xml:space="preserve">External opinions on China’s Covid response </w:t>
      </w:r>
      <w:r>
        <w:rPr>
          <w:rFonts w:ascii="Calibri" w:hAnsi="Calibri" w:cs="Calibri"/>
        </w:rPr>
        <w:t xml:space="preserve">(see Figure </w:t>
      </w:r>
      <w:r w:rsidR="00B37979">
        <w:rPr>
          <w:rFonts w:ascii="Calibri" w:hAnsi="Calibri" w:cs="Calibri"/>
        </w:rPr>
        <w:t>9</w:t>
      </w:r>
      <w:r>
        <w:rPr>
          <w:rFonts w:ascii="Calibri" w:hAnsi="Calibri" w:cs="Calibri"/>
        </w:rPr>
        <w:t xml:space="preserve">) </w:t>
      </w:r>
      <w:r w:rsidRPr="009D1D7A">
        <w:rPr>
          <w:rFonts w:ascii="Calibri" w:hAnsi="Calibri" w:cs="Calibri"/>
        </w:rPr>
        <w:t xml:space="preserve">can partly explain why negative perceptions </w:t>
      </w:r>
      <w:r w:rsidR="00DB7AAA">
        <w:rPr>
          <w:rFonts w:ascii="Calibri" w:hAnsi="Calibri" w:cs="Calibri"/>
        </w:rPr>
        <w:t>of</w:t>
      </w:r>
      <w:r w:rsidRPr="009D1D7A">
        <w:rPr>
          <w:rFonts w:ascii="Calibri" w:hAnsi="Calibri" w:cs="Calibri"/>
        </w:rPr>
        <w:t xml:space="preserve"> China peaked in 2020. More than 60% of participants</w:t>
      </w:r>
      <w:r>
        <w:rPr>
          <w:rFonts w:ascii="Calibri" w:hAnsi="Calibri" w:cs="Calibri"/>
        </w:rPr>
        <w:t xml:space="preserve"> believed that</w:t>
      </w:r>
      <w:r w:rsidRPr="009D1D7A">
        <w:rPr>
          <w:rFonts w:ascii="Calibri" w:hAnsi="Calibri" w:cs="Calibri"/>
        </w:rPr>
        <w:t xml:space="preserve"> China’s Covid response was bad in 2020. Such negative feelings turned into resentment and </w:t>
      </w:r>
      <w:r w:rsidR="00DB7AAA">
        <w:rPr>
          <w:rFonts w:ascii="Calibri" w:hAnsi="Calibri" w:cs="Calibri"/>
        </w:rPr>
        <w:t>hate</w:t>
      </w:r>
      <w:r w:rsidRPr="009D1D7A">
        <w:rPr>
          <w:rFonts w:ascii="Calibri" w:hAnsi="Calibri" w:cs="Calibri"/>
        </w:rPr>
        <w:t xml:space="preserve"> speech towards China and Chinese people. However, thanks to China’s “zero-Covid policy” in 2021 which controlled the spread of </w:t>
      </w:r>
      <w:r w:rsidR="00DB7AAA">
        <w:rPr>
          <w:rFonts w:ascii="Calibri" w:hAnsi="Calibri" w:cs="Calibri"/>
        </w:rPr>
        <w:t xml:space="preserve">the </w:t>
      </w:r>
      <w:r w:rsidRPr="009D1D7A">
        <w:rPr>
          <w:rFonts w:ascii="Calibri" w:hAnsi="Calibri" w:cs="Calibri"/>
        </w:rPr>
        <w:t>virus by strictly restraining citizens’ mobility, China did a</w:t>
      </w:r>
      <w:r>
        <w:rPr>
          <w:rFonts w:ascii="Calibri" w:hAnsi="Calibri" w:cs="Calibri"/>
        </w:rPr>
        <w:t>n</w:t>
      </w:r>
      <w:r w:rsidRPr="009D1D7A">
        <w:rPr>
          <w:rFonts w:ascii="Calibri" w:hAnsi="Calibri" w:cs="Calibri"/>
        </w:rPr>
        <w:t xml:space="preserve"> excellent job in terms of limiting </w:t>
      </w:r>
      <w:r w:rsidR="00DB7AAA">
        <w:rPr>
          <w:rFonts w:ascii="Calibri" w:hAnsi="Calibri" w:cs="Calibri"/>
        </w:rPr>
        <w:t xml:space="preserve">the </w:t>
      </w:r>
      <w:r w:rsidRPr="009D1D7A">
        <w:rPr>
          <w:rFonts w:ascii="Calibri" w:hAnsi="Calibri" w:cs="Calibri"/>
        </w:rPr>
        <w:t xml:space="preserve">domestic number of Covid </w:t>
      </w:r>
      <w:r w:rsidR="00DB7AAA">
        <w:rPr>
          <w:rFonts w:ascii="Calibri" w:hAnsi="Calibri" w:cs="Calibri"/>
        </w:rPr>
        <w:t>infections</w:t>
      </w:r>
      <w:r w:rsidRPr="009D1D7A">
        <w:rPr>
          <w:rFonts w:ascii="Calibri" w:hAnsi="Calibri" w:cs="Calibri"/>
        </w:rPr>
        <w:t xml:space="preserve"> and deaths. Such “unsympathetic” measures </w:t>
      </w:r>
      <w:r>
        <w:rPr>
          <w:rFonts w:ascii="Calibri" w:hAnsi="Calibri" w:cs="Calibri"/>
        </w:rPr>
        <w:t>in some sense</w:t>
      </w:r>
      <w:r w:rsidRPr="009D1D7A">
        <w:rPr>
          <w:rFonts w:ascii="Calibri" w:hAnsi="Calibri" w:cs="Calibri"/>
        </w:rPr>
        <w:t xml:space="preserve"> had a distinct contrast with </w:t>
      </w:r>
      <w:r>
        <w:rPr>
          <w:rFonts w:ascii="Calibri" w:hAnsi="Calibri" w:cs="Calibri"/>
        </w:rPr>
        <w:t>the W</w:t>
      </w:r>
      <w:r w:rsidRPr="009D1D7A">
        <w:rPr>
          <w:rFonts w:ascii="Calibri" w:hAnsi="Calibri" w:cs="Calibri"/>
        </w:rPr>
        <w:t xml:space="preserve">estern ones. If one assesses how well a country handles </w:t>
      </w:r>
      <w:r w:rsidR="00DB7AAA">
        <w:rPr>
          <w:rFonts w:ascii="Calibri" w:hAnsi="Calibri" w:cs="Calibri"/>
        </w:rPr>
        <w:t xml:space="preserve">the </w:t>
      </w:r>
      <w:r w:rsidRPr="009D1D7A">
        <w:rPr>
          <w:rFonts w:ascii="Calibri" w:hAnsi="Calibri" w:cs="Calibri"/>
        </w:rPr>
        <w:t xml:space="preserve">Covid outbreak by statistics only, China truly coped Covid better than </w:t>
      </w:r>
      <w:r>
        <w:rPr>
          <w:rFonts w:ascii="Calibri" w:hAnsi="Calibri" w:cs="Calibri"/>
        </w:rPr>
        <w:t>W</w:t>
      </w:r>
      <w:r w:rsidRPr="009D1D7A">
        <w:rPr>
          <w:rFonts w:ascii="Calibri" w:hAnsi="Calibri" w:cs="Calibri"/>
        </w:rPr>
        <w:t xml:space="preserve">estern countries, where </w:t>
      </w:r>
      <w:r w:rsidR="00DB7AAA">
        <w:rPr>
          <w:rFonts w:ascii="Calibri" w:hAnsi="Calibri" w:cs="Calibri"/>
        </w:rPr>
        <w:t xml:space="preserve">the </w:t>
      </w:r>
      <w:r w:rsidRPr="009D1D7A">
        <w:rPr>
          <w:rFonts w:ascii="Calibri" w:hAnsi="Calibri" w:cs="Calibri"/>
        </w:rPr>
        <w:t>unit population of infection cases and deaths were thousands-fold fewer than the latter. In my opinion, this can partially explain why external opinions on China’s Covid response become a bit more positive in 2021.</w:t>
      </w:r>
    </w:p>
    <w:p w14:paraId="5550ED61" w14:textId="77777777" w:rsidR="00872D37" w:rsidRPr="009D1D7A" w:rsidRDefault="00872D37" w:rsidP="00872D37">
      <w:pPr>
        <w:rPr>
          <w:rFonts w:ascii="Calibri" w:hAnsi="Calibri" w:cs="Calibri"/>
        </w:rPr>
      </w:pPr>
    </w:p>
    <w:p w14:paraId="1CAF7AE2" w14:textId="67E0EC54" w:rsidR="00872D37" w:rsidRPr="009D1D7A" w:rsidRDefault="00872D37" w:rsidP="00872D37">
      <w:pPr>
        <w:rPr>
          <w:rFonts w:ascii="Calibri" w:hAnsi="Calibri" w:cs="Calibri"/>
        </w:rPr>
      </w:pPr>
      <w:r w:rsidRPr="009D1D7A">
        <w:rPr>
          <w:rFonts w:ascii="Calibri" w:hAnsi="Calibri" w:cs="Calibri"/>
        </w:rPr>
        <w:t xml:space="preserve">Figure </w:t>
      </w:r>
      <w:r w:rsidR="00B37979">
        <w:rPr>
          <w:rFonts w:ascii="Calibri" w:hAnsi="Calibri" w:cs="Calibri"/>
        </w:rPr>
        <w:t>9</w:t>
      </w:r>
      <w:r w:rsidRPr="009D1D7A">
        <w:rPr>
          <w:rFonts w:ascii="Calibri" w:hAnsi="Calibri" w:cs="Calibri"/>
        </w:rPr>
        <w:t>: External Opinions on China’s Covid Response in 2020 and 2021</w:t>
      </w:r>
    </w:p>
    <w:p w14:paraId="1309DF02" w14:textId="77777777" w:rsidR="00872D37" w:rsidRPr="009D1D7A" w:rsidRDefault="00872D37" w:rsidP="00872D37">
      <w:pPr>
        <w:rPr>
          <w:rFonts w:ascii="Calibri" w:hAnsi="Calibri" w:cs="Calibri"/>
        </w:rPr>
      </w:pPr>
      <w:r w:rsidRPr="009D1D7A">
        <w:rPr>
          <w:rFonts w:ascii="Calibri" w:hAnsi="Calibri" w:cs="Calibri"/>
          <w:noProof/>
        </w:rPr>
        <w:drawing>
          <wp:inline distT="0" distB="0" distL="0" distR="0" wp14:anchorId="274F4ECD" wp14:editId="288ECDA4">
            <wp:extent cx="6120000" cy="2808000"/>
            <wp:effectExtent l="0" t="0" r="14605" b="11430"/>
            <wp:docPr id="2" name="图表 2">
              <a:extLst xmlns:a="http://schemas.openxmlformats.org/drawingml/2006/main">
                <a:ext uri="{FF2B5EF4-FFF2-40B4-BE49-F238E27FC236}">
                  <a16:creationId xmlns:a16="http://schemas.microsoft.com/office/drawing/2014/main" id="{4E01E920-A67E-D6DB-FF4F-69F89A5C246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7CBD1E53" w14:textId="77777777" w:rsidR="00872D37" w:rsidRPr="008D4FBE" w:rsidRDefault="00872D37" w:rsidP="00872D37">
      <w:pPr>
        <w:widowControl/>
        <w:jc w:val="left"/>
        <w:rPr>
          <w:rFonts w:ascii="Calibri" w:hAnsi="Calibri" w:cs="Calibri"/>
          <w:sz w:val="20"/>
          <w:szCs w:val="21"/>
        </w:rPr>
      </w:pPr>
      <w:r w:rsidRPr="008D4FBE">
        <w:rPr>
          <w:rFonts w:ascii="Calibri" w:hAnsi="Calibri" w:cs="Calibri"/>
          <w:sz w:val="20"/>
          <w:szCs w:val="21"/>
        </w:rPr>
        <w:t xml:space="preserve">Source: Survey question for all participants, “Would you say that [CHINA] has done a </w:t>
      </w:r>
      <w:r w:rsidRPr="008D4FBE">
        <w:rPr>
          <w:rFonts w:ascii="Calibri" w:hAnsi="Calibri" w:cs="Calibri"/>
          <w:i/>
          <w:iCs/>
          <w:sz w:val="20"/>
          <w:szCs w:val="21"/>
        </w:rPr>
        <w:t>very good</w:t>
      </w:r>
      <w:r w:rsidRPr="008D4FBE">
        <w:rPr>
          <w:rFonts w:ascii="Calibri" w:hAnsi="Calibri" w:cs="Calibri"/>
          <w:sz w:val="20"/>
          <w:szCs w:val="21"/>
        </w:rPr>
        <w:t xml:space="preserve">, </w:t>
      </w:r>
      <w:r w:rsidRPr="008D4FBE">
        <w:rPr>
          <w:rFonts w:ascii="Calibri" w:hAnsi="Calibri" w:cs="Calibri"/>
          <w:i/>
          <w:iCs/>
          <w:sz w:val="20"/>
          <w:szCs w:val="21"/>
        </w:rPr>
        <w:t>somewhat good</w:t>
      </w:r>
      <w:r w:rsidRPr="008D4FBE">
        <w:rPr>
          <w:rFonts w:ascii="Calibri" w:hAnsi="Calibri" w:cs="Calibri"/>
          <w:sz w:val="20"/>
          <w:szCs w:val="21"/>
        </w:rPr>
        <w:t xml:space="preserve">, </w:t>
      </w:r>
      <w:r w:rsidRPr="008D4FBE">
        <w:rPr>
          <w:rFonts w:ascii="Calibri" w:hAnsi="Calibri" w:cs="Calibri"/>
          <w:i/>
          <w:iCs/>
          <w:sz w:val="20"/>
          <w:szCs w:val="21"/>
        </w:rPr>
        <w:t>somewhat bad</w:t>
      </w:r>
      <w:r w:rsidRPr="008D4FBE">
        <w:rPr>
          <w:rFonts w:ascii="Calibri" w:hAnsi="Calibri" w:cs="Calibri"/>
          <w:sz w:val="20"/>
          <w:szCs w:val="21"/>
        </w:rPr>
        <w:t xml:space="preserve">, or </w:t>
      </w:r>
      <w:r w:rsidRPr="008D4FBE">
        <w:rPr>
          <w:rFonts w:ascii="Calibri" w:hAnsi="Calibri" w:cs="Calibri"/>
          <w:i/>
          <w:iCs/>
          <w:sz w:val="20"/>
          <w:szCs w:val="21"/>
        </w:rPr>
        <w:t>very bad</w:t>
      </w:r>
      <w:r w:rsidRPr="008D4FBE">
        <w:rPr>
          <w:rFonts w:ascii="Calibri" w:hAnsi="Calibri" w:cs="Calibri"/>
          <w:sz w:val="20"/>
          <w:szCs w:val="21"/>
        </w:rPr>
        <w:t xml:space="preserve"> job dealing with the coronavirus outbreak?” from Pew Research Center Global Attitudes Survey, 2020 to 2021</w:t>
      </w:r>
    </w:p>
    <w:p w14:paraId="7E4144BE" w14:textId="77777777" w:rsidR="00872D37" w:rsidRPr="00521DB6" w:rsidRDefault="00872D37" w:rsidP="00872D37">
      <w:pPr>
        <w:widowControl/>
        <w:jc w:val="left"/>
        <w:rPr>
          <w:rFonts w:ascii="Calibri" w:hAnsi="Calibri" w:cs="Calibri"/>
          <w:u w:val="single"/>
        </w:rPr>
      </w:pPr>
    </w:p>
    <w:p w14:paraId="28F73120" w14:textId="77777777" w:rsidR="00872D37" w:rsidRPr="005C5BEF" w:rsidRDefault="00872D37" w:rsidP="00872D37">
      <w:pPr>
        <w:pStyle w:val="a8"/>
        <w:spacing w:before="0" w:after="0" w:line="240" w:lineRule="auto"/>
        <w:jc w:val="left"/>
        <w:rPr>
          <w:rFonts w:ascii="Calibri" w:hAnsi="Calibri" w:cs="Calibri"/>
          <w:sz w:val="30"/>
          <w:szCs w:val="30"/>
        </w:rPr>
      </w:pPr>
      <w:bookmarkStart w:id="44" w:name="_Toc138448622"/>
      <w:bookmarkStart w:id="45" w:name="_Toc142825883"/>
      <w:r w:rsidRPr="005C5BEF">
        <w:rPr>
          <w:rFonts w:ascii="Calibri" w:hAnsi="Calibri" w:cs="Calibri"/>
          <w:sz w:val="30"/>
          <w:szCs w:val="30"/>
        </w:rPr>
        <w:t>4.4 China’s reactions to negative external opinions</w:t>
      </w:r>
      <w:bookmarkEnd w:id="44"/>
      <w:bookmarkEnd w:id="45"/>
    </w:p>
    <w:p w14:paraId="2E245518" w14:textId="20E2AB75" w:rsidR="00872D37" w:rsidRDefault="00872D37" w:rsidP="00872D37">
      <w:pPr>
        <w:rPr>
          <w:rFonts w:ascii="Calibri" w:hAnsi="Calibri" w:cs="Calibri"/>
        </w:rPr>
      </w:pPr>
      <w:r>
        <w:rPr>
          <w:rFonts w:ascii="Calibri" w:hAnsi="Calibri" w:cs="Calibri"/>
        </w:rPr>
        <w:t xml:space="preserve">To support my argument that increasing external negative perceptions </w:t>
      </w:r>
      <w:r w:rsidR="00DB7AAA">
        <w:rPr>
          <w:rFonts w:ascii="Calibri" w:hAnsi="Calibri" w:cs="Calibri"/>
        </w:rPr>
        <w:t>of</w:t>
      </w:r>
      <w:r>
        <w:rPr>
          <w:rFonts w:ascii="Calibri" w:hAnsi="Calibri" w:cs="Calibri"/>
        </w:rPr>
        <w:t xml:space="preserve"> China may arouse psychological reactance among Chinese citizens, which in turn raise their nationalist sentiment and public support for the Chinese government, I summarize the trends of Chinese attitudinal changes with descriptive statistics in the following sections.</w:t>
      </w:r>
    </w:p>
    <w:p w14:paraId="42E14399" w14:textId="77777777" w:rsidR="00872D37" w:rsidRPr="00156711" w:rsidRDefault="00872D37" w:rsidP="00872D37">
      <w:pPr>
        <w:rPr>
          <w:rFonts w:ascii="Calibri" w:hAnsi="Calibri" w:cs="Calibri"/>
        </w:rPr>
      </w:pPr>
    </w:p>
    <w:p w14:paraId="56EB222B" w14:textId="77777777" w:rsidR="00872D37" w:rsidRPr="004250D7" w:rsidRDefault="00872D37" w:rsidP="00872D37">
      <w:pPr>
        <w:pStyle w:val="3"/>
        <w:spacing w:before="0" w:after="0" w:line="240" w:lineRule="auto"/>
        <w:rPr>
          <w:rStyle w:val="aa"/>
          <w:sz w:val="24"/>
          <w:szCs w:val="24"/>
          <w:u w:val="single"/>
        </w:rPr>
      </w:pPr>
      <w:bookmarkStart w:id="46" w:name="_Toc138448623"/>
      <w:bookmarkStart w:id="47" w:name="_Toc142825884"/>
      <w:r w:rsidRPr="004250D7">
        <w:rPr>
          <w:rStyle w:val="aa"/>
          <w:sz w:val="24"/>
          <w:szCs w:val="24"/>
          <w:u w:val="single"/>
        </w:rPr>
        <w:t>4.4.1 Chinese impression on foreign countries and regions</w:t>
      </w:r>
      <w:bookmarkEnd w:id="46"/>
      <w:bookmarkEnd w:id="47"/>
    </w:p>
    <w:p w14:paraId="158AA071" w14:textId="6CFE2305" w:rsidR="00872D37" w:rsidRDefault="00872D37" w:rsidP="00872D37">
      <w:pPr>
        <w:rPr>
          <w:rFonts w:ascii="Calibri" w:hAnsi="Calibri" w:cs="Calibri"/>
        </w:rPr>
      </w:pPr>
      <w:r w:rsidRPr="009D1D7A">
        <w:rPr>
          <w:rFonts w:ascii="Calibri" w:hAnsi="Calibri" w:cs="Calibri"/>
        </w:rPr>
        <w:t xml:space="preserve">Chinese authority </w:t>
      </w:r>
      <w:r w:rsidR="00DB7AAA">
        <w:rPr>
          <w:rFonts w:ascii="Calibri" w:hAnsi="Calibri" w:cs="Calibri"/>
        </w:rPr>
        <w:t>portrays</w:t>
      </w:r>
      <w:r w:rsidRPr="009D1D7A">
        <w:rPr>
          <w:rFonts w:ascii="Calibri" w:hAnsi="Calibri" w:cs="Calibri"/>
        </w:rPr>
        <w:t xml:space="preserve"> itself as an agrarian socialist developing country </w:t>
      </w:r>
      <w:r w:rsidR="00DB7AAA">
        <w:rPr>
          <w:rFonts w:ascii="Calibri" w:hAnsi="Calibri" w:cs="Calibri"/>
        </w:rPr>
        <w:t>that</w:t>
      </w:r>
      <w:r w:rsidRPr="009D1D7A">
        <w:rPr>
          <w:rFonts w:ascii="Calibri" w:hAnsi="Calibri" w:cs="Calibri"/>
        </w:rPr>
        <w:t xml:space="preserve"> is </w:t>
      </w:r>
      <w:r w:rsidR="00DB7AAA">
        <w:rPr>
          <w:rFonts w:ascii="Calibri" w:hAnsi="Calibri" w:cs="Calibri"/>
        </w:rPr>
        <w:t>catching up</w:t>
      </w:r>
      <w:r w:rsidRPr="009D1D7A">
        <w:rPr>
          <w:rFonts w:ascii="Calibri" w:hAnsi="Calibri" w:cs="Calibri"/>
        </w:rPr>
        <w:t xml:space="preserve"> in peaceful manners, while </w:t>
      </w:r>
      <w:r>
        <w:rPr>
          <w:rFonts w:ascii="Calibri" w:hAnsi="Calibri" w:cs="Calibri"/>
        </w:rPr>
        <w:t>W</w:t>
      </w:r>
      <w:r w:rsidRPr="009D1D7A">
        <w:rPr>
          <w:rFonts w:ascii="Calibri" w:hAnsi="Calibri" w:cs="Calibri"/>
        </w:rPr>
        <w:t>estern countries in Chinese interpretation – especially represented by the U.S and Japan – are corrupt capitalist, exploitative, military-minded</w:t>
      </w:r>
      <w:r w:rsidR="00DB7AAA">
        <w:rPr>
          <w:rFonts w:ascii="Calibri" w:hAnsi="Calibri" w:cs="Calibri"/>
        </w:rPr>
        <w:t>,</w:t>
      </w:r>
      <w:r w:rsidRPr="009D1D7A">
        <w:rPr>
          <w:rFonts w:ascii="Calibri" w:hAnsi="Calibri" w:cs="Calibri"/>
        </w:rPr>
        <w:t xml:space="preserve"> and aggressive to their ideological counterparts (Nathan &amp; Scobell, 2012). As a result, </w:t>
      </w:r>
      <w:r w:rsidR="00DB7AAA">
        <w:rPr>
          <w:rFonts w:ascii="Calibri" w:hAnsi="Calibri" w:cs="Calibri"/>
        </w:rPr>
        <w:t>Figure</w:t>
      </w:r>
      <w:r>
        <w:rPr>
          <w:rFonts w:ascii="Calibri" w:hAnsi="Calibri" w:cs="Calibri"/>
        </w:rPr>
        <w:t xml:space="preserve"> 1</w:t>
      </w:r>
      <w:r w:rsidR="00B37979">
        <w:rPr>
          <w:rFonts w:ascii="Calibri" w:hAnsi="Calibri" w:cs="Calibri"/>
        </w:rPr>
        <w:t>0</w:t>
      </w:r>
      <w:r>
        <w:rPr>
          <w:rFonts w:ascii="Calibri" w:hAnsi="Calibri" w:cs="Calibri"/>
        </w:rPr>
        <w:t xml:space="preserve"> shows that </w:t>
      </w:r>
      <w:r w:rsidR="00DB7AAA">
        <w:rPr>
          <w:rFonts w:ascii="Calibri" w:hAnsi="Calibri" w:cs="Calibri"/>
        </w:rPr>
        <w:t xml:space="preserve">the </w:t>
      </w:r>
      <w:r w:rsidRPr="009D1D7A">
        <w:rPr>
          <w:rFonts w:ascii="Calibri" w:hAnsi="Calibri" w:cs="Calibri"/>
        </w:rPr>
        <w:t xml:space="preserve">Chinese impression </w:t>
      </w:r>
      <w:r w:rsidR="00DB7AAA">
        <w:rPr>
          <w:rFonts w:ascii="Calibri" w:hAnsi="Calibri" w:cs="Calibri"/>
        </w:rPr>
        <w:t>of</w:t>
      </w:r>
      <w:r w:rsidRPr="009D1D7A">
        <w:rPr>
          <w:rFonts w:ascii="Calibri" w:hAnsi="Calibri" w:cs="Calibri"/>
        </w:rPr>
        <w:t xml:space="preserve"> the U.S. and Japan – the two most prominent “ideological enemies” of China representing exploitation</w:t>
      </w:r>
      <w:r w:rsidR="00DB7AAA">
        <w:rPr>
          <w:rFonts w:ascii="Calibri" w:hAnsi="Calibri" w:cs="Calibri"/>
        </w:rPr>
        <w:t xml:space="preserve">, </w:t>
      </w:r>
      <w:r w:rsidRPr="009D1D7A">
        <w:rPr>
          <w:rFonts w:ascii="Calibri" w:hAnsi="Calibri" w:cs="Calibri"/>
        </w:rPr>
        <w:t>capitalism</w:t>
      </w:r>
      <w:r w:rsidR="00DB7AAA">
        <w:rPr>
          <w:rFonts w:ascii="Calibri" w:hAnsi="Calibri" w:cs="Calibri"/>
        </w:rPr>
        <w:t>,</w:t>
      </w:r>
      <w:r w:rsidRPr="009D1D7A">
        <w:rPr>
          <w:rFonts w:ascii="Calibri" w:hAnsi="Calibri" w:cs="Calibri"/>
        </w:rPr>
        <w:t xml:space="preserve"> and imperialism – fall into the most unfavorable category. Mutual poor impressions </w:t>
      </w:r>
      <w:r w:rsidR="00DB7AAA">
        <w:rPr>
          <w:rFonts w:ascii="Calibri" w:hAnsi="Calibri" w:cs="Calibri"/>
        </w:rPr>
        <w:t>of</w:t>
      </w:r>
      <w:r w:rsidRPr="009D1D7A">
        <w:rPr>
          <w:rFonts w:ascii="Calibri" w:hAnsi="Calibri" w:cs="Calibri"/>
        </w:rPr>
        <w:t xml:space="preserve"> each other enhance the stereotype of seeing the one different than “us” as </w:t>
      </w:r>
      <w:r>
        <w:rPr>
          <w:rFonts w:ascii="Calibri" w:hAnsi="Calibri" w:cs="Calibri"/>
        </w:rPr>
        <w:t xml:space="preserve">a </w:t>
      </w:r>
      <w:r w:rsidRPr="009D1D7A">
        <w:rPr>
          <w:rFonts w:ascii="Calibri" w:hAnsi="Calibri" w:cs="Calibri"/>
        </w:rPr>
        <w:t>potential enemy.</w:t>
      </w:r>
    </w:p>
    <w:p w14:paraId="0239DA35" w14:textId="77777777" w:rsidR="00872D37" w:rsidRPr="009D1D7A" w:rsidRDefault="00872D37" w:rsidP="00872D37">
      <w:pPr>
        <w:rPr>
          <w:rFonts w:ascii="Calibri" w:hAnsi="Calibri" w:cs="Calibri"/>
        </w:rPr>
      </w:pPr>
    </w:p>
    <w:p w14:paraId="0074DDDA" w14:textId="47A266F2" w:rsidR="00872D37" w:rsidRPr="00304AE6" w:rsidRDefault="00872D37" w:rsidP="00872D37">
      <w:pPr>
        <w:rPr>
          <w:rFonts w:ascii="Calibri" w:hAnsi="Calibri" w:cs="Calibri"/>
        </w:rPr>
      </w:pPr>
      <w:r w:rsidRPr="009D1D7A">
        <w:rPr>
          <w:rFonts w:ascii="Calibri" w:hAnsi="Calibri" w:cs="Calibri"/>
        </w:rPr>
        <w:t xml:space="preserve">Figure </w:t>
      </w:r>
      <w:r>
        <w:rPr>
          <w:rFonts w:ascii="Calibri" w:hAnsi="Calibri" w:cs="Calibri"/>
        </w:rPr>
        <w:t>1</w:t>
      </w:r>
      <w:r w:rsidR="00B37979">
        <w:rPr>
          <w:rFonts w:ascii="Calibri" w:hAnsi="Calibri" w:cs="Calibri"/>
        </w:rPr>
        <w:t>0</w:t>
      </w:r>
      <w:r w:rsidRPr="009D1D7A">
        <w:rPr>
          <w:rFonts w:ascii="Calibri" w:hAnsi="Calibri" w:cs="Calibri"/>
        </w:rPr>
        <w:t xml:space="preserve">: </w:t>
      </w:r>
      <w:r>
        <w:rPr>
          <w:rFonts w:ascii="Calibri" w:hAnsi="Calibri" w:cs="Calibri"/>
        </w:rPr>
        <w:t xml:space="preserve">Chinese impression </w:t>
      </w:r>
      <w:r w:rsidR="00DB7AAA">
        <w:rPr>
          <w:rFonts w:ascii="Calibri" w:hAnsi="Calibri" w:cs="Calibri"/>
        </w:rPr>
        <w:t>of</w:t>
      </w:r>
      <w:r>
        <w:rPr>
          <w:rFonts w:ascii="Calibri" w:hAnsi="Calibri" w:cs="Calibri"/>
        </w:rPr>
        <w:t xml:space="preserve"> foreign countries and regions</w:t>
      </w:r>
    </w:p>
    <w:p w14:paraId="1E6FA953" w14:textId="77777777" w:rsidR="00872D37" w:rsidRPr="009D1D7A" w:rsidRDefault="00872D37" w:rsidP="00872D37">
      <w:pPr>
        <w:rPr>
          <w:rFonts w:ascii="Calibri" w:hAnsi="Calibri" w:cs="Calibri"/>
        </w:rPr>
      </w:pPr>
      <w:r w:rsidRPr="009D1D7A">
        <w:rPr>
          <w:rFonts w:ascii="Calibri" w:hAnsi="Calibri" w:cs="Calibri"/>
          <w:noProof/>
        </w:rPr>
        <w:lastRenderedPageBreak/>
        <w:drawing>
          <wp:inline distT="0" distB="0" distL="0" distR="0" wp14:anchorId="0973C4C7" wp14:editId="3950C29C">
            <wp:extent cx="6119495" cy="3105732"/>
            <wp:effectExtent l="0" t="0" r="0" b="0"/>
            <wp:docPr id="10"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t="6856"/>
                    <a:stretch/>
                  </pic:blipFill>
                  <pic:spPr bwMode="auto">
                    <a:xfrm>
                      <a:off x="0" y="0"/>
                      <a:ext cx="6120000" cy="3105988"/>
                    </a:xfrm>
                    <a:prstGeom prst="rect">
                      <a:avLst/>
                    </a:prstGeom>
                    <a:ln>
                      <a:noFill/>
                    </a:ln>
                    <a:extLst>
                      <a:ext uri="{53640926-AAD7-44D8-BBD7-CCE9431645EC}">
                        <a14:shadowObscured xmlns:a14="http://schemas.microsoft.com/office/drawing/2010/main"/>
                      </a:ext>
                    </a:extLst>
                  </pic:spPr>
                </pic:pic>
              </a:graphicData>
            </a:graphic>
          </wp:inline>
        </w:drawing>
      </w:r>
    </w:p>
    <w:p w14:paraId="3CBF974F" w14:textId="049DD719" w:rsidR="00872D37" w:rsidRPr="008D4FBE" w:rsidRDefault="00872D37" w:rsidP="00872D37">
      <w:pPr>
        <w:rPr>
          <w:rFonts w:ascii="Calibri" w:hAnsi="Calibri" w:cs="Calibri"/>
          <w:sz w:val="20"/>
          <w:szCs w:val="21"/>
        </w:rPr>
      </w:pPr>
      <w:r w:rsidRPr="008D4FBE">
        <w:rPr>
          <w:rFonts w:ascii="Calibri" w:hAnsi="Calibri" w:cs="Calibri"/>
          <w:sz w:val="20"/>
          <w:szCs w:val="21"/>
        </w:rPr>
        <w:t>Source: Figure 1</w:t>
      </w:r>
      <w:r w:rsidR="00B37979">
        <w:rPr>
          <w:rFonts w:ascii="Calibri" w:hAnsi="Calibri" w:cs="Calibri"/>
          <w:sz w:val="20"/>
          <w:szCs w:val="21"/>
        </w:rPr>
        <w:t>0</w:t>
      </w:r>
      <w:r w:rsidRPr="008D4FBE">
        <w:rPr>
          <w:rFonts w:ascii="Calibri" w:hAnsi="Calibri" w:cs="Calibri"/>
          <w:sz w:val="20"/>
          <w:szCs w:val="21"/>
        </w:rPr>
        <w:t xml:space="preserve"> is extracted from Chinese public opinion in 2022 from The Center for International Security and Strategy, Tsinghua University</w:t>
      </w:r>
    </w:p>
    <w:p w14:paraId="1D1C874F" w14:textId="77777777" w:rsidR="00872D37" w:rsidRDefault="00872D37" w:rsidP="00872D37">
      <w:pPr>
        <w:rPr>
          <w:rFonts w:ascii="Calibri" w:hAnsi="Calibri" w:cs="Calibri"/>
        </w:rPr>
      </w:pPr>
    </w:p>
    <w:p w14:paraId="6A7F9626" w14:textId="7331A74A" w:rsidR="00872D37" w:rsidRPr="00304AE6" w:rsidRDefault="00872D37" w:rsidP="00872D37">
      <w:pPr>
        <w:rPr>
          <w:rFonts w:ascii="Calibri" w:hAnsi="Calibri" w:cs="Calibri"/>
        </w:rPr>
      </w:pPr>
      <w:r w:rsidRPr="009D1D7A">
        <w:rPr>
          <w:rFonts w:ascii="Calibri" w:hAnsi="Calibri" w:cs="Calibri"/>
        </w:rPr>
        <w:t xml:space="preserve">Figure </w:t>
      </w:r>
      <w:r>
        <w:rPr>
          <w:rFonts w:ascii="Calibri" w:hAnsi="Calibri" w:cs="Calibri"/>
        </w:rPr>
        <w:t>1</w:t>
      </w:r>
      <w:r w:rsidR="00B37979">
        <w:rPr>
          <w:rFonts w:ascii="Calibri" w:hAnsi="Calibri" w:cs="Calibri"/>
        </w:rPr>
        <w:t>1</w:t>
      </w:r>
      <w:r w:rsidRPr="009D1D7A">
        <w:rPr>
          <w:rFonts w:ascii="Calibri" w:hAnsi="Calibri" w:cs="Calibri"/>
        </w:rPr>
        <w:t xml:space="preserve">: </w:t>
      </w:r>
      <w:r>
        <w:rPr>
          <w:rFonts w:ascii="Calibri" w:hAnsi="Calibri" w:cs="Calibri"/>
        </w:rPr>
        <w:t>Level of trust in government in China from 2016 to 2022</w:t>
      </w:r>
    </w:p>
    <w:p w14:paraId="3BB00F57" w14:textId="77777777" w:rsidR="00872D37" w:rsidRPr="009D1D7A" w:rsidRDefault="00872D37" w:rsidP="00872D37">
      <w:pPr>
        <w:rPr>
          <w:rFonts w:ascii="Calibri" w:hAnsi="Calibri" w:cs="Calibri"/>
        </w:rPr>
      </w:pPr>
      <w:r w:rsidRPr="009D1D7A">
        <w:rPr>
          <w:rFonts w:ascii="Calibri" w:hAnsi="Calibri" w:cs="Calibri"/>
          <w:noProof/>
        </w:rPr>
        <w:drawing>
          <wp:inline distT="0" distB="0" distL="0" distR="0" wp14:anchorId="6A46BCFA" wp14:editId="36CCA8A6">
            <wp:extent cx="6118860" cy="3952875"/>
            <wp:effectExtent l="0" t="0" r="0" b="9525"/>
            <wp:docPr id="8" name="图片 1">
              <a:extLst xmlns:a="http://schemas.openxmlformats.org/drawingml/2006/main">
                <a:ext uri="{FF2B5EF4-FFF2-40B4-BE49-F238E27FC236}">
                  <a16:creationId xmlns:a16="http://schemas.microsoft.com/office/drawing/2014/main" id="{8DE66FE4-F42F-B0A0-BA94-1995C0F99D4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a:extLst>
                        <a:ext uri="{FF2B5EF4-FFF2-40B4-BE49-F238E27FC236}">
                          <a16:creationId xmlns:a16="http://schemas.microsoft.com/office/drawing/2014/main" id="{8DE66FE4-F42F-B0A0-BA94-1995C0F99D43}"/>
                        </a:ext>
                      </a:extLst>
                    </pic:cNvPr>
                    <pic:cNvPicPr>
                      <a:picLocks noChangeAspect="1"/>
                    </pic:cNvPicPr>
                  </pic:nvPicPr>
                  <pic:blipFill>
                    <a:blip r:embed="rId17"/>
                    <a:stretch>
                      <a:fillRect/>
                    </a:stretch>
                  </pic:blipFill>
                  <pic:spPr>
                    <a:xfrm>
                      <a:off x="0" y="0"/>
                      <a:ext cx="6120749" cy="3954095"/>
                    </a:xfrm>
                    <a:prstGeom prst="rect">
                      <a:avLst/>
                    </a:prstGeom>
                  </pic:spPr>
                </pic:pic>
              </a:graphicData>
            </a:graphic>
          </wp:inline>
        </w:drawing>
      </w:r>
    </w:p>
    <w:p w14:paraId="6C4946C8" w14:textId="372BB2A4" w:rsidR="00872D37" w:rsidRDefault="00872D37" w:rsidP="00872D37">
      <w:pPr>
        <w:rPr>
          <w:rFonts w:ascii="Calibri" w:hAnsi="Calibri" w:cs="Calibri"/>
          <w:sz w:val="20"/>
          <w:szCs w:val="21"/>
        </w:rPr>
      </w:pPr>
      <w:r w:rsidRPr="008D4FBE">
        <w:rPr>
          <w:rFonts w:ascii="Calibri" w:hAnsi="Calibri" w:cs="Calibri"/>
          <w:sz w:val="20"/>
          <w:szCs w:val="21"/>
        </w:rPr>
        <w:t>Source: Figure 1</w:t>
      </w:r>
      <w:r w:rsidR="00B37979">
        <w:rPr>
          <w:rFonts w:ascii="Calibri" w:hAnsi="Calibri" w:cs="Calibri"/>
          <w:sz w:val="20"/>
          <w:szCs w:val="21"/>
        </w:rPr>
        <w:t>1</w:t>
      </w:r>
      <w:r w:rsidRPr="008D4FBE">
        <w:rPr>
          <w:rFonts w:ascii="Calibri" w:hAnsi="Calibri" w:cs="Calibri"/>
          <w:sz w:val="20"/>
          <w:szCs w:val="21"/>
        </w:rPr>
        <w:t xml:space="preserve"> is downloaded from Edelman, Statista 2023</w:t>
      </w:r>
    </w:p>
    <w:p w14:paraId="522D601D" w14:textId="77777777" w:rsidR="00872D37" w:rsidRPr="008D4FBE" w:rsidRDefault="00872D37" w:rsidP="00872D37">
      <w:pPr>
        <w:rPr>
          <w:rFonts w:ascii="Calibri" w:hAnsi="Calibri" w:cs="Calibri"/>
          <w:sz w:val="20"/>
          <w:szCs w:val="21"/>
        </w:rPr>
      </w:pPr>
    </w:p>
    <w:p w14:paraId="31CD234F" w14:textId="77777777" w:rsidR="00872D37" w:rsidRPr="004250D7" w:rsidRDefault="00872D37" w:rsidP="00872D37">
      <w:pPr>
        <w:pStyle w:val="3"/>
        <w:spacing w:before="0" w:after="0" w:line="240" w:lineRule="auto"/>
        <w:rPr>
          <w:rStyle w:val="aa"/>
          <w:sz w:val="24"/>
          <w:szCs w:val="24"/>
          <w:u w:val="single"/>
        </w:rPr>
      </w:pPr>
      <w:bookmarkStart w:id="48" w:name="_Toc138448624"/>
      <w:bookmarkStart w:id="49" w:name="_Toc142825885"/>
      <w:r w:rsidRPr="004250D7">
        <w:rPr>
          <w:rStyle w:val="aa"/>
          <w:sz w:val="24"/>
          <w:szCs w:val="24"/>
          <w:u w:val="single"/>
        </w:rPr>
        <w:lastRenderedPageBreak/>
        <w:t>4.4.2 Chinese level of satisfaction and trust in government</w:t>
      </w:r>
      <w:bookmarkEnd w:id="48"/>
      <w:bookmarkEnd w:id="49"/>
    </w:p>
    <w:p w14:paraId="25D06152" w14:textId="07064DC6" w:rsidR="00872D37" w:rsidRPr="009D1D7A" w:rsidRDefault="00872D37" w:rsidP="00872D37">
      <w:pPr>
        <w:rPr>
          <w:rFonts w:ascii="Calibri" w:hAnsi="Calibri" w:cs="Calibri"/>
        </w:rPr>
      </w:pPr>
      <w:r w:rsidRPr="009D1D7A">
        <w:rPr>
          <w:rFonts w:ascii="Calibri" w:hAnsi="Calibri" w:cs="Calibri"/>
        </w:rPr>
        <w:t xml:space="preserve">In terms of </w:t>
      </w:r>
      <w:r w:rsidR="00ED17CC">
        <w:rPr>
          <w:rFonts w:ascii="Calibri" w:hAnsi="Calibri" w:cs="Calibri"/>
        </w:rPr>
        <w:t xml:space="preserve">the </w:t>
      </w:r>
      <w:r w:rsidRPr="009D1D7A">
        <w:rPr>
          <w:rFonts w:ascii="Calibri" w:hAnsi="Calibri" w:cs="Calibri"/>
        </w:rPr>
        <w:t xml:space="preserve">level of satisfaction, </w:t>
      </w:r>
      <w:r>
        <w:rPr>
          <w:rFonts w:ascii="Calibri" w:hAnsi="Calibri" w:cs="Calibri"/>
        </w:rPr>
        <w:t xml:space="preserve">a </w:t>
      </w:r>
      <w:r w:rsidRPr="009D1D7A">
        <w:rPr>
          <w:rFonts w:ascii="Calibri" w:hAnsi="Calibri" w:cs="Calibri"/>
        </w:rPr>
        <w:t xml:space="preserve">survey by Ash Center for Democratic Governance and Innovation, Harvard Kennedy School shows that by 2016 the Chinese government was more popular than at any point during the previous two decades (Cunningham et al., 2022). In terms of trust in government, China is always outstandingly high </w:t>
      </w:r>
      <w:r w:rsidR="00ED17CC">
        <w:rPr>
          <w:rFonts w:ascii="Calibri" w:hAnsi="Calibri" w:cs="Calibri"/>
        </w:rPr>
        <w:t>compared</w:t>
      </w:r>
      <w:r w:rsidRPr="009D1D7A">
        <w:rPr>
          <w:rFonts w:ascii="Calibri" w:hAnsi="Calibri" w:cs="Calibri"/>
        </w:rPr>
        <w:t xml:space="preserve"> to other countries. To illustrate the huge gap </w:t>
      </w:r>
      <w:r w:rsidR="00ED17CC">
        <w:rPr>
          <w:rFonts w:ascii="Calibri" w:hAnsi="Calibri" w:cs="Calibri"/>
        </w:rPr>
        <w:t>in</w:t>
      </w:r>
      <w:r w:rsidRPr="009D1D7A">
        <w:rPr>
          <w:rFonts w:ascii="Calibri" w:hAnsi="Calibri" w:cs="Calibri"/>
        </w:rPr>
        <w:t xml:space="preserve"> the level of trust in government in 2022</w:t>
      </w:r>
      <w:r>
        <w:rPr>
          <w:rFonts w:ascii="Calibri" w:hAnsi="Calibri" w:cs="Calibri"/>
        </w:rPr>
        <w:t xml:space="preserve"> (see Figure 1</w:t>
      </w:r>
      <w:r w:rsidR="00B37979">
        <w:rPr>
          <w:rFonts w:ascii="Calibri" w:hAnsi="Calibri" w:cs="Calibri"/>
        </w:rPr>
        <w:t>1</w:t>
      </w:r>
      <w:r>
        <w:rPr>
          <w:rFonts w:ascii="Calibri" w:hAnsi="Calibri" w:cs="Calibri"/>
        </w:rPr>
        <w:t>)</w:t>
      </w:r>
      <w:r w:rsidRPr="009D1D7A">
        <w:rPr>
          <w:rFonts w:ascii="Calibri" w:hAnsi="Calibri" w:cs="Calibri"/>
        </w:rPr>
        <w:t xml:space="preserve">, China stands highest at 89% (Edelman, 2023), </w:t>
      </w:r>
      <w:r w:rsidR="00ED17CC">
        <w:rPr>
          <w:rFonts w:ascii="Calibri" w:hAnsi="Calibri" w:cs="Calibri"/>
        </w:rPr>
        <w:t>compared</w:t>
      </w:r>
      <w:r w:rsidRPr="009D1D7A">
        <w:rPr>
          <w:rFonts w:ascii="Calibri" w:hAnsi="Calibri" w:cs="Calibri"/>
        </w:rPr>
        <w:t xml:space="preserve"> to the U.S. with only 31%, Japan and France </w:t>
      </w:r>
      <w:r w:rsidR="00ED17CC">
        <w:rPr>
          <w:rFonts w:ascii="Calibri" w:hAnsi="Calibri" w:cs="Calibri"/>
        </w:rPr>
        <w:t xml:space="preserve">with </w:t>
      </w:r>
      <w:r w:rsidRPr="009D1D7A">
        <w:rPr>
          <w:rFonts w:ascii="Calibri" w:hAnsi="Calibri" w:cs="Calibri"/>
        </w:rPr>
        <w:t xml:space="preserve">43%, Germany </w:t>
      </w:r>
      <w:r w:rsidR="00ED17CC">
        <w:rPr>
          <w:rFonts w:ascii="Calibri" w:hAnsi="Calibri" w:cs="Calibri"/>
        </w:rPr>
        <w:t xml:space="preserve">with </w:t>
      </w:r>
      <w:r w:rsidRPr="009D1D7A">
        <w:rPr>
          <w:rFonts w:ascii="Calibri" w:hAnsi="Calibri" w:cs="Calibri"/>
        </w:rPr>
        <w:t xml:space="preserve">61% (OECD, 2023). According to </w:t>
      </w:r>
      <w:r w:rsidR="00ED17CC">
        <w:rPr>
          <w:rFonts w:ascii="Calibri" w:hAnsi="Calibri" w:cs="Calibri"/>
        </w:rPr>
        <w:t xml:space="preserve">the </w:t>
      </w:r>
      <w:r w:rsidRPr="009D1D7A">
        <w:rPr>
          <w:rFonts w:ascii="Calibri" w:hAnsi="Calibri" w:cs="Calibri"/>
        </w:rPr>
        <w:t>data at hand, Chin</w:t>
      </w:r>
      <w:r w:rsidR="00ED17CC">
        <w:rPr>
          <w:rFonts w:ascii="Calibri" w:hAnsi="Calibri" w:cs="Calibri"/>
        </w:rPr>
        <w:t>a’s</w:t>
      </w:r>
      <w:r w:rsidRPr="009D1D7A">
        <w:rPr>
          <w:rFonts w:ascii="Calibri" w:hAnsi="Calibri" w:cs="Calibri"/>
        </w:rPr>
        <w:t xml:space="preserve"> level of trust is steadily going up </w:t>
      </w:r>
      <w:r w:rsidR="00ED17CC">
        <w:rPr>
          <w:rFonts w:ascii="Calibri" w:hAnsi="Calibri" w:cs="Calibri"/>
        </w:rPr>
        <w:t>since</w:t>
      </w:r>
      <w:r w:rsidRPr="009D1D7A">
        <w:rPr>
          <w:rFonts w:ascii="Calibri" w:hAnsi="Calibri" w:cs="Calibri"/>
        </w:rPr>
        <w:t xml:space="preserve"> 2016 despite that </w:t>
      </w:r>
      <w:r>
        <w:rPr>
          <w:rFonts w:ascii="Calibri" w:hAnsi="Calibri" w:cs="Calibri"/>
        </w:rPr>
        <w:t>the</w:t>
      </w:r>
      <w:r w:rsidRPr="009D1D7A">
        <w:rPr>
          <w:rFonts w:ascii="Calibri" w:hAnsi="Calibri" w:cs="Calibri"/>
        </w:rPr>
        <w:t xml:space="preserve"> starting point is already very high (76%). The high level of trust was negatively influenced by the Covid pandemic, </w:t>
      </w:r>
      <w:r w:rsidR="00ED17CC">
        <w:rPr>
          <w:rFonts w:ascii="Calibri" w:hAnsi="Calibri" w:cs="Calibri"/>
        </w:rPr>
        <w:t xml:space="preserve">which </w:t>
      </w:r>
      <w:r w:rsidRPr="009D1D7A">
        <w:rPr>
          <w:rFonts w:ascii="Calibri" w:hAnsi="Calibri" w:cs="Calibri"/>
        </w:rPr>
        <w:t>dropped by 8% in 2020 than 2019</w:t>
      </w:r>
      <w:r>
        <w:rPr>
          <w:rFonts w:ascii="Calibri" w:hAnsi="Calibri" w:cs="Calibri"/>
        </w:rPr>
        <w:t>.</w:t>
      </w:r>
      <w:r w:rsidRPr="009D1D7A">
        <w:rPr>
          <w:rFonts w:ascii="Calibri" w:hAnsi="Calibri" w:cs="Calibri"/>
        </w:rPr>
        <w:t xml:space="preserve"> However, public trust in the government</w:t>
      </w:r>
      <w:r>
        <w:rPr>
          <w:rFonts w:ascii="Calibri" w:hAnsi="Calibri" w:cs="Calibri"/>
        </w:rPr>
        <w:t xml:space="preserve"> </w:t>
      </w:r>
      <w:r w:rsidRPr="009D1D7A">
        <w:rPr>
          <w:rFonts w:ascii="Calibri" w:hAnsi="Calibri" w:cs="Calibri"/>
        </w:rPr>
        <w:t xml:space="preserve">soon climbed back to the level before </w:t>
      </w:r>
      <w:r w:rsidR="008D5075">
        <w:rPr>
          <w:rFonts w:ascii="Calibri" w:hAnsi="Calibri" w:cs="Calibri"/>
        </w:rPr>
        <w:t xml:space="preserve">the </w:t>
      </w:r>
      <w:r w:rsidRPr="009D1D7A">
        <w:rPr>
          <w:rFonts w:ascii="Calibri" w:hAnsi="Calibri" w:cs="Calibri"/>
        </w:rPr>
        <w:t>pandemic in 2021 to 91%.</w:t>
      </w:r>
    </w:p>
    <w:p w14:paraId="4632558A" w14:textId="77777777" w:rsidR="00872D37" w:rsidRPr="00845765" w:rsidRDefault="00872D37" w:rsidP="00872D37">
      <w:pPr>
        <w:rPr>
          <w:rFonts w:ascii="Calibri" w:hAnsi="Calibri" w:cs="Calibri"/>
        </w:rPr>
      </w:pPr>
    </w:p>
    <w:p w14:paraId="1408654E" w14:textId="77777777" w:rsidR="00872D37" w:rsidRPr="004250D7" w:rsidRDefault="00872D37" w:rsidP="00872D37">
      <w:pPr>
        <w:pStyle w:val="3"/>
        <w:spacing w:before="0" w:after="0" w:line="240" w:lineRule="auto"/>
        <w:rPr>
          <w:rStyle w:val="aa"/>
          <w:sz w:val="24"/>
          <w:szCs w:val="24"/>
          <w:u w:val="single"/>
        </w:rPr>
      </w:pPr>
      <w:bookmarkStart w:id="50" w:name="_Toc138448625"/>
      <w:bookmarkStart w:id="51" w:name="_Toc142825886"/>
      <w:r w:rsidRPr="004250D7">
        <w:rPr>
          <w:rStyle w:val="aa"/>
          <w:sz w:val="24"/>
          <w:szCs w:val="24"/>
          <w:u w:val="single"/>
        </w:rPr>
        <w:t>4.4.3 Chinese nationalist attitudes</w:t>
      </w:r>
      <w:bookmarkEnd w:id="50"/>
      <w:bookmarkEnd w:id="51"/>
    </w:p>
    <w:p w14:paraId="21231078" w14:textId="6A4DED3A" w:rsidR="00872D37" w:rsidRPr="009D1D7A" w:rsidRDefault="00872D37" w:rsidP="00872D37">
      <w:pPr>
        <w:rPr>
          <w:rFonts w:ascii="Calibri" w:hAnsi="Calibri" w:cs="Calibri"/>
        </w:rPr>
      </w:pPr>
      <w:r w:rsidRPr="009D1D7A">
        <w:rPr>
          <w:rFonts w:ascii="Calibri" w:hAnsi="Calibri" w:cs="Calibri"/>
        </w:rPr>
        <w:t xml:space="preserve">Another straightforward indicator </w:t>
      </w:r>
      <w:r w:rsidR="008D5075">
        <w:rPr>
          <w:rFonts w:ascii="Calibri" w:hAnsi="Calibri" w:cs="Calibri"/>
        </w:rPr>
        <w:t>of</w:t>
      </w:r>
      <w:r w:rsidRPr="009D1D7A">
        <w:rPr>
          <w:rFonts w:ascii="Calibri" w:hAnsi="Calibri" w:cs="Calibri"/>
        </w:rPr>
        <w:t xml:space="preserve"> Chinese increasingly aggressive reaction to negative foreign perceptions is how much they want to protect themselves from foreign influences. In short, according to data from Pew Research Center, Chinese citizens have a stably high nationalist attitude during 2015 and 2016</w:t>
      </w:r>
      <w:r>
        <w:rPr>
          <w:rFonts w:ascii="Calibri" w:hAnsi="Calibri" w:cs="Calibri"/>
        </w:rPr>
        <w:t xml:space="preserve"> (see Figure 1</w:t>
      </w:r>
      <w:r w:rsidR="00B37979">
        <w:rPr>
          <w:rFonts w:ascii="Calibri" w:hAnsi="Calibri" w:cs="Calibri"/>
        </w:rPr>
        <w:t>2</w:t>
      </w:r>
      <w:r>
        <w:rPr>
          <w:rFonts w:ascii="Calibri" w:hAnsi="Calibri" w:cs="Calibri"/>
        </w:rPr>
        <w:t>)</w:t>
      </w:r>
      <w:r w:rsidRPr="009D1D7A">
        <w:rPr>
          <w:rFonts w:ascii="Calibri" w:hAnsi="Calibri" w:cs="Calibri"/>
        </w:rPr>
        <w:t>. More recent data are not available, but the existing</w:t>
      </w:r>
      <w:r>
        <w:rPr>
          <w:rFonts w:ascii="Calibri" w:hAnsi="Calibri" w:cs="Calibri"/>
        </w:rPr>
        <w:t xml:space="preserve"> ones </w:t>
      </w:r>
      <w:r w:rsidRPr="009D1D7A">
        <w:rPr>
          <w:rFonts w:ascii="Calibri" w:hAnsi="Calibri" w:cs="Calibri"/>
        </w:rPr>
        <w:t xml:space="preserve">demonstrate that more than 80% of Chinese participants </w:t>
      </w:r>
      <w:r w:rsidR="008D5075">
        <w:rPr>
          <w:rFonts w:ascii="Calibri" w:hAnsi="Calibri" w:cs="Calibri"/>
        </w:rPr>
        <w:t>tend</w:t>
      </w:r>
      <w:r w:rsidRPr="009D1D7A">
        <w:rPr>
          <w:rFonts w:ascii="Calibri" w:hAnsi="Calibri" w:cs="Calibri"/>
        </w:rPr>
        <w:t xml:space="preserve"> to resist foreign influence, namely </w:t>
      </w:r>
      <w:r>
        <w:rPr>
          <w:rFonts w:ascii="Calibri" w:hAnsi="Calibri" w:cs="Calibri"/>
        </w:rPr>
        <w:t>W</w:t>
      </w:r>
      <w:r w:rsidRPr="009D1D7A">
        <w:rPr>
          <w:rFonts w:ascii="Calibri" w:hAnsi="Calibri" w:cs="Calibri"/>
        </w:rPr>
        <w:t xml:space="preserve">estern culture and lifestyle. However, what the figures cannot tell is how rational or radical Chinese people are in terms of nationalist attitudes. The following content analysis based on </w:t>
      </w:r>
      <w:r>
        <w:rPr>
          <w:rFonts w:ascii="Calibri" w:hAnsi="Calibri" w:cs="Calibri"/>
        </w:rPr>
        <w:t>Twitter</w:t>
      </w:r>
      <w:r w:rsidRPr="009D1D7A">
        <w:rPr>
          <w:rFonts w:ascii="Calibri" w:hAnsi="Calibri" w:cs="Calibri"/>
        </w:rPr>
        <w:t xml:space="preserve"> will depict a more comprehensive image of how nationalist Chinese people are, given increasing</w:t>
      </w:r>
      <w:r w:rsidR="00ED17CC">
        <w:rPr>
          <w:rFonts w:ascii="Calibri" w:hAnsi="Calibri" w:cs="Calibri"/>
        </w:rPr>
        <w:t>ly</w:t>
      </w:r>
      <w:r w:rsidRPr="009D1D7A">
        <w:rPr>
          <w:rFonts w:ascii="Calibri" w:hAnsi="Calibri" w:cs="Calibri"/>
        </w:rPr>
        <w:t xml:space="preserve"> negative impressions </w:t>
      </w:r>
      <w:r w:rsidR="008D5075">
        <w:rPr>
          <w:rFonts w:ascii="Calibri" w:hAnsi="Calibri" w:cs="Calibri"/>
        </w:rPr>
        <w:t>of</w:t>
      </w:r>
      <w:r w:rsidRPr="009D1D7A">
        <w:rPr>
          <w:rFonts w:ascii="Calibri" w:hAnsi="Calibri" w:cs="Calibri"/>
        </w:rPr>
        <w:t xml:space="preserve"> China in recent years. </w:t>
      </w:r>
    </w:p>
    <w:p w14:paraId="593B88BC" w14:textId="77777777" w:rsidR="00872D37" w:rsidRPr="009D1D7A" w:rsidRDefault="00872D37" w:rsidP="00872D37">
      <w:pPr>
        <w:rPr>
          <w:rFonts w:ascii="Calibri" w:hAnsi="Calibri" w:cs="Calibri"/>
        </w:rPr>
      </w:pPr>
    </w:p>
    <w:p w14:paraId="5BF97687" w14:textId="4A92ADCD" w:rsidR="00872D37" w:rsidRPr="009D1D7A" w:rsidRDefault="00872D37" w:rsidP="00872D37">
      <w:pPr>
        <w:rPr>
          <w:rFonts w:ascii="Calibri" w:hAnsi="Calibri" w:cs="Calibri"/>
        </w:rPr>
      </w:pPr>
      <w:r w:rsidRPr="009D1D7A">
        <w:rPr>
          <w:rFonts w:ascii="Calibri" w:hAnsi="Calibri" w:cs="Calibri"/>
        </w:rPr>
        <w:t xml:space="preserve">Figure </w:t>
      </w:r>
      <w:r>
        <w:rPr>
          <w:rFonts w:ascii="Calibri" w:hAnsi="Calibri" w:cs="Calibri"/>
        </w:rPr>
        <w:t>1</w:t>
      </w:r>
      <w:r w:rsidR="00B37979">
        <w:rPr>
          <w:rFonts w:ascii="Calibri" w:hAnsi="Calibri" w:cs="Calibri"/>
        </w:rPr>
        <w:t>2</w:t>
      </w:r>
      <w:r w:rsidRPr="009D1D7A">
        <w:rPr>
          <w:rFonts w:ascii="Calibri" w:hAnsi="Calibri" w:cs="Calibri"/>
        </w:rPr>
        <w:t xml:space="preserve">: Chinese citizens’ opinion on whether their way of life needs </w:t>
      </w:r>
      <w:r w:rsidR="008D5075">
        <w:rPr>
          <w:rFonts w:ascii="Calibri" w:hAnsi="Calibri" w:cs="Calibri"/>
        </w:rPr>
        <w:t xml:space="preserve">to </w:t>
      </w:r>
      <w:r w:rsidRPr="009D1D7A">
        <w:rPr>
          <w:rFonts w:ascii="Calibri" w:hAnsi="Calibri" w:cs="Calibri"/>
        </w:rPr>
        <w:t>be protected against foreign influence in 2015 and 2016</w:t>
      </w:r>
    </w:p>
    <w:p w14:paraId="0C44F7E8" w14:textId="77777777" w:rsidR="00872D37" w:rsidRPr="009D1D7A" w:rsidRDefault="00872D37" w:rsidP="00872D37">
      <w:pPr>
        <w:rPr>
          <w:rFonts w:ascii="Calibri" w:hAnsi="Calibri" w:cs="Calibri"/>
        </w:rPr>
      </w:pPr>
      <w:r w:rsidRPr="009D1D7A">
        <w:rPr>
          <w:rFonts w:ascii="Calibri" w:hAnsi="Calibri" w:cs="Calibri"/>
          <w:noProof/>
        </w:rPr>
        <w:drawing>
          <wp:inline distT="0" distB="0" distL="0" distR="0" wp14:anchorId="646EBC5F" wp14:editId="073D8113">
            <wp:extent cx="6120000" cy="2808000"/>
            <wp:effectExtent l="0" t="0" r="14605" b="11430"/>
            <wp:docPr id="6" name="图表 6">
              <a:extLst xmlns:a="http://schemas.openxmlformats.org/drawingml/2006/main">
                <a:ext uri="{FF2B5EF4-FFF2-40B4-BE49-F238E27FC236}">
                  <a16:creationId xmlns:a16="http://schemas.microsoft.com/office/drawing/2014/main" id="{44178138-EC6D-70E2-F13D-23334FE2E5C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4CE7311C" w14:textId="77777777" w:rsidR="00872D37" w:rsidRPr="008D4FBE" w:rsidRDefault="00872D37" w:rsidP="00872D37">
      <w:pPr>
        <w:rPr>
          <w:rFonts w:ascii="Calibri" w:hAnsi="Calibri" w:cs="Calibri"/>
          <w:sz w:val="20"/>
          <w:szCs w:val="21"/>
        </w:rPr>
      </w:pPr>
      <w:r w:rsidRPr="008D4FBE">
        <w:rPr>
          <w:rFonts w:ascii="Calibri" w:hAnsi="Calibri" w:cs="Calibri"/>
          <w:sz w:val="20"/>
          <w:szCs w:val="21"/>
        </w:rPr>
        <w:t xml:space="preserve">Source: Survey question for Chinese participants “Please tell me whether you </w:t>
      </w:r>
      <w:r w:rsidRPr="008D4FBE">
        <w:rPr>
          <w:rFonts w:ascii="Calibri" w:hAnsi="Calibri" w:cs="Calibri"/>
          <w:i/>
          <w:iCs/>
          <w:sz w:val="20"/>
          <w:szCs w:val="21"/>
        </w:rPr>
        <w:t>completely agree</w:t>
      </w:r>
      <w:r w:rsidRPr="008D4FBE">
        <w:rPr>
          <w:rFonts w:ascii="Calibri" w:hAnsi="Calibri" w:cs="Calibri"/>
          <w:sz w:val="20"/>
          <w:szCs w:val="21"/>
        </w:rPr>
        <w:t xml:space="preserve">, </w:t>
      </w:r>
      <w:r w:rsidRPr="008D4FBE">
        <w:rPr>
          <w:rFonts w:ascii="Calibri" w:hAnsi="Calibri" w:cs="Calibri"/>
          <w:i/>
          <w:iCs/>
          <w:sz w:val="20"/>
          <w:szCs w:val="21"/>
        </w:rPr>
        <w:t>mostly agree</w:t>
      </w:r>
      <w:r w:rsidRPr="008D4FBE">
        <w:rPr>
          <w:rFonts w:ascii="Calibri" w:hAnsi="Calibri" w:cs="Calibri"/>
          <w:sz w:val="20"/>
          <w:szCs w:val="21"/>
        </w:rPr>
        <w:t xml:space="preserve">, </w:t>
      </w:r>
      <w:r w:rsidRPr="008D4FBE">
        <w:rPr>
          <w:rFonts w:ascii="Calibri" w:hAnsi="Calibri" w:cs="Calibri"/>
          <w:i/>
          <w:iCs/>
          <w:sz w:val="20"/>
          <w:szCs w:val="21"/>
        </w:rPr>
        <w:t>mostly disagree</w:t>
      </w:r>
      <w:r w:rsidRPr="008D4FBE">
        <w:rPr>
          <w:rFonts w:ascii="Calibri" w:hAnsi="Calibri" w:cs="Calibri"/>
          <w:sz w:val="20"/>
          <w:szCs w:val="21"/>
        </w:rPr>
        <w:t xml:space="preserve"> or </w:t>
      </w:r>
      <w:r w:rsidRPr="008D4FBE">
        <w:rPr>
          <w:rFonts w:ascii="Calibri" w:hAnsi="Calibri" w:cs="Calibri"/>
          <w:i/>
          <w:iCs/>
          <w:sz w:val="20"/>
          <w:szCs w:val="21"/>
        </w:rPr>
        <w:t>completely disagree</w:t>
      </w:r>
      <w:r w:rsidRPr="008D4FBE">
        <w:rPr>
          <w:rFonts w:ascii="Calibri" w:hAnsi="Calibri" w:cs="Calibri"/>
          <w:sz w:val="20"/>
          <w:szCs w:val="21"/>
        </w:rPr>
        <w:t xml:space="preserve"> with the statement [Our way of life needs to be protected against foreign influence]” from Pew Research Center Global Attitudes Survey, 2015 and 2016</w:t>
      </w:r>
    </w:p>
    <w:p w14:paraId="5C53D0FE" w14:textId="77777777" w:rsidR="00872D37" w:rsidRPr="009D1D7A" w:rsidRDefault="00872D37" w:rsidP="00872D37">
      <w:pPr>
        <w:rPr>
          <w:rFonts w:ascii="Calibri" w:hAnsi="Calibri" w:cs="Calibri"/>
        </w:rPr>
      </w:pPr>
    </w:p>
    <w:p w14:paraId="61BEAAAA" w14:textId="0FEA23EC" w:rsidR="00872D37" w:rsidRDefault="00872D37" w:rsidP="00EC1FCC">
      <w:pPr>
        <w:pStyle w:val="1"/>
        <w:spacing w:before="0" w:after="0" w:line="240" w:lineRule="auto"/>
        <w:ind w:leftChars="86" w:left="181"/>
        <w:rPr>
          <w:rFonts w:ascii="Calibri" w:hAnsi="Calibri" w:cs="Calibri"/>
          <w:sz w:val="32"/>
          <w:szCs w:val="32"/>
        </w:rPr>
      </w:pPr>
      <w:bookmarkStart w:id="52" w:name="_Toc138448626"/>
      <w:bookmarkStart w:id="53" w:name="_Toc142825887"/>
      <w:r w:rsidRPr="003460E9">
        <w:rPr>
          <w:rFonts w:ascii="Calibri" w:hAnsi="Calibri" w:cs="Calibri"/>
          <w:sz w:val="32"/>
          <w:szCs w:val="32"/>
        </w:rPr>
        <w:t>C</w:t>
      </w:r>
      <w:r w:rsidRPr="003460E9">
        <w:rPr>
          <w:rFonts w:ascii="Calibri" w:hAnsi="Calibri" w:cs="Calibri" w:hint="eastAsia"/>
          <w:sz w:val="32"/>
          <w:szCs w:val="32"/>
        </w:rPr>
        <w:t>hapter</w:t>
      </w:r>
      <w:r w:rsidR="001F0680">
        <w:rPr>
          <w:rFonts w:ascii="Calibri" w:hAnsi="Calibri" w:cs="Calibri"/>
          <w:sz w:val="32"/>
          <w:szCs w:val="32"/>
        </w:rPr>
        <w:t xml:space="preserve"> </w:t>
      </w:r>
      <w:r w:rsidRPr="003460E9">
        <w:rPr>
          <w:rFonts w:ascii="Calibri" w:hAnsi="Calibri" w:cs="Calibri"/>
          <w:sz w:val="32"/>
          <w:szCs w:val="32"/>
        </w:rPr>
        <w:t xml:space="preserve">5: </w:t>
      </w:r>
      <w:r w:rsidR="00615AD3" w:rsidRPr="003460E9">
        <w:rPr>
          <w:rFonts w:ascii="Calibri" w:hAnsi="Calibri" w:cs="Calibri"/>
          <w:sz w:val="32"/>
          <w:szCs w:val="32"/>
        </w:rPr>
        <w:t xml:space="preserve">Comparative case study and </w:t>
      </w:r>
      <w:r w:rsidRPr="003460E9">
        <w:rPr>
          <w:rFonts w:ascii="Calibri" w:hAnsi="Calibri" w:cs="Calibri"/>
          <w:sz w:val="32"/>
          <w:szCs w:val="32"/>
        </w:rPr>
        <w:t>Content Analysis on Chinese Nationalism</w:t>
      </w:r>
      <w:bookmarkEnd w:id="52"/>
      <w:bookmarkEnd w:id="53"/>
    </w:p>
    <w:p w14:paraId="542D5809" w14:textId="3B9EB976" w:rsidR="003460E9" w:rsidRDefault="003460E9" w:rsidP="003460E9">
      <w:pPr>
        <w:rPr>
          <w:rFonts w:ascii="Calibri" w:hAnsi="Calibri" w:cs="Calibri"/>
        </w:rPr>
      </w:pPr>
      <w:r>
        <w:rPr>
          <w:rFonts w:ascii="Calibri" w:hAnsi="Calibri" w:cs="Calibri"/>
        </w:rPr>
        <w:t>The clear trend of growing anti-China sentiments has been exhibited and explained in Chapter 4. In this chapter, I put emphasis on proving the relationship between the level of external hostilities and Chinese nationalist sentiments.</w:t>
      </w:r>
    </w:p>
    <w:p w14:paraId="533DA6C7" w14:textId="77777777" w:rsidR="0084161B" w:rsidRPr="003460E9" w:rsidRDefault="0084161B" w:rsidP="003460E9">
      <w:pPr>
        <w:rPr>
          <w:rFonts w:ascii="Calibri" w:hAnsi="Calibri" w:cs="Calibri"/>
        </w:rPr>
      </w:pPr>
    </w:p>
    <w:p w14:paraId="01385904" w14:textId="1A286E65" w:rsidR="00872D37" w:rsidRPr="003460E9" w:rsidRDefault="003460E9" w:rsidP="003460E9">
      <w:pPr>
        <w:pStyle w:val="a8"/>
        <w:spacing w:before="0" w:after="0" w:line="240" w:lineRule="auto"/>
        <w:jc w:val="left"/>
        <w:rPr>
          <w:rFonts w:ascii="Calibri" w:hAnsi="Calibri" w:cs="Calibri"/>
          <w:sz w:val="30"/>
          <w:szCs w:val="30"/>
        </w:rPr>
      </w:pPr>
      <w:bookmarkStart w:id="54" w:name="_Toc142825888"/>
      <w:r>
        <w:rPr>
          <w:rFonts w:ascii="Calibri" w:hAnsi="Calibri" w:cs="Calibri"/>
          <w:sz w:val="30"/>
          <w:szCs w:val="30"/>
        </w:rPr>
        <w:t xml:space="preserve">5.1 </w:t>
      </w:r>
      <w:r w:rsidR="00872D37" w:rsidRPr="00EC1FCC">
        <w:rPr>
          <w:rFonts w:ascii="Calibri" w:hAnsi="Calibri" w:cs="Calibri"/>
          <w:sz w:val="30"/>
          <w:szCs w:val="30"/>
        </w:rPr>
        <w:t>Comparative study on public responses to SARS and Covid-19</w:t>
      </w:r>
      <w:bookmarkEnd w:id="54"/>
      <w:r w:rsidR="00872D37" w:rsidRPr="00EC1FCC">
        <w:rPr>
          <w:rFonts w:ascii="Calibri" w:hAnsi="Calibri" w:cs="Calibri"/>
          <w:sz w:val="30"/>
          <w:szCs w:val="30"/>
        </w:rPr>
        <w:t xml:space="preserve"> </w:t>
      </w:r>
    </w:p>
    <w:p w14:paraId="69BBA0E1" w14:textId="77777777" w:rsidR="00872D37" w:rsidRDefault="00872D37" w:rsidP="00872D37">
      <w:pPr>
        <w:rPr>
          <w:rFonts w:ascii="Calibri" w:hAnsi="Calibri" w:cs="Calibri"/>
        </w:rPr>
      </w:pPr>
      <w:r w:rsidRPr="00BC0124">
        <w:rPr>
          <w:rFonts w:ascii="Calibri" w:hAnsi="Calibri" w:cs="Calibri"/>
        </w:rPr>
        <w:t xml:space="preserve">This </w:t>
      </w:r>
      <w:r>
        <w:rPr>
          <w:rFonts w:ascii="Calibri" w:hAnsi="Calibri" w:cs="Calibri"/>
        </w:rPr>
        <w:t xml:space="preserve">section first outlines the comment patterns extracted from the four articles I select for analyzing public responses to the SARS outbreak, as well as those from tweet comments to the Covid-19 outbreak. By comparing distinct tones and content presented in similar public health emergencies, given other societal conditions roughly remaining unchanged, I argue that nationalist sentiments can be aroused by perceived external hostilities. </w:t>
      </w:r>
    </w:p>
    <w:p w14:paraId="5E17BAF1" w14:textId="77777777" w:rsidR="00872D37" w:rsidRDefault="00872D37" w:rsidP="00872D37">
      <w:pPr>
        <w:rPr>
          <w:rFonts w:ascii="Calibri" w:hAnsi="Calibri" w:cs="Calibri"/>
        </w:rPr>
      </w:pPr>
    </w:p>
    <w:p w14:paraId="4F6BA7BC" w14:textId="35741EC7" w:rsidR="00872D37" w:rsidRPr="00396BE9" w:rsidRDefault="00872D37" w:rsidP="00872D37">
      <w:pPr>
        <w:rPr>
          <w:rFonts w:ascii="Calibri" w:hAnsi="Calibri" w:cs="Calibri"/>
        </w:rPr>
      </w:pPr>
      <w:r w:rsidRPr="00EC5834">
        <w:rPr>
          <w:rFonts w:ascii="Calibri" w:hAnsi="Calibri" w:cs="Calibri"/>
        </w:rPr>
        <w:t>With careful reading, two similar patterns are retrieved from all four articles mentioned above: 1) sympathetic feelings toward the affected and concerns over SARS widespread, as well as an expectation of the end of the pandemic as soon as possible</w:t>
      </w:r>
      <w:r>
        <w:rPr>
          <w:rFonts w:ascii="Calibri" w:hAnsi="Calibri" w:cs="Calibri"/>
        </w:rPr>
        <w:t>, such as “</w:t>
      </w:r>
      <w:r w:rsidRPr="00396BE9">
        <w:rPr>
          <w:rFonts w:ascii="Calibri" w:hAnsi="Calibri" w:cs="Calibri"/>
        </w:rPr>
        <w:t>As long as there is an outbreak somewhere, our concerns will be with those affected.”</w:t>
      </w:r>
      <w:r w:rsidRPr="00EC5834">
        <w:rPr>
          <w:rFonts w:ascii="Calibri" w:hAnsi="Calibri" w:cs="Calibri"/>
        </w:rPr>
        <w:t xml:space="preserve">; and 2) a critical review </w:t>
      </w:r>
      <w:r>
        <w:rPr>
          <w:rFonts w:ascii="Calibri" w:hAnsi="Calibri" w:cs="Calibri"/>
        </w:rPr>
        <w:t>of</w:t>
      </w:r>
      <w:r w:rsidRPr="00EC5834">
        <w:rPr>
          <w:rFonts w:ascii="Calibri" w:hAnsi="Calibri" w:cs="Calibri"/>
        </w:rPr>
        <w:t xml:space="preserve"> </w:t>
      </w:r>
      <w:r>
        <w:rPr>
          <w:rFonts w:ascii="Calibri" w:hAnsi="Calibri" w:cs="Calibri"/>
        </w:rPr>
        <w:t xml:space="preserve">the </w:t>
      </w:r>
      <w:r w:rsidRPr="00EC5834">
        <w:rPr>
          <w:rFonts w:ascii="Calibri" w:hAnsi="Calibri" w:cs="Calibri"/>
        </w:rPr>
        <w:t>Chinese government by pointing out its untimely responses and its weakness in organizing and implementing control measures</w:t>
      </w:r>
      <w:r>
        <w:rPr>
          <w:rFonts w:ascii="Calibri" w:hAnsi="Calibri" w:cs="Calibri"/>
        </w:rPr>
        <w:t>, such as “</w:t>
      </w:r>
      <w:r w:rsidRPr="00396BE9">
        <w:rPr>
          <w:rFonts w:ascii="Calibri" w:hAnsi="Calibri" w:cs="Calibri"/>
        </w:rPr>
        <w:t>the government still followed the habitual pattern of the past 50 years: censoring and blocking information flow; it wasn't until several months into the SARS outbreak after it had become a global pandemic, that information was “imported" back to China”</w:t>
      </w:r>
      <w:r w:rsidRPr="00EC5834">
        <w:rPr>
          <w:rFonts w:ascii="Calibri" w:hAnsi="Calibri" w:cs="Calibri"/>
        </w:rPr>
        <w:t>.</w:t>
      </w:r>
      <w:r>
        <w:rPr>
          <w:rFonts w:ascii="Calibri" w:hAnsi="Calibri" w:cs="Calibri"/>
        </w:rPr>
        <w:t xml:space="preserve"> Although one of the articles framed government decision on blocking information as “a measure to prevent mass public panic”, it also stressed that “there are limits in government’s rationality, but the public demands timely and transparent information on emergencies; truth cannot be monopolized by anybody”. Facing criticisms from WHO and Western countries, these articles remained rational and faced squarely the problems in the current political administration, such as the trust crisis between people and the government, censorship of information flows, as well as scapegoating tactics applied by the government to divert public attention. These articles are not only limited to critical reflections, rather they also raised the importance of establishing an information disclosure system and more civic organizations to get well-prepared for potential emergencies in the future. </w:t>
      </w:r>
    </w:p>
    <w:p w14:paraId="700EBE9F" w14:textId="77777777" w:rsidR="00872D37" w:rsidRPr="00B75165" w:rsidRDefault="00872D37" w:rsidP="00872D37">
      <w:pPr>
        <w:rPr>
          <w:rFonts w:ascii="Calibri" w:hAnsi="Calibri" w:cs="Calibri"/>
        </w:rPr>
      </w:pPr>
    </w:p>
    <w:p w14:paraId="00B3C61D" w14:textId="38C287E3" w:rsidR="00872D37" w:rsidRDefault="00872D37" w:rsidP="00872D37">
      <w:pPr>
        <w:rPr>
          <w:rFonts w:ascii="Calibri" w:hAnsi="Calibri" w:cs="Calibri"/>
        </w:rPr>
      </w:pPr>
      <w:r>
        <w:rPr>
          <w:rFonts w:ascii="Calibri" w:hAnsi="Calibri" w:cs="Calibri"/>
        </w:rPr>
        <w:t>In contrast, the majority (roughly 50%) of comments below the tweet thread on Covid-19 present: 1) trust in the Chinese government for its capacity to deal with this virus and the voluntary willingness to defend the Chinese national image, such as “</w:t>
      </w:r>
      <w:r>
        <w:rPr>
          <w:rFonts w:ascii="Calibri" w:hAnsi="Calibri" w:cs="Calibri" w:hint="eastAsia"/>
        </w:rPr>
        <w:t>C</w:t>
      </w:r>
      <w:r>
        <w:rPr>
          <w:rFonts w:ascii="Calibri" w:hAnsi="Calibri" w:cs="Calibri"/>
        </w:rPr>
        <w:t xml:space="preserve">hinese people have the final say on whether China is good or not. Who the hell are you to judge?”; and 2) a denial of Western criticisms and regarding them as pitiful acts, such as “Poor Americans. With all kinds of conspiracies and rumors, it’s </w:t>
      </w:r>
      <w:r w:rsidR="008D5075">
        <w:rPr>
          <w:rFonts w:ascii="Calibri" w:hAnsi="Calibri" w:cs="Calibri"/>
        </w:rPr>
        <w:t>tru</w:t>
      </w:r>
      <w:r>
        <w:rPr>
          <w:rFonts w:ascii="Calibri" w:hAnsi="Calibri" w:cs="Calibri"/>
        </w:rPr>
        <w:t>ly a pity for you to have such a government!”.</w:t>
      </w:r>
      <w:r>
        <w:rPr>
          <w:rFonts w:ascii="Calibri" w:hAnsi="Calibri" w:cs="Calibri" w:hint="eastAsia"/>
        </w:rPr>
        <w:t xml:space="preserve"> </w:t>
      </w:r>
      <w:r>
        <w:rPr>
          <w:rFonts w:ascii="Calibri" w:hAnsi="Calibri" w:cs="Calibri"/>
        </w:rPr>
        <w:t>Only less than 15% of comments present critical attitudes such as: 1) demanding fact checks and further investigations into the origin, such as “i</w:t>
      </w:r>
      <w:r w:rsidRPr="000F0CAD">
        <w:rPr>
          <w:rFonts w:ascii="Calibri" w:hAnsi="Calibri" w:cs="Calibri"/>
        </w:rPr>
        <w:t>t is best not to make baseless speculations or talk nonsense</w:t>
      </w:r>
      <w:r>
        <w:rPr>
          <w:rFonts w:ascii="Calibri" w:hAnsi="Calibri" w:cs="Calibri"/>
        </w:rPr>
        <w:t xml:space="preserve"> without concrete evidence”; and 2) advocating cooperation first, accountability later, such as “</w:t>
      </w:r>
      <w:r w:rsidRPr="00FC7152">
        <w:rPr>
          <w:rFonts w:ascii="Calibri" w:hAnsi="Calibri" w:cs="Calibri"/>
        </w:rPr>
        <w:t xml:space="preserve">Let's not </w:t>
      </w:r>
      <w:r>
        <w:rPr>
          <w:rFonts w:ascii="Calibri" w:hAnsi="Calibri" w:cs="Calibri"/>
        </w:rPr>
        <w:t xml:space="preserve">judge or </w:t>
      </w:r>
      <w:r w:rsidRPr="00FC7152">
        <w:rPr>
          <w:rFonts w:ascii="Calibri" w:hAnsi="Calibri" w:cs="Calibri"/>
        </w:rPr>
        <w:t>point fingers at each other</w:t>
      </w:r>
      <w:r>
        <w:rPr>
          <w:rFonts w:ascii="Calibri" w:hAnsi="Calibri" w:cs="Calibri"/>
        </w:rPr>
        <w:t xml:space="preserve">. It’s the best to solve existing problems than creating new ones”. </w:t>
      </w:r>
    </w:p>
    <w:p w14:paraId="0BC3ECD4" w14:textId="77777777" w:rsidR="00872D37" w:rsidRDefault="00872D37" w:rsidP="00872D37">
      <w:pPr>
        <w:rPr>
          <w:rFonts w:ascii="Calibri" w:hAnsi="Calibri" w:cs="Calibri"/>
        </w:rPr>
      </w:pPr>
    </w:p>
    <w:p w14:paraId="77595E5D" w14:textId="457D78E3" w:rsidR="00907777" w:rsidRDefault="00872D37" w:rsidP="00872D37">
      <w:pPr>
        <w:rPr>
          <w:rFonts w:ascii="Calibri" w:hAnsi="Calibri" w:cs="Calibri"/>
        </w:rPr>
      </w:pPr>
      <w:r>
        <w:rPr>
          <w:rFonts w:ascii="Calibri" w:hAnsi="Calibri" w:cs="Calibri"/>
        </w:rPr>
        <w:t>Although twenty years have gone by, history is like repeating itself in terms of the Chinese government responses to public health emergencies that the first measure to be taken is to block the spread of information. However, unlike how the Chinese respond to criticisms of SARS, people appear highly defensive and intolerant of questions against government credibility and emergency response capabilities, even though they are real and present problems. Comparing response patterns in these two cases, the proportion of those who are able to think critically is eaten by those who present more nationalist and uncritical of government decisions. While other social conditions largely remain unchanged during these two decades, what has significantly varied is the level of external hostility towards China. Descriptive statistics in Chapter 4 show that negative perceptions toward China have been rising at an astonishing speed since the 21</w:t>
      </w:r>
      <w:r w:rsidRPr="00A87BBB">
        <w:rPr>
          <w:rFonts w:ascii="Calibri" w:hAnsi="Calibri" w:cs="Calibri"/>
          <w:vertAlign w:val="superscript"/>
        </w:rPr>
        <w:t>st</w:t>
      </w:r>
      <w:r>
        <w:rPr>
          <w:rFonts w:ascii="Calibri" w:hAnsi="Calibri" w:cs="Calibri"/>
        </w:rPr>
        <w:t xml:space="preserve"> century, and peaked in 2020. To theoretically explain the difference presented in the most similar cases, Chinese nationalist sentiments are aroused by negative perceptions overseas. When they sense threats and hostilities from outgroups, they are motivated to defend ingroup security by denying criticisms and showing support for government decisions. Psychological resistance to outgroup criticisms forms a closer attachment to ingroup identity, which in this case is represented by stronger support for the Chinese government.</w:t>
      </w:r>
      <w:r w:rsidR="00907777">
        <w:rPr>
          <w:rFonts w:ascii="Calibri" w:hAnsi="Calibri" w:cs="Calibri"/>
        </w:rPr>
        <w:t xml:space="preserve"> This result indicates that Chinese patriotic education has perfectly achieved its goal since Chinese people are voluntarily backing the government’s stances in response to external challenges. </w:t>
      </w:r>
    </w:p>
    <w:p w14:paraId="091C4EFA" w14:textId="6AE050EB" w:rsidR="00872D37" w:rsidRPr="00B341BD" w:rsidRDefault="00494438" w:rsidP="00872D37">
      <w:pPr>
        <w:rPr>
          <w:rFonts w:ascii="Calibri" w:hAnsi="Calibri" w:cs="Calibri"/>
        </w:rPr>
      </w:pPr>
      <w:r>
        <w:rPr>
          <w:rFonts w:ascii="Calibri" w:hAnsi="Calibri" w:cs="Calibri"/>
        </w:rPr>
        <w:tab/>
      </w:r>
    </w:p>
    <w:p w14:paraId="2F735D3A" w14:textId="1189F128" w:rsidR="00872D37" w:rsidRPr="003460E9" w:rsidRDefault="003460E9" w:rsidP="003460E9">
      <w:pPr>
        <w:pStyle w:val="a8"/>
        <w:spacing w:before="0" w:after="0" w:line="240" w:lineRule="auto"/>
        <w:jc w:val="left"/>
        <w:rPr>
          <w:rFonts w:ascii="Calibri" w:hAnsi="Calibri" w:cs="Calibri"/>
          <w:sz w:val="30"/>
          <w:szCs w:val="30"/>
        </w:rPr>
      </w:pPr>
      <w:bookmarkStart w:id="55" w:name="_Toc142825889"/>
      <w:r>
        <w:rPr>
          <w:rFonts w:ascii="Calibri" w:hAnsi="Calibri" w:cs="Calibri"/>
          <w:sz w:val="30"/>
          <w:szCs w:val="30"/>
        </w:rPr>
        <w:t xml:space="preserve">5.2 </w:t>
      </w:r>
      <w:r w:rsidR="00872D37" w:rsidRPr="00EC1FCC">
        <w:rPr>
          <w:rFonts w:ascii="Calibri" w:hAnsi="Calibri" w:cs="Calibri"/>
          <w:sz w:val="30"/>
          <w:szCs w:val="30"/>
        </w:rPr>
        <w:t>Content analysis on public responses to Covid-19 and human rights violations</w:t>
      </w:r>
      <w:bookmarkEnd w:id="55"/>
    </w:p>
    <w:p w14:paraId="77CC5435" w14:textId="58C4B822" w:rsidR="00872D37" w:rsidRDefault="00872D37" w:rsidP="00872D37">
      <w:pPr>
        <w:rPr>
          <w:rFonts w:ascii="Calibri" w:hAnsi="Calibri" w:cs="Calibri"/>
        </w:rPr>
      </w:pPr>
      <w:r w:rsidRPr="002C0F3E">
        <w:rPr>
          <w:rFonts w:ascii="Calibri" w:hAnsi="Calibri" w:cs="Calibri"/>
        </w:rPr>
        <w:t xml:space="preserve">This section starts with a general overview of how the comments distribute among the five </w:t>
      </w:r>
      <w:r>
        <w:rPr>
          <w:rFonts w:ascii="Calibri" w:hAnsi="Calibri" w:cs="Calibri"/>
        </w:rPr>
        <w:t xml:space="preserve">content </w:t>
      </w:r>
      <w:r w:rsidRPr="002C0F3E">
        <w:rPr>
          <w:rFonts w:ascii="Calibri" w:hAnsi="Calibri" w:cs="Calibri"/>
        </w:rPr>
        <w:t>categories</w:t>
      </w:r>
      <w:r>
        <w:rPr>
          <w:rFonts w:ascii="Calibri" w:hAnsi="Calibri" w:cs="Calibri"/>
        </w:rPr>
        <w:t xml:space="preserve"> generated from the two trending tweet threads</w:t>
      </w:r>
      <w:r w:rsidRPr="002C0F3E">
        <w:rPr>
          <w:rFonts w:ascii="Calibri" w:hAnsi="Calibri" w:cs="Calibri"/>
        </w:rPr>
        <w:t xml:space="preserve">, as </w:t>
      </w:r>
      <w:r w:rsidR="008D5075">
        <w:rPr>
          <w:rFonts w:ascii="Calibri" w:hAnsi="Calibri" w:cs="Calibri"/>
        </w:rPr>
        <w:t>Figures</w:t>
      </w:r>
      <w:r>
        <w:rPr>
          <w:rFonts w:ascii="Calibri" w:hAnsi="Calibri" w:cs="Calibri"/>
        </w:rPr>
        <w:t xml:space="preserve"> 1</w:t>
      </w:r>
      <w:r w:rsidR="00B37979">
        <w:rPr>
          <w:rFonts w:ascii="Calibri" w:hAnsi="Calibri" w:cs="Calibri"/>
        </w:rPr>
        <w:t>3</w:t>
      </w:r>
      <w:r>
        <w:rPr>
          <w:rFonts w:ascii="Calibri" w:hAnsi="Calibri" w:cs="Calibri"/>
        </w:rPr>
        <w:t xml:space="preserve"> and 1</w:t>
      </w:r>
      <w:r w:rsidR="00B37979">
        <w:rPr>
          <w:rFonts w:ascii="Calibri" w:hAnsi="Calibri" w:cs="Calibri"/>
        </w:rPr>
        <w:t>4</w:t>
      </w:r>
      <w:r>
        <w:rPr>
          <w:rFonts w:ascii="Calibri" w:hAnsi="Calibri" w:cs="Calibri"/>
        </w:rPr>
        <w:t xml:space="preserve"> </w:t>
      </w:r>
      <w:r w:rsidRPr="002C0F3E">
        <w:rPr>
          <w:rFonts w:ascii="Calibri" w:hAnsi="Calibri" w:cs="Calibri"/>
        </w:rPr>
        <w:t xml:space="preserve">show. The results of this content analysis echo soundly with my argument that external negative opinions on China will arouse Chinese nationalist sentiment, thus their support for the Chinese government and political regime. </w:t>
      </w:r>
      <w:r>
        <w:rPr>
          <w:rFonts w:ascii="Calibri" w:hAnsi="Calibri" w:cs="Calibri"/>
        </w:rPr>
        <w:t xml:space="preserve">The more salient criticisms are, the more nationalist sentiment and support for China will be generated. </w:t>
      </w:r>
    </w:p>
    <w:p w14:paraId="74C762CC" w14:textId="77777777" w:rsidR="00872D37" w:rsidRDefault="00872D37" w:rsidP="00872D37">
      <w:pPr>
        <w:rPr>
          <w:rFonts w:ascii="Calibri" w:hAnsi="Calibri" w:cs="Calibri"/>
        </w:rPr>
      </w:pPr>
    </w:p>
    <w:p w14:paraId="20261B88" w14:textId="77777777" w:rsidR="00872D37" w:rsidRDefault="00872D37" w:rsidP="00872D37">
      <w:pPr>
        <w:rPr>
          <w:rFonts w:ascii="Calibri" w:hAnsi="Calibri" w:cs="Calibri"/>
        </w:rPr>
      </w:pPr>
      <w:r>
        <w:rPr>
          <w:rFonts w:ascii="Calibri" w:hAnsi="Calibri" w:cs="Calibri"/>
        </w:rPr>
        <w:t xml:space="preserve">I decided to analyze and compare these two </w:t>
      </w:r>
      <w:r w:rsidRPr="002C0F3E">
        <w:rPr>
          <w:rFonts w:ascii="Calibri" w:hAnsi="Calibri" w:cs="Calibri"/>
        </w:rPr>
        <w:t>t</w:t>
      </w:r>
      <w:r>
        <w:rPr>
          <w:rFonts w:ascii="Calibri" w:hAnsi="Calibri" w:cs="Calibri"/>
        </w:rPr>
        <w:t xml:space="preserve">hreads mentioned in Chapter 3 together since the underlying patterns and themes generated from both </w:t>
      </w:r>
      <w:r w:rsidRPr="002C0F3E">
        <w:rPr>
          <w:rFonts w:ascii="Calibri" w:hAnsi="Calibri" w:cs="Calibri"/>
        </w:rPr>
        <w:t>t</w:t>
      </w:r>
      <w:r>
        <w:rPr>
          <w:rFonts w:ascii="Calibri" w:hAnsi="Calibri" w:cs="Calibri"/>
        </w:rPr>
        <w:t>hreads were highly consistent. What is dynamic and worth studying is Chinese netizens’ changing reactions and attitudes to external criticisms, whether they became more tolerant or more aggressive when facing such critical voices.</w:t>
      </w:r>
    </w:p>
    <w:p w14:paraId="70FAE7C7" w14:textId="77777777" w:rsidR="00872D37" w:rsidRPr="00DB1A5F" w:rsidRDefault="00872D37" w:rsidP="00872D37">
      <w:pPr>
        <w:rPr>
          <w:rFonts w:ascii="Calibri" w:hAnsi="Calibri" w:cs="Calibri"/>
        </w:rPr>
      </w:pPr>
    </w:p>
    <w:p w14:paraId="649AA00C" w14:textId="5CC78C07" w:rsidR="00872D37" w:rsidRDefault="00872D37" w:rsidP="00872D37">
      <w:pPr>
        <w:rPr>
          <w:rFonts w:ascii="Calibri" w:hAnsi="Calibri" w:cs="Calibri"/>
        </w:rPr>
      </w:pPr>
      <w:r w:rsidRPr="002C0F3E">
        <w:rPr>
          <w:rFonts w:ascii="Calibri" w:hAnsi="Calibri" w:cs="Calibri"/>
        </w:rPr>
        <w:t xml:space="preserve">Among all the relevant comments on the original tweet </w:t>
      </w:r>
      <w:r>
        <w:rPr>
          <w:rFonts w:ascii="Calibri" w:hAnsi="Calibri" w:cs="Calibri"/>
        </w:rPr>
        <w:t xml:space="preserve">of Covid-19 origin </w:t>
      </w:r>
      <w:r w:rsidRPr="006A0432">
        <w:rPr>
          <w:rFonts w:ascii="Calibri" w:hAnsi="Calibri" w:cs="Calibri"/>
        </w:rPr>
        <w:t>tracing,</w:t>
      </w:r>
      <w:r>
        <w:rPr>
          <w:rFonts w:ascii="Calibri" w:hAnsi="Calibri" w:cs="Calibri"/>
        </w:rPr>
        <w:t xml:space="preserve"> roughly 50% of comments express mild nationalist sentiment</w:t>
      </w:r>
      <w:r w:rsidR="00EC1FCC">
        <w:rPr>
          <w:rFonts w:ascii="Calibri" w:hAnsi="Calibri" w:cs="Calibri"/>
        </w:rPr>
        <w:t>s</w:t>
      </w:r>
      <w:r>
        <w:rPr>
          <w:rFonts w:ascii="Calibri" w:hAnsi="Calibri" w:cs="Calibri"/>
        </w:rPr>
        <w:t xml:space="preserve">, while those with neutral </w:t>
      </w:r>
      <w:r w:rsidR="00EC1FCC">
        <w:rPr>
          <w:rFonts w:ascii="Calibri" w:hAnsi="Calibri" w:cs="Calibri"/>
        </w:rPr>
        <w:t>attitudes (</w:t>
      </w:r>
      <w:r>
        <w:rPr>
          <w:rFonts w:ascii="Calibri" w:hAnsi="Calibri" w:cs="Calibri"/>
        </w:rPr>
        <w:t>14.5%) and radical nationalist sentiment</w:t>
      </w:r>
      <w:r w:rsidR="00EC1FCC">
        <w:rPr>
          <w:rFonts w:ascii="Calibri" w:hAnsi="Calibri" w:cs="Calibri"/>
        </w:rPr>
        <w:t>s</w:t>
      </w:r>
      <w:r>
        <w:rPr>
          <w:rFonts w:ascii="Calibri" w:hAnsi="Calibri" w:cs="Calibri"/>
        </w:rPr>
        <w:t xml:space="preserve"> (17.6%) occupy about an equal proportion. A similar pattern of distribution can be observed </w:t>
      </w:r>
      <w:r w:rsidR="00EC1FCC">
        <w:rPr>
          <w:rFonts w:ascii="Calibri" w:hAnsi="Calibri" w:cs="Calibri"/>
        </w:rPr>
        <w:t>in</w:t>
      </w:r>
      <w:r>
        <w:rPr>
          <w:rFonts w:ascii="Calibri" w:hAnsi="Calibri" w:cs="Calibri"/>
        </w:rPr>
        <w:t xml:space="preserve"> those with mild anti-China or pro-West </w:t>
      </w:r>
      <w:r w:rsidR="00EC1FCC">
        <w:rPr>
          <w:rFonts w:ascii="Calibri" w:hAnsi="Calibri" w:cs="Calibri"/>
        </w:rPr>
        <w:t>attitudes</w:t>
      </w:r>
      <w:r>
        <w:rPr>
          <w:rFonts w:ascii="Calibri" w:hAnsi="Calibri" w:cs="Calibri"/>
        </w:rPr>
        <w:t xml:space="preserve"> (9.4%) and radical anti-China or pro-West </w:t>
      </w:r>
      <w:r w:rsidR="00EC1FCC">
        <w:rPr>
          <w:rFonts w:ascii="Calibri" w:hAnsi="Calibri" w:cs="Calibri"/>
        </w:rPr>
        <w:t>attitudes</w:t>
      </w:r>
      <w:r>
        <w:rPr>
          <w:rFonts w:ascii="Calibri" w:hAnsi="Calibri" w:cs="Calibri"/>
        </w:rPr>
        <w:t xml:space="preserve"> (8.3%) under this tweet. On the other hand, a</w:t>
      </w:r>
      <w:r w:rsidRPr="002C0F3E">
        <w:rPr>
          <w:rFonts w:ascii="Calibri" w:hAnsi="Calibri" w:cs="Calibri"/>
        </w:rPr>
        <w:t xml:space="preserve">mong all the relevant comments on the original tweet criticizing human rights violations in China, a large majority of comments (86.4%) </w:t>
      </w:r>
      <w:r>
        <w:rPr>
          <w:rFonts w:ascii="Calibri" w:hAnsi="Calibri" w:cs="Calibri"/>
        </w:rPr>
        <w:t xml:space="preserve">reflect </w:t>
      </w:r>
      <w:r w:rsidRPr="002C0F3E">
        <w:rPr>
          <w:rFonts w:ascii="Calibri" w:hAnsi="Calibri" w:cs="Calibri"/>
        </w:rPr>
        <w:t xml:space="preserve">nationalist sentiment, and the proportion of radical ones (47.9%) is slightly higher </w:t>
      </w:r>
      <w:r>
        <w:rPr>
          <w:rFonts w:ascii="Calibri" w:hAnsi="Calibri" w:cs="Calibri"/>
        </w:rPr>
        <w:t xml:space="preserve">than the mild ones </w:t>
      </w:r>
      <w:r w:rsidRPr="002C0F3E">
        <w:rPr>
          <w:rFonts w:ascii="Calibri" w:hAnsi="Calibri" w:cs="Calibri"/>
        </w:rPr>
        <w:t xml:space="preserve">(38.5%). </w:t>
      </w:r>
      <w:r>
        <w:rPr>
          <w:rFonts w:ascii="Calibri" w:hAnsi="Calibri" w:cs="Calibri"/>
        </w:rPr>
        <w:t>The rest three categories share almost the same percentage around 4% each.</w:t>
      </w:r>
    </w:p>
    <w:p w14:paraId="1AFAD5C9" w14:textId="77777777" w:rsidR="00872D37" w:rsidRDefault="00872D37" w:rsidP="00872D37">
      <w:pPr>
        <w:rPr>
          <w:rFonts w:ascii="Calibri" w:hAnsi="Calibri" w:cs="Calibri"/>
        </w:rPr>
      </w:pPr>
    </w:p>
    <w:p w14:paraId="23E8494D" w14:textId="5C9C655A" w:rsidR="00872D37" w:rsidRPr="002C0F3E" w:rsidRDefault="00872D37" w:rsidP="00872D37">
      <w:pPr>
        <w:rPr>
          <w:rFonts w:ascii="Calibri" w:hAnsi="Calibri" w:cs="Calibri"/>
        </w:rPr>
      </w:pPr>
      <w:r>
        <w:rPr>
          <w:rFonts w:ascii="Calibri" w:hAnsi="Calibri" w:cs="Calibri"/>
        </w:rPr>
        <w:t>By comparing these two figures, the rapid increase in Chinese netizens’ radical nationalist sentiment</w:t>
      </w:r>
      <w:r w:rsidR="00EC1FCC">
        <w:rPr>
          <w:rFonts w:ascii="Calibri" w:hAnsi="Calibri" w:cs="Calibri"/>
        </w:rPr>
        <w:t>s</w:t>
      </w:r>
      <w:r>
        <w:rPr>
          <w:rFonts w:ascii="Calibri" w:hAnsi="Calibri" w:cs="Calibri"/>
        </w:rPr>
        <w:t xml:space="preserve"> (in red) is rather astonishing and </w:t>
      </w:r>
      <w:r w:rsidR="00EC1FCC">
        <w:rPr>
          <w:rFonts w:ascii="Calibri" w:hAnsi="Calibri" w:cs="Calibri"/>
        </w:rPr>
        <w:t>thought-provoking</w:t>
      </w:r>
      <w:r>
        <w:rPr>
          <w:rFonts w:ascii="Calibri" w:hAnsi="Calibri" w:cs="Calibri"/>
        </w:rPr>
        <w:t xml:space="preserve">. With a slight 10% decrease </w:t>
      </w:r>
      <w:r w:rsidR="00EC1FCC">
        <w:rPr>
          <w:rFonts w:ascii="Calibri" w:hAnsi="Calibri" w:cs="Calibri"/>
        </w:rPr>
        <w:t>in</w:t>
      </w:r>
      <w:r>
        <w:rPr>
          <w:rFonts w:ascii="Calibri" w:hAnsi="Calibri" w:cs="Calibri"/>
        </w:rPr>
        <w:t xml:space="preserve"> the proportion of mild </w:t>
      </w:r>
      <w:r>
        <w:rPr>
          <w:rFonts w:ascii="Calibri" w:hAnsi="Calibri" w:cs="Calibri"/>
        </w:rPr>
        <w:lastRenderedPageBreak/>
        <w:t>nationalist sentiment</w:t>
      </w:r>
      <w:r w:rsidR="00EC1FCC">
        <w:rPr>
          <w:rFonts w:ascii="Calibri" w:hAnsi="Calibri" w:cs="Calibri"/>
        </w:rPr>
        <w:t>s</w:t>
      </w:r>
      <w:r>
        <w:rPr>
          <w:rFonts w:ascii="Calibri" w:hAnsi="Calibri" w:cs="Calibri"/>
        </w:rPr>
        <w:t>, it can be inferred that the other three categories are eaten up by the radical anti-West or pro-China sentiment</w:t>
      </w:r>
      <w:r w:rsidR="00EC1FCC">
        <w:rPr>
          <w:rFonts w:ascii="Calibri" w:hAnsi="Calibri" w:cs="Calibri"/>
        </w:rPr>
        <w:t>s</w:t>
      </w:r>
      <w:r>
        <w:rPr>
          <w:rFonts w:ascii="Calibri" w:hAnsi="Calibri" w:cs="Calibri"/>
        </w:rPr>
        <w:t xml:space="preserve"> during these years. The significant shrink in the other three categories indicates the trend that Chinese people are turning more nationalist, and even more ultranationalist.</w:t>
      </w:r>
    </w:p>
    <w:p w14:paraId="2150DB2D" w14:textId="77777777" w:rsidR="00872D37" w:rsidRPr="00F22259" w:rsidRDefault="00872D37" w:rsidP="00872D37">
      <w:pPr>
        <w:rPr>
          <w:rFonts w:ascii="Calibri" w:hAnsi="Calibri" w:cs="Calibri"/>
        </w:rPr>
      </w:pPr>
    </w:p>
    <w:p w14:paraId="35F51CC6" w14:textId="0AD03B63" w:rsidR="00872D37" w:rsidRPr="002C0F3E" w:rsidRDefault="00872D37" w:rsidP="00872D37">
      <w:pPr>
        <w:rPr>
          <w:rFonts w:ascii="Calibri" w:hAnsi="Calibri" w:cs="Calibri"/>
        </w:rPr>
      </w:pPr>
      <w:r w:rsidRPr="002C0F3E">
        <w:rPr>
          <w:rFonts w:ascii="Calibri" w:hAnsi="Calibri" w:cs="Calibri"/>
        </w:rPr>
        <w:t xml:space="preserve">The mild nationalist sentiment starts with a denial of </w:t>
      </w:r>
      <w:r>
        <w:rPr>
          <w:rFonts w:ascii="Calibri" w:hAnsi="Calibri" w:cs="Calibri"/>
        </w:rPr>
        <w:t>what the Chinese government has done wrong</w:t>
      </w:r>
      <w:r w:rsidRPr="002C0F3E">
        <w:rPr>
          <w:rFonts w:ascii="Calibri" w:hAnsi="Calibri" w:cs="Calibri"/>
        </w:rPr>
        <w:t xml:space="preserve">. Emotionally, the nationalists hold a beautiful </w:t>
      </w:r>
      <w:r w:rsidR="00EC1FCC">
        <w:rPr>
          <w:rFonts w:ascii="Calibri" w:hAnsi="Calibri" w:cs="Calibri"/>
        </w:rPr>
        <w:t>image</w:t>
      </w:r>
      <w:r w:rsidRPr="002C0F3E">
        <w:rPr>
          <w:rFonts w:ascii="Calibri" w:hAnsi="Calibri" w:cs="Calibri"/>
        </w:rPr>
        <w:t xml:space="preserve"> of their government </w:t>
      </w:r>
      <w:r w:rsidR="00EC1FCC">
        <w:rPr>
          <w:rFonts w:ascii="Calibri" w:hAnsi="Calibri" w:cs="Calibri"/>
        </w:rPr>
        <w:t>as</w:t>
      </w:r>
      <w:r w:rsidRPr="002C0F3E">
        <w:rPr>
          <w:rFonts w:ascii="Calibri" w:hAnsi="Calibri" w:cs="Calibri"/>
        </w:rPr>
        <w:t xml:space="preserve"> being benign and just</w:t>
      </w:r>
      <w:r w:rsidR="00EC1FCC">
        <w:rPr>
          <w:rFonts w:ascii="Calibri" w:hAnsi="Calibri" w:cs="Calibri"/>
        </w:rPr>
        <w:t>.</w:t>
      </w:r>
      <w:r w:rsidRPr="002C0F3E">
        <w:rPr>
          <w:rFonts w:ascii="Calibri" w:hAnsi="Calibri" w:cs="Calibri"/>
        </w:rPr>
        <w:t xml:space="preserve"> </w:t>
      </w:r>
      <w:r>
        <w:rPr>
          <w:rFonts w:ascii="Calibri" w:hAnsi="Calibri" w:cs="Calibri"/>
        </w:rPr>
        <w:t xml:space="preserve">They believe that </w:t>
      </w:r>
      <w:r w:rsidR="00EC1FCC">
        <w:rPr>
          <w:rFonts w:ascii="Calibri" w:hAnsi="Calibri" w:cs="Calibri"/>
        </w:rPr>
        <w:t xml:space="preserve">the </w:t>
      </w:r>
      <w:r>
        <w:rPr>
          <w:rFonts w:ascii="Calibri" w:hAnsi="Calibri" w:cs="Calibri"/>
        </w:rPr>
        <w:t>Chinese government</w:t>
      </w:r>
      <w:r w:rsidRPr="002C0F3E">
        <w:rPr>
          <w:rFonts w:ascii="Calibri" w:hAnsi="Calibri" w:cs="Calibri"/>
        </w:rPr>
        <w:t xml:space="preserve"> </w:t>
      </w:r>
      <w:r>
        <w:rPr>
          <w:rFonts w:ascii="Calibri" w:hAnsi="Calibri" w:cs="Calibri"/>
        </w:rPr>
        <w:t xml:space="preserve">is </w:t>
      </w:r>
      <w:r w:rsidRPr="002C0F3E">
        <w:rPr>
          <w:rFonts w:ascii="Calibri" w:hAnsi="Calibri" w:cs="Calibri"/>
        </w:rPr>
        <w:t>dedicate</w:t>
      </w:r>
      <w:r>
        <w:rPr>
          <w:rFonts w:ascii="Calibri" w:hAnsi="Calibri" w:cs="Calibri"/>
        </w:rPr>
        <w:t>d</w:t>
      </w:r>
      <w:r w:rsidRPr="002C0F3E">
        <w:rPr>
          <w:rFonts w:ascii="Calibri" w:hAnsi="Calibri" w:cs="Calibri"/>
        </w:rPr>
        <w:t xml:space="preserve"> to </w:t>
      </w:r>
      <w:r w:rsidR="00EC1FCC">
        <w:rPr>
          <w:rFonts w:ascii="Calibri" w:hAnsi="Calibri" w:cs="Calibri"/>
        </w:rPr>
        <w:t>providing</w:t>
      </w:r>
      <w:r w:rsidRPr="002C0F3E">
        <w:rPr>
          <w:rFonts w:ascii="Calibri" w:hAnsi="Calibri" w:cs="Calibri"/>
        </w:rPr>
        <w:t xml:space="preserve"> a better society and future for all the Chinese people</w:t>
      </w:r>
      <w:r>
        <w:rPr>
          <w:rFonts w:ascii="Calibri" w:hAnsi="Calibri" w:cs="Calibri"/>
        </w:rPr>
        <w:t>, and is honest to the mass public</w:t>
      </w:r>
      <w:r w:rsidRPr="002C0F3E">
        <w:rPr>
          <w:rFonts w:ascii="Calibri" w:hAnsi="Calibri" w:cs="Calibri"/>
        </w:rPr>
        <w:t xml:space="preserve">. </w:t>
      </w:r>
      <w:r>
        <w:rPr>
          <w:rFonts w:ascii="Calibri" w:hAnsi="Calibri" w:cs="Calibri"/>
        </w:rPr>
        <w:t xml:space="preserve">As the results show, mild nationalists present the same pattern in drawing </w:t>
      </w:r>
      <w:r w:rsidR="00EC1FCC">
        <w:rPr>
          <w:rFonts w:ascii="Calibri" w:hAnsi="Calibri" w:cs="Calibri"/>
        </w:rPr>
        <w:t>comparisons</w:t>
      </w:r>
      <w:r>
        <w:rPr>
          <w:rFonts w:ascii="Calibri" w:hAnsi="Calibri" w:cs="Calibri"/>
        </w:rPr>
        <w:t xml:space="preserve"> between China and the U.S. on each topic. When questioned by the West, patriotic sentiments are aroused and are reflected in defending China’s self-determination and national image. </w:t>
      </w:r>
      <w:r w:rsidRPr="002C0F3E">
        <w:rPr>
          <w:rFonts w:ascii="Calibri" w:hAnsi="Calibri" w:cs="Calibri"/>
        </w:rPr>
        <w:t>Th</w:t>
      </w:r>
      <w:r>
        <w:rPr>
          <w:rFonts w:ascii="Calibri" w:hAnsi="Calibri" w:cs="Calibri"/>
        </w:rPr>
        <w:t>is</w:t>
      </w:r>
      <w:r w:rsidRPr="002C0F3E">
        <w:rPr>
          <w:rFonts w:ascii="Calibri" w:hAnsi="Calibri" w:cs="Calibri"/>
        </w:rPr>
        <w:t xml:space="preserve"> mild </w:t>
      </w:r>
      <w:r>
        <w:rPr>
          <w:rFonts w:ascii="Calibri" w:hAnsi="Calibri" w:cs="Calibri"/>
        </w:rPr>
        <w:t>type</w:t>
      </w:r>
      <w:r w:rsidRPr="002C0F3E">
        <w:rPr>
          <w:rFonts w:ascii="Calibri" w:hAnsi="Calibri" w:cs="Calibri"/>
        </w:rPr>
        <w:t xml:space="preserve"> of nationalism can be explained by social identity theory, that they are ingroup biased to view the current government as a </w:t>
      </w:r>
      <w:r w:rsidR="008D5075">
        <w:rPr>
          <w:rFonts w:ascii="Calibri" w:hAnsi="Calibri" w:cs="Calibri"/>
        </w:rPr>
        <w:t xml:space="preserve">better and </w:t>
      </w:r>
      <w:r w:rsidRPr="002C0F3E">
        <w:rPr>
          <w:rFonts w:ascii="Calibri" w:hAnsi="Calibri" w:cs="Calibri"/>
        </w:rPr>
        <w:t xml:space="preserve">more </w:t>
      </w:r>
      <w:r w:rsidR="008D5075">
        <w:rPr>
          <w:rFonts w:ascii="Calibri" w:hAnsi="Calibri" w:cs="Calibri"/>
        </w:rPr>
        <w:t>favorable</w:t>
      </w:r>
      <w:r w:rsidRPr="002C0F3E">
        <w:rPr>
          <w:rFonts w:ascii="Calibri" w:hAnsi="Calibri" w:cs="Calibri"/>
        </w:rPr>
        <w:t xml:space="preserve"> one. As a result, psychological reactance is motivated when criticisms hit on the Chinese government, </w:t>
      </w:r>
      <w:r w:rsidR="00EC1FCC">
        <w:rPr>
          <w:rFonts w:ascii="Calibri" w:hAnsi="Calibri" w:cs="Calibri"/>
        </w:rPr>
        <w:t>and</w:t>
      </w:r>
      <w:r w:rsidRPr="002C0F3E">
        <w:rPr>
          <w:rFonts w:ascii="Calibri" w:hAnsi="Calibri" w:cs="Calibri"/>
        </w:rPr>
        <w:t xml:space="preserve"> their behaviors tend to be defensive if faced with hostilities by outgroups</w:t>
      </w:r>
      <w:r>
        <w:rPr>
          <w:rFonts w:ascii="Calibri" w:hAnsi="Calibri" w:cs="Calibri"/>
        </w:rPr>
        <w:t xml:space="preserve">. In the case of virus origin tracing, criticisms </w:t>
      </w:r>
      <w:r w:rsidR="00EC1FCC">
        <w:rPr>
          <w:rFonts w:ascii="Calibri" w:hAnsi="Calibri" w:cs="Calibri"/>
        </w:rPr>
        <w:t>of</w:t>
      </w:r>
      <w:r>
        <w:rPr>
          <w:rFonts w:ascii="Calibri" w:hAnsi="Calibri" w:cs="Calibri"/>
        </w:rPr>
        <w:t xml:space="preserve"> </w:t>
      </w:r>
      <w:r w:rsidR="00EC1FCC">
        <w:rPr>
          <w:rFonts w:ascii="Calibri" w:hAnsi="Calibri" w:cs="Calibri"/>
        </w:rPr>
        <w:t xml:space="preserve">the </w:t>
      </w:r>
      <w:r>
        <w:rPr>
          <w:rFonts w:ascii="Calibri" w:hAnsi="Calibri" w:cs="Calibri"/>
        </w:rPr>
        <w:t xml:space="preserve">Chinese government’s incompetence in dealing with </w:t>
      </w:r>
      <w:r w:rsidR="00EC1FCC">
        <w:rPr>
          <w:rFonts w:ascii="Calibri" w:hAnsi="Calibri" w:cs="Calibri"/>
        </w:rPr>
        <w:t xml:space="preserve">the </w:t>
      </w:r>
      <w:r>
        <w:rPr>
          <w:rFonts w:ascii="Calibri" w:hAnsi="Calibri" w:cs="Calibri"/>
        </w:rPr>
        <w:t>initial Covid outbreak and human rights violations trigger their nationalist reactions</w:t>
      </w:r>
      <w:r w:rsidRPr="002C0F3E">
        <w:rPr>
          <w:rFonts w:ascii="Calibri" w:hAnsi="Calibri" w:cs="Calibri"/>
        </w:rPr>
        <w:t xml:space="preserve">. In response, mild nationalists start to defend the Chinese government by questioning </w:t>
      </w:r>
      <w:r>
        <w:rPr>
          <w:rFonts w:ascii="Calibri" w:hAnsi="Calibri" w:cs="Calibri"/>
        </w:rPr>
        <w:t xml:space="preserve">the severity of </w:t>
      </w:r>
      <w:r w:rsidR="00EC1FCC">
        <w:rPr>
          <w:rFonts w:ascii="Calibri" w:hAnsi="Calibri" w:cs="Calibri"/>
        </w:rPr>
        <w:t xml:space="preserve">the </w:t>
      </w:r>
      <w:r>
        <w:rPr>
          <w:rFonts w:ascii="Calibri" w:hAnsi="Calibri" w:cs="Calibri"/>
        </w:rPr>
        <w:t>pandemic outbreak</w:t>
      </w:r>
      <w:r w:rsidRPr="002C0F3E">
        <w:rPr>
          <w:rFonts w:ascii="Calibri" w:hAnsi="Calibri" w:cs="Calibri"/>
        </w:rPr>
        <w:t xml:space="preserve"> </w:t>
      </w:r>
      <w:r>
        <w:rPr>
          <w:rFonts w:ascii="Calibri" w:hAnsi="Calibri" w:cs="Calibri"/>
        </w:rPr>
        <w:t xml:space="preserve">in the </w:t>
      </w:r>
      <w:r w:rsidRPr="002C0F3E">
        <w:rPr>
          <w:rFonts w:ascii="Calibri" w:hAnsi="Calibri" w:cs="Calibri"/>
        </w:rPr>
        <w:t>U.S.</w:t>
      </w:r>
      <w:r>
        <w:rPr>
          <w:rFonts w:ascii="Calibri" w:hAnsi="Calibri" w:cs="Calibri"/>
        </w:rPr>
        <w:t xml:space="preserve"> In the case of human rights </w:t>
      </w:r>
      <w:r w:rsidR="00EC1FCC">
        <w:rPr>
          <w:rFonts w:ascii="Calibri" w:hAnsi="Calibri" w:cs="Calibri"/>
        </w:rPr>
        <w:t>violations</w:t>
      </w:r>
      <w:r>
        <w:rPr>
          <w:rFonts w:ascii="Calibri" w:hAnsi="Calibri" w:cs="Calibri"/>
        </w:rPr>
        <w:t xml:space="preserve"> in Hong Kong, defensive behaviors are aimed at addressing </w:t>
      </w:r>
      <w:r w:rsidRPr="002C0F3E">
        <w:rPr>
          <w:rFonts w:ascii="Calibri" w:hAnsi="Calibri" w:cs="Calibri"/>
        </w:rPr>
        <w:t xml:space="preserve">human rights problems </w:t>
      </w:r>
      <w:r>
        <w:rPr>
          <w:rFonts w:ascii="Calibri" w:hAnsi="Calibri" w:cs="Calibri"/>
        </w:rPr>
        <w:t xml:space="preserve">in America </w:t>
      </w:r>
      <w:r w:rsidRPr="002C0F3E">
        <w:rPr>
          <w:rFonts w:ascii="Calibri" w:hAnsi="Calibri" w:cs="Calibri"/>
        </w:rPr>
        <w:t xml:space="preserve">regarding </w:t>
      </w:r>
      <w:r w:rsidR="00EC1FCC">
        <w:rPr>
          <w:rFonts w:ascii="Calibri" w:hAnsi="Calibri" w:cs="Calibri"/>
        </w:rPr>
        <w:t>Native</w:t>
      </w:r>
      <w:r w:rsidRPr="002C0F3E">
        <w:rPr>
          <w:rFonts w:ascii="Calibri" w:hAnsi="Calibri" w:cs="Calibri"/>
        </w:rPr>
        <w:t xml:space="preserve"> Indian</w:t>
      </w:r>
      <w:r>
        <w:rPr>
          <w:rFonts w:ascii="Calibri" w:hAnsi="Calibri" w:cs="Calibri"/>
        </w:rPr>
        <w:t>s</w:t>
      </w:r>
      <w:r w:rsidRPr="002C0F3E">
        <w:rPr>
          <w:rFonts w:ascii="Calibri" w:hAnsi="Calibri" w:cs="Calibri"/>
        </w:rPr>
        <w:t xml:space="preserve"> and African-Americans. From their perspective, their freedom of loving and supporting the government can be restored by </w:t>
      </w:r>
      <w:r>
        <w:rPr>
          <w:rFonts w:ascii="Calibri" w:hAnsi="Calibri" w:cs="Calibri"/>
        </w:rPr>
        <w:t>proving</w:t>
      </w:r>
      <w:r w:rsidRPr="002C0F3E">
        <w:rPr>
          <w:rFonts w:ascii="Calibri" w:hAnsi="Calibri" w:cs="Calibri"/>
        </w:rPr>
        <w:t xml:space="preserve"> </w:t>
      </w:r>
      <w:r>
        <w:rPr>
          <w:rFonts w:ascii="Calibri" w:hAnsi="Calibri" w:cs="Calibri"/>
        </w:rPr>
        <w:t>the outgroup’s flawed status</w:t>
      </w:r>
      <w:r w:rsidRPr="002C0F3E">
        <w:rPr>
          <w:rFonts w:ascii="Calibri" w:hAnsi="Calibri" w:cs="Calibri"/>
        </w:rPr>
        <w:t xml:space="preserve"> on the same issue. By drawing a </w:t>
      </w:r>
      <w:r>
        <w:rPr>
          <w:rFonts w:ascii="Calibri" w:hAnsi="Calibri" w:cs="Calibri"/>
        </w:rPr>
        <w:t>pride-boosting conclusion that China is more favorable than the U.S.</w:t>
      </w:r>
      <w:r w:rsidRPr="002C0F3E">
        <w:rPr>
          <w:rFonts w:ascii="Calibri" w:hAnsi="Calibri" w:cs="Calibri"/>
        </w:rPr>
        <w:t xml:space="preserve"> – which begins </w:t>
      </w:r>
      <w:r w:rsidR="00EC1FCC">
        <w:rPr>
          <w:rFonts w:ascii="Calibri" w:hAnsi="Calibri" w:cs="Calibri"/>
        </w:rPr>
        <w:t>by</w:t>
      </w:r>
      <w:r w:rsidRPr="002C0F3E">
        <w:rPr>
          <w:rFonts w:ascii="Calibri" w:hAnsi="Calibri" w:cs="Calibri"/>
        </w:rPr>
        <w:t xml:space="preserve"> denying what China has done wrong and highlighting American malpractice</w:t>
      </w:r>
      <w:r>
        <w:rPr>
          <w:rFonts w:ascii="Calibri" w:hAnsi="Calibri" w:cs="Calibri"/>
        </w:rPr>
        <w:t>s</w:t>
      </w:r>
      <w:r w:rsidRPr="002C0F3E">
        <w:rPr>
          <w:rFonts w:ascii="Calibri" w:hAnsi="Calibri" w:cs="Calibri"/>
        </w:rPr>
        <w:t xml:space="preserve">, nationalists’ egos are </w:t>
      </w:r>
      <w:r>
        <w:rPr>
          <w:rFonts w:ascii="Calibri" w:hAnsi="Calibri" w:cs="Calibri"/>
        </w:rPr>
        <w:t>guaranteed and strengthened</w:t>
      </w:r>
      <w:r w:rsidRPr="002C0F3E">
        <w:rPr>
          <w:rFonts w:ascii="Calibri" w:hAnsi="Calibri" w:cs="Calibri"/>
        </w:rPr>
        <w:t>, which leads to more pronounced identification with</w:t>
      </w:r>
      <w:r>
        <w:rPr>
          <w:rFonts w:ascii="Calibri" w:hAnsi="Calibri" w:cs="Calibri"/>
        </w:rPr>
        <w:t xml:space="preserve"> and support for the</w:t>
      </w:r>
      <w:r w:rsidRPr="002C0F3E">
        <w:rPr>
          <w:rFonts w:ascii="Calibri" w:hAnsi="Calibri" w:cs="Calibri"/>
        </w:rPr>
        <w:t xml:space="preserve"> Chinese government.</w:t>
      </w:r>
    </w:p>
    <w:p w14:paraId="175DA017" w14:textId="77777777" w:rsidR="00872D37" w:rsidRDefault="00872D37" w:rsidP="00872D37">
      <w:pPr>
        <w:rPr>
          <w:rFonts w:ascii="Calibri" w:hAnsi="Calibri" w:cs="Calibri"/>
        </w:rPr>
      </w:pPr>
    </w:p>
    <w:p w14:paraId="7DD342C1" w14:textId="6EFAC5E5" w:rsidR="00872D37" w:rsidRDefault="00872D37" w:rsidP="00872D37">
      <w:pPr>
        <w:rPr>
          <w:rFonts w:ascii="Calibri" w:hAnsi="Calibri" w:cs="Calibri"/>
        </w:rPr>
      </w:pPr>
      <w:r>
        <w:rPr>
          <w:rFonts w:ascii="Calibri" w:hAnsi="Calibri" w:cs="Calibri"/>
        </w:rPr>
        <w:t xml:space="preserve">As for radical </w:t>
      </w:r>
      <w:r w:rsidR="00EC1FCC">
        <w:rPr>
          <w:rFonts w:ascii="Calibri" w:hAnsi="Calibri" w:cs="Calibri"/>
        </w:rPr>
        <w:t>and ultra</w:t>
      </w:r>
      <w:r>
        <w:rPr>
          <w:rFonts w:ascii="Calibri" w:hAnsi="Calibri" w:cs="Calibri"/>
        </w:rPr>
        <w:t>nationalist sentiment</w:t>
      </w:r>
      <w:r w:rsidR="00EC1FCC">
        <w:rPr>
          <w:rFonts w:ascii="Calibri" w:hAnsi="Calibri" w:cs="Calibri"/>
        </w:rPr>
        <w:t>s</w:t>
      </w:r>
      <w:r>
        <w:rPr>
          <w:rFonts w:ascii="Calibri" w:hAnsi="Calibri" w:cs="Calibri"/>
        </w:rPr>
        <w:t xml:space="preserve">, the common reactions start by insulting the outgroup with offensive </w:t>
      </w:r>
      <w:r w:rsidR="00EC1FCC">
        <w:rPr>
          <w:rFonts w:ascii="Calibri" w:hAnsi="Calibri" w:cs="Calibri"/>
        </w:rPr>
        <w:t>language</w:t>
      </w:r>
      <w:r>
        <w:rPr>
          <w:rFonts w:ascii="Calibri" w:hAnsi="Calibri" w:cs="Calibri"/>
        </w:rPr>
        <w:t xml:space="preserve"> regardless of the target issue. To explain this phenomenon by social identity theory, the superior status of </w:t>
      </w:r>
      <w:r w:rsidR="00EC1FCC">
        <w:rPr>
          <w:rFonts w:ascii="Calibri" w:hAnsi="Calibri" w:cs="Calibri"/>
        </w:rPr>
        <w:t xml:space="preserve">the </w:t>
      </w:r>
      <w:r>
        <w:rPr>
          <w:rFonts w:ascii="Calibri" w:hAnsi="Calibri" w:cs="Calibri"/>
        </w:rPr>
        <w:t xml:space="preserve">ingroup is confirmed and guaranteed by verbal repression </w:t>
      </w:r>
      <w:r w:rsidR="00EC1FCC">
        <w:rPr>
          <w:rFonts w:ascii="Calibri" w:hAnsi="Calibri" w:cs="Calibri"/>
        </w:rPr>
        <w:t>of</w:t>
      </w:r>
      <w:r>
        <w:rPr>
          <w:rFonts w:ascii="Calibri" w:hAnsi="Calibri" w:cs="Calibri"/>
        </w:rPr>
        <w:t xml:space="preserve"> the outgroup. In both cases, discriminative and prejudiced terms serve as weapons to conquer the outgroup. By obtaining a sense of psychological victory, personal egos are satisfied for being a member of the victorious group, thus, nationalist sentiment</w:t>
      </w:r>
      <w:r w:rsidR="00EC1FCC">
        <w:rPr>
          <w:rFonts w:ascii="Calibri" w:hAnsi="Calibri" w:cs="Calibri"/>
        </w:rPr>
        <w:t>s</w:t>
      </w:r>
      <w:r>
        <w:rPr>
          <w:rFonts w:ascii="Calibri" w:hAnsi="Calibri" w:cs="Calibri"/>
        </w:rPr>
        <w:t xml:space="preserve"> are enhanced as well. However, such kind of aggressive and hat</w:t>
      </w:r>
      <w:r w:rsidR="00EC1FCC">
        <w:rPr>
          <w:rFonts w:ascii="Calibri" w:hAnsi="Calibri" w:cs="Calibri"/>
        </w:rPr>
        <w:t>e</w:t>
      </w:r>
      <w:r>
        <w:rPr>
          <w:rFonts w:ascii="Calibri" w:hAnsi="Calibri" w:cs="Calibri"/>
        </w:rPr>
        <w:t xml:space="preserve"> speech may have unexpecting consequences. Just like what radical nationalists commented, that they were willing to settle this dispute through physical contestations and the most radical ones even expressed expectations for a war between the two countries. It is rather alarming that such toxic desire is a violation of universal values, yet occurred in the radical nationalist discourse. </w:t>
      </w:r>
    </w:p>
    <w:p w14:paraId="2CB4F35B" w14:textId="77777777" w:rsidR="00872D37" w:rsidRDefault="00872D37" w:rsidP="00872D37">
      <w:pPr>
        <w:rPr>
          <w:rFonts w:ascii="Calibri" w:hAnsi="Calibri" w:cs="Calibri"/>
        </w:rPr>
      </w:pPr>
    </w:p>
    <w:p w14:paraId="34E8ACAC" w14:textId="466850E8" w:rsidR="00872D37" w:rsidRDefault="00872D37" w:rsidP="00872D37">
      <w:pPr>
        <w:rPr>
          <w:rFonts w:ascii="Calibri" w:hAnsi="Calibri" w:cs="Calibri"/>
        </w:rPr>
      </w:pPr>
      <w:r w:rsidRPr="002C0F3E">
        <w:rPr>
          <w:rFonts w:ascii="Calibri" w:hAnsi="Calibri" w:cs="Calibri"/>
        </w:rPr>
        <w:t xml:space="preserve">Indeed, </w:t>
      </w:r>
      <w:r>
        <w:rPr>
          <w:rFonts w:ascii="Calibri" w:hAnsi="Calibri" w:cs="Calibri"/>
        </w:rPr>
        <w:t xml:space="preserve">nationalist discourse occupies a dominant position among all the comments. However, </w:t>
      </w:r>
      <w:r w:rsidRPr="002C0F3E">
        <w:rPr>
          <w:rFonts w:ascii="Calibri" w:hAnsi="Calibri" w:cs="Calibri"/>
        </w:rPr>
        <w:t xml:space="preserve">there are </w:t>
      </w:r>
      <w:r>
        <w:rPr>
          <w:rFonts w:ascii="Calibri" w:hAnsi="Calibri" w:cs="Calibri"/>
        </w:rPr>
        <w:t xml:space="preserve">still </w:t>
      </w:r>
      <w:r w:rsidRPr="002C0F3E">
        <w:rPr>
          <w:rFonts w:ascii="Calibri" w:hAnsi="Calibri" w:cs="Calibri"/>
        </w:rPr>
        <w:t xml:space="preserve">some comments </w:t>
      </w:r>
      <w:r>
        <w:rPr>
          <w:rFonts w:ascii="Calibri" w:hAnsi="Calibri" w:cs="Calibri"/>
        </w:rPr>
        <w:t>indicating</w:t>
      </w:r>
      <w:r w:rsidRPr="002C0F3E">
        <w:rPr>
          <w:rFonts w:ascii="Calibri" w:hAnsi="Calibri" w:cs="Calibri"/>
        </w:rPr>
        <w:t xml:space="preserve"> Chinese people’s awareness </w:t>
      </w:r>
      <w:r w:rsidR="00EC1FCC">
        <w:rPr>
          <w:rFonts w:ascii="Calibri" w:hAnsi="Calibri" w:cs="Calibri"/>
        </w:rPr>
        <w:t>of</w:t>
      </w:r>
      <w:r w:rsidRPr="002C0F3E">
        <w:rPr>
          <w:rFonts w:ascii="Calibri" w:hAnsi="Calibri" w:cs="Calibri"/>
        </w:rPr>
        <w:t xml:space="preserve"> Chinese authority’s abusive activities and their </w:t>
      </w:r>
      <w:r>
        <w:rPr>
          <w:rFonts w:ascii="Calibri" w:hAnsi="Calibri" w:cs="Calibri"/>
        </w:rPr>
        <w:t>gratitude</w:t>
      </w:r>
      <w:r w:rsidRPr="002C0F3E">
        <w:rPr>
          <w:rFonts w:ascii="Calibri" w:hAnsi="Calibri" w:cs="Calibri"/>
        </w:rPr>
        <w:t xml:space="preserve"> for foreign concerns, </w:t>
      </w:r>
      <w:r>
        <w:rPr>
          <w:rFonts w:ascii="Calibri" w:hAnsi="Calibri" w:cs="Calibri"/>
        </w:rPr>
        <w:t xml:space="preserve">except that they only occupy a very little proportion </w:t>
      </w:r>
      <w:r w:rsidR="00EC1FCC">
        <w:rPr>
          <w:rFonts w:ascii="Calibri" w:hAnsi="Calibri" w:cs="Calibri"/>
        </w:rPr>
        <w:t>of</w:t>
      </w:r>
      <w:r>
        <w:rPr>
          <w:rFonts w:ascii="Calibri" w:hAnsi="Calibri" w:cs="Calibri"/>
        </w:rPr>
        <w:t xml:space="preserve"> the whole population.</w:t>
      </w:r>
      <w:r w:rsidRPr="002C0F3E">
        <w:rPr>
          <w:rFonts w:ascii="Calibri" w:hAnsi="Calibri" w:cs="Calibri"/>
        </w:rPr>
        <w:t xml:space="preserve"> As is argued by Zhang et al. (2018) that although </w:t>
      </w:r>
      <w:r w:rsidR="00EC1FCC">
        <w:rPr>
          <w:rFonts w:ascii="Calibri" w:hAnsi="Calibri" w:cs="Calibri"/>
        </w:rPr>
        <w:t xml:space="preserve">the </w:t>
      </w:r>
      <w:r w:rsidRPr="002C0F3E">
        <w:rPr>
          <w:rFonts w:ascii="Calibri" w:hAnsi="Calibri" w:cs="Calibri"/>
        </w:rPr>
        <w:t xml:space="preserve">Chinese network is mainly controlled by nationalist voices, pro-liberal ideas still exist </w:t>
      </w:r>
      <w:r w:rsidR="008D5075">
        <w:rPr>
          <w:rFonts w:ascii="Calibri" w:hAnsi="Calibri" w:cs="Calibri"/>
        </w:rPr>
        <w:t>even though</w:t>
      </w:r>
      <w:r w:rsidRPr="002C0F3E">
        <w:rPr>
          <w:rFonts w:ascii="Calibri" w:hAnsi="Calibri" w:cs="Calibri"/>
        </w:rPr>
        <w:t xml:space="preserve"> they are strictly censored by the Chinese government.</w:t>
      </w:r>
      <w:r>
        <w:rPr>
          <w:rFonts w:ascii="Calibri" w:hAnsi="Calibri" w:cs="Calibri"/>
        </w:rPr>
        <w:t xml:space="preserve"> Twitter as a free platform for expressing personal political insights and preferences can be seen as a </w:t>
      </w:r>
      <w:r w:rsidRPr="007A6707">
        <w:rPr>
          <w:rFonts w:ascii="Calibri" w:hAnsi="Calibri" w:cs="Calibri"/>
        </w:rPr>
        <w:t>gathering place for anti-autocracy and pro-liberal voices</w:t>
      </w:r>
      <w:r>
        <w:rPr>
          <w:rFonts w:ascii="Calibri" w:hAnsi="Calibri" w:cs="Calibri"/>
        </w:rPr>
        <w:t xml:space="preserve"> since most of these expressions are not allowed to be posted on Chinese social media</w:t>
      </w:r>
      <w:r w:rsidRPr="007A6707">
        <w:rPr>
          <w:rFonts w:ascii="Calibri" w:hAnsi="Calibri" w:cs="Calibri"/>
        </w:rPr>
        <w:t xml:space="preserve">. </w:t>
      </w:r>
      <w:r>
        <w:rPr>
          <w:rFonts w:ascii="Calibri" w:hAnsi="Calibri" w:cs="Calibri"/>
        </w:rPr>
        <w:t>People naturally hold different ideologies and political preferences, which are shaped by their social, cultural</w:t>
      </w:r>
      <w:r w:rsidR="00EC1FCC">
        <w:rPr>
          <w:rFonts w:ascii="Calibri" w:hAnsi="Calibri" w:cs="Calibri"/>
        </w:rPr>
        <w:t>,</w:t>
      </w:r>
      <w:r>
        <w:rPr>
          <w:rFonts w:ascii="Calibri" w:hAnsi="Calibri" w:cs="Calibri"/>
        </w:rPr>
        <w:t xml:space="preserve"> and economic backgrounds. As a result, it is healthy </w:t>
      </w:r>
      <w:r>
        <w:rPr>
          <w:rFonts w:ascii="Calibri" w:hAnsi="Calibri" w:cs="Calibri"/>
        </w:rPr>
        <w:lastRenderedPageBreak/>
        <w:t xml:space="preserve">and normal to have gentle discussions and exchanges of personal insights with people who have different political views with mutual respect. </w:t>
      </w:r>
    </w:p>
    <w:p w14:paraId="5D350851" w14:textId="77777777" w:rsidR="00872D37" w:rsidRDefault="00872D37" w:rsidP="00872D37">
      <w:pPr>
        <w:rPr>
          <w:rFonts w:ascii="Calibri" w:hAnsi="Calibri" w:cs="Calibri"/>
        </w:rPr>
      </w:pPr>
    </w:p>
    <w:p w14:paraId="568CF05A" w14:textId="2AF4B11E" w:rsidR="00872D37" w:rsidRDefault="00872D37" w:rsidP="00872D37">
      <w:pPr>
        <w:rPr>
          <w:rFonts w:ascii="Calibri" w:hAnsi="Calibri" w:cs="Calibri"/>
        </w:rPr>
      </w:pPr>
      <w:r>
        <w:rPr>
          <w:rFonts w:ascii="Calibri" w:hAnsi="Calibri" w:cs="Calibri"/>
        </w:rPr>
        <w:t xml:space="preserve">However, radical anti-China or pro-West sentiment will generate a </w:t>
      </w:r>
      <w:r w:rsidRPr="008D5E5B">
        <w:rPr>
          <w:rFonts w:ascii="Calibri" w:hAnsi="Calibri" w:cs="Calibri"/>
        </w:rPr>
        <w:t xml:space="preserve">radical denial </w:t>
      </w:r>
      <w:r w:rsidR="00EC1FCC">
        <w:rPr>
          <w:rFonts w:ascii="Calibri" w:hAnsi="Calibri" w:cs="Calibri"/>
        </w:rPr>
        <w:t>of</w:t>
      </w:r>
      <w:r w:rsidRPr="008D5E5B">
        <w:rPr>
          <w:rFonts w:ascii="Calibri" w:hAnsi="Calibri" w:cs="Calibri"/>
        </w:rPr>
        <w:t xml:space="preserve"> CCP and </w:t>
      </w:r>
      <w:r w:rsidR="00EC1FCC">
        <w:rPr>
          <w:rFonts w:ascii="Calibri" w:hAnsi="Calibri" w:cs="Calibri"/>
        </w:rPr>
        <w:t xml:space="preserve">the </w:t>
      </w:r>
      <w:r w:rsidRPr="008D5E5B">
        <w:rPr>
          <w:rFonts w:ascii="Calibri" w:hAnsi="Calibri" w:cs="Calibri"/>
        </w:rPr>
        <w:t>Chinese government,</w:t>
      </w:r>
      <w:r>
        <w:rPr>
          <w:rFonts w:ascii="Calibri" w:hAnsi="Calibri" w:cs="Calibri"/>
        </w:rPr>
        <w:t xml:space="preserve"> </w:t>
      </w:r>
      <w:r w:rsidRPr="008A50B5">
        <w:rPr>
          <w:rFonts w:ascii="Calibri" w:hAnsi="Calibri" w:cs="Calibri"/>
        </w:rPr>
        <w:t xml:space="preserve">harbor animosity towards </w:t>
      </w:r>
      <w:r>
        <w:rPr>
          <w:rFonts w:ascii="Calibri" w:hAnsi="Calibri" w:cs="Calibri"/>
        </w:rPr>
        <w:t xml:space="preserve">fellow </w:t>
      </w:r>
      <w:r w:rsidRPr="008A50B5">
        <w:rPr>
          <w:rFonts w:ascii="Calibri" w:hAnsi="Calibri" w:cs="Calibri"/>
        </w:rPr>
        <w:t xml:space="preserve">Chinese with different opinions, </w:t>
      </w:r>
      <w:r>
        <w:rPr>
          <w:rFonts w:ascii="Calibri" w:hAnsi="Calibri" w:cs="Calibri"/>
        </w:rPr>
        <w:t>or even express the irrational desire for a war to overthrow the current regime. S</w:t>
      </w:r>
      <w:r w:rsidRPr="002C0F3E">
        <w:rPr>
          <w:rFonts w:ascii="Calibri" w:hAnsi="Calibri" w:cs="Calibri"/>
        </w:rPr>
        <w:t xml:space="preserve">uch </w:t>
      </w:r>
      <w:r>
        <w:rPr>
          <w:rFonts w:ascii="Calibri" w:hAnsi="Calibri" w:cs="Calibri"/>
        </w:rPr>
        <w:t xml:space="preserve">internal </w:t>
      </w:r>
      <w:r w:rsidRPr="002C0F3E">
        <w:rPr>
          <w:rFonts w:ascii="Calibri" w:hAnsi="Calibri" w:cs="Calibri"/>
        </w:rPr>
        <w:t xml:space="preserve">demarcation may serve as a </w:t>
      </w:r>
      <w:r>
        <w:rPr>
          <w:rFonts w:ascii="Calibri" w:hAnsi="Calibri" w:cs="Calibri"/>
        </w:rPr>
        <w:t>disunifying</w:t>
      </w:r>
      <w:r w:rsidRPr="002C0F3E">
        <w:rPr>
          <w:rFonts w:ascii="Calibri" w:hAnsi="Calibri" w:cs="Calibri"/>
        </w:rPr>
        <w:t xml:space="preserve"> factor </w:t>
      </w:r>
      <w:r>
        <w:rPr>
          <w:rFonts w:ascii="Calibri" w:hAnsi="Calibri" w:cs="Calibri"/>
        </w:rPr>
        <w:t xml:space="preserve">for the Chinese nation. Moreover, these perspectives which deviate from universal values </w:t>
      </w:r>
      <w:r w:rsidRPr="002C0F3E">
        <w:rPr>
          <w:rFonts w:ascii="Calibri" w:hAnsi="Calibri" w:cs="Calibri"/>
        </w:rPr>
        <w:t xml:space="preserve">somehow relate to </w:t>
      </w:r>
      <w:r>
        <w:rPr>
          <w:rFonts w:ascii="Calibri" w:hAnsi="Calibri" w:cs="Calibri"/>
        </w:rPr>
        <w:t>antisocial</w:t>
      </w:r>
      <w:r w:rsidRPr="002C0F3E">
        <w:rPr>
          <w:rFonts w:ascii="Calibri" w:hAnsi="Calibri" w:cs="Calibri"/>
        </w:rPr>
        <w:t xml:space="preserve"> tendencies</w:t>
      </w:r>
      <w:r>
        <w:rPr>
          <w:rFonts w:ascii="Calibri" w:hAnsi="Calibri" w:cs="Calibri"/>
        </w:rPr>
        <w:t xml:space="preserve"> and may generate mental health problems in extreme cases</w:t>
      </w:r>
      <w:r w:rsidRPr="002C0F3E">
        <w:rPr>
          <w:rFonts w:ascii="Calibri" w:hAnsi="Calibri" w:cs="Calibri"/>
        </w:rPr>
        <w:t>.</w:t>
      </w:r>
      <w:r>
        <w:rPr>
          <w:rFonts w:ascii="Calibri" w:hAnsi="Calibri" w:cs="Calibri"/>
        </w:rPr>
        <w:t xml:space="preserve"> On </w:t>
      </w:r>
      <w:r w:rsidR="00EC1FCC">
        <w:rPr>
          <w:rFonts w:ascii="Calibri" w:hAnsi="Calibri" w:cs="Calibri"/>
        </w:rPr>
        <w:t>the international level</w:t>
      </w:r>
      <w:r>
        <w:rPr>
          <w:rFonts w:ascii="Calibri" w:hAnsi="Calibri" w:cs="Calibri"/>
        </w:rPr>
        <w:t>, such warlike tendencies may serve as deconstructive factors for international cooperation. As toxic as radical nationalist sentiment, radical anti-China or pro-West sentiment should also be avoided. It is relieving to see the proportion of radical anti-China or pro-West sentiment</w:t>
      </w:r>
      <w:r w:rsidR="00EC1FCC">
        <w:rPr>
          <w:rFonts w:ascii="Calibri" w:hAnsi="Calibri" w:cs="Calibri"/>
        </w:rPr>
        <w:t>s</w:t>
      </w:r>
      <w:r>
        <w:rPr>
          <w:rFonts w:ascii="Calibri" w:hAnsi="Calibri" w:cs="Calibri"/>
        </w:rPr>
        <w:t xml:space="preserve"> drop a little during the past few years (from 8.3% to 4.6%). </w:t>
      </w:r>
    </w:p>
    <w:p w14:paraId="77EDA03B" w14:textId="77777777" w:rsidR="00872D37" w:rsidRDefault="00872D37" w:rsidP="00872D37">
      <w:pPr>
        <w:rPr>
          <w:rFonts w:ascii="Calibri" w:hAnsi="Calibri" w:cs="Calibri"/>
        </w:rPr>
      </w:pPr>
    </w:p>
    <w:p w14:paraId="7228FB14" w14:textId="292DB967" w:rsidR="00872D37" w:rsidRDefault="00872D37" w:rsidP="00872D37">
      <w:pPr>
        <w:widowControl/>
        <w:jc w:val="left"/>
        <w:rPr>
          <w:rFonts w:ascii="Calibri" w:hAnsi="Calibri" w:cs="Calibri"/>
        </w:rPr>
      </w:pPr>
      <w:r>
        <w:rPr>
          <w:rFonts w:ascii="Calibri" w:hAnsi="Calibri" w:cs="Calibri" w:hint="eastAsia"/>
        </w:rPr>
        <w:t>F</w:t>
      </w:r>
      <w:r>
        <w:rPr>
          <w:rFonts w:ascii="Calibri" w:hAnsi="Calibri" w:cs="Calibri"/>
        </w:rPr>
        <w:t>igure 1</w:t>
      </w:r>
      <w:r w:rsidR="00B37979">
        <w:rPr>
          <w:rFonts w:ascii="Calibri" w:hAnsi="Calibri" w:cs="Calibri"/>
        </w:rPr>
        <w:t>3</w:t>
      </w:r>
      <w:r>
        <w:rPr>
          <w:rFonts w:ascii="Calibri" w:hAnsi="Calibri" w:cs="Calibri"/>
        </w:rPr>
        <w:t>: Comment distribution – Covid-19 origin tracing</w:t>
      </w:r>
    </w:p>
    <w:p w14:paraId="29353404" w14:textId="77777777" w:rsidR="00872D37" w:rsidRDefault="00872D37" w:rsidP="00872D37">
      <w:pPr>
        <w:widowControl/>
        <w:jc w:val="left"/>
        <w:rPr>
          <w:rFonts w:ascii="Calibri" w:hAnsi="Calibri" w:cs="Calibri"/>
        </w:rPr>
      </w:pPr>
      <w:r>
        <w:rPr>
          <w:noProof/>
        </w:rPr>
        <w:drawing>
          <wp:inline distT="0" distB="0" distL="0" distR="0" wp14:anchorId="5D8D7358" wp14:editId="168ECEB6">
            <wp:extent cx="5400000" cy="2880000"/>
            <wp:effectExtent l="0" t="0" r="10795" b="15875"/>
            <wp:docPr id="19" name="图表 19">
              <a:extLst xmlns:a="http://schemas.openxmlformats.org/drawingml/2006/main">
                <a:ext uri="{FF2B5EF4-FFF2-40B4-BE49-F238E27FC236}">
                  <a16:creationId xmlns:a16="http://schemas.microsoft.com/office/drawing/2014/main" id="{96539B43-301E-EBCE-2C25-950490B3E42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791939C4" w14:textId="77777777" w:rsidR="00872D37" w:rsidRDefault="00872D37" w:rsidP="00872D37">
      <w:pPr>
        <w:widowControl/>
        <w:jc w:val="left"/>
        <w:rPr>
          <w:rFonts w:ascii="Calibri" w:hAnsi="Calibri" w:cs="Calibri"/>
        </w:rPr>
      </w:pPr>
      <w:r>
        <w:rPr>
          <w:rFonts w:ascii="Calibri" w:hAnsi="Calibri" w:cs="Calibri" w:hint="eastAsia"/>
        </w:rPr>
        <w:t>S</w:t>
      </w:r>
      <w:r>
        <w:rPr>
          <w:rFonts w:ascii="Calibri" w:hAnsi="Calibri" w:cs="Calibri"/>
        </w:rPr>
        <w:t>ource: based</w:t>
      </w:r>
      <w:r w:rsidRPr="00CA5878">
        <w:rPr>
          <w:rFonts w:ascii="Calibri" w:hAnsi="Calibri" w:cs="Calibri"/>
        </w:rPr>
        <w:t xml:space="preserve"> on my</w:t>
      </w:r>
      <w:r>
        <w:rPr>
          <w:rFonts w:ascii="Calibri" w:hAnsi="Calibri" w:cs="Calibri"/>
        </w:rPr>
        <w:t xml:space="preserve"> content</w:t>
      </w:r>
      <w:r w:rsidRPr="00CA5878">
        <w:rPr>
          <w:rFonts w:ascii="Calibri" w:hAnsi="Calibri" w:cs="Calibri"/>
        </w:rPr>
        <w:t xml:space="preserve"> categorization of the comments.</w:t>
      </w:r>
    </w:p>
    <w:p w14:paraId="57CA1CDF" w14:textId="77777777" w:rsidR="00872D37" w:rsidRDefault="00872D37" w:rsidP="00872D37">
      <w:pPr>
        <w:widowControl/>
        <w:jc w:val="left"/>
        <w:rPr>
          <w:rFonts w:ascii="Calibri" w:hAnsi="Calibri" w:cs="Calibri"/>
        </w:rPr>
      </w:pPr>
    </w:p>
    <w:p w14:paraId="7FC27CD6" w14:textId="414D4293" w:rsidR="00872D37" w:rsidRDefault="00872D37" w:rsidP="00872D37">
      <w:pPr>
        <w:widowControl/>
        <w:jc w:val="left"/>
        <w:rPr>
          <w:rFonts w:ascii="Calibri" w:hAnsi="Calibri" w:cs="Calibri"/>
        </w:rPr>
      </w:pPr>
      <w:r>
        <w:rPr>
          <w:rFonts w:ascii="Calibri" w:hAnsi="Calibri" w:cs="Calibri" w:hint="eastAsia"/>
        </w:rPr>
        <w:t>F</w:t>
      </w:r>
      <w:r>
        <w:rPr>
          <w:rFonts w:ascii="Calibri" w:hAnsi="Calibri" w:cs="Calibri"/>
        </w:rPr>
        <w:t>igure 1</w:t>
      </w:r>
      <w:r w:rsidR="00B37979">
        <w:rPr>
          <w:rFonts w:ascii="Calibri" w:hAnsi="Calibri" w:cs="Calibri"/>
        </w:rPr>
        <w:t>4</w:t>
      </w:r>
      <w:r>
        <w:rPr>
          <w:rFonts w:ascii="Calibri" w:hAnsi="Calibri" w:cs="Calibri"/>
        </w:rPr>
        <w:t>: Comment distribution – human rights violations</w:t>
      </w:r>
    </w:p>
    <w:p w14:paraId="633C182C" w14:textId="77777777" w:rsidR="00872D37" w:rsidRDefault="00872D37" w:rsidP="00872D37">
      <w:pPr>
        <w:widowControl/>
        <w:jc w:val="left"/>
        <w:rPr>
          <w:rFonts w:ascii="Calibri" w:hAnsi="Calibri" w:cs="Calibri"/>
        </w:rPr>
      </w:pPr>
      <w:r>
        <w:rPr>
          <w:noProof/>
        </w:rPr>
        <w:lastRenderedPageBreak/>
        <w:drawing>
          <wp:inline distT="0" distB="0" distL="0" distR="0" wp14:anchorId="7F9CEA7D" wp14:editId="41DCBD76">
            <wp:extent cx="5476876" cy="2843213"/>
            <wp:effectExtent l="0" t="0" r="9525" b="14605"/>
            <wp:docPr id="13" name="图表 13">
              <a:extLst xmlns:a="http://schemas.openxmlformats.org/drawingml/2006/main">
                <a:ext uri="{FF2B5EF4-FFF2-40B4-BE49-F238E27FC236}">
                  <a16:creationId xmlns:a16="http://schemas.microsoft.com/office/drawing/2014/main" id="{4371AD7B-3073-1C43-0858-3A3F6453ECA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137848B2" w14:textId="77777777" w:rsidR="00872D37" w:rsidRDefault="00872D37" w:rsidP="00872D37">
      <w:pPr>
        <w:widowControl/>
        <w:jc w:val="left"/>
        <w:rPr>
          <w:rFonts w:ascii="Calibri" w:hAnsi="Calibri" w:cs="Calibri"/>
        </w:rPr>
      </w:pPr>
      <w:r>
        <w:rPr>
          <w:rFonts w:ascii="Calibri" w:hAnsi="Calibri" w:cs="Calibri" w:hint="eastAsia"/>
        </w:rPr>
        <w:t>S</w:t>
      </w:r>
      <w:r>
        <w:rPr>
          <w:rFonts w:ascii="Calibri" w:hAnsi="Calibri" w:cs="Calibri"/>
        </w:rPr>
        <w:t>ource: based</w:t>
      </w:r>
      <w:r w:rsidRPr="00CA5878">
        <w:rPr>
          <w:rFonts w:ascii="Calibri" w:hAnsi="Calibri" w:cs="Calibri"/>
        </w:rPr>
        <w:t xml:space="preserve"> on my </w:t>
      </w:r>
      <w:r>
        <w:rPr>
          <w:rFonts w:ascii="Calibri" w:hAnsi="Calibri" w:cs="Calibri"/>
        </w:rPr>
        <w:t xml:space="preserve">content </w:t>
      </w:r>
      <w:r w:rsidRPr="00CA5878">
        <w:rPr>
          <w:rFonts w:ascii="Calibri" w:hAnsi="Calibri" w:cs="Calibri"/>
        </w:rPr>
        <w:t>categorization of the comments.</w:t>
      </w:r>
    </w:p>
    <w:p w14:paraId="0889A00C" w14:textId="77777777" w:rsidR="00872D37" w:rsidRPr="002C0F3E" w:rsidRDefault="00872D37" w:rsidP="00872D37">
      <w:pPr>
        <w:rPr>
          <w:rFonts w:ascii="Calibri" w:hAnsi="Calibri" w:cs="Calibri"/>
        </w:rPr>
      </w:pPr>
    </w:p>
    <w:p w14:paraId="22CD957F" w14:textId="5B28FE77" w:rsidR="00872D37" w:rsidRDefault="00872D37" w:rsidP="00872D37">
      <w:pPr>
        <w:rPr>
          <w:rFonts w:ascii="Calibri" w:hAnsi="Calibri" w:cs="Calibri"/>
        </w:rPr>
      </w:pPr>
      <w:r w:rsidRPr="002C0F3E">
        <w:rPr>
          <w:rFonts w:ascii="Calibri" w:hAnsi="Calibri" w:cs="Calibri"/>
        </w:rPr>
        <w:t xml:space="preserve">The last category is featured a </w:t>
      </w:r>
      <w:r>
        <w:rPr>
          <w:rFonts w:ascii="Calibri" w:hAnsi="Calibri" w:cs="Calibri"/>
        </w:rPr>
        <w:t>neutral</w:t>
      </w:r>
      <w:r w:rsidRPr="002C0F3E">
        <w:rPr>
          <w:rFonts w:ascii="Calibri" w:hAnsi="Calibri" w:cs="Calibri"/>
        </w:rPr>
        <w:t xml:space="preserve"> attitude</w:t>
      </w:r>
      <w:r>
        <w:rPr>
          <w:rFonts w:ascii="Calibri" w:hAnsi="Calibri" w:cs="Calibri"/>
        </w:rPr>
        <w:t xml:space="preserve"> </w:t>
      </w:r>
      <w:r w:rsidR="00EC1FCC">
        <w:rPr>
          <w:rFonts w:ascii="Calibri" w:hAnsi="Calibri" w:cs="Calibri"/>
        </w:rPr>
        <w:t>toward</w:t>
      </w:r>
      <w:r w:rsidRPr="002C0F3E">
        <w:rPr>
          <w:rFonts w:ascii="Calibri" w:hAnsi="Calibri" w:cs="Calibri"/>
        </w:rPr>
        <w:t xml:space="preserve"> both China and the West, represented by </w:t>
      </w:r>
      <w:r>
        <w:rPr>
          <w:rFonts w:ascii="Calibri" w:hAnsi="Calibri" w:cs="Calibri"/>
        </w:rPr>
        <w:t xml:space="preserve">neutral expressions and appeals for fact checks and truths, as well as </w:t>
      </w:r>
      <w:r w:rsidR="00EC1FCC">
        <w:rPr>
          <w:rFonts w:ascii="Calibri" w:hAnsi="Calibri" w:cs="Calibri"/>
        </w:rPr>
        <w:t>acknowledgment</w:t>
      </w:r>
      <w:r w:rsidRPr="002C0F3E">
        <w:rPr>
          <w:rFonts w:ascii="Calibri" w:hAnsi="Calibri" w:cs="Calibri"/>
        </w:rPr>
        <w:t xml:space="preserve"> </w:t>
      </w:r>
      <w:r>
        <w:rPr>
          <w:rFonts w:ascii="Calibri" w:hAnsi="Calibri" w:cs="Calibri"/>
        </w:rPr>
        <w:t>of</w:t>
      </w:r>
      <w:r w:rsidRPr="002C0F3E">
        <w:rPr>
          <w:rFonts w:ascii="Calibri" w:hAnsi="Calibri" w:cs="Calibri"/>
        </w:rPr>
        <w:t xml:space="preserve"> both shortcomings of the Chinese government and its malpractices and criticisms </w:t>
      </w:r>
      <w:r w:rsidR="00EC1FCC">
        <w:rPr>
          <w:rFonts w:ascii="Calibri" w:hAnsi="Calibri" w:cs="Calibri"/>
        </w:rPr>
        <w:t>of</w:t>
      </w:r>
      <w:r w:rsidRPr="002C0F3E">
        <w:rPr>
          <w:rFonts w:ascii="Calibri" w:hAnsi="Calibri" w:cs="Calibri"/>
        </w:rPr>
        <w:t xml:space="preserve"> Western hypocritical attitude </w:t>
      </w:r>
      <w:r w:rsidR="00EC1FCC">
        <w:rPr>
          <w:rFonts w:ascii="Calibri" w:hAnsi="Calibri" w:cs="Calibri"/>
        </w:rPr>
        <w:t>in</w:t>
      </w:r>
      <w:r w:rsidRPr="002C0F3E">
        <w:rPr>
          <w:rFonts w:ascii="Calibri" w:hAnsi="Calibri" w:cs="Calibri"/>
        </w:rPr>
        <w:t xml:space="preserve"> addressing the human rights </w:t>
      </w:r>
      <w:r>
        <w:rPr>
          <w:rFonts w:ascii="Calibri" w:hAnsi="Calibri" w:cs="Calibri"/>
        </w:rPr>
        <w:t>issues</w:t>
      </w:r>
      <w:r w:rsidRPr="002C0F3E">
        <w:rPr>
          <w:rFonts w:ascii="Calibri" w:hAnsi="Calibri" w:cs="Calibri"/>
        </w:rPr>
        <w:t xml:space="preserve"> by only talking the talk than walking the walk. </w:t>
      </w:r>
      <w:r>
        <w:rPr>
          <w:rFonts w:ascii="Calibri" w:hAnsi="Calibri" w:cs="Calibri"/>
        </w:rPr>
        <w:t xml:space="preserve">The reason for a significant drop in </w:t>
      </w:r>
      <w:r w:rsidR="00EC1FCC">
        <w:rPr>
          <w:rFonts w:ascii="Calibri" w:hAnsi="Calibri" w:cs="Calibri"/>
        </w:rPr>
        <w:t xml:space="preserve">the </w:t>
      </w:r>
      <w:r>
        <w:rPr>
          <w:rFonts w:ascii="Calibri" w:hAnsi="Calibri" w:cs="Calibri"/>
        </w:rPr>
        <w:t xml:space="preserve">proportion of </w:t>
      </w:r>
      <w:r w:rsidRPr="002C0F3E">
        <w:rPr>
          <w:rFonts w:ascii="Calibri" w:hAnsi="Calibri" w:cs="Calibri"/>
        </w:rPr>
        <w:t xml:space="preserve">this category </w:t>
      </w:r>
      <w:r>
        <w:rPr>
          <w:rFonts w:ascii="Calibri" w:hAnsi="Calibri" w:cs="Calibri"/>
        </w:rPr>
        <w:t xml:space="preserve">(from 14.5% to 3.1%) is rather unclear and requires future research. </w:t>
      </w:r>
    </w:p>
    <w:p w14:paraId="43ECF843" w14:textId="77777777" w:rsidR="00872D37" w:rsidRDefault="00872D37" w:rsidP="00872D37">
      <w:pPr>
        <w:rPr>
          <w:rFonts w:ascii="Calibri" w:hAnsi="Calibri" w:cs="Calibri"/>
        </w:rPr>
      </w:pPr>
    </w:p>
    <w:p w14:paraId="74FCF4FC" w14:textId="083BA7C4" w:rsidR="00872D37" w:rsidRDefault="00872D37" w:rsidP="00872D37">
      <w:pPr>
        <w:rPr>
          <w:rFonts w:ascii="Calibri" w:hAnsi="Calibri" w:cs="Calibri"/>
        </w:rPr>
      </w:pPr>
      <w:r>
        <w:rPr>
          <w:rFonts w:ascii="Calibri" w:hAnsi="Calibri" w:cs="Calibri"/>
        </w:rPr>
        <w:t xml:space="preserve">To sum up, what can be inferred from the content analysis is that the absolute proportion of Chinese netizens with a neutral attitude </w:t>
      </w:r>
      <w:r w:rsidR="00EC1FCC">
        <w:rPr>
          <w:rFonts w:ascii="Calibri" w:hAnsi="Calibri" w:cs="Calibri"/>
        </w:rPr>
        <w:t>toward</w:t>
      </w:r>
      <w:r>
        <w:rPr>
          <w:rFonts w:ascii="Calibri" w:hAnsi="Calibri" w:cs="Calibri"/>
        </w:rPr>
        <w:t xml:space="preserve"> either China or the West is declining over the past few years. The same holds regarding that of anti-China or pro-West sentiments. With all three categories demonstrating a downward trend, I argue that Chinese nationalist sentiment is on the rise. </w:t>
      </w:r>
      <w:r w:rsidR="00EC1FCC">
        <w:rPr>
          <w:rFonts w:ascii="Calibri" w:hAnsi="Calibri" w:cs="Calibri"/>
        </w:rPr>
        <w:t>As explained</w:t>
      </w:r>
      <w:r>
        <w:rPr>
          <w:rFonts w:ascii="Calibri" w:hAnsi="Calibri" w:cs="Calibri"/>
        </w:rPr>
        <w:t xml:space="preserve"> by both social identity theory and psychological reactance theory, consequently, Chinese support for the government is </w:t>
      </w:r>
      <w:r w:rsidR="00EC1FCC">
        <w:rPr>
          <w:rFonts w:ascii="Calibri" w:hAnsi="Calibri" w:cs="Calibri"/>
        </w:rPr>
        <w:t>further</w:t>
      </w:r>
      <w:r>
        <w:rPr>
          <w:rFonts w:ascii="Calibri" w:hAnsi="Calibri" w:cs="Calibri"/>
        </w:rPr>
        <w:t xml:space="preserve"> strengthened.</w:t>
      </w:r>
    </w:p>
    <w:p w14:paraId="5A0C1A9A" w14:textId="46B8247D" w:rsidR="00F7059F" w:rsidRDefault="00F7059F">
      <w:pPr>
        <w:rPr>
          <w:b/>
          <w:bCs/>
        </w:rPr>
      </w:pPr>
    </w:p>
    <w:p w14:paraId="7C205F0C" w14:textId="013AD745" w:rsidR="00872D37" w:rsidRDefault="00872D37" w:rsidP="00872D37">
      <w:pPr>
        <w:pStyle w:val="1"/>
        <w:spacing w:before="0" w:after="0" w:line="240" w:lineRule="auto"/>
        <w:ind w:leftChars="86" w:left="181"/>
        <w:rPr>
          <w:rFonts w:ascii="Calibri" w:hAnsi="Calibri" w:cs="Calibri"/>
          <w:sz w:val="32"/>
          <w:szCs w:val="32"/>
        </w:rPr>
      </w:pPr>
      <w:bookmarkStart w:id="56" w:name="_Toc138448628"/>
      <w:bookmarkStart w:id="57" w:name="_Toc142825890"/>
      <w:r>
        <w:rPr>
          <w:rFonts w:ascii="Calibri" w:hAnsi="Calibri" w:cs="Calibri"/>
          <w:sz w:val="32"/>
          <w:szCs w:val="32"/>
        </w:rPr>
        <w:t>Chapter 6</w:t>
      </w:r>
      <w:r w:rsidR="008E08BF">
        <w:rPr>
          <w:rFonts w:ascii="Calibri" w:hAnsi="Calibri" w:cs="Calibri"/>
          <w:sz w:val="32"/>
          <w:szCs w:val="32"/>
        </w:rPr>
        <w:t>:</w:t>
      </w:r>
      <w:r w:rsidRPr="00550174">
        <w:rPr>
          <w:rFonts w:ascii="Calibri" w:hAnsi="Calibri" w:cs="Calibri"/>
          <w:sz w:val="32"/>
          <w:szCs w:val="32"/>
        </w:rPr>
        <w:t xml:space="preserve"> Conclusion</w:t>
      </w:r>
      <w:bookmarkEnd w:id="56"/>
      <w:bookmarkEnd w:id="57"/>
    </w:p>
    <w:p w14:paraId="00EB418E" w14:textId="300B3144" w:rsidR="00872D37" w:rsidRDefault="00872D37" w:rsidP="00872D37">
      <w:pPr>
        <w:rPr>
          <w:rFonts w:ascii="Calibri" w:hAnsi="Calibri" w:cs="Calibri"/>
        </w:rPr>
      </w:pPr>
      <w:r>
        <w:rPr>
          <w:rFonts w:ascii="Calibri" w:hAnsi="Calibri" w:cs="Calibri"/>
        </w:rPr>
        <w:t xml:space="preserve">How (un)favorable is China among the international community? What are </w:t>
      </w:r>
      <w:r w:rsidR="008E08BF">
        <w:rPr>
          <w:rFonts w:ascii="Calibri" w:hAnsi="Calibri" w:cs="Calibri"/>
        </w:rPr>
        <w:t xml:space="preserve">the </w:t>
      </w:r>
      <w:r>
        <w:rPr>
          <w:rFonts w:ascii="Calibri" w:hAnsi="Calibri" w:cs="Calibri"/>
        </w:rPr>
        <w:t>respective causes of such (un)favorable attitudes? How do these external perceptions, especially the unfavorable ones relate to the Chinese nationalist sentiment? What kind of impacts will nationalist sentiment</w:t>
      </w:r>
      <w:r w:rsidR="001F0680">
        <w:rPr>
          <w:rFonts w:ascii="Calibri" w:hAnsi="Calibri" w:cs="Calibri"/>
        </w:rPr>
        <w:t>s</w:t>
      </w:r>
      <w:r>
        <w:rPr>
          <w:rFonts w:ascii="Calibri" w:hAnsi="Calibri" w:cs="Calibri"/>
        </w:rPr>
        <w:t xml:space="preserve"> have on the Chinese public? How do Chinese nationalist sentiments change </w:t>
      </w:r>
      <w:r w:rsidR="008E08BF">
        <w:rPr>
          <w:rFonts w:ascii="Calibri" w:hAnsi="Calibri" w:cs="Calibri"/>
        </w:rPr>
        <w:t>over time</w:t>
      </w:r>
      <w:r>
        <w:rPr>
          <w:rFonts w:ascii="Calibri" w:hAnsi="Calibri" w:cs="Calibri"/>
        </w:rPr>
        <w:t>? To answer these questions, I employed a mixed method approach by analyzing both descriptive statistics and content data to present a comprehensive picture of China’s national image in the world and illustrate a general trend of how Chinese nationalis</w:t>
      </w:r>
      <w:r w:rsidR="008E08BF">
        <w:rPr>
          <w:rFonts w:ascii="Calibri" w:hAnsi="Calibri" w:cs="Calibri"/>
        </w:rPr>
        <w:t>t sentiments</w:t>
      </w:r>
      <w:r>
        <w:rPr>
          <w:rFonts w:ascii="Calibri" w:hAnsi="Calibri" w:cs="Calibri"/>
        </w:rPr>
        <w:t xml:space="preserve"> change </w:t>
      </w:r>
      <w:r w:rsidR="008E08BF">
        <w:rPr>
          <w:rFonts w:ascii="Calibri" w:hAnsi="Calibri" w:cs="Calibri"/>
        </w:rPr>
        <w:t>over time</w:t>
      </w:r>
      <w:r>
        <w:rPr>
          <w:rFonts w:ascii="Calibri" w:hAnsi="Calibri" w:cs="Calibri"/>
        </w:rPr>
        <w:t xml:space="preserve"> when facing increasing external negative perceptions. By analyzing descriptive statistics, I demonstrate different levels of (un)favorability in different countries and regions by identifying different historical, socioeconomic</w:t>
      </w:r>
      <w:r w:rsidR="008E08BF">
        <w:rPr>
          <w:rFonts w:ascii="Calibri" w:hAnsi="Calibri" w:cs="Calibri"/>
        </w:rPr>
        <w:t>,</w:t>
      </w:r>
      <w:r>
        <w:rPr>
          <w:rFonts w:ascii="Calibri" w:hAnsi="Calibri" w:cs="Calibri"/>
        </w:rPr>
        <w:t xml:space="preserve"> and political relations these countries and regions have with China.</w:t>
      </w:r>
      <w:r w:rsidR="00543B28">
        <w:rPr>
          <w:rFonts w:ascii="Calibri" w:hAnsi="Calibri" w:cs="Calibri"/>
        </w:rPr>
        <w:t xml:space="preserve"> </w:t>
      </w:r>
      <w:r w:rsidR="00021818">
        <w:rPr>
          <w:rFonts w:ascii="Calibri" w:hAnsi="Calibri" w:cs="Calibri"/>
        </w:rPr>
        <w:t xml:space="preserve">in addition, I point out the general trend of rising anti-China sentiments on the global level. </w:t>
      </w:r>
      <w:r w:rsidR="00543B28">
        <w:rPr>
          <w:rFonts w:ascii="Calibri" w:hAnsi="Calibri" w:cs="Calibri"/>
        </w:rPr>
        <w:t>By analyzing different levels of nationalist responses to the SARS and the Covid-19 outbreak, I prove the relationship between external hostilities and Chinese nationalist sentiments.</w:t>
      </w:r>
      <w:r>
        <w:rPr>
          <w:rFonts w:ascii="Calibri" w:hAnsi="Calibri" w:cs="Calibri"/>
        </w:rPr>
        <w:t xml:space="preserve"> By analyzing comments extracted from </w:t>
      </w:r>
      <w:r>
        <w:rPr>
          <w:rFonts w:ascii="Calibri" w:hAnsi="Calibri" w:cs="Calibri"/>
        </w:rPr>
        <w:lastRenderedPageBreak/>
        <w:t xml:space="preserve">two trending threads including criticisms </w:t>
      </w:r>
      <w:r w:rsidR="008E08BF">
        <w:rPr>
          <w:rFonts w:ascii="Calibri" w:hAnsi="Calibri" w:cs="Calibri"/>
        </w:rPr>
        <w:t>of</w:t>
      </w:r>
      <w:r>
        <w:rPr>
          <w:rFonts w:ascii="Calibri" w:hAnsi="Calibri" w:cs="Calibri"/>
        </w:rPr>
        <w:t xml:space="preserve"> </w:t>
      </w:r>
      <w:r w:rsidR="008E08BF">
        <w:rPr>
          <w:rFonts w:ascii="Calibri" w:hAnsi="Calibri" w:cs="Calibri"/>
        </w:rPr>
        <w:t xml:space="preserve">the </w:t>
      </w:r>
      <w:r>
        <w:rPr>
          <w:rFonts w:ascii="Calibri" w:hAnsi="Calibri" w:cs="Calibri"/>
        </w:rPr>
        <w:t xml:space="preserve">Chinese government on Twitter, I found out that Chinese nationalism is </w:t>
      </w:r>
      <w:r w:rsidR="00543B28">
        <w:rPr>
          <w:rFonts w:ascii="Calibri" w:hAnsi="Calibri" w:cs="Calibri"/>
        </w:rPr>
        <w:t xml:space="preserve">turning nativist and even ultranationalist </w:t>
      </w:r>
      <w:r>
        <w:rPr>
          <w:rFonts w:ascii="Calibri" w:hAnsi="Calibri" w:cs="Calibri"/>
        </w:rPr>
        <w:t>during the past few years</w:t>
      </w:r>
      <w:r w:rsidR="00543B28">
        <w:rPr>
          <w:rFonts w:ascii="Calibri" w:hAnsi="Calibri" w:cs="Calibri"/>
        </w:rPr>
        <w:t>. The relationship between anti-China sentiments and nationalist sentiments</w:t>
      </w:r>
      <w:r>
        <w:rPr>
          <w:rFonts w:ascii="Calibri" w:hAnsi="Calibri" w:cs="Calibri"/>
        </w:rPr>
        <w:t xml:space="preserve"> can be explained </w:t>
      </w:r>
      <w:r w:rsidR="00543B28">
        <w:rPr>
          <w:rFonts w:ascii="Calibri" w:hAnsi="Calibri" w:cs="Calibri"/>
        </w:rPr>
        <w:t>under the theoretical framework of</w:t>
      </w:r>
      <w:r>
        <w:rPr>
          <w:rFonts w:ascii="Calibri" w:hAnsi="Calibri" w:cs="Calibri"/>
        </w:rPr>
        <w:t xml:space="preserve"> </w:t>
      </w:r>
      <w:r w:rsidR="00543B28">
        <w:rPr>
          <w:rFonts w:ascii="Calibri" w:hAnsi="Calibri" w:cs="Calibri"/>
        </w:rPr>
        <w:t xml:space="preserve">social constructivism, </w:t>
      </w:r>
      <w:r>
        <w:rPr>
          <w:rFonts w:ascii="Calibri" w:hAnsi="Calibri" w:cs="Calibri"/>
        </w:rPr>
        <w:t>social identity theory</w:t>
      </w:r>
      <w:r w:rsidR="00543B28">
        <w:rPr>
          <w:rFonts w:ascii="Calibri" w:hAnsi="Calibri" w:cs="Calibri"/>
        </w:rPr>
        <w:t>,</w:t>
      </w:r>
      <w:r>
        <w:rPr>
          <w:rFonts w:ascii="Calibri" w:hAnsi="Calibri" w:cs="Calibri"/>
        </w:rPr>
        <w:t xml:space="preserve"> and psychological reactance theory. Chinese nationalists are ingroup biased to hold a favorable opinion of their government and political regime. Personal egos will convince themselves that their nation is a good and even superior one </w:t>
      </w:r>
      <w:r w:rsidR="008E08BF">
        <w:rPr>
          <w:rFonts w:ascii="Calibri" w:hAnsi="Calibri" w:cs="Calibri"/>
        </w:rPr>
        <w:t>compared</w:t>
      </w:r>
      <w:r>
        <w:rPr>
          <w:rFonts w:ascii="Calibri" w:hAnsi="Calibri" w:cs="Calibri"/>
        </w:rPr>
        <w:t xml:space="preserve"> to other outgroups, in this case</w:t>
      </w:r>
      <w:r w:rsidR="008E08BF">
        <w:rPr>
          <w:rFonts w:ascii="Calibri" w:hAnsi="Calibri" w:cs="Calibri"/>
        </w:rPr>
        <w:t>,</w:t>
      </w:r>
      <w:r>
        <w:rPr>
          <w:rFonts w:ascii="Calibri" w:hAnsi="Calibri" w:cs="Calibri"/>
        </w:rPr>
        <w:t xml:space="preserve"> Western countries represented by the U.S. and liberal democratic regimes. When facing external hostilities</w:t>
      </w:r>
      <w:r w:rsidR="00543B28">
        <w:rPr>
          <w:rFonts w:ascii="Calibri" w:hAnsi="Calibri" w:cs="Calibri"/>
        </w:rPr>
        <w:t xml:space="preserve"> that largely consist of Western criticisms of human rights violations and censorship by the Chinese government</w:t>
      </w:r>
      <w:r>
        <w:rPr>
          <w:rFonts w:ascii="Calibri" w:hAnsi="Calibri" w:cs="Calibri"/>
        </w:rPr>
        <w:t xml:space="preserve">, psychological </w:t>
      </w:r>
      <w:r w:rsidR="00543B28">
        <w:rPr>
          <w:rFonts w:ascii="Calibri" w:hAnsi="Calibri" w:cs="Calibri"/>
        </w:rPr>
        <w:t>resistance</w:t>
      </w:r>
      <w:r>
        <w:rPr>
          <w:rFonts w:ascii="Calibri" w:hAnsi="Calibri" w:cs="Calibri"/>
        </w:rPr>
        <w:t xml:space="preserve"> will motivate defensive behaviors to counter these threats </w:t>
      </w:r>
      <w:r w:rsidR="00543B28">
        <w:rPr>
          <w:rFonts w:ascii="Calibri" w:hAnsi="Calibri" w:cs="Calibri"/>
        </w:rPr>
        <w:t>to</w:t>
      </w:r>
      <w:r>
        <w:rPr>
          <w:rFonts w:ascii="Calibri" w:hAnsi="Calibri" w:cs="Calibri"/>
        </w:rPr>
        <w:t xml:space="preserve"> their love and support for their nation. In this case, defensive behaviors are aroused to restore and guarantee the threatened object, namely </w:t>
      </w:r>
      <w:r w:rsidR="008E08BF">
        <w:rPr>
          <w:rFonts w:ascii="Calibri" w:hAnsi="Calibri" w:cs="Calibri"/>
        </w:rPr>
        <w:t xml:space="preserve">the legitimacy of the </w:t>
      </w:r>
      <w:r>
        <w:rPr>
          <w:rFonts w:ascii="Calibri" w:hAnsi="Calibri" w:cs="Calibri"/>
        </w:rPr>
        <w:t>Chinese government.</w:t>
      </w:r>
      <w:r>
        <w:rPr>
          <w:rFonts w:hint="eastAsia"/>
        </w:rPr>
        <w:t xml:space="preserve"> </w:t>
      </w:r>
      <w:r>
        <w:rPr>
          <w:rFonts w:ascii="Calibri" w:hAnsi="Calibri" w:cs="Calibri"/>
        </w:rPr>
        <w:t>Thus, nationalist self-esteems are further strengthened by attaching loyalties to their nation and expressing denials to Western counterparts. In other words, Chinese public support for their government and regime is strengthened even more through this mechanism.</w:t>
      </w:r>
    </w:p>
    <w:p w14:paraId="5C3E912B" w14:textId="77777777" w:rsidR="00872D37" w:rsidRDefault="00872D37" w:rsidP="00872D37">
      <w:pPr>
        <w:rPr>
          <w:rFonts w:ascii="Calibri" w:hAnsi="Calibri" w:cs="Calibri"/>
        </w:rPr>
      </w:pPr>
    </w:p>
    <w:p w14:paraId="6753FB62" w14:textId="739FB1D6" w:rsidR="00872D37" w:rsidRDefault="00872D37" w:rsidP="00872D37">
      <w:pPr>
        <w:rPr>
          <w:rFonts w:ascii="Calibri" w:hAnsi="Calibri" w:cs="Calibri"/>
        </w:rPr>
      </w:pPr>
      <w:r w:rsidRPr="00982AA1">
        <w:rPr>
          <w:rFonts w:ascii="Calibri" w:hAnsi="Calibri" w:cs="Calibri"/>
        </w:rPr>
        <w:t xml:space="preserve">My findings contribute to the gap in </w:t>
      </w:r>
      <w:r w:rsidR="008E08BF">
        <w:rPr>
          <w:rFonts w:ascii="Calibri" w:hAnsi="Calibri" w:cs="Calibri"/>
        </w:rPr>
        <w:t xml:space="preserve">the </w:t>
      </w:r>
      <w:r w:rsidRPr="00982AA1">
        <w:rPr>
          <w:rFonts w:ascii="Calibri" w:hAnsi="Calibri" w:cs="Calibri"/>
        </w:rPr>
        <w:t xml:space="preserve">existing literature on the relationship between external negative perceptions and nationalist sentiment. </w:t>
      </w:r>
      <w:r>
        <w:rPr>
          <w:rFonts w:ascii="Calibri" w:hAnsi="Calibri" w:cs="Calibri"/>
        </w:rPr>
        <w:t xml:space="preserve">However, what concerns me is the finding </w:t>
      </w:r>
      <w:r w:rsidR="008E08BF">
        <w:rPr>
          <w:rFonts w:ascii="Calibri" w:hAnsi="Calibri" w:cs="Calibri"/>
        </w:rPr>
        <w:t>of</w:t>
      </w:r>
      <w:r>
        <w:rPr>
          <w:rFonts w:ascii="Calibri" w:hAnsi="Calibri" w:cs="Calibri"/>
        </w:rPr>
        <w:t xml:space="preserve"> a rising tendency of</w:t>
      </w:r>
      <w:r w:rsidR="008E08BF">
        <w:rPr>
          <w:rFonts w:ascii="Calibri" w:hAnsi="Calibri" w:cs="Calibri"/>
        </w:rPr>
        <w:t xml:space="preserve"> ultra</w:t>
      </w:r>
      <w:r>
        <w:rPr>
          <w:rFonts w:ascii="Calibri" w:hAnsi="Calibri" w:cs="Calibri"/>
        </w:rPr>
        <w:t xml:space="preserve">nationalist sentiment in China. It is worrying that the neutral objective voices as well as the mild nationalist sentiments are gradually eroded by the radical ones since </w:t>
      </w:r>
      <w:r w:rsidR="00B06A90">
        <w:rPr>
          <w:rFonts w:ascii="Calibri" w:hAnsi="Calibri" w:cs="Calibri"/>
        </w:rPr>
        <w:t>ultra</w:t>
      </w:r>
      <w:r>
        <w:rPr>
          <w:rFonts w:ascii="Calibri" w:hAnsi="Calibri" w:cs="Calibri"/>
        </w:rPr>
        <w:t xml:space="preserve">nationalist sentiments demonstrate an aggressive and warlike attitude towards people and countries with heterogeneous ideologies, and this tendency will be enhanced by different racial, social, cultural and economic backgrounds. The common behaviors of </w:t>
      </w:r>
      <w:r w:rsidR="00297B35">
        <w:rPr>
          <w:rFonts w:ascii="Calibri" w:hAnsi="Calibri" w:cs="Calibri"/>
        </w:rPr>
        <w:t>ultra</w:t>
      </w:r>
      <w:r>
        <w:rPr>
          <w:rFonts w:ascii="Calibri" w:hAnsi="Calibri" w:cs="Calibri"/>
        </w:rPr>
        <w:t xml:space="preserve">nationalists start with </w:t>
      </w:r>
      <w:r w:rsidR="008E08BF">
        <w:rPr>
          <w:rFonts w:ascii="Calibri" w:hAnsi="Calibri" w:cs="Calibri"/>
        </w:rPr>
        <w:t>discrimination</w:t>
      </w:r>
      <w:r>
        <w:rPr>
          <w:rFonts w:ascii="Calibri" w:hAnsi="Calibri" w:cs="Calibri"/>
        </w:rPr>
        <w:t xml:space="preserve">, as well as prejudiced and offensive verbal attacks with groundless stereotypes. Since they are easily provoked, the extreme cases will show the tendency of physical contestation when their beliefs are challenged. Such </w:t>
      </w:r>
      <w:r w:rsidR="008E08BF">
        <w:rPr>
          <w:rFonts w:ascii="Calibri" w:hAnsi="Calibri" w:cs="Calibri"/>
        </w:rPr>
        <w:t xml:space="preserve">a </w:t>
      </w:r>
      <w:r>
        <w:rPr>
          <w:rFonts w:ascii="Calibri" w:hAnsi="Calibri" w:cs="Calibri"/>
        </w:rPr>
        <w:t xml:space="preserve">phenomenon is undesirable in </w:t>
      </w:r>
      <w:r w:rsidR="008E08BF">
        <w:rPr>
          <w:rFonts w:ascii="Calibri" w:hAnsi="Calibri" w:cs="Calibri"/>
        </w:rPr>
        <w:t xml:space="preserve">a </w:t>
      </w:r>
      <w:r>
        <w:rPr>
          <w:rFonts w:ascii="Calibri" w:hAnsi="Calibri" w:cs="Calibri"/>
        </w:rPr>
        <w:t xml:space="preserve">modern civilized society. To put it into a larger context, the indiscriminate aggressive attitude will deepen the stereotypes, push forward the isolation between China and Western countries, as well as strengthening internet violence, all of which can be negative factors for promoting bilateral </w:t>
      </w:r>
      <w:r w:rsidR="008E08BF">
        <w:rPr>
          <w:rFonts w:ascii="Calibri" w:hAnsi="Calibri" w:cs="Calibri"/>
        </w:rPr>
        <w:t>cooperation</w:t>
      </w:r>
      <w:r w:rsidR="00297B35">
        <w:rPr>
          <w:rFonts w:ascii="Calibri" w:hAnsi="Calibri" w:cs="Calibri"/>
        </w:rPr>
        <w:t xml:space="preserve"> and a harmonious international political environment</w:t>
      </w:r>
      <w:r>
        <w:rPr>
          <w:rFonts w:ascii="Calibri" w:hAnsi="Calibri" w:cs="Calibri"/>
        </w:rPr>
        <w:t xml:space="preserve">. </w:t>
      </w:r>
      <w:r w:rsidRPr="007A2C90">
        <w:rPr>
          <w:rFonts w:ascii="Calibri" w:hAnsi="Calibri" w:cs="Calibri"/>
        </w:rPr>
        <w:t xml:space="preserve">Given that </w:t>
      </w:r>
      <w:r w:rsidR="00297B35">
        <w:rPr>
          <w:rFonts w:ascii="Calibri" w:hAnsi="Calibri" w:cs="Calibri"/>
        </w:rPr>
        <w:t xml:space="preserve">patriotism </w:t>
      </w:r>
      <w:r>
        <w:rPr>
          <w:rFonts w:ascii="Calibri" w:hAnsi="Calibri" w:cs="Calibri"/>
        </w:rPr>
        <w:t xml:space="preserve">serves as a nation-stabilizing and -unifying factor, and that </w:t>
      </w:r>
      <w:r w:rsidRPr="007A2C90">
        <w:rPr>
          <w:rFonts w:ascii="Calibri" w:hAnsi="Calibri" w:cs="Calibri"/>
        </w:rPr>
        <w:t xml:space="preserve">state propaganda is effective </w:t>
      </w:r>
      <w:r w:rsidR="008E08BF">
        <w:rPr>
          <w:rFonts w:ascii="Calibri" w:hAnsi="Calibri" w:cs="Calibri"/>
        </w:rPr>
        <w:t>in</w:t>
      </w:r>
      <w:r w:rsidRPr="007A2C90">
        <w:rPr>
          <w:rFonts w:ascii="Calibri" w:hAnsi="Calibri" w:cs="Calibri"/>
        </w:rPr>
        <w:t xml:space="preserve"> shaping public opinions </w:t>
      </w:r>
      <w:r w:rsidR="008E08BF">
        <w:rPr>
          <w:rFonts w:ascii="Calibri" w:hAnsi="Calibri" w:cs="Calibri"/>
        </w:rPr>
        <w:t>toward</w:t>
      </w:r>
      <w:r w:rsidRPr="007A2C90">
        <w:rPr>
          <w:rFonts w:ascii="Calibri" w:hAnsi="Calibri" w:cs="Calibri"/>
        </w:rPr>
        <w:t xml:space="preserve"> favorable outcomes </w:t>
      </w:r>
      <w:r w:rsidR="008E08BF">
        <w:rPr>
          <w:rFonts w:ascii="Calibri" w:hAnsi="Calibri" w:cs="Calibri"/>
        </w:rPr>
        <w:t>for</w:t>
      </w:r>
      <w:r w:rsidRPr="007A2C90">
        <w:rPr>
          <w:rFonts w:ascii="Calibri" w:hAnsi="Calibri" w:cs="Calibri"/>
        </w:rPr>
        <w:t xml:space="preserve"> the state by manipulating nationalist sentiment (Ric &amp; Chen, 2022),</w:t>
      </w:r>
      <w:r>
        <w:rPr>
          <w:rFonts w:ascii="Calibri" w:hAnsi="Calibri" w:cs="Calibri" w:hint="eastAsia"/>
        </w:rPr>
        <w:t xml:space="preserve"> </w:t>
      </w:r>
      <w:r>
        <w:rPr>
          <w:rFonts w:ascii="Calibri" w:hAnsi="Calibri" w:cs="Calibri"/>
        </w:rPr>
        <w:t>my findings are valuable for Chinese policy</w:t>
      </w:r>
      <w:r w:rsidR="008E08BF">
        <w:rPr>
          <w:rFonts w:ascii="Calibri" w:hAnsi="Calibri" w:cs="Calibri"/>
        </w:rPr>
        <w:t xml:space="preserve">making in terms of </w:t>
      </w:r>
      <w:r>
        <w:rPr>
          <w:rFonts w:ascii="Calibri" w:hAnsi="Calibri" w:cs="Calibri"/>
        </w:rPr>
        <w:t>implement</w:t>
      </w:r>
      <w:r w:rsidR="008E08BF">
        <w:rPr>
          <w:rFonts w:ascii="Calibri" w:hAnsi="Calibri" w:cs="Calibri"/>
        </w:rPr>
        <w:t>ing</w:t>
      </w:r>
      <w:r>
        <w:rPr>
          <w:rFonts w:ascii="Calibri" w:hAnsi="Calibri" w:cs="Calibri"/>
        </w:rPr>
        <w:t xml:space="preserve"> a prudent strategy which enhances </w:t>
      </w:r>
      <w:r w:rsidR="00297B35">
        <w:rPr>
          <w:rFonts w:ascii="Calibri" w:hAnsi="Calibri" w:cs="Calibri"/>
        </w:rPr>
        <w:t>true patriotism</w:t>
      </w:r>
      <w:r>
        <w:rPr>
          <w:rFonts w:ascii="Calibri" w:hAnsi="Calibri" w:cs="Calibri"/>
        </w:rPr>
        <w:t xml:space="preserve"> while restricting </w:t>
      </w:r>
      <w:r w:rsidR="00297B35">
        <w:rPr>
          <w:rFonts w:ascii="Calibri" w:hAnsi="Calibri" w:cs="Calibri"/>
        </w:rPr>
        <w:t>nationalism and ultranationalism</w:t>
      </w:r>
      <w:r>
        <w:rPr>
          <w:rFonts w:ascii="Calibri" w:hAnsi="Calibri" w:cs="Calibri"/>
        </w:rPr>
        <w:t xml:space="preserve">, since it is the most proper strategy to unify the nation as well as ensuring public support for the government and regime. For the mass public, my findings provide a spectrum to position themselves on in terms of their nationalist attitudes. </w:t>
      </w:r>
      <w:r w:rsidRPr="00A52E79">
        <w:rPr>
          <w:rFonts w:ascii="Calibri" w:hAnsi="Calibri" w:cs="Calibri"/>
        </w:rPr>
        <w:t xml:space="preserve">Detecting </w:t>
      </w:r>
      <w:r>
        <w:rPr>
          <w:rFonts w:ascii="Calibri" w:hAnsi="Calibri" w:cs="Calibri"/>
        </w:rPr>
        <w:t>radical</w:t>
      </w:r>
      <w:r w:rsidRPr="00A52E79">
        <w:rPr>
          <w:rFonts w:ascii="Calibri" w:hAnsi="Calibri" w:cs="Calibri"/>
        </w:rPr>
        <w:t xml:space="preserve"> nationalist sentiments </w:t>
      </w:r>
      <w:r w:rsidR="00297B35">
        <w:rPr>
          <w:rFonts w:ascii="Calibri" w:hAnsi="Calibri" w:cs="Calibri"/>
        </w:rPr>
        <w:t>promptly</w:t>
      </w:r>
      <w:r w:rsidRPr="00A52E79">
        <w:rPr>
          <w:rFonts w:ascii="Calibri" w:hAnsi="Calibri" w:cs="Calibri"/>
        </w:rPr>
        <w:t xml:space="preserve"> allows for early psychological adjustment and guidance.</w:t>
      </w:r>
      <w:r>
        <w:rPr>
          <w:rFonts w:ascii="Calibri" w:hAnsi="Calibri" w:cs="Calibri"/>
        </w:rPr>
        <w:t xml:space="preserve"> </w:t>
      </w:r>
    </w:p>
    <w:p w14:paraId="1BDFBEF6" w14:textId="77777777" w:rsidR="00872D37" w:rsidRDefault="00872D37" w:rsidP="00872D37">
      <w:pPr>
        <w:rPr>
          <w:rFonts w:ascii="Calibri" w:hAnsi="Calibri" w:cs="Calibri"/>
        </w:rPr>
      </w:pPr>
    </w:p>
    <w:p w14:paraId="71ADAD78" w14:textId="68A695C4" w:rsidR="00872D37" w:rsidRPr="00985B6B" w:rsidRDefault="00872D37" w:rsidP="00872D37">
      <w:pPr>
        <w:rPr>
          <w:rFonts w:ascii="Calibri" w:hAnsi="Calibri" w:cs="Calibri"/>
        </w:rPr>
      </w:pPr>
      <w:r w:rsidRPr="00A52E79">
        <w:rPr>
          <w:rFonts w:ascii="Calibri" w:hAnsi="Calibri" w:cs="Calibri"/>
        </w:rPr>
        <w:t xml:space="preserve">Despite its rich implications for understanding Chinese nationalism, some limitations of this study are also worth noting. </w:t>
      </w:r>
      <w:r>
        <w:rPr>
          <w:rFonts w:ascii="Calibri" w:hAnsi="Calibri" w:cs="Calibri"/>
        </w:rPr>
        <w:t>Firstly, as discussed above, it would be ideal to do a quantitative analysis to confirm my hypothesis on the relationship between external hostilities and Chinese nationalist sentiment</w:t>
      </w:r>
      <w:r w:rsidR="009D0952">
        <w:rPr>
          <w:rFonts w:ascii="Calibri" w:hAnsi="Calibri" w:cs="Calibri"/>
        </w:rPr>
        <w:t>s</w:t>
      </w:r>
      <w:r>
        <w:rPr>
          <w:rFonts w:ascii="Calibri" w:hAnsi="Calibri" w:cs="Calibri"/>
        </w:rPr>
        <w:t>. However, limited by data collection and accessibility, only descriptive statistics are presented to illustrate a general trend of growing negative opinions towards China on the global level. In terms of content analysis,</w:t>
      </w:r>
      <w:r w:rsidR="003D49B8" w:rsidRPr="003D49B8">
        <w:rPr>
          <w:rFonts w:ascii="Calibri" w:hAnsi="Calibri" w:cs="Calibri"/>
        </w:rPr>
        <w:t xml:space="preserve"> </w:t>
      </w:r>
      <w:r w:rsidR="003D49B8">
        <w:rPr>
          <w:rFonts w:ascii="Calibri" w:hAnsi="Calibri" w:cs="Calibri"/>
        </w:rPr>
        <w:t>data for studying the public response to SARS is rather thin due to limited accessibility.</w:t>
      </w:r>
      <w:r>
        <w:rPr>
          <w:rFonts w:ascii="Calibri" w:hAnsi="Calibri" w:cs="Calibri"/>
        </w:rPr>
        <w:t xml:space="preserve"> </w:t>
      </w:r>
      <w:r w:rsidR="003D49B8">
        <w:rPr>
          <w:rFonts w:ascii="Calibri" w:hAnsi="Calibri" w:cs="Calibri"/>
        </w:rPr>
        <w:t>T</w:t>
      </w:r>
      <w:r w:rsidRPr="00A52E79">
        <w:rPr>
          <w:rFonts w:ascii="Calibri" w:hAnsi="Calibri" w:cs="Calibri"/>
        </w:rPr>
        <w:t xml:space="preserve">he ideal data </w:t>
      </w:r>
      <w:r>
        <w:rPr>
          <w:rFonts w:ascii="Calibri" w:hAnsi="Calibri" w:cs="Calibri"/>
        </w:rPr>
        <w:t xml:space="preserve">for studying Chinese nationalist sentiments </w:t>
      </w:r>
      <w:r w:rsidRPr="00A52E79">
        <w:rPr>
          <w:rFonts w:ascii="Calibri" w:hAnsi="Calibri" w:cs="Calibri"/>
        </w:rPr>
        <w:t>are Weibo posts and comments</w:t>
      </w:r>
      <w:r>
        <w:rPr>
          <w:rFonts w:ascii="Calibri" w:hAnsi="Calibri" w:cs="Calibri"/>
        </w:rPr>
        <w:t>, because it is the most popular social media in China</w:t>
      </w:r>
      <w:r w:rsidR="003D49B8">
        <w:rPr>
          <w:rFonts w:ascii="Calibri" w:hAnsi="Calibri" w:cs="Calibri"/>
        </w:rPr>
        <w:t>,</w:t>
      </w:r>
      <w:r w:rsidR="009D0952">
        <w:rPr>
          <w:rFonts w:ascii="Calibri" w:hAnsi="Calibri" w:cs="Calibri"/>
        </w:rPr>
        <w:t xml:space="preserve"> and t</w:t>
      </w:r>
      <w:r>
        <w:rPr>
          <w:rFonts w:ascii="Calibri" w:hAnsi="Calibri" w:cs="Calibri"/>
        </w:rPr>
        <w:t xml:space="preserve">he absolute number of Twitter users from mainland China is significantly lower than that of </w:t>
      </w:r>
      <w:r>
        <w:rPr>
          <w:rFonts w:ascii="Calibri" w:hAnsi="Calibri" w:cs="Calibri"/>
        </w:rPr>
        <w:lastRenderedPageBreak/>
        <w:t xml:space="preserve">Weibo. Plus, this small number of users comprises partially Chinese emigrants living in Western countries, whose opinions can be biased against the Chinese government and political regime. </w:t>
      </w:r>
      <w:r w:rsidRPr="00A52E79">
        <w:rPr>
          <w:rFonts w:ascii="Calibri" w:hAnsi="Calibri" w:cs="Calibri"/>
        </w:rPr>
        <w:t>However, due to</w:t>
      </w:r>
      <w:r w:rsidR="003D49B8">
        <w:rPr>
          <w:rFonts w:ascii="Calibri" w:hAnsi="Calibri" w:cs="Calibri"/>
        </w:rPr>
        <w:t xml:space="preserve"> </w:t>
      </w:r>
      <w:r w:rsidRPr="00A52E79">
        <w:rPr>
          <w:rFonts w:ascii="Calibri" w:hAnsi="Calibri" w:cs="Calibri"/>
        </w:rPr>
        <w:t>strict censorship</w:t>
      </w:r>
      <w:r>
        <w:rPr>
          <w:rFonts w:ascii="Calibri" w:hAnsi="Calibri" w:cs="Calibri"/>
        </w:rPr>
        <w:t xml:space="preserve"> on Weibo content, posts and comments on salient political events are extensively removed, even the pro-government ones. Consequently, I decided to analyze data from Twitter threads although they are not perfect </w:t>
      </w:r>
      <w:r w:rsidR="008E08BF">
        <w:rPr>
          <w:rFonts w:ascii="Calibri" w:hAnsi="Calibri" w:cs="Calibri"/>
        </w:rPr>
        <w:t>in</w:t>
      </w:r>
      <w:r>
        <w:rPr>
          <w:rFonts w:ascii="Calibri" w:hAnsi="Calibri" w:cs="Calibri"/>
        </w:rPr>
        <w:t xml:space="preserve"> the first place. Secondly, limited by capacity, I conducted </w:t>
      </w:r>
      <w:r w:rsidR="008E08BF">
        <w:rPr>
          <w:rFonts w:ascii="Calibri" w:hAnsi="Calibri" w:cs="Calibri"/>
        </w:rPr>
        <w:t xml:space="preserve">a </w:t>
      </w:r>
      <w:r>
        <w:rPr>
          <w:rFonts w:ascii="Calibri" w:hAnsi="Calibri" w:cs="Calibri"/>
        </w:rPr>
        <w:t xml:space="preserve">content analysis based on only two threads. I believe that involving 1) more threads on the same topic and 2) more threads on different salient events across a longer </w:t>
      </w:r>
      <w:r w:rsidR="008D5075">
        <w:rPr>
          <w:rFonts w:ascii="Calibri" w:hAnsi="Calibri" w:cs="Calibri"/>
        </w:rPr>
        <w:t>period</w:t>
      </w:r>
      <w:r>
        <w:rPr>
          <w:rFonts w:ascii="Calibri" w:hAnsi="Calibri" w:cs="Calibri"/>
        </w:rPr>
        <w:t xml:space="preserve"> </w:t>
      </w:r>
      <w:r w:rsidR="008E08BF">
        <w:rPr>
          <w:rFonts w:ascii="Calibri" w:hAnsi="Calibri" w:cs="Calibri"/>
        </w:rPr>
        <w:t>in</w:t>
      </w:r>
      <w:r>
        <w:rPr>
          <w:rFonts w:ascii="Calibri" w:hAnsi="Calibri" w:cs="Calibri"/>
        </w:rPr>
        <w:t xml:space="preserve"> </w:t>
      </w:r>
      <w:r w:rsidR="008E08BF">
        <w:rPr>
          <w:rFonts w:ascii="Calibri" w:hAnsi="Calibri" w:cs="Calibri"/>
        </w:rPr>
        <w:t xml:space="preserve">the </w:t>
      </w:r>
      <w:r>
        <w:rPr>
          <w:rFonts w:ascii="Calibri" w:hAnsi="Calibri" w:cs="Calibri"/>
        </w:rPr>
        <w:t xml:space="preserve">analysis will make my argument and findings more reliable. Finally, I identified an unsolved puzzle derived from the content analysis, that the proportion of neutral and rational netizens in China is declining. Future research can be directed at providing a theoretical framework to explain this phenomenon and the mechanisms behind </w:t>
      </w:r>
      <w:r w:rsidR="0093230D">
        <w:rPr>
          <w:rFonts w:ascii="Calibri" w:hAnsi="Calibri" w:cs="Calibri"/>
        </w:rPr>
        <w:t>it</w:t>
      </w:r>
      <w:r>
        <w:rPr>
          <w:rFonts w:ascii="Calibri" w:hAnsi="Calibri" w:cs="Calibri"/>
        </w:rPr>
        <w:t>.</w:t>
      </w:r>
    </w:p>
    <w:p w14:paraId="215CB1DE" w14:textId="75201DD1" w:rsidR="00B02502" w:rsidRDefault="00B02502">
      <w:pPr>
        <w:widowControl/>
        <w:jc w:val="left"/>
        <w:rPr>
          <w:b/>
          <w:bCs/>
        </w:rPr>
      </w:pPr>
      <w:r>
        <w:rPr>
          <w:b/>
          <w:bCs/>
        </w:rPr>
        <w:br w:type="page"/>
      </w:r>
    </w:p>
    <w:p w14:paraId="6C24DD26" w14:textId="4EE6BE63" w:rsidR="00872D37" w:rsidRPr="00B02502" w:rsidRDefault="00B02502" w:rsidP="00B02502">
      <w:pPr>
        <w:pStyle w:val="1"/>
        <w:spacing w:before="0" w:after="0" w:line="240" w:lineRule="auto"/>
        <w:ind w:leftChars="86" w:left="181"/>
        <w:rPr>
          <w:rFonts w:ascii="Calibri" w:hAnsi="Calibri" w:cs="Calibri"/>
          <w:sz w:val="32"/>
          <w:szCs w:val="32"/>
        </w:rPr>
      </w:pPr>
      <w:bookmarkStart w:id="58" w:name="_Toc142825891"/>
      <w:r w:rsidRPr="00B02502">
        <w:rPr>
          <w:rFonts w:ascii="Calibri" w:hAnsi="Calibri" w:cs="Calibri"/>
          <w:sz w:val="32"/>
          <w:szCs w:val="32"/>
        </w:rPr>
        <w:lastRenderedPageBreak/>
        <w:t>Refe</w:t>
      </w:r>
      <w:r>
        <w:rPr>
          <w:rFonts w:ascii="Calibri" w:hAnsi="Calibri" w:cs="Calibri"/>
          <w:sz w:val="32"/>
          <w:szCs w:val="32"/>
        </w:rPr>
        <w:t>ren</w:t>
      </w:r>
      <w:r w:rsidRPr="00B02502">
        <w:rPr>
          <w:rFonts w:ascii="Calibri" w:hAnsi="Calibri" w:cs="Calibri"/>
          <w:sz w:val="32"/>
          <w:szCs w:val="32"/>
        </w:rPr>
        <w:t>ces</w:t>
      </w:r>
      <w:bookmarkEnd w:id="58"/>
    </w:p>
    <w:p w14:paraId="420E1B67" w14:textId="77777777" w:rsidR="00B02502" w:rsidRPr="00B02502" w:rsidRDefault="00B02502" w:rsidP="00B02502">
      <w:pPr>
        <w:pStyle w:val="a3"/>
        <w:spacing w:before="0" w:beforeAutospacing="0" w:after="0" w:afterAutospacing="0"/>
        <w:ind w:left="720" w:hanging="720"/>
        <w:rPr>
          <w:rFonts w:ascii="Calibri" w:hAnsi="Calibri" w:cs="Calibri"/>
        </w:rPr>
      </w:pPr>
      <w:r w:rsidRPr="00B02502">
        <w:rPr>
          <w:rFonts w:ascii="Calibri" w:hAnsi="Calibri" w:cs="Calibri"/>
        </w:rPr>
        <w:t xml:space="preserve">Amineh, R. J., &amp; Asl, H. D. (2015). Review of Constructivism and Social Constructivism. </w:t>
      </w:r>
      <w:r w:rsidRPr="00B02502">
        <w:rPr>
          <w:rFonts w:ascii="Calibri" w:hAnsi="Calibri" w:cs="Calibri"/>
          <w:i/>
          <w:iCs/>
        </w:rPr>
        <w:t>Journal of Social Sciences, Literature, and Languages</w:t>
      </w:r>
      <w:r w:rsidRPr="00B02502">
        <w:rPr>
          <w:rFonts w:ascii="Calibri" w:hAnsi="Calibri" w:cs="Calibri"/>
        </w:rPr>
        <w:t xml:space="preserve">, </w:t>
      </w:r>
      <w:r w:rsidRPr="00B02502">
        <w:rPr>
          <w:rFonts w:ascii="Calibri" w:hAnsi="Calibri" w:cs="Calibri"/>
          <w:i/>
          <w:iCs/>
        </w:rPr>
        <w:t>1</w:t>
      </w:r>
      <w:r w:rsidRPr="00B02502">
        <w:rPr>
          <w:rFonts w:ascii="Calibri" w:hAnsi="Calibri" w:cs="Calibri"/>
        </w:rPr>
        <w:t>, 9–16.</w:t>
      </w:r>
    </w:p>
    <w:p w14:paraId="323E2718" w14:textId="77777777" w:rsidR="00B02502" w:rsidRPr="00B02502" w:rsidRDefault="00B02502" w:rsidP="00B02502">
      <w:pPr>
        <w:pStyle w:val="a3"/>
        <w:spacing w:before="0" w:beforeAutospacing="0" w:after="0" w:afterAutospacing="0"/>
        <w:ind w:left="720" w:hanging="720"/>
        <w:rPr>
          <w:rFonts w:ascii="Calibri" w:hAnsi="Calibri" w:cs="Calibri"/>
        </w:rPr>
      </w:pPr>
      <w:r w:rsidRPr="00B02502">
        <w:rPr>
          <w:rFonts w:ascii="Calibri" w:hAnsi="Calibri" w:cs="Calibri"/>
        </w:rPr>
        <w:t xml:space="preserve">Billig, M., &amp; Tajfel, H. (1973). Social categorization and similarity in intergroup behaviour. </w:t>
      </w:r>
      <w:r w:rsidRPr="00B02502">
        <w:rPr>
          <w:rFonts w:ascii="Calibri" w:hAnsi="Calibri" w:cs="Calibri"/>
          <w:i/>
          <w:iCs/>
        </w:rPr>
        <w:t>European Journal of Social Psychology</w:t>
      </w:r>
      <w:r w:rsidRPr="00B02502">
        <w:rPr>
          <w:rFonts w:ascii="Calibri" w:hAnsi="Calibri" w:cs="Calibri"/>
        </w:rPr>
        <w:t xml:space="preserve">, </w:t>
      </w:r>
      <w:r w:rsidRPr="00B02502">
        <w:rPr>
          <w:rFonts w:ascii="Calibri" w:hAnsi="Calibri" w:cs="Calibri"/>
          <w:i/>
          <w:iCs/>
        </w:rPr>
        <w:t>3</w:t>
      </w:r>
      <w:r w:rsidRPr="00B02502">
        <w:rPr>
          <w:rFonts w:ascii="Calibri" w:hAnsi="Calibri" w:cs="Calibri"/>
        </w:rPr>
        <w:t>(1), 27–52. https://doi.org/10.1002/ejsp.2420030103</w:t>
      </w:r>
    </w:p>
    <w:p w14:paraId="156E940B" w14:textId="77777777" w:rsidR="00B02502" w:rsidRPr="00B02502" w:rsidRDefault="00B02502" w:rsidP="00B02502">
      <w:pPr>
        <w:pStyle w:val="a3"/>
        <w:spacing w:before="0" w:beforeAutospacing="0" w:after="0" w:afterAutospacing="0"/>
        <w:ind w:left="720" w:hanging="720"/>
        <w:rPr>
          <w:rFonts w:ascii="Calibri" w:hAnsi="Calibri" w:cs="Calibri"/>
        </w:rPr>
      </w:pPr>
      <w:r w:rsidRPr="00B02502">
        <w:rPr>
          <w:rFonts w:ascii="Calibri" w:hAnsi="Calibri" w:cs="Calibri"/>
        </w:rPr>
        <w:t xml:space="preserve">Brady, A. (2009). Mass persuasion as a means of legitimation and China’s popular authoritarianism. </w:t>
      </w:r>
      <w:r w:rsidRPr="00B02502">
        <w:rPr>
          <w:rFonts w:ascii="Calibri" w:hAnsi="Calibri" w:cs="Calibri"/>
          <w:i/>
          <w:iCs/>
        </w:rPr>
        <w:t>American Behavioral Scientist</w:t>
      </w:r>
      <w:r w:rsidRPr="00B02502">
        <w:rPr>
          <w:rFonts w:ascii="Calibri" w:hAnsi="Calibri" w:cs="Calibri"/>
        </w:rPr>
        <w:t xml:space="preserve">, </w:t>
      </w:r>
      <w:r w:rsidRPr="00B02502">
        <w:rPr>
          <w:rFonts w:ascii="Calibri" w:hAnsi="Calibri" w:cs="Calibri"/>
          <w:i/>
          <w:iCs/>
        </w:rPr>
        <w:t>53</w:t>
      </w:r>
      <w:r w:rsidRPr="00B02502">
        <w:rPr>
          <w:rFonts w:ascii="Calibri" w:hAnsi="Calibri" w:cs="Calibri"/>
        </w:rPr>
        <w:t>(3), 434–457. https://doi.org/10.1177/0002764209338802</w:t>
      </w:r>
    </w:p>
    <w:p w14:paraId="4E32390B" w14:textId="77777777" w:rsidR="00B02502" w:rsidRPr="00B02502" w:rsidRDefault="00B02502" w:rsidP="00B02502">
      <w:pPr>
        <w:pStyle w:val="a3"/>
        <w:spacing w:before="0" w:beforeAutospacing="0" w:after="0" w:afterAutospacing="0"/>
        <w:ind w:left="720" w:hanging="720"/>
        <w:rPr>
          <w:rFonts w:ascii="Calibri" w:hAnsi="Calibri" w:cs="Calibri"/>
        </w:rPr>
      </w:pPr>
      <w:r w:rsidRPr="00B02502">
        <w:rPr>
          <w:rFonts w:ascii="Calibri" w:hAnsi="Calibri" w:cs="Calibri"/>
        </w:rPr>
        <w:t xml:space="preserve">Brehm, S. S., &amp; Brehm, J. W. (1981). </w:t>
      </w:r>
      <w:r w:rsidRPr="00B02502">
        <w:rPr>
          <w:rFonts w:ascii="Calibri" w:hAnsi="Calibri" w:cs="Calibri"/>
          <w:i/>
          <w:iCs/>
        </w:rPr>
        <w:t>Psychological Reactance: A Theory of Freedom and Control</w:t>
      </w:r>
      <w:r w:rsidRPr="00B02502">
        <w:rPr>
          <w:rFonts w:ascii="Calibri" w:hAnsi="Calibri" w:cs="Calibri"/>
        </w:rPr>
        <w:t>. https://ci.nii.ac.jp/ncid/BA03053175</w:t>
      </w:r>
    </w:p>
    <w:p w14:paraId="77C34D09" w14:textId="77777777" w:rsidR="00B02502" w:rsidRPr="00B02502" w:rsidRDefault="00B02502" w:rsidP="00B02502">
      <w:pPr>
        <w:pStyle w:val="a3"/>
        <w:spacing w:before="0" w:beforeAutospacing="0" w:after="0" w:afterAutospacing="0"/>
        <w:ind w:left="720" w:hanging="720"/>
        <w:rPr>
          <w:rFonts w:ascii="Calibri" w:hAnsi="Calibri" w:cs="Calibri"/>
        </w:rPr>
      </w:pPr>
      <w:r w:rsidRPr="00B02502">
        <w:rPr>
          <w:rFonts w:ascii="Calibri" w:hAnsi="Calibri" w:cs="Calibri"/>
        </w:rPr>
        <w:t xml:space="preserve">Brubaker, R., Feischmidt, M., Fox, J., &amp; Grancea, L. (2018). </w:t>
      </w:r>
      <w:r w:rsidRPr="00B02502">
        <w:rPr>
          <w:rFonts w:ascii="Calibri" w:hAnsi="Calibri" w:cs="Calibri"/>
          <w:i/>
          <w:iCs/>
        </w:rPr>
        <w:t>Nationalist politics and everyday ethnicity in a Transylvanian town</w:t>
      </w:r>
      <w:r w:rsidRPr="00B02502">
        <w:rPr>
          <w:rFonts w:ascii="Calibri" w:hAnsi="Calibri" w:cs="Calibri"/>
        </w:rPr>
        <w:t>. Princeton University Press.</w:t>
      </w:r>
    </w:p>
    <w:p w14:paraId="1A6F3DA5" w14:textId="77777777" w:rsidR="00B02502" w:rsidRPr="00B02502" w:rsidRDefault="00B02502" w:rsidP="00B02502">
      <w:pPr>
        <w:pStyle w:val="a3"/>
        <w:spacing w:before="0" w:beforeAutospacing="0" w:after="0" w:afterAutospacing="0"/>
        <w:ind w:left="720" w:hanging="720"/>
        <w:rPr>
          <w:rFonts w:ascii="Calibri" w:hAnsi="Calibri" w:cs="Calibri"/>
        </w:rPr>
      </w:pPr>
      <w:r w:rsidRPr="00B02502">
        <w:rPr>
          <w:rFonts w:ascii="Calibri" w:hAnsi="Calibri" w:cs="Calibri"/>
        </w:rPr>
        <w:t xml:space="preserve">Burnell, P. (2006). Autocratic opening to democracy: why legitimacy matters. </w:t>
      </w:r>
      <w:r w:rsidRPr="00B02502">
        <w:rPr>
          <w:rFonts w:ascii="Calibri" w:hAnsi="Calibri" w:cs="Calibri"/>
          <w:i/>
          <w:iCs/>
        </w:rPr>
        <w:t>Third World Quarterly</w:t>
      </w:r>
      <w:r w:rsidRPr="00B02502">
        <w:rPr>
          <w:rFonts w:ascii="Calibri" w:hAnsi="Calibri" w:cs="Calibri"/>
        </w:rPr>
        <w:t xml:space="preserve">, </w:t>
      </w:r>
      <w:r w:rsidRPr="00B02502">
        <w:rPr>
          <w:rFonts w:ascii="Calibri" w:hAnsi="Calibri" w:cs="Calibri"/>
          <w:i/>
          <w:iCs/>
        </w:rPr>
        <w:t>27</w:t>
      </w:r>
      <w:r w:rsidRPr="00B02502">
        <w:rPr>
          <w:rFonts w:ascii="Calibri" w:hAnsi="Calibri" w:cs="Calibri"/>
        </w:rPr>
        <w:t>(4), 545–562. https://doi.org/10.1080/01436590600720710</w:t>
      </w:r>
    </w:p>
    <w:p w14:paraId="389CA1A8" w14:textId="77777777" w:rsidR="00B02502" w:rsidRPr="00B02502" w:rsidRDefault="00B02502" w:rsidP="00B02502">
      <w:pPr>
        <w:pStyle w:val="a3"/>
        <w:spacing w:before="0" w:beforeAutospacing="0" w:after="0" w:afterAutospacing="0"/>
        <w:ind w:left="720" w:hanging="720"/>
        <w:rPr>
          <w:rFonts w:ascii="Calibri" w:hAnsi="Calibri" w:cs="Calibri"/>
        </w:rPr>
      </w:pPr>
      <w:r w:rsidRPr="00B02502">
        <w:rPr>
          <w:rFonts w:ascii="Calibri" w:hAnsi="Calibri" w:cs="Calibri"/>
        </w:rPr>
        <w:t xml:space="preserve">Buzan, B., &amp; Lawson, G. (2020). China through the lens of modernity. </w:t>
      </w:r>
      <w:r w:rsidRPr="00B02502">
        <w:rPr>
          <w:rFonts w:ascii="Calibri" w:hAnsi="Calibri" w:cs="Calibri"/>
          <w:i/>
          <w:iCs/>
        </w:rPr>
        <w:t>The Chinese Journal of International Politics</w:t>
      </w:r>
      <w:r w:rsidRPr="00B02502">
        <w:rPr>
          <w:rFonts w:ascii="Calibri" w:hAnsi="Calibri" w:cs="Calibri"/>
        </w:rPr>
        <w:t xml:space="preserve">, </w:t>
      </w:r>
      <w:r w:rsidRPr="00B02502">
        <w:rPr>
          <w:rFonts w:ascii="Calibri" w:hAnsi="Calibri" w:cs="Calibri"/>
          <w:i/>
          <w:iCs/>
        </w:rPr>
        <w:t>13</w:t>
      </w:r>
      <w:r w:rsidRPr="00B02502">
        <w:rPr>
          <w:rFonts w:ascii="Calibri" w:hAnsi="Calibri" w:cs="Calibri"/>
        </w:rPr>
        <w:t>(2), 187–217. https://doi.org/10.1093/cjip/poaa005</w:t>
      </w:r>
    </w:p>
    <w:p w14:paraId="6BF28524" w14:textId="77777777" w:rsidR="00B02502" w:rsidRPr="00B02502" w:rsidRDefault="00B02502" w:rsidP="00B02502">
      <w:pPr>
        <w:pStyle w:val="a3"/>
        <w:spacing w:before="0" w:beforeAutospacing="0" w:after="0" w:afterAutospacing="0"/>
        <w:ind w:left="720" w:hanging="720"/>
        <w:rPr>
          <w:rFonts w:ascii="Calibri" w:hAnsi="Calibri" w:cs="Calibri"/>
        </w:rPr>
      </w:pPr>
      <w:r w:rsidRPr="00B02502">
        <w:rPr>
          <w:rFonts w:ascii="Calibri" w:hAnsi="Calibri" w:cs="Calibri"/>
        </w:rPr>
        <w:t xml:space="preserve">Callahan, W. A. (2005). Nationalism, Civilization and Transnational Relations: The Discourse of Greater China. </w:t>
      </w:r>
      <w:r w:rsidRPr="00B02502">
        <w:rPr>
          <w:rFonts w:ascii="Calibri" w:hAnsi="Calibri" w:cs="Calibri"/>
          <w:i/>
          <w:iCs/>
        </w:rPr>
        <w:t>Journal of Contemporary China</w:t>
      </w:r>
      <w:r w:rsidRPr="00B02502">
        <w:rPr>
          <w:rFonts w:ascii="Calibri" w:hAnsi="Calibri" w:cs="Calibri"/>
        </w:rPr>
        <w:t xml:space="preserve">, </w:t>
      </w:r>
      <w:r w:rsidRPr="00B02502">
        <w:rPr>
          <w:rFonts w:ascii="Calibri" w:hAnsi="Calibri" w:cs="Calibri"/>
          <w:i/>
          <w:iCs/>
        </w:rPr>
        <w:t>14</w:t>
      </w:r>
      <w:r w:rsidRPr="00B02502">
        <w:rPr>
          <w:rFonts w:ascii="Calibri" w:hAnsi="Calibri" w:cs="Calibri"/>
        </w:rPr>
        <w:t>(43), 269–289. https://doi.org/10.1080/10670560500065629</w:t>
      </w:r>
    </w:p>
    <w:p w14:paraId="51EAB17C" w14:textId="77777777" w:rsidR="00B02502" w:rsidRPr="00B02502" w:rsidRDefault="00B02502" w:rsidP="00B02502">
      <w:pPr>
        <w:pStyle w:val="a3"/>
        <w:spacing w:before="0" w:beforeAutospacing="0" w:after="0" w:afterAutospacing="0"/>
        <w:ind w:left="720" w:hanging="720"/>
        <w:rPr>
          <w:rFonts w:ascii="Calibri" w:hAnsi="Calibri" w:cs="Calibri"/>
        </w:rPr>
      </w:pPr>
      <w:r w:rsidRPr="00B02502">
        <w:rPr>
          <w:rFonts w:ascii="Calibri" w:hAnsi="Calibri" w:cs="Calibri"/>
        </w:rPr>
        <w:t xml:space="preserve">Callahan, W. A. (2006). History, Identity, and Security: Producing and consuming nationalism in China. </w:t>
      </w:r>
      <w:r w:rsidRPr="00B02502">
        <w:rPr>
          <w:rFonts w:ascii="Calibri" w:hAnsi="Calibri" w:cs="Calibri"/>
          <w:i/>
          <w:iCs/>
        </w:rPr>
        <w:t>Critical Asian Studies</w:t>
      </w:r>
      <w:r w:rsidRPr="00B02502">
        <w:rPr>
          <w:rFonts w:ascii="Calibri" w:hAnsi="Calibri" w:cs="Calibri"/>
        </w:rPr>
        <w:t xml:space="preserve">, </w:t>
      </w:r>
      <w:r w:rsidRPr="00B02502">
        <w:rPr>
          <w:rFonts w:ascii="Calibri" w:hAnsi="Calibri" w:cs="Calibri"/>
          <w:i/>
          <w:iCs/>
        </w:rPr>
        <w:t>38</w:t>
      </w:r>
      <w:r w:rsidRPr="00B02502">
        <w:rPr>
          <w:rFonts w:ascii="Calibri" w:hAnsi="Calibri" w:cs="Calibri"/>
        </w:rPr>
        <w:t>(2), 179–208. https://doi.org/10.1080/14672710600671087</w:t>
      </w:r>
    </w:p>
    <w:p w14:paraId="33A7C22E" w14:textId="77777777" w:rsidR="00B02502" w:rsidRPr="00B02502" w:rsidRDefault="00B02502" w:rsidP="00B02502">
      <w:pPr>
        <w:pStyle w:val="a3"/>
        <w:spacing w:before="0" w:beforeAutospacing="0" w:after="0" w:afterAutospacing="0"/>
        <w:ind w:left="720" w:hanging="720"/>
        <w:rPr>
          <w:rFonts w:ascii="Calibri" w:hAnsi="Calibri" w:cs="Calibri"/>
        </w:rPr>
      </w:pPr>
      <w:r w:rsidRPr="00B02502">
        <w:rPr>
          <w:rFonts w:ascii="Calibri" w:hAnsi="Calibri" w:cs="Calibri"/>
        </w:rPr>
        <w:t xml:space="preserve">Canovan, M. (1996). Nationhood and political theory. </w:t>
      </w:r>
      <w:r w:rsidRPr="00B02502">
        <w:rPr>
          <w:rFonts w:ascii="Calibri" w:hAnsi="Calibri" w:cs="Calibri"/>
          <w:i/>
          <w:iCs/>
        </w:rPr>
        <w:t>Choice Reviews Online</w:t>
      </w:r>
      <w:r w:rsidRPr="00B02502">
        <w:rPr>
          <w:rFonts w:ascii="Calibri" w:hAnsi="Calibri" w:cs="Calibri"/>
        </w:rPr>
        <w:t xml:space="preserve">, </w:t>
      </w:r>
      <w:r w:rsidRPr="00B02502">
        <w:rPr>
          <w:rFonts w:ascii="Calibri" w:hAnsi="Calibri" w:cs="Calibri"/>
          <w:i/>
          <w:iCs/>
        </w:rPr>
        <w:t>34</w:t>
      </w:r>
      <w:r w:rsidRPr="00B02502">
        <w:rPr>
          <w:rFonts w:ascii="Calibri" w:hAnsi="Calibri" w:cs="Calibri"/>
        </w:rPr>
        <w:t>(04). https://doi.org/10.5860/choice.34-2433</w:t>
      </w:r>
    </w:p>
    <w:p w14:paraId="45D13A46" w14:textId="77777777" w:rsidR="00B02502" w:rsidRPr="00B02502" w:rsidRDefault="00B02502" w:rsidP="00B02502">
      <w:pPr>
        <w:pStyle w:val="a3"/>
        <w:spacing w:before="0" w:beforeAutospacing="0" w:after="0" w:afterAutospacing="0"/>
        <w:ind w:left="720" w:hanging="720"/>
        <w:rPr>
          <w:rFonts w:ascii="Calibri" w:hAnsi="Calibri" w:cs="Calibri"/>
        </w:rPr>
      </w:pPr>
      <w:r w:rsidRPr="00B02502">
        <w:rPr>
          <w:rFonts w:ascii="Calibri" w:hAnsi="Calibri" w:cs="Calibri"/>
        </w:rPr>
        <w:t xml:space="preserve">Checkel, J. T. (1998). The Constructive turn in International Relations theory. </w:t>
      </w:r>
      <w:r w:rsidRPr="00B02502">
        <w:rPr>
          <w:rFonts w:ascii="Calibri" w:hAnsi="Calibri" w:cs="Calibri"/>
          <w:i/>
          <w:iCs/>
        </w:rPr>
        <w:t>World Politics</w:t>
      </w:r>
      <w:r w:rsidRPr="00B02502">
        <w:rPr>
          <w:rFonts w:ascii="Calibri" w:hAnsi="Calibri" w:cs="Calibri"/>
        </w:rPr>
        <w:t xml:space="preserve">, </w:t>
      </w:r>
      <w:r w:rsidRPr="00B02502">
        <w:rPr>
          <w:rFonts w:ascii="Calibri" w:hAnsi="Calibri" w:cs="Calibri"/>
          <w:i/>
          <w:iCs/>
        </w:rPr>
        <w:t>50</w:t>
      </w:r>
      <w:r w:rsidRPr="00B02502">
        <w:rPr>
          <w:rFonts w:ascii="Calibri" w:hAnsi="Calibri" w:cs="Calibri"/>
        </w:rPr>
        <w:t>(2), 324–348. https://doi.org/10.1017/s0043887100008133</w:t>
      </w:r>
    </w:p>
    <w:p w14:paraId="06B567EC" w14:textId="77777777" w:rsidR="00B02502" w:rsidRPr="00B02502" w:rsidRDefault="00B02502" w:rsidP="00B02502">
      <w:pPr>
        <w:pStyle w:val="a3"/>
        <w:spacing w:before="0" w:beforeAutospacing="0" w:after="0" w:afterAutospacing="0"/>
        <w:ind w:left="720" w:hanging="720"/>
        <w:rPr>
          <w:rFonts w:ascii="Calibri" w:hAnsi="Calibri" w:cs="Calibri"/>
        </w:rPr>
      </w:pPr>
      <w:r w:rsidRPr="00B02502">
        <w:rPr>
          <w:rFonts w:ascii="Calibri" w:hAnsi="Calibri" w:cs="Calibri"/>
        </w:rPr>
        <w:t xml:space="preserve">Cong, R. (2009). Nationalism and Democratization in Contemporary China. </w:t>
      </w:r>
      <w:r w:rsidRPr="00B02502">
        <w:rPr>
          <w:rFonts w:ascii="Calibri" w:hAnsi="Calibri" w:cs="Calibri"/>
          <w:i/>
          <w:iCs/>
        </w:rPr>
        <w:t>Journal of Contemporary China</w:t>
      </w:r>
      <w:r w:rsidRPr="00B02502">
        <w:rPr>
          <w:rFonts w:ascii="Calibri" w:hAnsi="Calibri" w:cs="Calibri"/>
        </w:rPr>
        <w:t xml:space="preserve">, </w:t>
      </w:r>
      <w:r w:rsidRPr="00B02502">
        <w:rPr>
          <w:rFonts w:ascii="Calibri" w:hAnsi="Calibri" w:cs="Calibri"/>
          <w:i/>
          <w:iCs/>
        </w:rPr>
        <w:t>18</w:t>
      </w:r>
      <w:r w:rsidRPr="00B02502">
        <w:rPr>
          <w:rFonts w:ascii="Calibri" w:hAnsi="Calibri" w:cs="Calibri"/>
        </w:rPr>
        <w:t>(62), 831–848. https://doi.org/10.1080/10670560903174663</w:t>
      </w:r>
    </w:p>
    <w:p w14:paraId="78609010" w14:textId="77777777" w:rsidR="00B02502" w:rsidRPr="00B02502" w:rsidRDefault="00B02502" w:rsidP="00B02502">
      <w:pPr>
        <w:pStyle w:val="a3"/>
        <w:spacing w:before="0" w:beforeAutospacing="0" w:after="0" w:afterAutospacing="0"/>
        <w:ind w:left="720" w:hanging="720"/>
        <w:rPr>
          <w:rFonts w:ascii="Calibri" w:hAnsi="Calibri" w:cs="Calibri"/>
        </w:rPr>
      </w:pPr>
      <w:r w:rsidRPr="00B02502">
        <w:rPr>
          <w:rFonts w:ascii="Calibri" w:hAnsi="Calibri" w:cs="Calibri"/>
        </w:rPr>
        <w:t xml:space="preserve">Connor, W. (1978). A nation is a nation, is a state, is an ethnic group is a . . . . </w:t>
      </w:r>
      <w:r w:rsidRPr="00B02502">
        <w:rPr>
          <w:rFonts w:ascii="Calibri" w:hAnsi="Calibri" w:cs="Calibri"/>
          <w:i/>
          <w:iCs/>
        </w:rPr>
        <w:t>Ethnic and Racial Studies</w:t>
      </w:r>
      <w:r w:rsidRPr="00B02502">
        <w:rPr>
          <w:rFonts w:ascii="Calibri" w:hAnsi="Calibri" w:cs="Calibri"/>
        </w:rPr>
        <w:t xml:space="preserve">, </w:t>
      </w:r>
      <w:r w:rsidRPr="00B02502">
        <w:rPr>
          <w:rFonts w:ascii="Calibri" w:hAnsi="Calibri" w:cs="Calibri"/>
          <w:i/>
          <w:iCs/>
        </w:rPr>
        <w:t>1</w:t>
      </w:r>
      <w:r w:rsidRPr="00B02502">
        <w:rPr>
          <w:rFonts w:ascii="Calibri" w:hAnsi="Calibri" w:cs="Calibri"/>
        </w:rPr>
        <w:t>(4), 377–400. https://doi.org/10.1080/01419870.1978.9993240</w:t>
      </w:r>
    </w:p>
    <w:p w14:paraId="2B83B305" w14:textId="77777777" w:rsidR="00B02502" w:rsidRPr="00B02502" w:rsidRDefault="00B02502" w:rsidP="00B02502">
      <w:pPr>
        <w:pStyle w:val="a3"/>
        <w:spacing w:before="0" w:beforeAutospacing="0" w:after="0" w:afterAutospacing="0"/>
        <w:ind w:left="720" w:hanging="720"/>
        <w:rPr>
          <w:rFonts w:ascii="Calibri" w:hAnsi="Calibri" w:cs="Calibri"/>
        </w:rPr>
      </w:pPr>
      <w:r w:rsidRPr="00B02502">
        <w:rPr>
          <w:rFonts w:ascii="Calibri" w:hAnsi="Calibri" w:cs="Calibri"/>
        </w:rPr>
        <w:t xml:space="preserve">Cunningham, E., Saich, T., &amp; Turiel, J. (2022). Understanding CCP Resilience: Surveying Chinese Public Opinion Through Time. </w:t>
      </w:r>
      <w:r w:rsidRPr="00B02502">
        <w:rPr>
          <w:rFonts w:ascii="Calibri" w:hAnsi="Calibri" w:cs="Calibri"/>
          <w:i/>
          <w:iCs/>
        </w:rPr>
        <w:t>Ash Center for Democratic Governance and Innovation</w:t>
      </w:r>
      <w:r w:rsidRPr="00B02502">
        <w:rPr>
          <w:rFonts w:ascii="Calibri" w:hAnsi="Calibri" w:cs="Calibri"/>
        </w:rPr>
        <w:t>.</w:t>
      </w:r>
    </w:p>
    <w:p w14:paraId="76778E5F" w14:textId="77777777" w:rsidR="00B02502" w:rsidRPr="00B02502" w:rsidRDefault="00B02502" w:rsidP="00B02502">
      <w:pPr>
        <w:pStyle w:val="a3"/>
        <w:spacing w:before="0" w:beforeAutospacing="0" w:after="0" w:afterAutospacing="0"/>
        <w:ind w:left="720" w:hanging="720"/>
        <w:rPr>
          <w:rFonts w:ascii="Calibri" w:hAnsi="Calibri" w:cs="Calibri"/>
        </w:rPr>
      </w:pPr>
      <w:r w:rsidRPr="00B02502">
        <w:rPr>
          <w:rFonts w:ascii="Calibri" w:hAnsi="Calibri" w:cs="Calibri"/>
        </w:rPr>
        <w:t xml:space="preserve">Druckman, D. (1994). Nationalism, Patriotism, and Group Loyalty: A Social Psychological Perspective. </w:t>
      </w:r>
      <w:r w:rsidRPr="00B02502">
        <w:rPr>
          <w:rFonts w:ascii="Calibri" w:hAnsi="Calibri" w:cs="Calibri"/>
          <w:i/>
          <w:iCs/>
        </w:rPr>
        <w:t>Mershon International Studies Review</w:t>
      </w:r>
      <w:r w:rsidRPr="00B02502">
        <w:rPr>
          <w:rFonts w:ascii="Calibri" w:hAnsi="Calibri" w:cs="Calibri"/>
        </w:rPr>
        <w:t xml:space="preserve">, </w:t>
      </w:r>
      <w:r w:rsidRPr="00B02502">
        <w:rPr>
          <w:rFonts w:ascii="Calibri" w:hAnsi="Calibri" w:cs="Calibri"/>
          <w:i/>
          <w:iCs/>
        </w:rPr>
        <w:t>38</w:t>
      </w:r>
      <w:r w:rsidRPr="00B02502">
        <w:rPr>
          <w:rFonts w:ascii="Calibri" w:hAnsi="Calibri" w:cs="Calibri"/>
        </w:rPr>
        <w:t>(1), 43. https://doi.org/10.2307/222610</w:t>
      </w:r>
    </w:p>
    <w:p w14:paraId="639DBE42" w14:textId="77777777" w:rsidR="00B02502" w:rsidRPr="00B02502" w:rsidRDefault="00B02502" w:rsidP="00B02502">
      <w:pPr>
        <w:pStyle w:val="a3"/>
        <w:spacing w:before="0" w:beforeAutospacing="0" w:after="0" w:afterAutospacing="0"/>
        <w:ind w:left="720" w:hanging="720"/>
        <w:rPr>
          <w:rFonts w:ascii="Calibri" w:hAnsi="Calibri" w:cs="Calibri"/>
        </w:rPr>
      </w:pPr>
      <w:r w:rsidRPr="00B02502">
        <w:rPr>
          <w:rFonts w:ascii="Calibri" w:hAnsi="Calibri" w:cs="Calibri"/>
        </w:rPr>
        <w:t xml:space="preserve">Edelman. (2023). </w:t>
      </w:r>
      <w:r w:rsidRPr="00B02502">
        <w:rPr>
          <w:rFonts w:ascii="Calibri" w:hAnsi="Calibri" w:cs="Calibri"/>
          <w:i/>
          <w:iCs/>
        </w:rPr>
        <w:t>Level of Trust in Government in China from 2016 to 2022</w:t>
      </w:r>
      <w:r w:rsidRPr="00B02502">
        <w:rPr>
          <w:rFonts w:ascii="Calibri" w:hAnsi="Calibri" w:cs="Calibri"/>
        </w:rPr>
        <w:t xml:space="preserve"> [Dataset]. Statista.</w:t>
      </w:r>
    </w:p>
    <w:p w14:paraId="3598CB9C" w14:textId="77777777" w:rsidR="00B02502" w:rsidRPr="00B02502" w:rsidRDefault="00B02502" w:rsidP="00B02502">
      <w:pPr>
        <w:pStyle w:val="a3"/>
        <w:spacing w:before="0" w:beforeAutospacing="0" w:after="0" w:afterAutospacing="0"/>
        <w:ind w:left="720" w:hanging="720"/>
        <w:rPr>
          <w:rFonts w:ascii="Calibri" w:hAnsi="Calibri" w:cs="Calibri"/>
        </w:rPr>
      </w:pPr>
      <w:r w:rsidRPr="00B02502">
        <w:rPr>
          <w:rFonts w:ascii="Calibri" w:hAnsi="Calibri" w:cs="Calibri"/>
        </w:rPr>
        <w:t xml:space="preserve">Finnemore, M., &amp; Sikkink, K. (2001). TAKINGSTOCK: The Constructivist Research Program in International Relations and Comparative Politics. </w:t>
      </w:r>
      <w:r w:rsidRPr="00B02502">
        <w:rPr>
          <w:rFonts w:ascii="Calibri" w:hAnsi="Calibri" w:cs="Calibri"/>
          <w:i/>
          <w:iCs/>
        </w:rPr>
        <w:t>Annual Review of Political Science</w:t>
      </w:r>
      <w:r w:rsidRPr="00B02502">
        <w:rPr>
          <w:rFonts w:ascii="Calibri" w:hAnsi="Calibri" w:cs="Calibri"/>
        </w:rPr>
        <w:t xml:space="preserve">, </w:t>
      </w:r>
      <w:r w:rsidRPr="00B02502">
        <w:rPr>
          <w:rFonts w:ascii="Calibri" w:hAnsi="Calibri" w:cs="Calibri"/>
          <w:i/>
          <w:iCs/>
        </w:rPr>
        <w:t>4</w:t>
      </w:r>
      <w:r w:rsidRPr="00B02502">
        <w:rPr>
          <w:rFonts w:ascii="Calibri" w:hAnsi="Calibri" w:cs="Calibri"/>
        </w:rPr>
        <w:t>(1), 391–416. https://doi.org/10.1146/annurev.polisci.4.1.391</w:t>
      </w:r>
    </w:p>
    <w:p w14:paraId="41C7ED26" w14:textId="77777777" w:rsidR="00B02502" w:rsidRPr="00B02502" w:rsidRDefault="00B02502" w:rsidP="00B02502">
      <w:pPr>
        <w:pStyle w:val="a3"/>
        <w:spacing w:before="0" w:beforeAutospacing="0" w:after="0" w:afterAutospacing="0"/>
        <w:ind w:left="720" w:hanging="720"/>
        <w:rPr>
          <w:rFonts w:ascii="Calibri" w:hAnsi="Calibri" w:cs="Calibri"/>
        </w:rPr>
      </w:pPr>
      <w:r w:rsidRPr="00B02502">
        <w:rPr>
          <w:rFonts w:ascii="Calibri" w:hAnsi="Calibri" w:cs="Calibri"/>
        </w:rPr>
        <w:lastRenderedPageBreak/>
        <w:t xml:space="preserve">Fisher, M. J., &amp; Marshall, A. (2009). Understanding descriptive statistics. </w:t>
      </w:r>
      <w:r w:rsidRPr="00B02502">
        <w:rPr>
          <w:rFonts w:ascii="Calibri" w:hAnsi="Calibri" w:cs="Calibri"/>
          <w:i/>
          <w:iCs/>
        </w:rPr>
        <w:t>Australian Critical Care</w:t>
      </w:r>
      <w:r w:rsidRPr="00B02502">
        <w:rPr>
          <w:rFonts w:ascii="Calibri" w:hAnsi="Calibri" w:cs="Calibri"/>
        </w:rPr>
        <w:t xml:space="preserve">, </w:t>
      </w:r>
      <w:r w:rsidRPr="00B02502">
        <w:rPr>
          <w:rFonts w:ascii="Calibri" w:hAnsi="Calibri" w:cs="Calibri"/>
          <w:i/>
          <w:iCs/>
        </w:rPr>
        <w:t>22</w:t>
      </w:r>
      <w:r w:rsidRPr="00B02502">
        <w:rPr>
          <w:rFonts w:ascii="Calibri" w:hAnsi="Calibri" w:cs="Calibri"/>
        </w:rPr>
        <w:t>(2), 93–97. https://doi.org/10.1016/j.aucc.2008.11.003</w:t>
      </w:r>
    </w:p>
    <w:p w14:paraId="2DE19D9A" w14:textId="77777777" w:rsidR="00B02502" w:rsidRPr="00B02502" w:rsidRDefault="00B02502" w:rsidP="00B02502">
      <w:pPr>
        <w:pStyle w:val="a3"/>
        <w:spacing w:before="0" w:beforeAutospacing="0" w:after="0" w:afterAutospacing="0"/>
        <w:ind w:left="720" w:hanging="720"/>
        <w:rPr>
          <w:rFonts w:ascii="Calibri" w:hAnsi="Calibri" w:cs="Calibri"/>
        </w:rPr>
      </w:pPr>
      <w:r w:rsidRPr="00B02502">
        <w:rPr>
          <w:rFonts w:ascii="Calibri" w:hAnsi="Calibri" w:cs="Calibri"/>
        </w:rPr>
        <w:t xml:space="preserve">Fukuyama, F. (1989). The end of history. </w:t>
      </w:r>
      <w:r w:rsidRPr="00B02502">
        <w:rPr>
          <w:rFonts w:ascii="Calibri" w:hAnsi="Calibri" w:cs="Calibri"/>
          <w:i/>
          <w:iCs/>
        </w:rPr>
        <w:t>Quadrant</w:t>
      </w:r>
      <w:r w:rsidRPr="00B02502">
        <w:rPr>
          <w:rFonts w:ascii="Calibri" w:hAnsi="Calibri" w:cs="Calibri"/>
        </w:rPr>
        <w:t xml:space="preserve">, </w:t>
      </w:r>
      <w:r w:rsidRPr="00B02502">
        <w:rPr>
          <w:rFonts w:ascii="Calibri" w:hAnsi="Calibri" w:cs="Calibri"/>
          <w:i/>
          <w:iCs/>
        </w:rPr>
        <w:t>33</w:t>
      </w:r>
      <w:r w:rsidRPr="00B02502">
        <w:rPr>
          <w:rFonts w:ascii="Calibri" w:hAnsi="Calibri" w:cs="Calibri"/>
        </w:rPr>
        <w:t>(8).</w:t>
      </w:r>
    </w:p>
    <w:p w14:paraId="4367EBC5" w14:textId="77777777" w:rsidR="00B02502" w:rsidRPr="00B02502" w:rsidRDefault="00B02502" w:rsidP="00B02502">
      <w:pPr>
        <w:pStyle w:val="a3"/>
        <w:spacing w:before="0" w:beforeAutospacing="0" w:after="0" w:afterAutospacing="0"/>
        <w:ind w:left="720" w:hanging="720"/>
        <w:rPr>
          <w:rFonts w:ascii="Calibri" w:hAnsi="Calibri" w:cs="Calibri"/>
        </w:rPr>
      </w:pPr>
      <w:r w:rsidRPr="00B02502">
        <w:rPr>
          <w:rFonts w:ascii="Calibri" w:hAnsi="Calibri" w:cs="Calibri"/>
        </w:rPr>
        <w:t xml:space="preserve">Gellner, E. (1983). </w:t>
      </w:r>
      <w:r w:rsidRPr="00B02502">
        <w:rPr>
          <w:rFonts w:ascii="Calibri" w:hAnsi="Calibri" w:cs="Calibri"/>
          <w:i/>
          <w:iCs/>
        </w:rPr>
        <w:t>Nations and nationalism</w:t>
      </w:r>
      <w:r w:rsidRPr="00B02502">
        <w:rPr>
          <w:rFonts w:ascii="Calibri" w:hAnsi="Calibri" w:cs="Calibri"/>
        </w:rPr>
        <w:t>. Cornell University Press.</w:t>
      </w:r>
    </w:p>
    <w:p w14:paraId="04CCC1B5" w14:textId="77777777" w:rsidR="00B02502" w:rsidRPr="00B02502" w:rsidRDefault="00B02502" w:rsidP="00B02502">
      <w:pPr>
        <w:pStyle w:val="a3"/>
        <w:spacing w:before="0" w:beforeAutospacing="0" w:after="0" w:afterAutospacing="0"/>
        <w:ind w:left="720" w:hanging="720"/>
        <w:rPr>
          <w:rFonts w:ascii="Calibri" w:hAnsi="Calibri" w:cs="Calibri"/>
        </w:rPr>
      </w:pPr>
      <w:r w:rsidRPr="00B02502">
        <w:rPr>
          <w:rFonts w:ascii="Calibri" w:hAnsi="Calibri" w:cs="Calibri"/>
        </w:rPr>
        <w:t xml:space="preserve">Gellner, E. (1996). Ernest Gellner’s reply: ‘Do nations have navels?’ </w:t>
      </w:r>
      <w:r w:rsidRPr="00B02502">
        <w:rPr>
          <w:rFonts w:ascii="Calibri" w:hAnsi="Calibri" w:cs="Calibri"/>
          <w:i/>
          <w:iCs/>
        </w:rPr>
        <w:t>Nations and Nationalism</w:t>
      </w:r>
      <w:r w:rsidRPr="00B02502">
        <w:rPr>
          <w:rFonts w:ascii="Calibri" w:hAnsi="Calibri" w:cs="Calibri"/>
        </w:rPr>
        <w:t xml:space="preserve">, </w:t>
      </w:r>
      <w:r w:rsidRPr="00B02502">
        <w:rPr>
          <w:rFonts w:ascii="Calibri" w:hAnsi="Calibri" w:cs="Calibri"/>
          <w:i/>
          <w:iCs/>
        </w:rPr>
        <w:t>2</w:t>
      </w:r>
      <w:r w:rsidRPr="00B02502">
        <w:rPr>
          <w:rFonts w:ascii="Calibri" w:hAnsi="Calibri" w:cs="Calibri"/>
        </w:rPr>
        <w:t>(3), 366–370. https://doi.org/10.1111/j.1469-8219.1996.tb00003.x</w:t>
      </w:r>
    </w:p>
    <w:p w14:paraId="3E2FE7C3" w14:textId="77777777" w:rsidR="00B02502" w:rsidRPr="00B02502" w:rsidRDefault="00B02502" w:rsidP="00B02502">
      <w:pPr>
        <w:pStyle w:val="a3"/>
        <w:spacing w:before="0" w:beforeAutospacing="0" w:after="0" w:afterAutospacing="0"/>
        <w:ind w:left="720" w:hanging="720"/>
        <w:rPr>
          <w:rFonts w:ascii="Calibri" w:hAnsi="Calibri" w:cs="Calibri"/>
        </w:rPr>
      </w:pPr>
      <w:r w:rsidRPr="00B02502">
        <w:rPr>
          <w:rFonts w:ascii="Calibri" w:hAnsi="Calibri" w:cs="Calibri"/>
        </w:rPr>
        <w:t xml:space="preserve">Gerschewski, J. (2013). The three pillars of stability: legitimation, repression, and co-optation in autocratic regimes. </w:t>
      </w:r>
      <w:r w:rsidRPr="00B02502">
        <w:rPr>
          <w:rFonts w:ascii="Calibri" w:hAnsi="Calibri" w:cs="Calibri"/>
          <w:i/>
          <w:iCs/>
        </w:rPr>
        <w:t>Democratization</w:t>
      </w:r>
      <w:r w:rsidRPr="00B02502">
        <w:rPr>
          <w:rFonts w:ascii="Calibri" w:hAnsi="Calibri" w:cs="Calibri"/>
        </w:rPr>
        <w:t xml:space="preserve">, </w:t>
      </w:r>
      <w:r w:rsidRPr="00B02502">
        <w:rPr>
          <w:rFonts w:ascii="Calibri" w:hAnsi="Calibri" w:cs="Calibri"/>
          <w:i/>
          <w:iCs/>
        </w:rPr>
        <w:t>20</w:t>
      </w:r>
      <w:r w:rsidRPr="00B02502">
        <w:rPr>
          <w:rFonts w:ascii="Calibri" w:hAnsi="Calibri" w:cs="Calibri"/>
        </w:rPr>
        <w:t>(1), 13–38. https://doi.org/10.1080/13510347.2013.738860</w:t>
      </w:r>
    </w:p>
    <w:p w14:paraId="4EDB07B8" w14:textId="77777777" w:rsidR="00B02502" w:rsidRPr="00B02502" w:rsidRDefault="00B02502" w:rsidP="00B02502">
      <w:pPr>
        <w:pStyle w:val="a3"/>
        <w:spacing w:before="0" w:beforeAutospacing="0" w:after="0" w:afterAutospacing="0"/>
        <w:ind w:left="720" w:hanging="720"/>
        <w:rPr>
          <w:rFonts w:ascii="Calibri" w:hAnsi="Calibri" w:cs="Calibri"/>
        </w:rPr>
      </w:pPr>
      <w:r w:rsidRPr="00B02502">
        <w:rPr>
          <w:rFonts w:ascii="Calibri" w:hAnsi="Calibri" w:cs="Calibri"/>
        </w:rPr>
        <w:t xml:space="preserve">Han, Z., &amp; Paul, T. V. (2020). China’s Rise and Balance of Power Politics. </w:t>
      </w:r>
      <w:r w:rsidRPr="00B02502">
        <w:rPr>
          <w:rFonts w:ascii="Calibri" w:hAnsi="Calibri" w:cs="Calibri"/>
          <w:i/>
          <w:iCs/>
        </w:rPr>
        <w:t>The Chinese Journal of International Politics</w:t>
      </w:r>
      <w:r w:rsidRPr="00B02502">
        <w:rPr>
          <w:rFonts w:ascii="Calibri" w:hAnsi="Calibri" w:cs="Calibri"/>
        </w:rPr>
        <w:t xml:space="preserve">, </w:t>
      </w:r>
      <w:r w:rsidRPr="00B02502">
        <w:rPr>
          <w:rFonts w:ascii="Calibri" w:hAnsi="Calibri" w:cs="Calibri"/>
          <w:i/>
          <w:iCs/>
        </w:rPr>
        <w:t>13</w:t>
      </w:r>
      <w:r w:rsidRPr="00B02502">
        <w:rPr>
          <w:rFonts w:ascii="Calibri" w:hAnsi="Calibri" w:cs="Calibri"/>
        </w:rPr>
        <w:t>(1), 1–26. https://doi.org/10.1093/cjip/poz018</w:t>
      </w:r>
    </w:p>
    <w:p w14:paraId="115D74CD" w14:textId="77777777" w:rsidR="00D31923" w:rsidRPr="00D31923" w:rsidRDefault="00D31923" w:rsidP="00D31923">
      <w:pPr>
        <w:pStyle w:val="a3"/>
        <w:spacing w:before="0" w:beforeAutospacing="0" w:after="0" w:afterAutospacing="0"/>
        <w:ind w:left="720" w:hanging="720"/>
        <w:rPr>
          <w:rFonts w:ascii="Calibri" w:hAnsi="Calibri" w:cs="Calibri"/>
        </w:rPr>
      </w:pPr>
      <w:r w:rsidRPr="00D31923">
        <w:rPr>
          <w:rFonts w:ascii="Calibri" w:hAnsi="Calibri" w:cs="Calibri"/>
        </w:rPr>
        <w:t xml:space="preserve">Heberer, T., &amp; Schubert, G. (2017). Political reform and regime legitimacy in contemporary China. In </w:t>
      </w:r>
      <w:r w:rsidRPr="00D31923">
        <w:rPr>
          <w:rFonts w:ascii="Calibri" w:hAnsi="Calibri" w:cs="Calibri"/>
          <w:i/>
          <w:iCs/>
        </w:rPr>
        <w:t>BRILL eBooks</w:t>
      </w:r>
      <w:r w:rsidRPr="00D31923">
        <w:rPr>
          <w:rFonts w:ascii="Calibri" w:hAnsi="Calibri" w:cs="Calibri"/>
        </w:rPr>
        <w:t xml:space="preserve"> (pp. 978–997). https://doi.org/10.1163/9789004302488_035</w:t>
      </w:r>
    </w:p>
    <w:p w14:paraId="43C3FC8E" w14:textId="77777777" w:rsidR="00B02502" w:rsidRPr="00B02502" w:rsidRDefault="00B02502" w:rsidP="00B02502">
      <w:pPr>
        <w:pStyle w:val="a3"/>
        <w:spacing w:before="0" w:beforeAutospacing="0" w:after="0" w:afterAutospacing="0"/>
        <w:ind w:left="720" w:hanging="720"/>
        <w:rPr>
          <w:rFonts w:ascii="Calibri" w:hAnsi="Calibri" w:cs="Calibri"/>
        </w:rPr>
      </w:pPr>
      <w:r w:rsidRPr="00B02502">
        <w:rPr>
          <w:rFonts w:ascii="Calibri" w:hAnsi="Calibri" w:cs="Calibri"/>
        </w:rPr>
        <w:t xml:space="preserve">Hechter, M. (2000). </w:t>
      </w:r>
      <w:r w:rsidRPr="00B02502">
        <w:rPr>
          <w:rFonts w:ascii="Calibri" w:hAnsi="Calibri" w:cs="Calibri"/>
          <w:i/>
          <w:iCs/>
        </w:rPr>
        <w:t>Containing nationalism</w:t>
      </w:r>
      <w:r w:rsidRPr="00B02502">
        <w:rPr>
          <w:rFonts w:ascii="Calibri" w:hAnsi="Calibri" w:cs="Calibri"/>
        </w:rPr>
        <w:t>. OUP Oxford.</w:t>
      </w:r>
    </w:p>
    <w:p w14:paraId="50BC9DD7" w14:textId="77777777" w:rsidR="00B02502" w:rsidRPr="00B02502" w:rsidRDefault="00B02502" w:rsidP="00B02502">
      <w:pPr>
        <w:pStyle w:val="a3"/>
        <w:spacing w:before="0" w:beforeAutospacing="0" w:after="0" w:afterAutospacing="0"/>
        <w:ind w:left="720" w:hanging="720"/>
        <w:rPr>
          <w:rFonts w:ascii="Calibri" w:hAnsi="Calibri" w:cs="Calibri"/>
        </w:rPr>
      </w:pPr>
      <w:r w:rsidRPr="00B02502">
        <w:rPr>
          <w:rFonts w:ascii="Calibri" w:hAnsi="Calibri" w:cs="Calibri"/>
        </w:rPr>
        <w:t xml:space="preserve">Hechter, M. (2009). Legitimacy in the modern world. </w:t>
      </w:r>
      <w:r w:rsidRPr="00B02502">
        <w:rPr>
          <w:rFonts w:ascii="Calibri" w:hAnsi="Calibri" w:cs="Calibri"/>
          <w:i/>
          <w:iCs/>
        </w:rPr>
        <w:t>American Behavioral Scientist</w:t>
      </w:r>
      <w:r w:rsidRPr="00B02502">
        <w:rPr>
          <w:rFonts w:ascii="Calibri" w:hAnsi="Calibri" w:cs="Calibri"/>
        </w:rPr>
        <w:t xml:space="preserve">, </w:t>
      </w:r>
      <w:r w:rsidRPr="00B02502">
        <w:rPr>
          <w:rFonts w:ascii="Calibri" w:hAnsi="Calibri" w:cs="Calibri"/>
          <w:i/>
          <w:iCs/>
        </w:rPr>
        <w:t>53</w:t>
      </w:r>
      <w:r w:rsidRPr="00B02502">
        <w:rPr>
          <w:rFonts w:ascii="Calibri" w:hAnsi="Calibri" w:cs="Calibri"/>
        </w:rPr>
        <w:t>(3), 279–288. https://doi.org/10.1177/0002764209338793</w:t>
      </w:r>
    </w:p>
    <w:p w14:paraId="6F001B2B" w14:textId="77777777" w:rsidR="00B02502" w:rsidRPr="00B02502" w:rsidRDefault="00B02502" w:rsidP="00B02502">
      <w:pPr>
        <w:pStyle w:val="a3"/>
        <w:spacing w:before="0" w:beforeAutospacing="0" w:after="0" w:afterAutospacing="0"/>
        <w:ind w:left="720" w:hanging="720"/>
        <w:rPr>
          <w:rFonts w:ascii="Calibri" w:hAnsi="Calibri" w:cs="Calibri"/>
        </w:rPr>
      </w:pPr>
      <w:r w:rsidRPr="00B02502">
        <w:rPr>
          <w:rFonts w:ascii="Calibri" w:hAnsi="Calibri" w:cs="Calibri"/>
        </w:rPr>
        <w:t xml:space="preserve">Hirshberg, M. J. (1993). Consistency and change in American perceptions of China. </w:t>
      </w:r>
      <w:r w:rsidRPr="00B02502">
        <w:rPr>
          <w:rFonts w:ascii="Calibri" w:hAnsi="Calibri" w:cs="Calibri"/>
          <w:i/>
          <w:iCs/>
        </w:rPr>
        <w:t>Political Behavior</w:t>
      </w:r>
      <w:r w:rsidRPr="00B02502">
        <w:rPr>
          <w:rFonts w:ascii="Calibri" w:hAnsi="Calibri" w:cs="Calibri"/>
        </w:rPr>
        <w:t xml:space="preserve">, </w:t>
      </w:r>
      <w:r w:rsidRPr="00B02502">
        <w:rPr>
          <w:rFonts w:ascii="Calibri" w:hAnsi="Calibri" w:cs="Calibri"/>
          <w:i/>
          <w:iCs/>
        </w:rPr>
        <w:t>15</w:t>
      </w:r>
      <w:r w:rsidRPr="00B02502">
        <w:rPr>
          <w:rFonts w:ascii="Calibri" w:hAnsi="Calibri" w:cs="Calibri"/>
        </w:rPr>
        <w:t>(3), 247–263. https://doi.org/10.1007/bf00993437</w:t>
      </w:r>
    </w:p>
    <w:p w14:paraId="721F2732" w14:textId="77777777" w:rsidR="00B02502" w:rsidRPr="00B02502" w:rsidRDefault="00B02502" w:rsidP="00B02502">
      <w:pPr>
        <w:pStyle w:val="a3"/>
        <w:spacing w:before="0" w:beforeAutospacing="0" w:after="0" w:afterAutospacing="0"/>
        <w:ind w:left="720" w:hanging="720"/>
        <w:rPr>
          <w:rFonts w:ascii="Calibri" w:hAnsi="Calibri" w:cs="Calibri"/>
        </w:rPr>
      </w:pPr>
      <w:r w:rsidRPr="00B02502">
        <w:rPr>
          <w:rFonts w:ascii="Calibri" w:hAnsi="Calibri" w:cs="Calibri"/>
        </w:rPr>
        <w:t xml:space="preserve">Hobsbawm, E., &amp; Ranger, T. (1983). </w:t>
      </w:r>
      <w:r w:rsidRPr="00B02502">
        <w:rPr>
          <w:rFonts w:ascii="Calibri" w:hAnsi="Calibri" w:cs="Calibri"/>
          <w:i/>
          <w:iCs/>
        </w:rPr>
        <w:t>The Invention of Tradition</w:t>
      </w:r>
      <w:r w:rsidRPr="00B02502">
        <w:rPr>
          <w:rFonts w:ascii="Calibri" w:hAnsi="Calibri" w:cs="Calibri"/>
        </w:rPr>
        <w:t>. http://ci.nii.ac.jp/ncid/BB09920494</w:t>
      </w:r>
    </w:p>
    <w:p w14:paraId="302F9CA1" w14:textId="77777777" w:rsidR="00B02502" w:rsidRPr="00B02502" w:rsidRDefault="00B02502" w:rsidP="00B02502">
      <w:pPr>
        <w:pStyle w:val="a3"/>
        <w:spacing w:before="0" w:beforeAutospacing="0" w:after="0" w:afterAutospacing="0"/>
        <w:ind w:left="720" w:hanging="720"/>
        <w:rPr>
          <w:rFonts w:ascii="Calibri" w:hAnsi="Calibri" w:cs="Calibri"/>
        </w:rPr>
      </w:pPr>
      <w:r w:rsidRPr="00B02502">
        <w:rPr>
          <w:rFonts w:ascii="Calibri" w:hAnsi="Calibri" w:cs="Calibri"/>
        </w:rPr>
        <w:t xml:space="preserve">Holbig, H., &amp; Gilley, B. (2010). Reclaiming legitimacy in China. </w:t>
      </w:r>
      <w:r w:rsidRPr="00B02502">
        <w:rPr>
          <w:rFonts w:ascii="Calibri" w:hAnsi="Calibri" w:cs="Calibri"/>
          <w:i/>
          <w:iCs/>
        </w:rPr>
        <w:t>Politics and Policy</w:t>
      </w:r>
      <w:r w:rsidRPr="00B02502">
        <w:rPr>
          <w:rFonts w:ascii="Calibri" w:hAnsi="Calibri" w:cs="Calibri"/>
        </w:rPr>
        <w:t xml:space="preserve">, </w:t>
      </w:r>
      <w:r w:rsidRPr="00B02502">
        <w:rPr>
          <w:rFonts w:ascii="Calibri" w:hAnsi="Calibri" w:cs="Calibri"/>
          <w:i/>
          <w:iCs/>
        </w:rPr>
        <w:t>38</w:t>
      </w:r>
      <w:r w:rsidRPr="00B02502">
        <w:rPr>
          <w:rFonts w:ascii="Calibri" w:hAnsi="Calibri" w:cs="Calibri"/>
        </w:rPr>
        <w:t>(3), 395–422. https://doi.org/10.1111/j.1747-1346.2010.00241.x</w:t>
      </w:r>
    </w:p>
    <w:p w14:paraId="2D98A2E2" w14:textId="77777777" w:rsidR="00B02502" w:rsidRPr="00B02502" w:rsidRDefault="00B02502" w:rsidP="00B02502">
      <w:pPr>
        <w:pStyle w:val="a3"/>
        <w:spacing w:before="0" w:beforeAutospacing="0" w:after="0" w:afterAutospacing="0"/>
        <w:ind w:left="720" w:hanging="720"/>
        <w:rPr>
          <w:rFonts w:ascii="Calibri" w:hAnsi="Calibri" w:cs="Calibri"/>
        </w:rPr>
      </w:pPr>
      <w:r w:rsidRPr="00B02502">
        <w:rPr>
          <w:rFonts w:ascii="Calibri" w:hAnsi="Calibri" w:cs="Calibri"/>
        </w:rPr>
        <w:t>Kim, B. (2001). Social Constructivism. In M. Orey (Ed.), Emerging perspectives on learning, teaching, and technology. Retrieved [10.08.2023], from http://projects.coe.uga.edu/epltt/</w:t>
      </w:r>
    </w:p>
    <w:p w14:paraId="53AD7C23" w14:textId="77777777" w:rsidR="00B02502" w:rsidRPr="00B02502" w:rsidRDefault="00B02502" w:rsidP="00B02502">
      <w:pPr>
        <w:pStyle w:val="a3"/>
        <w:spacing w:before="0" w:beforeAutospacing="0" w:after="0" w:afterAutospacing="0"/>
        <w:ind w:left="720" w:hanging="720"/>
        <w:rPr>
          <w:rFonts w:ascii="Calibri" w:hAnsi="Calibri" w:cs="Calibri"/>
        </w:rPr>
      </w:pPr>
      <w:r w:rsidRPr="00B02502">
        <w:rPr>
          <w:rFonts w:ascii="Calibri" w:hAnsi="Calibri" w:cs="Calibri"/>
        </w:rPr>
        <w:t xml:space="preserve">Kinnvall, C. (2004). Globalization and Religious nationalism: self, identity, and the search for Ontological security. </w:t>
      </w:r>
      <w:r w:rsidRPr="00B02502">
        <w:rPr>
          <w:rFonts w:ascii="Calibri" w:hAnsi="Calibri" w:cs="Calibri"/>
          <w:i/>
          <w:iCs/>
        </w:rPr>
        <w:t>Political Psychology</w:t>
      </w:r>
      <w:r w:rsidRPr="00B02502">
        <w:rPr>
          <w:rFonts w:ascii="Calibri" w:hAnsi="Calibri" w:cs="Calibri"/>
        </w:rPr>
        <w:t xml:space="preserve">, </w:t>
      </w:r>
      <w:r w:rsidRPr="00B02502">
        <w:rPr>
          <w:rFonts w:ascii="Calibri" w:hAnsi="Calibri" w:cs="Calibri"/>
          <w:i/>
          <w:iCs/>
        </w:rPr>
        <w:t>25</w:t>
      </w:r>
      <w:r w:rsidRPr="00B02502">
        <w:rPr>
          <w:rFonts w:ascii="Calibri" w:hAnsi="Calibri" w:cs="Calibri"/>
        </w:rPr>
        <w:t>(5), 741–767. https://doi.org/10.1111/j.1467-9221.2004.00396.x</w:t>
      </w:r>
    </w:p>
    <w:p w14:paraId="418021DB" w14:textId="77777777" w:rsidR="00B02502" w:rsidRPr="00B02502" w:rsidRDefault="00B02502" w:rsidP="00B02502">
      <w:pPr>
        <w:pStyle w:val="a3"/>
        <w:spacing w:before="0" w:beforeAutospacing="0" w:after="0" w:afterAutospacing="0"/>
        <w:ind w:left="720" w:hanging="720"/>
        <w:rPr>
          <w:rFonts w:ascii="Calibri" w:hAnsi="Calibri" w:cs="Calibri"/>
        </w:rPr>
      </w:pPr>
      <w:r w:rsidRPr="00B02502">
        <w:rPr>
          <w:rFonts w:ascii="Calibri" w:hAnsi="Calibri" w:cs="Calibri"/>
        </w:rPr>
        <w:t xml:space="preserve">Knott, E. (2015). Everyday Nationalism. A Review of the Literature. </w:t>
      </w:r>
      <w:r w:rsidRPr="00B02502">
        <w:rPr>
          <w:rFonts w:ascii="Calibri" w:hAnsi="Calibri" w:cs="Calibri"/>
          <w:i/>
          <w:iCs/>
        </w:rPr>
        <w:t>Studies on National Movements</w:t>
      </w:r>
      <w:r w:rsidRPr="00B02502">
        <w:rPr>
          <w:rFonts w:ascii="Calibri" w:hAnsi="Calibri" w:cs="Calibri"/>
        </w:rPr>
        <w:t xml:space="preserve">, </w:t>
      </w:r>
      <w:r w:rsidRPr="00B02502">
        <w:rPr>
          <w:rFonts w:ascii="Calibri" w:hAnsi="Calibri" w:cs="Calibri"/>
          <w:i/>
          <w:iCs/>
        </w:rPr>
        <w:t>3</w:t>
      </w:r>
      <w:r w:rsidRPr="00B02502">
        <w:rPr>
          <w:rFonts w:ascii="Calibri" w:hAnsi="Calibri" w:cs="Calibri"/>
        </w:rPr>
        <w:t>(1). https://doi.org/10.21825/snm.85398</w:t>
      </w:r>
    </w:p>
    <w:p w14:paraId="6B9FB1E9" w14:textId="77777777" w:rsidR="00B02502" w:rsidRPr="00B02502" w:rsidRDefault="00B02502" w:rsidP="00B02502">
      <w:pPr>
        <w:pStyle w:val="a3"/>
        <w:spacing w:before="0" w:beforeAutospacing="0" w:after="0" w:afterAutospacing="0"/>
        <w:ind w:left="720" w:hanging="720"/>
        <w:rPr>
          <w:rFonts w:ascii="Calibri" w:hAnsi="Calibri" w:cs="Calibri"/>
        </w:rPr>
      </w:pPr>
      <w:r w:rsidRPr="00B02502">
        <w:rPr>
          <w:rFonts w:ascii="Calibri" w:hAnsi="Calibri" w:cs="Calibri"/>
        </w:rPr>
        <w:t xml:space="preserve">Koda, Y. (2016). Japan’s Perceptions of and Interests in the South China Sea. </w:t>
      </w:r>
      <w:r w:rsidRPr="00B02502">
        <w:rPr>
          <w:rFonts w:ascii="Calibri" w:hAnsi="Calibri" w:cs="Calibri"/>
          <w:i/>
          <w:iCs/>
        </w:rPr>
        <w:t>Asia Policy</w:t>
      </w:r>
      <w:r w:rsidRPr="00B02502">
        <w:rPr>
          <w:rFonts w:ascii="Calibri" w:hAnsi="Calibri" w:cs="Calibri"/>
        </w:rPr>
        <w:t xml:space="preserve">, </w:t>
      </w:r>
      <w:r w:rsidRPr="00B02502">
        <w:rPr>
          <w:rFonts w:ascii="Calibri" w:hAnsi="Calibri" w:cs="Calibri"/>
          <w:i/>
          <w:iCs/>
        </w:rPr>
        <w:t>21</w:t>
      </w:r>
      <w:r w:rsidRPr="00B02502">
        <w:rPr>
          <w:rFonts w:ascii="Calibri" w:hAnsi="Calibri" w:cs="Calibri"/>
        </w:rPr>
        <w:t>(1), 29–35. https://doi.org/10.1353/asp.2016.0011</w:t>
      </w:r>
    </w:p>
    <w:p w14:paraId="6879324D" w14:textId="77777777" w:rsidR="00B02502" w:rsidRPr="00B02502" w:rsidRDefault="00B02502" w:rsidP="00B02502">
      <w:pPr>
        <w:pStyle w:val="a3"/>
        <w:spacing w:before="0" w:beforeAutospacing="0" w:after="0" w:afterAutospacing="0"/>
        <w:ind w:left="720" w:hanging="720"/>
        <w:rPr>
          <w:rFonts w:ascii="Calibri" w:hAnsi="Calibri" w:cs="Calibri"/>
        </w:rPr>
      </w:pPr>
      <w:r w:rsidRPr="00B02502">
        <w:rPr>
          <w:rFonts w:ascii="Calibri" w:hAnsi="Calibri" w:cs="Calibri"/>
        </w:rPr>
        <w:t xml:space="preserve">Kosterman, R., &amp; Feshbach, S. (1989). Toward a measure of patriotic and nationalistic attitudes. </w:t>
      </w:r>
      <w:r w:rsidRPr="00B02502">
        <w:rPr>
          <w:rFonts w:ascii="Calibri" w:hAnsi="Calibri" w:cs="Calibri"/>
          <w:i/>
          <w:iCs/>
        </w:rPr>
        <w:t>Political Psychology</w:t>
      </w:r>
      <w:r w:rsidRPr="00B02502">
        <w:rPr>
          <w:rFonts w:ascii="Calibri" w:hAnsi="Calibri" w:cs="Calibri"/>
        </w:rPr>
        <w:t xml:space="preserve">, </w:t>
      </w:r>
      <w:r w:rsidRPr="00B02502">
        <w:rPr>
          <w:rFonts w:ascii="Calibri" w:hAnsi="Calibri" w:cs="Calibri"/>
          <w:i/>
          <w:iCs/>
        </w:rPr>
        <w:t>10</w:t>
      </w:r>
      <w:r w:rsidRPr="00B02502">
        <w:rPr>
          <w:rFonts w:ascii="Calibri" w:hAnsi="Calibri" w:cs="Calibri"/>
        </w:rPr>
        <w:t>(2), 257. https://doi.org/10.2307/3791647</w:t>
      </w:r>
    </w:p>
    <w:p w14:paraId="0C8B9B27" w14:textId="77777777" w:rsidR="00B02502" w:rsidRPr="00B02502" w:rsidRDefault="00B02502" w:rsidP="00B02502">
      <w:pPr>
        <w:pStyle w:val="a3"/>
        <w:spacing w:before="0" w:beforeAutospacing="0" w:after="0" w:afterAutospacing="0"/>
        <w:ind w:left="720" w:hanging="720"/>
        <w:rPr>
          <w:rFonts w:ascii="Calibri" w:hAnsi="Calibri" w:cs="Calibri"/>
        </w:rPr>
      </w:pPr>
      <w:r w:rsidRPr="00B02502">
        <w:rPr>
          <w:rFonts w:ascii="Calibri" w:hAnsi="Calibri" w:cs="Calibri"/>
        </w:rPr>
        <w:t xml:space="preserve">Krippendorff, K. (1980). </w:t>
      </w:r>
      <w:r w:rsidRPr="00B02502">
        <w:rPr>
          <w:rFonts w:ascii="Calibri" w:hAnsi="Calibri" w:cs="Calibri"/>
          <w:i/>
          <w:iCs/>
        </w:rPr>
        <w:t>Content analysis an introduction to its Methodology</w:t>
      </w:r>
      <w:r w:rsidRPr="00B02502">
        <w:rPr>
          <w:rFonts w:ascii="Calibri" w:hAnsi="Calibri" w:cs="Calibri"/>
        </w:rPr>
        <w:t>. SAGE.</w:t>
      </w:r>
    </w:p>
    <w:p w14:paraId="62CBDF36" w14:textId="77777777" w:rsidR="00B02502" w:rsidRPr="00B02502" w:rsidRDefault="00B02502" w:rsidP="00B02502">
      <w:pPr>
        <w:pStyle w:val="a3"/>
        <w:spacing w:before="0" w:beforeAutospacing="0" w:after="0" w:afterAutospacing="0"/>
        <w:ind w:left="720" w:hanging="720"/>
        <w:rPr>
          <w:rFonts w:ascii="Calibri" w:hAnsi="Calibri" w:cs="Calibri"/>
        </w:rPr>
      </w:pPr>
      <w:r w:rsidRPr="00B02502">
        <w:rPr>
          <w:rFonts w:ascii="Calibri" w:hAnsi="Calibri" w:cs="Calibri"/>
        </w:rPr>
        <w:t xml:space="preserve">Kristeva, J. (1993). </w:t>
      </w:r>
      <w:r w:rsidRPr="00B02502">
        <w:rPr>
          <w:rFonts w:ascii="Calibri" w:hAnsi="Calibri" w:cs="Calibri"/>
          <w:i/>
          <w:iCs/>
        </w:rPr>
        <w:t>Nations without nationalism</w:t>
      </w:r>
      <w:r w:rsidRPr="00B02502">
        <w:rPr>
          <w:rFonts w:ascii="Calibri" w:hAnsi="Calibri" w:cs="Calibri"/>
        </w:rPr>
        <w:t>. Columbia University Press.</w:t>
      </w:r>
    </w:p>
    <w:p w14:paraId="423F15B9" w14:textId="77777777" w:rsidR="00B02502" w:rsidRPr="00B02502" w:rsidRDefault="00B02502" w:rsidP="00B02502">
      <w:pPr>
        <w:pStyle w:val="a3"/>
        <w:spacing w:before="0" w:beforeAutospacing="0" w:after="0" w:afterAutospacing="0"/>
        <w:ind w:left="720" w:hanging="720"/>
        <w:rPr>
          <w:rFonts w:ascii="Calibri" w:hAnsi="Calibri" w:cs="Calibri"/>
        </w:rPr>
      </w:pPr>
      <w:r w:rsidRPr="00B02502">
        <w:rPr>
          <w:rFonts w:ascii="Calibri" w:hAnsi="Calibri" w:cs="Calibri"/>
        </w:rPr>
        <w:t xml:space="preserve">Li, Q., &amp; Brewer, M. B. (2004). What does it mean to be an American? Patriotism, nationalism, and American identity after 9/11. </w:t>
      </w:r>
      <w:r w:rsidRPr="00B02502">
        <w:rPr>
          <w:rFonts w:ascii="Calibri" w:hAnsi="Calibri" w:cs="Calibri"/>
          <w:i/>
          <w:iCs/>
        </w:rPr>
        <w:t>Political Psychology</w:t>
      </w:r>
      <w:r w:rsidRPr="00B02502">
        <w:rPr>
          <w:rFonts w:ascii="Calibri" w:hAnsi="Calibri" w:cs="Calibri"/>
        </w:rPr>
        <w:t xml:space="preserve">, </w:t>
      </w:r>
      <w:r w:rsidRPr="00B02502">
        <w:rPr>
          <w:rFonts w:ascii="Calibri" w:hAnsi="Calibri" w:cs="Calibri"/>
          <w:i/>
          <w:iCs/>
        </w:rPr>
        <w:t>25</w:t>
      </w:r>
      <w:r w:rsidRPr="00B02502">
        <w:rPr>
          <w:rFonts w:ascii="Calibri" w:hAnsi="Calibri" w:cs="Calibri"/>
        </w:rPr>
        <w:t>(5), 727–739. https://doi.org/10.1111/j.1467-9221.2004.00395.x</w:t>
      </w:r>
    </w:p>
    <w:p w14:paraId="093144C2" w14:textId="77777777" w:rsidR="00B02502" w:rsidRPr="00B02502" w:rsidRDefault="00B02502" w:rsidP="00B02502">
      <w:pPr>
        <w:pStyle w:val="a3"/>
        <w:spacing w:before="0" w:beforeAutospacing="0" w:after="0" w:afterAutospacing="0"/>
        <w:ind w:left="720" w:hanging="720"/>
        <w:rPr>
          <w:rFonts w:ascii="Calibri" w:hAnsi="Calibri" w:cs="Calibri"/>
        </w:rPr>
      </w:pPr>
      <w:r w:rsidRPr="00B02502">
        <w:rPr>
          <w:rFonts w:ascii="Calibri" w:hAnsi="Calibri" w:cs="Calibri"/>
        </w:rPr>
        <w:t xml:space="preserve">Liu, Y., &amp; Chen, D. (2012). Why China will democratize. </w:t>
      </w:r>
      <w:r w:rsidRPr="00B02502">
        <w:rPr>
          <w:rFonts w:ascii="Calibri" w:hAnsi="Calibri" w:cs="Calibri"/>
          <w:i/>
          <w:iCs/>
        </w:rPr>
        <w:t>Washington Quarterly</w:t>
      </w:r>
      <w:r w:rsidRPr="00B02502">
        <w:rPr>
          <w:rFonts w:ascii="Calibri" w:hAnsi="Calibri" w:cs="Calibri"/>
        </w:rPr>
        <w:t xml:space="preserve">, </w:t>
      </w:r>
      <w:r w:rsidRPr="00B02502">
        <w:rPr>
          <w:rFonts w:ascii="Calibri" w:hAnsi="Calibri" w:cs="Calibri"/>
          <w:i/>
          <w:iCs/>
        </w:rPr>
        <w:t>35</w:t>
      </w:r>
      <w:r w:rsidRPr="00B02502">
        <w:rPr>
          <w:rFonts w:ascii="Calibri" w:hAnsi="Calibri" w:cs="Calibri"/>
        </w:rPr>
        <w:t>(1), 41–63. https://doi.org/10.1080/0163660x.2012.641918</w:t>
      </w:r>
    </w:p>
    <w:p w14:paraId="42278531" w14:textId="77777777" w:rsidR="00B02502" w:rsidRPr="00B02502" w:rsidRDefault="00B02502" w:rsidP="00B02502">
      <w:pPr>
        <w:pStyle w:val="a3"/>
        <w:spacing w:before="0" w:beforeAutospacing="0" w:after="0" w:afterAutospacing="0"/>
        <w:ind w:left="720" w:hanging="720"/>
        <w:rPr>
          <w:rFonts w:ascii="Calibri" w:hAnsi="Calibri" w:cs="Calibri"/>
        </w:rPr>
      </w:pPr>
      <w:r w:rsidRPr="00B02502">
        <w:rPr>
          <w:rFonts w:ascii="Calibri" w:hAnsi="Calibri" w:cs="Calibri"/>
        </w:rPr>
        <w:t xml:space="preserve">Marx, A. W. (2005). </w:t>
      </w:r>
      <w:r w:rsidRPr="00B02502">
        <w:rPr>
          <w:rFonts w:ascii="Calibri" w:hAnsi="Calibri" w:cs="Calibri"/>
          <w:i/>
          <w:iCs/>
        </w:rPr>
        <w:t>Faith in Nation: Exclusionary Origins of Nationalism</w:t>
      </w:r>
      <w:r w:rsidRPr="00B02502">
        <w:rPr>
          <w:rFonts w:ascii="Calibri" w:hAnsi="Calibri" w:cs="Calibri"/>
        </w:rPr>
        <w:t>. Oxford University Press.</w:t>
      </w:r>
    </w:p>
    <w:p w14:paraId="012D83EB" w14:textId="77777777" w:rsidR="00B02502" w:rsidRPr="00B02502" w:rsidRDefault="00B02502" w:rsidP="00B02502">
      <w:pPr>
        <w:pStyle w:val="a3"/>
        <w:spacing w:before="0" w:beforeAutospacing="0" w:after="0" w:afterAutospacing="0"/>
        <w:ind w:left="720" w:hanging="720"/>
        <w:rPr>
          <w:rFonts w:ascii="Calibri" w:hAnsi="Calibri" w:cs="Calibri"/>
        </w:rPr>
      </w:pPr>
      <w:r w:rsidRPr="00B02502">
        <w:rPr>
          <w:rFonts w:ascii="Calibri" w:hAnsi="Calibri" w:cs="Calibri"/>
        </w:rPr>
        <w:lastRenderedPageBreak/>
        <w:t xml:space="preserve">McDonagh, N. (2022). How China challenges the liberal trade order: Coercion, contestation and the socialist market economy. </w:t>
      </w:r>
      <w:r w:rsidRPr="00B02502">
        <w:rPr>
          <w:rFonts w:ascii="Calibri" w:hAnsi="Calibri" w:cs="Calibri"/>
          <w:i/>
          <w:iCs/>
        </w:rPr>
        <w:t>SSRN</w:t>
      </w:r>
      <w:r w:rsidRPr="00B02502">
        <w:rPr>
          <w:rFonts w:ascii="Calibri" w:hAnsi="Calibri" w:cs="Calibri"/>
        </w:rPr>
        <w:t>. https://doi.org/10.2139/ssrn.3966854</w:t>
      </w:r>
    </w:p>
    <w:p w14:paraId="4A2A7D0D" w14:textId="77777777" w:rsidR="00B02502" w:rsidRPr="00B02502" w:rsidRDefault="00B02502" w:rsidP="00B02502">
      <w:pPr>
        <w:pStyle w:val="a3"/>
        <w:spacing w:before="0" w:beforeAutospacing="0" w:after="0" w:afterAutospacing="0"/>
        <w:ind w:left="720" w:hanging="720"/>
        <w:rPr>
          <w:rFonts w:ascii="Calibri" w:hAnsi="Calibri" w:cs="Calibri"/>
        </w:rPr>
      </w:pPr>
      <w:r w:rsidRPr="00B02502">
        <w:rPr>
          <w:rFonts w:ascii="Calibri" w:hAnsi="Calibri" w:cs="Calibri"/>
        </w:rPr>
        <w:t xml:space="preserve">Miron, A., &amp; Brehm, J. W. (2006). Reactance Theory - 40 Years Later. </w:t>
      </w:r>
      <w:r w:rsidRPr="00B02502">
        <w:rPr>
          <w:rFonts w:ascii="Calibri" w:hAnsi="Calibri" w:cs="Calibri"/>
          <w:i/>
          <w:iCs/>
        </w:rPr>
        <w:t>Zeitschrift für Sozialpsychologie</w:t>
      </w:r>
      <w:r w:rsidRPr="00B02502">
        <w:rPr>
          <w:rFonts w:ascii="Calibri" w:hAnsi="Calibri" w:cs="Calibri"/>
        </w:rPr>
        <w:t xml:space="preserve">, </w:t>
      </w:r>
      <w:r w:rsidRPr="00B02502">
        <w:rPr>
          <w:rFonts w:ascii="Calibri" w:hAnsi="Calibri" w:cs="Calibri"/>
          <w:i/>
          <w:iCs/>
        </w:rPr>
        <w:t>37</w:t>
      </w:r>
      <w:r w:rsidRPr="00B02502">
        <w:rPr>
          <w:rFonts w:ascii="Calibri" w:hAnsi="Calibri" w:cs="Calibri"/>
        </w:rPr>
        <w:t>(1), 9–18. https://doi.org/10.1024/0044-3514.37.1.9</w:t>
      </w:r>
    </w:p>
    <w:p w14:paraId="5B0C3BC8" w14:textId="77777777" w:rsidR="00B02502" w:rsidRPr="00B02502" w:rsidRDefault="00B02502" w:rsidP="00B02502">
      <w:pPr>
        <w:pStyle w:val="a3"/>
        <w:spacing w:before="0" w:beforeAutospacing="0" w:after="0" w:afterAutospacing="0"/>
        <w:ind w:left="720" w:hanging="720"/>
        <w:rPr>
          <w:rFonts w:ascii="Calibri" w:hAnsi="Calibri" w:cs="Calibri"/>
        </w:rPr>
      </w:pPr>
      <w:r w:rsidRPr="00B02502">
        <w:rPr>
          <w:rFonts w:ascii="Calibri" w:hAnsi="Calibri" w:cs="Calibri"/>
        </w:rPr>
        <w:t xml:space="preserve">Morgenthau, H. J. (1962). A political theory of foreign aid. </w:t>
      </w:r>
      <w:r w:rsidRPr="00B02502">
        <w:rPr>
          <w:rFonts w:ascii="Calibri" w:hAnsi="Calibri" w:cs="Calibri"/>
          <w:i/>
          <w:iCs/>
        </w:rPr>
        <w:t>American Political Science Review</w:t>
      </w:r>
      <w:r w:rsidRPr="00B02502">
        <w:rPr>
          <w:rFonts w:ascii="Calibri" w:hAnsi="Calibri" w:cs="Calibri"/>
        </w:rPr>
        <w:t xml:space="preserve">, </w:t>
      </w:r>
      <w:r w:rsidRPr="00B02502">
        <w:rPr>
          <w:rFonts w:ascii="Calibri" w:hAnsi="Calibri" w:cs="Calibri"/>
          <w:i/>
          <w:iCs/>
        </w:rPr>
        <w:t>56</w:t>
      </w:r>
      <w:r w:rsidRPr="00B02502">
        <w:rPr>
          <w:rFonts w:ascii="Calibri" w:hAnsi="Calibri" w:cs="Calibri"/>
        </w:rPr>
        <w:t>(2), 301–309. https://doi.org/10.2307/1952366</w:t>
      </w:r>
    </w:p>
    <w:p w14:paraId="7F5E47B6" w14:textId="77777777" w:rsidR="00B02502" w:rsidRPr="00B02502" w:rsidRDefault="00B02502" w:rsidP="00B02502">
      <w:pPr>
        <w:pStyle w:val="a3"/>
        <w:spacing w:before="0" w:beforeAutospacing="0" w:after="0" w:afterAutospacing="0"/>
        <w:ind w:left="720" w:hanging="720"/>
        <w:rPr>
          <w:rFonts w:ascii="Calibri" w:hAnsi="Calibri" w:cs="Calibri"/>
        </w:rPr>
      </w:pPr>
      <w:r w:rsidRPr="00B02502">
        <w:rPr>
          <w:rFonts w:ascii="Calibri" w:hAnsi="Calibri" w:cs="Calibri"/>
        </w:rPr>
        <w:t xml:space="preserve">Mylonas, H., &amp; Tudor, M. (2021). Nationalism: What we know and what we still need to know. </w:t>
      </w:r>
      <w:r w:rsidRPr="00B02502">
        <w:rPr>
          <w:rFonts w:ascii="Calibri" w:hAnsi="Calibri" w:cs="Calibri"/>
          <w:i/>
          <w:iCs/>
        </w:rPr>
        <w:t>Annual Review of Political Science</w:t>
      </w:r>
      <w:r w:rsidRPr="00B02502">
        <w:rPr>
          <w:rFonts w:ascii="Calibri" w:hAnsi="Calibri" w:cs="Calibri"/>
        </w:rPr>
        <w:t xml:space="preserve">, </w:t>
      </w:r>
      <w:r w:rsidRPr="00B02502">
        <w:rPr>
          <w:rFonts w:ascii="Calibri" w:hAnsi="Calibri" w:cs="Calibri"/>
          <w:i/>
          <w:iCs/>
        </w:rPr>
        <w:t>24</w:t>
      </w:r>
      <w:r w:rsidRPr="00B02502">
        <w:rPr>
          <w:rFonts w:ascii="Calibri" w:hAnsi="Calibri" w:cs="Calibri"/>
        </w:rPr>
        <w:t>(1), 109–132. https://doi.org/10.1146/annurev-polisci-041719-101841</w:t>
      </w:r>
    </w:p>
    <w:p w14:paraId="5EF20C13" w14:textId="77777777" w:rsidR="00B02502" w:rsidRPr="00B02502" w:rsidRDefault="00B02502" w:rsidP="00B02502">
      <w:pPr>
        <w:pStyle w:val="a3"/>
        <w:spacing w:before="0" w:beforeAutospacing="0" w:after="0" w:afterAutospacing="0"/>
        <w:ind w:left="720" w:hanging="720"/>
        <w:rPr>
          <w:rFonts w:ascii="Calibri" w:hAnsi="Calibri" w:cs="Calibri"/>
        </w:rPr>
      </w:pPr>
      <w:r w:rsidRPr="00B02502">
        <w:rPr>
          <w:rFonts w:ascii="Calibri" w:hAnsi="Calibri" w:cs="Calibri"/>
        </w:rPr>
        <w:t xml:space="preserve">Nathan, A. J., &amp; Scobell, A. (2012). How China Sees America: The Sum of Beijing’s Fears. </w:t>
      </w:r>
      <w:r w:rsidRPr="00B02502">
        <w:rPr>
          <w:rFonts w:ascii="Calibri" w:hAnsi="Calibri" w:cs="Calibri"/>
          <w:i/>
          <w:iCs/>
        </w:rPr>
        <w:t>Foreign Affairs</w:t>
      </w:r>
      <w:r w:rsidRPr="00B02502">
        <w:rPr>
          <w:rFonts w:ascii="Calibri" w:hAnsi="Calibri" w:cs="Calibri"/>
        </w:rPr>
        <w:t xml:space="preserve">, </w:t>
      </w:r>
      <w:r w:rsidRPr="00B02502">
        <w:rPr>
          <w:rFonts w:ascii="Calibri" w:hAnsi="Calibri" w:cs="Calibri"/>
          <w:i/>
          <w:iCs/>
        </w:rPr>
        <w:t>91</w:t>
      </w:r>
      <w:r w:rsidRPr="00B02502">
        <w:rPr>
          <w:rFonts w:ascii="Calibri" w:hAnsi="Calibri" w:cs="Calibri"/>
        </w:rPr>
        <w:t>(5). https://www.rand.org/pubs/external_publications/EP66518.html</w:t>
      </w:r>
    </w:p>
    <w:p w14:paraId="06C61198" w14:textId="77777777" w:rsidR="00B02502" w:rsidRPr="00B02502" w:rsidRDefault="00B02502" w:rsidP="00B02502">
      <w:pPr>
        <w:pStyle w:val="a3"/>
        <w:spacing w:before="0" w:beforeAutospacing="0" w:after="0" w:afterAutospacing="0"/>
        <w:ind w:left="720" w:hanging="720"/>
        <w:rPr>
          <w:rFonts w:ascii="Calibri" w:hAnsi="Calibri" w:cs="Calibri"/>
        </w:rPr>
      </w:pPr>
      <w:r w:rsidRPr="00B02502">
        <w:rPr>
          <w:rFonts w:ascii="Calibri" w:hAnsi="Calibri" w:cs="Calibri"/>
        </w:rPr>
        <w:t xml:space="preserve">OECD. (2023). </w:t>
      </w:r>
      <w:r w:rsidRPr="00B02502">
        <w:rPr>
          <w:rFonts w:ascii="Calibri" w:hAnsi="Calibri" w:cs="Calibri"/>
          <w:i/>
          <w:iCs/>
        </w:rPr>
        <w:t>Trust in government (indicator)</w:t>
      </w:r>
      <w:r w:rsidRPr="00B02502">
        <w:rPr>
          <w:rFonts w:ascii="Calibri" w:hAnsi="Calibri" w:cs="Calibri"/>
        </w:rPr>
        <w:t xml:space="preserve"> [Dataset]. https://10.1787/1de9675e-en</w:t>
      </w:r>
    </w:p>
    <w:p w14:paraId="779D9BC7" w14:textId="77777777" w:rsidR="00B02502" w:rsidRPr="00B02502" w:rsidRDefault="00B02502" w:rsidP="00B02502">
      <w:pPr>
        <w:pStyle w:val="a3"/>
        <w:spacing w:before="0" w:beforeAutospacing="0" w:after="0" w:afterAutospacing="0"/>
        <w:ind w:left="720" w:hanging="720"/>
        <w:rPr>
          <w:rFonts w:ascii="Calibri" w:hAnsi="Calibri" w:cs="Calibri"/>
        </w:rPr>
      </w:pPr>
      <w:r w:rsidRPr="00B02502">
        <w:rPr>
          <w:rFonts w:ascii="Calibri" w:hAnsi="Calibri" w:cs="Calibri"/>
        </w:rPr>
        <w:t xml:space="preserve">Omelicheva, M. Y. (2016). Islam and Power Legitimation: Instrumentalisation of religion in Central Asian states. </w:t>
      </w:r>
      <w:r w:rsidRPr="00B02502">
        <w:rPr>
          <w:rFonts w:ascii="Calibri" w:hAnsi="Calibri" w:cs="Calibri"/>
          <w:i/>
          <w:iCs/>
        </w:rPr>
        <w:t>Contemporary Politics</w:t>
      </w:r>
      <w:r w:rsidRPr="00B02502">
        <w:rPr>
          <w:rFonts w:ascii="Calibri" w:hAnsi="Calibri" w:cs="Calibri"/>
        </w:rPr>
        <w:t xml:space="preserve">, </w:t>
      </w:r>
      <w:r w:rsidRPr="00B02502">
        <w:rPr>
          <w:rFonts w:ascii="Calibri" w:hAnsi="Calibri" w:cs="Calibri"/>
          <w:i/>
          <w:iCs/>
        </w:rPr>
        <w:t>22</w:t>
      </w:r>
      <w:r w:rsidRPr="00B02502">
        <w:rPr>
          <w:rFonts w:ascii="Calibri" w:hAnsi="Calibri" w:cs="Calibri"/>
        </w:rPr>
        <w:t>(2), 144–163. https://doi.org/10.1080/13569775.2016.1153287</w:t>
      </w:r>
    </w:p>
    <w:p w14:paraId="746E1DE5" w14:textId="77777777" w:rsidR="00B02502" w:rsidRPr="00B02502" w:rsidRDefault="00B02502" w:rsidP="00B02502">
      <w:pPr>
        <w:pStyle w:val="a3"/>
        <w:spacing w:before="0" w:beforeAutospacing="0" w:after="0" w:afterAutospacing="0"/>
        <w:ind w:left="720" w:hanging="720"/>
        <w:rPr>
          <w:rFonts w:ascii="Calibri" w:hAnsi="Calibri" w:cs="Calibri"/>
        </w:rPr>
      </w:pPr>
      <w:r w:rsidRPr="00B02502">
        <w:rPr>
          <w:rFonts w:ascii="Calibri" w:hAnsi="Calibri" w:cs="Calibri"/>
        </w:rPr>
        <w:t xml:space="preserve">Page, B. I., &amp; Shapiro, R. (1984). Presidents As Opinion Leaders: Some New Evidence. </w:t>
      </w:r>
      <w:r w:rsidRPr="00B02502">
        <w:rPr>
          <w:rFonts w:ascii="Calibri" w:hAnsi="Calibri" w:cs="Calibri"/>
          <w:i/>
          <w:iCs/>
        </w:rPr>
        <w:t>Policy Studies Journal</w:t>
      </w:r>
      <w:r w:rsidRPr="00B02502">
        <w:rPr>
          <w:rFonts w:ascii="Calibri" w:hAnsi="Calibri" w:cs="Calibri"/>
        </w:rPr>
        <w:t xml:space="preserve">, </w:t>
      </w:r>
      <w:r w:rsidRPr="00B02502">
        <w:rPr>
          <w:rFonts w:ascii="Calibri" w:hAnsi="Calibri" w:cs="Calibri"/>
          <w:i/>
          <w:iCs/>
        </w:rPr>
        <w:t>12</w:t>
      </w:r>
      <w:r w:rsidRPr="00B02502">
        <w:rPr>
          <w:rFonts w:ascii="Calibri" w:hAnsi="Calibri" w:cs="Calibri"/>
        </w:rPr>
        <w:t>(4), 649–661. https://doi.org/10.1111/j.1541-0072.1984.tb00480.x</w:t>
      </w:r>
    </w:p>
    <w:p w14:paraId="3F7DDD17" w14:textId="77777777" w:rsidR="00B02502" w:rsidRPr="00B02502" w:rsidRDefault="00B02502" w:rsidP="00B02502">
      <w:pPr>
        <w:pStyle w:val="a3"/>
        <w:spacing w:before="0" w:beforeAutospacing="0" w:after="0" w:afterAutospacing="0"/>
        <w:ind w:left="720" w:hanging="720"/>
        <w:rPr>
          <w:rFonts w:ascii="Calibri" w:hAnsi="Calibri" w:cs="Calibri"/>
        </w:rPr>
      </w:pPr>
      <w:r w:rsidRPr="00B02502">
        <w:rPr>
          <w:rFonts w:ascii="Calibri" w:hAnsi="Calibri" w:cs="Calibri"/>
        </w:rPr>
        <w:t xml:space="preserve">Pickvance, C. (2005). The four varieties of comparative analysis: the case of environmental regulation. </w:t>
      </w:r>
      <w:r w:rsidRPr="00B02502">
        <w:rPr>
          <w:rFonts w:ascii="Calibri" w:hAnsi="Calibri" w:cs="Calibri"/>
          <w:i/>
          <w:iCs/>
        </w:rPr>
        <w:t>Journal of Housing and the Built Environment</w:t>
      </w:r>
      <w:r w:rsidRPr="00B02502">
        <w:rPr>
          <w:rFonts w:ascii="Calibri" w:hAnsi="Calibri" w:cs="Calibri"/>
        </w:rPr>
        <w:t xml:space="preserve">, </w:t>
      </w:r>
      <w:r w:rsidRPr="00B02502">
        <w:rPr>
          <w:rFonts w:ascii="Calibri" w:hAnsi="Calibri" w:cs="Calibri"/>
          <w:i/>
          <w:iCs/>
        </w:rPr>
        <w:t>16</w:t>
      </w:r>
      <w:r w:rsidRPr="00B02502">
        <w:rPr>
          <w:rFonts w:ascii="Calibri" w:hAnsi="Calibri" w:cs="Calibri"/>
        </w:rPr>
        <w:t>, 7–28.</w:t>
      </w:r>
    </w:p>
    <w:p w14:paraId="5A97A1C8" w14:textId="77777777" w:rsidR="00B02502" w:rsidRPr="00B02502" w:rsidRDefault="00B02502" w:rsidP="00B02502">
      <w:pPr>
        <w:pStyle w:val="a3"/>
        <w:spacing w:before="0" w:beforeAutospacing="0" w:after="0" w:afterAutospacing="0"/>
        <w:ind w:left="720" w:hanging="720"/>
        <w:rPr>
          <w:rFonts w:ascii="Calibri" w:hAnsi="Calibri" w:cs="Calibri"/>
        </w:rPr>
      </w:pPr>
      <w:r w:rsidRPr="00B02502">
        <w:rPr>
          <w:rFonts w:ascii="Calibri" w:hAnsi="Calibri" w:cs="Calibri"/>
        </w:rPr>
        <w:t>Pollack, D. (2017). The Fracture of Meaning: Japan’s Synthesis of China from the Eighth through the Eighteenth Centuries. Princeton University Press.</w:t>
      </w:r>
    </w:p>
    <w:p w14:paraId="06265B1D" w14:textId="77777777" w:rsidR="00B02502" w:rsidRPr="00B02502" w:rsidRDefault="00B02502" w:rsidP="00B02502">
      <w:pPr>
        <w:pStyle w:val="a3"/>
        <w:spacing w:before="0" w:beforeAutospacing="0" w:after="0" w:afterAutospacing="0"/>
        <w:ind w:left="720" w:hanging="720"/>
        <w:rPr>
          <w:rFonts w:ascii="Calibri" w:hAnsi="Calibri" w:cs="Calibri"/>
        </w:rPr>
      </w:pPr>
      <w:r w:rsidRPr="00B02502">
        <w:rPr>
          <w:rFonts w:ascii="Calibri" w:hAnsi="Calibri" w:cs="Calibri"/>
        </w:rPr>
        <w:t xml:space="preserve">Przeworski, A., &amp; Teune, H. (1970). </w:t>
      </w:r>
      <w:r w:rsidRPr="00B02502">
        <w:rPr>
          <w:rFonts w:ascii="Calibri" w:hAnsi="Calibri" w:cs="Calibri"/>
          <w:i/>
          <w:iCs/>
        </w:rPr>
        <w:t>The logic of comparative social inquiry</w:t>
      </w:r>
      <w:r w:rsidRPr="00B02502">
        <w:rPr>
          <w:rFonts w:ascii="Calibri" w:hAnsi="Calibri" w:cs="Calibri"/>
        </w:rPr>
        <w:t>. http://ci.nii.ac.jp/ncid/BA03657989</w:t>
      </w:r>
    </w:p>
    <w:p w14:paraId="088218C4" w14:textId="77777777" w:rsidR="00B02502" w:rsidRPr="00B02502" w:rsidRDefault="00B02502" w:rsidP="00B02502">
      <w:pPr>
        <w:pStyle w:val="a3"/>
        <w:spacing w:before="0" w:beforeAutospacing="0" w:after="0" w:afterAutospacing="0"/>
        <w:ind w:left="720" w:hanging="720"/>
        <w:rPr>
          <w:rFonts w:ascii="Calibri" w:hAnsi="Calibri" w:cs="Calibri"/>
        </w:rPr>
      </w:pPr>
      <w:r w:rsidRPr="00B02502">
        <w:rPr>
          <w:rFonts w:ascii="Calibri" w:hAnsi="Calibri" w:cs="Calibri"/>
        </w:rPr>
        <w:t xml:space="preserve">Ric, N., &amp; Chen, X. (2022). State rhetoric, nationalism and public opinion in China. </w:t>
      </w:r>
      <w:r w:rsidRPr="00B02502">
        <w:rPr>
          <w:rFonts w:ascii="Calibri" w:hAnsi="Calibri" w:cs="Calibri"/>
          <w:i/>
          <w:iCs/>
        </w:rPr>
        <w:t>International Affairs</w:t>
      </w:r>
      <w:r w:rsidRPr="00B02502">
        <w:rPr>
          <w:rFonts w:ascii="Calibri" w:hAnsi="Calibri" w:cs="Calibri"/>
        </w:rPr>
        <w:t xml:space="preserve">, </w:t>
      </w:r>
      <w:r w:rsidRPr="00B02502">
        <w:rPr>
          <w:rFonts w:ascii="Calibri" w:hAnsi="Calibri" w:cs="Calibri"/>
          <w:i/>
          <w:iCs/>
        </w:rPr>
        <w:t>98</w:t>
      </w:r>
      <w:r w:rsidRPr="00B02502">
        <w:rPr>
          <w:rFonts w:ascii="Calibri" w:hAnsi="Calibri" w:cs="Calibri"/>
        </w:rPr>
        <w:t>(4). https://doi.org/10.1093/ia/iiac105</w:t>
      </w:r>
    </w:p>
    <w:p w14:paraId="01FCD7A5" w14:textId="77777777" w:rsidR="00B02502" w:rsidRPr="00B02502" w:rsidRDefault="00B02502" w:rsidP="00B02502">
      <w:pPr>
        <w:pStyle w:val="a3"/>
        <w:spacing w:before="0" w:beforeAutospacing="0" w:after="0" w:afterAutospacing="0"/>
        <w:ind w:left="720" w:hanging="720"/>
        <w:rPr>
          <w:rFonts w:ascii="Calibri" w:hAnsi="Calibri" w:cs="Calibri"/>
        </w:rPr>
      </w:pPr>
      <w:r w:rsidRPr="00B02502">
        <w:rPr>
          <w:rFonts w:ascii="Calibri" w:hAnsi="Calibri" w:cs="Calibri"/>
        </w:rPr>
        <w:t xml:space="preserve">Rose, A. M., &amp; Deutsch, K. W. (1954). Nationalism and Social Communication: An inquiry into the foundations of nationality. </w:t>
      </w:r>
      <w:r w:rsidRPr="00B02502">
        <w:rPr>
          <w:rFonts w:ascii="Calibri" w:hAnsi="Calibri" w:cs="Calibri"/>
          <w:i/>
          <w:iCs/>
        </w:rPr>
        <w:t>American Sociological Review</w:t>
      </w:r>
      <w:r w:rsidRPr="00B02502">
        <w:rPr>
          <w:rFonts w:ascii="Calibri" w:hAnsi="Calibri" w:cs="Calibri"/>
        </w:rPr>
        <w:t xml:space="preserve">, </w:t>
      </w:r>
      <w:r w:rsidRPr="00B02502">
        <w:rPr>
          <w:rFonts w:ascii="Calibri" w:hAnsi="Calibri" w:cs="Calibri"/>
          <w:i/>
          <w:iCs/>
        </w:rPr>
        <w:t>19</w:t>
      </w:r>
      <w:r w:rsidRPr="00B02502">
        <w:rPr>
          <w:rFonts w:ascii="Calibri" w:hAnsi="Calibri" w:cs="Calibri"/>
        </w:rPr>
        <w:t>(1), 105. https://doi.org/10.2307/2088187</w:t>
      </w:r>
    </w:p>
    <w:p w14:paraId="5BE99082" w14:textId="77777777" w:rsidR="00B02502" w:rsidRPr="00B02502" w:rsidRDefault="00B02502" w:rsidP="00B02502">
      <w:pPr>
        <w:pStyle w:val="a3"/>
        <w:spacing w:before="0" w:beforeAutospacing="0" w:after="0" w:afterAutospacing="0"/>
        <w:ind w:left="720" w:hanging="720"/>
        <w:rPr>
          <w:rFonts w:ascii="Calibri" w:hAnsi="Calibri" w:cs="Calibri"/>
        </w:rPr>
      </w:pPr>
      <w:r w:rsidRPr="00B02502">
        <w:rPr>
          <w:rFonts w:ascii="Calibri" w:hAnsi="Calibri" w:cs="Calibri"/>
        </w:rPr>
        <w:t xml:space="preserve">Sapountzis, A. (2007). Towards a Critical Social Psychological Account of National Sentiments: Patriotism and Nationalism Revisited. </w:t>
      </w:r>
      <w:r w:rsidRPr="00B02502">
        <w:rPr>
          <w:rFonts w:ascii="Calibri" w:hAnsi="Calibri" w:cs="Calibri"/>
          <w:i/>
          <w:iCs/>
        </w:rPr>
        <w:t>Social and Personality Psychology Compass</w:t>
      </w:r>
      <w:r w:rsidRPr="00B02502">
        <w:rPr>
          <w:rFonts w:ascii="Calibri" w:hAnsi="Calibri" w:cs="Calibri"/>
        </w:rPr>
        <w:t xml:space="preserve">, </w:t>
      </w:r>
      <w:r w:rsidRPr="00B02502">
        <w:rPr>
          <w:rFonts w:ascii="Calibri" w:hAnsi="Calibri" w:cs="Calibri"/>
          <w:i/>
          <w:iCs/>
        </w:rPr>
        <w:t>2</w:t>
      </w:r>
      <w:r w:rsidRPr="00B02502">
        <w:rPr>
          <w:rFonts w:ascii="Calibri" w:hAnsi="Calibri" w:cs="Calibri"/>
        </w:rPr>
        <w:t>(1), 34–50. https://doi.org/10.1111/j.1751-9004.2007.00050.x</w:t>
      </w:r>
    </w:p>
    <w:p w14:paraId="2A59B494" w14:textId="77777777" w:rsidR="00B02502" w:rsidRPr="00B02502" w:rsidRDefault="00B02502" w:rsidP="00B02502">
      <w:pPr>
        <w:pStyle w:val="a3"/>
        <w:spacing w:before="0" w:beforeAutospacing="0" w:after="0" w:afterAutospacing="0"/>
        <w:ind w:left="720" w:hanging="720"/>
        <w:rPr>
          <w:rFonts w:ascii="Calibri" w:hAnsi="Calibri" w:cs="Calibri"/>
        </w:rPr>
      </w:pPr>
      <w:r w:rsidRPr="00B02502">
        <w:rPr>
          <w:rFonts w:ascii="Calibri" w:hAnsi="Calibri" w:cs="Calibri"/>
        </w:rPr>
        <w:t>Schatz, R.T., &amp; Staub, E. (1997). Manifestation of blind and constructive patriotism: Personality correlates and individual group relations. In D. Bar-Tal &amp; E. Straub (Eds.), Patriotism in the Lives of Individuals and Nation (pp. 229–246). Nelson-Hall series in Psychology. Chicago, IL: Nelson-Hall</w:t>
      </w:r>
    </w:p>
    <w:p w14:paraId="4E716B14" w14:textId="77777777" w:rsidR="00B02502" w:rsidRPr="00B02502" w:rsidRDefault="00B02502" w:rsidP="00B02502">
      <w:pPr>
        <w:pStyle w:val="a3"/>
        <w:spacing w:before="0" w:beforeAutospacing="0" w:after="0" w:afterAutospacing="0"/>
        <w:ind w:left="720" w:hanging="720"/>
        <w:rPr>
          <w:rFonts w:ascii="Calibri" w:hAnsi="Calibri" w:cs="Calibri"/>
        </w:rPr>
      </w:pPr>
      <w:r w:rsidRPr="00B02502">
        <w:rPr>
          <w:rFonts w:ascii="Calibri" w:hAnsi="Calibri" w:cs="Calibri"/>
        </w:rPr>
        <w:t xml:space="preserve">Schweinberger, A. G. (2014). State Capitalism, Entrepreneurship, and Networks: China’s Rise to a Superpower. </w:t>
      </w:r>
      <w:r w:rsidRPr="00B02502">
        <w:rPr>
          <w:rFonts w:ascii="Calibri" w:hAnsi="Calibri" w:cs="Calibri"/>
          <w:i/>
          <w:iCs/>
        </w:rPr>
        <w:t>Journal of Economic Issues</w:t>
      </w:r>
      <w:r w:rsidRPr="00B02502">
        <w:rPr>
          <w:rFonts w:ascii="Calibri" w:hAnsi="Calibri" w:cs="Calibri"/>
        </w:rPr>
        <w:t xml:space="preserve">, </w:t>
      </w:r>
      <w:r w:rsidRPr="00B02502">
        <w:rPr>
          <w:rFonts w:ascii="Calibri" w:hAnsi="Calibri" w:cs="Calibri"/>
          <w:i/>
          <w:iCs/>
        </w:rPr>
        <w:t>48</w:t>
      </w:r>
      <w:r w:rsidRPr="00B02502">
        <w:rPr>
          <w:rFonts w:ascii="Calibri" w:hAnsi="Calibri" w:cs="Calibri"/>
        </w:rPr>
        <w:t>(1), 169–180. https://doi.org/10.2753/jei0021-3624480108</w:t>
      </w:r>
    </w:p>
    <w:p w14:paraId="7025CBE2" w14:textId="77777777" w:rsidR="00B02502" w:rsidRPr="00B02502" w:rsidRDefault="00B02502" w:rsidP="00B02502">
      <w:pPr>
        <w:pStyle w:val="a3"/>
        <w:spacing w:before="0" w:beforeAutospacing="0" w:after="0" w:afterAutospacing="0"/>
        <w:ind w:left="720" w:hanging="720"/>
        <w:rPr>
          <w:rFonts w:ascii="Calibri" w:hAnsi="Calibri" w:cs="Calibri"/>
        </w:rPr>
      </w:pPr>
      <w:r w:rsidRPr="00B02502">
        <w:rPr>
          <w:rFonts w:ascii="Calibri" w:hAnsi="Calibri" w:cs="Calibri"/>
        </w:rPr>
        <w:t>Setijadi, C. (2019). Anti-Chinese Sentiment and the ‘Return’ of the Pribumi Discourse. In G. Fealy &amp; R. Ricci (Eds.), </w:t>
      </w:r>
      <w:r w:rsidRPr="00B02502">
        <w:rPr>
          <w:rFonts w:ascii="Calibri" w:hAnsi="Calibri" w:cs="Calibri"/>
          <w:i/>
          <w:iCs/>
        </w:rPr>
        <w:t>Contentious Belonging: The Place of Minorities in Indonesia</w:t>
      </w:r>
      <w:r w:rsidRPr="00B02502">
        <w:rPr>
          <w:rFonts w:ascii="Calibri" w:hAnsi="Calibri" w:cs="Calibri"/>
        </w:rPr>
        <w:t> (Books and Monographs, pp. 194-213). ISEAS–Yusof Ishak Institute.</w:t>
      </w:r>
    </w:p>
    <w:p w14:paraId="750B9356" w14:textId="77777777" w:rsidR="00B02502" w:rsidRPr="00B02502" w:rsidRDefault="00B02502" w:rsidP="00B02502">
      <w:pPr>
        <w:pStyle w:val="a3"/>
        <w:spacing w:before="0" w:beforeAutospacing="0" w:after="0" w:afterAutospacing="0"/>
        <w:ind w:left="720" w:hanging="720"/>
        <w:rPr>
          <w:rFonts w:ascii="Calibri" w:hAnsi="Calibri" w:cs="Calibri"/>
        </w:rPr>
      </w:pPr>
      <w:r w:rsidRPr="00B02502">
        <w:rPr>
          <w:rFonts w:ascii="Calibri" w:hAnsi="Calibri" w:cs="Calibri"/>
        </w:rPr>
        <w:lastRenderedPageBreak/>
        <w:t xml:space="preserve">Smith, A. D. (1995). Gastronomy or geology? The role of nationalism in the reconstruction of nations. </w:t>
      </w:r>
      <w:r w:rsidRPr="00B02502">
        <w:rPr>
          <w:rFonts w:ascii="Calibri" w:hAnsi="Calibri" w:cs="Calibri"/>
          <w:i/>
          <w:iCs/>
        </w:rPr>
        <w:t>Nations and Nationalism</w:t>
      </w:r>
      <w:r w:rsidRPr="00B02502">
        <w:rPr>
          <w:rFonts w:ascii="Calibri" w:hAnsi="Calibri" w:cs="Calibri"/>
        </w:rPr>
        <w:t xml:space="preserve">, </w:t>
      </w:r>
      <w:r w:rsidRPr="00B02502">
        <w:rPr>
          <w:rFonts w:ascii="Calibri" w:hAnsi="Calibri" w:cs="Calibri"/>
          <w:i/>
          <w:iCs/>
        </w:rPr>
        <w:t>1</w:t>
      </w:r>
      <w:r w:rsidRPr="00B02502">
        <w:rPr>
          <w:rFonts w:ascii="Calibri" w:hAnsi="Calibri" w:cs="Calibri"/>
        </w:rPr>
        <w:t>(1), 3–23. https://doi.org/10.1111/j.1354-5078.1995.00003.x</w:t>
      </w:r>
    </w:p>
    <w:p w14:paraId="58203C5B" w14:textId="77777777" w:rsidR="00B02502" w:rsidRPr="00B02502" w:rsidRDefault="00B02502" w:rsidP="00B02502">
      <w:pPr>
        <w:pStyle w:val="a3"/>
        <w:spacing w:before="0" w:beforeAutospacing="0" w:after="0" w:afterAutospacing="0"/>
        <w:ind w:left="720" w:hanging="720"/>
        <w:rPr>
          <w:rFonts w:ascii="Calibri" w:hAnsi="Calibri" w:cs="Calibri"/>
        </w:rPr>
      </w:pPr>
      <w:r w:rsidRPr="00B02502">
        <w:rPr>
          <w:rFonts w:ascii="Calibri" w:hAnsi="Calibri" w:cs="Calibri"/>
        </w:rPr>
        <w:t xml:space="preserve">Song, Y., Qiao-Franco, G., &amp; Liu, T. (2021). Becoming a normative power? China’s Mekong agenda in the era of Xi Jinping. </w:t>
      </w:r>
      <w:r w:rsidRPr="00B02502">
        <w:rPr>
          <w:rFonts w:ascii="Calibri" w:hAnsi="Calibri" w:cs="Calibri"/>
          <w:i/>
          <w:iCs/>
        </w:rPr>
        <w:t>International Affairs</w:t>
      </w:r>
      <w:r w:rsidRPr="00B02502">
        <w:rPr>
          <w:rFonts w:ascii="Calibri" w:hAnsi="Calibri" w:cs="Calibri"/>
        </w:rPr>
        <w:t xml:space="preserve">, </w:t>
      </w:r>
      <w:r w:rsidRPr="00B02502">
        <w:rPr>
          <w:rFonts w:ascii="Calibri" w:hAnsi="Calibri" w:cs="Calibri"/>
          <w:i/>
          <w:iCs/>
        </w:rPr>
        <w:t>97</w:t>
      </w:r>
      <w:r w:rsidRPr="00B02502">
        <w:rPr>
          <w:rFonts w:ascii="Calibri" w:hAnsi="Calibri" w:cs="Calibri"/>
        </w:rPr>
        <w:t>(6), 1709–1726. https://doi.org/10.1093/ia/iiab168</w:t>
      </w:r>
    </w:p>
    <w:p w14:paraId="67B86179" w14:textId="77777777" w:rsidR="00B02502" w:rsidRPr="00B02502" w:rsidRDefault="00B02502" w:rsidP="00B02502">
      <w:pPr>
        <w:pStyle w:val="a3"/>
        <w:spacing w:before="0" w:beforeAutospacing="0" w:after="0" w:afterAutospacing="0"/>
        <w:ind w:left="720" w:hanging="720"/>
        <w:rPr>
          <w:rFonts w:ascii="Calibri" w:hAnsi="Calibri" w:cs="Calibri"/>
        </w:rPr>
      </w:pPr>
      <w:r w:rsidRPr="00B02502">
        <w:rPr>
          <w:rFonts w:ascii="Calibri" w:hAnsi="Calibri" w:cs="Calibri"/>
        </w:rPr>
        <w:t xml:space="preserve">Stemler, S. (2001). An Overview of Content Analysis. </w:t>
      </w:r>
      <w:r w:rsidRPr="00B02502">
        <w:rPr>
          <w:rFonts w:ascii="Calibri" w:hAnsi="Calibri" w:cs="Calibri"/>
          <w:i/>
          <w:iCs/>
        </w:rPr>
        <w:t>Practical Assessment, Research and Evaluation</w:t>
      </w:r>
      <w:r w:rsidRPr="00B02502">
        <w:rPr>
          <w:rFonts w:ascii="Calibri" w:hAnsi="Calibri" w:cs="Calibri"/>
        </w:rPr>
        <w:t xml:space="preserve">, </w:t>
      </w:r>
      <w:r w:rsidRPr="00B02502">
        <w:rPr>
          <w:rFonts w:ascii="Calibri" w:hAnsi="Calibri" w:cs="Calibri"/>
          <w:i/>
          <w:iCs/>
        </w:rPr>
        <w:t>7</w:t>
      </w:r>
      <w:r w:rsidRPr="00B02502">
        <w:rPr>
          <w:rFonts w:ascii="Calibri" w:hAnsi="Calibri" w:cs="Calibri"/>
        </w:rPr>
        <w:t>(17), 17. https://doi.org/10.7275/z6fm-2e34</w:t>
      </w:r>
    </w:p>
    <w:p w14:paraId="278046CF" w14:textId="77777777" w:rsidR="00B02502" w:rsidRPr="00B02502" w:rsidRDefault="00B02502" w:rsidP="00B02502">
      <w:pPr>
        <w:pStyle w:val="a3"/>
        <w:spacing w:before="0" w:beforeAutospacing="0" w:after="0" w:afterAutospacing="0"/>
        <w:ind w:left="720" w:hanging="720"/>
        <w:rPr>
          <w:rFonts w:ascii="Calibri" w:hAnsi="Calibri" w:cs="Calibri"/>
        </w:rPr>
      </w:pPr>
      <w:r w:rsidRPr="00B02502">
        <w:rPr>
          <w:rFonts w:ascii="Calibri" w:hAnsi="Calibri" w:cs="Calibri"/>
        </w:rPr>
        <w:t xml:space="preserve">Tajfel, H. (1983). Human Groups and Social Categories: Studies in Social Psychology. </w:t>
      </w:r>
      <w:r w:rsidRPr="00B02502">
        <w:rPr>
          <w:rFonts w:ascii="Calibri" w:hAnsi="Calibri" w:cs="Calibri"/>
          <w:i/>
          <w:iCs/>
        </w:rPr>
        <w:t>Contemporary Sociology</w:t>
      </w:r>
      <w:r w:rsidRPr="00B02502">
        <w:rPr>
          <w:rFonts w:ascii="Calibri" w:hAnsi="Calibri" w:cs="Calibri"/>
        </w:rPr>
        <w:t xml:space="preserve">, </w:t>
      </w:r>
      <w:r w:rsidRPr="00B02502">
        <w:rPr>
          <w:rFonts w:ascii="Calibri" w:hAnsi="Calibri" w:cs="Calibri"/>
          <w:i/>
          <w:iCs/>
        </w:rPr>
        <w:t>12</w:t>
      </w:r>
      <w:r w:rsidRPr="00B02502">
        <w:rPr>
          <w:rFonts w:ascii="Calibri" w:hAnsi="Calibri" w:cs="Calibri"/>
        </w:rPr>
        <w:t>(2), 237. https://doi.org/10.2307/2066820</w:t>
      </w:r>
    </w:p>
    <w:p w14:paraId="7F294398" w14:textId="77777777" w:rsidR="00B02502" w:rsidRPr="00B02502" w:rsidRDefault="00B02502" w:rsidP="00B02502">
      <w:pPr>
        <w:pStyle w:val="a3"/>
        <w:spacing w:before="0" w:beforeAutospacing="0" w:after="0" w:afterAutospacing="0"/>
        <w:ind w:left="720" w:hanging="720"/>
        <w:rPr>
          <w:rFonts w:ascii="Calibri" w:hAnsi="Calibri" w:cs="Calibri"/>
        </w:rPr>
      </w:pPr>
      <w:r w:rsidRPr="00B02502">
        <w:rPr>
          <w:rFonts w:ascii="Calibri" w:hAnsi="Calibri" w:cs="Calibri"/>
        </w:rPr>
        <w:t xml:space="preserve">Tang, S., &amp; Willnat, L. (2023). News exposure and Americans’ perceptions of China in 2019 and 2021. </w:t>
      </w:r>
      <w:r w:rsidRPr="00B02502">
        <w:rPr>
          <w:rFonts w:ascii="Calibri" w:hAnsi="Calibri" w:cs="Calibri"/>
          <w:i/>
          <w:iCs/>
        </w:rPr>
        <w:t>Online Media and Global Communication</w:t>
      </w:r>
      <w:r w:rsidRPr="00B02502">
        <w:rPr>
          <w:rFonts w:ascii="Calibri" w:hAnsi="Calibri" w:cs="Calibri"/>
        </w:rPr>
        <w:t xml:space="preserve">, </w:t>
      </w:r>
      <w:r w:rsidRPr="00B02502">
        <w:rPr>
          <w:rFonts w:ascii="Calibri" w:hAnsi="Calibri" w:cs="Calibri"/>
          <w:i/>
          <w:iCs/>
        </w:rPr>
        <w:t>2</w:t>
      </w:r>
      <w:r w:rsidRPr="00B02502">
        <w:rPr>
          <w:rFonts w:ascii="Calibri" w:hAnsi="Calibri" w:cs="Calibri"/>
        </w:rPr>
        <w:t>(1). https://doi.org/10.1515/omgc-2022-0067</w:t>
      </w:r>
    </w:p>
    <w:p w14:paraId="6D131A99" w14:textId="77777777" w:rsidR="00B02502" w:rsidRPr="00B02502" w:rsidRDefault="00B02502" w:rsidP="00B02502">
      <w:pPr>
        <w:pStyle w:val="a3"/>
        <w:spacing w:before="0" w:beforeAutospacing="0" w:after="0" w:afterAutospacing="0"/>
        <w:ind w:left="720" w:hanging="720"/>
        <w:rPr>
          <w:rFonts w:ascii="Calibri" w:hAnsi="Calibri" w:cs="Calibri"/>
        </w:rPr>
      </w:pPr>
      <w:r w:rsidRPr="00B02502">
        <w:rPr>
          <w:rFonts w:ascii="Calibri" w:hAnsi="Calibri" w:cs="Calibri"/>
        </w:rPr>
        <w:t xml:space="preserve">Tilly, C. (1996). The State of Nationalism. </w:t>
      </w:r>
      <w:r w:rsidRPr="00B02502">
        <w:rPr>
          <w:rFonts w:ascii="Calibri" w:hAnsi="Calibri" w:cs="Calibri"/>
          <w:i/>
          <w:iCs/>
        </w:rPr>
        <w:t>Critical Review</w:t>
      </w:r>
      <w:r w:rsidRPr="00B02502">
        <w:rPr>
          <w:rFonts w:ascii="Calibri" w:hAnsi="Calibri" w:cs="Calibri"/>
        </w:rPr>
        <w:t xml:space="preserve">, </w:t>
      </w:r>
      <w:r w:rsidRPr="00B02502">
        <w:rPr>
          <w:rFonts w:ascii="Calibri" w:hAnsi="Calibri" w:cs="Calibri"/>
          <w:i/>
          <w:iCs/>
        </w:rPr>
        <w:t>10</w:t>
      </w:r>
      <w:r w:rsidRPr="00B02502">
        <w:rPr>
          <w:rFonts w:ascii="Calibri" w:hAnsi="Calibri" w:cs="Calibri"/>
        </w:rPr>
        <w:t>(2), 299–306. https://doi.org/10.1080/08913819608443423</w:t>
      </w:r>
    </w:p>
    <w:p w14:paraId="10F04D81" w14:textId="77777777" w:rsidR="00B02502" w:rsidRPr="00B02502" w:rsidRDefault="00B02502" w:rsidP="00B02502">
      <w:pPr>
        <w:pStyle w:val="a3"/>
        <w:spacing w:before="0" w:beforeAutospacing="0" w:after="0" w:afterAutospacing="0"/>
        <w:ind w:left="720" w:hanging="720"/>
        <w:rPr>
          <w:rFonts w:ascii="Calibri" w:hAnsi="Calibri" w:cs="Calibri"/>
        </w:rPr>
      </w:pPr>
      <w:r w:rsidRPr="00B02502">
        <w:rPr>
          <w:rFonts w:ascii="Calibri" w:hAnsi="Calibri" w:cs="Calibri"/>
        </w:rPr>
        <w:t xml:space="preserve">Triandafyllidou, A. (1998). National identity and the “other”. </w:t>
      </w:r>
      <w:r w:rsidRPr="00B02502">
        <w:rPr>
          <w:rFonts w:ascii="Calibri" w:hAnsi="Calibri" w:cs="Calibri"/>
          <w:i/>
          <w:iCs/>
        </w:rPr>
        <w:t>Ethnic and Racial Studies</w:t>
      </w:r>
      <w:r w:rsidRPr="00B02502">
        <w:rPr>
          <w:rFonts w:ascii="Calibri" w:hAnsi="Calibri" w:cs="Calibri"/>
        </w:rPr>
        <w:t xml:space="preserve">, </w:t>
      </w:r>
      <w:r w:rsidRPr="00B02502">
        <w:rPr>
          <w:rFonts w:ascii="Calibri" w:hAnsi="Calibri" w:cs="Calibri"/>
          <w:i/>
          <w:iCs/>
        </w:rPr>
        <w:t>21</w:t>
      </w:r>
      <w:r w:rsidRPr="00B02502">
        <w:rPr>
          <w:rFonts w:ascii="Calibri" w:hAnsi="Calibri" w:cs="Calibri"/>
        </w:rPr>
        <w:t>(4), 593–612. https://doi.org/10.1080/014198798329784</w:t>
      </w:r>
    </w:p>
    <w:p w14:paraId="6DDA1352" w14:textId="77777777" w:rsidR="00B02502" w:rsidRPr="00B02502" w:rsidRDefault="00B02502" w:rsidP="00B02502">
      <w:pPr>
        <w:pStyle w:val="a3"/>
        <w:spacing w:before="0" w:beforeAutospacing="0" w:after="0" w:afterAutospacing="0"/>
        <w:ind w:left="720" w:hanging="720"/>
        <w:rPr>
          <w:rFonts w:ascii="Calibri" w:hAnsi="Calibri" w:cs="Calibri"/>
        </w:rPr>
      </w:pPr>
      <w:r w:rsidRPr="00B02502">
        <w:rPr>
          <w:rFonts w:ascii="Calibri" w:hAnsi="Calibri" w:cs="Calibri"/>
        </w:rPr>
        <w:t xml:space="preserve">Turner, J., Hogg, M. A., Oakes, P. J., Reicher, S., &amp; Wetherell, M. (1987). Rediscovering the social Group: A Self-Categorization Theory. </w:t>
      </w:r>
      <w:r w:rsidRPr="00B02502">
        <w:rPr>
          <w:rFonts w:ascii="Calibri" w:hAnsi="Calibri" w:cs="Calibri"/>
          <w:i/>
          <w:iCs/>
        </w:rPr>
        <w:t>Contemporary Sociology</w:t>
      </w:r>
      <w:r w:rsidRPr="00B02502">
        <w:rPr>
          <w:rFonts w:ascii="Calibri" w:hAnsi="Calibri" w:cs="Calibri"/>
        </w:rPr>
        <w:t xml:space="preserve">, </w:t>
      </w:r>
      <w:r w:rsidRPr="00B02502">
        <w:rPr>
          <w:rFonts w:ascii="Calibri" w:hAnsi="Calibri" w:cs="Calibri"/>
          <w:i/>
          <w:iCs/>
        </w:rPr>
        <w:t>18</w:t>
      </w:r>
      <w:r w:rsidRPr="00B02502">
        <w:rPr>
          <w:rFonts w:ascii="Calibri" w:hAnsi="Calibri" w:cs="Calibri"/>
        </w:rPr>
        <w:t>(4), 645. https://doi.org/10.2307/2073157</w:t>
      </w:r>
    </w:p>
    <w:p w14:paraId="6224193D" w14:textId="77777777" w:rsidR="00B02502" w:rsidRPr="00B02502" w:rsidRDefault="00B02502" w:rsidP="00B02502">
      <w:pPr>
        <w:pStyle w:val="a3"/>
        <w:spacing w:before="0" w:beforeAutospacing="0" w:after="0" w:afterAutospacing="0"/>
        <w:ind w:left="720" w:hanging="720"/>
        <w:rPr>
          <w:rFonts w:ascii="Calibri" w:hAnsi="Calibri" w:cs="Calibri"/>
        </w:rPr>
      </w:pPr>
      <w:r w:rsidRPr="00B02502">
        <w:rPr>
          <w:rFonts w:ascii="Calibri" w:hAnsi="Calibri" w:cs="Calibri"/>
        </w:rPr>
        <w:t xml:space="preserve">Tyler, T. R. (2006). Psychological perspectives on legitimacy and legitimation. </w:t>
      </w:r>
      <w:r w:rsidRPr="00B02502">
        <w:rPr>
          <w:rFonts w:ascii="Calibri" w:hAnsi="Calibri" w:cs="Calibri"/>
          <w:i/>
          <w:iCs/>
        </w:rPr>
        <w:t>Annual Review of Psychology</w:t>
      </w:r>
      <w:r w:rsidRPr="00B02502">
        <w:rPr>
          <w:rFonts w:ascii="Calibri" w:hAnsi="Calibri" w:cs="Calibri"/>
        </w:rPr>
        <w:t xml:space="preserve">, </w:t>
      </w:r>
      <w:r w:rsidRPr="00B02502">
        <w:rPr>
          <w:rFonts w:ascii="Calibri" w:hAnsi="Calibri" w:cs="Calibri"/>
          <w:i/>
          <w:iCs/>
        </w:rPr>
        <w:t>57</w:t>
      </w:r>
      <w:r w:rsidRPr="00B02502">
        <w:rPr>
          <w:rFonts w:ascii="Calibri" w:hAnsi="Calibri" w:cs="Calibri"/>
        </w:rPr>
        <w:t>(1), 375–400. https://doi.org/10.1146/annurev.psych.57.102904.190038</w:t>
      </w:r>
    </w:p>
    <w:p w14:paraId="1DE91B18" w14:textId="77777777" w:rsidR="00B02502" w:rsidRPr="00B02502" w:rsidRDefault="00B02502" w:rsidP="00B02502">
      <w:pPr>
        <w:pStyle w:val="a3"/>
        <w:spacing w:before="0" w:beforeAutospacing="0" w:after="0" w:afterAutospacing="0"/>
        <w:ind w:left="720" w:hanging="720"/>
        <w:rPr>
          <w:rFonts w:ascii="Calibri" w:hAnsi="Calibri" w:cs="Calibri"/>
        </w:rPr>
      </w:pPr>
      <w:r w:rsidRPr="00B02502">
        <w:rPr>
          <w:rFonts w:ascii="Calibri" w:hAnsi="Calibri" w:cs="Calibri"/>
        </w:rPr>
        <w:t xml:space="preserve">Viroli, M. (1995). </w:t>
      </w:r>
      <w:r w:rsidRPr="00B02502">
        <w:rPr>
          <w:rFonts w:ascii="Calibri" w:hAnsi="Calibri" w:cs="Calibri"/>
          <w:i/>
          <w:iCs/>
        </w:rPr>
        <w:t>For Love of Country: an essay on patriotism and nationalism</w:t>
      </w:r>
      <w:r w:rsidRPr="00B02502">
        <w:rPr>
          <w:rFonts w:ascii="Calibri" w:hAnsi="Calibri" w:cs="Calibri"/>
        </w:rPr>
        <w:t>. http://ci.nii.ac.jp/ncid/BA35051588</w:t>
      </w:r>
    </w:p>
    <w:p w14:paraId="12C12AB5" w14:textId="77777777" w:rsidR="00B02502" w:rsidRPr="00B02502" w:rsidRDefault="00B02502" w:rsidP="00B02502">
      <w:pPr>
        <w:pStyle w:val="a3"/>
        <w:spacing w:before="0" w:beforeAutospacing="0" w:after="0" w:afterAutospacing="0"/>
        <w:ind w:left="720" w:hanging="720"/>
        <w:rPr>
          <w:rFonts w:ascii="Calibri" w:hAnsi="Calibri" w:cs="Calibri"/>
        </w:rPr>
      </w:pPr>
      <w:r w:rsidRPr="00B02502">
        <w:rPr>
          <w:rFonts w:ascii="Calibri" w:hAnsi="Calibri" w:cs="Calibri"/>
        </w:rPr>
        <w:t xml:space="preserve">Volkan, V. D. (1977). </w:t>
      </w:r>
      <w:r w:rsidRPr="00B02502">
        <w:rPr>
          <w:rFonts w:ascii="Calibri" w:hAnsi="Calibri" w:cs="Calibri"/>
          <w:i/>
          <w:iCs/>
        </w:rPr>
        <w:t>The need to have enemies &amp; allies: from clinical practice to international relationships</w:t>
      </w:r>
      <w:r w:rsidRPr="00B02502">
        <w:rPr>
          <w:rFonts w:ascii="Calibri" w:hAnsi="Calibri" w:cs="Calibri"/>
        </w:rPr>
        <w:t>. https://psycnet.apa.org/record/1988-97314-000</w:t>
      </w:r>
    </w:p>
    <w:p w14:paraId="17902411" w14:textId="77777777" w:rsidR="00B02502" w:rsidRPr="00B02502" w:rsidRDefault="00B02502" w:rsidP="00B02502">
      <w:pPr>
        <w:pStyle w:val="a3"/>
        <w:spacing w:before="0" w:beforeAutospacing="0" w:after="0" w:afterAutospacing="0"/>
        <w:ind w:left="720" w:hanging="720"/>
        <w:rPr>
          <w:rFonts w:ascii="Calibri" w:hAnsi="Calibri" w:cs="Calibri"/>
        </w:rPr>
      </w:pPr>
      <w:r w:rsidRPr="00B02502">
        <w:rPr>
          <w:rFonts w:ascii="Calibri" w:hAnsi="Calibri" w:cs="Calibri"/>
        </w:rPr>
        <w:t xml:space="preserve">Wang, H. (2003). National image building and Chinese foreign policy. </w:t>
      </w:r>
      <w:r w:rsidRPr="00B02502">
        <w:rPr>
          <w:rFonts w:ascii="Calibri" w:hAnsi="Calibri" w:cs="Calibri"/>
          <w:i/>
          <w:iCs/>
        </w:rPr>
        <w:t>China: An International Journal</w:t>
      </w:r>
      <w:r w:rsidRPr="00B02502">
        <w:rPr>
          <w:rFonts w:ascii="Calibri" w:hAnsi="Calibri" w:cs="Calibri"/>
        </w:rPr>
        <w:t xml:space="preserve">, </w:t>
      </w:r>
      <w:r w:rsidRPr="00B02502">
        <w:rPr>
          <w:rFonts w:ascii="Calibri" w:hAnsi="Calibri" w:cs="Calibri"/>
          <w:i/>
          <w:iCs/>
        </w:rPr>
        <w:t>1</w:t>
      </w:r>
      <w:r w:rsidRPr="00B02502">
        <w:rPr>
          <w:rFonts w:ascii="Calibri" w:hAnsi="Calibri" w:cs="Calibri"/>
        </w:rPr>
        <w:t>(1), 46–72. https://doi.org/10.1353/chn.2005.0019</w:t>
      </w:r>
    </w:p>
    <w:p w14:paraId="0FC47081" w14:textId="77777777" w:rsidR="00B02502" w:rsidRPr="00B02502" w:rsidRDefault="00B02502" w:rsidP="00B02502">
      <w:pPr>
        <w:pStyle w:val="a3"/>
        <w:spacing w:before="0" w:beforeAutospacing="0" w:after="0" w:afterAutospacing="0"/>
        <w:ind w:left="720" w:hanging="720"/>
        <w:rPr>
          <w:rFonts w:ascii="Calibri" w:hAnsi="Calibri" w:cs="Calibri"/>
        </w:rPr>
      </w:pPr>
      <w:r w:rsidRPr="00B02502">
        <w:rPr>
          <w:rFonts w:ascii="Calibri" w:hAnsi="Calibri" w:cs="Calibri"/>
        </w:rPr>
        <w:t xml:space="preserve">Wang, Z. (2017). Government Work Reports: Securing state Legitimacy through Institutionalization. </w:t>
      </w:r>
      <w:r w:rsidRPr="00B02502">
        <w:rPr>
          <w:rFonts w:ascii="Calibri" w:hAnsi="Calibri" w:cs="Calibri"/>
          <w:i/>
          <w:iCs/>
        </w:rPr>
        <w:t>The China Quarterly</w:t>
      </w:r>
      <w:r w:rsidRPr="00B02502">
        <w:rPr>
          <w:rFonts w:ascii="Calibri" w:hAnsi="Calibri" w:cs="Calibri"/>
        </w:rPr>
        <w:t xml:space="preserve">, </w:t>
      </w:r>
      <w:r w:rsidRPr="00B02502">
        <w:rPr>
          <w:rFonts w:ascii="Calibri" w:hAnsi="Calibri" w:cs="Calibri"/>
          <w:i/>
          <w:iCs/>
        </w:rPr>
        <w:t>229</w:t>
      </w:r>
      <w:r w:rsidRPr="00B02502">
        <w:rPr>
          <w:rFonts w:ascii="Calibri" w:hAnsi="Calibri" w:cs="Calibri"/>
        </w:rPr>
        <w:t>, 195–204. https://doi.org/10.1017/s0305741016001521</w:t>
      </w:r>
    </w:p>
    <w:p w14:paraId="7E1CAD8C" w14:textId="77777777" w:rsidR="00B02502" w:rsidRPr="00B02502" w:rsidRDefault="00B02502" w:rsidP="00B02502">
      <w:pPr>
        <w:pStyle w:val="a3"/>
        <w:spacing w:before="0" w:beforeAutospacing="0" w:after="0" w:afterAutospacing="0"/>
        <w:ind w:left="720" w:hanging="720"/>
        <w:rPr>
          <w:rFonts w:ascii="Calibri" w:hAnsi="Calibri" w:cs="Calibri"/>
        </w:rPr>
      </w:pPr>
      <w:r w:rsidRPr="00B02502">
        <w:rPr>
          <w:rFonts w:ascii="Calibri" w:hAnsi="Calibri" w:cs="Calibri"/>
        </w:rPr>
        <w:t xml:space="preserve">Wendt, A. (1992). Anarchy is what states make of it: the social construction of power politics. </w:t>
      </w:r>
      <w:r w:rsidRPr="00B02502">
        <w:rPr>
          <w:rFonts w:ascii="Calibri" w:hAnsi="Calibri" w:cs="Calibri"/>
          <w:i/>
          <w:iCs/>
        </w:rPr>
        <w:t>International Organization</w:t>
      </w:r>
      <w:r w:rsidRPr="00B02502">
        <w:rPr>
          <w:rFonts w:ascii="Calibri" w:hAnsi="Calibri" w:cs="Calibri"/>
        </w:rPr>
        <w:t xml:space="preserve">, </w:t>
      </w:r>
      <w:r w:rsidRPr="00B02502">
        <w:rPr>
          <w:rFonts w:ascii="Calibri" w:hAnsi="Calibri" w:cs="Calibri"/>
          <w:i/>
          <w:iCs/>
        </w:rPr>
        <w:t>46</w:t>
      </w:r>
      <w:r w:rsidRPr="00B02502">
        <w:rPr>
          <w:rFonts w:ascii="Calibri" w:hAnsi="Calibri" w:cs="Calibri"/>
        </w:rPr>
        <w:t>(2), 391–425. https://doi.org/10.1017/s0020818300027764</w:t>
      </w:r>
    </w:p>
    <w:p w14:paraId="2D3AC5E7" w14:textId="77777777" w:rsidR="00B02502" w:rsidRPr="00B02502" w:rsidRDefault="00B02502" w:rsidP="00B02502">
      <w:pPr>
        <w:pStyle w:val="a3"/>
        <w:spacing w:before="0" w:beforeAutospacing="0" w:after="0" w:afterAutospacing="0"/>
        <w:ind w:left="720" w:hanging="720"/>
        <w:rPr>
          <w:rFonts w:ascii="Calibri" w:hAnsi="Calibri" w:cs="Calibri"/>
        </w:rPr>
      </w:pPr>
      <w:r w:rsidRPr="00B02502">
        <w:rPr>
          <w:rFonts w:ascii="Calibri" w:hAnsi="Calibri" w:cs="Calibri"/>
        </w:rPr>
        <w:t xml:space="preserve">Wendt, A. (1994). Collective Identity Formation and the International State. </w:t>
      </w:r>
      <w:r w:rsidRPr="00B02502">
        <w:rPr>
          <w:rFonts w:ascii="Calibri" w:hAnsi="Calibri" w:cs="Calibri"/>
          <w:i/>
          <w:iCs/>
        </w:rPr>
        <w:t>American Political Science Review</w:t>
      </w:r>
      <w:r w:rsidRPr="00B02502">
        <w:rPr>
          <w:rFonts w:ascii="Calibri" w:hAnsi="Calibri" w:cs="Calibri"/>
        </w:rPr>
        <w:t xml:space="preserve">, </w:t>
      </w:r>
      <w:r w:rsidRPr="00B02502">
        <w:rPr>
          <w:rFonts w:ascii="Calibri" w:hAnsi="Calibri" w:cs="Calibri"/>
          <w:i/>
          <w:iCs/>
        </w:rPr>
        <w:t>88</w:t>
      </w:r>
      <w:r w:rsidRPr="00B02502">
        <w:rPr>
          <w:rFonts w:ascii="Calibri" w:hAnsi="Calibri" w:cs="Calibri"/>
        </w:rPr>
        <w:t>(2), 384–396. https://doi.org/10.2307/2944711</w:t>
      </w:r>
    </w:p>
    <w:p w14:paraId="42C6F414" w14:textId="77777777" w:rsidR="00B02502" w:rsidRPr="00B02502" w:rsidRDefault="00B02502" w:rsidP="00B02502">
      <w:pPr>
        <w:pStyle w:val="a3"/>
        <w:spacing w:before="0" w:beforeAutospacing="0" w:after="0" w:afterAutospacing="0"/>
        <w:ind w:left="720" w:hanging="720"/>
        <w:rPr>
          <w:rFonts w:ascii="Calibri" w:hAnsi="Calibri" w:cs="Calibri"/>
        </w:rPr>
      </w:pPr>
      <w:r w:rsidRPr="00B02502">
        <w:rPr>
          <w:rFonts w:ascii="Calibri" w:hAnsi="Calibri" w:cs="Calibri"/>
        </w:rPr>
        <w:t xml:space="preserve">Yan, X. (2006). The Rise of China and its Power Status. </w:t>
      </w:r>
      <w:r w:rsidRPr="00B02502">
        <w:rPr>
          <w:rFonts w:ascii="Calibri" w:hAnsi="Calibri" w:cs="Calibri"/>
          <w:i/>
          <w:iCs/>
        </w:rPr>
        <w:t>The Chinese Journal of International Politics</w:t>
      </w:r>
      <w:r w:rsidRPr="00B02502">
        <w:rPr>
          <w:rFonts w:ascii="Calibri" w:hAnsi="Calibri" w:cs="Calibri"/>
        </w:rPr>
        <w:t xml:space="preserve">, </w:t>
      </w:r>
      <w:r w:rsidRPr="00B02502">
        <w:rPr>
          <w:rFonts w:ascii="Calibri" w:hAnsi="Calibri" w:cs="Calibri"/>
          <w:i/>
          <w:iCs/>
        </w:rPr>
        <w:t>1</w:t>
      </w:r>
      <w:r w:rsidRPr="00B02502">
        <w:rPr>
          <w:rFonts w:ascii="Calibri" w:hAnsi="Calibri" w:cs="Calibri"/>
        </w:rPr>
        <w:t>(1), 5–33. https://doi.org/10.1093/cjip/pol002</w:t>
      </w:r>
    </w:p>
    <w:p w14:paraId="658E6FD7" w14:textId="77777777" w:rsidR="00B02502" w:rsidRPr="00B02502" w:rsidRDefault="00B02502" w:rsidP="00B02502">
      <w:pPr>
        <w:pStyle w:val="a3"/>
        <w:spacing w:before="0" w:beforeAutospacing="0" w:after="0" w:afterAutospacing="0"/>
        <w:ind w:left="720" w:hanging="720"/>
        <w:rPr>
          <w:rFonts w:ascii="Calibri" w:hAnsi="Calibri" w:cs="Calibri"/>
        </w:rPr>
      </w:pPr>
      <w:r w:rsidRPr="00B02502">
        <w:rPr>
          <w:rFonts w:ascii="Calibri" w:hAnsi="Calibri" w:cs="Calibri"/>
        </w:rPr>
        <w:t xml:space="preserve">Yoshino, K. (1996). The Racialisation of National Identity in Japan. In </w:t>
      </w:r>
      <w:r w:rsidRPr="00B02502">
        <w:rPr>
          <w:rFonts w:ascii="Calibri" w:hAnsi="Calibri" w:cs="Calibri"/>
          <w:i/>
          <w:iCs/>
        </w:rPr>
        <w:t>Racial Identities in East Asia</w:t>
      </w:r>
      <w:r w:rsidRPr="00B02502">
        <w:rPr>
          <w:rFonts w:ascii="Calibri" w:hAnsi="Calibri" w:cs="Calibri"/>
        </w:rPr>
        <w:t>. Hong Kong University of Science and Technology Press.</w:t>
      </w:r>
    </w:p>
    <w:p w14:paraId="531B53A6" w14:textId="77777777" w:rsidR="0031566B" w:rsidRPr="0031566B" w:rsidRDefault="0031566B" w:rsidP="0031566B">
      <w:pPr>
        <w:pStyle w:val="a3"/>
        <w:spacing w:before="0" w:beforeAutospacing="0" w:after="0" w:afterAutospacing="0"/>
        <w:ind w:left="720" w:hanging="720"/>
        <w:rPr>
          <w:rFonts w:ascii="Calibri" w:hAnsi="Calibri" w:cs="Calibri"/>
        </w:rPr>
      </w:pPr>
      <w:r w:rsidRPr="0031566B">
        <w:rPr>
          <w:rFonts w:ascii="Calibri" w:hAnsi="Calibri" w:cs="Calibri"/>
        </w:rPr>
        <w:t>Zeng, J. (2014). The debate on regime legitimacy in China: bridging the wide gulf between Western and Chinese scholarship.</w:t>
      </w:r>
      <w:r w:rsidRPr="0031566B">
        <w:rPr>
          <w:rFonts w:ascii="Calibri" w:hAnsi="Calibri" w:cs="Calibri"/>
          <w:i/>
          <w:iCs/>
        </w:rPr>
        <w:t xml:space="preserve"> Journal of Contemporary China</w:t>
      </w:r>
      <w:r w:rsidRPr="0031566B">
        <w:rPr>
          <w:rFonts w:ascii="Calibri" w:hAnsi="Calibri" w:cs="Calibri"/>
        </w:rPr>
        <w:t>, 23(88), 612–635. https://doi.org/10.1080/10670564.2013.861141</w:t>
      </w:r>
    </w:p>
    <w:p w14:paraId="24657D60" w14:textId="77777777" w:rsidR="00B02502" w:rsidRPr="00B02502" w:rsidRDefault="00B02502" w:rsidP="00B02502">
      <w:pPr>
        <w:pStyle w:val="a3"/>
        <w:spacing w:before="0" w:beforeAutospacing="0" w:after="0" w:afterAutospacing="0"/>
        <w:ind w:left="720" w:hanging="720"/>
        <w:rPr>
          <w:rFonts w:ascii="Calibri" w:hAnsi="Calibri" w:cs="Calibri"/>
        </w:rPr>
      </w:pPr>
      <w:r w:rsidRPr="00B02502">
        <w:rPr>
          <w:rFonts w:ascii="Calibri" w:hAnsi="Calibri" w:cs="Calibri"/>
        </w:rPr>
        <w:lastRenderedPageBreak/>
        <w:t xml:space="preserve">Zhang, B. (2020). Understanding changes in Sino-U.S. relations from a historical perspective. </w:t>
      </w:r>
      <w:r w:rsidRPr="00B02502">
        <w:rPr>
          <w:rFonts w:ascii="Calibri" w:hAnsi="Calibri" w:cs="Calibri"/>
          <w:i/>
          <w:iCs/>
        </w:rPr>
        <w:t>China International Strategy Review</w:t>
      </w:r>
      <w:r w:rsidRPr="00B02502">
        <w:rPr>
          <w:rFonts w:ascii="Calibri" w:hAnsi="Calibri" w:cs="Calibri"/>
        </w:rPr>
        <w:t xml:space="preserve">, </w:t>
      </w:r>
      <w:r w:rsidRPr="00B02502">
        <w:rPr>
          <w:rFonts w:ascii="Calibri" w:hAnsi="Calibri" w:cs="Calibri"/>
          <w:i/>
          <w:iCs/>
        </w:rPr>
        <w:t>2</w:t>
      </w:r>
      <w:r w:rsidRPr="00B02502">
        <w:rPr>
          <w:rFonts w:ascii="Calibri" w:hAnsi="Calibri" w:cs="Calibri"/>
        </w:rPr>
        <w:t>(1), 1–13. https://doi.org/10.1007/s42533-020-00048-6</w:t>
      </w:r>
    </w:p>
    <w:p w14:paraId="64877F6C" w14:textId="77777777" w:rsidR="00B02502" w:rsidRPr="00B02502" w:rsidRDefault="00B02502" w:rsidP="00B02502">
      <w:pPr>
        <w:pStyle w:val="a3"/>
        <w:spacing w:before="0" w:beforeAutospacing="0" w:after="0" w:afterAutospacing="0"/>
        <w:ind w:left="720" w:hanging="720"/>
        <w:rPr>
          <w:rFonts w:ascii="Calibri" w:hAnsi="Calibri" w:cs="Calibri"/>
        </w:rPr>
      </w:pPr>
      <w:r w:rsidRPr="00B02502">
        <w:rPr>
          <w:rFonts w:ascii="Calibri" w:hAnsi="Calibri" w:cs="Calibri"/>
        </w:rPr>
        <w:t xml:space="preserve">Zhang, Y., Liu, J., &amp; Wen, J. (2018). Nationalism on Weibo: Towards a Multifaceted Understanding of Chinese Nationalism. </w:t>
      </w:r>
      <w:r w:rsidRPr="00B02502">
        <w:rPr>
          <w:rFonts w:ascii="Calibri" w:hAnsi="Calibri" w:cs="Calibri"/>
          <w:i/>
          <w:iCs/>
        </w:rPr>
        <w:t>The China Quarterly</w:t>
      </w:r>
      <w:r w:rsidRPr="00B02502">
        <w:rPr>
          <w:rFonts w:ascii="Calibri" w:hAnsi="Calibri" w:cs="Calibri"/>
        </w:rPr>
        <w:t xml:space="preserve">, </w:t>
      </w:r>
      <w:r w:rsidRPr="00B02502">
        <w:rPr>
          <w:rFonts w:ascii="Calibri" w:hAnsi="Calibri" w:cs="Calibri"/>
          <w:i/>
          <w:iCs/>
        </w:rPr>
        <w:t>235</w:t>
      </w:r>
      <w:r w:rsidRPr="00B02502">
        <w:rPr>
          <w:rFonts w:ascii="Calibri" w:hAnsi="Calibri" w:cs="Calibri"/>
        </w:rPr>
        <w:t>, 758–783. https://doi.org/10.1017/s0305741018000863</w:t>
      </w:r>
    </w:p>
    <w:p w14:paraId="3D30513D" w14:textId="77777777" w:rsidR="00B02502" w:rsidRPr="00B02502" w:rsidRDefault="00B02502" w:rsidP="00B02502">
      <w:pPr>
        <w:pStyle w:val="a3"/>
        <w:spacing w:before="0" w:beforeAutospacing="0" w:after="0" w:afterAutospacing="0"/>
        <w:ind w:left="720" w:hanging="720"/>
        <w:rPr>
          <w:rFonts w:ascii="Calibri" w:hAnsi="Calibri" w:cs="Calibri"/>
        </w:rPr>
      </w:pPr>
      <w:r w:rsidRPr="00B02502">
        <w:rPr>
          <w:rFonts w:ascii="Calibri" w:hAnsi="Calibri" w:cs="Calibri"/>
        </w:rPr>
        <w:t xml:space="preserve">Zhao, D. (2009). The mandate of Heaven and performance legitimation in historical and contemporary China. </w:t>
      </w:r>
      <w:r w:rsidRPr="00B02502">
        <w:rPr>
          <w:rFonts w:ascii="Calibri" w:hAnsi="Calibri" w:cs="Calibri"/>
          <w:i/>
          <w:iCs/>
        </w:rPr>
        <w:t>American Behavioral Scientist</w:t>
      </w:r>
      <w:r w:rsidRPr="00B02502">
        <w:rPr>
          <w:rFonts w:ascii="Calibri" w:hAnsi="Calibri" w:cs="Calibri"/>
        </w:rPr>
        <w:t xml:space="preserve">, </w:t>
      </w:r>
      <w:r w:rsidRPr="00B02502">
        <w:rPr>
          <w:rFonts w:ascii="Calibri" w:hAnsi="Calibri" w:cs="Calibri"/>
          <w:i/>
          <w:iCs/>
        </w:rPr>
        <w:t>53</w:t>
      </w:r>
      <w:r w:rsidRPr="00B02502">
        <w:rPr>
          <w:rFonts w:ascii="Calibri" w:hAnsi="Calibri" w:cs="Calibri"/>
        </w:rPr>
        <w:t>(3), 416–433. https://doi.org/10.1177/0002764209338800</w:t>
      </w:r>
    </w:p>
    <w:p w14:paraId="01A9666F" w14:textId="77777777" w:rsidR="00B02502" w:rsidRPr="00B02502" w:rsidRDefault="00B02502" w:rsidP="00B02502">
      <w:pPr>
        <w:pStyle w:val="a3"/>
        <w:spacing w:before="0" w:beforeAutospacing="0" w:after="0" w:afterAutospacing="0"/>
        <w:ind w:left="720" w:hanging="720"/>
        <w:rPr>
          <w:rFonts w:ascii="Calibri" w:hAnsi="Calibri" w:cs="Calibri"/>
        </w:rPr>
      </w:pPr>
      <w:r w:rsidRPr="00B02502">
        <w:rPr>
          <w:rFonts w:ascii="Calibri" w:hAnsi="Calibri" w:cs="Calibri"/>
        </w:rPr>
        <w:t xml:space="preserve">Zhao, S. (1998). A State-Led Nationalism: The Patriotic Education Campaign in Post-Tiananmen China. </w:t>
      </w:r>
      <w:r w:rsidRPr="00B02502">
        <w:rPr>
          <w:rFonts w:ascii="Calibri" w:hAnsi="Calibri" w:cs="Calibri"/>
          <w:i/>
          <w:iCs/>
        </w:rPr>
        <w:t>Communist and Post-communist Studies</w:t>
      </w:r>
      <w:r w:rsidRPr="00B02502">
        <w:rPr>
          <w:rFonts w:ascii="Calibri" w:hAnsi="Calibri" w:cs="Calibri"/>
        </w:rPr>
        <w:t xml:space="preserve">, </w:t>
      </w:r>
      <w:r w:rsidRPr="00B02502">
        <w:rPr>
          <w:rFonts w:ascii="Calibri" w:hAnsi="Calibri" w:cs="Calibri"/>
          <w:i/>
          <w:iCs/>
        </w:rPr>
        <w:t>31</w:t>
      </w:r>
      <w:r w:rsidRPr="00B02502">
        <w:rPr>
          <w:rFonts w:ascii="Calibri" w:hAnsi="Calibri" w:cs="Calibri"/>
        </w:rPr>
        <w:t>(3), 287–302. https://doi.org/10.1016/s0967-067x(98)00009-9</w:t>
      </w:r>
    </w:p>
    <w:p w14:paraId="5ACB588F" w14:textId="77777777" w:rsidR="00B02502" w:rsidRPr="00B02502" w:rsidRDefault="00B02502" w:rsidP="00B02502">
      <w:pPr>
        <w:pStyle w:val="a3"/>
        <w:spacing w:before="0" w:beforeAutospacing="0" w:after="0" w:afterAutospacing="0"/>
        <w:ind w:left="720" w:hanging="720"/>
        <w:rPr>
          <w:rFonts w:ascii="Calibri" w:hAnsi="Calibri" w:cs="Calibri"/>
        </w:rPr>
      </w:pPr>
      <w:r w:rsidRPr="00B02502">
        <w:rPr>
          <w:rFonts w:ascii="Calibri" w:hAnsi="Calibri" w:cs="Calibri"/>
        </w:rPr>
        <w:t xml:space="preserve">Zhao, S. (2000). Chinese nationalism and its international orientations. </w:t>
      </w:r>
      <w:r w:rsidRPr="00B02502">
        <w:rPr>
          <w:rFonts w:ascii="Calibri" w:hAnsi="Calibri" w:cs="Calibri"/>
          <w:i/>
          <w:iCs/>
        </w:rPr>
        <w:t>Political Science Quarterly</w:t>
      </w:r>
      <w:r w:rsidRPr="00B02502">
        <w:rPr>
          <w:rFonts w:ascii="Calibri" w:hAnsi="Calibri" w:cs="Calibri"/>
        </w:rPr>
        <w:t xml:space="preserve">, </w:t>
      </w:r>
      <w:r w:rsidRPr="00B02502">
        <w:rPr>
          <w:rFonts w:ascii="Calibri" w:hAnsi="Calibri" w:cs="Calibri"/>
          <w:i/>
          <w:iCs/>
        </w:rPr>
        <w:t>115</w:t>
      </w:r>
      <w:r w:rsidRPr="00B02502">
        <w:rPr>
          <w:rFonts w:ascii="Calibri" w:hAnsi="Calibri" w:cs="Calibri"/>
        </w:rPr>
        <w:t>(1). https://connections-qj.org/article/chinese-nationalism-and-its-international-orientations</w:t>
      </w:r>
    </w:p>
    <w:p w14:paraId="4611548B" w14:textId="77777777" w:rsidR="00B02502" w:rsidRPr="00B02502" w:rsidRDefault="00B02502" w:rsidP="00B02502">
      <w:pPr>
        <w:pStyle w:val="a3"/>
        <w:spacing w:before="0" w:beforeAutospacing="0" w:after="0" w:afterAutospacing="0"/>
        <w:ind w:left="720" w:hanging="720"/>
        <w:rPr>
          <w:rFonts w:ascii="Calibri" w:hAnsi="Calibri" w:cs="Calibri"/>
        </w:rPr>
      </w:pPr>
      <w:r w:rsidRPr="00B02502">
        <w:rPr>
          <w:rFonts w:ascii="Calibri" w:hAnsi="Calibri" w:cs="Calibri"/>
        </w:rPr>
        <w:t xml:space="preserve">Zheng, Y. (1999). </w:t>
      </w:r>
      <w:r w:rsidRPr="00B02502">
        <w:rPr>
          <w:rFonts w:ascii="Calibri" w:hAnsi="Calibri" w:cs="Calibri"/>
          <w:i/>
          <w:iCs/>
        </w:rPr>
        <w:t>Discovering Chinese Nationalism in China: Modernization, Identity, and International Relations</w:t>
      </w:r>
      <w:r w:rsidRPr="00B02502">
        <w:rPr>
          <w:rFonts w:ascii="Calibri" w:hAnsi="Calibri" w:cs="Calibri"/>
        </w:rPr>
        <w:t>. https://openlibrary.org/books/OL382423M/Discovering_Chinese_nationalism_in_China</w:t>
      </w:r>
    </w:p>
    <w:p w14:paraId="5E446D80" w14:textId="77777777" w:rsidR="0081071F" w:rsidRDefault="0081071F">
      <w:pPr>
        <w:widowControl/>
        <w:jc w:val="left"/>
        <w:sectPr w:rsidR="0081071F" w:rsidSect="0000731F">
          <w:footerReference w:type="default" r:id="rId21"/>
          <w:pgSz w:w="11906" w:h="16838"/>
          <w:pgMar w:top="1440" w:right="1440" w:bottom="1440" w:left="1440" w:header="851" w:footer="992" w:gutter="0"/>
          <w:pgNumType w:start="0"/>
          <w:cols w:space="425"/>
          <w:titlePg/>
          <w:docGrid w:type="lines" w:linePitch="312"/>
        </w:sectPr>
      </w:pPr>
      <w:r>
        <w:br w:type="page"/>
      </w:r>
    </w:p>
    <w:p w14:paraId="1F02A726" w14:textId="77777777" w:rsidR="0081071F" w:rsidRDefault="0081071F" w:rsidP="0081071F">
      <w:pPr>
        <w:pStyle w:val="1"/>
        <w:spacing w:before="0" w:after="0" w:line="240" w:lineRule="auto"/>
        <w:ind w:leftChars="86" w:left="181"/>
        <w:rPr>
          <w:rFonts w:ascii="Calibri" w:hAnsi="Calibri" w:cs="Calibri"/>
          <w:sz w:val="32"/>
          <w:szCs w:val="32"/>
        </w:rPr>
      </w:pPr>
      <w:bookmarkStart w:id="59" w:name="_Toc138448630"/>
      <w:bookmarkStart w:id="60" w:name="_Toc142825892"/>
      <w:r>
        <w:rPr>
          <w:rFonts w:ascii="Calibri" w:hAnsi="Calibri" w:cs="Calibri"/>
          <w:sz w:val="32"/>
          <w:szCs w:val="32"/>
        </w:rPr>
        <w:lastRenderedPageBreak/>
        <w:t>Appendix 1</w:t>
      </w:r>
      <w:bookmarkEnd w:id="59"/>
      <w:bookmarkEnd w:id="60"/>
      <w:r>
        <w:rPr>
          <w:rFonts w:ascii="Calibri" w:hAnsi="Calibri" w:cs="Calibri"/>
          <w:sz w:val="32"/>
          <w:szCs w:val="32"/>
        </w:rPr>
        <w:t xml:space="preserve"> </w:t>
      </w:r>
    </w:p>
    <w:p w14:paraId="211045A6" w14:textId="77777777" w:rsidR="0081071F" w:rsidRDefault="0081071F" w:rsidP="0081071F">
      <w:pPr>
        <w:rPr>
          <w:rFonts w:ascii="Calibri" w:hAnsi="Calibri" w:cs="Calibri"/>
        </w:rPr>
      </w:pPr>
      <w:r>
        <w:rPr>
          <w:rFonts w:ascii="Calibri" w:hAnsi="Calibri" w:cs="Calibri"/>
        </w:rPr>
        <w:t xml:space="preserve">Comment distribution on Covid-19 origin tracing. Source URL: </w:t>
      </w:r>
      <w:hyperlink r:id="rId22" w:history="1">
        <w:r>
          <w:rPr>
            <w:rStyle w:val="ad"/>
            <w:rFonts w:ascii="Calibri" w:hAnsi="Calibri" w:cs="Calibri"/>
          </w:rPr>
          <w:t>https://twitter.com/USA_China_Talk/status/1241988154619559936</w:t>
        </w:r>
      </w:hyperlink>
    </w:p>
    <w:tbl>
      <w:tblPr>
        <w:tblStyle w:val="ae"/>
        <w:tblW w:w="15877" w:type="dxa"/>
        <w:tblInd w:w="-998" w:type="dxa"/>
        <w:tblLook w:val="04A0" w:firstRow="1" w:lastRow="0" w:firstColumn="1" w:lastColumn="0" w:noHBand="0" w:noVBand="1"/>
      </w:tblPr>
      <w:tblGrid>
        <w:gridCol w:w="1140"/>
        <w:gridCol w:w="2263"/>
        <w:gridCol w:w="12474"/>
      </w:tblGrid>
      <w:tr w:rsidR="0081071F" w14:paraId="15CD7388" w14:textId="77777777" w:rsidTr="0081071F">
        <w:tc>
          <w:tcPr>
            <w:tcW w:w="1140" w:type="dxa"/>
            <w:tcBorders>
              <w:top w:val="single" w:sz="4" w:space="0" w:color="auto"/>
              <w:left w:val="single" w:sz="4" w:space="0" w:color="auto"/>
              <w:bottom w:val="single" w:sz="4" w:space="0" w:color="auto"/>
              <w:right w:val="single" w:sz="4" w:space="0" w:color="auto"/>
            </w:tcBorders>
            <w:vAlign w:val="center"/>
            <w:hideMark/>
          </w:tcPr>
          <w:p w14:paraId="084CAAB4" w14:textId="77777777" w:rsidR="0081071F" w:rsidRDefault="0081071F">
            <w:pPr>
              <w:jc w:val="center"/>
              <w:rPr>
                <w:rFonts w:ascii="Calibri" w:hAnsi="Calibri" w:cs="Calibri"/>
              </w:rPr>
            </w:pPr>
            <w:r>
              <w:rPr>
                <w:rFonts w:ascii="Calibri" w:hAnsi="Calibri" w:cs="Calibri"/>
              </w:rPr>
              <w:t>Number of Comments</w:t>
            </w:r>
          </w:p>
        </w:tc>
        <w:tc>
          <w:tcPr>
            <w:tcW w:w="2263" w:type="dxa"/>
            <w:tcBorders>
              <w:top w:val="single" w:sz="4" w:space="0" w:color="auto"/>
              <w:left w:val="single" w:sz="4" w:space="0" w:color="auto"/>
              <w:bottom w:val="single" w:sz="4" w:space="0" w:color="auto"/>
              <w:right w:val="single" w:sz="4" w:space="0" w:color="auto"/>
            </w:tcBorders>
            <w:vAlign w:val="center"/>
            <w:hideMark/>
          </w:tcPr>
          <w:p w14:paraId="003D741E" w14:textId="77777777" w:rsidR="0081071F" w:rsidRDefault="0081071F">
            <w:pPr>
              <w:jc w:val="center"/>
              <w:rPr>
                <w:rFonts w:ascii="Calibri" w:hAnsi="Calibri" w:cs="Calibri"/>
              </w:rPr>
            </w:pPr>
            <w:r>
              <w:rPr>
                <w:rFonts w:ascii="Calibri" w:hAnsi="Calibri" w:cs="Calibri"/>
              </w:rPr>
              <w:t>Reaction Type</w:t>
            </w:r>
          </w:p>
        </w:tc>
        <w:tc>
          <w:tcPr>
            <w:tcW w:w="12474" w:type="dxa"/>
            <w:tcBorders>
              <w:top w:val="single" w:sz="4" w:space="0" w:color="auto"/>
              <w:left w:val="single" w:sz="4" w:space="0" w:color="auto"/>
              <w:bottom w:val="single" w:sz="4" w:space="0" w:color="auto"/>
              <w:right w:val="single" w:sz="4" w:space="0" w:color="auto"/>
            </w:tcBorders>
            <w:vAlign w:val="center"/>
            <w:hideMark/>
          </w:tcPr>
          <w:p w14:paraId="509C4344" w14:textId="77777777" w:rsidR="0081071F" w:rsidRDefault="0081071F">
            <w:pPr>
              <w:jc w:val="center"/>
              <w:rPr>
                <w:rFonts w:ascii="Calibri" w:hAnsi="Calibri" w:cs="Calibri"/>
              </w:rPr>
            </w:pPr>
            <w:r>
              <w:rPr>
                <w:rFonts w:ascii="Calibri" w:hAnsi="Calibri" w:cs="Calibri"/>
              </w:rPr>
              <w:t>Examples</w:t>
            </w:r>
          </w:p>
        </w:tc>
      </w:tr>
      <w:tr w:rsidR="0081071F" w14:paraId="29EBB7E7" w14:textId="77777777" w:rsidTr="0081071F">
        <w:tc>
          <w:tcPr>
            <w:tcW w:w="1140" w:type="dxa"/>
            <w:tcBorders>
              <w:top w:val="single" w:sz="4" w:space="0" w:color="auto"/>
              <w:left w:val="single" w:sz="4" w:space="0" w:color="auto"/>
              <w:bottom w:val="single" w:sz="4" w:space="0" w:color="auto"/>
              <w:right w:val="single" w:sz="4" w:space="0" w:color="auto"/>
            </w:tcBorders>
            <w:vAlign w:val="center"/>
            <w:hideMark/>
          </w:tcPr>
          <w:p w14:paraId="05D5D285" w14:textId="77777777" w:rsidR="0081071F" w:rsidRDefault="0081071F">
            <w:pPr>
              <w:jc w:val="center"/>
              <w:rPr>
                <w:rFonts w:ascii="Calibri" w:hAnsi="Calibri" w:cs="Calibri"/>
              </w:rPr>
            </w:pPr>
            <w:r>
              <w:rPr>
                <w:rFonts w:ascii="Calibri" w:hAnsi="Calibri" w:cs="Calibri"/>
              </w:rPr>
              <w:t>97</w:t>
            </w:r>
          </w:p>
          <w:p w14:paraId="76F9EEF0" w14:textId="77777777" w:rsidR="0081071F" w:rsidRDefault="0081071F">
            <w:pPr>
              <w:jc w:val="center"/>
              <w:rPr>
                <w:rFonts w:ascii="Calibri" w:hAnsi="Calibri" w:cs="Calibri"/>
              </w:rPr>
            </w:pPr>
            <w:r>
              <w:rPr>
                <w:rFonts w:ascii="Calibri" w:hAnsi="Calibri" w:cs="Calibri"/>
              </w:rPr>
              <w:t>(9.4%)</w:t>
            </w:r>
          </w:p>
        </w:tc>
        <w:tc>
          <w:tcPr>
            <w:tcW w:w="2263" w:type="dxa"/>
            <w:tcBorders>
              <w:top w:val="single" w:sz="4" w:space="0" w:color="auto"/>
              <w:left w:val="single" w:sz="4" w:space="0" w:color="auto"/>
              <w:bottom w:val="single" w:sz="4" w:space="0" w:color="auto"/>
              <w:right w:val="single" w:sz="4" w:space="0" w:color="auto"/>
            </w:tcBorders>
            <w:vAlign w:val="center"/>
            <w:hideMark/>
          </w:tcPr>
          <w:p w14:paraId="6D5056FC" w14:textId="77777777" w:rsidR="0081071F" w:rsidRDefault="0081071F">
            <w:pPr>
              <w:jc w:val="center"/>
              <w:rPr>
                <w:rFonts w:ascii="Calibri" w:hAnsi="Calibri" w:cs="Calibri"/>
              </w:rPr>
            </w:pPr>
            <w:r>
              <w:rPr>
                <w:rFonts w:ascii="Calibri" w:hAnsi="Calibri" w:cs="Calibri"/>
              </w:rPr>
              <w:t>1) Mild anti-China or pro-West sentiment</w:t>
            </w:r>
          </w:p>
        </w:tc>
        <w:tc>
          <w:tcPr>
            <w:tcW w:w="12474" w:type="dxa"/>
            <w:tcBorders>
              <w:top w:val="single" w:sz="4" w:space="0" w:color="auto"/>
              <w:left w:val="single" w:sz="4" w:space="0" w:color="auto"/>
              <w:bottom w:val="single" w:sz="4" w:space="0" w:color="auto"/>
              <w:right w:val="single" w:sz="4" w:space="0" w:color="auto"/>
            </w:tcBorders>
            <w:vAlign w:val="center"/>
            <w:hideMark/>
          </w:tcPr>
          <w:p w14:paraId="3E25EDAB" w14:textId="77777777" w:rsidR="0081071F" w:rsidRDefault="0081071F">
            <w:pPr>
              <w:rPr>
                <w:rFonts w:ascii="Calibri" w:hAnsi="Calibri" w:cs="Calibri"/>
              </w:rPr>
            </w:pPr>
            <w:r>
              <w:rPr>
                <w:rFonts w:ascii="Calibri" w:hAnsi="Calibri" w:cs="Calibri"/>
              </w:rPr>
              <w:t>“I strongly support @USA_China_Talk!!! The early destruction of virus sequencing samples was a concealment from the entire world.”</w:t>
            </w:r>
          </w:p>
          <w:p w14:paraId="501B9728" w14:textId="77777777" w:rsidR="0081071F" w:rsidRDefault="0081071F">
            <w:pPr>
              <w:rPr>
                <w:rFonts w:ascii="Calibri" w:hAnsi="Calibri" w:cs="Calibri"/>
              </w:rPr>
            </w:pPr>
            <w:r>
              <w:rPr>
                <w:rFonts w:ascii="Calibri" w:hAnsi="Calibri" w:cs="Calibri"/>
              </w:rPr>
              <w:t>“Clear attitude, hitting the key points directly, well said!”</w:t>
            </w:r>
          </w:p>
          <w:p w14:paraId="4D82B1CC" w14:textId="77777777" w:rsidR="0081071F" w:rsidRDefault="0081071F">
            <w:pPr>
              <w:rPr>
                <w:rFonts w:ascii="Calibri" w:hAnsi="Calibri" w:cs="Calibri"/>
              </w:rPr>
            </w:pPr>
            <w:r>
              <w:rPr>
                <w:rFonts w:ascii="Calibri" w:hAnsi="Calibri" w:cs="Calibri"/>
              </w:rPr>
              <w:t>“It is important to investigate and ascertain what the Chinese government has done regarding this global disaster. Thank you, United States!”</w:t>
            </w:r>
          </w:p>
        </w:tc>
      </w:tr>
      <w:tr w:rsidR="0081071F" w14:paraId="46DCEBB6" w14:textId="77777777" w:rsidTr="0081071F">
        <w:tc>
          <w:tcPr>
            <w:tcW w:w="1140" w:type="dxa"/>
            <w:tcBorders>
              <w:top w:val="single" w:sz="4" w:space="0" w:color="auto"/>
              <w:left w:val="single" w:sz="4" w:space="0" w:color="auto"/>
              <w:bottom w:val="single" w:sz="4" w:space="0" w:color="auto"/>
              <w:right w:val="single" w:sz="4" w:space="0" w:color="auto"/>
            </w:tcBorders>
            <w:vAlign w:val="center"/>
            <w:hideMark/>
          </w:tcPr>
          <w:p w14:paraId="52FAD5C2" w14:textId="77777777" w:rsidR="0081071F" w:rsidRDefault="0081071F">
            <w:pPr>
              <w:jc w:val="center"/>
              <w:rPr>
                <w:rFonts w:ascii="Calibri" w:hAnsi="Calibri" w:cs="Calibri"/>
              </w:rPr>
            </w:pPr>
            <w:r>
              <w:rPr>
                <w:rFonts w:ascii="Calibri" w:hAnsi="Calibri" w:cs="Calibri"/>
              </w:rPr>
              <w:t>86</w:t>
            </w:r>
          </w:p>
          <w:p w14:paraId="7BE76032" w14:textId="77777777" w:rsidR="0081071F" w:rsidRDefault="0081071F">
            <w:pPr>
              <w:jc w:val="center"/>
              <w:rPr>
                <w:rFonts w:ascii="Calibri" w:hAnsi="Calibri" w:cs="Calibri"/>
              </w:rPr>
            </w:pPr>
            <w:r>
              <w:rPr>
                <w:rFonts w:ascii="Calibri" w:hAnsi="Calibri" w:cs="Calibri"/>
              </w:rPr>
              <w:t>(8.3%)</w:t>
            </w:r>
          </w:p>
        </w:tc>
        <w:tc>
          <w:tcPr>
            <w:tcW w:w="2263" w:type="dxa"/>
            <w:tcBorders>
              <w:top w:val="single" w:sz="4" w:space="0" w:color="auto"/>
              <w:left w:val="single" w:sz="4" w:space="0" w:color="auto"/>
              <w:bottom w:val="single" w:sz="4" w:space="0" w:color="auto"/>
              <w:right w:val="single" w:sz="4" w:space="0" w:color="auto"/>
            </w:tcBorders>
            <w:vAlign w:val="center"/>
            <w:hideMark/>
          </w:tcPr>
          <w:p w14:paraId="76624D81" w14:textId="77777777" w:rsidR="0081071F" w:rsidRDefault="0081071F">
            <w:pPr>
              <w:jc w:val="center"/>
              <w:rPr>
                <w:rFonts w:ascii="Calibri" w:hAnsi="Calibri" w:cs="Calibri"/>
              </w:rPr>
            </w:pPr>
            <w:r>
              <w:rPr>
                <w:rFonts w:ascii="Calibri" w:hAnsi="Calibri" w:cs="Calibri"/>
              </w:rPr>
              <w:t>2) Radical anti-China or pro-West sentiment</w:t>
            </w:r>
          </w:p>
        </w:tc>
        <w:tc>
          <w:tcPr>
            <w:tcW w:w="12474" w:type="dxa"/>
            <w:tcBorders>
              <w:top w:val="single" w:sz="4" w:space="0" w:color="auto"/>
              <w:left w:val="single" w:sz="4" w:space="0" w:color="auto"/>
              <w:bottom w:val="single" w:sz="4" w:space="0" w:color="auto"/>
              <w:right w:val="single" w:sz="4" w:space="0" w:color="auto"/>
            </w:tcBorders>
            <w:vAlign w:val="center"/>
            <w:hideMark/>
          </w:tcPr>
          <w:p w14:paraId="34444B12" w14:textId="77777777" w:rsidR="0081071F" w:rsidRDefault="0081071F">
            <w:pPr>
              <w:rPr>
                <w:rFonts w:ascii="Calibri" w:hAnsi="Calibri" w:cs="Calibri"/>
              </w:rPr>
            </w:pPr>
            <w:r>
              <w:rPr>
                <w:rFonts w:ascii="Calibri" w:hAnsi="Calibri" w:cs="Calibri"/>
              </w:rPr>
              <w:t>“The world will not be at peace as long as there is the Communist Party.”</w:t>
            </w:r>
          </w:p>
          <w:p w14:paraId="3B00B919" w14:textId="77777777" w:rsidR="0081071F" w:rsidRDefault="0081071F">
            <w:pPr>
              <w:rPr>
                <w:rFonts w:ascii="Calibri" w:hAnsi="Calibri" w:cs="Calibri"/>
              </w:rPr>
            </w:pPr>
            <w:r>
              <w:rPr>
                <w:rFonts w:ascii="Calibri" w:hAnsi="Calibri" w:cs="Calibri"/>
              </w:rPr>
              <w:t>“When dealing with the CCP rogue regime, there seems to be no other way apart from using force as a punishment. This is because the CCP is unreasonable, lacks basic human values, and talking to them seems to be meaningless.”</w:t>
            </w:r>
          </w:p>
          <w:p w14:paraId="25C9B978" w14:textId="77777777" w:rsidR="0081071F" w:rsidRDefault="0081071F">
            <w:pPr>
              <w:rPr>
                <w:rFonts w:ascii="Calibri" w:hAnsi="Calibri" w:cs="Calibri"/>
              </w:rPr>
            </w:pPr>
            <w:r>
              <w:rPr>
                <w:rFonts w:ascii="Calibri" w:hAnsi="Calibri" w:cs="Calibri"/>
              </w:rPr>
              <w:t>“Way to go Chinese motherfxxkers! You are not far from becoming common enemies of the world!”</w:t>
            </w:r>
          </w:p>
        </w:tc>
      </w:tr>
      <w:tr w:rsidR="0081071F" w14:paraId="6C517417" w14:textId="77777777" w:rsidTr="0081071F">
        <w:tc>
          <w:tcPr>
            <w:tcW w:w="1140" w:type="dxa"/>
            <w:tcBorders>
              <w:top w:val="single" w:sz="4" w:space="0" w:color="auto"/>
              <w:left w:val="single" w:sz="4" w:space="0" w:color="auto"/>
              <w:bottom w:val="single" w:sz="4" w:space="0" w:color="auto"/>
              <w:right w:val="single" w:sz="4" w:space="0" w:color="auto"/>
            </w:tcBorders>
            <w:vAlign w:val="center"/>
            <w:hideMark/>
          </w:tcPr>
          <w:p w14:paraId="244B8B06" w14:textId="77777777" w:rsidR="0081071F" w:rsidRDefault="0081071F">
            <w:pPr>
              <w:jc w:val="center"/>
              <w:rPr>
                <w:rFonts w:ascii="Calibri" w:hAnsi="Calibri" w:cs="Calibri"/>
              </w:rPr>
            </w:pPr>
            <w:r>
              <w:rPr>
                <w:rFonts w:ascii="Calibri" w:hAnsi="Calibri" w:cs="Calibri"/>
              </w:rPr>
              <w:t>522</w:t>
            </w:r>
          </w:p>
          <w:p w14:paraId="012119DC" w14:textId="77777777" w:rsidR="0081071F" w:rsidRDefault="0081071F">
            <w:pPr>
              <w:jc w:val="center"/>
              <w:rPr>
                <w:rFonts w:ascii="Calibri" w:hAnsi="Calibri" w:cs="Calibri"/>
              </w:rPr>
            </w:pPr>
            <w:r>
              <w:rPr>
                <w:rFonts w:ascii="Calibri" w:hAnsi="Calibri" w:cs="Calibri"/>
              </w:rPr>
              <w:t>(50.3%)</w:t>
            </w:r>
          </w:p>
        </w:tc>
        <w:tc>
          <w:tcPr>
            <w:tcW w:w="2263" w:type="dxa"/>
            <w:tcBorders>
              <w:top w:val="single" w:sz="4" w:space="0" w:color="auto"/>
              <w:left w:val="single" w:sz="4" w:space="0" w:color="auto"/>
              <w:bottom w:val="single" w:sz="4" w:space="0" w:color="auto"/>
              <w:right w:val="single" w:sz="4" w:space="0" w:color="auto"/>
            </w:tcBorders>
            <w:vAlign w:val="center"/>
            <w:hideMark/>
          </w:tcPr>
          <w:p w14:paraId="6DE9B4A2" w14:textId="77777777" w:rsidR="0081071F" w:rsidRDefault="0081071F">
            <w:pPr>
              <w:jc w:val="center"/>
              <w:rPr>
                <w:rFonts w:ascii="Calibri" w:hAnsi="Calibri" w:cs="Calibri"/>
              </w:rPr>
            </w:pPr>
            <w:r>
              <w:rPr>
                <w:rFonts w:ascii="Calibri" w:hAnsi="Calibri" w:cs="Calibri"/>
              </w:rPr>
              <w:t>3) Mild anti-West or pro-China sentiment</w:t>
            </w:r>
          </w:p>
        </w:tc>
        <w:tc>
          <w:tcPr>
            <w:tcW w:w="12474" w:type="dxa"/>
            <w:tcBorders>
              <w:top w:val="single" w:sz="4" w:space="0" w:color="auto"/>
              <w:left w:val="single" w:sz="4" w:space="0" w:color="auto"/>
              <w:bottom w:val="single" w:sz="4" w:space="0" w:color="auto"/>
              <w:right w:val="single" w:sz="4" w:space="0" w:color="auto"/>
            </w:tcBorders>
            <w:vAlign w:val="center"/>
            <w:hideMark/>
          </w:tcPr>
          <w:p w14:paraId="39C38F08" w14:textId="77777777" w:rsidR="0081071F" w:rsidRDefault="0081071F">
            <w:pPr>
              <w:rPr>
                <w:rFonts w:ascii="Calibri" w:hAnsi="Calibri" w:cs="Calibri"/>
              </w:rPr>
            </w:pPr>
            <w:r>
              <w:rPr>
                <w:rFonts w:ascii="Calibri" w:hAnsi="Calibri" w:cs="Calibri"/>
              </w:rPr>
              <w:t>“Unbelievable. An official diplomatic account spread rumors with such an easy attitude. I am very disappointed in the United States.”</w:t>
            </w:r>
          </w:p>
          <w:p w14:paraId="1E5305BE" w14:textId="129CA448" w:rsidR="0081071F" w:rsidRDefault="0081071F">
            <w:pPr>
              <w:rPr>
                <w:rFonts w:ascii="Calibri" w:hAnsi="Calibri" w:cs="Calibri"/>
              </w:rPr>
            </w:pPr>
            <w:r>
              <w:rPr>
                <w:rFonts w:ascii="Calibri" w:hAnsi="Calibri" w:cs="Calibri"/>
              </w:rPr>
              <w:t>“Poor Americans, it’s really a pity for you to have such a government! With all kinds of conspiracies and rumors, why can’t you just care about your people? This is the way how the most developed country in the world works, disgusting!”</w:t>
            </w:r>
          </w:p>
          <w:p w14:paraId="721009B6" w14:textId="77777777" w:rsidR="0081071F" w:rsidRDefault="0081071F">
            <w:pPr>
              <w:rPr>
                <w:rFonts w:ascii="Calibri" w:hAnsi="Calibri" w:cs="Calibri"/>
              </w:rPr>
            </w:pPr>
            <w:r>
              <w:rPr>
                <w:rFonts w:ascii="Calibri" w:hAnsi="Calibri" w:cs="Calibri"/>
              </w:rPr>
              <w:t>“Chinese people have the final say on whether China is good or not. Who the hell are you to judge?”</w:t>
            </w:r>
          </w:p>
        </w:tc>
      </w:tr>
      <w:tr w:rsidR="0081071F" w14:paraId="101E8609" w14:textId="77777777" w:rsidTr="0081071F">
        <w:tc>
          <w:tcPr>
            <w:tcW w:w="1140" w:type="dxa"/>
            <w:tcBorders>
              <w:top w:val="single" w:sz="4" w:space="0" w:color="auto"/>
              <w:left w:val="single" w:sz="4" w:space="0" w:color="auto"/>
              <w:bottom w:val="single" w:sz="4" w:space="0" w:color="auto"/>
              <w:right w:val="single" w:sz="4" w:space="0" w:color="auto"/>
            </w:tcBorders>
            <w:vAlign w:val="center"/>
            <w:hideMark/>
          </w:tcPr>
          <w:p w14:paraId="0BDF82A1" w14:textId="77777777" w:rsidR="0081071F" w:rsidRDefault="0081071F">
            <w:pPr>
              <w:jc w:val="center"/>
              <w:rPr>
                <w:rFonts w:ascii="Calibri" w:hAnsi="Calibri" w:cs="Calibri"/>
              </w:rPr>
            </w:pPr>
            <w:r>
              <w:rPr>
                <w:rFonts w:ascii="Calibri" w:hAnsi="Calibri" w:cs="Calibri"/>
              </w:rPr>
              <w:t>182</w:t>
            </w:r>
          </w:p>
          <w:p w14:paraId="18A32019" w14:textId="77777777" w:rsidR="0081071F" w:rsidRDefault="0081071F">
            <w:pPr>
              <w:jc w:val="center"/>
              <w:rPr>
                <w:rFonts w:ascii="Calibri" w:hAnsi="Calibri" w:cs="Calibri"/>
              </w:rPr>
            </w:pPr>
            <w:r>
              <w:rPr>
                <w:rFonts w:ascii="Calibri" w:hAnsi="Calibri" w:cs="Calibri"/>
              </w:rPr>
              <w:t>(17.6%)</w:t>
            </w:r>
          </w:p>
        </w:tc>
        <w:tc>
          <w:tcPr>
            <w:tcW w:w="2263" w:type="dxa"/>
            <w:tcBorders>
              <w:top w:val="single" w:sz="4" w:space="0" w:color="auto"/>
              <w:left w:val="single" w:sz="4" w:space="0" w:color="auto"/>
              <w:bottom w:val="single" w:sz="4" w:space="0" w:color="auto"/>
              <w:right w:val="single" w:sz="4" w:space="0" w:color="auto"/>
            </w:tcBorders>
            <w:vAlign w:val="center"/>
            <w:hideMark/>
          </w:tcPr>
          <w:p w14:paraId="45132F1B" w14:textId="77777777" w:rsidR="0081071F" w:rsidRDefault="0081071F">
            <w:pPr>
              <w:jc w:val="center"/>
              <w:rPr>
                <w:rFonts w:ascii="Calibri" w:hAnsi="Calibri" w:cs="Calibri"/>
              </w:rPr>
            </w:pPr>
            <w:r>
              <w:rPr>
                <w:rFonts w:ascii="Calibri" w:hAnsi="Calibri" w:cs="Calibri"/>
              </w:rPr>
              <w:t>4) Radical anti-West or pro-China sentiment</w:t>
            </w:r>
          </w:p>
        </w:tc>
        <w:tc>
          <w:tcPr>
            <w:tcW w:w="12474" w:type="dxa"/>
            <w:tcBorders>
              <w:top w:val="single" w:sz="4" w:space="0" w:color="auto"/>
              <w:left w:val="single" w:sz="4" w:space="0" w:color="auto"/>
              <w:bottom w:val="single" w:sz="4" w:space="0" w:color="auto"/>
              <w:right w:val="single" w:sz="4" w:space="0" w:color="auto"/>
            </w:tcBorders>
            <w:vAlign w:val="center"/>
            <w:hideMark/>
          </w:tcPr>
          <w:p w14:paraId="0C02F85A" w14:textId="77777777" w:rsidR="0081071F" w:rsidRDefault="0081071F">
            <w:pPr>
              <w:rPr>
                <w:rFonts w:ascii="Calibri" w:hAnsi="Calibri" w:cs="Calibri"/>
              </w:rPr>
            </w:pPr>
            <w:r>
              <w:rPr>
                <w:rFonts w:ascii="Calibri" w:hAnsi="Calibri" w:cs="Calibri"/>
              </w:rPr>
              <w:t>Insulting expressions, e.g., “bullshxt; shameless; American dogs; stupid motherfxxkers, etc.”</w:t>
            </w:r>
          </w:p>
          <w:p w14:paraId="68FE4A7E" w14:textId="67B40AF2" w:rsidR="0081071F" w:rsidRDefault="0081071F">
            <w:pPr>
              <w:rPr>
                <w:rFonts w:ascii="Calibri" w:hAnsi="Calibri" w:cs="Calibri"/>
              </w:rPr>
            </w:pPr>
            <w:r>
              <w:rPr>
                <w:rFonts w:ascii="Calibri" w:hAnsi="Calibri" w:cs="Calibri"/>
              </w:rPr>
              <w:t>“What’s the point of arguing? Go for war once the pandemic is under control. Whoever lands on the other’s laboratory first gets to investigate. Make it simpler.”</w:t>
            </w:r>
          </w:p>
          <w:p w14:paraId="7E7CADA5" w14:textId="77777777" w:rsidR="0081071F" w:rsidRDefault="0081071F">
            <w:pPr>
              <w:rPr>
                <w:rFonts w:ascii="Calibri" w:hAnsi="Calibri" w:cs="Calibri"/>
              </w:rPr>
            </w:pPr>
            <w:r>
              <w:rPr>
                <w:rFonts w:ascii="Calibri" w:hAnsi="Calibri" w:cs="Calibri"/>
              </w:rPr>
              <w:t>“What the hell does this have to do with U.S. government incompetence??”</w:t>
            </w:r>
          </w:p>
        </w:tc>
      </w:tr>
      <w:tr w:rsidR="0081071F" w14:paraId="67FFBC4F" w14:textId="77777777" w:rsidTr="0081071F">
        <w:tc>
          <w:tcPr>
            <w:tcW w:w="1140" w:type="dxa"/>
            <w:tcBorders>
              <w:top w:val="single" w:sz="4" w:space="0" w:color="auto"/>
              <w:left w:val="single" w:sz="4" w:space="0" w:color="auto"/>
              <w:bottom w:val="single" w:sz="4" w:space="0" w:color="auto"/>
              <w:right w:val="single" w:sz="4" w:space="0" w:color="auto"/>
            </w:tcBorders>
            <w:vAlign w:val="center"/>
            <w:hideMark/>
          </w:tcPr>
          <w:p w14:paraId="7E08BABE" w14:textId="77777777" w:rsidR="0081071F" w:rsidRDefault="0081071F">
            <w:pPr>
              <w:jc w:val="center"/>
              <w:rPr>
                <w:rFonts w:ascii="Calibri" w:hAnsi="Calibri" w:cs="Calibri"/>
              </w:rPr>
            </w:pPr>
            <w:r>
              <w:rPr>
                <w:rFonts w:ascii="Calibri" w:hAnsi="Calibri" w:cs="Calibri"/>
              </w:rPr>
              <w:t>150</w:t>
            </w:r>
          </w:p>
          <w:p w14:paraId="2FF1030F" w14:textId="77777777" w:rsidR="0081071F" w:rsidRDefault="0081071F">
            <w:pPr>
              <w:jc w:val="center"/>
              <w:rPr>
                <w:rFonts w:ascii="Calibri" w:hAnsi="Calibri" w:cs="Calibri"/>
              </w:rPr>
            </w:pPr>
            <w:r>
              <w:rPr>
                <w:rFonts w:ascii="Calibri" w:hAnsi="Calibri" w:cs="Calibri"/>
              </w:rPr>
              <w:t>(14.4%)</w:t>
            </w:r>
          </w:p>
        </w:tc>
        <w:tc>
          <w:tcPr>
            <w:tcW w:w="2263" w:type="dxa"/>
            <w:tcBorders>
              <w:top w:val="single" w:sz="4" w:space="0" w:color="auto"/>
              <w:left w:val="single" w:sz="4" w:space="0" w:color="auto"/>
              <w:bottom w:val="single" w:sz="4" w:space="0" w:color="auto"/>
              <w:right w:val="single" w:sz="4" w:space="0" w:color="auto"/>
            </w:tcBorders>
            <w:vAlign w:val="center"/>
            <w:hideMark/>
          </w:tcPr>
          <w:p w14:paraId="4C0F2FFD" w14:textId="77777777" w:rsidR="0081071F" w:rsidRDefault="0081071F">
            <w:pPr>
              <w:jc w:val="center"/>
              <w:rPr>
                <w:rFonts w:ascii="Calibri" w:hAnsi="Calibri" w:cs="Calibri"/>
              </w:rPr>
            </w:pPr>
            <w:r>
              <w:rPr>
                <w:rFonts w:ascii="Calibri" w:hAnsi="Calibri" w:cs="Calibri"/>
              </w:rPr>
              <w:t>5) Indifferent attitude on either China or the West</w:t>
            </w:r>
          </w:p>
        </w:tc>
        <w:tc>
          <w:tcPr>
            <w:tcW w:w="12474" w:type="dxa"/>
            <w:tcBorders>
              <w:top w:val="single" w:sz="4" w:space="0" w:color="auto"/>
              <w:left w:val="single" w:sz="4" w:space="0" w:color="auto"/>
              <w:bottom w:val="single" w:sz="4" w:space="0" w:color="auto"/>
              <w:right w:val="single" w:sz="4" w:space="0" w:color="auto"/>
            </w:tcBorders>
            <w:vAlign w:val="center"/>
            <w:hideMark/>
          </w:tcPr>
          <w:p w14:paraId="7DB0D912" w14:textId="77777777" w:rsidR="0081071F" w:rsidRDefault="0081071F">
            <w:pPr>
              <w:rPr>
                <w:rFonts w:ascii="Calibri" w:hAnsi="Calibri" w:cs="Calibri"/>
              </w:rPr>
            </w:pPr>
            <w:r>
              <w:rPr>
                <w:rFonts w:ascii="Calibri" w:hAnsi="Calibri" w:cs="Calibri"/>
              </w:rPr>
              <w:t>Demands on truth and fact check, e.g.: “Set up a UN investigating agency to trace its origin; investigate it thoroughly and seek accountability to offer solace to the deceased; find out the truth and speak with the facts; it is best not to make baseless speculations or talk nonsense without concrete evidence, etc.”</w:t>
            </w:r>
          </w:p>
          <w:p w14:paraId="0484716B" w14:textId="77777777" w:rsidR="0081071F" w:rsidRDefault="0081071F">
            <w:pPr>
              <w:rPr>
                <w:rFonts w:ascii="Calibri" w:hAnsi="Calibri" w:cs="Calibri"/>
              </w:rPr>
            </w:pPr>
            <w:r>
              <w:rPr>
                <w:rFonts w:ascii="Calibri" w:hAnsi="Calibri" w:cs="Calibri"/>
              </w:rPr>
              <w:t>“Everyone just believes what they choose to believe. Let's not judge or point fingers at each other.”</w:t>
            </w:r>
          </w:p>
        </w:tc>
      </w:tr>
    </w:tbl>
    <w:p w14:paraId="535E26E8" w14:textId="77777777" w:rsidR="00B02502" w:rsidRPr="0081071F" w:rsidRDefault="00B02502" w:rsidP="00B02502"/>
    <w:p w14:paraId="68D86049" w14:textId="05B491B5" w:rsidR="00B02502" w:rsidRDefault="00B02502">
      <w:pPr>
        <w:rPr>
          <w:b/>
          <w:bCs/>
        </w:rPr>
      </w:pPr>
    </w:p>
    <w:p w14:paraId="7B466D7F" w14:textId="57E38970" w:rsidR="0081071F" w:rsidRDefault="0081071F">
      <w:pPr>
        <w:rPr>
          <w:b/>
          <w:bCs/>
        </w:rPr>
      </w:pPr>
    </w:p>
    <w:p w14:paraId="2FEBE166" w14:textId="10EEA9F9" w:rsidR="0081071F" w:rsidRDefault="0081071F" w:rsidP="0081071F">
      <w:pPr>
        <w:pStyle w:val="1"/>
        <w:spacing w:before="0" w:after="0" w:line="240" w:lineRule="auto"/>
        <w:ind w:leftChars="86" w:left="181"/>
        <w:rPr>
          <w:rFonts w:ascii="Calibri" w:hAnsi="Calibri" w:cs="Calibri"/>
          <w:sz w:val="32"/>
          <w:szCs w:val="32"/>
        </w:rPr>
      </w:pPr>
      <w:bookmarkStart w:id="61" w:name="_Toc142825893"/>
      <w:r>
        <w:rPr>
          <w:rFonts w:ascii="Calibri" w:hAnsi="Calibri" w:cs="Calibri"/>
          <w:sz w:val="32"/>
          <w:szCs w:val="32"/>
        </w:rPr>
        <w:lastRenderedPageBreak/>
        <w:t>Appendix 2</w:t>
      </w:r>
      <w:bookmarkEnd w:id="61"/>
      <w:r>
        <w:rPr>
          <w:rFonts w:ascii="Calibri" w:hAnsi="Calibri" w:cs="Calibri"/>
          <w:sz w:val="32"/>
          <w:szCs w:val="32"/>
        </w:rPr>
        <w:t xml:space="preserve"> </w:t>
      </w:r>
    </w:p>
    <w:p w14:paraId="21DBFA22" w14:textId="77777777" w:rsidR="0081071F" w:rsidRDefault="0081071F" w:rsidP="0081071F">
      <w:pPr>
        <w:widowControl/>
        <w:jc w:val="left"/>
        <w:rPr>
          <w:rFonts w:ascii="Calibri" w:hAnsi="Calibri" w:cs="Calibri"/>
        </w:rPr>
      </w:pPr>
      <w:r>
        <w:rPr>
          <w:rFonts w:ascii="Calibri" w:hAnsi="Calibri" w:cs="Calibri"/>
        </w:rPr>
        <w:t xml:space="preserve">Comment distribution on human rights issues. Source URL: </w:t>
      </w:r>
      <w:hyperlink r:id="rId23" w:history="1">
        <w:r>
          <w:rPr>
            <w:rStyle w:val="ad"/>
            <w:rFonts w:ascii="Calibri" w:hAnsi="Calibri" w:cs="Calibri"/>
          </w:rPr>
          <w:t>https://twitter.com/USAmbChina/status/1601383193352974338</w:t>
        </w:r>
      </w:hyperlink>
    </w:p>
    <w:tbl>
      <w:tblPr>
        <w:tblStyle w:val="ae"/>
        <w:tblW w:w="15877" w:type="dxa"/>
        <w:tblInd w:w="-998" w:type="dxa"/>
        <w:tblLook w:val="04A0" w:firstRow="1" w:lastRow="0" w:firstColumn="1" w:lastColumn="0" w:noHBand="0" w:noVBand="1"/>
      </w:tblPr>
      <w:tblGrid>
        <w:gridCol w:w="1140"/>
        <w:gridCol w:w="2263"/>
        <w:gridCol w:w="12474"/>
      </w:tblGrid>
      <w:tr w:rsidR="0081071F" w14:paraId="4CC5DBB1" w14:textId="77777777" w:rsidTr="0081071F">
        <w:tc>
          <w:tcPr>
            <w:tcW w:w="1140" w:type="dxa"/>
            <w:tcBorders>
              <w:top w:val="single" w:sz="4" w:space="0" w:color="auto"/>
              <w:left w:val="single" w:sz="4" w:space="0" w:color="auto"/>
              <w:bottom w:val="single" w:sz="4" w:space="0" w:color="auto"/>
              <w:right w:val="single" w:sz="4" w:space="0" w:color="auto"/>
            </w:tcBorders>
            <w:vAlign w:val="center"/>
            <w:hideMark/>
          </w:tcPr>
          <w:p w14:paraId="0F17A1E0" w14:textId="77777777" w:rsidR="0081071F" w:rsidRDefault="0081071F">
            <w:pPr>
              <w:jc w:val="center"/>
              <w:rPr>
                <w:rFonts w:ascii="Calibri" w:hAnsi="Calibri" w:cs="Calibri"/>
              </w:rPr>
            </w:pPr>
            <w:r>
              <w:rPr>
                <w:rFonts w:ascii="Calibri" w:hAnsi="Calibri" w:cs="Calibri"/>
              </w:rPr>
              <w:t>Number of Comments</w:t>
            </w:r>
          </w:p>
        </w:tc>
        <w:tc>
          <w:tcPr>
            <w:tcW w:w="2263" w:type="dxa"/>
            <w:tcBorders>
              <w:top w:val="single" w:sz="4" w:space="0" w:color="auto"/>
              <w:left w:val="single" w:sz="4" w:space="0" w:color="auto"/>
              <w:bottom w:val="single" w:sz="4" w:space="0" w:color="auto"/>
              <w:right w:val="single" w:sz="4" w:space="0" w:color="auto"/>
            </w:tcBorders>
            <w:vAlign w:val="center"/>
            <w:hideMark/>
          </w:tcPr>
          <w:p w14:paraId="18A9D8B5" w14:textId="77777777" w:rsidR="0081071F" w:rsidRDefault="0081071F">
            <w:pPr>
              <w:jc w:val="center"/>
              <w:rPr>
                <w:rFonts w:ascii="Calibri" w:hAnsi="Calibri" w:cs="Calibri"/>
              </w:rPr>
            </w:pPr>
            <w:r>
              <w:rPr>
                <w:rFonts w:ascii="Calibri" w:hAnsi="Calibri" w:cs="Calibri"/>
              </w:rPr>
              <w:t>Reaction Type</w:t>
            </w:r>
          </w:p>
        </w:tc>
        <w:tc>
          <w:tcPr>
            <w:tcW w:w="12474" w:type="dxa"/>
            <w:tcBorders>
              <w:top w:val="single" w:sz="4" w:space="0" w:color="auto"/>
              <w:left w:val="single" w:sz="4" w:space="0" w:color="auto"/>
              <w:bottom w:val="single" w:sz="4" w:space="0" w:color="auto"/>
              <w:right w:val="single" w:sz="4" w:space="0" w:color="auto"/>
            </w:tcBorders>
            <w:vAlign w:val="center"/>
            <w:hideMark/>
          </w:tcPr>
          <w:p w14:paraId="46EB526C" w14:textId="77777777" w:rsidR="0081071F" w:rsidRDefault="0081071F">
            <w:pPr>
              <w:jc w:val="center"/>
              <w:rPr>
                <w:rFonts w:ascii="Calibri" w:hAnsi="Calibri" w:cs="Calibri"/>
              </w:rPr>
            </w:pPr>
            <w:r>
              <w:rPr>
                <w:rFonts w:ascii="Calibri" w:hAnsi="Calibri" w:cs="Calibri"/>
              </w:rPr>
              <w:t>Examples</w:t>
            </w:r>
          </w:p>
        </w:tc>
      </w:tr>
      <w:tr w:rsidR="0081071F" w14:paraId="7DD566DC" w14:textId="77777777" w:rsidTr="0081071F">
        <w:tc>
          <w:tcPr>
            <w:tcW w:w="1140" w:type="dxa"/>
            <w:tcBorders>
              <w:top w:val="single" w:sz="4" w:space="0" w:color="auto"/>
              <w:left w:val="single" w:sz="4" w:space="0" w:color="auto"/>
              <w:bottom w:val="single" w:sz="4" w:space="0" w:color="auto"/>
              <w:right w:val="single" w:sz="4" w:space="0" w:color="auto"/>
            </w:tcBorders>
            <w:vAlign w:val="center"/>
            <w:hideMark/>
          </w:tcPr>
          <w:p w14:paraId="5D89E2B3" w14:textId="77777777" w:rsidR="0081071F" w:rsidRDefault="0081071F">
            <w:pPr>
              <w:jc w:val="center"/>
              <w:rPr>
                <w:rFonts w:ascii="Calibri" w:hAnsi="Calibri" w:cs="Calibri"/>
              </w:rPr>
            </w:pPr>
            <w:r>
              <w:rPr>
                <w:rFonts w:ascii="Calibri" w:hAnsi="Calibri" w:cs="Calibri"/>
              </w:rPr>
              <w:t>139</w:t>
            </w:r>
          </w:p>
          <w:p w14:paraId="0DCADF39" w14:textId="77777777" w:rsidR="0081071F" w:rsidRDefault="0081071F">
            <w:pPr>
              <w:jc w:val="center"/>
              <w:rPr>
                <w:rFonts w:ascii="Calibri" w:hAnsi="Calibri" w:cs="Calibri"/>
              </w:rPr>
            </w:pPr>
            <w:r>
              <w:rPr>
                <w:rFonts w:ascii="Calibri" w:hAnsi="Calibri" w:cs="Calibri"/>
              </w:rPr>
              <w:t>(5.8%)</w:t>
            </w:r>
          </w:p>
        </w:tc>
        <w:tc>
          <w:tcPr>
            <w:tcW w:w="2263" w:type="dxa"/>
            <w:tcBorders>
              <w:top w:val="single" w:sz="4" w:space="0" w:color="auto"/>
              <w:left w:val="single" w:sz="4" w:space="0" w:color="auto"/>
              <w:bottom w:val="single" w:sz="4" w:space="0" w:color="auto"/>
              <w:right w:val="single" w:sz="4" w:space="0" w:color="auto"/>
            </w:tcBorders>
            <w:vAlign w:val="center"/>
            <w:hideMark/>
          </w:tcPr>
          <w:p w14:paraId="3AE23A4A" w14:textId="77777777" w:rsidR="0081071F" w:rsidRDefault="0081071F">
            <w:pPr>
              <w:jc w:val="center"/>
              <w:rPr>
                <w:rFonts w:ascii="Calibri" w:hAnsi="Calibri" w:cs="Calibri"/>
              </w:rPr>
            </w:pPr>
            <w:r>
              <w:rPr>
                <w:rFonts w:ascii="Calibri" w:hAnsi="Calibri" w:cs="Calibri"/>
              </w:rPr>
              <w:t>1) Mild anti-China or pro-West sentiment</w:t>
            </w:r>
          </w:p>
        </w:tc>
        <w:tc>
          <w:tcPr>
            <w:tcW w:w="12474" w:type="dxa"/>
            <w:tcBorders>
              <w:top w:val="single" w:sz="4" w:space="0" w:color="auto"/>
              <w:left w:val="single" w:sz="4" w:space="0" w:color="auto"/>
              <w:bottom w:val="single" w:sz="4" w:space="0" w:color="auto"/>
              <w:right w:val="single" w:sz="4" w:space="0" w:color="auto"/>
            </w:tcBorders>
            <w:vAlign w:val="center"/>
            <w:hideMark/>
          </w:tcPr>
          <w:p w14:paraId="13E305A6" w14:textId="77777777" w:rsidR="0081071F" w:rsidRDefault="0081071F">
            <w:pPr>
              <w:rPr>
                <w:rFonts w:ascii="Calibri" w:hAnsi="Calibri" w:cs="Calibri"/>
              </w:rPr>
            </w:pPr>
            <w:r>
              <w:rPr>
                <w:rFonts w:ascii="Calibri" w:hAnsi="Calibri" w:cs="Calibri"/>
              </w:rPr>
              <w:t>“As a Chinese, I am so glad that there are foreign forces to speak up for the Chinese people. The Chinese can only express their demands by holding up blank sheets of paper. We do not have human rights at all!”</w:t>
            </w:r>
          </w:p>
          <w:p w14:paraId="075C5FD7" w14:textId="77777777" w:rsidR="0081071F" w:rsidRDefault="0081071F">
            <w:pPr>
              <w:rPr>
                <w:rFonts w:ascii="Calibri" w:hAnsi="Calibri" w:cs="Calibri"/>
              </w:rPr>
            </w:pPr>
            <w:r>
              <w:rPr>
                <w:rFonts w:ascii="Calibri" w:hAnsi="Calibri" w:cs="Calibri"/>
              </w:rPr>
              <w:t>“I support the U.S. speaking up for human rights issues in China.”</w:t>
            </w:r>
          </w:p>
        </w:tc>
      </w:tr>
      <w:tr w:rsidR="0081071F" w14:paraId="4CCAC1D3" w14:textId="77777777" w:rsidTr="0081071F">
        <w:tc>
          <w:tcPr>
            <w:tcW w:w="1140" w:type="dxa"/>
            <w:tcBorders>
              <w:top w:val="single" w:sz="4" w:space="0" w:color="auto"/>
              <w:left w:val="single" w:sz="4" w:space="0" w:color="auto"/>
              <w:bottom w:val="single" w:sz="4" w:space="0" w:color="auto"/>
              <w:right w:val="single" w:sz="4" w:space="0" w:color="auto"/>
            </w:tcBorders>
            <w:vAlign w:val="center"/>
            <w:hideMark/>
          </w:tcPr>
          <w:p w14:paraId="7ED8091E" w14:textId="77777777" w:rsidR="0081071F" w:rsidRDefault="0081071F">
            <w:pPr>
              <w:jc w:val="center"/>
              <w:rPr>
                <w:rFonts w:ascii="Calibri" w:hAnsi="Calibri" w:cs="Calibri"/>
              </w:rPr>
            </w:pPr>
            <w:r>
              <w:rPr>
                <w:rFonts w:ascii="Calibri" w:hAnsi="Calibri" w:cs="Calibri"/>
              </w:rPr>
              <w:t>111</w:t>
            </w:r>
          </w:p>
          <w:p w14:paraId="40E2C633" w14:textId="77777777" w:rsidR="0081071F" w:rsidRDefault="0081071F">
            <w:pPr>
              <w:jc w:val="center"/>
              <w:rPr>
                <w:rFonts w:ascii="Calibri" w:hAnsi="Calibri" w:cs="Calibri"/>
              </w:rPr>
            </w:pPr>
            <w:r>
              <w:rPr>
                <w:rFonts w:ascii="Calibri" w:hAnsi="Calibri" w:cs="Calibri"/>
              </w:rPr>
              <w:t>(4.6%)</w:t>
            </w:r>
          </w:p>
        </w:tc>
        <w:tc>
          <w:tcPr>
            <w:tcW w:w="2263" w:type="dxa"/>
            <w:tcBorders>
              <w:top w:val="single" w:sz="4" w:space="0" w:color="auto"/>
              <w:left w:val="single" w:sz="4" w:space="0" w:color="auto"/>
              <w:bottom w:val="single" w:sz="4" w:space="0" w:color="auto"/>
              <w:right w:val="single" w:sz="4" w:space="0" w:color="auto"/>
            </w:tcBorders>
            <w:vAlign w:val="center"/>
            <w:hideMark/>
          </w:tcPr>
          <w:p w14:paraId="56DA6792" w14:textId="77777777" w:rsidR="0081071F" w:rsidRDefault="0081071F">
            <w:pPr>
              <w:jc w:val="center"/>
              <w:rPr>
                <w:rFonts w:ascii="Calibri" w:hAnsi="Calibri" w:cs="Calibri"/>
              </w:rPr>
            </w:pPr>
            <w:r>
              <w:rPr>
                <w:rFonts w:ascii="Calibri" w:hAnsi="Calibri" w:cs="Calibri"/>
              </w:rPr>
              <w:t>2) Radical anti-China or pro-West sentiment</w:t>
            </w:r>
          </w:p>
        </w:tc>
        <w:tc>
          <w:tcPr>
            <w:tcW w:w="12474" w:type="dxa"/>
            <w:tcBorders>
              <w:top w:val="single" w:sz="4" w:space="0" w:color="auto"/>
              <w:left w:val="single" w:sz="4" w:space="0" w:color="auto"/>
              <w:bottom w:val="single" w:sz="4" w:space="0" w:color="auto"/>
              <w:right w:val="single" w:sz="4" w:space="0" w:color="auto"/>
            </w:tcBorders>
            <w:vAlign w:val="center"/>
            <w:hideMark/>
          </w:tcPr>
          <w:p w14:paraId="13C42C1A" w14:textId="77777777" w:rsidR="0081071F" w:rsidRDefault="0081071F">
            <w:pPr>
              <w:rPr>
                <w:rFonts w:ascii="Calibri" w:hAnsi="Calibri" w:cs="Calibri"/>
              </w:rPr>
            </w:pPr>
            <w:r>
              <w:rPr>
                <w:rFonts w:ascii="Calibri" w:hAnsi="Calibri" w:cs="Calibri"/>
              </w:rPr>
              <w:t>“Eliminate the Communist Party terrorist organization immediately!”</w:t>
            </w:r>
          </w:p>
          <w:p w14:paraId="67DC8FAD" w14:textId="77777777" w:rsidR="0081071F" w:rsidRDefault="0081071F">
            <w:pPr>
              <w:rPr>
                <w:rFonts w:ascii="Calibri" w:hAnsi="Calibri" w:cs="Calibri"/>
              </w:rPr>
            </w:pPr>
            <w:r>
              <w:rPr>
                <w:rFonts w:ascii="Calibri" w:hAnsi="Calibri" w:cs="Calibri"/>
              </w:rPr>
              <w:t>“Why bother appealing (for the change)? You should rather help the Chinese to overthrow CCP.”</w:t>
            </w:r>
          </w:p>
          <w:p w14:paraId="1380BC76" w14:textId="77777777" w:rsidR="0081071F" w:rsidRDefault="0081071F">
            <w:pPr>
              <w:rPr>
                <w:rFonts w:ascii="Calibri" w:hAnsi="Calibri" w:cs="Calibri"/>
              </w:rPr>
            </w:pPr>
            <w:r>
              <w:rPr>
                <w:rFonts w:ascii="Calibri" w:hAnsi="Calibri" w:cs="Calibri"/>
              </w:rPr>
              <w:t>“Declare a war, declare a war, declare a war.”</w:t>
            </w:r>
          </w:p>
        </w:tc>
      </w:tr>
      <w:tr w:rsidR="0081071F" w14:paraId="479D6140" w14:textId="77777777" w:rsidTr="0081071F">
        <w:tc>
          <w:tcPr>
            <w:tcW w:w="1140" w:type="dxa"/>
            <w:tcBorders>
              <w:top w:val="single" w:sz="4" w:space="0" w:color="auto"/>
              <w:left w:val="single" w:sz="4" w:space="0" w:color="auto"/>
              <w:bottom w:val="single" w:sz="4" w:space="0" w:color="auto"/>
              <w:right w:val="single" w:sz="4" w:space="0" w:color="auto"/>
            </w:tcBorders>
            <w:vAlign w:val="center"/>
            <w:hideMark/>
          </w:tcPr>
          <w:p w14:paraId="197A9605" w14:textId="77777777" w:rsidR="0081071F" w:rsidRDefault="0081071F">
            <w:pPr>
              <w:jc w:val="center"/>
              <w:rPr>
                <w:rFonts w:ascii="Calibri" w:hAnsi="Calibri" w:cs="Calibri"/>
              </w:rPr>
            </w:pPr>
            <w:r>
              <w:rPr>
                <w:rFonts w:ascii="Calibri" w:hAnsi="Calibri" w:cs="Calibri"/>
              </w:rPr>
              <w:t>921</w:t>
            </w:r>
          </w:p>
          <w:p w14:paraId="0ED9F38B" w14:textId="77777777" w:rsidR="0081071F" w:rsidRDefault="0081071F">
            <w:pPr>
              <w:jc w:val="center"/>
              <w:rPr>
                <w:rFonts w:ascii="Calibri" w:hAnsi="Calibri" w:cs="Calibri"/>
              </w:rPr>
            </w:pPr>
            <w:r>
              <w:rPr>
                <w:rFonts w:ascii="Calibri" w:hAnsi="Calibri" w:cs="Calibri"/>
              </w:rPr>
              <w:t>(38.5%)</w:t>
            </w:r>
          </w:p>
        </w:tc>
        <w:tc>
          <w:tcPr>
            <w:tcW w:w="2263" w:type="dxa"/>
            <w:tcBorders>
              <w:top w:val="single" w:sz="4" w:space="0" w:color="auto"/>
              <w:left w:val="single" w:sz="4" w:space="0" w:color="auto"/>
              <w:bottom w:val="single" w:sz="4" w:space="0" w:color="auto"/>
              <w:right w:val="single" w:sz="4" w:space="0" w:color="auto"/>
            </w:tcBorders>
            <w:vAlign w:val="center"/>
            <w:hideMark/>
          </w:tcPr>
          <w:p w14:paraId="5A60D809" w14:textId="77777777" w:rsidR="0081071F" w:rsidRDefault="0081071F">
            <w:pPr>
              <w:jc w:val="center"/>
              <w:rPr>
                <w:rFonts w:ascii="Calibri" w:hAnsi="Calibri" w:cs="Calibri"/>
              </w:rPr>
            </w:pPr>
            <w:r>
              <w:rPr>
                <w:rFonts w:ascii="Calibri" w:hAnsi="Calibri" w:cs="Calibri"/>
              </w:rPr>
              <w:t>3) Mild anti-West or pro-China sentiment</w:t>
            </w:r>
          </w:p>
        </w:tc>
        <w:tc>
          <w:tcPr>
            <w:tcW w:w="12474" w:type="dxa"/>
            <w:tcBorders>
              <w:top w:val="single" w:sz="4" w:space="0" w:color="auto"/>
              <w:left w:val="single" w:sz="4" w:space="0" w:color="auto"/>
              <w:bottom w:val="single" w:sz="4" w:space="0" w:color="auto"/>
              <w:right w:val="single" w:sz="4" w:space="0" w:color="auto"/>
            </w:tcBorders>
            <w:vAlign w:val="center"/>
            <w:hideMark/>
          </w:tcPr>
          <w:p w14:paraId="504CC87B" w14:textId="77777777" w:rsidR="0081071F" w:rsidRDefault="0081071F">
            <w:pPr>
              <w:rPr>
                <w:rFonts w:ascii="Calibri" w:hAnsi="Calibri" w:cs="Calibri"/>
              </w:rPr>
            </w:pPr>
            <w:r>
              <w:rPr>
                <w:rFonts w:ascii="Calibri" w:hAnsi="Calibri" w:cs="Calibri"/>
              </w:rPr>
              <w:t>“The world knows, that Xinjiang, Hong Kong, and Tibet have no problem at all! Why does the U.S. government listen to the lies and interfere in China’s internal affairs?”</w:t>
            </w:r>
          </w:p>
          <w:p w14:paraId="2CB3F026" w14:textId="77777777" w:rsidR="0081071F" w:rsidRDefault="0081071F">
            <w:pPr>
              <w:rPr>
                <w:rFonts w:ascii="Calibri" w:hAnsi="Calibri" w:cs="Calibri"/>
              </w:rPr>
            </w:pPr>
            <w:r>
              <w:rPr>
                <w:rFonts w:ascii="Calibri" w:hAnsi="Calibri" w:cs="Calibri"/>
              </w:rPr>
              <w:t>“A word of advice, Your Excellency Ambassador, when you're concerned about other country’s affairs, it's better to first take care of your domestic problems.”</w:t>
            </w:r>
          </w:p>
          <w:p w14:paraId="0E10B700" w14:textId="77777777" w:rsidR="0081071F" w:rsidRDefault="0081071F">
            <w:pPr>
              <w:rPr>
                <w:rFonts w:ascii="Calibri" w:hAnsi="Calibri" w:cs="Calibri"/>
              </w:rPr>
            </w:pPr>
            <w:r>
              <w:rPr>
                <w:rFonts w:ascii="Calibri" w:hAnsi="Calibri" w:cs="Calibri"/>
              </w:rPr>
              <w:t>“The Uyghurs, Tibetans have more human rights than the American Indians do. See what you have done to them.”</w:t>
            </w:r>
          </w:p>
          <w:p w14:paraId="324942A2" w14:textId="77777777" w:rsidR="0081071F" w:rsidRDefault="0081071F">
            <w:pPr>
              <w:rPr>
                <w:rFonts w:ascii="Calibri" w:hAnsi="Calibri" w:cs="Calibri"/>
              </w:rPr>
            </w:pPr>
            <w:r>
              <w:rPr>
                <w:rFonts w:ascii="Calibri" w:hAnsi="Calibri" w:cs="Calibri"/>
              </w:rPr>
              <w:t>“I still hold this opinion that we should support more what the enemies oppose.</w:t>
            </w:r>
          </w:p>
          <w:p w14:paraId="3F8E0D34" w14:textId="77777777" w:rsidR="0081071F" w:rsidRDefault="0081071F">
            <w:pPr>
              <w:rPr>
                <w:rFonts w:ascii="Calibri" w:hAnsi="Calibri" w:cs="Calibri"/>
              </w:rPr>
            </w:pPr>
            <w:r>
              <w:rPr>
                <w:rFonts w:ascii="Calibri" w:hAnsi="Calibri" w:cs="Calibri"/>
              </w:rPr>
              <w:t>Fake human rights, fake freedom of speech in America. You just keep nagging and meddling with other countries’ affairs every day. Focus on yourself!”</w:t>
            </w:r>
          </w:p>
        </w:tc>
      </w:tr>
      <w:tr w:rsidR="0081071F" w14:paraId="554F66C4" w14:textId="77777777" w:rsidTr="0081071F">
        <w:tc>
          <w:tcPr>
            <w:tcW w:w="1140" w:type="dxa"/>
            <w:tcBorders>
              <w:top w:val="single" w:sz="4" w:space="0" w:color="auto"/>
              <w:left w:val="single" w:sz="4" w:space="0" w:color="auto"/>
              <w:bottom w:val="single" w:sz="4" w:space="0" w:color="auto"/>
              <w:right w:val="single" w:sz="4" w:space="0" w:color="auto"/>
            </w:tcBorders>
            <w:vAlign w:val="center"/>
            <w:hideMark/>
          </w:tcPr>
          <w:p w14:paraId="7BA8BA86" w14:textId="77777777" w:rsidR="0081071F" w:rsidRDefault="0081071F">
            <w:pPr>
              <w:jc w:val="center"/>
              <w:rPr>
                <w:rFonts w:ascii="Calibri" w:hAnsi="Calibri" w:cs="Calibri"/>
              </w:rPr>
            </w:pPr>
            <w:r>
              <w:rPr>
                <w:rFonts w:ascii="Calibri" w:hAnsi="Calibri" w:cs="Calibri"/>
              </w:rPr>
              <w:t>1146</w:t>
            </w:r>
          </w:p>
          <w:p w14:paraId="1308A490" w14:textId="77777777" w:rsidR="0081071F" w:rsidRDefault="0081071F">
            <w:pPr>
              <w:jc w:val="center"/>
              <w:rPr>
                <w:rFonts w:ascii="Calibri" w:hAnsi="Calibri" w:cs="Calibri"/>
              </w:rPr>
            </w:pPr>
            <w:r>
              <w:rPr>
                <w:rFonts w:ascii="Calibri" w:hAnsi="Calibri" w:cs="Calibri"/>
              </w:rPr>
              <w:t>(47.9%)</w:t>
            </w:r>
          </w:p>
        </w:tc>
        <w:tc>
          <w:tcPr>
            <w:tcW w:w="2263" w:type="dxa"/>
            <w:tcBorders>
              <w:top w:val="single" w:sz="4" w:space="0" w:color="auto"/>
              <w:left w:val="single" w:sz="4" w:space="0" w:color="auto"/>
              <w:bottom w:val="single" w:sz="4" w:space="0" w:color="auto"/>
              <w:right w:val="single" w:sz="4" w:space="0" w:color="auto"/>
            </w:tcBorders>
            <w:vAlign w:val="center"/>
            <w:hideMark/>
          </w:tcPr>
          <w:p w14:paraId="4D9DE1C8" w14:textId="77777777" w:rsidR="0081071F" w:rsidRDefault="0081071F">
            <w:pPr>
              <w:jc w:val="center"/>
              <w:rPr>
                <w:rFonts w:ascii="Calibri" w:hAnsi="Calibri" w:cs="Calibri"/>
              </w:rPr>
            </w:pPr>
            <w:r>
              <w:rPr>
                <w:rFonts w:ascii="Calibri" w:hAnsi="Calibri" w:cs="Calibri"/>
              </w:rPr>
              <w:t>4) Radical anti-West or pro-China sentiment</w:t>
            </w:r>
          </w:p>
        </w:tc>
        <w:tc>
          <w:tcPr>
            <w:tcW w:w="12474" w:type="dxa"/>
            <w:tcBorders>
              <w:top w:val="single" w:sz="4" w:space="0" w:color="auto"/>
              <w:left w:val="single" w:sz="4" w:space="0" w:color="auto"/>
              <w:bottom w:val="single" w:sz="4" w:space="0" w:color="auto"/>
              <w:right w:val="single" w:sz="4" w:space="0" w:color="auto"/>
            </w:tcBorders>
            <w:vAlign w:val="center"/>
            <w:hideMark/>
          </w:tcPr>
          <w:p w14:paraId="3CEB9BB6" w14:textId="77777777" w:rsidR="0081071F" w:rsidRDefault="0081071F">
            <w:pPr>
              <w:rPr>
                <w:rFonts w:ascii="Calibri" w:hAnsi="Calibri" w:cs="Calibri"/>
              </w:rPr>
            </w:pPr>
            <w:r>
              <w:rPr>
                <w:rFonts w:ascii="Calibri" w:hAnsi="Calibri" w:cs="Calibri"/>
              </w:rPr>
              <w:t>Personal insulting expressions, e.g., “Fxxk off; shameless and brainless politician; You are either stupid or evil; Shut the fxxk up and get out of China, etc.”</w:t>
            </w:r>
          </w:p>
          <w:p w14:paraId="35C157BB" w14:textId="77777777" w:rsidR="0081071F" w:rsidRDefault="0081071F">
            <w:pPr>
              <w:rPr>
                <w:rFonts w:ascii="Calibri" w:hAnsi="Calibri" w:cs="Calibri"/>
              </w:rPr>
            </w:pPr>
            <w:r>
              <w:rPr>
                <w:rFonts w:ascii="Calibri" w:hAnsi="Calibri" w:cs="Calibri"/>
              </w:rPr>
              <w:t>Group insulting expressions: e.g., “Americans are crazy; Why are the Americans so cheap? A constantly lying, shameless, and disgusting country, etc.”</w:t>
            </w:r>
          </w:p>
        </w:tc>
      </w:tr>
      <w:tr w:rsidR="0081071F" w14:paraId="6B34162A" w14:textId="77777777" w:rsidTr="0081071F">
        <w:tc>
          <w:tcPr>
            <w:tcW w:w="1140" w:type="dxa"/>
            <w:tcBorders>
              <w:top w:val="single" w:sz="4" w:space="0" w:color="auto"/>
              <w:left w:val="single" w:sz="4" w:space="0" w:color="auto"/>
              <w:bottom w:val="single" w:sz="4" w:space="0" w:color="auto"/>
              <w:right w:val="single" w:sz="4" w:space="0" w:color="auto"/>
            </w:tcBorders>
            <w:vAlign w:val="center"/>
            <w:hideMark/>
          </w:tcPr>
          <w:p w14:paraId="62265221" w14:textId="77777777" w:rsidR="0081071F" w:rsidRDefault="0081071F">
            <w:pPr>
              <w:jc w:val="center"/>
              <w:rPr>
                <w:rFonts w:ascii="Calibri" w:hAnsi="Calibri" w:cs="Calibri"/>
              </w:rPr>
            </w:pPr>
            <w:r>
              <w:rPr>
                <w:rFonts w:ascii="Calibri" w:hAnsi="Calibri" w:cs="Calibri"/>
              </w:rPr>
              <w:t>73</w:t>
            </w:r>
          </w:p>
          <w:p w14:paraId="7329AF86" w14:textId="77777777" w:rsidR="0081071F" w:rsidRDefault="0081071F">
            <w:pPr>
              <w:jc w:val="center"/>
              <w:rPr>
                <w:rFonts w:ascii="Calibri" w:hAnsi="Calibri" w:cs="Calibri"/>
              </w:rPr>
            </w:pPr>
            <w:r>
              <w:rPr>
                <w:rFonts w:ascii="Calibri" w:hAnsi="Calibri" w:cs="Calibri"/>
              </w:rPr>
              <w:t>(3.1%)</w:t>
            </w:r>
          </w:p>
        </w:tc>
        <w:tc>
          <w:tcPr>
            <w:tcW w:w="2263" w:type="dxa"/>
            <w:tcBorders>
              <w:top w:val="single" w:sz="4" w:space="0" w:color="auto"/>
              <w:left w:val="single" w:sz="4" w:space="0" w:color="auto"/>
              <w:bottom w:val="single" w:sz="4" w:space="0" w:color="auto"/>
              <w:right w:val="single" w:sz="4" w:space="0" w:color="auto"/>
            </w:tcBorders>
            <w:vAlign w:val="center"/>
            <w:hideMark/>
          </w:tcPr>
          <w:p w14:paraId="213FAB55" w14:textId="77777777" w:rsidR="0081071F" w:rsidRDefault="0081071F">
            <w:pPr>
              <w:jc w:val="center"/>
              <w:rPr>
                <w:rFonts w:ascii="Calibri" w:hAnsi="Calibri" w:cs="Calibri"/>
              </w:rPr>
            </w:pPr>
            <w:r>
              <w:rPr>
                <w:rFonts w:ascii="Calibri" w:hAnsi="Calibri" w:cs="Calibri"/>
              </w:rPr>
              <w:t>5) Indifferent attitude on either China or the West</w:t>
            </w:r>
          </w:p>
        </w:tc>
        <w:tc>
          <w:tcPr>
            <w:tcW w:w="12474" w:type="dxa"/>
            <w:tcBorders>
              <w:top w:val="single" w:sz="4" w:space="0" w:color="auto"/>
              <w:left w:val="single" w:sz="4" w:space="0" w:color="auto"/>
              <w:bottom w:val="single" w:sz="4" w:space="0" w:color="auto"/>
              <w:right w:val="single" w:sz="4" w:space="0" w:color="auto"/>
            </w:tcBorders>
            <w:vAlign w:val="center"/>
            <w:hideMark/>
          </w:tcPr>
          <w:p w14:paraId="229C94E7" w14:textId="77777777" w:rsidR="0081071F" w:rsidRDefault="0081071F">
            <w:pPr>
              <w:rPr>
                <w:rFonts w:ascii="Calibri" w:hAnsi="Calibri" w:cs="Calibri"/>
              </w:rPr>
            </w:pPr>
            <w:r>
              <w:rPr>
                <w:rFonts w:ascii="Calibri" w:hAnsi="Calibri" w:cs="Calibri"/>
              </w:rPr>
              <w:t>“You are just saying so. The fact is always there that Chinese people are ruled by the evil communist regime. Have you done anything to change it essentially? Anyone can say those slogans. Hypocrite!”</w:t>
            </w:r>
          </w:p>
          <w:p w14:paraId="6C091E28" w14:textId="77777777" w:rsidR="0081071F" w:rsidRDefault="0081071F">
            <w:pPr>
              <w:rPr>
                <w:rFonts w:ascii="Calibri" w:hAnsi="Calibri" w:cs="Calibri"/>
              </w:rPr>
            </w:pPr>
            <w:r>
              <w:rPr>
                <w:rFonts w:ascii="Calibri" w:hAnsi="Calibri" w:cs="Calibri"/>
              </w:rPr>
              <w:t>“We need freedom, rather than empty talks.”</w:t>
            </w:r>
          </w:p>
          <w:p w14:paraId="34D6E63C" w14:textId="77777777" w:rsidR="0081071F" w:rsidRDefault="0081071F">
            <w:pPr>
              <w:rPr>
                <w:rFonts w:ascii="Calibri" w:hAnsi="Calibri" w:cs="Calibri"/>
              </w:rPr>
            </w:pPr>
            <w:r>
              <w:rPr>
                <w:rFonts w:ascii="Calibri" w:hAnsi="Calibri" w:cs="Calibri"/>
              </w:rPr>
              <w:t>“Appealing is actually just indulgence! Those who engage in double-faced flattery to deceive for votes are better off not doing anything at all.”</w:t>
            </w:r>
          </w:p>
          <w:p w14:paraId="334B4F75" w14:textId="77777777" w:rsidR="0081071F" w:rsidRDefault="0081071F">
            <w:pPr>
              <w:rPr>
                <w:rFonts w:ascii="Calibri" w:hAnsi="Calibri" w:cs="Calibri"/>
              </w:rPr>
            </w:pPr>
            <w:r>
              <w:rPr>
                <w:rFonts w:ascii="Calibri" w:hAnsi="Calibri" w:cs="Calibri"/>
              </w:rPr>
              <w:t>“Do keep appealing. Consider yourself victorious should one day Beijing responds to your appeal.”</w:t>
            </w:r>
          </w:p>
        </w:tc>
      </w:tr>
    </w:tbl>
    <w:p w14:paraId="49D8A3F0" w14:textId="77777777" w:rsidR="0081071F" w:rsidRDefault="0081071F" w:rsidP="0081071F">
      <w:pPr>
        <w:pStyle w:val="1"/>
        <w:spacing w:before="0" w:after="0" w:line="240" w:lineRule="auto"/>
        <w:ind w:leftChars="86" w:left="181"/>
        <w:rPr>
          <w:rFonts w:ascii="Calibri" w:hAnsi="Calibri" w:cs="Calibri"/>
          <w:sz w:val="32"/>
          <w:szCs w:val="32"/>
        </w:rPr>
      </w:pPr>
      <w:bookmarkStart w:id="62" w:name="_Toc142825894"/>
      <w:r>
        <w:rPr>
          <w:rFonts w:ascii="Calibri" w:hAnsi="Calibri" w:cs="Calibri"/>
          <w:sz w:val="32"/>
          <w:szCs w:val="32"/>
        </w:rPr>
        <w:lastRenderedPageBreak/>
        <w:t>Appendix 3</w:t>
      </w:r>
      <w:bookmarkEnd w:id="62"/>
    </w:p>
    <w:p w14:paraId="1715FAFE" w14:textId="77777777" w:rsidR="0081071F" w:rsidRDefault="00000000" w:rsidP="0081071F">
      <w:hyperlink r:id="rId24" w:history="1">
        <w:r w:rsidR="0081071F">
          <w:rPr>
            <w:rStyle w:val="ad"/>
            <w:rFonts w:hint="eastAsia"/>
          </w:rPr>
          <w:t>https://www.modernchinastudies.org/us/issues/past-issues/82-mcs-2003-issue-3/1302-sars.html</w:t>
        </w:r>
      </w:hyperlink>
    </w:p>
    <w:p w14:paraId="414A9CB8" w14:textId="77777777" w:rsidR="0081071F" w:rsidRDefault="00000000" w:rsidP="0081071F">
      <w:hyperlink r:id="rId25" w:history="1">
        <w:r w:rsidR="0081071F">
          <w:rPr>
            <w:rStyle w:val="ad"/>
            <w:rFonts w:hint="eastAsia"/>
          </w:rPr>
          <w:t>https://news.sina.com.cn/c/2003-05-28/06291105842.shtml</w:t>
        </w:r>
      </w:hyperlink>
    </w:p>
    <w:p w14:paraId="666B0C64" w14:textId="77777777" w:rsidR="0081071F" w:rsidRDefault="00000000" w:rsidP="0081071F">
      <w:hyperlink r:id="rId26" w:history="1">
        <w:r w:rsidR="0081071F">
          <w:rPr>
            <w:rStyle w:val="ad"/>
            <w:rFonts w:hint="eastAsia"/>
          </w:rPr>
          <w:t>https://gongfa.com/sarsxueyong.htm</w:t>
        </w:r>
      </w:hyperlink>
    </w:p>
    <w:p w14:paraId="33C75875" w14:textId="77777777" w:rsidR="0081071F" w:rsidRDefault="00000000" w:rsidP="0081071F">
      <w:hyperlink r:id="rId27" w:history="1">
        <w:r w:rsidR="0081071F">
          <w:rPr>
            <w:rStyle w:val="ad"/>
            <w:rFonts w:hint="eastAsia"/>
          </w:rPr>
          <w:t>http://news.sohu.com/50/55/news209175550.shtml</w:t>
        </w:r>
      </w:hyperlink>
    </w:p>
    <w:p w14:paraId="01994B36" w14:textId="77777777" w:rsidR="0081071F" w:rsidRDefault="0081071F" w:rsidP="0081071F"/>
    <w:p w14:paraId="4F1C6188" w14:textId="77777777" w:rsidR="0081071F" w:rsidRPr="0081071F" w:rsidRDefault="0081071F">
      <w:pPr>
        <w:rPr>
          <w:b/>
          <w:bCs/>
        </w:rPr>
      </w:pPr>
    </w:p>
    <w:sectPr w:rsidR="0081071F" w:rsidRPr="0081071F" w:rsidSect="0000731F">
      <w:pgSz w:w="16838" w:h="11906" w:orient="landscape"/>
      <w:pgMar w:top="1440" w:right="1440" w:bottom="1440" w:left="1440" w:header="851" w:footer="992" w:gutter="0"/>
      <w:cols w:space="425"/>
      <w:docGrid w:type="linesAndChar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24DD3D0" w14:textId="77777777" w:rsidR="00AE1380" w:rsidRDefault="00AE1380" w:rsidP="00E42560">
      <w:r>
        <w:separator/>
      </w:r>
    </w:p>
  </w:endnote>
  <w:endnote w:type="continuationSeparator" w:id="0">
    <w:p w14:paraId="739FDE40" w14:textId="77777777" w:rsidR="00AE1380" w:rsidRDefault="00AE1380" w:rsidP="00E425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DengXian">
    <w:altName w:val="等线"/>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DengXian Light">
    <w:altName w:val="等线 Light"/>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03671970"/>
      <w:docPartObj>
        <w:docPartGallery w:val="Page Numbers (Bottom of Page)"/>
        <w:docPartUnique/>
      </w:docPartObj>
    </w:sdtPr>
    <w:sdtContent>
      <w:p w14:paraId="17A0F2E9" w14:textId="7BFF11BD" w:rsidR="0000731F" w:rsidRDefault="0000731F">
        <w:pPr>
          <w:pStyle w:val="a6"/>
          <w:jc w:val="center"/>
        </w:pPr>
        <w:r>
          <w:fldChar w:fldCharType="begin"/>
        </w:r>
        <w:r>
          <w:instrText>PAGE   \* MERGEFORMAT</w:instrText>
        </w:r>
        <w:r>
          <w:fldChar w:fldCharType="separate"/>
        </w:r>
        <w:r>
          <w:rPr>
            <w:lang w:val="zh-CN"/>
          </w:rPr>
          <w:t>2</w:t>
        </w:r>
        <w:r>
          <w:fldChar w:fldCharType="end"/>
        </w:r>
      </w:p>
    </w:sdtContent>
  </w:sdt>
  <w:p w14:paraId="41DF31E2" w14:textId="77777777" w:rsidR="0000731F" w:rsidRDefault="0000731F">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890CB76" w14:textId="77777777" w:rsidR="00AE1380" w:rsidRDefault="00AE1380" w:rsidP="00E42560">
      <w:r>
        <w:separator/>
      </w:r>
    </w:p>
  </w:footnote>
  <w:footnote w:type="continuationSeparator" w:id="0">
    <w:p w14:paraId="3FDE74DE" w14:textId="77777777" w:rsidR="00AE1380" w:rsidRDefault="00AE1380" w:rsidP="00E4256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4E8B"/>
    <w:rsid w:val="000017B4"/>
    <w:rsid w:val="0000367F"/>
    <w:rsid w:val="00006A9D"/>
    <w:rsid w:val="0000731F"/>
    <w:rsid w:val="00010884"/>
    <w:rsid w:val="00011E45"/>
    <w:rsid w:val="00015D58"/>
    <w:rsid w:val="0001631D"/>
    <w:rsid w:val="00020F7D"/>
    <w:rsid w:val="00021818"/>
    <w:rsid w:val="00021907"/>
    <w:rsid w:val="00023781"/>
    <w:rsid w:val="00027225"/>
    <w:rsid w:val="00035750"/>
    <w:rsid w:val="00044528"/>
    <w:rsid w:val="00050C81"/>
    <w:rsid w:val="0006238C"/>
    <w:rsid w:val="00071C3E"/>
    <w:rsid w:val="000830BE"/>
    <w:rsid w:val="0008659C"/>
    <w:rsid w:val="000A006A"/>
    <w:rsid w:val="000B4D55"/>
    <w:rsid w:val="000D0B44"/>
    <w:rsid w:val="000D17A1"/>
    <w:rsid w:val="000D285E"/>
    <w:rsid w:val="000D37EA"/>
    <w:rsid w:val="000D7E36"/>
    <w:rsid w:val="000D7E57"/>
    <w:rsid w:val="000F5FAF"/>
    <w:rsid w:val="000F5FBA"/>
    <w:rsid w:val="000F6E98"/>
    <w:rsid w:val="00104810"/>
    <w:rsid w:val="00117303"/>
    <w:rsid w:val="00121A94"/>
    <w:rsid w:val="001238E1"/>
    <w:rsid w:val="00125590"/>
    <w:rsid w:val="001538F5"/>
    <w:rsid w:val="0015428A"/>
    <w:rsid w:val="001563AE"/>
    <w:rsid w:val="00161A8F"/>
    <w:rsid w:val="00161CEC"/>
    <w:rsid w:val="00165872"/>
    <w:rsid w:val="00175026"/>
    <w:rsid w:val="00175698"/>
    <w:rsid w:val="0018484D"/>
    <w:rsid w:val="001907CB"/>
    <w:rsid w:val="00194203"/>
    <w:rsid w:val="001A00A0"/>
    <w:rsid w:val="001A02AE"/>
    <w:rsid w:val="001A3ED2"/>
    <w:rsid w:val="001A5A52"/>
    <w:rsid w:val="001A745D"/>
    <w:rsid w:val="001C0A71"/>
    <w:rsid w:val="001C2C16"/>
    <w:rsid w:val="001C3E57"/>
    <w:rsid w:val="001D61F3"/>
    <w:rsid w:val="001E0578"/>
    <w:rsid w:val="001E2DEC"/>
    <w:rsid w:val="001E46BA"/>
    <w:rsid w:val="001F0680"/>
    <w:rsid w:val="00202594"/>
    <w:rsid w:val="002032A6"/>
    <w:rsid w:val="00204296"/>
    <w:rsid w:val="00204F4A"/>
    <w:rsid w:val="002130B4"/>
    <w:rsid w:val="00215C38"/>
    <w:rsid w:val="002259D3"/>
    <w:rsid w:val="00234D46"/>
    <w:rsid w:val="0024588B"/>
    <w:rsid w:val="00252A67"/>
    <w:rsid w:val="0026182C"/>
    <w:rsid w:val="002667C1"/>
    <w:rsid w:val="00270ADC"/>
    <w:rsid w:val="00277D09"/>
    <w:rsid w:val="00281469"/>
    <w:rsid w:val="00294EFB"/>
    <w:rsid w:val="00297B35"/>
    <w:rsid w:val="002A6C91"/>
    <w:rsid w:val="002B5024"/>
    <w:rsid w:val="002C5C7D"/>
    <w:rsid w:val="002C7338"/>
    <w:rsid w:val="002D4D91"/>
    <w:rsid w:val="002E5616"/>
    <w:rsid w:val="002F3A07"/>
    <w:rsid w:val="00306E33"/>
    <w:rsid w:val="00306ED2"/>
    <w:rsid w:val="00313693"/>
    <w:rsid w:val="0031566B"/>
    <w:rsid w:val="00316AC8"/>
    <w:rsid w:val="00324059"/>
    <w:rsid w:val="0032746B"/>
    <w:rsid w:val="00330094"/>
    <w:rsid w:val="00331493"/>
    <w:rsid w:val="0033378E"/>
    <w:rsid w:val="003460E9"/>
    <w:rsid w:val="00366D2B"/>
    <w:rsid w:val="00372BC0"/>
    <w:rsid w:val="00373FD7"/>
    <w:rsid w:val="00375237"/>
    <w:rsid w:val="00376514"/>
    <w:rsid w:val="00382A39"/>
    <w:rsid w:val="00382D39"/>
    <w:rsid w:val="003A12EC"/>
    <w:rsid w:val="003A3C39"/>
    <w:rsid w:val="003B179C"/>
    <w:rsid w:val="003B66A1"/>
    <w:rsid w:val="003C31F8"/>
    <w:rsid w:val="003C431F"/>
    <w:rsid w:val="003C4326"/>
    <w:rsid w:val="003C7ACD"/>
    <w:rsid w:val="003D49B8"/>
    <w:rsid w:val="003D595A"/>
    <w:rsid w:val="003D7AF0"/>
    <w:rsid w:val="003F4911"/>
    <w:rsid w:val="004009E4"/>
    <w:rsid w:val="00405D99"/>
    <w:rsid w:val="00413DFE"/>
    <w:rsid w:val="004250D7"/>
    <w:rsid w:val="004362AF"/>
    <w:rsid w:val="00442E91"/>
    <w:rsid w:val="00443669"/>
    <w:rsid w:val="00446C20"/>
    <w:rsid w:val="00454F11"/>
    <w:rsid w:val="004615F5"/>
    <w:rsid w:val="00461A4F"/>
    <w:rsid w:val="00463B3E"/>
    <w:rsid w:val="00467645"/>
    <w:rsid w:val="004715F5"/>
    <w:rsid w:val="00480FD2"/>
    <w:rsid w:val="00490FF8"/>
    <w:rsid w:val="00494438"/>
    <w:rsid w:val="004B208D"/>
    <w:rsid w:val="004D7A06"/>
    <w:rsid w:val="004E5BEE"/>
    <w:rsid w:val="004F0927"/>
    <w:rsid w:val="004F5A7B"/>
    <w:rsid w:val="005131F7"/>
    <w:rsid w:val="00514FF1"/>
    <w:rsid w:val="00527A9B"/>
    <w:rsid w:val="00531FDE"/>
    <w:rsid w:val="00532521"/>
    <w:rsid w:val="00533A41"/>
    <w:rsid w:val="00534A8F"/>
    <w:rsid w:val="00536FF4"/>
    <w:rsid w:val="00540105"/>
    <w:rsid w:val="0054202D"/>
    <w:rsid w:val="00542A4E"/>
    <w:rsid w:val="00543B28"/>
    <w:rsid w:val="0056483F"/>
    <w:rsid w:val="00565BFA"/>
    <w:rsid w:val="00573EF4"/>
    <w:rsid w:val="00592F35"/>
    <w:rsid w:val="005A05C2"/>
    <w:rsid w:val="005A0A26"/>
    <w:rsid w:val="005B37FA"/>
    <w:rsid w:val="005C27D7"/>
    <w:rsid w:val="005C6157"/>
    <w:rsid w:val="005D168A"/>
    <w:rsid w:val="005D7769"/>
    <w:rsid w:val="005E1639"/>
    <w:rsid w:val="005E6ECA"/>
    <w:rsid w:val="005E760D"/>
    <w:rsid w:val="005F7393"/>
    <w:rsid w:val="00600AB5"/>
    <w:rsid w:val="00604B3B"/>
    <w:rsid w:val="00615AD3"/>
    <w:rsid w:val="0062035D"/>
    <w:rsid w:val="00623620"/>
    <w:rsid w:val="00624C4C"/>
    <w:rsid w:val="0063013D"/>
    <w:rsid w:val="006321AB"/>
    <w:rsid w:val="006442C6"/>
    <w:rsid w:val="00647407"/>
    <w:rsid w:val="00653E06"/>
    <w:rsid w:val="0066599F"/>
    <w:rsid w:val="00665DE8"/>
    <w:rsid w:val="00666911"/>
    <w:rsid w:val="00675946"/>
    <w:rsid w:val="006902B4"/>
    <w:rsid w:val="00690E74"/>
    <w:rsid w:val="0069364E"/>
    <w:rsid w:val="006947B0"/>
    <w:rsid w:val="0069533C"/>
    <w:rsid w:val="006B1628"/>
    <w:rsid w:val="006B1D5B"/>
    <w:rsid w:val="006B34ED"/>
    <w:rsid w:val="006C454B"/>
    <w:rsid w:val="006D32B7"/>
    <w:rsid w:val="006E4499"/>
    <w:rsid w:val="006E640F"/>
    <w:rsid w:val="006F7242"/>
    <w:rsid w:val="0072242A"/>
    <w:rsid w:val="007335F4"/>
    <w:rsid w:val="00753002"/>
    <w:rsid w:val="00773419"/>
    <w:rsid w:val="00776627"/>
    <w:rsid w:val="0078516E"/>
    <w:rsid w:val="0078517B"/>
    <w:rsid w:val="00793554"/>
    <w:rsid w:val="007A1807"/>
    <w:rsid w:val="007A4532"/>
    <w:rsid w:val="007B01FD"/>
    <w:rsid w:val="007B1232"/>
    <w:rsid w:val="007C2ACC"/>
    <w:rsid w:val="007F7E88"/>
    <w:rsid w:val="008024E7"/>
    <w:rsid w:val="0080691C"/>
    <w:rsid w:val="0081071F"/>
    <w:rsid w:val="00810B28"/>
    <w:rsid w:val="008117F7"/>
    <w:rsid w:val="00816E48"/>
    <w:rsid w:val="00817F50"/>
    <w:rsid w:val="008342E2"/>
    <w:rsid w:val="008361CD"/>
    <w:rsid w:val="008404D4"/>
    <w:rsid w:val="0084161B"/>
    <w:rsid w:val="00842E94"/>
    <w:rsid w:val="00846D2C"/>
    <w:rsid w:val="00847B18"/>
    <w:rsid w:val="00854689"/>
    <w:rsid w:val="00857FC2"/>
    <w:rsid w:val="00865244"/>
    <w:rsid w:val="00872D37"/>
    <w:rsid w:val="00875F56"/>
    <w:rsid w:val="008A2865"/>
    <w:rsid w:val="008A7B5F"/>
    <w:rsid w:val="008B1898"/>
    <w:rsid w:val="008B279E"/>
    <w:rsid w:val="008B41A0"/>
    <w:rsid w:val="008D5075"/>
    <w:rsid w:val="008D62B2"/>
    <w:rsid w:val="008E08BF"/>
    <w:rsid w:val="008E7ADC"/>
    <w:rsid w:val="009026FC"/>
    <w:rsid w:val="0090763F"/>
    <w:rsid w:val="00907777"/>
    <w:rsid w:val="009115A5"/>
    <w:rsid w:val="00917461"/>
    <w:rsid w:val="009230EC"/>
    <w:rsid w:val="00923A97"/>
    <w:rsid w:val="009301C4"/>
    <w:rsid w:val="0093230D"/>
    <w:rsid w:val="0093389C"/>
    <w:rsid w:val="0096528F"/>
    <w:rsid w:val="009815D5"/>
    <w:rsid w:val="009B13EA"/>
    <w:rsid w:val="009C1E35"/>
    <w:rsid w:val="009D0952"/>
    <w:rsid w:val="009D40DE"/>
    <w:rsid w:val="009F4064"/>
    <w:rsid w:val="00A14E10"/>
    <w:rsid w:val="00A214DB"/>
    <w:rsid w:val="00A31E5E"/>
    <w:rsid w:val="00A325F6"/>
    <w:rsid w:val="00A332EB"/>
    <w:rsid w:val="00A40B55"/>
    <w:rsid w:val="00A515B8"/>
    <w:rsid w:val="00A64F79"/>
    <w:rsid w:val="00A96175"/>
    <w:rsid w:val="00AA0E44"/>
    <w:rsid w:val="00AA5E0E"/>
    <w:rsid w:val="00AB0497"/>
    <w:rsid w:val="00AE1380"/>
    <w:rsid w:val="00AF34C3"/>
    <w:rsid w:val="00AF391E"/>
    <w:rsid w:val="00AF4C61"/>
    <w:rsid w:val="00B02502"/>
    <w:rsid w:val="00B02868"/>
    <w:rsid w:val="00B06A90"/>
    <w:rsid w:val="00B1136E"/>
    <w:rsid w:val="00B120F8"/>
    <w:rsid w:val="00B12D9F"/>
    <w:rsid w:val="00B37979"/>
    <w:rsid w:val="00B45BDE"/>
    <w:rsid w:val="00B52162"/>
    <w:rsid w:val="00B57831"/>
    <w:rsid w:val="00B61BCF"/>
    <w:rsid w:val="00B7647F"/>
    <w:rsid w:val="00B7746D"/>
    <w:rsid w:val="00B84E8B"/>
    <w:rsid w:val="00B90187"/>
    <w:rsid w:val="00B9348F"/>
    <w:rsid w:val="00B94DFB"/>
    <w:rsid w:val="00B950DF"/>
    <w:rsid w:val="00BC52A1"/>
    <w:rsid w:val="00BC55ED"/>
    <w:rsid w:val="00BC7083"/>
    <w:rsid w:val="00BD2224"/>
    <w:rsid w:val="00BD70EA"/>
    <w:rsid w:val="00BE2632"/>
    <w:rsid w:val="00BE478D"/>
    <w:rsid w:val="00C0211B"/>
    <w:rsid w:val="00C027DB"/>
    <w:rsid w:val="00C10989"/>
    <w:rsid w:val="00C15E72"/>
    <w:rsid w:val="00C2080E"/>
    <w:rsid w:val="00C30F2C"/>
    <w:rsid w:val="00C31B2F"/>
    <w:rsid w:val="00C333D3"/>
    <w:rsid w:val="00C362E2"/>
    <w:rsid w:val="00C36551"/>
    <w:rsid w:val="00C4198C"/>
    <w:rsid w:val="00C46C7A"/>
    <w:rsid w:val="00C56AA4"/>
    <w:rsid w:val="00C57C64"/>
    <w:rsid w:val="00C63448"/>
    <w:rsid w:val="00C82D74"/>
    <w:rsid w:val="00C8421D"/>
    <w:rsid w:val="00C865D2"/>
    <w:rsid w:val="00C97F96"/>
    <w:rsid w:val="00CA3ABA"/>
    <w:rsid w:val="00CA4E76"/>
    <w:rsid w:val="00CA5B24"/>
    <w:rsid w:val="00CA672F"/>
    <w:rsid w:val="00CB590C"/>
    <w:rsid w:val="00CB606F"/>
    <w:rsid w:val="00CC0C5F"/>
    <w:rsid w:val="00CD0A04"/>
    <w:rsid w:val="00CD12EA"/>
    <w:rsid w:val="00CE60B9"/>
    <w:rsid w:val="00CE6231"/>
    <w:rsid w:val="00CE7610"/>
    <w:rsid w:val="00CF6ED5"/>
    <w:rsid w:val="00D036DA"/>
    <w:rsid w:val="00D04B4B"/>
    <w:rsid w:val="00D11371"/>
    <w:rsid w:val="00D21A4E"/>
    <w:rsid w:val="00D31923"/>
    <w:rsid w:val="00D325F9"/>
    <w:rsid w:val="00D3385D"/>
    <w:rsid w:val="00D460B5"/>
    <w:rsid w:val="00D61F79"/>
    <w:rsid w:val="00D72300"/>
    <w:rsid w:val="00D77CDB"/>
    <w:rsid w:val="00D83F50"/>
    <w:rsid w:val="00D84AA6"/>
    <w:rsid w:val="00D87335"/>
    <w:rsid w:val="00DB7AAA"/>
    <w:rsid w:val="00DE078D"/>
    <w:rsid w:val="00DE6587"/>
    <w:rsid w:val="00DF056E"/>
    <w:rsid w:val="00E05864"/>
    <w:rsid w:val="00E1074C"/>
    <w:rsid w:val="00E12710"/>
    <w:rsid w:val="00E216AB"/>
    <w:rsid w:val="00E229A6"/>
    <w:rsid w:val="00E309EA"/>
    <w:rsid w:val="00E36309"/>
    <w:rsid w:val="00E42560"/>
    <w:rsid w:val="00E47374"/>
    <w:rsid w:val="00E515F1"/>
    <w:rsid w:val="00E604FA"/>
    <w:rsid w:val="00E605A1"/>
    <w:rsid w:val="00E642DB"/>
    <w:rsid w:val="00E70630"/>
    <w:rsid w:val="00E74604"/>
    <w:rsid w:val="00E7681A"/>
    <w:rsid w:val="00E76BA1"/>
    <w:rsid w:val="00EA4B20"/>
    <w:rsid w:val="00EB130B"/>
    <w:rsid w:val="00EB3EDE"/>
    <w:rsid w:val="00EB4FB8"/>
    <w:rsid w:val="00EC058E"/>
    <w:rsid w:val="00EC1FCC"/>
    <w:rsid w:val="00EC6F3E"/>
    <w:rsid w:val="00ED17CC"/>
    <w:rsid w:val="00ED7196"/>
    <w:rsid w:val="00EE04B2"/>
    <w:rsid w:val="00EE6303"/>
    <w:rsid w:val="00EF22A0"/>
    <w:rsid w:val="00F0302D"/>
    <w:rsid w:val="00F10D8B"/>
    <w:rsid w:val="00F12CB1"/>
    <w:rsid w:val="00F146FC"/>
    <w:rsid w:val="00F24DD3"/>
    <w:rsid w:val="00F35D23"/>
    <w:rsid w:val="00F44C73"/>
    <w:rsid w:val="00F46768"/>
    <w:rsid w:val="00F63AF6"/>
    <w:rsid w:val="00F65A18"/>
    <w:rsid w:val="00F7059F"/>
    <w:rsid w:val="00F8244F"/>
    <w:rsid w:val="00F82F68"/>
    <w:rsid w:val="00F83259"/>
    <w:rsid w:val="00F960DE"/>
    <w:rsid w:val="00F96AB1"/>
    <w:rsid w:val="00FA230A"/>
    <w:rsid w:val="00FA5B94"/>
    <w:rsid w:val="00FA649B"/>
    <w:rsid w:val="00FA77CA"/>
    <w:rsid w:val="00FB6ACD"/>
    <w:rsid w:val="00FD4484"/>
    <w:rsid w:val="00FE2ED4"/>
    <w:rsid w:val="00FE50B8"/>
    <w:rsid w:val="00FF5A1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49D7E2"/>
  <w15:chartTrackingRefBased/>
  <w15:docId w15:val="{8664999B-D0AC-4330-AC0F-92901BE9E9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paragraph" w:styleId="1">
    <w:name w:val="heading 1"/>
    <w:basedOn w:val="a"/>
    <w:next w:val="a"/>
    <w:link w:val="10"/>
    <w:uiPriority w:val="9"/>
    <w:qFormat/>
    <w:rsid w:val="00B84E8B"/>
    <w:pPr>
      <w:keepNext/>
      <w:keepLines/>
      <w:spacing w:before="340" w:after="330" w:line="578" w:lineRule="auto"/>
      <w:outlineLvl w:val="0"/>
    </w:pPr>
    <w:rPr>
      <w:b/>
      <w:bCs/>
      <w:kern w:val="44"/>
      <w:sz w:val="44"/>
      <w:szCs w:val="44"/>
    </w:rPr>
  </w:style>
  <w:style w:type="paragraph" w:styleId="3">
    <w:name w:val="heading 3"/>
    <w:basedOn w:val="a"/>
    <w:next w:val="a"/>
    <w:link w:val="30"/>
    <w:uiPriority w:val="9"/>
    <w:unhideWhenUsed/>
    <w:qFormat/>
    <w:rsid w:val="00872D3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标题 1 字符"/>
    <w:basedOn w:val="a0"/>
    <w:link w:val="1"/>
    <w:uiPriority w:val="9"/>
    <w:rsid w:val="00B84E8B"/>
    <w:rPr>
      <w:b/>
      <w:bCs/>
      <w:kern w:val="44"/>
      <w:sz w:val="44"/>
      <w:szCs w:val="44"/>
    </w:rPr>
  </w:style>
  <w:style w:type="paragraph" w:styleId="a3">
    <w:name w:val="Normal (Web)"/>
    <w:basedOn w:val="a"/>
    <w:uiPriority w:val="99"/>
    <w:semiHidden/>
    <w:unhideWhenUsed/>
    <w:rsid w:val="002667C1"/>
    <w:pPr>
      <w:widowControl/>
      <w:spacing w:before="100" w:beforeAutospacing="1" w:after="100" w:afterAutospacing="1"/>
      <w:jc w:val="left"/>
    </w:pPr>
    <w:rPr>
      <w:rFonts w:ascii="SimSun" w:eastAsia="SimSun" w:hAnsi="SimSun" w:cs="SimSun"/>
      <w:kern w:val="0"/>
      <w:sz w:val="24"/>
      <w:szCs w:val="24"/>
    </w:rPr>
  </w:style>
  <w:style w:type="paragraph" w:styleId="a4">
    <w:name w:val="header"/>
    <w:basedOn w:val="a"/>
    <w:link w:val="a5"/>
    <w:uiPriority w:val="99"/>
    <w:unhideWhenUsed/>
    <w:rsid w:val="00E42560"/>
    <w:pPr>
      <w:pBdr>
        <w:bottom w:val="single" w:sz="6" w:space="1" w:color="auto"/>
      </w:pBdr>
      <w:tabs>
        <w:tab w:val="center" w:pos="4513"/>
        <w:tab w:val="right" w:pos="9026"/>
      </w:tabs>
      <w:snapToGrid w:val="0"/>
      <w:jc w:val="center"/>
    </w:pPr>
    <w:rPr>
      <w:sz w:val="18"/>
      <w:szCs w:val="18"/>
    </w:rPr>
  </w:style>
  <w:style w:type="character" w:customStyle="1" w:styleId="a5">
    <w:name w:val="页眉 字符"/>
    <w:basedOn w:val="a0"/>
    <w:link w:val="a4"/>
    <w:uiPriority w:val="99"/>
    <w:rsid w:val="00E42560"/>
    <w:rPr>
      <w:sz w:val="18"/>
      <w:szCs w:val="18"/>
    </w:rPr>
  </w:style>
  <w:style w:type="paragraph" w:styleId="a6">
    <w:name w:val="footer"/>
    <w:basedOn w:val="a"/>
    <w:link w:val="a7"/>
    <w:uiPriority w:val="99"/>
    <w:unhideWhenUsed/>
    <w:rsid w:val="00E42560"/>
    <w:pPr>
      <w:tabs>
        <w:tab w:val="center" w:pos="4513"/>
        <w:tab w:val="right" w:pos="9026"/>
      </w:tabs>
      <w:snapToGrid w:val="0"/>
      <w:jc w:val="left"/>
    </w:pPr>
    <w:rPr>
      <w:sz w:val="18"/>
      <w:szCs w:val="18"/>
    </w:rPr>
  </w:style>
  <w:style w:type="character" w:customStyle="1" w:styleId="a7">
    <w:name w:val="页脚 字符"/>
    <w:basedOn w:val="a0"/>
    <w:link w:val="a6"/>
    <w:uiPriority w:val="99"/>
    <w:rsid w:val="00E42560"/>
    <w:rPr>
      <w:sz w:val="18"/>
      <w:szCs w:val="18"/>
    </w:rPr>
  </w:style>
  <w:style w:type="paragraph" w:styleId="HTML">
    <w:name w:val="HTML Preformatted"/>
    <w:basedOn w:val="a"/>
    <w:link w:val="HTML0"/>
    <w:uiPriority w:val="99"/>
    <w:semiHidden/>
    <w:unhideWhenUsed/>
    <w:rsid w:val="00C1098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SimSun" w:eastAsia="SimSun" w:hAnsi="SimSun" w:cs="SimSun"/>
      <w:kern w:val="0"/>
      <w:sz w:val="24"/>
      <w:szCs w:val="24"/>
    </w:rPr>
  </w:style>
  <w:style w:type="character" w:customStyle="1" w:styleId="HTML0">
    <w:name w:val="HTML 预设格式 字符"/>
    <w:basedOn w:val="a0"/>
    <w:link w:val="HTML"/>
    <w:uiPriority w:val="99"/>
    <w:semiHidden/>
    <w:rsid w:val="00C10989"/>
    <w:rPr>
      <w:rFonts w:ascii="SimSun" w:eastAsia="SimSun" w:hAnsi="SimSun" w:cs="SimSun"/>
      <w:kern w:val="0"/>
      <w:sz w:val="24"/>
      <w:szCs w:val="24"/>
    </w:rPr>
  </w:style>
  <w:style w:type="character" w:customStyle="1" w:styleId="y2iqfc">
    <w:name w:val="y2iqfc"/>
    <w:basedOn w:val="a0"/>
    <w:rsid w:val="00C10989"/>
  </w:style>
  <w:style w:type="character" w:customStyle="1" w:styleId="30">
    <w:name w:val="标题 3 字符"/>
    <w:basedOn w:val="a0"/>
    <w:link w:val="3"/>
    <w:uiPriority w:val="9"/>
    <w:rsid w:val="00872D37"/>
    <w:rPr>
      <w:b/>
      <w:bCs/>
      <w:sz w:val="32"/>
      <w:szCs w:val="32"/>
    </w:rPr>
  </w:style>
  <w:style w:type="paragraph" w:styleId="a8">
    <w:name w:val="Subtitle"/>
    <w:basedOn w:val="a"/>
    <w:next w:val="a"/>
    <w:link w:val="a9"/>
    <w:uiPriority w:val="11"/>
    <w:qFormat/>
    <w:rsid w:val="00872D37"/>
    <w:pPr>
      <w:spacing w:before="240" w:after="60" w:line="312" w:lineRule="auto"/>
      <w:jc w:val="center"/>
      <w:outlineLvl w:val="1"/>
    </w:pPr>
    <w:rPr>
      <w:b/>
      <w:bCs/>
      <w:kern w:val="28"/>
      <w:sz w:val="32"/>
      <w:szCs w:val="32"/>
    </w:rPr>
  </w:style>
  <w:style w:type="character" w:customStyle="1" w:styleId="a9">
    <w:name w:val="副标题 字符"/>
    <w:basedOn w:val="a0"/>
    <w:link w:val="a8"/>
    <w:uiPriority w:val="11"/>
    <w:rsid w:val="00872D37"/>
    <w:rPr>
      <w:b/>
      <w:bCs/>
      <w:kern w:val="28"/>
      <w:sz w:val="32"/>
      <w:szCs w:val="32"/>
    </w:rPr>
  </w:style>
  <w:style w:type="character" w:styleId="aa">
    <w:name w:val="Emphasis"/>
    <w:basedOn w:val="a0"/>
    <w:uiPriority w:val="20"/>
    <w:qFormat/>
    <w:rsid w:val="00872D37"/>
    <w:rPr>
      <w:i/>
      <w:iCs/>
    </w:rPr>
  </w:style>
  <w:style w:type="paragraph" w:styleId="ab">
    <w:name w:val="Quote"/>
    <w:basedOn w:val="a"/>
    <w:next w:val="a"/>
    <w:link w:val="ac"/>
    <w:uiPriority w:val="29"/>
    <w:qFormat/>
    <w:rsid w:val="00872D37"/>
    <w:pPr>
      <w:spacing w:before="200" w:after="160"/>
      <w:ind w:left="864" w:right="864"/>
      <w:jc w:val="center"/>
    </w:pPr>
    <w:rPr>
      <w:i/>
      <w:iCs/>
      <w:color w:val="404040" w:themeColor="text1" w:themeTint="BF"/>
    </w:rPr>
  </w:style>
  <w:style w:type="character" w:customStyle="1" w:styleId="ac">
    <w:name w:val="引用 字符"/>
    <w:basedOn w:val="a0"/>
    <w:link w:val="ab"/>
    <w:uiPriority w:val="29"/>
    <w:rsid w:val="00872D37"/>
    <w:rPr>
      <w:i/>
      <w:iCs/>
      <w:color w:val="404040" w:themeColor="text1" w:themeTint="BF"/>
    </w:rPr>
  </w:style>
  <w:style w:type="character" w:styleId="ad">
    <w:name w:val="Hyperlink"/>
    <w:basedOn w:val="a0"/>
    <w:uiPriority w:val="99"/>
    <w:unhideWhenUsed/>
    <w:rsid w:val="0081071F"/>
    <w:rPr>
      <w:color w:val="0000FF"/>
      <w:u w:val="single"/>
    </w:rPr>
  </w:style>
  <w:style w:type="table" w:styleId="ae">
    <w:name w:val="Table Grid"/>
    <w:basedOn w:val="a1"/>
    <w:uiPriority w:val="39"/>
    <w:rsid w:val="0081071F"/>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
    <w:name w:val="TOC Heading"/>
    <w:basedOn w:val="1"/>
    <w:next w:val="a"/>
    <w:uiPriority w:val="39"/>
    <w:unhideWhenUsed/>
    <w:qFormat/>
    <w:rsid w:val="00675946"/>
    <w:pPr>
      <w:widowControl/>
      <w:spacing w:before="240" w:after="0" w:line="259" w:lineRule="auto"/>
      <w:jc w:val="left"/>
      <w:outlineLvl w:val="9"/>
    </w:pPr>
    <w:rPr>
      <w:rFonts w:asciiTheme="majorHAnsi" w:eastAsiaTheme="majorEastAsia" w:hAnsiTheme="majorHAnsi" w:cstheme="majorBidi"/>
      <w:b w:val="0"/>
      <w:bCs w:val="0"/>
      <w:color w:val="2E74B5" w:themeColor="accent1" w:themeShade="BF"/>
      <w:kern w:val="0"/>
      <w:sz w:val="32"/>
      <w:szCs w:val="32"/>
    </w:rPr>
  </w:style>
  <w:style w:type="paragraph" w:styleId="TOC1">
    <w:name w:val="toc 1"/>
    <w:basedOn w:val="a"/>
    <w:next w:val="a"/>
    <w:autoRedefine/>
    <w:uiPriority w:val="39"/>
    <w:unhideWhenUsed/>
    <w:rsid w:val="00675946"/>
  </w:style>
  <w:style w:type="paragraph" w:styleId="TOC2">
    <w:name w:val="toc 2"/>
    <w:basedOn w:val="a"/>
    <w:next w:val="a"/>
    <w:autoRedefine/>
    <w:uiPriority w:val="39"/>
    <w:unhideWhenUsed/>
    <w:rsid w:val="00675946"/>
    <w:pPr>
      <w:ind w:leftChars="200" w:left="420"/>
    </w:pPr>
  </w:style>
  <w:style w:type="paragraph" w:styleId="TOC3">
    <w:name w:val="toc 3"/>
    <w:basedOn w:val="a"/>
    <w:next w:val="a"/>
    <w:autoRedefine/>
    <w:uiPriority w:val="39"/>
    <w:unhideWhenUsed/>
    <w:rsid w:val="00675946"/>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6475638">
      <w:bodyDiv w:val="1"/>
      <w:marLeft w:val="0"/>
      <w:marRight w:val="0"/>
      <w:marTop w:val="0"/>
      <w:marBottom w:val="0"/>
      <w:divBdr>
        <w:top w:val="none" w:sz="0" w:space="0" w:color="auto"/>
        <w:left w:val="none" w:sz="0" w:space="0" w:color="auto"/>
        <w:bottom w:val="none" w:sz="0" w:space="0" w:color="auto"/>
        <w:right w:val="none" w:sz="0" w:space="0" w:color="auto"/>
      </w:divBdr>
    </w:div>
    <w:div w:id="248932701">
      <w:bodyDiv w:val="1"/>
      <w:marLeft w:val="0"/>
      <w:marRight w:val="0"/>
      <w:marTop w:val="0"/>
      <w:marBottom w:val="0"/>
      <w:divBdr>
        <w:top w:val="none" w:sz="0" w:space="0" w:color="auto"/>
        <w:left w:val="none" w:sz="0" w:space="0" w:color="auto"/>
        <w:bottom w:val="none" w:sz="0" w:space="0" w:color="auto"/>
        <w:right w:val="none" w:sz="0" w:space="0" w:color="auto"/>
      </w:divBdr>
    </w:div>
    <w:div w:id="399402211">
      <w:bodyDiv w:val="1"/>
      <w:marLeft w:val="0"/>
      <w:marRight w:val="0"/>
      <w:marTop w:val="0"/>
      <w:marBottom w:val="0"/>
      <w:divBdr>
        <w:top w:val="none" w:sz="0" w:space="0" w:color="auto"/>
        <w:left w:val="none" w:sz="0" w:space="0" w:color="auto"/>
        <w:bottom w:val="none" w:sz="0" w:space="0" w:color="auto"/>
        <w:right w:val="none" w:sz="0" w:space="0" w:color="auto"/>
      </w:divBdr>
    </w:div>
    <w:div w:id="436607557">
      <w:bodyDiv w:val="1"/>
      <w:marLeft w:val="0"/>
      <w:marRight w:val="0"/>
      <w:marTop w:val="0"/>
      <w:marBottom w:val="0"/>
      <w:divBdr>
        <w:top w:val="none" w:sz="0" w:space="0" w:color="auto"/>
        <w:left w:val="none" w:sz="0" w:space="0" w:color="auto"/>
        <w:bottom w:val="none" w:sz="0" w:space="0" w:color="auto"/>
        <w:right w:val="none" w:sz="0" w:space="0" w:color="auto"/>
      </w:divBdr>
    </w:div>
    <w:div w:id="558126845">
      <w:bodyDiv w:val="1"/>
      <w:marLeft w:val="0"/>
      <w:marRight w:val="0"/>
      <w:marTop w:val="0"/>
      <w:marBottom w:val="0"/>
      <w:divBdr>
        <w:top w:val="none" w:sz="0" w:space="0" w:color="auto"/>
        <w:left w:val="none" w:sz="0" w:space="0" w:color="auto"/>
        <w:bottom w:val="none" w:sz="0" w:space="0" w:color="auto"/>
        <w:right w:val="none" w:sz="0" w:space="0" w:color="auto"/>
      </w:divBdr>
    </w:div>
    <w:div w:id="640156598">
      <w:bodyDiv w:val="1"/>
      <w:marLeft w:val="0"/>
      <w:marRight w:val="0"/>
      <w:marTop w:val="0"/>
      <w:marBottom w:val="0"/>
      <w:divBdr>
        <w:top w:val="none" w:sz="0" w:space="0" w:color="auto"/>
        <w:left w:val="none" w:sz="0" w:space="0" w:color="auto"/>
        <w:bottom w:val="none" w:sz="0" w:space="0" w:color="auto"/>
        <w:right w:val="none" w:sz="0" w:space="0" w:color="auto"/>
      </w:divBdr>
    </w:div>
    <w:div w:id="735669625">
      <w:bodyDiv w:val="1"/>
      <w:marLeft w:val="0"/>
      <w:marRight w:val="0"/>
      <w:marTop w:val="0"/>
      <w:marBottom w:val="0"/>
      <w:divBdr>
        <w:top w:val="none" w:sz="0" w:space="0" w:color="auto"/>
        <w:left w:val="none" w:sz="0" w:space="0" w:color="auto"/>
        <w:bottom w:val="none" w:sz="0" w:space="0" w:color="auto"/>
        <w:right w:val="none" w:sz="0" w:space="0" w:color="auto"/>
      </w:divBdr>
    </w:div>
    <w:div w:id="831290681">
      <w:bodyDiv w:val="1"/>
      <w:marLeft w:val="0"/>
      <w:marRight w:val="0"/>
      <w:marTop w:val="0"/>
      <w:marBottom w:val="0"/>
      <w:divBdr>
        <w:top w:val="none" w:sz="0" w:space="0" w:color="auto"/>
        <w:left w:val="none" w:sz="0" w:space="0" w:color="auto"/>
        <w:bottom w:val="none" w:sz="0" w:space="0" w:color="auto"/>
        <w:right w:val="none" w:sz="0" w:space="0" w:color="auto"/>
      </w:divBdr>
    </w:div>
    <w:div w:id="908416660">
      <w:bodyDiv w:val="1"/>
      <w:marLeft w:val="0"/>
      <w:marRight w:val="0"/>
      <w:marTop w:val="0"/>
      <w:marBottom w:val="0"/>
      <w:divBdr>
        <w:top w:val="none" w:sz="0" w:space="0" w:color="auto"/>
        <w:left w:val="none" w:sz="0" w:space="0" w:color="auto"/>
        <w:bottom w:val="none" w:sz="0" w:space="0" w:color="auto"/>
        <w:right w:val="none" w:sz="0" w:space="0" w:color="auto"/>
      </w:divBdr>
    </w:div>
    <w:div w:id="953559556">
      <w:bodyDiv w:val="1"/>
      <w:marLeft w:val="0"/>
      <w:marRight w:val="0"/>
      <w:marTop w:val="0"/>
      <w:marBottom w:val="0"/>
      <w:divBdr>
        <w:top w:val="none" w:sz="0" w:space="0" w:color="auto"/>
        <w:left w:val="none" w:sz="0" w:space="0" w:color="auto"/>
        <w:bottom w:val="none" w:sz="0" w:space="0" w:color="auto"/>
        <w:right w:val="none" w:sz="0" w:space="0" w:color="auto"/>
      </w:divBdr>
    </w:div>
    <w:div w:id="1020355405">
      <w:bodyDiv w:val="1"/>
      <w:marLeft w:val="0"/>
      <w:marRight w:val="0"/>
      <w:marTop w:val="0"/>
      <w:marBottom w:val="0"/>
      <w:divBdr>
        <w:top w:val="none" w:sz="0" w:space="0" w:color="auto"/>
        <w:left w:val="none" w:sz="0" w:space="0" w:color="auto"/>
        <w:bottom w:val="none" w:sz="0" w:space="0" w:color="auto"/>
        <w:right w:val="none" w:sz="0" w:space="0" w:color="auto"/>
      </w:divBdr>
    </w:div>
    <w:div w:id="1170097606">
      <w:bodyDiv w:val="1"/>
      <w:marLeft w:val="0"/>
      <w:marRight w:val="0"/>
      <w:marTop w:val="0"/>
      <w:marBottom w:val="0"/>
      <w:divBdr>
        <w:top w:val="none" w:sz="0" w:space="0" w:color="auto"/>
        <w:left w:val="none" w:sz="0" w:space="0" w:color="auto"/>
        <w:bottom w:val="none" w:sz="0" w:space="0" w:color="auto"/>
        <w:right w:val="none" w:sz="0" w:space="0" w:color="auto"/>
      </w:divBdr>
    </w:div>
    <w:div w:id="1199315207">
      <w:bodyDiv w:val="1"/>
      <w:marLeft w:val="0"/>
      <w:marRight w:val="0"/>
      <w:marTop w:val="0"/>
      <w:marBottom w:val="0"/>
      <w:divBdr>
        <w:top w:val="none" w:sz="0" w:space="0" w:color="auto"/>
        <w:left w:val="none" w:sz="0" w:space="0" w:color="auto"/>
        <w:bottom w:val="none" w:sz="0" w:space="0" w:color="auto"/>
        <w:right w:val="none" w:sz="0" w:space="0" w:color="auto"/>
      </w:divBdr>
    </w:div>
    <w:div w:id="1227642059">
      <w:bodyDiv w:val="1"/>
      <w:marLeft w:val="0"/>
      <w:marRight w:val="0"/>
      <w:marTop w:val="0"/>
      <w:marBottom w:val="0"/>
      <w:divBdr>
        <w:top w:val="none" w:sz="0" w:space="0" w:color="auto"/>
        <w:left w:val="none" w:sz="0" w:space="0" w:color="auto"/>
        <w:bottom w:val="none" w:sz="0" w:space="0" w:color="auto"/>
        <w:right w:val="none" w:sz="0" w:space="0" w:color="auto"/>
      </w:divBdr>
    </w:div>
    <w:div w:id="1398168604">
      <w:bodyDiv w:val="1"/>
      <w:marLeft w:val="0"/>
      <w:marRight w:val="0"/>
      <w:marTop w:val="0"/>
      <w:marBottom w:val="0"/>
      <w:divBdr>
        <w:top w:val="none" w:sz="0" w:space="0" w:color="auto"/>
        <w:left w:val="none" w:sz="0" w:space="0" w:color="auto"/>
        <w:bottom w:val="none" w:sz="0" w:space="0" w:color="auto"/>
        <w:right w:val="none" w:sz="0" w:space="0" w:color="auto"/>
      </w:divBdr>
    </w:div>
    <w:div w:id="1400443485">
      <w:bodyDiv w:val="1"/>
      <w:marLeft w:val="0"/>
      <w:marRight w:val="0"/>
      <w:marTop w:val="0"/>
      <w:marBottom w:val="0"/>
      <w:divBdr>
        <w:top w:val="none" w:sz="0" w:space="0" w:color="auto"/>
        <w:left w:val="none" w:sz="0" w:space="0" w:color="auto"/>
        <w:bottom w:val="none" w:sz="0" w:space="0" w:color="auto"/>
        <w:right w:val="none" w:sz="0" w:space="0" w:color="auto"/>
      </w:divBdr>
    </w:div>
    <w:div w:id="1486505316">
      <w:bodyDiv w:val="1"/>
      <w:marLeft w:val="0"/>
      <w:marRight w:val="0"/>
      <w:marTop w:val="0"/>
      <w:marBottom w:val="0"/>
      <w:divBdr>
        <w:top w:val="none" w:sz="0" w:space="0" w:color="auto"/>
        <w:left w:val="none" w:sz="0" w:space="0" w:color="auto"/>
        <w:bottom w:val="none" w:sz="0" w:space="0" w:color="auto"/>
        <w:right w:val="none" w:sz="0" w:space="0" w:color="auto"/>
      </w:divBdr>
    </w:div>
    <w:div w:id="1613977782">
      <w:bodyDiv w:val="1"/>
      <w:marLeft w:val="0"/>
      <w:marRight w:val="0"/>
      <w:marTop w:val="0"/>
      <w:marBottom w:val="0"/>
      <w:divBdr>
        <w:top w:val="none" w:sz="0" w:space="0" w:color="auto"/>
        <w:left w:val="none" w:sz="0" w:space="0" w:color="auto"/>
        <w:bottom w:val="none" w:sz="0" w:space="0" w:color="auto"/>
        <w:right w:val="none" w:sz="0" w:space="0" w:color="auto"/>
      </w:divBdr>
    </w:div>
    <w:div w:id="1618683788">
      <w:bodyDiv w:val="1"/>
      <w:marLeft w:val="0"/>
      <w:marRight w:val="0"/>
      <w:marTop w:val="0"/>
      <w:marBottom w:val="0"/>
      <w:divBdr>
        <w:top w:val="none" w:sz="0" w:space="0" w:color="auto"/>
        <w:left w:val="none" w:sz="0" w:space="0" w:color="auto"/>
        <w:bottom w:val="none" w:sz="0" w:space="0" w:color="auto"/>
        <w:right w:val="none" w:sz="0" w:space="0" w:color="auto"/>
      </w:divBdr>
    </w:div>
    <w:div w:id="1644239750">
      <w:bodyDiv w:val="1"/>
      <w:marLeft w:val="0"/>
      <w:marRight w:val="0"/>
      <w:marTop w:val="0"/>
      <w:marBottom w:val="0"/>
      <w:divBdr>
        <w:top w:val="none" w:sz="0" w:space="0" w:color="auto"/>
        <w:left w:val="none" w:sz="0" w:space="0" w:color="auto"/>
        <w:bottom w:val="none" w:sz="0" w:space="0" w:color="auto"/>
        <w:right w:val="none" w:sz="0" w:space="0" w:color="auto"/>
      </w:divBdr>
    </w:div>
    <w:div w:id="1746411148">
      <w:bodyDiv w:val="1"/>
      <w:marLeft w:val="0"/>
      <w:marRight w:val="0"/>
      <w:marTop w:val="0"/>
      <w:marBottom w:val="0"/>
      <w:divBdr>
        <w:top w:val="none" w:sz="0" w:space="0" w:color="auto"/>
        <w:left w:val="none" w:sz="0" w:space="0" w:color="auto"/>
        <w:bottom w:val="none" w:sz="0" w:space="0" w:color="auto"/>
        <w:right w:val="none" w:sz="0" w:space="0" w:color="auto"/>
      </w:divBdr>
    </w:div>
    <w:div w:id="1750156545">
      <w:bodyDiv w:val="1"/>
      <w:marLeft w:val="0"/>
      <w:marRight w:val="0"/>
      <w:marTop w:val="0"/>
      <w:marBottom w:val="0"/>
      <w:divBdr>
        <w:top w:val="none" w:sz="0" w:space="0" w:color="auto"/>
        <w:left w:val="none" w:sz="0" w:space="0" w:color="auto"/>
        <w:bottom w:val="none" w:sz="0" w:space="0" w:color="auto"/>
        <w:right w:val="none" w:sz="0" w:space="0" w:color="auto"/>
      </w:divBdr>
    </w:div>
    <w:div w:id="1763797880">
      <w:bodyDiv w:val="1"/>
      <w:marLeft w:val="0"/>
      <w:marRight w:val="0"/>
      <w:marTop w:val="0"/>
      <w:marBottom w:val="0"/>
      <w:divBdr>
        <w:top w:val="none" w:sz="0" w:space="0" w:color="auto"/>
        <w:left w:val="none" w:sz="0" w:space="0" w:color="auto"/>
        <w:bottom w:val="none" w:sz="0" w:space="0" w:color="auto"/>
        <w:right w:val="none" w:sz="0" w:space="0" w:color="auto"/>
      </w:divBdr>
    </w:div>
    <w:div w:id="1802184025">
      <w:bodyDiv w:val="1"/>
      <w:marLeft w:val="0"/>
      <w:marRight w:val="0"/>
      <w:marTop w:val="0"/>
      <w:marBottom w:val="0"/>
      <w:divBdr>
        <w:top w:val="none" w:sz="0" w:space="0" w:color="auto"/>
        <w:left w:val="none" w:sz="0" w:space="0" w:color="auto"/>
        <w:bottom w:val="none" w:sz="0" w:space="0" w:color="auto"/>
        <w:right w:val="none" w:sz="0" w:space="0" w:color="auto"/>
      </w:divBdr>
    </w:div>
    <w:div w:id="1806585825">
      <w:bodyDiv w:val="1"/>
      <w:marLeft w:val="0"/>
      <w:marRight w:val="0"/>
      <w:marTop w:val="0"/>
      <w:marBottom w:val="0"/>
      <w:divBdr>
        <w:top w:val="none" w:sz="0" w:space="0" w:color="auto"/>
        <w:left w:val="none" w:sz="0" w:space="0" w:color="auto"/>
        <w:bottom w:val="none" w:sz="0" w:space="0" w:color="auto"/>
        <w:right w:val="none" w:sz="0" w:space="0" w:color="auto"/>
      </w:divBdr>
    </w:div>
    <w:div w:id="2029406177">
      <w:bodyDiv w:val="1"/>
      <w:marLeft w:val="0"/>
      <w:marRight w:val="0"/>
      <w:marTop w:val="0"/>
      <w:marBottom w:val="0"/>
      <w:divBdr>
        <w:top w:val="none" w:sz="0" w:space="0" w:color="auto"/>
        <w:left w:val="none" w:sz="0" w:space="0" w:color="auto"/>
        <w:bottom w:val="none" w:sz="0" w:space="0" w:color="auto"/>
        <w:right w:val="none" w:sz="0" w:space="0" w:color="auto"/>
      </w:divBdr>
    </w:div>
    <w:div w:id="2104104718">
      <w:bodyDiv w:val="1"/>
      <w:marLeft w:val="0"/>
      <w:marRight w:val="0"/>
      <w:marTop w:val="0"/>
      <w:marBottom w:val="0"/>
      <w:divBdr>
        <w:top w:val="none" w:sz="0" w:space="0" w:color="auto"/>
        <w:left w:val="none" w:sz="0" w:space="0" w:color="auto"/>
        <w:bottom w:val="none" w:sz="0" w:space="0" w:color="auto"/>
        <w:right w:val="none" w:sz="0" w:space="0" w:color="auto"/>
      </w:divBdr>
    </w:div>
    <w:div w:id="2123720850">
      <w:bodyDiv w:val="1"/>
      <w:marLeft w:val="0"/>
      <w:marRight w:val="0"/>
      <w:marTop w:val="0"/>
      <w:marBottom w:val="0"/>
      <w:divBdr>
        <w:top w:val="none" w:sz="0" w:space="0" w:color="auto"/>
        <w:left w:val="none" w:sz="0" w:space="0" w:color="auto"/>
        <w:bottom w:val="none" w:sz="0" w:space="0" w:color="auto"/>
        <w:right w:val="none" w:sz="0" w:space="0" w:color="auto"/>
      </w:divBdr>
    </w:div>
    <w:div w:id="21244239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18" Type="http://schemas.openxmlformats.org/officeDocument/2006/relationships/chart" Target="charts/chart9.xml"/><Relationship Id="rId26" Type="http://schemas.openxmlformats.org/officeDocument/2006/relationships/hyperlink" Target="https://gongfa.com/sarsxueyong.htm" TargetMode="External"/><Relationship Id="rId3" Type="http://schemas.openxmlformats.org/officeDocument/2006/relationships/settings" Target="settings.xml"/><Relationship Id="rId21" Type="http://schemas.openxmlformats.org/officeDocument/2006/relationships/footer" Target="footer1.xml"/><Relationship Id="rId7" Type="http://schemas.openxmlformats.org/officeDocument/2006/relationships/image" Target="media/image1.png"/><Relationship Id="rId12" Type="http://schemas.openxmlformats.org/officeDocument/2006/relationships/chart" Target="charts/chart5.xml"/><Relationship Id="rId17" Type="http://schemas.openxmlformats.org/officeDocument/2006/relationships/image" Target="media/image3.png"/><Relationship Id="rId25" Type="http://schemas.openxmlformats.org/officeDocument/2006/relationships/hyperlink" Target="https://news.sina.com.cn/c/2003-05-28/06291105842.shtml" TargetMode="External"/><Relationship Id="rId2" Type="http://schemas.openxmlformats.org/officeDocument/2006/relationships/styles" Target="styles.xml"/><Relationship Id="rId16" Type="http://schemas.openxmlformats.org/officeDocument/2006/relationships/image" Target="media/image2.png"/><Relationship Id="rId20" Type="http://schemas.openxmlformats.org/officeDocument/2006/relationships/chart" Target="charts/chart11.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chart" Target="charts/chart4.xml"/><Relationship Id="rId24" Type="http://schemas.openxmlformats.org/officeDocument/2006/relationships/hyperlink" Target="https://www.modernchinastudies.org/us/issues/past-issues/82-mcs-2003-issue-3/1302-sars.html" TargetMode="External"/><Relationship Id="rId5" Type="http://schemas.openxmlformats.org/officeDocument/2006/relationships/footnotes" Target="footnotes.xml"/><Relationship Id="rId15" Type="http://schemas.openxmlformats.org/officeDocument/2006/relationships/chart" Target="charts/chart8.xml"/><Relationship Id="rId23" Type="http://schemas.openxmlformats.org/officeDocument/2006/relationships/hyperlink" Target="https://twitter.com/USAmbChina/status/1601383193352974338" TargetMode="External"/><Relationship Id="rId28" Type="http://schemas.openxmlformats.org/officeDocument/2006/relationships/fontTable" Target="fontTable.xml"/><Relationship Id="rId10" Type="http://schemas.openxmlformats.org/officeDocument/2006/relationships/chart" Target="charts/chart3.xml"/><Relationship Id="rId19" Type="http://schemas.openxmlformats.org/officeDocument/2006/relationships/chart" Target="charts/chart10.xml"/><Relationship Id="rId4" Type="http://schemas.openxmlformats.org/officeDocument/2006/relationships/webSettings" Target="webSettings.xml"/><Relationship Id="rId9" Type="http://schemas.openxmlformats.org/officeDocument/2006/relationships/chart" Target="charts/chart2.xml"/><Relationship Id="rId14" Type="http://schemas.openxmlformats.org/officeDocument/2006/relationships/chart" Target="charts/chart7.xml"/><Relationship Id="rId22" Type="http://schemas.openxmlformats.org/officeDocument/2006/relationships/hyperlink" Target="https://twitter.com/USA_China_Talk/status/1241988154619559936" TargetMode="External"/><Relationship Id="rId27" Type="http://schemas.openxmlformats.org/officeDocument/2006/relationships/hyperlink" Target="http://news.sohu.com/50/55/news209175550.shtml"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C:\Users\MSI\Desktop\charts.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C:\Users\MSI\Desktop\content%20analysis\twitter%20data\Covid\&#32654;&#39547;&#21326;&#39046;&#39302;%20&#30149;&#27602;&#28304;&#22836;%201559&#22238;&#22797;.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C:\Users\MSI\Desktop\content%20analysis\twitter%20data\HK\&#32654;&#22823;&#20351;%20&#39321;&#28207;%203088&#22238;&#22797;.xlsx" TargetMode="External"/><Relationship Id="rId2" Type="http://schemas.microsoft.com/office/2011/relationships/chartColorStyle" Target="colors11.xml"/><Relationship Id="rId1" Type="http://schemas.microsoft.com/office/2011/relationships/chartStyle" Target="style1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MSI\Desktop\charts.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MSI\Desktop\charts.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MSI\Desktop\charts.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MSI\Desktop\charts.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MSI\Desktop\charts.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MSI\Desktop\charts.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MSI\Desktop\charts.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MSI\Desktop\charts.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Calibri" panose="020F0502020204030204" pitchFamily="34" charset="0"/>
                <a:ea typeface="+mn-ea"/>
                <a:cs typeface="Calibri" panose="020F0502020204030204" pitchFamily="34" charset="0"/>
              </a:defRPr>
            </a:pPr>
            <a:r>
              <a:rPr lang="en-US" altLang="zh-CN" sz="1400" b="0" i="0" u="none" strike="noStrike" baseline="0">
                <a:effectLst/>
                <a:latin typeface="Calibri" panose="020F0502020204030204" pitchFamily="34" charset="0"/>
                <a:cs typeface="Calibri" panose="020F0502020204030204" pitchFamily="34" charset="0"/>
              </a:rPr>
              <a:t>Overview of e</a:t>
            </a:r>
            <a:r>
              <a:rPr lang="en-US" altLang="zh-CN" sz="1400" b="0" i="0" baseline="0">
                <a:effectLst/>
                <a:latin typeface="Calibri" panose="020F0502020204030204" pitchFamily="34" charset="0"/>
                <a:cs typeface="Calibri" panose="020F0502020204030204" pitchFamily="34" charset="0"/>
              </a:rPr>
              <a:t>xternal opinions towards China</a:t>
            </a:r>
            <a:endParaRPr lang="zh-CN" altLang="zh-CN" sz="1400">
              <a:effectLst/>
              <a:latin typeface="Calibri" panose="020F0502020204030204" pitchFamily="34" charset="0"/>
              <a:cs typeface="Calibri" panose="020F0502020204030204" pitchFamily="34"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Calibri" panose="020F0502020204030204" pitchFamily="34" charset="0"/>
              <a:ea typeface="+mn-ea"/>
              <a:cs typeface="Calibri" panose="020F0502020204030204" pitchFamily="34" charset="0"/>
            </a:defRPr>
          </a:pPr>
          <a:endParaRPr lang="zh-CN"/>
        </a:p>
      </c:txPr>
    </c:title>
    <c:autoTitleDeleted val="0"/>
    <c:plotArea>
      <c:layout/>
      <c:barChart>
        <c:barDir val="col"/>
        <c:grouping val="percentStacked"/>
        <c:varyColors val="0"/>
        <c:ser>
          <c:idx val="0"/>
          <c:order val="0"/>
          <c:tx>
            <c:strRef>
              <c:f>FAV_CHINA!$I$1</c:f>
              <c:strCache>
                <c:ptCount val="1"/>
                <c:pt idx="0">
                  <c:v>Very unfavorable</c:v>
                </c:pt>
              </c:strCache>
            </c:strRef>
          </c:tx>
          <c:spPr>
            <a:solidFill>
              <a:srgbClr val="FF0000"/>
            </a:solidFill>
            <a:ln>
              <a:noFill/>
            </a:ln>
            <a:effectLst/>
          </c:spPr>
          <c:invertIfNegative val="0"/>
          <c:dLbls>
            <c:dLbl>
              <c:idx val="0"/>
              <c:delete val="1"/>
              <c:extLst>
                <c:ext xmlns:c15="http://schemas.microsoft.com/office/drawing/2012/chart" uri="{CE6537A1-D6FC-4f65-9D91-7224C49458BB}"/>
                <c:ext xmlns:c16="http://schemas.microsoft.com/office/drawing/2014/chart" uri="{C3380CC4-5D6E-409C-BE32-E72D297353CC}">
                  <c16:uniqueId val="{00000000-8DCB-4D83-9DC1-377808799C20}"/>
                </c:ext>
              </c:extLst>
            </c:dLbl>
            <c:dLbl>
              <c:idx val="2"/>
              <c:delete val="1"/>
              <c:extLst>
                <c:ext xmlns:c15="http://schemas.microsoft.com/office/drawing/2012/chart" uri="{CE6537A1-D6FC-4f65-9D91-7224C49458BB}"/>
                <c:ext xmlns:c16="http://schemas.microsoft.com/office/drawing/2014/chart" uri="{C3380CC4-5D6E-409C-BE32-E72D297353CC}">
                  <c16:uniqueId val="{00000001-8DCB-4D83-9DC1-377808799C20}"/>
                </c:ext>
              </c:extLst>
            </c:dLbl>
            <c:dLbl>
              <c:idx val="3"/>
              <c:delete val="1"/>
              <c:extLst>
                <c:ext xmlns:c15="http://schemas.microsoft.com/office/drawing/2012/chart" uri="{CE6537A1-D6FC-4f65-9D91-7224C49458BB}"/>
                <c:ext xmlns:c16="http://schemas.microsoft.com/office/drawing/2014/chart" uri="{C3380CC4-5D6E-409C-BE32-E72D297353CC}">
                  <c16:uniqueId val="{00000002-8DCB-4D83-9DC1-377808799C20}"/>
                </c:ext>
              </c:extLst>
            </c:dLbl>
            <c:dLbl>
              <c:idx val="4"/>
              <c:delete val="1"/>
              <c:extLst>
                <c:ext xmlns:c15="http://schemas.microsoft.com/office/drawing/2012/chart" uri="{CE6537A1-D6FC-4f65-9D91-7224C49458BB}"/>
                <c:ext xmlns:c16="http://schemas.microsoft.com/office/drawing/2014/chart" uri="{C3380CC4-5D6E-409C-BE32-E72D297353CC}">
                  <c16:uniqueId val="{00000003-8DCB-4D83-9DC1-377808799C20}"/>
                </c:ext>
              </c:extLst>
            </c:dLbl>
            <c:dLbl>
              <c:idx val="5"/>
              <c:delete val="1"/>
              <c:extLst>
                <c:ext xmlns:c15="http://schemas.microsoft.com/office/drawing/2012/chart" uri="{CE6537A1-D6FC-4f65-9D91-7224C49458BB}"/>
                <c:ext xmlns:c16="http://schemas.microsoft.com/office/drawing/2014/chart" uri="{C3380CC4-5D6E-409C-BE32-E72D297353CC}">
                  <c16:uniqueId val="{00000004-8DCB-4D83-9DC1-377808799C20}"/>
                </c:ext>
              </c:extLst>
            </c:dLbl>
            <c:dLbl>
              <c:idx val="6"/>
              <c:delete val="1"/>
              <c:extLst>
                <c:ext xmlns:c15="http://schemas.microsoft.com/office/drawing/2012/chart" uri="{CE6537A1-D6FC-4f65-9D91-7224C49458BB}"/>
                <c:ext xmlns:c16="http://schemas.microsoft.com/office/drawing/2014/chart" uri="{C3380CC4-5D6E-409C-BE32-E72D297353CC}">
                  <c16:uniqueId val="{00000005-8DCB-4D83-9DC1-377808799C20}"/>
                </c:ext>
              </c:extLst>
            </c:dLbl>
            <c:dLbl>
              <c:idx val="7"/>
              <c:delete val="1"/>
              <c:extLst>
                <c:ext xmlns:c15="http://schemas.microsoft.com/office/drawing/2012/chart" uri="{CE6537A1-D6FC-4f65-9D91-7224C49458BB}"/>
                <c:ext xmlns:c16="http://schemas.microsoft.com/office/drawing/2014/chart" uri="{C3380CC4-5D6E-409C-BE32-E72D297353CC}">
                  <c16:uniqueId val="{00000006-8DCB-4D83-9DC1-377808799C20}"/>
                </c:ext>
              </c:extLst>
            </c:dLbl>
            <c:dLbl>
              <c:idx val="8"/>
              <c:delete val="1"/>
              <c:extLst>
                <c:ext xmlns:c15="http://schemas.microsoft.com/office/drawing/2012/chart" uri="{CE6537A1-D6FC-4f65-9D91-7224C49458BB}"/>
                <c:ext xmlns:c16="http://schemas.microsoft.com/office/drawing/2014/chart" uri="{C3380CC4-5D6E-409C-BE32-E72D297353CC}">
                  <c16:uniqueId val="{00000007-8DCB-4D83-9DC1-377808799C20}"/>
                </c:ext>
              </c:extLst>
            </c:dLbl>
            <c:dLbl>
              <c:idx val="9"/>
              <c:delete val="1"/>
              <c:extLst>
                <c:ext xmlns:c15="http://schemas.microsoft.com/office/drawing/2012/chart" uri="{CE6537A1-D6FC-4f65-9D91-7224C49458BB}"/>
                <c:ext xmlns:c16="http://schemas.microsoft.com/office/drawing/2014/chart" uri="{C3380CC4-5D6E-409C-BE32-E72D297353CC}">
                  <c16:uniqueId val="{00000008-8DCB-4D83-9DC1-377808799C20}"/>
                </c:ext>
              </c:extLst>
            </c:dLbl>
            <c:dLbl>
              <c:idx val="10"/>
              <c:delete val="1"/>
              <c:extLst>
                <c:ext xmlns:c15="http://schemas.microsoft.com/office/drawing/2012/chart" uri="{CE6537A1-D6FC-4f65-9D91-7224C49458BB}"/>
                <c:ext xmlns:c16="http://schemas.microsoft.com/office/drawing/2014/chart" uri="{C3380CC4-5D6E-409C-BE32-E72D297353CC}">
                  <c16:uniqueId val="{00000009-8DCB-4D83-9DC1-377808799C20}"/>
                </c:ext>
              </c:extLst>
            </c:dLbl>
            <c:dLbl>
              <c:idx val="11"/>
              <c:delete val="1"/>
              <c:extLst>
                <c:ext xmlns:c15="http://schemas.microsoft.com/office/drawing/2012/chart" uri="{CE6537A1-D6FC-4f65-9D91-7224C49458BB}"/>
                <c:ext xmlns:c16="http://schemas.microsoft.com/office/drawing/2014/chart" uri="{C3380CC4-5D6E-409C-BE32-E72D297353CC}">
                  <c16:uniqueId val="{0000000A-8DCB-4D83-9DC1-377808799C20}"/>
                </c:ext>
              </c:extLst>
            </c:dLbl>
            <c:dLbl>
              <c:idx val="12"/>
              <c:delete val="1"/>
              <c:extLst>
                <c:ext xmlns:c15="http://schemas.microsoft.com/office/drawing/2012/chart" uri="{CE6537A1-D6FC-4f65-9D91-7224C49458BB}"/>
                <c:ext xmlns:c16="http://schemas.microsoft.com/office/drawing/2014/chart" uri="{C3380CC4-5D6E-409C-BE32-E72D297353CC}">
                  <c16:uniqueId val="{0000000B-8DCB-4D83-9DC1-377808799C20}"/>
                </c:ext>
              </c:extLst>
            </c:dLbl>
            <c:dLbl>
              <c:idx val="13"/>
              <c:delete val="1"/>
              <c:extLst>
                <c:ext xmlns:c15="http://schemas.microsoft.com/office/drawing/2012/chart" uri="{CE6537A1-D6FC-4f65-9D91-7224C49458BB}"/>
                <c:ext xmlns:c16="http://schemas.microsoft.com/office/drawing/2014/chart" uri="{C3380CC4-5D6E-409C-BE32-E72D297353CC}">
                  <c16:uniqueId val="{0000000C-8DCB-4D83-9DC1-377808799C20}"/>
                </c:ext>
              </c:extLst>
            </c:dLbl>
            <c:dLbl>
              <c:idx val="15"/>
              <c:delete val="1"/>
              <c:extLst>
                <c:ext xmlns:c15="http://schemas.microsoft.com/office/drawing/2012/chart" uri="{CE6537A1-D6FC-4f65-9D91-7224C49458BB}"/>
                <c:ext xmlns:c16="http://schemas.microsoft.com/office/drawing/2014/chart" uri="{C3380CC4-5D6E-409C-BE32-E72D297353CC}">
                  <c16:uniqueId val="{0000000D-8DCB-4D83-9DC1-377808799C2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zh-CN"/>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FAV_CHINA!$H$2:$H$17</c:f>
              <c:numCache>
                <c:formatCode>General</c:formatCode>
                <c:ptCount val="16"/>
                <c:pt idx="0">
                  <c:v>2006</c:v>
                </c:pt>
                <c:pt idx="1">
                  <c:v>2007</c:v>
                </c:pt>
                <c:pt idx="2">
                  <c:v>2008</c:v>
                </c:pt>
                <c:pt idx="3">
                  <c:v>2009</c:v>
                </c:pt>
                <c:pt idx="4">
                  <c:v>2010</c:v>
                </c:pt>
                <c:pt idx="5">
                  <c:v>2011</c:v>
                </c:pt>
                <c:pt idx="6">
                  <c:v>2012</c:v>
                </c:pt>
                <c:pt idx="7">
                  <c:v>2013</c:v>
                </c:pt>
                <c:pt idx="8">
                  <c:v>2014</c:v>
                </c:pt>
                <c:pt idx="9">
                  <c:v>2015</c:v>
                </c:pt>
                <c:pt idx="10">
                  <c:v>2016</c:v>
                </c:pt>
                <c:pt idx="11">
                  <c:v>2017</c:v>
                </c:pt>
                <c:pt idx="12">
                  <c:v>2018</c:v>
                </c:pt>
                <c:pt idx="13">
                  <c:v>2019</c:v>
                </c:pt>
                <c:pt idx="14">
                  <c:v>2020</c:v>
                </c:pt>
                <c:pt idx="15">
                  <c:v>2021</c:v>
                </c:pt>
              </c:numCache>
            </c:numRef>
          </c:cat>
          <c:val>
            <c:numRef>
              <c:f>FAV_CHINA!$I$2:$I$17</c:f>
              <c:numCache>
                <c:formatCode>0.0%</c:formatCode>
                <c:ptCount val="16"/>
                <c:pt idx="0">
                  <c:v>0.11633230106368656</c:v>
                </c:pt>
                <c:pt idx="1">
                  <c:v>0.11128534574333553</c:v>
                </c:pt>
                <c:pt idx="2">
                  <c:v>0.16165892743330601</c:v>
                </c:pt>
                <c:pt idx="3">
                  <c:v>0.13209141215731002</c:v>
                </c:pt>
                <c:pt idx="4">
                  <c:v>0.12449200758602005</c:v>
                </c:pt>
                <c:pt idx="5">
                  <c:v>0.12288792435281352</c:v>
                </c:pt>
                <c:pt idx="6">
                  <c:v>0.16537840080352853</c:v>
                </c:pt>
                <c:pt idx="7">
                  <c:v>0.12949406694610072</c:v>
                </c:pt>
                <c:pt idx="8">
                  <c:v>0.14796143570681844</c:v>
                </c:pt>
                <c:pt idx="9">
                  <c:v>0.12289939226927146</c:v>
                </c:pt>
                <c:pt idx="10">
                  <c:v>0.15530758501274591</c:v>
                </c:pt>
                <c:pt idx="11">
                  <c:v>0.17525169422985748</c:v>
                </c:pt>
                <c:pt idx="12">
                  <c:v>0.17065670131184554</c:v>
                </c:pt>
                <c:pt idx="13">
                  <c:v>0.1882449775935128</c:v>
                </c:pt>
                <c:pt idx="14">
                  <c:v>0.34084202950701692</c:v>
                </c:pt>
                <c:pt idx="15">
                  <c:v>0.29433458383671396</c:v>
                </c:pt>
              </c:numCache>
            </c:numRef>
          </c:val>
          <c:extLst>
            <c:ext xmlns:c16="http://schemas.microsoft.com/office/drawing/2014/chart" uri="{C3380CC4-5D6E-409C-BE32-E72D297353CC}">
              <c16:uniqueId val="{0000000E-8DCB-4D83-9DC1-377808799C20}"/>
            </c:ext>
          </c:extLst>
        </c:ser>
        <c:ser>
          <c:idx val="1"/>
          <c:order val="1"/>
          <c:tx>
            <c:strRef>
              <c:f>FAV_CHINA!$J$1</c:f>
              <c:strCache>
                <c:ptCount val="1"/>
                <c:pt idx="0">
                  <c:v>Somewhat unfavorable</c:v>
                </c:pt>
              </c:strCache>
            </c:strRef>
          </c:tx>
          <c:spPr>
            <a:solidFill>
              <a:schemeClr val="accent2"/>
            </a:solidFill>
            <a:ln>
              <a:noFill/>
            </a:ln>
            <a:effectLst/>
          </c:spPr>
          <c:invertIfNegative val="0"/>
          <c:dLbls>
            <c:dLbl>
              <c:idx val="1"/>
              <c:delete val="1"/>
              <c:extLst>
                <c:ext xmlns:c15="http://schemas.microsoft.com/office/drawing/2012/chart" uri="{CE6537A1-D6FC-4f65-9D91-7224C49458BB}"/>
                <c:ext xmlns:c16="http://schemas.microsoft.com/office/drawing/2014/chart" uri="{C3380CC4-5D6E-409C-BE32-E72D297353CC}">
                  <c16:uniqueId val="{0000000F-8DCB-4D83-9DC1-377808799C20}"/>
                </c:ext>
              </c:extLst>
            </c:dLbl>
            <c:dLbl>
              <c:idx val="2"/>
              <c:delete val="1"/>
              <c:extLst>
                <c:ext xmlns:c15="http://schemas.microsoft.com/office/drawing/2012/chart" uri="{CE6537A1-D6FC-4f65-9D91-7224C49458BB}"/>
                <c:ext xmlns:c16="http://schemas.microsoft.com/office/drawing/2014/chart" uri="{C3380CC4-5D6E-409C-BE32-E72D297353CC}">
                  <c16:uniqueId val="{00000010-8DCB-4D83-9DC1-377808799C20}"/>
                </c:ext>
              </c:extLst>
            </c:dLbl>
            <c:dLbl>
              <c:idx val="3"/>
              <c:delete val="1"/>
              <c:extLst>
                <c:ext xmlns:c15="http://schemas.microsoft.com/office/drawing/2012/chart" uri="{CE6537A1-D6FC-4f65-9D91-7224C49458BB}"/>
                <c:ext xmlns:c16="http://schemas.microsoft.com/office/drawing/2014/chart" uri="{C3380CC4-5D6E-409C-BE32-E72D297353CC}">
                  <c16:uniqueId val="{00000011-8DCB-4D83-9DC1-377808799C20}"/>
                </c:ext>
              </c:extLst>
            </c:dLbl>
            <c:dLbl>
              <c:idx val="4"/>
              <c:delete val="1"/>
              <c:extLst>
                <c:ext xmlns:c15="http://schemas.microsoft.com/office/drawing/2012/chart" uri="{CE6537A1-D6FC-4f65-9D91-7224C49458BB}"/>
                <c:ext xmlns:c16="http://schemas.microsoft.com/office/drawing/2014/chart" uri="{C3380CC4-5D6E-409C-BE32-E72D297353CC}">
                  <c16:uniqueId val="{00000012-8DCB-4D83-9DC1-377808799C20}"/>
                </c:ext>
              </c:extLst>
            </c:dLbl>
            <c:dLbl>
              <c:idx val="5"/>
              <c:delete val="1"/>
              <c:extLst>
                <c:ext xmlns:c15="http://schemas.microsoft.com/office/drawing/2012/chart" uri="{CE6537A1-D6FC-4f65-9D91-7224C49458BB}"/>
                <c:ext xmlns:c16="http://schemas.microsoft.com/office/drawing/2014/chart" uri="{C3380CC4-5D6E-409C-BE32-E72D297353CC}">
                  <c16:uniqueId val="{00000013-8DCB-4D83-9DC1-377808799C20}"/>
                </c:ext>
              </c:extLst>
            </c:dLbl>
            <c:dLbl>
              <c:idx val="6"/>
              <c:delete val="1"/>
              <c:extLst>
                <c:ext xmlns:c15="http://schemas.microsoft.com/office/drawing/2012/chart" uri="{CE6537A1-D6FC-4f65-9D91-7224C49458BB}"/>
                <c:ext xmlns:c16="http://schemas.microsoft.com/office/drawing/2014/chart" uri="{C3380CC4-5D6E-409C-BE32-E72D297353CC}">
                  <c16:uniqueId val="{00000014-8DCB-4D83-9DC1-377808799C20}"/>
                </c:ext>
              </c:extLst>
            </c:dLbl>
            <c:dLbl>
              <c:idx val="7"/>
              <c:delete val="1"/>
              <c:extLst>
                <c:ext xmlns:c15="http://schemas.microsoft.com/office/drawing/2012/chart" uri="{CE6537A1-D6FC-4f65-9D91-7224C49458BB}"/>
                <c:ext xmlns:c16="http://schemas.microsoft.com/office/drawing/2014/chart" uri="{C3380CC4-5D6E-409C-BE32-E72D297353CC}">
                  <c16:uniqueId val="{00000015-8DCB-4D83-9DC1-377808799C20}"/>
                </c:ext>
              </c:extLst>
            </c:dLbl>
            <c:dLbl>
              <c:idx val="8"/>
              <c:delete val="1"/>
              <c:extLst>
                <c:ext xmlns:c15="http://schemas.microsoft.com/office/drawing/2012/chart" uri="{CE6537A1-D6FC-4f65-9D91-7224C49458BB}"/>
                <c:ext xmlns:c16="http://schemas.microsoft.com/office/drawing/2014/chart" uri="{C3380CC4-5D6E-409C-BE32-E72D297353CC}">
                  <c16:uniqueId val="{00000016-8DCB-4D83-9DC1-377808799C20}"/>
                </c:ext>
              </c:extLst>
            </c:dLbl>
            <c:dLbl>
              <c:idx val="9"/>
              <c:delete val="1"/>
              <c:extLst>
                <c:ext xmlns:c15="http://schemas.microsoft.com/office/drawing/2012/chart" uri="{CE6537A1-D6FC-4f65-9D91-7224C49458BB}"/>
                <c:ext xmlns:c16="http://schemas.microsoft.com/office/drawing/2014/chart" uri="{C3380CC4-5D6E-409C-BE32-E72D297353CC}">
                  <c16:uniqueId val="{00000017-8DCB-4D83-9DC1-377808799C20}"/>
                </c:ext>
              </c:extLst>
            </c:dLbl>
            <c:dLbl>
              <c:idx val="10"/>
              <c:delete val="1"/>
              <c:extLst>
                <c:ext xmlns:c15="http://schemas.microsoft.com/office/drawing/2012/chart" uri="{CE6537A1-D6FC-4f65-9D91-7224C49458BB}"/>
                <c:ext xmlns:c16="http://schemas.microsoft.com/office/drawing/2014/chart" uri="{C3380CC4-5D6E-409C-BE32-E72D297353CC}">
                  <c16:uniqueId val="{00000018-8DCB-4D83-9DC1-377808799C20}"/>
                </c:ext>
              </c:extLst>
            </c:dLbl>
            <c:dLbl>
              <c:idx val="11"/>
              <c:delete val="1"/>
              <c:extLst>
                <c:ext xmlns:c15="http://schemas.microsoft.com/office/drawing/2012/chart" uri="{CE6537A1-D6FC-4f65-9D91-7224C49458BB}"/>
                <c:ext xmlns:c16="http://schemas.microsoft.com/office/drawing/2014/chart" uri="{C3380CC4-5D6E-409C-BE32-E72D297353CC}">
                  <c16:uniqueId val="{00000019-8DCB-4D83-9DC1-377808799C20}"/>
                </c:ext>
              </c:extLst>
            </c:dLbl>
            <c:dLbl>
              <c:idx val="12"/>
              <c:delete val="1"/>
              <c:extLst>
                <c:ext xmlns:c15="http://schemas.microsoft.com/office/drawing/2012/chart" uri="{CE6537A1-D6FC-4f65-9D91-7224C49458BB}"/>
                <c:ext xmlns:c16="http://schemas.microsoft.com/office/drawing/2014/chart" uri="{C3380CC4-5D6E-409C-BE32-E72D297353CC}">
                  <c16:uniqueId val="{0000001A-8DCB-4D83-9DC1-377808799C20}"/>
                </c:ext>
              </c:extLst>
            </c:dLbl>
            <c:dLbl>
              <c:idx val="13"/>
              <c:delete val="1"/>
              <c:extLst>
                <c:ext xmlns:c15="http://schemas.microsoft.com/office/drawing/2012/chart" uri="{CE6537A1-D6FC-4f65-9D91-7224C49458BB}"/>
                <c:ext xmlns:c16="http://schemas.microsoft.com/office/drawing/2014/chart" uri="{C3380CC4-5D6E-409C-BE32-E72D297353CC}">
                  <c16:uniqueId val="{0000001B-8DCB-4D83-9DC1-377808799C20}"/>
                </c:ext>
              </c:extLst>
            </c:dLbl>
            <c:dLbl>
              <c:idx val="15"/>
              <c:delete val="1"/>
              <c:extLst>
                <c:ext xmlns:c15="http://schemas.microsoft.com/office/drawing/2012/chart" uri="{CE6537A1-D6FC-4f65-9D91-7224C49458BB}"/>
                <c:ext xmlns:c16="http://schemas.microsoft.com/office/drawing/2014/chart" uri="{C3380CC4-5D6E-409C-BE32-E72D297353CC}">
                  <c16:uniqueId val="{0000001C-8DCB-4D83-9DC1-377808799C2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zh-CN"/>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FAV_CHINA!$H$2:$H$17</c:f>
              <c:numCache>
                <c:formatCode>General</c:formatCode>
                <c:ptCount val="16"/>
                <c:pt idx="0">
                  <c:v>2006</c:v>
                </c:pt>
                <c:pt idx="1">
                  <c:v>2007</c:v>
                </c:pt>
                <c:pt idx="2">
                  <c:v>2008</c:v>
                </c:pt>
                <c:pt idx="3">
                  <c:v>2009</c:v>
                </c:pt>
                <c:pt idx="4">
                  <c:v>2010</c:v>
                </c:pt>
                <c:pt idx="5">
                  <c:v>2011</c:v>
                </c:pt>
                <c:pt idx="6">
                  <c:v>2012</c:v>
                </c:pt>
                <c:pt idx="7">
                  <c:v>2013</c:v>
                </c:pt>
                <c:pt idx="8">
                  <c:v>2014</c:v>
                </c:pt>
                <c:pt idx="9">
                  <c:v>2015</c:v>
                </c:pt>
                <c:pt idx="10">
                  <c:v>2016</c:v>
                </c:pt>
                <c:pt idx="11">
                  <c:v>2017</c:v>
                </c:pt>
                <c:pt idx="12">
                  <c:v>2018</c:v>
                </c:pt>
                <c:pt idx="13">
                  <c:v>2019</c:v>
                </c:pt>
                <c:pt idx="14">
                  <c:v>2020</c:v>
                </c:pt>
                <c:pt idx="15">
                  <c:v>2021</c:v>
                </c:pt>
              </c:numCache>
            </c:numRef>
          </c:cat>
          <c:val>
            <c:numRef>
              <c:f>FAV_CHINA!$J$2:$J$17</c:f>
              <c:numCache>
                <c:formatCode>0.0%</c:formatCode>
                <c:ptCount val="16"/>
                <c:pt idx="0">
                  <c:v>0.2152282213545173</c:v>
                </c:pt>
                <c:pt idx="1">
                  <c:v>0.24465071576711012</c:v>
                </c:pt>
                <c:pt idx="2">
                  <c:v>0.24465082400072841</c:v>
                </c:pt>
                <c:pt idx="3">
                  <c:v>0.24939804840958055</c:v>
                </c:pt>
                <c:pt idx="4">
                  <c:v>0.24293326108552335</c:v>
                </c:pt>
                <c:pt idx="5">
                  <c:v>0.23434351263370021</c:v>
                </c:pt>
                <c:pt idx="6">
                  <c:v>0.27009913096641774</c:v>
                </c:pt>
                <c:pt idx="7">
                  <c:v>0.24316665682743963</c:v>
                </c:pt>
                <c:pt idx="8">
                  <c:v>0.24546404925078405</c:v>
                </c:pt>
                <c:pt idx="9">
                  <c:v>0.23251236375267573</c:v>
                </c:pt>
                <c:pt idx="10">
                  <c:v>0.30931653119138086</c:v>
                </c:pt>
                <c:pt idx="11">
                  <c:v>0.28309674540536017</c:v>
                </c:pt>
                <c:pt idx="12">
                  <c:v>0.31507649188368564</c:v>
                </c:pt>
                <c:pt idx="13">
                  <c:v>0.32115965003200925</c:v>
                </c:pt>
                <c:pt idx="14">
                  <c:v>0.43080244692335373</c:v>
                </c:pt>
                <c:pt idx="15">
                  <c:v>0.41419215362116107</c:v>
                </c:pt>
              </c:numCache>
            </c:numRef>
          </c:val>
          <c:extLst>
            <c:ext xmlns:c16="http://schemas.microsoft.com/office/drawing/2014/chart" uri="{C3380CC4-5D6E-409C-BE32-E72D297353CC}">
              <c16:uniqueId val="{0000001D-8DCB-4D83-9DC1-377808799C20}"/>
            </c:ext>
          </c:extLst>
        </c:ser>
        <c:ser>
          <c:idx val="2"/>
          <c:order val="2"/>
          <c:tx>
            <c:strRef>
              <c:f>FAV_CHINA!$K$1</c:f>
              <c:strCache>
                <c:ptCount val="1"/>
                <c:pt idx="0">
                  <c:v>Somewhat favorable</c:v>
                </c:pt>
              </c:strCache>
            </c:strRef>
          </c:tx>
          <c:spPr>
            <a:solidFill>
              <a:schemeClr val="accent5">
                <a:lumMod val="60000"/>
                <a:lumOff val="40000"/>
              </a:schemeClr>
            </a:solidFill>
            <a:ln>
              <a:noFill/>
            </a:ln>
            <a:effectLst/>
          </c:spPr>
          <c:invertIfNegative val="0"/>
          <c:dLbls>
            <c:dLbl>
              <c:idx val="1"/>
              <c:delete val="1"/>
              <c:extLst>
                <c:ext xmlns:c15="http://schemas.microsoft.com/office/drawing/2012/chart" uri="{CE6537A1-D6FC-4f65-9D91-7224C49458BB}"/>
                <c:ext xmlns:c16="http://schemas.microsoft.com/office/drawing/2014/chart" uri="{C3380CC4-5D6E-409C-BE32-E72D297353CC}">
                  <c16:uniqueId val="{0000001E-8DCB-4D83-9DC1-377808799C20}"/>
                </c:ext>
              </c:extLst>
            </c:dLbl>
            <c:dLbl>
              <c:idx val="2"/>
              <c:delete val="1"/>
              <c:extLst>
                <c:ext xmlns:c15="http://schemas.microsoft.com/office/drawing/2012/chart" uri="{CE6537A1-D6FC-4f65-9D91-7224C49458BB}"/>
                <c:ext xmlns:c16="http://schemas.microsoft.com/office/drawing/2014/chart" uri="{C3380CC4-5D6E-409C-BE32-E72D297353CC}">
                  <c16:uniqueId val="{0000001F-8DCB-4D83-9DC1-377808799C20}"/>
                </c:ext>
              </c:extLst>
            </c:dLbl>
            <c:dLbl>
              <c:idx val="3"/>
              <c:delete val="1"/>
              <c:extLst>
                <c:ext xmlns:c15="http://schemas.microsoft.com/office/drawing/2012/chart" uri="{CE6537A1-D6FC-4f65-9D91-7224C49458BB}"/>
                <c:ext xmlns:c16="http://schemas.microsoft.com/office/drawing/2014/chart" uri="{C3380CC4-5D6E-409C-BE32-E72D297353CC}">
                  <c16:uniqueId val="{00000020-8DCB-4D83-9DC1-377808799C20}"/>
                </c:ext>
              </c:extLst>
            </c:dLbl>
            <c:dLbl>
              <c:idx val="4"/>
              <c:delete val="1"/>
              <c:extLst>
                <c:ext xmlns:c15="http://schemas.microsoft.com/office/drawing/2012/chart" uri="{CE6537A1-D6FC-4f65-9D91-7224C49458BB}"/>
                <c:ext xmlns:c16="http://schemas.microsoft.com/office/drawing/2014/chart" uri="{C3380CC4-5D6E-409C-BE32-E72D297353CC}">
                  <c16:uniqueId val="{00000021-8DCB-4D83-9DC1-377808799C20}"/>
                </c:ext>
              </c:extLst>
            </c:dLbl>
            <c:dLbl>
              <c:idx val="5"/>
              <c:delete val="1"/>
              <c:extLst>
                <c:ext xmlns:c15="http://schemas.microsoft.com/office/drawing/2012/chart" uri="{CE6537A1-D6FC-4f65-9D91-7224C49458BB}"/>
                <c:ext xmlns:c16="http://schemas.microsoft.com/office/drawing/2014/chart" uri="{C3380CC4-5D6E-409C-BE32-E72D297353CC}">
                  <c16:uniqueId val="{00000022-8DCB-4D83-9DC1-377808799C20}"/>
                </c:ext>
              </c:extLst>
            </c:dLbl>
            <c:dLbl>
              <c:idx val="6"/>
              <c:delete val="1"/>
              <c:extLst>
                <c:ext xmlns:c15="http://schemas.microsoft.com/office/drawing/2012/chart" uri="{CE6537A1-D6FC-4f65-9D91-7224C49458BB}"/>
                <c:ext xmlns:c16="http://schemas.microsoft.com/office/drawing/2014/chart" uri="{C3380CC4-5D6E-409C-BE32-E72D297353CC}">
                  <c16:uniqueId val="{00000023-8DCB-4D83-9DC1-377808799C20}"/>
                </c:ext>
              </c:extLst>
            </c:dLbl>
            <c:dLbl>
              <c:idx val="7"/>
              <c:delete val="1"/>
              <c:extLst>
                <c:ext xmlns:c15="http://schemas.microsoft.com/office/drawing/2012/chart" uri="{CE6537A1-D6FC-4f65-9D91-7224C49458BB}"/>
                <c:ext xmlns:c16="http://schemas.microsoft.com/office/drawing/2014/chart" uri="{C3380CC4-5D6E-409C-BE32-E72D297353CC}">
                  <c16:uniqueId val="{00000024-8DCB-4D83-9DC1-377808799C20}"/>
                </c:ext>
              </c:extLst>
            </c:dLbl>
            <c:dLbl>
              <c:idx val="8"/>
              <c:delete val="1"/>
              <c:extLst>
                <c:ext xmlns:c15="http://schemas.microsoft.com/office/drawing/2012/chart" uri="{CE6537A1-D6FC-4f65-9D91-7224C49458BB}"/>
                <c:ext xmlns:c16="http://schemas.microsoft.com/office/drawing/2014/chart" uri="{C3380CC4-5D6E-409C-BE32-E72D297353CC}">
                  <c16:uniqueId val="{00000025-8DCB-4D83-9DC1-377808799C20}"/>
                </c:ext>
              </c:extLst>
            </c:dLbl>
            <c:dLbl>
              <c:idx val="9"/>
              <c:delete val="1"/>
              <c:extLst>
                <c:ext xmlns:c15="http://schemas.microsoft.com/office/drawing/2012/chart" uri="{CE6537A1-D6FC-4f65-9D91-7224C49458BB}"/>
                <c:ext xmlns:c16="http://schemas.microsoft.com/office/drawing/2014/chart" uri="{C3380CC4-5D6E-409C-BE32-E72D297353CC}">
                  <c16:uniqueId val="{00000026-8DCB-4D83-9DC1-377808799C20}"/>
                </c:ext>
              </c:extLst>
            </c:dLbl>
            <c:dLbl>
              <c:idx val="10"/>
              <c:delete val="1"/>
              <c:extLst>
                <c:ext xmlns:c15="http://schemas.microsoft.com/office/drawing/2012/chart" uri="{CE6537A1-D6FC-4f65-9D91-7224C49458BB}"/>
                <c:ext xmlns:c16="http://schemas.microsoft.com/office/drawing/2014/chart" uri="{C3380CC4-5D6E-409C-BE32-E72D297353CC}">
                  <c16:uniqueId val="{00000027-8DCB-4D83-9DC1-377808799C20}"/>
                </c:ext>
              </c:extLst>
            </c:dLbl>
            <c:dLbl>
              <c:idx val="11"/>
              <c:delete val="1"/>
              <c:extLst>
                <c:ext xmlns:c15="http://schemas.microsoft.com/office/drawing/2012/chart" uri="{CE6537A1-D6FC-4f65-9D91-7224C49458BB}"/>
                <c:ext xmlns:c16="http://schemas.microsoft.com/office/drawing/2014/chart" uri="{C3380CC4-5D6E-409C-BE32-E72D297353CC}">
                  <c16:uniqueId val="{00000028-8DCB-4D83-9DC1-377808799C20}"/>
                </c:ext>
              </c:extLst>
            </c:dLbl>
            <c:dLbl>
              <c:idx val="12"/>
              <c:delete val="1"/>
              <c:extLst>
                <c:ext xmlns:c15="http://schemas.microsoft.com/office/drawing/2012/chart" uri="{CE6537A1-D6FC-4f65-9D91-7224C49458BB}"/>
                <c:ext xmlns:c16="http://schemas.microsoft.com/office/drawing/2014/chart" uri="{C3380CC4-5D6E-409C-BE32-E72D297353CC}">
                  <c16:uniqueId val="{00000029-8DCB-4D83-9DC1-377808799C20}"/>
                </c:ext>
              </c:extLst>
            </c:dLbl>
            <c:dLbl>
              <c:idx val="13"/>
              <c:delete val="1"/>
              <c:extLst>
                <c:ext xmlns:c15="http://schemas.microsoft.com/office/drawing/2012/chart" uri="{CE6537A1-D6FC-4f65-9D91-7224C49458BB}"/>
                <c:ext xmlns:c16="http://schemas.microsoft.com/office/drawing/2014/chart" uri="{C3380CC4-5D6E-409C-BE32-E72D297353CC}">
                  <c16:uniqueId val="{0000002A-8DCB-4D83-9DC1-377808799C20}"/>
                </c:ext>
              </c:extLst>
            </c:dLbl>
            <c:dLbl>
              <c:idx val="15"/>
              <c:delete val="1"/>
              <c:extLst>
                <c:ext xmlns:c15="http://schemas.microsoft.com/office/drawing/2012/chart" uri="{CE6537A1-D6FC-4f65-9D91-7224C49458BB}"/>
                <c:ext xmlns:c16="http://schemas.microsoft.com/office/drawing/2014/chart" uri="{C3380CC4-5D6E-409C-BE32-E72D297353CC}">
                  <c16:uniqueId val="{0000002B-8DCB-4D83-9DC1-377808799C2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zh-CN"/>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FAV_CHINA!$H$2:$H$17</c:f>
              <c:numCache>
                <c:formatCode>General</c:formatCode>
                <c:ptCount val="16"/>
                <c:pt idx="0">
                  <c:v>2006</c:v>
                </c:pt>
                <c:pt idx="1">
                  <c:v>2007</c:v>
                </c:pt>
                <c:pt idx="2">
                  <c:v>2008</c:v>
                </c:pt>
                <c:pt idx="3">
                  <c:v>2009</c:v>
                </c:pt>
                <c:pt idx="4">
                  <c:v>2010</c:v>
                </c:pt>
                <c:pt idx="5">
                  <c:v>2011</c:v>
                </c:pt>
                <c:pt idx="6">
                  <c:v>2012</c:v>
                </c:pt>
                <c:pt idx="7">
                  <c:v>2013</c:v>
                </c:pt>
                <c:pt idx="8">
                  <c:v>2014</c:v>
                </c:pt>
                <c:pt idx="9">
                  <c:v>2015</c:v>
                </c:pt>
                <c:pt idx="10">
                  <c:v>2016</c:v>
                </c:pt>
                <c:pt idx="11">
                  <c:v>2017</c:v>
                </c:pt>
                <c:pt idx="12">
                  <c:v>2018</c:v>
                </c:pt>
                <c:pt idx="13">
                  <c:v>2019</c:v>
                </c:pt>
                <c:pt idx="14">
                  <c:v>2020</c:v>
                </c:pt>
                <c:pt idx="15">
                  <c:v>2021</c:v>
                </c:pt>
              </c:numCache>
            </c:numRef>
          </c:cat>
          <c:val>
            <c:numRef>
              <c:f>FAV_CHINA!$K$2:$K$17</c:f>
              <c:numCache>
                <c:formatCode>0.0%</c:formatCode>
                <c:ptCount val="16"/>
                <c:pt idx="0">
                  <c:v>0.45051837888784169</c:v>
                </c:pt>
                <c:pt idx="1">
                  <c:v>0.43343112954625929</c:v>
                </c:pt>
                <c:pt idx="2">
                  <c:v>0.38596012018574161</c:v>
                </c:pt>
                <c:pt idx="3">
                  <c:v>0.39863980061673637</c:v>
                </c:pt>
                <c:pt idx="4">
                  <c:v>0.37772058159487043</c:v>
                </c:pt>
                <c:pt idx="5">
                  <c:v>0.40156564873662998</c:v>
                </c:pt>
                <c:pt idx="6">
                  <c:v>0.36141316214681862</c:v>
                </c:pt>
                <c:pt idx="7">
                  <c:v>0.39795737646850465</c:v>
                </c:pt>
                <c:pt idx="8">
                  <c:v>0.39960506446741784</c:v>
                </c:pt>
                <c:pt idx="9">
                  <c:v>0.40095465393794749</c:v>
                </c:pt>
                <c:pt idx="10">
                  <c:v>0.34861238035688519</c:v>
                </c:pt>
                <c:pt idx="11">
                  <c:v>0.38765094681652118</c:v>
                </c:pt>
                <c:pt idx="12">
                  <c:v>0.37844992019930712</c:v>
                </c:pt>
                <c:pt idx="13">
                  <c:v>0.37228302289424747</c:v>
                </c:pt>
                <c:pt idx="14">
                  <c:v>0.20179920834832674</c:v>
                </c:pt>
                <c:pt idx="15">
                  <c:v>0.24988872639409931</c:v>
                </c:pt>
              </c:numCache>
            </c:numRef>
          </c:val>
          <c:extLst>
            <c:ext xmlns:c16="http://schemas.microsoft.com/office/drawing/2014/chart" uri="{C3380CC4-5D6E-409C-BE32-E72D297353CC}">
              <c16:uniqueId val="{0000002C-8DCB-4D83-9DC1-377808799C20}"/>
            </c:ext>
          </c:extLst>
        </c:ser>
        <c:ser>
          <c:idx val="3"/>
          <c:order val="3"/>
          <c:tx>
            <c:strRef>
              <c:f>FAV_CHINA!$L$1</c:f>
              <c:strCache>
                <c:ptCount val="1"/>
                <c:pt idx="0">
                  <c:v>Very favorable</c:v>
                </c:pt>
              </c:strCache>
            </c:strRef>
          </c:tx>
          <c:spPr>
            <a:solidFill>
              <a:schemeClr val="accent5"/>
            </a:solidFill>
            <a:ln>
              <a:noFill/>
            </a:ln>
            <a:effectLst/>
          </c:spPr>
          <c:invertIfNegative val="0"/>
          <c:dLbls>
            <c:dLbl>
              <c:idx val="0"/>
              <c:delete val="1"/>
              <c:extLst>
                <c:ext xmlns:c15="http://schemas.microsoft.com/office/drawing/2012/chart" uri="{CE6537A1-D6FC-4f65-9D91-7224C49458BB}"/>
                <c:ext xmlns:c16="http://schemas.microsoft.com/office/drawing/2014/chart" uri="{C3380CC4-5D6E-409C-BE32-E72D297353CC}">
                  <c16:uniqueId val="{0000002D-8DCB-4D83-9DC1-377808799C20}"/>
                </c:ext>
              </c:extLst>
            </c:dLbl>
            <c:dLbl>
              <c:idx val="1"/>
              <c:delete val="1"/>
              <c:extLst>
                <c:ext xmlns:c15="http://schemas.microsoft.com/office/drawing/2012/chart" uri="{CE6537A1-D6FC-4f65-9D91-7224C49458BB}"/>
                <c:ext xmlns:c16="http://schemas.microsoft.com/office/drawing/2014/chart" uri="{C3380CC4-5D6E-409C-BE32-E72D297353CC}">
                  <c16:uniqueId val="{0000002E-8DCB-4D83-9DC1-377808799C20}"/>
                </c:ext>
              </c:extLst>
            </c:dLbl>
            <c:dLbl>
              <c:idx val="2"/>
              <c:delete val="1"/>
              <c:extLst>
                <c:ext xmlns:c15="http://schemas.microsoft.com/office/drawing/2012/chart" uri="{CE6537A1-D6FC-4f65-9D91-7224C49458BB}"/>
                <c:ext xmlns:c16="http://schemas.microsoft.com/office/drawing/2014/chart" uri="{C3380CC4-5D6E-409C-BE32-E72D297353CC}">
                  <c16:uniqueId val="{0000002F-8DCB-4D83-9DC1-377808799C20}"/>
                </c:ext>
              </c:extLst>
            </c:dLbl>
            <c:dLbl>
              <c:idx val="3"/>
              <c:delete val="1"/>
              <c:extLst>
                <c:ext xmlns:c15="http://schemas.microsoft.com/office/drawing/2012/chart" uri="{CE6537A1-D6FC-4f65-9D91-7224C49458BB}"/>
                <c:ext xmlns:c16="http://schemas.microsoft.com/office/drawing/2014/chart" uri="{C3380CC4-5D6E-409C-BE32-E72D297353CC}">
                  <c16:uniqueId val="{00000030-8DCB-4D83-9DC1-377808799C20}"/>
                </c:ext>
              </c:extLst>
            </c:dLbl>
            <c:dLbl>
              <c:idx val="5"/>
              <c:delete val="1"/>
              <c:extLst>
                <c:ext xmlns:c15="http://schemas.microsoft.com/office/drawing/2012/chart" uri="{CE6537A1-D6FC-4f65-9D91-7224C49458BB}"/>
                <c:ext xmlns:c16="http://schemas.microsoft.com/office/drawing/2014/chart" uri="{C3380CC4-5D6E-409C-BE32-E72D297353CC}">
                  <c16:uniqueId val="{00000031-8DCB-4D83-9DC1-377808799C20}"/>
                </c:ext>
              </c:extLst>
            </c:dLbl>
            <c:dLbl>
              <c:idx val="6"/>
              <c:delete val="1"/>
              <c:extLst>
                <c:ext xmlns:c15="http://schemas.microsoft.com/office/drawing/2012/chart" uri="{CE6537A1-D6FC-4f65-9D91-7224C49458BB}"/>
                <c:ext xmlns:c16="http://schemas.microsoft.com/office/drawing/2014/chart" uri="{C3380CC4-5D6E-409C-BE32-E72D297353CC}">
                  <c16:uniqueId val="{00000032-8DCB-4D83-9DC1-377808799C20}"/>
                </c:ext>
              </c:extLst>
            </c:dLbl>
            <c:dLbl>
              <c:idx val="7"/>
              <c:delete val="1"/>
              <c:extLst>
                <c:ext xmlns:c15="http://schemas.microsoft.com/office/drawing/2012/chart" uri="{CE6537A1-D6FC-4f65-9D91-7224C49458BB}"/>
                <c:ext xmlns:c16="http://schemas.microsoft.com/office/drawing/2014/chart" uri="{C3380CC4-5D6E-409C-BE32-E72D297353CC}">
                  <c16:uniqueId val="{00000033-8DCB-4D83-9DC1-377808799C20}"/>
                </c:ext>
              </c:extLst>
            </c:dLbl>
            <c:dLbl>
              <c:idx val="8"/>
              <c:delete val="1"/>
              <c:extLst>
                <c:ext xmlns:c15="http://schemas.microsoft.com/office/drawing/2012/chart" uri="{CE6537A1-D6FC-4f65-9D91-7224C49458BB}"/>
                <c:ext xmlns:c16="http://schemas.microsoft.com/office/drawing/2014/chart" uri="{C3380CC4-5D6E-409C-BE32-E72D297353CC}">
                  <c16:uniqueId val="{00000034-8DCB-4D83-9DC1-377808799C20}"/>
                </c:ext>
              </c:extLst>
            </c:dLbl>
            <c:dLbl>
              <c:idx val="9"/>
              <c:delete val="1"/>
              <c:extLst>
                <c:ext xmlns:c15="http://schemas.microsoft.com/office/drawing/2012/chart" uri="{CE6537A1-D6FC-4f65-9D91-7224C49458BB}"/>
                <c:ext xmlns:c16="http://schemas.microsoft.com/office/drawing/2014/chart" uri="{C3380CC4-5D6E-409C-BE32-E72D297353CC}">
                  <c16:uniqueId val="{00000035-8DCB-4D83-9DC1-377808799C20}"/>
                </c:ext>
              </c:extLst>
            </c:dLbl>
            <c:dLbl>
              <c:idx val="10"/>
              <c:delete val="1"/>
              <c:extLst>
                <c:ext xmlns:c15="http://schemas.microsoft.com/office/drawing/2012/chart" uri="{CE6537A1-D6FC-4f65-9D91-7224C49458BB}"/>
                <c:ext xmlns:c16="http://schemas.microsoft.com/office/drawing/2014/chart" uri="{C3380CC4-5D6E-409C-BE32-E72D297353CC}">
                  <c16:uniqueId val="{00000036-8DCB-4D83-9DC1-377808799C20}"/>
                </c:ext>
              </c:extLst>
            </c:dLbl>
            <c:dLbl>
              <c:idx val="11"/>
              <c:delete val="1"/>
              <c:extLst>
                <c:ext xmlns:c15="http://schemas.microsoft.com/office/drawing/2012/chart" uri="{CE6537A1-D6FC-4f65-9D91-7224C49458BB}"/>
                <c:ext xmlns:c16="http://schemas.microsoft.com/office/drawing/2014/chart" uri="{C3380CC4-5D6E-409C-BE32-E72D297353CC}">
                  <c16:uniqueId val="{00000037-8DCB-4D83-9DC1-377808799C20}"/>
                </c:ext>
              </c:extLst>
            </c:dLbl>
            <c:dLbl>
              <c:idx val="12"/>
              <c:delete val="1"/>
              <c:extLst>
                <c:ext xmlns:c15="http://schemas.microsoft.com/office/drawing/2012/chart" uri="{CE6537A1-D6FC-4f65-9D91-7224C49458BB}"/>
                <c:ext xmlns:c16="http://schemas.microsoft.com/office/drawing/2014/chart" uri="{C3380CC4-5D6E-409C-BE32-E72D297353CC}">
                  <c16:uniqueId val="{00000038-8DCB-4D83-9DC1-377808799C20}"/>
                </c:ext>
              </c:extLst>
            </c:dLbl>
            <c:dLbl>
              <c:idx val="13"/>
              <c:delete val="1"/>
              <c:extLst>
                <c:ext xmlns:c15="http://schemas.microsoft.com/office/drawing/2012/chart" uri="{CE6537A1-D6FC-4f65-9D91-7224C49458BB}"/>
                <c:ext xmlns:c16="http://schemas.microsoft.com/office/drawing/2014/chart" uri="{C3380CC4-5D6E-409C-BE32-E72D297353CC}">
                  <c16:uniqueId val="{00000039-8DCB-4D83-9DC1-377808799C20}"/>
                </c:ext>
              </c:extLst>
            </c:dLbl>
            <c:dLbl>
              <c:idx val="15"/>
              <c:delete val="1"/>
              <c:extLst>
                <c:ext xmlns:c15="http://schemas.microsoft.com/office/drawing/2012/chart" uri="{CE6537A1-D6FC-4f65-9D91-7224C49458BB}"/>
                <c:ext xmlns:c16="http://schemas.microsoft.com/office/drawing/2014/chart" uri="{C3380CC4-5D6E-409C-BE32-E72D297353CC}">
                  <c16:uniqueId val="{0000003A-8DCB-4D83-9DC1-377808799C2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zh-CN"/>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FAV_CHINA!$H$2:$H$17</c:f>
              <c:numCache>
                <c:formatCode>General</c:formatCode>
                <c:ptCount val="16"/>
                <c:pt idx="0">
                  <c:v>2006</c:v>
                </c:pt>
                <c:pt idx="1">
                  <c:v>2007</c:v>
                </c:pt>
                <c:pt idx="2">
                  <c:v>2008</c:v>
                </c:pt>
                <c:pt idx="3">
                  <c:v>2009</c:v>
                </c:pt>
                <c:pt idx="4">
                  <c:v>2010</c:v>
                </c:pt>
                <c:pt idx="5">
                  <c:v>2011</c:v>
                </c:pt>
                <c:pt idx="6">
                  <c:v>2012</c:v>
                </c:pt>
                <c:pt idx="7">
                  <c:v>2013</c:v>
                </c:pt>
                <c:pt idx="8">
                  <c:v>2014</c:v>
                </c:pt>
                <c:pt idx="9">
                  <c:v>2015</c:v>
                </c:pt>
                <c:pt idx="10">
                  <c:v>2016</c:v>
                </c:pt>
                <c:pt idx="11">
                  <c:v>2017</c:v>
                </c:pt>
                <c:pt idx="12">
                  <c:v>2018</c:v>
                </c:pt>
                <c:pt idx="13">
                  <c:v>2019</c:v>
                </c:pt>
                <c:pt idx="14">
                  <c:v>2020</c:v>
                </c:pt>
                <c:pt idx="15">
                  <c:v>2021</c:v>
                </c:pt>
              </c:numCache>
            </c:numRef>
          </c:cat>
          <c:val>
            <c:numRef>
              <c:f>FAV_CHINA!$L$2:$L$17</c:f>
              <c:numCache>
                <c:formatCode>0.0%</c:formatCode>
                <c:ptCount val="16"/>
                <c:pt idx="0">
                  <c:v>0.21792109869395448</c:v>
                </c:pt>
                <c:pt idx="1">
                  <c:v>0.21063280894329506</c:v>
                </c:pt>
                <c:pt idx="2">
                  <c:v>0.20773012838022398</c:v>
                </c:pt>
                <c:pt idx="3">
                  <c:v>0.21987073881637309</c:v>
                </c:pt>
                <c:pt idx="4">
                  <c:v>0.25485414973358622</c:v>
                </c:pt>
                <c:pt idx="5">
                  <c:v>0.24120291427685631</c:v>
                </c:pt>
                <c:pt idx="6">
                  <c:v>0.20310930608323507</c:v>
                </c:pt>
                <c:pt idx="7">
                  <c:v>0.229381899757955</c:v>
                </c:pt>
                <c:pt idx="8">
                  <c:v>0.20696945057497967</c:v>
                </c:pt>
                <c:pt idx="9">
                  <c:v>0.24363359004010532</c:v>
                </c:pt>
                <c:pt idx="10">
                  <c:v>0.18676350343898801</c:v>
                </c:pt>
                <c:pt idx="11">
                  <c:v>0.15400061354826114</c:v>
                </c:pt>
                <c:pt idx="12">
                  <c:v>0.13581688660516175</c:v>
                </c:pt>
                <c:pt idx="13">
                  <c:v>0.11831234948023046</c:v>
                </c:pt>
                <c:pt idx="14">
                  <c:v>2.6556315221302626E-2</c:v>
                </c:pt>
                <c:pt idx="15">
                  <c:v>4.1584536148025687E-2</c:v>
                </c:pt>
              </c:numCache>
            </c:numRef>
          </c:val>
          <c:extLst>
            <c:ext xmlns:c16="http://schemas.microsoft.com/office/drawing/2014/chart" uri="{C3380CC4-5D6E-409C-BE32-E72D297353CC}">
              <c16:uniqueId val="{0000003B-8DCB-4D83-9DC1-377808799C20}"/>
            </c:ext>
          </c:extLst>
        </c:ser>
        <c:dLbls>
          <c:dLblPos val="ctr"/>
          <c:showLegendKey val="0"/>
          <c:showVal val="1"/>
          <c:showCatName val="0"/>
          <c:showSerName val="0"/>
          <c:showPercent val="0"/>
          <c:showBubbleSize val="0"/>
        </c:dLbls>
        <c:gapWidth val="300"/>
        <c:overlap val="100"/>
        <c:serLines>
          <c:spPr>
            <a:ln w="9525" cap="flat" cmpd="sng" algn="ctr">
              <a:solidFill>
                <a:schemeClr val="tx1">
                  <a:lumMod val="35000"/>
                  <a:lumOff val="65000"/>
                </a:schemeClr>
              </a:solidFill>
              <a:round/>
            </a:ln>
            <a:effectLst/>
          </c:spPr>
        </c:serLines>
        <c:axId val="1991369216"/>
        <c:axId val="1991369632"/>
      </c:barChart>
      <c:dateAx>
        <c:axId val="19913692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zh-CN"/>
          </a:p>
        </c:txPr>
        <c:crossAx val="1991369632"/>
        <c:crosses val="autoZero"/>
        <c:auto val="0"/>
        <c:lblOffset val="100"/>
        <c:baseTimeUnit val="days"/>
      </c:dateAx>
      <c:valAx>
        <c:axId val="199136963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zh-CN"/>
          </a:p>
        </c:txPr>
        <c:crossAx val="1991369216"/>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Calibri" panose="020F0502020204030204" pitchFamily="34" charset="0"/>
              <a:ea typeface="+mn-ea"/>
              <a:cs typeface="Calibri" panose="020F0502020204030204" pitchFamily="34" charset="0"/>
            </a:defRPr>
          </a:pPr>
          <a:endParaRPr lang="zh-C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zh-CN"/>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ltLang="zh-CN" sz="1400" b="0" i="0" baseline="0">
                <a:effectLst/>
              </a:rPr>
              <a:t>Comment distribution - Covid-19 origin tracing</a:t>
            </a:r>
            <a:endParaRPr lang="zh-CN" altLang="zh-CN" sz="1400">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zh-CN"/>
        </a:p>
      </c:txPr>
    </c:title>
    <c:autoTitleDeleted val="0"/>
    <c:plotArea>
      <c:layout/>
      <c:pieChart>
        <c:varyColors val="1"/>
        <c:ser>
          <c:idx val="0"/>
          <c:order val="0"/>
          <c:dPt>
            <c:idx val="0"/>
            <c:bubble3D val="0"/>
            <c:spPr>
              <a:solidFill>
                <a:schemeClr val="accent5">
                  <a:lumMod val="60000"/>
                  <a:lumOff val="40000"/>
                </a:schemeClr>
              </a:solidFill>
              <a:ln w="19050">
                <a:solidFill>
                  <a:schemeClr val="lt1"/>
                </a:solidFill>
              </a:ln>
              <a:effectLst/>
            </c:spPr>
            <c:extLst>
              <c:ext xmlns:c16="http://schemas.microsoft.com/office/drawing/2014/chart" uri="{C3380CC4-5D6E-409C-BE32-E72D297353CC}">
                <c16:uniqueId val="{00000001-9F2F-4AF8-AAA4-AE3BB78506DD}"/>
              </c:ext>
            </c:extLst>
          </c:dPt>
          <c:dPt>
            <c:idx val="1"/>
            <c:bubble3D val="0"/>
            <c:spPr>
              <a:solidFill>
                <a:schemeClr val="accent5">
                  <a:lumMod val="50000"/>
                </a:schemeClr>
              </a:solidFill>
              <a:ln w="19050">
                <a:solidFill>
                  <a:schemeClr val="lt1"/>
                </a:solidFill>
              </a:ln>
              <a:effectLst/>
            </c:spPr>
            <c:extLst>
              <c:ext xmlns:c16="http://schemas.microsoft.com/office/drawing/2014/chart" uri="{C3380CC4-5D6E-409C-BE32-E72D297353CC}">
                <c16:uniqueId val="{00000003-9F2F-4AF8-AAA4-AE3BB78506DD}"/>
              </c:ext>
            </c:extLst>
          </c:dPt>
          <c:dPt>
            <c:idx val="2"/>
            <c:bubble3D val="0"/>
            <c:spPr>
              <a:solidFill>
                <a:schemeClr val="accent2"/>
              </a:solidFill>
              <a:ln w="19050">
                <a:solidFill>
                  <a:schemeClr val="lt1"/>
                </a:solidFill>
              </a:ln>
              <a:effectLst/>
            </c:spPr>
            <c:extLst>
              <c:ext xmlns:c16="http://schemas.microsoft.com/office/drawing/2014/chart" uri="{C3380CC4-5D6E-409C-BE32-E72D297353CC}">
                <c16:uniqueId val="{00000005-9F2F-4AF8-AAA4-AE3BB78506DD}"/>
              </c:ext>
            </c:extLst>
          </c:dPt>
          <c:dPt>
            <c:idx val="3"/>
            <c:bubble3D val="0"/>
            <c:spPr>
              <a:solidFill>
                <a:srgbClr val="FF0000"/>
              </a:solidFill>
              <a:ln w="19050">
                <a:solidFill>
                  <a:schemeClr val="lt1"/>
                </a:solidFill>
              </a:ln>
              <a:effectLst/>
            </c:spPr>
            <c:extLst>
              <c:ext xmlns:c16="http://schemas.microsoft.com/office/drawing/2014/chart" uri="{C3380CC4-5D6E-409C-BE32-E72D297353CC}">
                <c16:uniqueId val="{00000007-9F2F-4AF8-AAA4-AE3BB78506DD}"/>
              </c:ext>
            </c:extLst>
          </c:dPt>
          <c:dPt>
            <c:idx val="4"/>
            <c:bubble3D val="0"/>
            <c:spPr>
              <a:solidFill>
                <a:schemeClr val="tx1">
                  <a:lumMod val="50000"/>
                  <a:lumOff val="50000"/>
                </a:schemeClr>
              </a:solidFill>
              <a:ln w="19050">
                <a:solidFill>
                  <a:schemeClr val="lt1"/>
                </a:solidFill>
              </a:ln>
              <a:effectLst/>
            </c:spPr>
            <c:extLst>
              <c:ext xmlns:c16="http://schemas.microsoft.com/office/drawing/2014/chart" uri="{C3380CC4-5D6E-409C-BE32-E72D297353CC}">
                <c16:uniqueId val="{00000009-9F2F-4AF8-AAA4-AE3BB78506DD}"/>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zh-CN"/>
              </a:p>
            </c:txPr>
            <c:dLblPos val="out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ExportComments.com!$C$5:$C$9</c:f>
              <c:strCache>
                <c:ptCount val="5"/>
                <c:pt idx="0">
                  <c:v>1) mild anti-China or pro-West sentiment</c:v>
                </c:pt>
                <c:pt idx="1">
                  <c:v>2) radical anti-China or pro-West sentiment</c:v>
                </c:pt>
                <c:pt idx="2">
                  <c:v>3) mild anti-West or pro-China sentiment</c:v>
                </c:pt>
                <c:pt idx="3">
                  <c:v>4) radical anti-West or pro-China sentiment</c:v>
                </c:pt>
                <c:pt idx="4">
                  <c:v>5) neutral on either China or the West</c:v>
                </c:pt>
              </c:strCache>
            </c:strRef>
          </c:cat>
          <c:val>
            <c:numRef>
              <c:f>ExportComments.com!$E$5:$E$9</c:f>
              <c:numCache>
                <c:formatCode>0.0%</c:formatCode>
                <c:ptCount val="5"/>
                <c:pt idx="0">
                  <c:v>9.35390549662488E-2</c:v>
                </c:pt>
                <c:pt idx="1">
                  <c:v>8.2931533269045329E-2</c:v>
                </c:pt>
                <c:pt idx="2">
                  <c:v>0.50337512054001932</c:v>
                </c:pt>
                <c:pt idx="3">
                  <c:v>0.17550626808100289</c:v>
                </c:pt>
                <c:pt idx="4">
                  <c:v>0.14464802314368369</c:v>
                </c:pt>
              </c:numCache>
            </c:numRef>
          </c:val>
          <c:extLst>
            <c:ext xmlns:c16="http://schemas.microsoft.com/office/drawing/2014/chart" uri="{C3380CC4-5D6E-409C-BE32-E72D297353CC}">
              <c16:uniqueId val="{0000000A-9F2F-4AF8-AAA4-AE3BB78506DD}"/>
            </c:ext>
          </c:extLst>
        </c:ser>
        <c:dLbls>
          <c:showLegendKey val="0"/>
          <c:showVal val="0"/>
          <c:showCatName val="0"/>
          <c:showSerName val="0"/>
          <c:showPercent val="1"/>
          <c:showBubbleSize val="0"/>
          <c:showLeaderLines val="1"/>
        </c:dLbls>
        <c:firstSliceAng val="0"/>
      </c:pieChart>
      <c:spPr>
        <a:noFill/>
        <a:ln>
          <a:noFill/>
        </a:ln>
        <a:effectLst/>
      </c:spPr>
    </c:plotArea>
    <c:legend>
      <c:legendPos val="r"/>
      <c:layout>
        <c:manualLayout>
          <c:xMode val="edge"/>
          <c:yMode val="edge"/>
          <c:x val="0.52359142607174103"/>
          <c:y val="0.24177967337416156"/>
          <c:w val="0.43622333333333335"/>
          <c:h val="0.64236657917760276"/>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zh-CN"/>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zh-CN"/>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ltLang="zh-CN" sz="1400" b="0" i="0" baseline="0">
                <a:effectLst/>
              </a:rPr>
              <a:t>Comment distribution - human rights violations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zh-CN"/>
        </a:p>
      </c:txPr>
    </c:title>
    <c:autoTitleDeleted val="0"/>
    <c:plotArea>
      <c:layout/>
      <c:pieChart>
        <c:varyColors val="1"/>
        <c:ser>
          <c:idx val="0"/>
          <c:order val="0"/>
          <c:dPt>
            <c:idx val="0"/>
            <c:bubble3D val="0"/>
            <c:spPr>
              <a:solidFill>
                <a:schemeClr val="accent5">
                  <a:lumMod val="60000"/>
                  <a:lumOff val="40000"/>
                </a:schemeClr>
              </a:solidFill>
              <a:ln w="19050">
                <a:solidFill>
                  <a:schemeClr val="lt1"/>
                </a:solidFill>
              </a:ln>
              <a:effectLst/>
            </c:spPr>
            <c:extLst>
              <c:ext xmlns:c16="http://schemas.microsoft.com/office/drawing/2014/chart" uri="{C3380CC4-5D6E-409C-BE32-E72D297353CC}">
                <c16:uniqueId val="{00000001-47B3-4F8C-A8E4-A43DB8269EC0}"/>
              </c:ext>
            </c:extLst>
          </c:dPt>
          <c:dPt>
            <c:idx val="1"/>
            <c:bubble3D val="0"/>
            <c:spPr>
              <a:solidFill>
                <a:schemeClr val="accent5">
                  <a:lumMod val="50000"/>
                </a:schemeClr>
              </a:solidFill>
              <a:ln w="19050">
                <a:solidFill>
                  <a:schemeClr val="lt1"/>
                </a:solidFill>
              </a:ln>
              <a:effectLst/>
            </c:spPr>
            <c:extLst>
              <c:ext xmlns:c16="http://schemas.microsoft.com/office/drawing/2014/chart" uri="{C3380CC4-5D6E-409C-BE32-E72D297353CC}">
                <c16:uniqueId val="{00000003-47B3-4F8C-A8E4-A43DB8269EC0}"/>
              </c:ext>
            </c:extLst>
          </c:dPt>
          <c:dPt>
            <c:idx val="2"/>
            <c:bubble3D val="0"/>
            <c:spPr>
              <a:solidFill>
                <a:schemeClr val="accent2"/>
              </a:solidFill>
              <a:ln w="19050">
                <a:solidFill>
                  <a:schemeClr val="lt1"/>
                </a:solidFill>
              </a:ln>
              <a:effectLst/>
            </c:spPr>
            <c:extLst>
              <c:ext xmlns:c16="http://schemas.microsoft.com/office/drawing/2014/chart" uri="{C3380CC4-5D6E-409C-BE32-E72D297353CC}">
                <c16:uniqueId val="{00000005-47B3-4F8C-A8E4-A43DB8269EC0}"/>
              </c:ext>
            </c:extLst>
          </c:dPt>
          <c:dPt>
            <c:idx val="3"/>
            <c:bubble3D val="0"/>
            <c:spPr>
              <a:solidFill>
                <a:srgbClr val="FF0000"/>
              </a:solidFill>
              <a:ln w="19050">
                <a:solidFill>
                  <a:schemeClr val="lt1"/>
                </a:solidFill>
              </a:ln>
              <a:effectLst/>
            </c:spPr>
            <c:extLst>
              <c:ext xmlns:c16="http://schemas.microsoft.com/office/drawing/2014/chart" uri="{C3380CC4-5D6E-409C-BE32-E72D297353CC}">
                <c16:uniqueId val="{00000007-47B3-4F8C-A8E4-A43DB8269EC0}"/>
              </c:ext>
            </c:extLst>
          </c:dPt>
          <c:dPt>
            <c:idx val="4"/>
            <c:bubble3D val="0"/>
            <c:spPr>
              <a:solidFill>
                <a:schemeClr val="tx1">
                  <a:lumMod val="50000"/>
                  <a:lumOff val="50000"/>
                </a:schemeClr>
              </a:solidFill>
              <a:ln w="19050">
                <a:solidFill>
                  <a:schemeClr val="lt1"/>
                </a:solidFill>
              </a:ln>
              <a:effectLst/>
            </c:spPr>
            <c:extLst>
              <c:ext xmlns:c16="http://schemas.microsoft.com/office/drawing/2014/chart" uri="{C3380CC4-5D6E-409C-BE32-E72D297353CC}">
                <c16:uniqueId val="{00000009-47B3-4F8C-A8E4-A43DB8269EC0}"/>
              </c:ext>
            </c:extLst>
          </c:dPt>
          <c:dLbls>
            <c:dLbl>
              <c:idx val="2"/>
              <c:layout>
                <c:manualLayout>
                  <c:x val="-5.5652163751744609E-2"/>
                  <c:y val="0.16080399182192806"/>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5-47B3-4F8C-A8E4-A43DB8269EC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zh-CN"/>
              </a:p>
            </c:txPr>
            <c:dLblPos val="outEnd"/>
            <c:showLegendKey val="0"/>
            <c:showVal val="0"/>
            <c:showCatName val="0"/>
            <c:showSerName val="0"/>
            <c:showPercent val="1"/>
            <c:showBubbleSize val="0"/>
            <c:showLeaderLines val="0"/>
            <c:extLst>
              <c:ext xmlns:c15="http://schemas.microsoft.com/office/drawing/2012/chart" uri="{CE6537A1-D6FC-4f65-9D91-7224C49458BB}"/>
            </c:extLst>
          </c:dLbls>
          <c:cat>
            <c:strRef>
              <c:f>ExportComments.com!$C$5:$C$9</c:f>
              <c:strCache>
                <c:ptCount val="5"/>
                <c:pt idx="0">
                  <c:v>1) mild anti-China or pro-West sentiment</c:v>
                </c:pt>
                <c:pt idx="1">
                  <c:v>2) radical anti-China or pro-West sentiment</c:v>
                </c:pt>
                <c:pt idx="2">
                  <c:v>3) mild anti-West or pro-China sentiment</c:v>
                </c:pt>
                <c:pt idx="3">
                  <c:v>4) radical anti-West or pro-China sentiment</c:v>
                </c:pt>
                <c:pt idx="4">
                  <c:v>5) neutral on either China or the West</c:v>
                </c:pt>
              </c:strCache>
            </c:strRef>
          </c:cat>
          <c:val>
            <c:numRef>
              <c:f>ExportComments.com!$E$5:$E$9</c:f>
              <c:numCache>
                <c:formatCode>0.0%</c:formatCode>
                <c:ptCount val="5"/>
                <c:pt idx="0">
                  <c:v>5.8158995815899582E-2</c:v>
                </c:pt>
                <c:pt idx="1">
                  <c:v>4.6443514644351466E-2</c:v>
                </c:pt>
                <c:pt idx="2">
                  <c:v>0.38535564853556487</c:v>
                </c:pt>
                <c:pt idx="3">
                  <c:v>0.4794979079497908</c:v>
                </c:pt>
                <c:pt idx="4">
                  <c:v>3.0543933054393305E-2</c:v>
                </c:pt>
              </c:numCache>
            </c:numRef>
          </c:val>
          <c:extLst>
            <c:ext xmlns:c16="http://schemas.microsoft.com/office/drawing/2014/chart" uri="{C3380CC4-5D6E-409C-BE32-E72D297353CC}">
              <c16:uniqueId val="{0000000A-47B3-4F8C-A8E4-A43DB8269EC0}"/>
            </c:ext>
          </c:extLst>
        </c:ser>
        <c:dLbls>
          <c:showLegendKey val="0"/>
          <c:showVal val="0"/>
          <c:showCatName val="0"/>
          <c:showSerName val="0"/>
          <c:showPercent val="1"/>
          <c:showBubbleSize val="0"/>
          <c:showLeaderLines val="0"/>
        </c:dLbls>
        <c:firstSliceAng val="0"/>
      </c:pieChart>
      <c:spPr>
        <a:noFill/>
        <a:ln>
          <a:noFill/>
        </a:ln>
        <a:effectLst/>
      </c:spPr>
    </c:plotArea>
    <c:legend>
      <c:legendPos val="r"/>
      <c:layout>
        <c:manualLayout>
          <c:xMode val="edge"/>
          <c:yMode val="edge"/>
          <c:x val="0.55072485894221357"/>
          <c:y val="0.2483837827134302"/>
          <c:w val="0.43333888941056992"/>
          <c:h val="0.6197706608685315"/>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zh-CN"/>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zh-CN"/>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Calibri" panose="020F0502020204030204" pitchFamily="34" charset="0"/>
                <a:ea typeface="+mn-ea"/>
                <a:cs typeface="Calibri" panose="020F0502020204030204" pitchFamily="34" charset="0"/>
              </a:defRPr>
            </a:pPr>
            <a:r>
              <a:rPr lang="en-US" altLang="zh-CN" sz="1400" b="0" i="0" baseline="0">
                <a:effectLst/>
                <a:latin typeface="Calibri" panose="020F0502020204030204" pitchFamily="34" charset="0"/>
                <a:cs typeface="Calibri" panose="020F0502020204030204" pitchFamily="34" charset="0"/>
              </a:rPr>
              <a:t>China's power and influence is ___ to my country</a:t>
            </a:r>
            <a:endParaRPr lang="zh-CN" altLang="zh-CN" sz="1400">
              <a:effectLst/>
              <a:latin typeface="Calibri" panose="020F0502020204030204" pitchFamily="34" charset="0"/>
              <a:cs typeface="Calibri" panose="020F0502020204030204" pitchFamily="34"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Calibri" panose="020F0502020204030204" pitchFamily="34" charset="0"/>
              <a:ea typeface="+mn-ea"/>
              <a:cs typeface="Calibri" panose="020F0502020204030204" pitchFamily="34" charset="0"/>
            </a:defRPr>
          </a:pPr>
          <a:endParaRPr lang="zh-CN"/>
        </a:p>
      </c:txPr>
    </c:title>
    <c:autoTitleDeleted val="0"/>
    <c:plotArea>
      <c:layout/>
      <c:barChart>
        <c:barDir val="col"/>
        <c:grouping val="percentStacked"/>
        <c:varyColors val="0"/>
        <c:ser>
          <c:idx val="0"/>
          <c:order val="0"/>
          <c:tx>
            <c:strRef>
              <c:f>Threat_Or_Not!$H$1</c:f>
              <c:strCache>
                <c:ptCount val="1"/>
                <c:pt idx="0">
                  <c:v>Major threat</c:v>
                </c:pt>
              </c:strCache>
            </c:strRef>
          </c:tx>
          <c:spPr>
            <a:solidFill>
              <a:srgbClr val="FF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zh-CN"/>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Threat_Or_Not!$G$2:$G$4</c:f>
              <c:numCache>
                <c:formatCode>General</c:formatCode>
                <c:ptCount val="3"/>
                <c:pt idx="0">
                  <c:v>2016</c:v>
                </c:pt>
                <c:pt idx="1">
                  <c:v>2017</c:v>
                </c:pt>
                <c:pt idx="2">
                  <c:v>2018</c:v>
                </c:pt>
              </c:numCache>
            </c:numRef>
          </c:cat>
          <c:val>
            <c:numRef>
              <c:f>Threat_Or_Not!$H$2:$H$4</c:f>
              <c:numCache>
                <c:formatCode>0.0%</c:formatCode>
                <c:ptCount val="3"/>
                <c:pt idx="0">
                  <c:v>0.39872139973082099</c:v>
                </c:pt>
                <c:pt idx="1">
                  <c:v>0.37240771464122768</c:v>
                </c:pt>
                <c:pt idx="2">
                  <c:v>0.41230135373749266</c:v>
                </c:pt>
              </c:numCache>
            </c:numRef>
          </c:val>
          <c:extLst>
            <c:ext xmlns:c16="http://schemas.microsoft.com/office/drawing/2014/chart" uri="{C3380CC4-5D6E-409C-BE32-E72D297353CC}">
              <c16:uniqueId val="{00000000-1A45-4153-B417-952999C26EBD}"/>
            </c:ext>
          </c:extLst>
        </c:ser>
        <c:ser>
          <c:idx val="1"/>
          <c:order val="1"/>
          <c:tx>
            <c:strRef>
              <c:f>Threat_Or_Not!$I$1</c:f>
              <c:strCache>
                <c:ptCount val="1"/>
                <c:pt idx="0">
                  <c:v>Minor threat</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zh-CN"/>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Threat_Or_Not!$G$2:$G$4</c:f>
              <c:numCache>
                <c:formatCode>General</c:formatCode>
                <c:ptCount val="3"/>
                <c:pt idx="0">
                  <c:v>2016</c:v>
                </c:pt>
                <c:pt idx="1">
                  <c:v>2017</c:v>
                </c:pt>
                <c:pt idx="2">
                  <c:v>2018</c:v>
                </c:pt>
              </c:numCache>
            </c:numRef>
          </c:cat>
          <c:val>
            <c:numRef>
              <c:f>Threat_Or_Not!$I$2:$I$4</c:f>
              <c:numCache>
                <c:formatCode>0.0%</c:formatCode>
                <c:ptCount val="3"/>
                <c:pt idx="0">
                  <c:v>0.36619560340960072</c:v>
                </c:pt>
                <c:pt idx="1">
                  <c:v>0.33012754043965159</c:v>
                </c:pt>
                <c:pt idx="2">
                  <c:v>0.34917598587404358</c:v>
                </c:pt>
              </c:numCache>
            </c:numRef>
          </c:val>
          <c:extLst>
            <c:ext xmlns:c16="http://schemas.microsoft.com/office/drawing/2014/chart" uri="{C3380CC4-5D6E-409C-BE32-E72D297353CC}">
              <c16:uniqueId val="{00000001-1A45-4153-B417-952999C26EBD}"/>
            </c:ext>
          </c:extLst>
        </c:ser>
        <c:ser>
          <c:idx val="2"/>
          <c:order val="2"/>
          <c:tx>
            <c:strRef>
              <c:f>Threat_Or_Not!$J$1</c:f>
              <c:strCache>
                <c:ptCount val="1"/>
                <c:pt idx="0">
                  <c:v>Not a threat</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zh-CN"/>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Threat_Or_Not!$G$2:$G$4</c:f>
              <c:numCache>
                <c:formatCode>General</c:formatCode>
                <c:ptCount val="3"/>
                <c:pt idx="0">
                  <c:v>2016</c:v>
                </c:pt>
                <c:pt idx="1">
                  <c:v>2017</c:v>
                </c:pt>
                <c:pt idx="2">
                  <c:v>2018</c:v>
                </c:pt>
              </c:numCache>
            </c:numRef>
          </c:cat>
          <c:val>
            <c:numRef>
              <c:f>Threat_Or_Not!$J$2:$J$4</c:f>
              <c:numCache>
                <c:formatCode>0.0%</c:formatCode>
                <c:ptCount val="3"/>
                <c:pt idx="0">
                  <c:v>0.23508299685957829</c:v>
                </c:pt>
                <c:pt idx="1">
                  <c:v>0.29746474491912067</c:v>
                </c:pt>
                <c:pt idx="2">
                  <c:v>0.23852266038846381</c:v>
                </c:pt>
              </c:numCache>
            </c:numRef>
          </c:val>
          <c:extLst>
            <c:ext xmlns:c16="http://schemas.microsoft.com/office/drawing/2014/chart" uri="{C3380CC4-5D6E-409C-BE32-E72D297353CC}">
              <c16:uniqueId val="{00000002-1A45-4153-B417-952999C26EBD}"/>
            </c:ext>
          </c:extLst>
        </c:ser>
        <c:dLbls>
          <c:dLblPos val="ctr"/>
          <c:showLegendKey val="0"/>
          <c:showVal val="1"/>
          <c:showCatName val="0"/>
          <c:showSerName val="0"/>
          <c:showPercent val="0"/>
          <c:showBubbleSize val="0"/>
        </c:dLbls>
        <c:gapWidth val="55"/>
        <c:overlap val="100"/>
        <c:axId val="2103360080"/>
        <c:axId val="2103369648"/>
      </c:barChart>
      <c:catAx>
        <c:axId val="21033600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zh-CN"/>
          </a:p>
        </c:txPr>
        <c:crossAx val="2103369648"/>
        <c:crosses val="autoZero"/>
        <c:auto val="1"/>
        <c:lblAlgn val="ctr"/>
        <c:lblOffset val="100"/>
        <c:noMultiLvlLbl val="0"/>
      </c:catAx>
      <c:valAx>
        <c:axId val="210336964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zh-CN"/>
          </a:p>
        </c:txPr>
        <c:crossAx val="2103360080"/>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zh-C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zh-CN"/>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Calibri" panose="020F0502020204030204" pitchFamily="34" charset="0"/>
                <a:ea typeface="+mn-ea"/>
                <a:cs typeface="Calibri" panose="020F0502020204030204" pitchFamily="34" charset="0"/>
              </a:defRPr>
            </a:pPr>
            <a:r>
              <a:rPr lang="en-US" altLang="zh-CN" sz="1400" b="0" i="0" u="none" strike="noStrike" baseline="0">
                <a:effectLst/>
                <a:latin typeface="Calibri" panose="020F0502020204030204" pitchFamily="34" charset="0"/>
                <a:cs typeface="Calibri" panose="020F0502020204030204" pitchFamily="34" charset="0"/>
              </a:rPr>
              <a:t>Japanese opinions towards China</a:t>
            </a:r>
            <a:endParaRPr lang="zh-CN" altLang="en-US">
              <a:latin typeface="Calibri" panose="020F0502020204030204" pitchFamily="34" charset="0"/>
              <a:cs typeface="Calibri" panose="020F0502020204030204" pitchFamily="34"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Calibri" panose="020F0502020204030204" pitchFamily="34" charset="0"/>
              <a:ea typeface="+mn-ea"/>
              <a:cs typeface="Calibri" panose="020F0502020204030204" pitchFamily="34" charset="0"/>
            </a:defRPr>
          </a:pPr>
          <a:endParaRPr lang="zh-CN"/>
        </a:p>
      </c:txPr>
    </c:title>
    <c:autoTitleDeleted val="0"/>
    <c:plotArea>
      <c:layout/>
      <c:barChart>
        <c:barDir val="col"/>
        <c:grouping val="percentStacked"/>
        <c:varyColors val="0"/>
        <c:ser>
          <c:idx val="0"/>
          <c:order val="0"/>
          <c:tx>
            <c:strRef>
              <c:f>Japan!$B$1</c:f>
              <c:strCache>
                <c:ptCount val="1"/>
                <c:pt idx="0">
                  <c:v>Very unfavorable</c:v>
                </c:pt>
              </c:strCache>
            </c:strRef>
          </c:tx>
          <c:spPr>
            <a:solidFill>
              <a:srgbClr val="FF0000"/>
            </a:solidFill>
            <a:ln>
              <a:noFill/>
            </a:ln>
            <a:effectLst/>
          </c:spPr>
          <c:invertIfNegative val="0"/>
          <c:dLbls>
            <c:dLbl>
              <c:idx val="0"/>
              <c:delete val="1"/>
              <c:extLst>
                <c:ext xmlns:c15="http://schemas.microsoft.com/office/drawing/2012/chart" uri="{CE6537A1-D6FC-4f65-9D91-7224C49458BB}"/>
                <c:ext xmlns:c16="http://schemas.microsoft.com/office/drawing/2014/chart" uri="{C3380CC4-5D6E-409C-BE32-E72D297353CC}">
                  <c16:uniqueId val="{00000000-E2D1-4880-A0DB-38714E1FB649}"/>
                </c:ext>
              </c:extLst>
            </c:dLbl>
            <c:dLbl>
              <c:idx val="2"/>
              <c:delete val="1"/>
              <c:extLst>
                <c:ext xmlns:c15="http://schemas.microsoft.com/office/drawing/2012/chart" uri="{CE6537A1-D6FC-4f65-9D91-7224C49458BB}"/>
                <c:ext xmlns:c16="http://schemas.microsoft.com/office/drawing/2014/chart" uri="{C3380CC4-5D6E-409C-BE32-E72D297353CC}">
                  <c16:uniqueId val="{00000001-E2D1-4880-A0DB-38714E1FB649}"/>
                </c:ext>
              </c:extLst>
            </c:dLbl>
            <c:dLbl>
              <c:idx val="3"/>
              <c:delete val="1"/>
              <c:extLst>
                <c:ext xmlns:c15="http://schemas.microsoft.com/office/drawing/2012/chart" uri="{CE6537A1-D6FC-4f65-9D91-7224C49458BB}"/>
                <c:ext xmlns:c16="http://schemas.microsoft.com/office/drawing/2014/chart" uri="{C3380CC4-5D6E-409C-BE32-E72D297353CC}">
                  <c16:uniqueId val="{00000002-E2D1-4880-A0DB-38714E1FB649}"/>
                </c:ext>
              </c:extLst>
            </c:dLbl>
            <c:dLbl>
              <c:idx val="4"/>
              <c:delete val="1"/>
              <c:extLst>
                <c:ext xmlns:c15="http://schemas.microsoft.com/office/drawing/2012/chart" uri="{CE6537A1-D6FC-4f65-9D91-7224C49458BB}"/>
                <c:ext xmlns:c16="http://schemas.microsoft.com/office/drawing/2014/chart" uri="{C3380CC4-5D6E-409C-BE32-E72D297353CC}">
                  <c16:uniqueId val="{00000003-E2D1-4880-A0DB-38714E1FB649}"/>
                </c:ext>
              </c:extLst>
            </c:dLbl>
            <c:dLbl>
              <c:idx val="6"/>
              <c:delete val="1"/>
              <c:extLst>
                <c:ext xmlns:c15="http://schemas.microsoft.com/office/drawing/2012/chart" uri="{CE6537A1-D6FC-4f65-9D91-7224C49458BB}"/>
                <c:ext xmlns:c16="http://schemas.microsoft.com/office/drawing/2014/chart" uri="{C3380CC4-5D6E-409C-BE32-E72D297353CC}">
                  <c16:uniqueId val="{00000004-E2D1-4880-A0DB-38714E1FB649}"/>
                </c:ext>
              </c:extLst>
            </c:dLbl>
            <c:dLbl>
              <c:idx val="7"/>
              <c:delete val="1"/>
              <c:extLst>
                <c:ext xmlns:c15="http://schemas.microsoft.com/office/drawing/2012/chart" uri="{CE6537A1-D6FC-4f65-9D91-7224C49458BB}"/>
                <c:ext xmlns:c16="http://schemas.microsoft.com/office/drawing/2014/chart" uri="{C3380CC4-5D6E-409C-BE32-E72D297353CC}">
                  <c16:uniqueId val="{00000005-E2D1-4880-A0DB-38714E1FB649}"/>
                </c:ext>
              </c:extLst>
            </c:dLbl>
            <c:dLbl>
              <c:idx val="9"/>
              <c:delete val="1"/>
              <c:extLst>
                <c:ext xmlns:c15="http://schemas.microsoft.com/office/drawing/2012/chart" uri="{CE6537A1-D6FC-4f65-9D91-7224C49458BB}"/>
                <c:ext xmlns:c16="http://schemas.microsoft.com/office/drawing/2014/chart" uri="{C3380CC4-5D6E-409C-BE32-E72D297353CC}">
                  <c16:uniqueId val="{00000006-E2D1-4880-A0DB-38714E1FB649}"/>
                </c:ext>
              </c:extLst>
            </c:dLbl>
            <c:dLbl>
              <c:idx val="10"/>
              <c:delete val="1"/>
              <c:extLst>
                <c:ext xmlns:c15="http://schemas.microsoft.com/office/drawing/2012/chart" uri="{CE6537A1-D6FC-4f65-9D91-7224C49458BB}"/>
                <c:ext xmlns:c16="http://schemas.microsoft.com/office/drawing/2014/chart" uri="{C3380CC4-5D6E-409C-BE32-E72D297353CC}">
                  <c16:uniqueId val="{00000007-E2D1-4880-A0DB-38714E1FB649}"/>
                </c:ext>
              </c:extLst>
            </c:dLbl>
            <c:dLbl>
              <c:idx val="11"/>
              <c:delete val="1"/>
              <c:extLst>
                <c:ext xmlns:c15="http://schemas.microsoft.com/office/drawing/2012/chart" uri="{CE6537A1-D6FC-4f65-9D91-7224C49458BB}"/>
                <c:ext xmlns:c16="http://schemas.microsoft.com/office/drawing/2014/chart" uri="{C3380CC4-5D6E-409C-BE32-E72D297353CC}">
                  <c16:uniqueId val="{00000008-E2D1-4880-A0DB-38714E1FB649}"/>
                </c:ext>
              </c:extLst>
            </c:dLbl>
            <c:dLbl>
              <c:idx val="12"/>
              <c:delete val="1"/>
              <c:extLst>
                <c:ext xmlns:c15="http://schemas.microsoft.com/office/drawing/2012/chart" uri="{CE6537A1-D6FC-4f65-9D91-7224C49458BB}"/>
                <c:ext xmlns:c16="http://schemas.microsoft.com/office/drawing/2014/chart" uri="{C3380CC4-5D6E-409C-BE32-E72D297353CC}">
                  <c16:uniqueId val="{00000009-E2D1-4880-A0DB-38714E1FB649}"/>
                </c:ext>
              </c:extLst>
            </c:dLbl>
            <c:dLbl>
              <c:idx val="13"/>
              <c:delete val="1"/>
              <c:extLst>
                <c:ext xmlns:c15="http://schemas.microsoft.com/office/drawing/2012/chart" uri="{CE6537A1-D6FC-4f65-9D91-7224C49458BB}"/>
                <c:ext xmlns:c16="http://schemas.microsoft.com/office/drawing/2014/chart" uri="{C3380CC4-5D6E-409C-BE32-E72D297353CC}">
                  <c16:uniqueId val="{0000000A-E2D1-4880-A0DB-38714E1FB649}"/>
                </c:ext>
              </c:extLst>
            </c:dLbl>
            <c:dLbl>
              <c:idx val="14"/>
              <c:delete val="1"/>
              <c:extLst>
                <c:ext xmlns:c15="http://schemas.microsoft.com/office/drawing/2012/chart" uri="{CE6537A1-D6FC-4f65-9D91-7224C49458BB}"/>
                <c:ext xmlns:c16="http://schemas.microsoft.com/office/drawing/2014/chart" uri="{C3380CC4-5D6E-409C-BE32-E72D297353CC}">
                  <c16:uniqueId val="{0000000B-E2D1-4880-A0DB-38714E1FB649}"/>
                </c:ext>
              </c:extLst>
            </c:dLbl>
            <c:dLbl>
              <c:idx val="15"/>
              <c:delete val="1"/>
              <c:extLst>
                <c:ext xmlns:c15="http://schemas.microsoft.com/office/drawing/2012/chart" uri="{CE6537A1-D6FC-4f65-9D91-7224C49458BB}"/>
                <c:ext xmlns:c16="http://schemas.microsoft.com/office/drawing/2014/chart" uri="{C3380CC4-5D6E-409C-BE32-E72D297353CC}">
                  <c16:uniqueId val="{0000000C-E2D1-4880-A0DB-38714E1FB649}"/>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zh-CN"/>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Japan!$A$2:$A$17</c:f>
              <c:numCache>
                <c:formatCode>General</c:formatCode>
                <c:ptCount val="16"/>
                <c:pt idx="0">
                  <c:v>2006</c:v>
                </c:pt>
                <c:pt idx="1">
                  <c:v>2007</c:v>
                </c:pt>
                <c:pt idx="2">
                  <c:v>2008</c:v>
                </c:pt>
                <c:pt idx="3">
                  <c:v>2009</c:v>
                </c:pt>
                <c:pt idx="4">
                  <c:v>2010</c:v>
                </c:pt>
                <c:pt idx="5">
                  <c:v>2011</c:v>
                </c:pt>
                <c:pt idx="6">
                  <c:v>2012</c:v>
                </c:pt>
                <c:pt idx="7">
                  <c:v>2013</c:v>
                </c:pt>
                <c:pt idx="8">
                  <c:v>2014</c:v>
                </c:pt>
                <c:pt idx="9">
                  <c:v>2015</c:v>
                </c:pt>
                <c:pt idx="10">
                  <c:v>2016</c:v>
                </c:pt>
                <c:pt idx="11">
                  <c:v>2017</c:v>
                </c:pt>
                <c:pt idx="12">
                  <c:v>2018</c:v>
                </c:pt>
                <c:pt idx="13">
                  <c:v>2019</c:v>
                </c:pt>
                <c:pt idx="14">
                  <c:v>2020</c:v>
                </c:pt>
                <c:pt idx="15">
                  <c:v>2021</c:v>
                </c:pt>
              </c:numCache>
            </c:numRef>
          </c:cat>
          <c:val>
            <c:numRef>
              <c:f>Japan!$B$2:$B$17</c:f>
              <c:numCache>
                <c:formatCode>0%</c:formatCode>
                <c:ptCount val="16"/>
                <c:pt idx="0">
                  <c:v>0.22</c:v>
                </c:pt>
                <c:pt idx="1">
                  <c:v>0.16</c:v>
                </c:pt>
                <c:pt idx="2">
                  <c:v>0.34</c:v>
                </c:pt>
                <c:pt idx="3">
                  <c:v>0.19</c:v>
                </c:pt>
                <c:pt idx="4">
                  <c:v>0.2</c:v>
                </c:pt>
                <c:pt idx="5">
                  <c:v>0.16</c:v>
                </c:pt>
                <c:pt idx="6">
                  <c:v>0.35</c:v>
                </c:pt>
                <c:pt idx="7">
                  <c:v>0.48</c:v>
                </c:pt>
                <c:pt idx="8">
                  <c:v>0.53</c:v>
                </c:pt>
                <c:pt idx="9">
                  <c:v>0.49</c:v>
                </c:pt>
                <c:pt idx="10">
                  <c:v>0.42</c:v>
                </c:pt>
                <c:pt idx="11">
                  <c:v>0.35</c:v>
                </c:pt>
                <c:pt idx="12">
                  <c:v>0.3</c:v>
                </c:pt>
                <c:pt idx="13">
                  <c:v>0.35</c:v>
                </c:pt>
                <c:pt idx="14">
                  <c:v>0.52</c:v>
                </c:pt>
                <c:pt idx="15">
                  <c:v>0.47</c:v>
                </c:pt>
              </c:numCache>
            </c:numRef>
          </c:val>
          <c:extLst>
            <c:ext xmlns:c16="http://schemas.microsoft.com/office/drawing/2014/chart" uri="{C3380CC4-5D6E-409C-BE32-E72D297353CC}">
              <c16:uniqueId val="{0000000D-E2D1-4880-A0DB-38714E1FB649}"/>
            </c:ext>
          </c:extLst>
        </c:ser>
        <c:ser>
          <c:idx val="1"/>
          <c:order val="1"/>
          <c:tx>
            <c:strRef>
              <c:f>Japan!$C$1</c:f>
              <c:strCache>
                <c:ptCount val="1"/>
                <c:pt idx="0">
                  <c:v>Somewhat unfavorable</c:v>
                </c:pt>
              </c:strCache>
            </c:strRef>
          </c:tx>
          <c:spPr>
            <a:solidFill>
              <a:schemeClr val="accent2"/>
            </a:solidFill>
            <a:ln>
              <a:noFill/>
            </a:ln>
            <a:effectLst/>
          </c:spPr>
          <c:invertIfNegative val="0"/>
          <c:dLbls>
            <c:dLbl>
              <c:idx val="0"/>
              <c:delete val="1"/>
              <c:extLst>
                <c:ext xmlns:c15="http://schemas.microsoft.com/office/drawing/2012/chart" uri="{CE6537A1-D6FC-4f65-9D91-7224C49458BB}"/>
                <c:ext xmlns:c16="http://schemas.microsoft.com/office/drawing/2014/chart" uri="{C3380CC4-5D6E-409C-BE32-E72D297353CC}">
                  <c16:uniqueId val="{0000000E-E2D1-4880-A0DB-38714E1FB649}"/>
                </c:ext>
              </c:extLst>
            </c:dLbl>
            <c:dLbl>
              <c:idx val="2"/>
              <c:delete val="1"/>
              <c:extLst>
                <c:ext xmlns:c15="http://schemas.microsoft.com/office/drawing/2012/chart" uri="{CE6537A1-D6FC-4f65-9D91-7224C49458BB}"/>
                <c:ext xmlns:c16="http://schemas.microsoft.com/office/drawing/2014/chart" uri="{C3380CC4-5D6E-409C-BE32-E72D297353CC}">
                  <c16:uniqueId val="{0000000F-E2D1-4880-A0DB-38714E1FB649}"/>
                </c:ext>
              </c:extLst>
            </c:dLbl>
            <c:dLbl>
              <c:idx val="3"/>
              <c:delete val="1"/>
              <c:extLst>
                <c:ext xmlns:c15="http://schemas.microsoft.com/office/drawing/2012/chart" uri="{CE6537A1-D6FC-4f65-9D91-7224C49458BB}"/>
                <c:ext xmlns:c16="http://schemas.microsoft.com/office/drawing/2014/chart" uri="{C3380CC4-5D6E-409C-BE32-E72D297353CC}">
                  <c16:uniqueId val="{00000010-E2D1-4880-A0DB-38714E1FB649}"/>
                </c:ext>
              </c:extLst>
            </c:dLbl>
            <c:dLbl>
              <c:idx val="4"/>
              <c:delete val="1"/>
              <c:extLst>
                <c:ext xmlns:c15="http://schemas.microsoft.com/office/drawing/2012/chart" uri="{CE6537A1-D6FC-4f65-9D91-7224C49458BB}"/>
                <c:ext xmlns:c16="http://schemas.microsoft.com/office/drawing/2014/chart" uri="{C3380CC4-5D6E-409C-BE32-E72D297353CC}">
                  <c16:uniqueId val="{00000011-E2D1-4880-A0DB-38714E1FB649}"/>
                </c:ext>
              </c:extLst>
            </c:dLbl>
            <c:dLbl>
              <c:idx val="5"/>
              <c:delete val="1"/>
              <c:extLst>
                <c:ext xmlns:c15="http://schemas.microsoft.com/office/drawing/2012/chart" uri="{CE6537A1-D6FC-4f65-9D91-7224C49458BB}"/>
                <c:ext xmlns:c16="http://schemas.microsoft.com/office/drawing/2014/chart" uri="{C3380CC4-5D6E-409C-BE32-E72D297353CC}">
                  <c16:uniqueId val="{00000012-E2D1-4880-A0DB-38714E1FB649}"/>
                </c:ext>
              </c:extLst>
            </c:dLbl>
            <c:dLbl>
              <c:idx val="6"/>
              <c:delete val="1"/>
              <c:extLst>
                <c:ext xmlns:c15="http://schemas.microsoft.com/office/drawing/2012/chart" uri="{CE6537A1-D6FC-4f65-9D91-7224C49458BB}"/>
                <c:ext xmlns:c16="http://schemas.microsoft.com/office/drawing/2014/chart" uri="{C3380CC4-5D6E-409C-BE32-E72D297353CC}">
                  <c16:uniqueId val="{00000013-E2D1-4880-A0DB-38714E1FB649}"/>
                </c:ext>
              </c:extLst>
            </c:dLbl>
            <c:dLbl>
              <c:idx val="7"/>
              <c:delete val="1"/>
              <c:extLst>
                <c:ext xmlns:c15="http://schemas.microsoft.com/office/drawing/2012/chart" uri="{CE6537A1-D6FC-4f65-9D91-7224C49458BB}"/>
                <c:ext xmlns:c16="http://schemas.microsoft.com/office/drawing/2014/chart" uri="{C3380CC4-5D6E-409C-BE32-E72D297353CC}">
                  <c16:uniqueId val="{00000014-E2D1-4880-A0DB-38714E1FB649}"/>
                </c:ext>
              </c:extLst>
            </c:dLbl>
            <c:dLbl>
              <c:idx val="8"/>
              <c:delete val="1"/>
              <c:extLst>
                <c:ext xmlns:c15="http://schemas.microsoft.com/office/drawing/2012/chart" uri="{CE6537A1-D6FC-4f65-9D91-7224C49458BB}"/>
                <c:ext xmlns:c16="http://schemas.microsoft.com/office/drawing/2014/chart" uri="{C3380CC4-5D6E-409C-BE32-E72D297353CC}">
                  <c16:uniqueId val="{00000015-E2D1-4880-A0DB-38714E1FB649}"/>
                </c:ext>
              </c:extLst>
            </c:dLbl>
            <c:dLbl>
              <c:idx val="9"/>
              <c:delete val="1"/>
              <c:extLst>
                <c:ext xmlns:c15="http://schemas.microsoft.com/office/drawing/2012/chart" uri="{CE6537A1-D6FC-4f65-9D91-7224C49458BB}"/>
                <c:ext xmlns:c16="http://schemas.microsoft.com/office/drawing/2014/chart" uri="{C3380CC4-5D6E-409C-BE32-E72D297353CC}">
                  <c16:uniqueId val="{00000016-E2D1-4880-A0DB-38714E1FB649}"/>
                </c:ext>
              </c:extLst>
            </c:dLbl>
            <c:dLbl>
              <c:idx val="10"/>
              <c:delete val="1"/>
              <c:extLst>
                <c:ext xmlns:c15="http://schemas.microsoft.com/office/drawing/2012/chart" uri="{CE6537A1-D6FC-4f65-9D91-7224C49458BB}"/>
                <c:ext xmlns:c16="http://schemas.microsoft.com/office/drawing/2014/chart" uri="{C3380CC4-5D6E-409C-BE32-E72D297353CC}">
                  <c16:uniqueId val="{00000017-E2D1-4880-A0DB-38714E1FB649}"/>
                </c:ext>
              </c:extLst>
            </c:dLbl>
            <c:dLbl>
              <c:idx val="11"/>
              <c:delete val="1"/>
              <c:extLst>
                <c:ext xmlns:c15="http://schemas.microsoft.com/office/drawing/2012/chart" uri="{CE6537A1-D6FC-4f65-9D91-7224C49458BB}"/>
                <c:ext xmlns:c16="http://schemas.microsoft.com/office/drawing/2014/chart" uri="{C3380CC4-5D6E-409C-BE32-E72D297353CC}">
                  <c16:uniqueId val="{00000018-E2D1-4880-A0DB-38714E1FB649}"/>
                </c:ext>
              </c:extLst>
            </c:dLbl>
            <c:dLbl>
              <c:idx val="12"/>
              <c:delete val="1"/>
              <c:extLst>
                <c:ext xmlns:c15="http://schemas.microsoft.com/office/drawing/2012/chart" uri="{CE6537A1-D6FC-4f65-9D91-7224C49458BB}"/>
                <c:ext xmlns:c16="http://schemas.microsoft.com/office/drawing/2014/chart" uri="{C3380CC4-5D6E-409C-BE32-E72D297353CC}">
                  <c16:uniqueId val="{00000019-E2D1-4880-A0DB-38714E1FB649}"/>
                </c:ext>
              </c:extLst>
            </c:dLbl>
            <c:dLbl>
              <c:idx val="13"/>
              <c:delete val="1"/>
              <c:extLst>
                <c:ext xmlns:c15="http://schemas.microsoft.com/office/drawing/2012/chart" uri="{CE6537A1-D6FC-4f65-9D91-7224C49458BB}"/>
                <c:ext xmlns:c16="http://schemas.microsoft.com/office/drawing/2014/chart" uri="{C3380CC4-5D6E-409C-BE32-E72D297353CC}">
                  <c16:uniqueId val="{0000001A-E2D1-4880-A0DB-38714E1FB649}"/>
                </c:ext>
              </c:extLst>
            </c:dLbl>
            <c:dLbl>
              <c:idx val="15"/>
              <c:delete val="1"/>
              <c:extLst>
                <c:ext xmlns:c15="http://schemas.microsoft.com/office/drawing/2012/chart" uri="{CE6537A1-D6FC-4f65-9D91-7224C49458BB}"/>
                <c:ext xmlns:c16="http://schemas.microsoft.com/office/drawing/2014/chart" uri="{C3380CC4-5D6E-409C-BE32-E72D297353CC}">
                  <c16:uniqueId val="{0000001B-E2D1-4880-A0DB-38714E1FB649}"/>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zh-CN"/>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Japan!$A$2:$A$17</c:f>
              <c:numCache>
                <c:formatCode>General</c:formatCode>
                <c:ptCount val="16"/>
                <c:pt idx="0">
                  <c:v>2006</c:v>
                </c:pt>
                <c:pt idx="1">
                  <c:v>2007</c:v>
                </c:pt>
                <c:pt idx="2">
                  <c:v>2008</c:v>
                </c:pt>
                <c:pt idx="3">
                  <c:v>2009</c:v>
                </c:pt>
                <c:pt idx="4">
                  <c:v>2010</c:v>
                </c:pt>
                <c:pt idx="5">
                  <c:v>2011</c:v>
                </c:pt>
                <c:pt idx="6">
                  <c:v>2012</c:v>
                </c:pt>
                <c:pt idx="7">
                  <c:v>2013</c:v>
                </c:pt>
                <c:pt idx="8">
                  <c:v>2014</c:v>
                </c:pt>
                <c:pt idx="9">
                  <c:v>2015</c:v>
                </c:pt>
                <c:pt idx="10">
                  <c:v>2016</c:v>
                </c:pt>
                <c:pt idx="11">
                  <c:v>2017</c:v>
                </c:pt>
                <c:pt idx="12">
                  <c:v>2018</c:v>
                </c:pt>
                <c:pt idx="13">
                  <c:v>2019</c:v>
                </c:pt>
                <c:pt idx="14">
                  <c:v>2020</c:v>
                </c:pt>
                <c:pt idx="15">
                  <c:v>2021</c:v>
                </c:pt>
              </c:numCache>
            </c:numRef>
          </c:cat>
          <c:val>
            <c:numRef>
              <c:f>Japan!$C$2:$C$17</c:f>
              <c:numCache>
                <c:formatCode>0%</c:formatCode>
                <c:ptCount val="16"/>
                <c:pt idx="0">
                  <c:v>0.49</c:v>
                </c:pt>
                <c:pt idx="1">
                  <c:v>0.51</c:v>
                </c:pt>
                <c:pt idx="2">
                  <c:v>0.5</c:v>
                </c:pt>
                <c:pt idx="3">
                  <c:v>0.5</c:v>
                </c:pt>
                <c:pt idx="4">
                  <c:v>0.49</c:v>
                </c:pt>
                <c:pt idx="5">
                  <c:v>0.45</c:v>
                </c:pt>
                <c:pt idx="6">
                  <c:v>0.49</c:v>
                </c:pt>
                <c:pt idx="7">
                  <c:v>0.45</c:v>
                </c:pt>
                <c:pt idx="8">
                  <c:v>0.38</c:v>
                </c:pt>
                <c:pt idx="9">
                  <c:v>0.4</c:v>
                </c:pt>
                <c:pt idx="10">
                  <c:v>0.44</c:v>
                </c:pt>
                <c:pt idx="11">
                  <c:v>0.48</c:v>
                </c:pt>
                <c:pt idx="12">
                  <c:v>0.48</c:v>
                </c:pt>
                <c:pt idx="13">
                  <c:v>0.5</c:v>
                </c:pt>
                <c:pt idx="14">
                  <c:v>0.34</c:v>
                </c:pt>
                <c:pt idx="15">
                  <c:v>0.41</c:v>
                </c:pt>
              </c:numCache>
            </c:numRef>
          </c:val>
          <c:extLst>
            <c:ext xmlns:c16="http://schemas.microsoft.com/office/drawing/2014/chart" uri="{C3380CC4-5D6E-409C-BE32-E72D297353CC}">
              <c16:uniqueId val="{0000001C-E2D1-4880-A0DB-38714E1FB649}"/>
            </c:ext>
          </c:extLst>
        </c:ser>
        <c:ser>
          <c:idx val="2"/>
          <c:order val="2"/>
          <c:tx>
            <c:strRef>
              <c:f>Japan!$D$1</c:f>
              <c:strCache>
                <c:ptCount val="1"/>
                <c:pt idx="0">
                  <c:v>Somewhat favorable</c:v>
                </c:pt>
              </c:strCache>
            </c:strRef>
          </c:tx>
          <c:spPr>
            <a:solidFill>
              <a:schemeClr val="accent5">
                <a:lumMod val="60000"/>
                <a:lumOff val="40000"/>
              </a:schemeClr>
            </a:solidFill>
            <a:ln>
              <a:noFill/>
            </a:ln>
            <a:effectLst/>
          </c:spPr>
          <c:invertIfNegative val="0"/>
          <c:dLbls>
            <c:dLbl>
              <c:idx val="0"/>
              <c:delete val="1"/>
              <c:extLst>
                <c:ext xmlns:c15="http://schemas.microsoft.com/office/drawing/2012/chart" uri="{CE6537A1-D6FC-4f65-9D91-7224C49458BB}"/>
                <c:ext xmlns:c16="http://schemas.microsoft.com/office/drawing/2014/chart" uri="{C3380CC4-5D6E-409C-BE32-E72D297353CC}">
                  <c16:uniqueId val="{0000001D-E2D1-4880-A0DB-38714E1FB649}"/>
                </c:ext>
              </c:extLst>
            </c:dLbl>
            <c:dLbl>
              <c:idx val="1"/>
              <c:delete val="1"/>
              <c:extLst>
                <c:ext xmlns:c15="http://schemas.microsoft.com/office/drawing/2012/chart" uri="{CE6537A1-D6FC-4f65-9D91-7224C49458BB}"/>
                <c:ext xmlns:c16="http://schemas.microsoft.com/office/drawing/2014/chart" uri="{C3380CC4-5D6E-409C-BE32-E72D297353CC}">
                  <c16:uniqueId val="{0000001E-E2D1-4880-A0DB-38714E1FB649}"/>
                </c:ext>
              </c:extLst>
            </c:dLbl>
            <c:dLbl>
              <c:idx val="2"/>
              <c:delete val="1"/>
              <c:extLst>
                <c:ext xmlns:c15="http://schemas.microsoft.com/office/drawing/2012/chart" uri="{CE6537A1-D6FC-4f65-9D91-7224C49458BB}"/>
                <c:ext xmlns:c16="http://schemas.microsoft.com/office/drawing/2014/chart" uri="{C3380CC4-5D6E-409C-BE32-E72D297353CC}">
                  <c16:uniqueId val="{0000001F-E2D1-4880-A0DB-38714E1FB649}"/>
                </c:ext>
              </c:extLst>
            </c:dLbl>
            <c:dLbl>
              <c:idx val="3"/>
              <c:delete val="1"/>
              <c:extLst>
                <c:ext xmlns:c15="http://schemas.microsoft.com/office/drawing/2012/chart" uri="{CE6537A1-D6FC-4f65-9D91-7224C49458BB}"/>
                <c:ext xmlns:c16="http://schemas.microsoft.com/office/drawing/2014/chart" uri="{C3380CC4-5D6E-409C-BE32-E72D297353CC}">
                  <c16:uniqueId val="{00000020-E2D1-4880-A0DB-38714E1FB649}"/>
                </c:ext>
              </c:extLst>
            </c:dLbl>
            <c:dLbl>
              <c:idx val="4"/>
              <c:delete val="1"/>
              <c:extLst>
                <c:ext xmlns:c15="http://schemas.microsoft.com/office/drawing/2012/chart" uri="{CE6537A1-D6FC-4f65-9D91-7224C49458BB}"/>
                <c:ext xmlns:c16="http://schemas.microsoft.com/office/drawing/2014/chart" uri="{C3380CC4-5D6E-409C-BE32-E72D297353CC}">
                  <c16:uniqueId val="{00000021-E2D1-4880-A0DB-38714E1FB649}"/>
                </c:ext>
              </c:extLst>
            </c:dLbl>
            <c:dLbl>
              <c:idx val="6"/>
              <c:delete val="1"/>
              <c:extLst>
                <c:ext xmlns:c15="http://schemas.microsoft.com/office/drawing/2012/chart" uri="{CE6537A1-D6FC-4f65-9D91-7224C49458BB}"/>
                <c:ext xmlns:c16="http://schemas.microsoft.com/office/drawing/2014/chart" uri="{C3380CC4-5D6E-409C-BE32-E72D297353CC}">
                  <c16:uniqueId val="{00000022-E2D1-4880-A0DB-38714E1FB649}"/>
                </c:ext>
              </c:extLst>
            </c:dLbl>
            <c:dLbl>
              <c:idx val="8"/>
              <c:delete val="1"/>
              <c:extLst>
                <c:ext xmlns:c15="http://schemas.microsoft.com/office/drawing/2012/chart" uri="{CE6537A1-D6FC-4f65-9D91-7224C49458BB}"/>
                <c:ext xmlns:c16="http://schemas.microsoft.com/office/drawing/2014/chart" uri="{C3380CC4-5D6E-409C-BE32-E72D297353CC}">
                  <c16:uniqueId val="{00000023-E2D1-4880-A0DB-38714E1FB649}"/>
                </c:ext>
              </c:extLst>
            </c:dLbl>
            <c:dLbl>
              <c:idx val="9"/>
              <c:delete val="1"/>
              <c:extLst>
                <c:ext xmlns:c15="http://schemas.microsoft.com/office/drawing/2012/chart" uri="{CE6537A1-D6FC-4f65-9D91-7224C49458BB}"/>
                <c:ext xmlns:c16="http://schemas.microsoft.com/office/drawing/2014/chart" uri="{C3380CC4-5D6E-409C-BE32-E72D297353CC}">
                  <c16:uniqueId val="{00000024-E2D1-4880-A0DB-38714E1FB649}"/>
                </c:ext>
              </c:extLst>
            </c:dLbl>
            <c:dLbl>
              <c:idx val="10"/>
              <c:delete val="1"/>
              <c:extLst>
                <c:ext xmlns:c15="http://schemas.microsoft.com/office/drawing/2012/chart" uri="{CE6537A1-D6FC-4f65-9D91-7224C49458BB}"/>
                <c:ext xmlns:c16="http://schemas.microsoft.com/office/drawing/2014/chart" uri="{C3380CC4-5D6E-409C-BE32-E72D297353CC}">
                  <c16:uniqueId val="{00000025-E2D1-4880-A0DB-38714E1FB649}"/>
                </c:ext>
              </c:extLst>
            </c:dLbl>
            <c:dLbl>
              <c:idx val="11"/>
              <c:delete val="1"/>
              <c:extLst>
                <c:ext xmlns:c15="http://schemas.microsoft.com/office/drawing/2012/chart" uri="{CE6537A1-D6FC-4f65-9D91-7224C49458BB}"/>
                <c:ext xmlns:c16="http://schemas.microsoft.com/office/drawing/2014/chart" uri="{C3380CC4-5D6E-409C-BE32-E72D297353CC}">
                  <c16:uniqueId val="{00000026-E2D1-4880-A0DB-38714E1FB649}"/>
                </c:ext>
              </c:extLst>
            </c:dLbl>
            <c:dLbl>
              <c:idx val="12"/>
              <c:delete val="1"/>
              <c:extLst>
                <c:ext xmlns:c15="http://schemas.microsoft.com/office/drawing/2012/chart" uri="{CE6537A1-D6FC-4f65-9D91-7224C49458BB}"/>
                <c:ext xmlns:c16="http://schemas.microsoft.com/office/drawing/2014/chart" uri="{C3380CC4-5D6E-409C-BE32-E72D297353CC}">
                  <c16:uniqueId val="{00000027-E2D1-4880-A0DB-38714E1FB649}"/>
                </c:ext>
              </c:extLst>
            </c:dLbl>
            <c:dLbl>
              <c:idx val="13"/>
              <c:delete val="1"/>
              <c:extLst>
                <c:ext xmlns:c15="http://schemas.microsoft.com/office/drawing/2012/chart" uri="{CE6537A1-D6FC-4f65-9D91-7224C49458BB}"/>
                <c:ext xmlns:c16="http://schemas.microsoft.com/office/drawing/2014/chart" uri="{C3380CC4-5D6E-409C-BE32-E72D297353CC}">
                  <c16:uniqueId val="{00000028-E2D1-4880-A0DB-38714E1FB649}"/>
                </c:ext>
              </c:extLst>
            </c:dLbl>
            <c:dLbl>
              <c:idx val="14"/>
              <c:delete val="1"/>
              <c:extLst>
                <c:ext xmlns:c15="http://schemas.microsoft.com/office/drawing/2012/chart" uri="{CE6537A1-D6FC-4f65-9D91-7224C49458BB}"/>
                <c:ext xmlns:c16="http://schemas.microsoft.com/office/drawing/2014/chart" uri="{C3380CC4-5D6E-409C-BE32-E72D297353CC}">
                  <c16:uniqueId val="{00000029-E2D1-4880-A0DB-38714E1FB649}"/>
                </c:ext>
              </c:extLst>
            </c:dLbl>
            <c:dLbl>
              <c:idx val="15"/>
              <c:delete val="1"/>
              <c:extLst>
                <c:ext xmlns:c15="http://schemas.microsoft.com/office/drawing/2012/chart" uri="{CE6537A1-D6FC-4f65-9D91-7224C49458BB}"/>
                <c:ext xmlns:c16="http://schemas.microsoft.com/office/drawing/2014/chart" uri="{C3380CC4-5D6E-409C-BE32-E72D297353CC}">
                  <c16:uniqueId val="{0000002A-E2D1-4880-A0DB-38714E1FB649}"/>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zh-CN"/>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Japan!$A$2:$A$17</c:f>
              <c:numCache>
                <c:formatCode>General</c:formatCode>
                <c:ptCount val="16"/>
                <c:pt idx="0">
                  <c:v>2006</c:v>
                </c:pt>
                <c:pt idx="1">
                  <c:v>2007</c:v>
                </c:pt>
                <c:pt idx="2">
                  <c:v>2008</c:v>
                </c:pt>
                <c:pt idx="3">
                  <c:v>2009</c:v>
                </c:pt>
                <c:pt idx="4">
                  <c:v>2010</c:v>
                </c:pt>
                <c:pt idx="5">
                  <c:v>2011</c:v>
                </c:pt>
                <c:pt idx="6">
                  <c:v>2012</c:v>
                </c:pt>
                <c:pt idx="7">
                  <c:v>2013</c:v>
                </c:pt>
                <c:pt idx="8">
                  <c:v>2014</c:v>
                </c:pt>
                <c:pt idx="9">
                  <c:v>2015</c:v>
                </c:pt>
                <c:pt idx="10">
                  <c:v>2016</c:v>
                </c:pt>
                <c:pt idx="11">
                  <c:v>2017</c:v>
                </c:pt>
                <c:pt idx="12">
                  <c:v>2018</c:v>
                </c:pt>
                <c:pt idx="13">
                  <c:v>2019</c:v>
                </c:pt>
                <c:pt idx="14">
                  <c:v>2020</c:v>
                </c:pt>
                <c:pt idx="15">
                  <c:v>2021</c:v>
                </c:pt>
              </c:numCache>
            </c:numRef>
          </c:cat>
          <c:val>
            <c:numRef>
              <c:f>Japan!$D$2:$D$17</c:f>
              <c:numCache>
                <c:formatCode>0%</c:formatCode>
                <c:ptCount val="16"/>
                <c:pt idx="0">
                  <c:v>0.24</c:v>
                </c:pt>
                <c:pt idx="1">
                  <c:v>0.26</c:v>
                </c:pt>
                <c:pt idx="2">
                  <c:v>0.13</c:v>
                </c:pt>
                <c:pt idx="3">
                  <c:v>0.24</c:v>
                </c:pt>
                <c:pt idx="4">
                  <c:v>0.24</c:v>
                </c:pt>
                <c:pt idx="5">
                  <c:v>0.32</c:v>
                </c:pt>
                <c:pt idx="6">
                  <c:v>0.14000000000000001</c:v>
                </c:pt>
                <c:pt idx="7">
                  <c:v>0.05</c:v>
                </c:pt>
                <c:pt idx="8">
                  <c:v>0.06</c:v>
                </c:pt>
                <c:pt idx="9">
                  <c:v>0.08</c:v>
                </c:pt>
                <c:pt idx="10">
                  <c:v>0.1</c:v>
                </c:pt>
                <c:pt idx="11">
                  <c:v>0.12</c:v>
                </c:pt>
                <c:pt idx="12">
                  <c:v>0.15</c:v>
                </c:pt>
                <c:pt idx="13">
                  <c:v>0.13</c:v>
                </c:pt>
                <c:pt idx="14">
                  <c:v>0.09</c:v>
                </c:pt>
                <c:pt idx="15">
                  <c:v>0.08</c:v>
                </c:pt>
              </c:numCache>
            </c:numRef>
          </c:val>
          <c:extLst>
            <c:ext xmlns:c16="http://schemas.microsoft.com/office/drawing/2014/chart" uri="{C3380CC4-5D6E-409C-BE32-E72D297353CC}">
              <c16:uniqueId val="{0000002B-E2D1-4880-A0DB-38714E1FB649}"/>
            </c:ext>
          </c:extLst>
        </c:ser>
        <c:ser>
          <c:idx val="3"/>
          <c:order val="3"/>
          <c:tx>
            <c:strRef>
              <c:f>Japan!$E$1</c:f>
              <c:strCache>
                <c:ptCount val="1"/>
                <c:pt idx="0">
                  <c:v>Very favorable</c:v>
                </c:pt>
              </c:strCache>
            </c:strRef>
          </c:tx>
          <c:spPr>
            <a:solidFill>
              <a:schemeClr val="accent5"/>
            </a:solidFill>
            <a:ln>
              <a:noFill/>
            </a:ln>
            <a:effectLst/>
          </c:spPr>
          <c:invertIfNegative val="0"/>
          <c:dLbls>
            <c:dLbl>
              <c:idx val="0"/>
              <c:delete val="1"/>
              <c:extLst>
                <c:ext xmlns:c15="http://schemas.microsoft.com/office/drawing/2012/chart" uri="{CE6537A1-D6FC-4f65-9D91-7224C49458BB}"/>
                <c:ext xmlns:c16="http://schemas.microsoft.com/office/drawing/2014/chart" uri="{C3380CC4-5D6E-409C-BE32-E72D297353CC}">
                  <c16:uniqueId val="{0000002C-E2D1-4880-A0DB-38714E1FB649}"/>
                </c:ext>
              </c:extLst>
            </c:dLbl>
            <c:dLbl>
              <c:idx val="1"/>
              <c:delete val="1"/>
              <c:extLst>
                <c:ext xmlns:c15="http://schemas.microsoft.com/office/drawing/2012/chart" uri="{CE6537A1-D6FC-4f65-9D91-7224C49458BB}"/>
                <c:ext xmlns:c16="http://schemas.microsoft.com/office/drawing/2014/chart" uri="{C3380CC4-5D6E-409C-BE32-E72D297353CC}">
                  <c16:uniqueId val="{0000002D-E2D1-4880-A0DB-38714E1FB649}"/>
                </c:ext>
              </c:extLst>
            </c:dLbl>
            <c:dLbl>
              <c:idx val="2"/>
              <c:delete val="1"/>
              <c:extLst>
                <c:ext xmlns:c15="http://schemas.microsoft.com/office/drawing/2012/chart" uri="{CE6537A1-D6FC-4f65-9D91-7224C49458BB}"/>
                <c:ext xmlns:c16="http://schemas.microsoft.com/office/drawing/2014/chart" uri="{C3380CC4-5D6E-409C-BE32-E72D297353CC}">
                  <c16:uniqueId val="{0000002E-E2D1-4880-A0DB-38714E1FB649}"/>
                </c:ext>
              </c:extLst>
            </c:dLbl>
            <c:dLbl>
              <c:idx val="3"/>
              <c:delete val="1"/>
              <c:extLst>
                <c:ext xmlns:c15="http://schemas.microsoft.com/office/drawing/2012/chart" uri="{CE6537A1-D6FC-4f65-9D91-7224C49458BB}"/>
                <c:ext xmlns:c16="http://schemas.microsoft.com/office/drawing/2014/chart" uri="{C3380CC4-5D6E-409C-BE32-E72D297353CC}">
                  <c16:uniqueId val="{0000002F-E2D1-4880-A0DB-38714E1FB649}"/>
                </c:ext>
              </c:extLst>
            </c:dLbl>
            <c:dLbl>
              <c:idx val="4"/>
              <c:delete val="1"/>
              <c:extLst>
                <c:ext xmlns:c15="http://schemas.microsoft.com/office/drawing/2012/chart" uri="{CE6537A1-D6FC-4f65-9D91-7224C49458BB}"/>
                <c:ext xmlns:c16="http://schemas.microsoft.com/office/drawing/2014/chart" uri="{C3380CC4-5D6E-409C-BE32-E72D297353CC}">
                  <c16:uniqueId val="{00000030-E2D1-4880-A0DB-38714E1FB649}"/>
                </c:ext>
              </c:extLst>
            </c:dLbl>
            <c:dLbl>
              <c:idx val="5"/>
              <c:delete val="1"/>
              <c:extLst>
                <c:ext xmlns:c15="http://schemas.microsoft.com/office/drawing/2012/chart" uri="{CE6537A1-D6FC-4f65-9D91-7224C49458BB}"/>
                <c:ext xmlns:c16="http://schemas.microsoft.com/office/drawing/2014/chart" uri="{C3380CC4-5D6E-409C-BE32-E72D297353CC}">
                  <c16:uniqueId val="{00000031-E2D1-4880-A0DB-38714E1FB649}"/>
                </c:ext>
              </c:extLst>
            </c:dLbl>
            <c:dLbl>
              <c:idx val="6"/>
              <c:delete val="1"/>
              <c:extLst>
                <c:ext xmlns:c15="http://schemas.microsoft.com/office/drawing/2012/chart" uri="{CE6537A1-D6FC-4f65-9D91-7224C49458BB}"/>
                <c:ext xmlns:c16="http://schemas.microsoft.com/office/drawing/2014/chart" uri="{C3380CC4-5D6E-409C-BE32-E72D297353CC}">
                  <c16:uniqueId val="{00000032-E2D1-4880-A0DB-38714E1FB649}"/>
                </c:ext>
              </c:extLst>
            </c:dLbl>
            <c:dLbl>
              <c:idx val="8"/>
              <c:delete val="1"/>
              <c:extLst>
                <c:ext xmlns:c15="http://schemas.microsoft.com/office/drawing/2012/chart" uri="{CE6537A1-D6FC-4f65-9D91-7224C49458BB}"/>
                <c:ext xmlns:c16="http://schemas.microsoft.com/office/drawing/2014/chart" uri="{C3380CC4-5D6E-409C-BE32-E72D297353CC}">
                  <c16:uniqueId val="{00000033-E2D1-4880-A0DB-38714E1FB649}"/>
                </c:ext>
              </c:extLst>
            </c:dLbl>
            <c:dLbl>
              <c:idx val="9"/>
              <c:delete val="1"/>
              <c:extLst>
                <c:ext xmlns:c15="http://schemas.microsoft.com/office/drawing/2012/chart" uri="{CE6537A1-D6FC-4f65-9D91-7224C49458BB}"/>
                <c:ext xmlns:c16="http://schemas.microsoft.com/office/drawing/2014/chart" uri="{C3380CC4-5D6E-409C-BE32-E72D297353CC}">
                  <c16:uniqueId val="{00000034-E2D1-4880-A0DB-38714E1FB649}"/>
                </c:ext>
              </c:extLst>
            </c:dLbl>
            <c:dLbl>
              <c:idx val="10"/>
              <c:delete val="1"/>
              <c:extLst>
                <c:ext xmlns:c15="http://schemas.microsoft.com/office/drawing/2012/chart" uri="{CE6537A1-D6FC-4f65-9D91-7224C49458BB}"/>
                <c:ext xmlns:c16="http://schemas.microsoft.com/office/drawing/2014/chart" uri="{C3380CC4-5D6E-409C-BE32-E72D297353CC}">
                  <c16:uniqueId val="{00000035-E2D1-4880-A0DB-38714E1FB649}"/>
                </c:ext>
              </c:extLst>
            </c:dLbl>
            <c:dLbl>
              <c:idx val="11"/>
              <c:delete val="1"/>
              <c:extLst>
                <c:ext xmlns:c15="http://schemas.microsoft.com/office/drawing/2012/chart" uri="{CE6537A1-D6FC-4f65-9D91-7224C49458BB}"/>
                <c:ext xmlns:c16="http://schemas.microsoft.com/office/drawing/2014/chart" uri="{C3380CC4-5D6E-409C-BE32-E72D297353CC}">
                  <c16:uniqueId val="{00000036-E2D1-4880-A0DB-38714E1FB649}"/>
                </c:ext>
              </c:extLst>
            </c:dLbl>
            <c:dLbl>
              <c:idx val="12"/>
              <c:delete val="1"/>
              <c:extLst>
                <c:ext xmlns:c15="http://schemas.microsoft.com/office/drawing/2012/chart" uri="{CE6537A1-D6FC-4f65-9D91-7224C49458BB}"/>
                <c:ext xmlns:c16="http://schemas.microsoft.com/office/drawing/2014/chart" uri="{C3380CC4-5D6E-409C-BE32-E72D297353CC}">
                  <c16:uniqueId val="{00000037-E2D1-4880-A0DB-38714E1FB649}"/>
                </c:ext>
              </c:extLst>
            </c:dLbl>
            <c:dLbl>
              <c:idx val="13"/>
              <c:delete val="1"/>
              <c:extLst>
                <c:ext xmlns:c15="http://schemas.microsoft.com/office/drawing/2012/chart" uri="{CE6537A1-D6FC-4f65-9D91-7224C49458BB}"/>
                <c:ext xmlns:c16="http://schemas.microsoft.com/office/drawing/2014/chart" uri="{C3380CC4-5D6E-409C-BE32-E72D297353CC}">
                  <c16:uniqueId val="{00000038-E2D1-4880-A0DB-38714E1FB649}"/>
                </c:ext>
              </c:extLst>
            </c:dLbl>
            <c:dLbl>
              <c:idx val="14"/>
              <c:spPr>
                <a:noFill/>
                <a:ln>
                  <a:noFill/>
                </a:ln>
                <a:effectLst/>
              </c:spPr>
              <c:txPr>
                <a:bodyPr rot="0" spcFirstLastPara="1" vertOverflow="ellipsis" vert="horz" wrap="square" lIns="38100" tIns="19050" rIns="38100" bIns="19050" anchor="t" anchorCtr="0">
                  <a:spAutoFit/>
                </a:bodyPr>
                <a:lstStyle/>
                <a:p>
                  <a:pPr>
                    <a:defRPr sz="900" b="0" i="0" u="none" strike="noStrike" kern="1200" baseline="0">
                      <a:solidFill>
                        <a:schemeClr val="tx1">
                          <a:lumMod val="75000"/>
                          <a:lumOff val="25000"/>
                        </a:schemeClr>
                      </a:solidFill>
                      <a:latin typeface="+mn-lt"/>
                      <a:ea typeface="+mn-ea"/>
                      <a:cs typeface="+mn-cs"/>
                    </a:defRPr>
                  </a:pPr>
                  <a:endParaRPr lang="zh-CN"/>
                </a:p>
              </c:txPr>
              <c:dLblPos val="ctr"/>
              <c:showLegendKey val="0"/>
              <c:showVal val="1"/>
              <c:showCatName val="0"/>
              <c:showSerName val="0"/>
              <c:showPercent val="0"/>
              <c:showBubbleSize val="0"/>
              <c:extLst>
                <c:ext xmlns:c16="http://schemas.microsoft.com/office/drawing/2014/chart" uri="{C3380CC4-5D6E-409C-BE32-E72D297353CC}">
                  <c16:uniqueId val="{00000039-E2D1-4880-A0DB-38714E1FB649}"/>
                </c:ext>
              </c:extLst>
            </c:dLbl>
            <c:dLbl>
              <c:idx val="15"/>
              <c:delete val="1"/>
              <c:extLst>
                <c:ext xmlns:c15="http://schemas.microsoft.com/office/drawing/2012/chart" uri="{CE6537A1-D6FC-4f65-9D91-7224C49458BB}"/>
                <c:ext xmlns:c16="http://schemas.microsoft.com/office/drawing/2014/chart" uri="{C3380CC4-5D6E-409C-BE32-E72D297353CC}">
                  <c16:uniqueId val="{0000003A-E2D1-4880-A0DB-38714E1FB649}"/>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zh-CN"/>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Japan!$A$2:$A$17</c:f>
              <c:numCache>
                <c:formatCode>General</c:formatCode>
                <c:ptCount val="16"/>
                <c:pt idx="0">
                  <c:v>2006</c:v>
                </c:pt>
                <c:pt idx="1">
                  <c:v>2007</c:v>
                </c:pt>
                <c:pt idx="2">
                  <c:v>2008</c:v>
                </c:pt>
                <c:pt idx="3">
                  <c:v>2009</c:v>
                </c:pt>
                <c:pt idx="4">
                  <c:v>2010</c:v>
                </c:pt>
                <c:pt idx="5">
                  <c:v>2011</c:v>
                </c:pt>
                <c:pt idx="6">
                  <c:v>2012</c:v>
                </c:pt>
                <c:pt idx="7">
                  <c:v>2013</c:v>
                </c:pt>
                <c:pt idx="8">
                  <c:v>2014</c:v>
                </c:pt>
                <c:pt idx="9">
                  <c:v>2015</c:v>
                </c:pt>
                <c:pt idx="10">
                  <c:v>2016</c:v>
                </c:pt>
                <c:pt idx="11">
                  <c:v>2017</c:v>
                </c:pt>
                <c:pt idx="12">
                  <c:v>2018</c:v>
                </c:pt>
                <c:pt idx="13">
                  <c:v>2019</c:v>
                </c:pt>
                <c:pt idx="14">
                  <c:v>2020</c:v>
                </c:pt>
                <c:pt idx="15">
                  <c:v>2021</c:v>
                </c:pt>
              </c:numCache>
            </c:numRef>
          </c:cat>
          <c:val>
            <c:numRef>
              <c:f>Japan!$E$2:$E$17</c:f>
              <c:numCache>
                <c:formatCode>0%</c:formatCode>
                <c:ptCount val="16"/>
                <c:pt idx="0">
                  <c:v>0.03</c:v>
                </c:pt>
                <c:pt idx="1">
                  <c:v>0.03</c:v>
                </c:pt>
                <c:pt idx="2">
                  <c:v>0.01</c:v>
                </c:pt>
                <c:pt idx="3">
                  <c:v>0.02</c:v>
                </c:pt>
                <c:pt idx="4">
                  <c:v>0.02</c:v>
                </c:pt>
                <c:pt idx="5">
                  <c:v>0.02</c:v>
                </c:pt>
                <c:pt idx="6">
                  <c:v>0.01</c:v>
                </c:pt>
                <c:pt idx="7">
                  <c:v>0</c:v>
                </c:pt>
                <c:pt idx="8">
                  <c:v>0.01</c:v>
                </c:pt>
                <c:pt idx="9">
                  <c:v>0.01</c:v>
                </c:pt>
                <c:pt idx="10">
                  <c:v>0.01</c:v>
                </c:pt>
                <c:pt idx="11">
                  <c:v>0.01</c:v>
                </c:pt>
                <c:pt idx="12">
                  <c:v>0.02</c:v>
                </c:pt>
                <c:pt idx="13">
                  <c:v>0.01</c:v>
                </c:pt>
                <c:pt idx="14">
                  <c:v>0</c:v>
                </c:pt>
                <c:pt idx="15">
                  <c:v>0.02</c:v>
                </c:pt>
              </c:numCache>
            </c:numRef>
          </c:val>
          <c:extLst>
            <c:ext xmlns:c16="http://schemas.microsoft.com/office/drawing/2014/chart" uri="{C3380CC4-5D6E-409C-BE32-E72D297353CC}">
              <c16:uniqueId val="{0000003B-E2D1-4880-A0DB-38714E1FB649}"/>
            </c:ext>
          </c:extLst>
        </c:ser>
        <c:dLbls>
          <c:dLblPos val="ctr"/>
          <c:showLegendKey val="0"/>
          <c:showVal val="1"/>
          <c:showCatName val="0"/>
          <c:showSerName val="0"/>
          <c:showPercent val="0"/>
          <c:showBubbleSize val="0"/>
        </c:dLbls>
        <c:gapWidth val="300"/>
        <c:overlap val="100"/>
        <c:serLines>
          <c:spPr>
            <a:ln w="9525" cap="flat" cmpd="sng" algn="ctr">
              <a:solidFill>
                <a:schemeClr val="tx1">
                  <a:lumMod val="35000"/>
                  <a:lumOff val="65000"/>
                </a:schemeClr>
              </a:solidFill>
              <a:round/>
            </a:ln>
            <a:effectLst/>
          </c:spPr>
        </c:serLines>
        <c:axId val="175314320"/>
        <c:axId val="175315568"/>
      </c:barChart>
      <c:dateAx>
        <c:axId val="1753143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zh-CN"/>
          </a:p>
        </c:txPr>
        <c:crossAx val="175315568"/>
        <c:crosses val="autoZero"/>
        <c:auto val="0"/>
        <c:lblOffset val="100"/>
        <c:baseTimeUnit val="days"/>
      </c:dateAx>
      <c:valAx>
        <c:axId val="17531556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zh-CN"/>
          </a:p>
        </c:txPr>
        <c:crossAx val="175314320"/>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Calibri" panose="020F0502020204030204" pitchFamily="34" charset="0"/>
              <a:ea typeface="+mn-ea"/>
              <a:cs typeface="Calibri" panose="020F0502020204030204" pitchFamily="34" charset="0"/>
            </a:defRPr>
          </a:pPr>
          <a:endParaRPr lang="zh-C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zh-CN"/>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Calibri" panose="020F0502020204030204" pitchFamily="34" charset="0"/>
                <a:ea typeface="+mn-ea"/>
                <a:cs typeface="Calibri" panose="020F0502020204030204" pitchFamily="34" charset="0"/>
              </a:defRPr>
            </a:pPr>
            <a:r>
              <a:rPr lang="en-US" altLang="zh-CN" sz="1400" b="0" i="0" u="none" strike="noStrike" baseline="0">
                <a:effectLst/>
                <a:latin typeface="Calibri" panose="020F0502020204030204" pitchFamily="34" charset="0"/>
                <a:cs typeface="Calibri" panose="020F0502020204030204" pitchFamily="34" charset="0"/>
              </a:rPr>
              <a:t>American opinions towards China</a:t>
            </a:r>
            <a:endParaRPr lang="zh-CN" altLang="en-US">
              <a:latin typeface="Calibri" panose="020F0502020204030204" pitchFamily="34" charset="0"/>
              <a:cs typeface="Calibri" panose="020F0502020204030204" pitchFamily="34"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Calibri" panose="020F0502020204030204" pitchFamily="34" charset="0"/>
              <a:ea typeface="+mn-ea"/>
              <a:cs typeface="Calibri" panose="020F0502020204030204" pitchFamily="34" charset="0"/>
            </a:defRPr>
          </a:pPr>
          <a:endParaRPr lang="zh-CN"/>
        </a:p>
      </c:txPr>
    </c:title>
    <c:autoTitleDeleted val="0"/>
    <c:plotArea>
      <c:layout/>
      <c:barChart>
        <c:barDir val="col"/>
        <c:grouping val="percentStacked"/>
        <c:varyColors val="0"/>
        <c:ser>
          <c:idx val="0"/>
          <c:order val="0"/>
          <c:tx>
            <c:strRef>
              <c:f>US!$B$1</c:f>
              <c:strCache>
                <c:ptCount val="1"/>
                <c:pt idx="0">
                  <c:v>Very unfavorable</c:v>
                </c:pt>
              </c:strCache>
            </c:strRef>
          </c:tx>
          <c:spPr>
            <a:solidFill>
              <a:srgbClr val="FF0000"/>
            </a:solidFill>
            <a:ln>
              <a:noFill/>
            </a:ln>
            <a:effectLst/>
          </c:spPr>
          <c:invertIfNegative val="0"/>
          <c:dLbls>
            <c:dLbl>
              <c:idx val="1"/>
              <c:delete val="1"/>
              <c:extLst>
                <c:ext xmlns:c15="http://schemas.microsoft.com/office/drawing/2012/chart" uri="{CE6537A1-D6FC-4f65-9D91-7224C49458BB}"/>
                <c:ext xmlns:c16="http://schemas.microsoft.com/office/drawing/2014/chart" uri="{C3380CC4-5D6E-409C-BE32-E72D297353CC}">
                  <c16:uniqueId val="{00000000-F8F2-4125-851C-C5E6D87F4B87}"/>
                </c:ext>
              </c:extLst>
            </c:dLbl>
            <c:dLbl>
              <c:idx val="2"/>
              <c:delete val="1"/>
              <c:extLst>
                <c:ext xmlns:c15="http://schemas.microsoft.com/office/drawing/2012/chart" uri="{CE6537A1-D6FC-4f65-9D91-7224C49458BB}"/>
                <c:ext xmlns:c16="http://schemas.microsoft.com/office/drawing/2014/chart" uri="{C3380CC4-5D6E-409C-BE32-E72D297353CC}">
                  <c16:uniqueId val="{00000001-F8F2-4125-851C-C5E6D87F4B87}"/>
                </c:ext>
              </c:extLst>
            </c:dLbl>
            <c:dLbl>
              <c:idx val="3"/>
              <c:delete val="1"/>
              <c:extLst>
                <c:ext xmlns:c15="http://schemas.microsoft.com/office/drawing/2012/chart" uri="{CE6537A1-D6FC-4f65-9D91-7224C49458BB}"/>
                <c:ext xmlns:c16="http://schemas.microsoft.com/office/drawing/2014/chart" uri="{C3380CC4-5D6E-409C-BE32-E72D297353CC}">
                  <c16:uniqueId val="{00000002-F8F2-4125-851C-C5E6D87F4B87}"/>
                </c:ext>
              </c:extLst>
            </c:dLbl>
            <c:dLbl>
              <c:idx val="4"/>
              <c:delete val="1"/>
              <c:extLst>
                <c:ext xmlns:c15="http://schemas.microsoft.com/office/drawing/2012/chart" uri="{CE6537A1-D6FC-4f65-9D91-7224C49458BB}"/>
                <c:ext xmlns:c16="http://schemas.microsoft.com/office/drawing/2014/chart" uri="{C3380CC4-5D6E-409C-BE32-E72D297353CC}">
                  <c16:uniqueId val="{00000003-F8F2-4125-851C-C5E6D87F4B87}"/>
                </c:ext>
              </c:extLst>
            </c:dLbl>
            <c:dLbl>
              <c:idx val="5"/>
              <c:delete val="1"/>
              <c:extLst>
                <c:ext xmlns:c15="http://schemas.microsoft.com/office/drawing/2012/chart" uri="{CE6537A1-D6FC-4f65-9D91-7224C49458BB}"/>
                <c:ext xmlns:c16="http://schemas.microsoft.com/office/drawing/2014/chart" uri="{C3380CC4-5D6E-409C-BE32-E72D297353CC}">
                  <c16:uniqueId val="{00000004-F8F2-4125-851C-C5E6D87F4B87}"/>
                </c:ext>
              </c:extLst>
            </c:dLbl>
            <c:dLbl>
              <c:idx val="6"/>
              <c:delete val="1"/>
              <c:extLst>
                <c:ext xmlns:c15="http://schemas.microsoft.com/office/drawing/2012/chart" uri="{CE6537A1-D6FC-4f65-9D91-7224C49458BB}"/>
                <c:ext xmlns:c16="http://schemas.microsoft.com/office/drawing/2014/chart" uri="{C3380CC4-5D6E-409C-BE32-E72D297353CC}">
                  <c16:uniqueId val="{00000005-F8F2-4125-851C-C5E6D87F4B87}"/>
                </c:ext>
              </c:extLst>
            </c:dLbl>
            <c:dLbl>
              <c:idx val="7"/>
              <c:delete val="1"/>
              <c:extLst>
                <c:ext xmlns:c15="http://schemas.microsoft.com/office/drawing/2012/chart" uri="{CE6537A1-D6FC-4f65-9D91-7224C49458BB}"/>
                <c:ext xmlns:c16="http://schemas.microsoft.com/office/drawing/2014/chart" uri="{C3380CC4-5D6E-409C-BE32-E72D297353CC}">
                  <c16:uniqueId val="{00000006-F8F2-4125-851C-C5E6D87F4B87}"/>
                </c:ext>
              </c:extLst>
            </c:dLbl>
            <c:dLbl>
              <c:idx val="8"/>
              <c:delete val="1"/>
              <c:extLst>
                <c:ext xmlns:c15="http://schemas.microsoft.com/office/drawing/2012/chart" uri="{CE6537A1-D6FC-4f65-9D91-7224C49458BB}"/>
                <c:ext xmlns:c16="http://schemas.microsoft.com/office/drawing/2014/chart" uri="{C3380CC4-5D6E-409C-BE32-E72D297353CC}">
                  <c16:uniqueId val="{00000007-F8F2-4125-851C-C5E6D87F4B87}"/>
                </c:ext>
              </c:extLst>
            </c:dLbl>
            <c:dLbl>
              <c:idx val="9"/>
              <c:delete val="1"/>
              <c:extLst>
                <c:ext xmlns:c15="http://schemas.microsoft.com/office/drawing/2012/chart" uri="{CE6537A1-D6FC-4f65-9D91-7224C49458BB}"/>
                <c:ext xmlns:c16="http://schemas.microsoft.com/office/drawing/2014/chart" uri="{C3380CC4-5D6E-409C-BE32-E72D297353CC}">
                  <c16:uniqueId val="{00000008-F8F2-4125-851C-C5E6D87F4B87}"/>
                </c:ext>
              </c:extLst>
            </c:dLbl>
            <c:dLbl>
              <c:idx val="10"/>
              <c:delete val="1"/>
              <c:extLst>
                <c:ext xmlns:c15="http://schemas.microsoft.com/office/drawing/2012/chart" uri="{CE6537A1-D6FC-4f65-9D91-7224C49458BB}"/>
                <c:ext xmlns:c16="http://schemas.microsoft.com/office/drawing/2014/chart" uri="{C3380CC4-5D6E-409C-BE32-E72D297353CC}">
                  <c16:uniqueId val="{00000009-F8F2-4125-851C-C5E6D87F4B87}"/>
                </c:ext>
              </c:extLst>
            </c:dLbl>
            <c:dLbl>
              <c:idx val="11"/>
              <c:delete val="1"/>
              <c:extLst>
                <c:ext xmlns:c15="http://schemas.microsoft.com/office/drawing/2012/chart" uri="{CE6537A1-D6FC-4f65-9D91-7224C49458BB}"/>
                <c:ext xmlns:c16="http://schemas.microsoft.com/office/drawing/2014/chart" uri="{C3380CC4-5D6E-409C-BE32-E72D297353CC}">
                  <c16:uniqueId val="{0000000A-F8F2-4125-851C-C5E6D87F4B87}"/>
                </c:ext>
              </c:extLst>
            </c:dLbl>
            <c:dLbl>
              <c:idx val="12"/>
              <c:delete val="1"/>
              <c:extLst>
                <c:ext xmlns:c15="http://schemas.microsoft.com/office/drawing/2012/chart" uri="{CE6537A1-D6FC-4f65-9D91-7224C49458BB}"/>
                <c:ext xmlns:c16="http://schemas.microsoft.com/office/drawing/2014/chart" uri="{C3380CC4-5D6E-409C-BE32-E72D297353CC}">
                  <c16:uniqueId val="{0000000B-F8F2-4125-851C-C5E6D87F4B87}"/>
                </c:ext>
              </c:extLst>
            </c:dLbl>
            <c:dLbl>
              <c:idx val="13"/>
              <c:delete val="1"/>
              <c:extLst>
                <c:ext xmlns:c15="http://schemas.microsoft.com/office/drawing/2012/chart" uri="{CE6537A1-D6FC-4f65-9D91-7224C49458BB}"/>
                <c:ext xmlns:c16="http://schemas.microsoft.com/office/drawing/2014/chart" uri="{C3380CC4-5D6E-409C-BE32-E72D297353CC}">
                  <c16:uniqueId val="{0000000C-F8F2-4125-851C-C5E6D87F4B87}"/>
                </c:ext>
              </c:extLst>
            </c:dLbl>
            <c:dLbl>
              <c:idx val="15"/>
              <c:delete val="1"/>
              <c:extLst>
                <c:ext xmlns:c15="http://schemas.microsoft.com/office/drawing/2012/chart" uri="{CE6537A1-D6FC-4f65-9D91-7224C49458BB}"/>
                <c:ext xmlns:c16="http://schemas.microsoft.com/office/drawing/2014/chart" uri="{C3380CC4-5D6E-409C-BE32-E72D297353CC}">
                  <c16:uniqueId val="{0000000D-F8F2-4125-851C-C5E6D87F4B87}"/>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zh-CN"/>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US!$A$2:$A$17</c:f>
              <c:numCache>
                <c:formatCode>General</c:formatCode>
                <c:ptCount val="16"/>
                <c:pt idx="0">
                  <c:v>2006</c:v>
                </c:pt>
                <c:pt idx="1">
                  <c:v>2007</c:v>
                </c:pt>
                <c:pt idx="2">
                  <c:v>2008</c:v>
                </c:pt>
                <c:pt idx="3">
                  <c:v>2009</c:v>
                </c:pt>
                <c:pt idx="4">
                  <c:v>2010</c:v>
                </c:pt>
                <c:pt idx="5">
                  <c:v>2011</c:v>
                </c:pt>
                <c:pt idx="6">
                  <c:v>2012</c:v>
                </c:pt>
                <c:pt idx="7">
                  <c:v>2013</c:v>
                </c:pt>
                <c:pt idx="8">
                  <c:v>2014</c:v>
                </c:pt>
                <c:pt idx="9">
                  <c:v>2015</c:v>
                </c:pt>
                <c:pt idx="10">
                  <c:v>2016</c:v>
                </c:pt>
                <c:pt idx="11">
                  <c:v>2017</c:v>
                </c:pt>
                <c:pt idx="12">
                  <c:v>2018</c:v>
                </c:pt>
                <c:pt idx="13">
                  <c:v>2019</c:v>
                </c:pt>
                <c:pt idx="14">
                  <c:v>2020</c:v>
                </c:pt>
                <c:pt idx="15">
                  <c:v>2021</c:v>
                </c:pt>
              </c:numCache>
            </c:numRef>
          </c:cat>
          <c:val>
            <c:numRef>
              <c:f>US!$B$2:$B$17</c:f>
              <c:numCache>
                <c:formatCode>0%</c:formatCode>
                <c:ptCount val="16"/>
                <c:pt idx="0">
                  <c:v>0.1</c:v>
                </c:pt>
                <c:pt idx="1">
                  <c:v>0.14000000000000001</c:v>
                </c:pt>
                <c:pt idx="2">
                  <c:v>0.16</c:v>
                </c:pt>
                <c:pt idx="3">
                  <c:v>0.13</c:v>
                </c:pt>
                <c:pt idx="4">
                  <c:v>0.12</c:v>
                </c:pt>
                <c:pt idx="5">
                  <c:v>0.14000000000000001</c:v>
                </c:pt>
                <c:pt idx="6">
                  <c:v>0.15</c:v>
                </c:pt>
                <c:pt idx="7">
                  <c:v>0.2</c:v>
                </c:pt>
                <c:pt idx="8">
                  <c:v>0.21</c:v>
                </c:pt>
                <c:pt idx="9">
                  <c:v>0.21</c:v>
                </c:pt>
                <c:pt idx="10">
                  <c:v>0.19</c:v>
                </c:pt>
                <c:pt idx="11">
                  <c:v>0.14000000000000001</c:v>
                </c:pt>
                <c:pt idx="12">
                  <c:v>0.15</c:v>
                </c:pt>
                <c:pt idx="13">
                  <c:v>0.23</c:v>
                </c:pt>
                <c:pt idx="14">
                  <c:v>0.42</c:v>
                </c:pt>
                <c:pt idx="15">
                  <c:v>0.39</c:v>
                </c:pt>
              </c:numCache>
            </c:numRef>
          </c:val>
          <c:extLst>
            <c:ext xmlns:c16="http://schemas.microsoft.com/office/drawing/2014/chart" uri="{C3380CC4-5D6E-409C-BE32-E72D297353CC}">
              <c16:uniqueId val="{0000000E-F8F2-4125-851C-C5E6D87F4B87}"/>
            </c:ext>
          </c:extLst>
        </c:ser>
        <c:ser>
          <c:idx val="1"/>
          <c:order val="1"/>
          <c:tx>
            <c:strRef>
              <c:f>US!$C$1</c:f>
              <c:strCache>
                <c:ptCount val="1"/>
                <c:pt idx="0">
                  <c:v>Somewhat unfavorable</c:v>
                </c:pt>
              </c:strCache>
            </c:strRef>
          </c:tx>
          <c:spPr>
            <a:solidFill>
              <a:schemeClr val="accent2"/>
            </a:solidFill>
            <a:ln>
              <a:noFill/>
            </a:ln>
            <a:effectLst/>
          </c:spPr>
          <c:invertIfNegative val="0"/>
          <c:dLbls>
            <c:dLbl>
              <c:idx val="1"/>
              <c:delete val="1"/>
              <c:extLst>
                <c:ext xmlns:c15="http://schemas.microsoft.com/office/drawing/2012/chart" uri="{CE6537A1-D6FC-4f65-9D91-7224C49458BB}"/>
                <c:ext xmlns:c16="http://schemas.microsoft.com/office/drawing/2014/chart" uri="{C3380CC4-5D6E-409C-BE32-E72D297353CC}">
                  <c16:uniqueId val="{0000000F-F8F2-4125-851C-C5E6D87F4B87}"/>
                </c:ext>
              </c:extLst>
            </c:dLbl>
            <c:dLbl>
              <c:idx val="2"/>
              <c:delete val="1"/>
              <c:extLst>
                <c:ext xmlns:c15="http://schemas.microsoft.com/office/drawing/2012/chart" uri="{CE6537A1-D6FC-4f65-9D91-7224C49458BB}"/>
                <c:ext xmlns:c16="http://schemas.microsoft.com/office/drawing/2014/chart" uri="{C3380CC4-5D6E-409C-BE32-E72D297353CC}">
                  <c16:uniqueId val="{00000010-F8F2-4125-851C-C5E6D87F4B87}"/>
                </c:ext>
              </c:extLst>
            </c:dLbl>
            <c:dLbl>
              <c:idx val="3"/>
              <c:delete val="1"/>
              <c:extLst>
                <c:ext xmlns:c15="http://schemas.microsoft.com/office/drawing/2012/chart" uri="{CE6537A1-D6FC-4f65-9D91-7224C49458BB}"/>
                <c:ext xmlns:c16="http://schemas.microsoft.com/office/drawing/2014/chart" uri="{C3380CC4-5D6E-409C-BE32-E72D297353CC}">
                  <c16:uniqueId val="{00000011-F8F2-4125-851C-C5E6D87F4B87}"/>
                </c:ext>
              </c:extLst>
            </c:dLbl>
            <c:dLbl>
              <c:idx val="4"/>
              <c:delete val="1"/>
              <c:extLst>
                <c:ext xmlns:c15="http://schemas.microsoft.com/office/drawing/2012/chart" uri="{CE6537A1-D6FC-4f65-9D91-7224C49458BB}"/>
                <c:ext xmlns:c16="http://schemas.microsoft.com/office/drawing/2014/chart" uri="{C3380CC4-5D6E-409C-BE32-E72D297353CC}">
                  <c16:uniqueId val="{00000012-F8F2-4125-851C-C5E6D87F4B87}"/>
                </c:ext>
              </c:extLst>
            </c:dLbl>
            <c:dLbl>
              <c:idx val="5"/>
              <c:delete val="1"/>
              <c:extLst>
                <c:ext xmlns:c15="http://schemas.microsoft.com/office/drawing/2012/chart" uri="{CE6537A1-D6FC-4f65-9D91-7224C49458BB}"/>
                <c:ext xmlns:c16="http://schemas.microsoft.com/office/drawing/2014/chart" uri="{C3380CC4-5D6E-409C-BE32-E72D297353CC}">
                  <c16:uniqueId val="{00000013-F8F2-4125-851C-C5E6D87F4B87}"/>
                </c:ext>
              </c:extLst>
            </c:dLbl>
            <c:dLbl>
              <c:idx val="6"/>
              <c:delete val="1"/>
              <c:extLst>
                <c:ext xmlns:c15="http://schemas.microsoft.com/office/drawing/2012/chart" uri="{CE6537A1-D6FC-4f65-9D91-7224C49458BB}"/>
                <c:ext xmlns:c16="http://schemas.microsoft.com/office/drawing/2014/chart" uri="{C3380CC4-5D6E-409C-BE32-E72D297353CC}">
                  <c16:uniqueId val="{00000014-F8F2-4125-851C-C5E6D87F4B87}"/>
                </c:ext>
              </c:extLst>
            </c:dLbl>
            <c:dLbl>
              <c:idx val="7"/>
              <c:delete val="1"/>
              <c:extLst>
                <c:ext xmlns:c15="http://schemas.microsoft.com/office/drawing/2012/chart" uri="{CE6537A1-D6FC-4f65-9D91-7224C49458BB}"/>
                <c:ext xmlns:c16="http://schemas.microsoft.com/office/drawing/2014/chart" uri="{C3380CC4-5D6E-409C-BE32-E72D297353CC}">
                  <c16:uniqueId val="{00000015-F8F2-4125-851C-C5E6D87F4B87}"/>
                </c:ext>
              </c:extLst>
            </c:dLbl>
            <c:dLbl>
              <c:idx val="8"/>
              <c:delete val="1"/>
              <c:extLst>
                <c:ext xmlns:c15="http://schemas.microsoft.com/office/drawing/2012/chart" uri="{CE6537A1-D6FC-4f65-9D91-7224C49458BB}"/>
                <c:ext xmlns:c16="http://schemas.microsoft.com/office/drawing/2014/chart" uri="{C3380CC4-5D6E-409C-BE32-E72D297353CC}">
                  <c16:uniqueId val="{00000016-F8F2-4125-851C-C5E6D87F4B87}"/>
                </c:ext>
              </c:extLst>
            </c:dLbl>
            <c:dLbl>
              <c:idx val="9"/>
              <c:delete val="1"/>
              <c:extLst>
                <c:ext xmlns:c15="http://schemas.microsoft.com/office/drawing/2012/chart" uri="{CE6537A1-D6FC-4f65-9D91-7224C49458BB}"/>
                <c:ext xmlns:c16="http://schemas.microsoft.com/office/drawing/2014/chart" uri="{C3380CC4-5D6E-409C-BE32-E72D297353CC}">
                  <c16:uniqueId val="{00000017-F8F2-4125-851C-C5E6D87F4B87}"/>
                </c:ext>
              </c:extLst>
            </c:dLbl>
            <c:dLbl>
              <c:idx val="10"/>
              <c:delete val="1"/>
              <c:extLst>
                <c:ext xmlns:c15="http://schemas.microsoft.com/office/drawing/2012/chart" uri="{CE6537A1-D6FC-4f65-9D91-7224C49458BB}"/>
                <c:ext xmlns:c16="http://schemas.microsoft.com/office/drawing/2014/chart" uri="{C3380CC4-5D6E-409C-BE32-E72D297353CC}">
                  <c16:uniqueId val="{00000018-F8F2-4125-851C-C5E6D87F4B87}"/>
                </c:ext>
              </c:extLst>
            </c:dLbl>
            <c:dLbl>
              <c:idx val="11"/>
              <c:delete val="1"/>
              <c:extLst>
                <c:ext xmlns:c15="http://schemas.microsoft.com/office/drawing/2012/chart" uri="{CE6537A1-D6FC-4f65-9D91-7224C49458BB}"/>
                <c:ext xmlns:c16="http://schemas.microsoft.com/office/drawing/2014/chart" uri="{C3380CC4-5D6E-409C-BE32-E72D297353CC}">
                  <c16:uniqueId val="{00000019-F8F2-4125-851C-C5E6D87F4B87}"/>
                </c:ext>
              </c:extLst>
            </c:dLbl>
            <c:dLbl>
              <c:idx val="12"/>
              <c:delete val="1"/>
              <c:extLst>
                <c:ext xmlns:c15="http://schemas.microsoft.com/office/drawing/2012/chart" uri="{CE6537A1-D6FC-4f65-9D91-7224C49458BB}"/>
                <c:ext xmlns:c16="http://schemas.microsoft.com/office/drawing/2014/chart" uri="{C3380CC4-5D6E-409C-BE32-E72D297353CC}">
                  <c16:uniqueId val="{0000001A-F8F2-4125-851C-C5E6D87F4B87}"/>
                </c:ext>
              </c:extLst>
            </c:dLbl>
            <c:dLbl>
              <c:idx val="14"/>
              <c:delete val="1"/>
              <c:extLst>
                <c:ext xmlns:c15="http://schemas.microsoft.com/office/drawing/2012/chart" uri="{CE6537A1-D6FC-4f65-9D91-7224C49458BB}"/>
                <c:ext xmlns:c16="http://schemas.microsoft.com/office/drawing/2014/chart" uri="{C3380CC4-5D6E-409C-BE32-E72D297353CC}">
                  <c16:uniqueId val="{0000001B-F8F2-4125-851C-C5E6D87F4B87}"/>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zh-CN"/>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US!$A$2:$A$17</c:f>
              <c:numCache>
                <c:formatCode>General</c:formatCode>
                <c:ptCount val="16"/>
                <c:pt idx="0">
                  <c:v>2006</c:v>
                </c:pt>
                <c:pt idx="1">
                  <c:v>2007</c:v>
                </c:pt>
                <c:pt idx="2">
                  <c:v>2008</c:v>
                </c:pt>
                <c:pt idx="3">
                  <c:v>2009</c:v>
                </c:pt>
                <c:pt idx="4">
                  <c:v>2010</c:v>
                </c:pt>
                <c:pt idx="5">
                  <c:v>2011</c:v>
                </c:pt>
                <c:pt idx="6">
                  <c:v>2012</c:v>
                </c:pt>
                <c:pt idx="7">
                  <c:v>2013</c:v>
                </c:pt>
                <c:pt idx="8">
                  <c:v>2014</c:v>
                </c:pt>
                <c:pt idx="9">
                  <c:v>2015</c:v>
                </c:pt>
                <c:pt idx="10">
                  <c:v>2016</c:v>
                </c:pt>
                <c:pt idx="11">
                  <c:v>2017</c:v>
                </c:pt>
                <c:pt idx="12">
                  <c:v>2018</c:v>
                </c:pt>
                <c:pt idx="13">
                  <c:v>2019</c:v>
                </c:pt>
                <c:pt idx="14">
                  <c:v>2020</c:v>
                </c:pt>
                <c:pt idx="15">
                  <c:v>2021</c:v>
                </c:pt>
              </c:numCache>
            </c:numRef>
          </c:cat>
          <c:val>
            <c:numRef>
              <c:f>US!$C$2:$C$17</c:f>
              <c:numCache>
                <c:formatCode>0%</c:formatCode>
                <c:ptCount val="16"/>
                <c:pt idx="0">
                  <c:v>0.19</c:v>
                </c:pt>
                <c:pt idx="1">
                  <c:v>0.25</c:v>
                </c:pt>
                <c:pt idx="2">
                  <c:v>0.26</c:v>
                </c:pt>
                <c:pt idx="3">
                  <c:v>0.25</c:v>
                </c:pt>
                <c:pt idx="4">
                  <c:v>0.24</c:v>
                </c:pt>
                <c:pt idx="5">
                  <c:v>0.22</c:v>
                </c:pt>
                <c:pt idx="6">
                  <c:v>0.25</c:v>
                </c:pt>
                <c:pt idx="7">
                  <c:v>0.32</c:v>
                </c:pt>
                <c:pt idx="8">
                  <c:v>0.34</c:v>
                </c:pt>
                <c:pt idx="9">
                  <c:v>0.33</c:v>
                </c:pt>
                <c:pt idx="10">
                  <c:v>0.36</c:v>
                </c:pt>
                <c:pt idx="11">
                  <c:v>0.33</c:v>
                </c:pt>
                <c:pt idx="12">
                  <c:v>0.32</c:v>
                </c:pt>
                <c:pt idx="13">
                  <c:v>0.37</c:v>
                </c:pt>
                <c:pt idx="14">
                  <c:v>0.31</c:v>
                </c:pt>
                <c:pt idx="15">
                  <c:v>0.37</c:v>
                </c:pt>
              </c:numCache>
            </c:numRef>
          </c:val>
          <c:extLst>
            <c:ext xmlns:c16="http://schemas.microsoft.com/office/drawing/2014/chart" uri="{C3380CC4-5D6E-409C-BE32-E72D297353CC}">
              <c16:uniqueId val="{0000001C-F8F2-4125-851C-C5E6D87F4B87}"/>
            </c:ext>
          </c:extLst>
        </c:ser>
        <c:ser>
          <c:idx val="2"/>
          <c:order val="2"/>
          <c:tx>
            <c:strRef>
              <c:f>US!$D$1</c:f>
              <c:strCache>
                <c:ptCount val="1"/>
                <c:pt idx="0">
                  <c:v>Somewhat favorable</c:v>
                </c:pt>
              </c:strCache>
            </c:strRef>
          </c:tx>
          <c:spPr>
            <a:solidFill>
              <a:schemeClr val="accent5">
                <a:lumMod val="60000"/>
                <a:lumOff val="40000"/>
              </a:schemeClr>
            </a:solidFill>
            <a:ln>
              <a:noFill/>
            </a:ln>
            <a:effectLst/>
          </c:spPr>
          <c:invertIfNegative val="0"/>
          <c:dLbls>
            <c:dLbl>
              <c:idx val="1"/>
              <c:delete val="1"/>
              <c:extLst>
                <c:ext xmlns:c15="http://schemas.microsoft.com/office/drawing/2012/chart" uri="{CE6537A1-D6FC-4f65-9D91-7224C49458BB}"/>
                <c:ext xmlns:c16="http://schemas.microsoft.com/office/drawing/2014/chart" uri="{C3380CC4-5D6E-409C-BE32-E72D297353CC}">
                  <c16:uniqueId val="{0000001D-F8F2-4125-851C-C5E6D87F4B87}"/>
                </c:ext>
              </c:extLst>
            </c:dLbl>
            <c:dLbl>
              <c:idx val="2"/>
              <c:delete val="1"/>
              <c:extLst>
                <c:ext xmlns:c15="http://schemas.microsoft.com/office/drawing/2012/chart" uri="{CE6537A1-D6FC-4f65-9D91-7224C49458BB}"/>
                <c:ext xmlns:c16="http://schemas.microsoft.com/office/drawing/2014/chart" uri="{C3380CC4-5D6E-409C-BE32-E72D297353CC}">
                  <c16:uniqueId val="{0000001E-F8F2-4125-851C-C5E6D87F4B87}"/>
                </c:ext>
              </c:extLst>
            </c:dLbl>
            <c:dLbl>
              <c:idx val="4"/>
              <c:delete val="1"/>
              <c:extLst>
                <c:ext xmlns:c15="http://schemas.microsoft.com/office/drawing/2012/chart" uri="{CE6537A1-D6FC-4f65-9D91-7224C49458BB}"/>
                <c:ext xmlns:c16="http://schemas.microsoft.com/office/drawing/2014/chart" uri="{C3380CC4-5D6E-409C-BE32-E72D297353CC}">
                  <c16:uniqueId val="{0000001F-F8F2-4125-851C-C5E6D87F4B87}"/>
                </c:ext>
              </c:extLst>
            </c:dLbl>
            <c:dLbl>
              <c:idx val="5"/>
              <c:delete val="1"/>
              <c:extLst>
                <c:ext xmlns:c15="http://schemas.microsoft.com/office/drawing/2012/chart" uri="{CE6537A1-D6FC-4f65-9D91-7224C49458BB}"/>
                <c:ext xmlns:c16="http://schemas.microsoft.com/office/drawing/2014/chart" uri="{C3380CC4-5D6E-409C-BE32-E72D297353CC}">
                  <c16:uniqueId val="{00000020-F8F2-4125-851C-C5E6D87F4B87}"/>
                </c:ext>
              </c:extLst>
            </c:dLbl>
            <c:dLbl>
              <c:idx val="6"/>
              <c:delete val="1"/>
              <c:extLst>
                <c:ext xmlns:c15="http://schemas.microsoft.com/office/drawing/2012/chart" uri="{CE6537A1-D6FC-4f65-9D91-7224C49458BB}"/>
                <c:ext xmlns:c16="http://schemas.microsoft.com/office/drawing/2014/chart" uri="{C3380CC4-5D6E-409C-BE32-E72D297353CC}">
                  <c16:uniqueId val="{00000021-F8F2-4125-851C-C5E6D87F4B87}"/>
                </c:ext>
              </c:extLst>
            </c:dLbl>
            <c:dLbl>
              <c:idx val="7"/>
              <c:delete val="1"/>
              <c:extLst>
                <c:ext xmlns:c15="http://schemas.microsoft.com/office/drawing/2012/chart" uri="{CE6537A1-D6FC-4f65-9D91-7224C49458BB}"/>
                <c:ext xmlns:c16="http://schemas.microsoft.com/office/drawing/2014/chart" uri="{C3380CC4-5D6E-409C-BE32-E72D297353CC}">
                  <c16:uniqueId val="{00000022-F8F2-4125-851C-C5E6D87F4B87}"/>
                </c:ext>
              </c:extLst>
            </c:dLbl>
            <c:dLbl>
              <c:idx val="8"/>
              <c:delete val="1"/>
              <c:extLst>
                <c:ext xmlns:c15="http://schemas.microsoft.com/office/drawing/2012/chart" uri="{CE6537A1-D6FC-4f65-9D91-7224C49458BB}"/>
                <c:ext xmlns:c16="http://schemas.microsoft.com/office/drawing/2014/chart" uri="{C3380CC4-5D6E-409C-BE32-E72D297353CC}">
                  <c16:uniqueId val="{00000023-F8F2-4125-851C-C5E6D87F4B87}"/>
                </c:ext>
              </c:extLst>
            </c:dLbl>
            <c:dLbl>
              <c:idx val="9"/>
              <c:delete val="1"/>
              <c:extLst>
                <c:ext xmlns:c15="http://schemas.microsoft.com/office/drawing/2012/chart" uri="{CE6537A1-D6FC-4f65-9D91-7224C49458BB}"/>
                <c:ext xmlns:c16="http://schemas.microsoft.com/office/drawing/2014/chart" uri="{C3380CC4-5D6E-409C-BE32-E72D297353CC}">
                  <c16:uniqueId val="{00000024-F8F2-4125-851C-C5E6D87F4B87}"/>
                </c:ext>
              </c:extLst>
            </c:dLbl>
            <c:dLbl>
              <c:idx val="10"/>
              <c:delete val="1"/>
              <c:extLst>
                <c:ext xmlns:c15="http://schemas.microsoft.com/office/drawing/2012/chart" uri="{CE6537A1-D6FC-4f65-9D91-7224C49458BB}"/>
                <c:ext xmlns:c16="http://schemas.microsoft.com/office/drawing/2014/chart" uri="{C3380CC4-5D6E-409C-BE32-E72D297353CC}">
                  <c16:uniqueId val="{00000025-F8F2-4125-851C-C5E6D87F4B87}"/>
                </c:ext>
              </c:extLst>
            </c:dLbl>
            <c:dLbl>
              <c:idx val="11"/>
              <c:delete val="1"/>
              <c:extLst>
                <c:ext xmlns:c15="http://schemas.microsoft.com/office/drawing/2012/chart" uri="{CE6537A1-D6FC-4f65-9D91-7224C49458BB}"/>
                <c:ext xmlns:c16="http://schemas.microsoft.com/office/drawing/2014/chart" uri="{C3380CC4-5D6E-409C-BE32-E72D297353CC}">
                  <c16:uniqueId val="{00000026-F8F2-4125-851C-C5E6D87F4B87}"/>
                </c:ext>
              </c:extLst>
            </c:dLbl>
            <c:dLbl>
              <c:idx val="12"/>
              <c:delete val="1"/>
              <c:extLst>
                <c:ext xmlns:c15="http://schemas.microsoft.com/office/drawing/2012/chart" uri="{CE6537A1-D6FC-4f65-9D91-7224C49458BB}"/>
                <c:ext xmlns:c16="http://schemas.microsoft.com/office/drawing/2014/chart" uri="{C3380CC4-5D6E-409C-BE32-E72D297353CC}">
                  <c16:uniqueId val="{00000027-F8F2-4125-851C-C5E6D87F4B87}"/>
                </c:ext>
              </c:extLst>
            </c:dLbl>
            <c:dLbl>
              <c:idx val="13"/>
              <c:delete val="1"/>
              <c:extLst>
                <c:ext xmlns:c15="http://schemas.microsoft.com/office/drawing/2012/chart" uri="{CE6537A1-D6FC-4f65-9D91-7224C49458BB}"/>
                <c:ext xmlns:c16="http://schemas.microsoft.com/office/drawing/2014/chart" uri="{C3380CC4-5D6E-409C-BE32-E72D297353CC}">
                  <c16:uniqueId val="{00000028-F8F2-4125-851C-C5E6D87F4B87}"/>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zh-CN"/>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US!$A$2:$A$17</c:f>
              <c:numCache>
                <c:formatCode>General</c:formatCode>
                <c:ptCount val="16"/>
                <c:pt idx="0">
                  <c:v>2006</c:v>
                </c:pt>
                <c:pt idx="1">
                  <c:v>2007</c:v>
                </c:pt>
                <c:pt idx="2">
                  <c:v>2008</c:v>
                </c:pt>
                <c:pt idx="3">
                  <c:v>2009</c:v>
                </c:pt>
                <c:pt idx="4">
                  <c:v>2010</c:v>
                </c:pt>
                <c:pt idx="5">
                  <c:v>2011</c:v>
                </c:pt>
                <c:pt idx="6">
                  <c:v>2012</c:v>
                </c:pt>
                <c:pt idx="7">
                  <c:v>2013</c:v>
                </c:pt>
                <c:pt idx="8">
                  <c:v>2014</c:v>
                </c:pt>
                <c:pt idx="9">
                  <c:v>2015</c:v>
                </c:pt>
                <c:pt idx="10">
                  <c:v>2016</c:v>
                </c:pt>
                <c:pt idx="11">
                  <c:v>2017</c:v>
                </c:pt>
                <c:pt idx="12">
                  <c:v>2018</c:v>
                </c:pt>
                <c:pt idx="13">
                  <c:v>2019</c:v>
                </c:pt>
                <c:pt idx="14">
                  <c:v>2020</c:v>
                </c:pt>
                <c:pt idx="15">
                  <c:v>2021</c:v>
                </c:pt>
              </c:numCache>
            </c:numRef>
          </c:cat>
          <c:val>
            <c:numRef>
              <c:f>US!$D$2:$D$17</c:f>
              <c:numCache>
                <c:formatCode>0%</c:formatCode>
                <c:ptCount val="16"/>
                <c:pt idx="0">
                  <c:v>0.4</c:v>
                </c:pt>
                <c:pt idx="1">
                  <c:v>0.34</c:v>
                </c:pt>
                <c:pt idx="2">
                  <c:v>0.3</c:v>
                </c:pt>
                <c:pt idx="3">
                  <c:v>0.4</c:v>
                </c:pt>
                <c:pt idx="4">
                  <c:v>0.39</c:v>
                </c:pt>
                <c:pt idx="5">
                  <c:v>0.39</c:v>
                </c:pt>
                <c:pt idx="6">
                  <c:v>0.34</c:v>
                </c:pt>
                <c:pt idx="7">
                  <c:v>0.3</c:v>
                </c:pt>
                <c:pt idx="8">
                  <c:v>0.28000000000000003</c:v>
                </c:pt>
                <c:pt idx="9">
                  <c:v>0.34</c:v>
                </c:pt>
                <c:pt idx="10">
                  <c:v>0.31</c:v>
                </c:pt>
                <c:pt idx="11">
                  <c:v>0.39</c:v>
                </c:pt>
                <c:pt idx="12">
                  <c:v>0.33</c:v>
                </c:pt>
                <c:pt idx="13">
                  <c:v>0.22</c:v>
                </c:pt>
                <c:pt idx="14">
                  <c:v>0.19</c:v>
                </c:pt>
                <c:pt idx="15">
                  <c:v>0.19</c:v>
                </c:pt>
              </c:numCache>
            </c:numRef>
          </c:val>
          <c:extLst>
            <c:ext xmlns:c16="http://schemas.microsoft.com/office/drawing/2014/chart" uri="{C3380CC4-5D6E-409C-BE32-E72D297353CC}">
              <c16:uniqueId val="{00000029-F8F2-4125-851C-C5E6D87F4B87}"/>
            </c:ext>
          </c:extLst>
        </c:ser>
        <c:ser>
          <c:idx val="3"/>
          <c:order val="3"/>
          <c:tx>
            <c:strRef>
              <c:f>US!$E$1</c:f>
              <c:strCache>
                <c:ptCount val="1"/>
                <c:pt idx="0">
                  <c:v>Very favorable</c:v>
                </c:pt>
              </c:strCache>
            </c:strRef>
          </c:tx>
          <c:spPr>
            <a:solidFill>
              <a:schemeClr val="accent5"/>
            </a:solidFill>
            <a:ln>
              <a:noFill/>
            </a:ln>
            <a:effectLst/>
          </c:spPr>
          <c:invertIfNegative val="0"/>
          <c:dLbls>
            <c:dLbl>
              <c:idx val="1"/>
              <c:delete val="1"/>
              <c:extLst>
                <c:ext xmlns:c15="http://schemas.microsoft.com/office/drawing/2012/chart" uri="{CE6537A1-D6FC-4f65-9D91-7224C49458BB}"/>
                <c:ext xmlns:c16="http://schemas.microsoft.com/office/drawing/2014/chart" uri="{C3380CC4-5D6E-409C-BE32-E72D297353CC}">
                  <c16:uniqueId val="{0000002A-F8F2-4125-851C-C5E6D87F4B87}"/>
                </c:ext>
              </c:extLst>
            </c:dLbl>
            <c:dLbl>
              <c:idx val="2"/>
              <c:delete val="1"/>
              <c:extLst>
                <c:ext xmlns:c15="http://schemas.microsoft.com/office/drawing/2012/chart" uri="{CE6537A1-D6FC-4f65-9D91-7224C49458BB}"/>
                <c:ext xmlns:c16="http://schemas.microsoft.com/office/drawing/2014/chart" uri="{C3380CC4-5D6E-409C-BE32-E72D297353CC}">
                  <c16:uniqueId val="{0000002B-F8F2-4125-851C-C5E6D87F4B87}"/>
                </c:ext>
              </c:extLst>
            </c:dLbl>
            <c:dLbl>
              <c:idx val="3"/>
              <c:delete val="1"/>
              <c:extLst>
                <c:ext xmlns:c15="http://schemas.microsoft.com/office/drawing/2012/chart" uri="{CE6537A1-D6FC-4f65-9D91-7224C49458BB}"/>
                <c:ext xmlns:c16="http://schemas.microsoft.com/office/drawing/2014/chart" uri="{C3380CC4-5D6E-409C-BE32-E72D297353CC}">
                  <c16:uniqueId val="{0000002C-F8F2-4125-851C-C5E6D87F4B87}"/>
                </c:ext>
              </c:extLst>
            </c:dLbl>
            <c:dLbl>
              <c:idx val="4"/>
              <c:delete val="1"/>
              <c:extLst>
                <c:ext xmlns:c15="http://schemas.microsoft.com/office/drawing/2012/chart" uri="{CE6537A1-D6FC-4f65-9D91-7224C49458BB}"/>
                <c:ext xmlns:c16="http://schemas.microsoft.com/office/drawing/2014/chart" uri="{C3380CC4-5D6E-409C-BE32-E72D297353CC}">
                  <c16:uniqueId val="{0000002D-F8F2-4125-851C-C5E6D87F4B87}"/>
                </c:ext>
              </c:extLst>
            </c:dLbl>
            <c:dLbl>
              <c:idx val="6"/>
              <c:delete val="1"/>
              <c:extLst>
                <c:ext xmlns:c15="http://schemas.microsoft.com/office/drawing/2012/chart" uri="{CE6537A1-D6FC-4f65-9D91-7224C49458BB}"/>
                <c:ext xmlns:c16="http://schemas.microsoft.com/office/drawing/2014/chart" uri="{C3380CC4-5D6E-409C-BE32-E72D297353CC}">
                  <c16:uniqueId val="{0000002E-F8F2-4125-851C-C5E6D87F4B87}"/>
                </c:ext>
              </c:extLst>
            </c:dLbl>
            <c:dLbl>
              <c:idx val="7"/>
              <c:delete val="1"/>
              <c:extLst>
                <c:ext xmlns:c15="http://schemas.microsoft.com/office/drawing/2012/chart" uri="{CE6537A1-D6FC-4f65-9D91-7224C49458BB}"/>
                <c:ext xmlns:c16="http://schemas.microsoft.com/office/drawing/2014/chart" uri="{C3380CC4-5D6E-409C-BE32-E72D297353CC}">
                  <c16:uniqueId val="{0000002F-F8F2-4125-851C-C5E6D87F4B87}"/>
                </c:ext>
              </c:extLst>
            </c:dLbl>
            <c:dLbl>
              <c:idx val="8"/>
              <c:delete val="1"/>
              <c:extLst>
                <c:ext xmlns:c15="http://schemas.microsoft.com/office/drawing/2012/chart" uri="{CE6537A1-D6FC-4f65-9D91-7224C49458BB}"/>
                <c:ext xmlns:c16="http://schemas.microsoft.com/office/drawing/2014/chart" uri="{C3380CC4-5D6E-409C-BE32-E72D297353CC}">
                  <c16:uniqueId val="{00000030-F8F2-4125-851C-C5E6D87F4B87}"/>
                </c:ext>
              </c:extLst>
            </c:dLbl>
            <c:dLbl>
              <c:idx val="9"/>
              <c:delete val="1"/>
              <c:extLst>
                <c:ext xmlns:c15="http://schemas.microsoft.com/office/drawing/2012/chart" uri="{CE6537A1-D6FC-4f65-9D91-7224C49458BB}"/>
                <c:ext xmlns:c16="http://schemas.microsoft.com/office/drawing/2014/chart" uri="{C3380CC4-5D6E-409C-BE32-E72D297353CC}">
                  <c16:uniqueId val="{00000031-F8F2-4125-851C-C5E6D87F4B87}"/>
                </c:ext>
              </c:extLst>
            </c:dLbl>
            <c:dLbl>
              <c:idx val="10"/>
              <c:delete val="1"/>
              <c:extLst>
                <c:ext xmlns:c15="http://schemas.microsoft.com/office/drawing/2012/chart" uri="{CE6537A1-D6FC-4f65-9D91-7224C49458BB}"/>
                <c:ext xmlns:c16="http://schemas.microsoft.com/office/drawing/2014/chart" uri="{C3380CC4-5D6E-409C-BE32-E72D297353CC}">
                  <c16:uniqueId val="{00000032-F8F2-4125-851C-C5E6D87F4B87}"/>
                </c:ext>
              </c:extLst>
            </c:dLbl>
            <c:dLbl>
              <c:idx val="11"/>
              <c:delete val="1"/>
              <c:extLst>
                <c:ext xmlns:c15="http://schemas.microsoft.com/office/drawing/2012/chart" uri="{CE6537A1-D6FC-4f65-9D91-7224C49458BB}"/>
                <c:ext xmlns:c16="http://schemas.microsoft.com/office/drawing/2014/chart" uri="{C3380CC4-5D6E-409C-BE32-E72D297353CC}">
                  <c16:uniqueId val="{00000033-F8F2-4125-851C-C5E6D87F4B87}"/>
                </c:ext>
              </c:extLst>
            </c:dLbl>
            <c:dLbl>
              <c:idx val="12"/>
              <c:delete val="1"/>
              <c:extLst>
                <c:ext xmlns:c15="http://schemas.microsoft.com/office/drawing/2012/chart" uri="{CE6537A1-D6FC-4f65-9D91-7224C49458BB}"/>
                <c:ext xmlns:c16="http://schemas.microsoft.com/office/drawing/2014/chart" uri="{C3380CC4-5D6E-409C-BE32-E72D297353CC}">
                  <c16:uniqueId val="{00000034-F8F2-4125-851C-C5E6D87F4B87}"/>
                </c:ext>
              </c:extLst>
            </c:dLbl>
            <c:dLbl>
              <c:idx val="13"/>
              <c:delete val="1"/>
              <c:extLst>
                <c:ext xmlns:c15="http://schemas.microsoft.com/office/drawing/2012/chart" uri="{CE6537A1-D6FC-4f65-9D91-7224C49458BB}"/>
                <c:ext xmlns:c16="http://schemas.microsoft.com/office/drawing/2014/chart" uri="{C3380CC4-5D6E-409C-BE32-E72D297353CC}">
                  <c16:uniqueId val="{00000035-F8F2-4125-851C-C5E6D87F4B87}"/>
                </c:ext>
              </c:extLst>
            </c:dLbl>
            <c:dLbl>
              <c:idx val="14"/>
              <c:delete val="1"/>
              <c:extLst>
                <c:ext xmlns:c15="http://schemas.microsoft.com/office/drawing/2012/chart" uri="{CE6537A1-D6FC-4f65-9D91-7224C49458BB}"/>
                <c:ext xmlns:c16="http://schemas.microsoft.com/office/drawing/2014/chart" uri="{C3380CC4-5D6E-409C-BE32-E72D297353CC}">
                  <c16:uniqueId val="{00000036-F8F2-4125-851C-C5E6D87F4B87}"/>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zh-CN"/>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US!$A$2:$A$17</c:f>
              <c:numCache>
                <c:formatCode>General</c:formatCode>
                <c:ptCount val="16"/>
                <c:pt idx="0">
                  <c:v>2006</c:v>
                </c:pt>
                <c:pt idx="1">
                  <c:v>2007</c:v>
                </c:pt>
                <c:pt idx="2">
                  <c:v>2008</c:v>
                </c:pt>
                <c:pt idx="3">
                  <c:v>2009</c:v>
                </c:pt>
                <c:pt idx="4">
                  <c:v>2010</c:v>
                </c:pt>
                <c:pt idx="5">
                  <c:v>2011</c:v>
                </c:pt>
                <c:pt idx="6">
                  <c:v>2012</c:v>
                </c:pt>
                <c:pt idx="7">
                  <c:v>2013</c:v>
                </c:pt>
                <c:pt idx="8">
                  <c:v>2014</c:v>
                </c:pt>
                <c:pt idx="9">
                  <c:v>2015</c:v>
                </c:pt>
                <c:pt idx="10">
                  <c:v>2016</c:v>
                </c:pt>
                <c:pt idx="11">
                  <c:v>2017</c:v>
                </c:pt>
                <c:pt idx="12">
                  <c:v>2018</c:v>
                </c:pt>
                <c:pt idx="13">
                  <c:v>2019</c:v>
                </c:pt>
                <c:pt idx="14">
                  <c:v>2020</c:v>
                </c:pt>
                <c:pt idx="15">
                  <c:v>2021</c:v>
                </c:pt>
              </c:numCache>
            </c:numRef>
          </c:cat>
          <c:val>
            <c:numRef>
              <c:f>US!$E$2:$E$17</c:f>
              <c:numCache>
                <c:formatCode>0%</c:formatCode>
                <c:ptCount val="16"/>
                <c:pt idx="0">
                  <c:v>0.12</c:v>
                </c:pt>
                <c:pt idx="1">
                  <c:v>0.08</c:v>
                </c:pt>
                <c:pt idx="2">
                  <c:v>0.09</c:v>
                </c:pt>
                <c:pt idx="3">
                  <c:v>0.09</c:v>
                </c:pt>
                <c:pt idx="4">
                  <c:v>0.1</c:v>
                </c:pt>
                <c:pt idx="5">
                  <c:v>0.12</c:v>
                </c:pt>
                <c:pt idx="6">
                  <c:v>0.06</c:v>
                </c:pt>
                <c:pt idx="7">
                  <c:v>7.0000000000000007E-2</c:v>
                </c:pt>
                <c:pt idx="8">
                  <c:v>7.0000000000000007E-2</c:v>
                </c:pt>
                <c:pt idx="9">
                  <c:v>0.04</c:v>
                </c:pt>
                <c:pt idx="10">
                  <c:v>0.06</c:v>
                </c:pt>
                <c:pt idx="11">
                  <c:v>0.05</c:v>
                </c:pt>
                <c:pt idx="12">
                  <c:v>0.05</c:v>
                </c:pt>
                <c:pt idx="13">
                  <c:v>0.04</c:v>
                </c:pt>
                <c:pt idx="14">
                  <c:v>0.03</c:v>
                </c:pt>
                <c:pt idx="15">
                  <c:v>0.01</c:v>
                </c:pt>
              </c:numCache>
            </c:numRef>
          </c:val>
          <c:extLst>
            <c:ext xmlns:c16="http://schemas.microsoft.com/office/drawing/2014/chart" uri="{C3380CC4-5D6E-409C-BE32-E72D297353CC}">
              <c16:uniqueId val="{00000037-F8F2-4125-851C-C5E6D87F4B87}"/>
            </c:ext>
          </c:extLst>
        </c:ser>
        <c:dLbls>
          <c:dLblPos val="ctr"/>
          <c:showLegendKey val="0"/>
          <c:showVal val="1"/>
          <c:showCatName val="0"/>
          <c:showSerName val="0"/>
          <c:showPercent val="0"/>
          <c:showBubbleSize val="0"/>
        </c:dLbls>
        <c:gapWidth val="300"/>
        <c:overlap val="100"/>
        <c:serLines>
          <c:spPr>
            <a:ln w="9525" cap="flat" cmpd="sng" algn="ctr">
              <a:solidFill>
                <a:schemeClr val="tx1">
                  <a:lumMod val="35000"/>
                  <a:lumOff val="65000"/>
                </a:schemeClr>
              </a:solidFill>
              <a:round/>
            </a:ln>
            <a:effectLst/>
          </c:spPr>
        </c:serLines>
        <c:axId val="233274000"/>
        <c:axId val="233271088"/>
      </c:barChart>
      <c:catAx>
        <c:axId val="2332740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zh-CN"/>
          </a:p>
        </c:txPr>
        <c:crossAx val="233271088"/>
        <c:crosses val="autoZero"/>
        <c:auto val="1"/>
        <c:lblAlgn val="ctr"/>
        <c:lblOffset val="100"/>
        <c:noMultiLvlLbl val="0"/>
      </c:catAx>
      <c:valAx>
        <c:axId val="23327108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zh-CN"/>
          </a:p>
        </c:txPr>
        <c:crossAx val="233274000"/>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Calibri" panose="020F0502020204030204" pitchFamily="34" charset="0"/>
              <a:ea typeface="+mn-ea"/>
              <a:cs typeface="Calibri" panose="020F0502020204030204" pitchFamily="34" charset="0"/>
            </a:defRPr>
          </a:pPr>
          <a:endParaRPr lang="zh-C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zh-CN"/>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n-US" altLang="zh-CN" sz="1400" b="0" i="0" u="none" strike="noStrike" kern="1200" spc="0" baseline="0">
                <a:solidFill>
                  <a:schemeClr val="tx1">
                    <a:lumMod val="65000"/>
                    <a:lumOff val="35000"/>
                  </a:schemeClr>
                </a:solidFill>
                <a:latin typeface="Calibri" panose="020F0502020204030204" pitchFamily="34" charset="0"/>
                <a:ea typeface="+mn-ea"/>
                <a:cs typeface="Calibri" panose="020F0502020204030204" pitchFamily="34" charset="0"/>
              </a:defRPr>
            </a:pPr>
            <a:r>
              <a:rPr lang="en-US" altLang="zh-CN" sz="1400">
                <a:solidFill>
                  <a:schemeClr val="tx1">
                    <a:lumMod val="65000"/>
                    <a:lumOff val="35000"/>
                  </a:schemeClr>
                </a:solidFill>
                <a:latin typeface="Calibri" panose="020F0502020204030204" pitchFamily="34" charset="0"/>
                <a:cs typeface="Calibri" panose="020F0502020204030204" pitchFamily="34" charset="0"/>
              </a:rPr>
              <a:t>French opinions towards</a:t>
            </a:r>
            <a:r>
              <a:rPr lang="en-US" altLang="zh-CN" sz="1400" baseline="0">
                <a:solidFill>
                  <a:schemeClr val="tx1">
                    <a:lumMod val="65000"/>
                    <a:lumOff val="35000"/>
                  </a:schemeClr>
                </a:solidFill>
                <a:latin typeface="Calibri" panose="020F0502020204030204" pitchFamily="34" charset="0"/>
                <a:cs typeface="Calibri" panose="020F0502020204030204" pitchFamily="34" charset="0"/>
              </a:rPr>
              <a:t> China</a:t>
            </a:r>
            <a:endParaRPr lang="zh-CN" altLang="en-US" sz="1400">
              <a:solidFill>
                <a:schemeClr val="tx1">
                  <a:lumMod val="65000"/>
                  <a:lumOff val="35000"/>
                </a:schemeClr>
              </a:solidFill>
              <a:latin typeface="Calibri" panose="020F0502020204030204" pitchFamily="34" charset="0"/>
              <a:cs typeface="Calibri" panose="020F0502020204030204" pitchFamily="34" charset="0"/>
            </a:endParaRPr>
          </a:p>
        </c:rich>
      </c:tx>
      <c:overlay val="0"/>
      <c:spPr>
        <a:noFill/>
        <a:ln>
          <a:noFill/>
        </a:ln>
        <a:effectLst/>
      </c:spPr>
      <c:txPr>
        <a:bodyPr rot="0" spcFirstLastPara="1" vertOverflow="ellipsis" vert="horz" wrap="square" anchor="ctr" anchorCtr="1"/>
        <a:lstStyle/>
        <a:p>
          <a:pPr>
            <a:defRPr lang="en-US" altLang="zh-CN" sz="1400" b="0" i="0" u="none" strike="noStrike" kern="1200" spc="0" baseline="0">
              <a:solidFill>
                <a:schemeClr val="tx1">
                  <a:lumMod val="65000"/>
                  <a:lumOff val="35000"/>
                </a:schemeClr>
              </a:solidFill>
              <a:latin typeface="Calibri" panose="020F0502020204030204" pitchFamily="34" charset="0"/>
              <a:ea typeface="+mn-ea"/>
              <a:cs typeface="Calibri" panose="020F0502020204030204" pitchFamily="34" charset="0"/>
            </a:defRPr>
          </a:pPr>
          <a:endParaRPr lang="zh-CN"/>
        </a:p>
      </c:txPr>
    </c:title>
    <c:autoTitleDeleted val="0"/>
    <c:plotArea>
      <c:layout/>
      <c:barChart>
        <c:barDir val="col"/>
        <c:grouping val="percentStacked"/>
        <c:varyColors val="0"/>
        <c:ser>
          <c:idx val="0"/>
          <c:order val="0"/>
          <c:tx>
            <c:strRef>
              <c:f>France!$B$1</c:f>
              <c:strCache>
                <c:ptCount val="1"/>
                <c:pt idx="0">
                  <c:v>Very unfavorable</c:v>
                </c:pt>
              </c:strCache>
            </c:strRef>
          </c:tx>
          <c:spPr>
            <a:solidFill>
              <a:srgbClr val="FF0000"/>
            </a:solidFill>
            <a:ln>
              <a:noFill/>
            </a:ln>
            <a:effectLst/>
          </c:spPr>
          <c:invertIfNegative val="0"/>
          <c:dLbls>
            <c:dLbl>
              <c:idx val="1"/>
              <c:delete val="1"/>
              <c:extLst>
                <c:ext xmlns:c15="http://schemas.microsoft.com/office/drawing/2012/chart" uri="{CE6537A1-D6FC-4f65-9D91-7224C49458BB}"/>
                <c:ext xmlns:c16="http://schemas.microsoft.com/office/drawing/2014/chart" uri="{C3380CC4-5D6E-409C-BE32-E72D297353CC}">
                  <c16:uniqueId val="{00000000-2E99-421A-88C0-99506DC378B8}"/>
                </c:ext>
              </c:extLst>
            </c:dLbl>
            <c:dLbl>
              <c:idx val="3"/>
              <c:delete val="1"/>
              <c:extLst>
                <c:ext xmlns:c15="http://schemas.microsoft.com/office/drawing/2012/chart" uri="{CE6537A1-D6FC-4f65-9D91-7224C49458BB}"/>
                <c:ext xmlns:c16="http://schemas.microsoft.com/office/drawing/2014/chart" uri="{C3380CC4-5D6E-409C-BE32-E72D297353CC}">
                  <c16:uniqueId val="{00000001-2E99-421A-88C0-99506DC378B8}"/>
                </c:ext>
              </c:extLst>
            </c:dLbl>
            <c:dLbl>
              <c:idx val="4"/>
              <c:delete val="1"/>
              <c:extLst>
                <c:ext xmlns:c15="http://schemas.microsoft.com/office/drawing/2012/chart" uri="{CE6537A1-D6FC-4f65-9D91-7224C49458BB}"/>
                <c:ext xmlns:c16="http://schemas.microsoft.com/office/drawing/2014/chart" uri="{C3380CC4-5D6E-409C-BE32-E72D297353CC}">
                  <c16:uniqueId val="{00000002-2E99-421A-88C0-99506DC378B8}"/>
                </c:ext>
              </c:extLst>
            </c:dLbl>
            <c:dLbl>
              <c:idx val="5"/>
              <c:delete val="1"/>
              <c:extLst>
                <c:ext xmlns:c15="http://schemas.microsoft.com/office/drawing/2012/chart" uri="{CE6537A1-D6FC-4f65-9D91-7224C49458BB}"/>
                <c:ext xmlns:c16="http://schemas.microsoft.com/office/drawing/2014/chart" uri="{C3380CC4-5D6E-409C-BE32-E72D297353CC}">
                  <c16:uniqueId val="{00000003-2E99-421A-88C0-99506DC378B8}"/>
                </c:ext>
              </c:extLst>
            </c:dLbl>
            <c:dLbl>
              <c:idx val="6"/>
              <c:delete val="1"/>
              <c:extLst>
                <c:ext xmlns:c15="http://schemas.microsoft.com/office/drawing/2012/chart" uri="{CE6537A1-D6FC-4f65-9D91-7224C49458BB}"/>
                <c:ext xmlns:c16="http://schemas.microsoft.com/office/drawing/2014/chart" uri="{C3380CC4-5D6E-409C-BE32-E72D297353CC}">
                  <c16:uniqueId val="{00000004-2E99-421A-88C0-99506DC378B8}"/>
                </c:ext>
              </c:extLst>
            </c:dLbl>
            <c:dLbl>
              <c:idx val="7"/>
              <c:delete val="1"/>
              <c:extLst>
                <c:ext xmlns:c15="http://schemas.microsoft.com/office/drawing/2012/chart" uri="{CE6537A1-D6FC-4f65-9D91-7224C49458BB}"/>
                <c:ext xmlns:c16="http://schemas.microsoft.com/office/drawing/2014/chart" uri="{C3380CC4-5D6E-409C-BE32-E72D297353CC}">
                  <c16:uniqueId val="{00000005-2E99-421A-88C0-99506DC378B8}"/>
                </c:ext>
              </c:extLst>
            </c:dLbl>
            <c:dLbl>
              <c:idx val="8"/>
              <c:delete val="1"/>
              <c:extLst>
                <c:ext xmlns:c15="http://schemas.microsoft.com/office/drawing/2012/chart" uri="{CE6537A1-D6FC-4f65-9D91-7224C49458BB}"/>
                <c:ext xmlns:c16="http://schemas.microsoft.com/office/drawing/2014/chart" uri="{C3380CC4-5D6E-409C-BE32-E72D297353CC}">
                  <c16:uniqueId val="{00000006-2E99-421A-88C0-99506DC378B8}"/>
                </c:ext>
              </c:extLst>
            </c:dLbl>
            <c:dLbl>
              <c:idx val="9"/>
              <c:delete val="1"/>
              <c:extLst>
                <c:ext xmlns:c15="http://schemas.microsoft.com/office/drawing/2012/chart" uri="{CE6537A1-D6FC-4f65-9D91-7224C49458BB}"/>
                <c:ext xmlns:c16="http://schemas.microsoft.com/office/drawing/2014/chart" uri="{C3380CC4-5D6E-409C-BE32-E72D297353CC}">
                  <c16:uniqueId val="{00000007-2E99-421A-88C0-99506DC378B8}"/>
                </c:ext>
              </c:extLst>
            </c:dLbl>
            <c:dLbl>
              <c:idx val="10"/>
              <c:delete val="1"/>
              <c:extLst>
                <c:ext xmlns:c15="http://schemas.microsoft.com/office/drawing/2012/chart" uri="{CE6537A1-D6FC-4f65-9D91-7224C49458BB}"/>
                <c:ext xmlns:c16="http://schemas.microsoft.com/office/drawing/2014/chart" uri="{C3380CC4-5D6E-409C-BE32-E72D297353CC}">
                  <c16:uniqueId val="{00000008-2E99-421A-88C0-99506DC378B8}"/>
                </c:ext>
              </c:extLst>
            </c:dLbl>
            <c:dLbl>
              <c:idx val="11"/>
              <c:delete val="1"/>
              <c:extLst>
                <c:ext xmlns:c15="http://schemas.microsoft.com/office/drawing/2012/chart" uri="{CE6537A1-D6FC-4f65-9D91-7224C49458BB}"/>
                <c:ext xmlns:c16="http://schemas.microsoft.com/office/drawing/2014/chart" uri="{C3380CC4-5D6E-409C-BE32-E72D297353CC}">
                  <c16:uniqueId val="{00000009-2E99-421A-88C0-99506DC378B8}"/>
                </c:ext>
              </c:extLst>
            </c:dLbl>
            <c:dLbl>
              <c:idx val="12"/>
              <c:delete val="1"/>
              <c:extLst>
                <c:ext xmlns:c15="http://schemas.microsoft.com/office/drawing/2012/chart" uri="{CE6537A1-D6FC-4f65-9D91-7224C49458BB}"/>
                <c:ext xmlns:c16="http://schemas.microsoft.com/office/drawing/2014/chart" uri="{C3380CC4-5D6E-409C-BE32-E72D297353CC}">
                  <c16:uniqueId val="{0000000A-2E99-421A-88C0-99506DC378B8}"/>
                </c:ext>
              </c:extLst>
            </c:dLbl>
            <c:dLbl>
              <c:idx val="13"/>
              <c:delete val="1"/>
              <c:extLst>
                <c:ext xmlns:c15="http://schemas.microsoft.com/office/drawing/2012/chart" uri="{CE6537A1-D6FC-4f65-9D91-7224C49458BB}"/>
                <c:ext xmlns:c16="http://schemas.microsoft.com/office/drawing/2014/chart" uri="{C3380CC4-5D6E-409C-BE32-E72D297353CC}">
                  <c16:uniqueId val="{0000000B-2E99-421A-88C0-99506DC378B8}"/>
                </c:ext>
              </c:extLst>
            </c:dLbl>
            <c:dLbl>
              <c:idx val="14"/>
              <c:delete val="1"/>
              <c:extLst>
                <c:ext xmlns:c15="http://schemas.microsoft.com/office/drawing/2012/chart" uri="{CE6537A1-D6FC-4f65-9D91-7224C49458BB}"/>
                <c:ext xmlns:c16="http://schemas.microsoft.com/office/drawing/2014/chart" uri="{C3380CC4-5D6E-409C-BE32-E72D297353CC}">
                  <c16:uniqueId val="{0000000C-2E99-421A-88C0-99506DC378B8}"/>
                </c:ext>
              </c:extLst>
            </c:dLbl>
            <c:dLbl>
              <c:idx val="15"/>
              <c:delete val="1"/>
              <c:extLst>
                <c:ext xmlns:c15="http://schemas.microsoft.com/office/drawing/2012/chart" uri="{CE6537A1-D6FC-4f65-9D91-7224C49458BB}"/>
                <c:ext xmlns:c16="http://schemas.microsoft.com/office/drawing/2014/chart" uri="{C3380CC4-5D6E-409C-BE32-E72D297353CC}">
                  <c16:uniqueId val="{0000000D-2E99-421A-88C0-99506DC378B8}"/>
                </c:ext>
              </c:extLst>
            </c:dLbl>
            <c:spPr>
              <a:noFill/>
              <a:ln>
                <a:noFill/>
              </a:ln>
              <a:effectLst/>
            </c:spPr>
            <c:txPr>
              <a:bodyPr rot="0" spcFirstLastPara="1" vertOverflow="ellipsis" vert="horz" wrap="square" lIns="38100" tIns="19050" rIns="38100" bIns="19050" anchor="ctr" anchorCtr="1">
                <a:spAutoFit/>
              </a:bodyPr>
              <a:lstStyle/>
              <a:p>
                <a:pPr>
                  <a:defRPr lang="en-US" altLang="zh-CN" sz="1000" b="0" i="0" u="none" strike="noStrike" kern="1200" baseline="0">
                    <a:solidFill>
                      <a:schemeClr val="tx1">
                        <a:lumMod val="65000"/>
                        <a:lumOff val="35000"/>
                      </a:schemeClr>
                    </a:solidFill>
                    <a:latin typeface="+mn-lt"/>
                    <a:ea typeface="+mn-ea"/>
                    <a:cs typeface="+mn-cs"/>
                  </a:defRPr>
                </a:pPr>
                <a:endParaRPr lang="zh-CN"/>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France!$A$2:$A$17</c:f>
              <c:numCache>
                <c:formatCode>General</c:formatCode>
                <c:ptCount val="16"/>
                <c:pt idx="0">
                  <c:v>2006</c:v>
                </c:pt>
                <c:pt idx="1">
                  <c:v>2007</c:v>
                </c:pt>
                <c:pt idx="2">
                  <c:v>2008</c:v>
                </c:pt>
                <c:pt idx="3">
                  <c:v>2009</c:v>
                </c:pt>
                <c:pt idx="4">
                  <c:v>2010</c:v>
                </c:pt>
                <c:pt idx="5">
                  <c:v>2011</c:v>
                </c:pt>
                <c:pt idx="6">
                  <c:v>2012</c:v>
                </c:pt>
                <c:pt idx="7">
                  <c:v>2013</c:v>
                </c:pt>
                <c:pt idx="8">
                  <c:v>2014</c:v>
                </c:pt>
                <c:pt idx="9">
                  <c:v>2015</c:v>
                </c:pt>
                <c:pt idx="10">
                  <c:v>2016</c:v>
                </c:pt>
                <c:pt idx="11">
                  <c:v>2017</c:v>
                </c:pt>
                <c:pt idx="12">
                  <c:v>2018</c:v>
                </c:pt>
                <c:pt idx="13">
                  <c:v>2019</c:v>
                </c:pt>
                <c:pt idx="14">
                  <c:v>2020</c:v>
                </c:pt>
                <c:pt idx="15">
                  <c:v>2021</c:v>
                </c:pt>
              </c:numCache>
            </c:numRef>
          </c:cat>
          <c:val>
            <c:numRef>
              <c:f>France!$B$2:$B$17</c:f>
              <c:numCache>
                <c:formatCode>0%</c:formatCode>
                <c:ptCount val="16"/>
                <c:pt idx="0">
                  <c:v>0.12</c:v>
                </c:pt>
                <c:pt idx="1">
                  <c:v>0.13</c:v>
                </c:pt>
                <c:pt idx="2">
                  <c:v>0.33</c:v>
                </c:pt>
                <c:pt idx="3">
                  <c:v>0.22</c:v>
                </c:pt>
                <c:pt idx="4">
                  <c:v>0.24</c:v>
                </c:pt>
                <c:pt idx="5">
                  <c:v>0.16</c:v>
                </c:pt>
                <c:pt idx="6">
                  <c:v>0.22</c:v>
                </c:pt>
                <c:pt idx="7">
                  <c:v>0.25</c:v>
                </c:pt>
                <c:pt idx="8">
                  <c:v>0.19</c:v>
                </c:pt>
                <c:pt idx="9">
                  <c:v>0.15</c:v>
                </c:pt>
                <c:pt idx="10">
                  <c:v>0.22</c:v>
                </c:pt>
                <c:pt idx="11">
                  <c:v>0.15</c:v>
                </c:pt>
                <c:pt idx="12">
                  <c:v>0.18</c:v>
                </c:pt>
                <c:pt idx="13">
                  <c:v>0.22</c:v>
                </c:pt>
                <c:pt idx="14">
                  <c:v>0.26</c:v>
                </c:pt>
                <c:pt idx="15">
                  <c:v>0.23</c:v>
                </c:pt>
              </c:numCache>
            </c:numRef>
          </c:val>
          <c:extLst>
            <c:ext xmlns:c16="http://schemas.microsoft.com/office/drawing/2014/chart" uri="{C3380CC4-5D6E-409C-BE32-E72D297353CC}">
              <c16:uniqueId val="{0000000E-2E99-421A-88C0-99506DC378B8}"/>
            </c:ext>
          </c:extLst>
        </c:ser>
        <c:ser>
          <c:idx val="1"/>
          <c:order val="1"/>
          <c:tx>
            <c:strRef>
              <c:f>France!$C$1</c:f>
              <c:strCache>
                <c:ptCount val="1"/>
                <c:pt idx="0">
                  <c:v>Somewhat unfavorable</c:v>
                </c:pt>
              </c:strCache>
            </c:strRef>
          </c:tx>
          <c:spPr>
            <a:solidFill>
              <a:schemeClr val="accent2"/>
            </a:solidFill>
            <a:ln>
              <a:noFill/>
            </a:ln>
            <a:effectLst/>
          </c:spPr>
          <c:invertIfNegative val="0"/>
          <c:dLbls>
            <c:dLbl>
              <c:idx val="1"/>
              <c:delete val="1"/>
              <c:extLst>
                <c:ext xmlns:c15="http://schemas.microsoft.com/office/drawing/2012/chart" uri="{CE6537A1-D6FC-4f65-9D91-7224C49458BB}"/>
                <c:ext xmlns:c16="http://schemas.microsoft.com/office/drawing/2014/chart" uri="{C3380CC4-5D6E-409C-BE32-E72D297353CC}">
                  <c16:uniqueId val="{0000000F-2E99-421A-88C0-99506DC378B8}"/>
                </c:ext>
              </c:extLst>
            </c:dLbl>
            <c:dLbl>
              <c:idx val="2"/>
              <c:delete val="1"/>
              <c:extLst>
                <c:ext xmlns:c15="http://schemas.microsoft.com/office/drawing/2012/chart" uri="{CE6537A1-D6FC-4f65-9D91-7224C49458BB}"/>
                <c:ext xmlns:c16="http://schemas.microsoft.com/office/drawing/2014/chart" uri="{C3380CC4-5D6E-409C-BE32-E72D297353CC}">
                  <c16:uniqueId val="{00000010-2E99-421A-88C0-99506DC378B8}"/>
                </c:ext>
              </c:extLst>
            </c:dLbl>
            <c:dLbl>
              <c:idx val="3"/>
              <c:delete val="1"/>
              <c:extLst>
                <c:ext xmlns:c15="http://schemas.microsoft.com/office/drawing/2012/chart" uri="{CE6537A1-D6FC-4f65-9D91-7224C49458BB}"/>
                <c:ext xmlns:c16="http://schemas.microsoft.com/office/drawing/2014/chart" uri="{C3380CC4-5D6E-409C-BE32-E72D297353CC}">
                  <c16:uniqueId val="{00000011-2E99-421A-88C0-99506DC378B8}"/>
                </c:ext>
              </c:extLst>
            </c:dLbl>
            <c:dLbl>
              <c:idx val="4"/>
              <c:delete val="1"/>
              <c:extLst>
                <c:ext xmlns:c15="http://schemas.microsoft.com/office/drawing/2012/chart" uri="{CE6537A1-D6FC-4f65-9D91-7224C49458BB}"/>
                <c:ext xmlns:c16="http://schemas.microsoft.com/office/drawing/2014/chart" uri="{C3380CC4-5D6E-409C-BE32-E72D297353CC}">
                  <c16:uniqueId val="{00000012-2E99-421A-88C0-99506DC378B8}"/>
                </c:ext>
              </c:extLst>
            </c:dLbl>
            <c:dLbl>
              <c:idx val="5"/>
              <c:delete val="1"/>
              <c:extLst>
                <c:ext xmlns:c15="http://schemas.microsoft.com/office/drawing/2012/chart" uri="{CE6537A1-D6FC-4f65-9D91-7224C49458BB}"/>
                <c:ext xmlns:c16="http://schemas.microsoft.com/office/drawing/2014/chart" uri="{C3380CC4-5D6E-409C-BE32-E72D297353CC}">
                  <c16:uniqueId val="{00000013-2E99-421A-88C0-99506DC378B8}"/>
                </c:ext>
              </c:extLst>
            </c:dLbl>
            <c:dLbl>
              <c:idx val="6"/>
              <c:delete val="1"/>
              <c:extLst>
                <c:ext xmlns:c15="http://schemas.microsoft.com/office/drawing/2012/chart" uri="{CE6537A1-D6FC-4f65-9D91-7224C49458BB}"/>
                <c:ext xmlns:c16="http://schemas.microsoft.com/office/drawing/2014/chart" uri="{C3380CC4-5D6E-409C-BE32-E72D297353CC}">
                  <c16:uniqueId val="{00000014-2E99-421A-88C0-99506DC378B8}"/>
                </c:ext>
              </c:extLst>
            </c:dLbl>
            <c:dLbl>
              <c:idx val="7"/>
              <c:delete val="1"/>
              <c:extLst>
                <c:ext xmlns:c15="http://schemas.microsoft.com/office/drawing/2012/chart" uri="{CE6537A1-D6FC-4f65-9D91-7224C49458BB}"/>
                <c:ext xmlns:c16="http://schemas.microsoft.com/office/drawing/2014/chart" uri="{C3380CC4-5D6E-409C-BE32-E72D297353CC}">
                  <c16:uniqueId val="{00000015-2E99-421A-88C0-99506DC378B8}"/>
                </c:ext>
              </c:extLst>
            </c:dLbl>
            <c:dLbl>
              <c:idx val="8"/>
              <c:delete val="1"/>
              <c:extLst>
                <c:ext xmlns:c15="http://schemas.microsoft.com/office/drawing/2012/chart" uri="{CE6537A1-D6FC-4f65-9D91-7224C49458BB}"/>
                <c:ext xmlns:c16="http://schemas.microsoft.com/office/drawing/2014/chart" uri="{C3380CC4-5D6E-409C-BE32-E72D297353CC}">
                  <c16:uniqueId val="{00000016-2E99-421A-88C0-99506DC378B8}"/>
                </c:ext>
              </c:extLst>
            </c:dLbl>
            <c:dLbl>
              <c:idx val="9"/>
              <c:delete val="1"/>
              <c:extLst>
                <c:ext xmlns:c15="http://schemas.microsoft.com/office/drawing/2012/chart" uri="{CE6537A1-D6FC-4f65-9D91-7224C49458BB}"/>
                <c:ext xmlns:c16="http://schemas.microsoft.com/office/drawing/2014/chart" uri="{C3380CC4-5D6E-409C-BE32-E72D297353CC}">
                  <c16:uniqueId val="{00000017-2E99-421A-88C0-99506DC378B8}"/>
                </c:ext>
              </c:extLst>
            </c:dLbl>
            <c:dLbl>
              <c:idx val="10"/>
              <c:delete val="1"/>
              <c:extLst>
                <c:ext xmlns:c15="http://schemas.microsoft.com/office/drawing/2012/chart" uri="{CE6537A1-D6FC-4f65-9D91-7224C49458BB}"/>
                <c:ext xmlns:c16="http://schemas.microsoft.com/office/drawing/2014/chart" uri="{C3380CC4-5D6E-409C-BE32-E72D297353CC}">
                  <c16:uniqueId val="{00000018-2E99-421A-88C0-99506DC378B8}"/>
                </c:ext>
              </c:extLst>
            </c:dLbl>
            <c:dLbl>
              <c:idx val="11"/>
              <c:delete val="1"/>
              <c:extLst>
                <c:ext xmlns:c15="http://schemas.microsoft.com/office/drawing/2012/chart" uri="{CE6537A1-D6FC-4f65-9D91-7224C49458BB}"/>
                <c:ext xmlns:c16="http://schemas.microsoft.com/office/drawing/2014/chart" uri="{C3380CC4-5D6E-409C-BE32-E72D297353CC}">
                  <c16:uniqueId val="{00000019-2E99-421A-88C0-99506DC378B8}"/>
                </c:ext>
              </c:extLst>
            </c:dLbl>
            <c:dLbl>
              <c:idx val="12"/>
              <c:delete val="1"/>
              <c:extLst>
                <c:ext xmlns:c15="http://schemas.microsoft.com/office/drawing/2012/chart" uri="{CE6537A1-D6FC-4f65-9D91-7224C49458BB}"/>
                <c:ext xmlns:c16="http://schemas.microsoft.com/office/drawing/2014/chart" uri="{C3380CC4-5D6E-409C-BE32-E72D297353CC}">
                  <c16:uniqueId val="{0000001A-2E99-421A-88C0-99506DC378B8}"/>
                </c:ext>
              </c:extLst>
            </c:dLbl>
            <c:dLbl>
              <c:idx val="13"/>
              <c:delete val="1"/>
              <c:extLst>
                <c:ext xmlns:c15="http://schemas.microsoft.com/office/drawing/2012/chart" uri="{CE6537A1-D6FC-4f65-9D91-7224C49458BB}"/>
                <c:ext xmlns:c16="http://schemas.microsoft.com/office/drawing/2014/chart" uri="{C3380CC4-5D6E-409C-BE32-E72D297353CC}">
                  <c16:uniqueId val="{0000001B-2E99-421A-88C0-99506DC378B8}"/>
                </c:ext>
              </c:extLst>
            </c:dLbl>
            <c:dLbl>
              <c:idx val="15"/>
              <c:delete val="1"/>
              <c:extLst>
                <c:ext xmlns:c15="http://schemas.microsoft.com/office/drawing/2012/chart" uri="{CE6537A1-D6FC-4f65-9D91-7224C49458BB}"/>
                <c:ext xmlns:c16="http://schemas.microsoft.com/office/drawing/2014/chart" uri="{C3380CC4-5D6E-409C-BE32-E72D297353CC}">
                  <c16:uniqueId val="{0000001C-2E99-421A-88C0-99506DC378B8}"/>
                </c:ext>
              </c:extLst>
            </c:dLbl>
            <c:spPr>
              <a:noFill/>
              <a:ln>
                <a:noFill/>
              </a:ln>
              <a:effectLst/>
            </c:spPr>
            <c:txPr>
              <a:bodyPr rot="0" spcFirstLastPara="1" vertOverflow="ellipsis" vert="horz" wrap="square" lIns="38100" tIns="19050" rIns="38100" bIns="19050" anchor="ctr" anchorCtr="1">
                <a:spAutoFit/>
              </a:bodyPr>
              <a:lstStyle/>
              <a:p>
                <a:pPr>
                  <a:defRPr lang="en-US" altLang="zh-CN" sz="1000" b="0" i="0" u="none" strike="noStrike" kern="1200" baseline="0">
                    <a:solidFill>
                      <a:schemeClr val="tx1">
                        <a:lumMod val="65000"/>
                        <a:lumOff val="35000"/>
                      </a:schemeClr>
                    </a:solidFill>
                    <a:latin typeface="+mn-lt"/>
                    <a:ea typeface="+mn-ea"/>
                    <a:cs typeface="+mn-cs"/>
                  </a:defRPr>
                </a:pPr>
                <a:endParaRPr lang="zh-CN"/>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France!$A$2:$A$17</c:f>
              <c:numCache>
                <c:formatCode>General</c:formatCode>
                <c:ptCount val="16"/>
                <c:pt idx="0">
                  <c:v>2006</c:v>
                </c:pt>
                <c:pt idx="1">
                  <c:v>2007</c:v>
                </c:pt>
                <c:pt idx="2">
                  <c:v>2008</c:v>
                </c:pt>
                <c:pt idx="3">
                  <c:v>2009</c:v>
                </c:pt>
                <c:pt idx="4">
                  <c:v>2010</c:v>
                </c:pt>
                <c:pt idx="5">
                  <c:v>2011</c:v>
                </c:pt>
                <c:pt idx="6">
                  <c:v>2012</c:v>
                </c:pt>
                <c:pt idx="7">
                  <c:v>2013</c:v>
                </c:pt>
                <c:pt idx="8">
                  <c:v>2014</c:v>
                </c:pt>
                <c:pt idx="9">
                  <c:v>2015</c:v>
                </c:pt>
                <c:pt idx="10">
                  <c:v>2016</c:v>
                </c:pt>
                <c:pt idx="11">
                  <c:v>2017</c:v>
                </c:pt>
                <c:pt idx="12">
                  <c:v>2018</c:v>
                </c:pt>
                <c:pt idx="13">
                  <c:v>2019</c:v>
                </c:pt>
                <c:pt idx="14">
                  <c:v>2020</c:v>
                </c:pt>
                <c:pt idx="15">
                  <c:v>2021</c:v>
                </c:pt>
              </c:numCache>
            </c:numRef>
          </c:cat>
          <c:val>
            <c:numRef>
              <c:f>France!$C$2:$C$17</c:f>
              <c:numCache>
                <c:formatCode>0%</c:formatCode>
                <c:ptCount val="16"/>
                <c:pt idx="0">
                  <c:v>0.28999999999999998</c:v>
                </c:pt>
                <c:pt idx="1">
                  <c:v>0.38</c:v>
                </c:pt>
                <c:pt idx="2">
                  <c:v>0.39</c:v>
                </c:pt>
                <c:pt idx="3">
                  <c:v>0.38</c:v>
                </c:pt>
                <c:pt idx="4">
                  <c:v>0.35</c:v>
                </c:pt>
                <c:pt idx="5">
                  <c:v>0.33</c:v>
                </c:pt>
                <c:pt idx="6">
                  <c:v>0.38</c:v>
                </c:pt>
                <c:pt idx="7">
                  <c:v>0.33</c:v>
                </c:pt>
                <c:pt idx="8">
                  <c:v>0.34</c:v>
                </c:pt>
                <c:pt idx="9">
                  <c:v>0.34</c:v>
                </c:pt>
                <c:pt idx="10">
                  <c:v>0.39</c:v>
                </c:pt>
                <c:pt idx="11">
                  <c:v>0.37</c:v>
                </c:pt>
                <c:pt idx="12">
                  <c:v>0.36</c:v>
                </c:pt>
                <c:pt idx="13">
                  <c:v>0.4</c:v>
                </c:pt>
                <c:pt idx="14">
                  <c:v>0.44</c:v>
                </c:pt>
                <c:pt idx="15">
                  <c:v>0.43</c:v>
                </c:pt>
              </c:numCache>
            </c:numRef>
          </c:val>
          <c:extLst>
            <c:ext xmlns:c16="http://schemas.microsoft.com/office/drawing/2014/chart" uri="{C3380CC4-5D6E-409C-BE32-E72D297353CC}">
              <c16:uniqueId val="{0000001D-2E99-421A-88C0-99506DC378B8}"/>
            </c:ext>
          </c:extLst>
        </c:ser>
        <c:ser>
          <c:idx val="2"/>
          <c:order val="2"/>
          <c:tx>
            <c:strRef>
              <c:f>France!$D$1</c:f>
              <c:strCache>
                <c:ptCount val="1"/>
                <c:pt idx="0">
                  <c:v>Somewhat favorable</c:v>
                </c:pt>
              </c:strCache>
            </c:strRef>
          </c:tx>
          <c:spPr>
            <a:solidFill>
              <a:schemeClr val="accent5">
                <a:lumMod val="60000"/>
                <a:lumOff val="40000"/>
              </a:schemeClr>
            </a:solidFill>
            <a:ln>
              <a:noFill/>
            </a:ln>
            <a:effectLst/>
          </c:spPr>
          <c:invertIfNegative val="0"/>
          <c:dLbls>
            <c:dLbl>
              <c:idx val="1"/>
              <c:delete val="1"/>
              <c:extLst>
                <c:ext xmlns:c15="http://schemas.microsoft.com/office/drawing/2012/chart" uri="{CE6537A1-D6FC-4f65-9D91-7224C49458BB}"/>
                <c:ext xmlns:c16="http://schemas.microsoft.com/office/drawing/2014/chart" uri="{C3380CC4-5D6E-409C-BE32-E72D297353CC}">
                  <c16:uniqueId val="{0000001E-2E99-421A-88C0-99506DC378B8}"/>
                </c:ext>
              </c:extLst>
            </c:dLbl>
            <c:dLbl>
              <c:idx val="2"/>
              <c:delete val="1"/>
              <c:extLst>
                <c:ext xmlns:c15="http://schemas.microsoft.com/office/drawing/2012/chart" uri="{CE6537A1-D6FC-4f65-9D91-7224C49458BB}"/>
                <c:ext xmlns:c16="http://schemas.microsoft.com/office/drawing/2014/chart" uri="{C3380CC4-5D6E-409C-BE32-E72D297353CC}">
                  <c16:uniqueId val="{0000001F-2E99-421A-88C0-99506DC378B8}"/>
                </c:ext>
              </c:extLst>
            </c:dLbl>
            <c:dLbl>
              <c:idx val="3"/>
              <c:delete val="1"/>
              <c:extLst>
                <c:ext xmlns:c15="http://schemas.microsoft.com/office/drawing/2012/chart" uri="{CE6537A1-D6FC-4f65-9D91-7224C49458BB}"/>
                <c:ext xmlns:c16="http://schemas.microsoft.com/office/drawing/2014/chart" uri="{C3380CC4-5D6E-409C-BE32-E72D297353CC}">
                  <c16:uniqueId val="{00000020-2E99-421A-88C0-99506DC378B8}"/>
                </c:ext>
              </c:extLst>
            </c:dLbl>
            <c:dLbl>
              <c:idx val="4"/>
              <c:delete val="1"/>
              <c:extLst>
                <c:ext xmlns:c15="http://schemas.microsoft.com/office/drawing/2012/chart" uri="{CE6537A1-D6FC-4f65-9D91-7224C49458BB}"/>
                <c:ext xmlns:c16="http://schemas.microsoft.com/office/drawing/2014/chart" uri="{C3380CC4-5D6E-409C-BE32-E72D297353CC}">
                  <c16:uniqueId val="{00000021-2E99-421A-88C0-99506DC378B8}"/>
                </c:ext>
              </c:extLst>
            </c:dLbl>
            <c:dLbl>
              <c:idx val="5"/>
              <c:delete val="1"/>
              <c:extLst>
                <c:ext xmlns:c15="http://schemas.microsoft.com/office/drawing/2012/chart" uri="{CE6537A1-D6FC-4f65-9D91-7224C49458BB}"/>
                <c:ext xmlns:c16="http://schemas.microsoft.com/office/drawing/2014/chart" uri="{C3380CC4-5D6E-409C-BE32-E72D297353CC}">
                  <c16:uniqueId val="{00000022-2E99-421A-88C0-99506DC378B8}"/>
                </c:ext>
              </c:extLst>
            </c:dLbl>
            <c:dLbl>
              <c:idx val="6"/>
              <c:delete val="1"/>
              <c:extLst>
                <c:ext xmlns:c15="http://schemas.microsoft.com/office/drawing/2012/chart" uri="{CE6537A1-D6FC-4f65-9D91-7224C49458BB}"/>
                <c:ext xmlns:c16="http://schemas.microsoft.com/office/drawing/2014/chart" uri="{C3380CC4-5D6E-409C-BE32-E72D297353CC}">
                  <c16:uniqueId val="{00000023-2E99-421A-88C0-99506DC378B8}"/>
                </c:ext>
              </c:extLst>
            </c:dLbl>
            <c:dLbl>
              <c:idx val="7"/>
              <c:delete val="1"/>
              <c:extLst>
                <c:ext xmlns:c15="http://schemas.microsoft.com/office/drawing/2012/chart" uri="{CE6537A1-D6FC-4f65-9D91-7224C49458BB}"/>
                <c:ext xmlns:c16="http://schemas.microsoft.com/office/drawing/2014/chart" uri="{C3380CC4-5D6E-409C-BE32-E72D297353CC}">
                  <c16:uniqueId val="{00000024-2E99-421A-88C0-99506DC378B8}"/>
                </c:ext>
              </c:extLst>
            </c:dLbl>
            <c:dLbl>
              <c:idx val="8"/>
              <c:delete val="1"/>
              <c:extLst>
                <c:ext xmlns:c15="http://schemas.microsoft.com/office/drawing/2012/chart" uri="{CE6537A1-D6FC-4f65-9D91-7224C49458BB}"/>
                <c:ext xmlns:c16="http://schemas.microsoft.com/office/drawing/2014/chart" uri="{C3380CC4-5D6E-409C-BE32-E72D297353CC}">
                  <c16:uniqueId val="{00000025-2E99-421A-88C0-99506DC378B8}"/>
                </c:ext>
              </c:extLst>
            </c:dLbl>
            <c:dLbl>
              <c:idx val="9"/>
              <c:delete val="1"/>
              <c:extLst>
                <c:ext xmlns:c15="http://schemas.microsoft.com/office/drawing/2012/chart" uri="{CE6537A1-D6FC-4f65-9D91-7224C49458BB}"/>
                <c:ext xmlns:c16="http://schemas.microsoft.com/office/drawing/2014/chart" uri="{C3380CC4-5D6E-409C-BE32-E72D297353CC}">
                  <c16:uniqueId val="{00000026-2E99-421A-88C0-99506DC378B8}"/>
                </c:ext>
              </c:extLst>
            </c:dLbl>
            <c:dLbl>
              <c:idx val="10"/>
              <c:delete val="1"/>
              <c:extLst>
                <c:ext xmlns:c15="http://schemas.microsoft.com/office/drawing/2012/chart" uri="{CE6537A1-D6FC-4f65-9D91-7224C49458BB}"/>
                <c:ext xmlns:c16="http://schemas.microsoft.com/office/drawing/2014/chart" uri="{C3380CC4-5D6E-409C-BE32-E72D297353CC}">
                  <c16:uniqueId val="{00000027-2E99-421A-88C0-99506DC378B8}"/>
                </c:ext>
              </c:extLst>
            </c:dLbl>
            <c:dLbl>
              <c:idx val="11"/>
              <c:delete val="1"/>
              <c:extLst>
                <c:ext xmlns:c15="http://schemas.microsoft.com/office/drawing/2012/chart" uri="{CE6537A1-D6FC-4f65-9D91-7224C49458BB}"/>
                <c:ext xmlns:c16="http://schemas.microsoft.com/office/drawing/2014/chart" uri="{C3380CC4-5D6E-409C-BE32-E72D297353CC}">
                  <c16:uniqueId val="{00000028-2E99-421A-88C0-99506DC378B8}"/>
                </c:ext>
              </c:extLst>
            </c:dLbl>
            <c:dLbl>
              <c:idx val="12"/>
              <c:delete val="1"/>
              <c:extLst>
                <c:ext xmlns:c15="http://schemas.microsoft.com/office/drawing/2012/chart" uri="{CE6537A1-D6FC-4f65-9D91-7224C49458BB}"/>
                <c:ext xmlns:c16="http://schemas.microsoft.com/office/drawing/2014/chart" uri="{C3380CC4-5D6E-409C-BE32-E72D297353CC}">
                  <c16:uniqueId val="{00000029-2E99-421A-88C0-99506DC378B8}"/>
                </c:ext>
              </c:extLst>
            </c:dLbl>
            <c:dLbl>
              <c:idx val="13"/>
              <c:delete val="1"/>
              <c:extLst>
                <c:ext xmlns:c15="http://schemas.microsoft.com/office/drawing/2012/chart" uri="{CE6537A1-D6FC-4f65-9D91-7224C49458BB}"/>
                <c:ext xmlns:c16="http://schemas.microsoft.com/office/drawing/2014/chart" uri="{C3380CC4-5D6E-409C-BE32-E72D297353CC}">
                  <c16:uniqueId val="{0000002A-2E99-421A-88C0-99506DC378B8}"/>
                </c:ext>
              </c:extLst>
            </c:dLbl>
            <c:dLbl>
              <c:idx val="15"/>
              <c:delete val="1"/>
              <c:extLst>
                <c:ext xmlns:c15="http://schemas.microsoft.com/office/drawing/2012/chart" uri="{CE6537A1-D6FC-4f65-9D91-7224C49458BB}"/>
                <c:ext xmlns:c16="http://schemas.microsoft.com/office/drawing/2014/chart" uri="{C3380CC4-5D6E-409C-BE32-E72D297353CC}">
                  <c16:uniqueId val="{0000002B-2E99-421A-88C0-99506DC378B8}"/>
                </c:ext>
              </c:extLst>
            </c:dLbl>
            <c:spPr>
              <a:noFill/>
              <a:ln>
                <a:noFill/>
              </a:ln>
              <a:effectLst/>
            </c:spPr>
            <c:txPr>
              <a:bodyPr rot="0" spcFirstLastPara="1" vertOverflow="ellipsis" vert="horz" wrap="square" lIns="38100" tIns="19050" rIns="38100" bIns="19050" anchor="ctr" anchorCtr="1">
                <a:spAutoFit/>
              </a:bodyPr>
              <a:lstStyle/>
              <a:p>
                <a:pPr>
                  <a:defRPr lang="en-US" altLang="zh-CN" sz="1000" b="0" i="0" u="none" strike="noStrike" kern="1200" baseline="0">
                    <a:solidFill>
                      <a:schemeClr val="tx1">
                        <a:lumMod val="65000"/>
                        <a:lumOff val="35000"/>
                      </a:schemeClr>
                    </a:solidFill>
                    <a:latin typeface="+mn-lt"/>
                    <a:ea typeface="+mn-ea"/>
                    <a:cs typeface="+mn-cs"/>
                  </a:defRPr>
                </a:pPr>
                <a:endParaRPr lang="zh-CN"/>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France!$A$2:$A$17</c:f>
              <c:numCache>
                <c:formatCode>General</c:formatCode>
                <c:ptCount val="16"/>
                <c:pt idx="0">
                  <c:v>2006</c:v>
                </c:pt>
                <c:pt idx="1">
                  <c:v>2007</c:v>
                </c:pt>
                <c:pt idx="2">
                  <c:v>2008</c:v>
                </c:pt>
                <c:pt idx="3">
                  <c:v>2009</c:v>
                </c:pt>
                <c:pt idx="4">
                  <c:v>2010</c:v>
                </c:pt>
                <c:pt idx="5">
                  <c:v>2011</c:v>
                </c:pt>
                <c:pt idx="6">
                  <c:v>2012</c:v>
                </c:pt>
                <c:pt idx="7">
                  <c:v>2013</c:v>
                </c:pt>
                <c:pt idx="8">
                  <c:v>2014</c:v>
                </c:pt>
                <c:pt idx="9">
                  <c:v>2015</c:v>
                </c:pt>
                <c:pt idx="10">
                  <c:v>2016</c:v>
                </c:pt>
                <c:pt idx="11">
                  <c:v>2017</c:v>
                </c:pt>
                <c:pt idx="12">
                  <c:v>2018</c:v>
                </c:pt>
                <c:pt idx="13">
                  <c:v>2019</c:v>
                </c:pt>
                <c:pt idx="14">
                  <c:v>2020</c:v>
                </c:pt>
                <c:pt idx="15">
                  <c:v>2021</c:v>
                </c:pt>
              </c:numCache>
            </c:numRef>
          </c:cat>
          <c:val>
            <c:numRef>
              <c:f>France!$D$2:$D$17</c:f>
              <c:numCache>
                <c:formatCode>0%</c:formatCode>
                <c:ptCount val="16"/>
                <c:pt idx="0">
                  <c:v>0.53</c:v>
                </c:pt>
                <c:pt idx="1">
                  <c:v>0.43</c:v>
                </c:pt>
                <c:pt idx="2">
                  <c:v>0.25</c:v>
                </c:pt>
                <c:pt idx="3">
                  <c:v>0.35</c:v>
                </c:pt>
                <c:pt idx="4">
                  <c:v>0.35</c:v>
                </c:pt>
                <c:pt idx="5">
                  <c:v>0.44</c:v>
                </c:pt>
                <c:pt idx="6">
                  <c:v>0.34</c:v>
                </c:pt>
                <c:pt idx="7">
                  <c:v>0.34</c:v>
                </c:pt>
                <c:pt idx="8">
                  <c:v>0.39</c:v>
                </c:pt>
                <c:pt idx="9">
                  <c:v>0.42</c:v>
                </c:pt>
                <c:pt idx="10">
                  <c:v>0.28999999999999998</c:v>
                </c:pt>
                <c:pt idx="11">
                  <c:v>0.38</c:v>
                </c:pt>
                <c:pt idx="12">
                  <c:v>0.37</c:v>
                </c:pt>
                <c:pt idx="13">
                  <c:v>0.28000000000000003</c:v>
                </c:pt>
                <c:pt idx="14">
                  <c:v>0.22</c:v>
                </c:pt>
                <c:pt idx="15">
                  <c:v>0.25</c:v>
                </c:pt>
              </c:numCache>
            </c:numRef>
          </c:val>
          <c:extLst>
            <c:ext xmlns:c16="http://schemas.microsoft.com/office/drawing/2014/chart" uri="{C3380CC4-5D6E-409C-BE32-E72D297353CC}">
              <c16:uniqueId val="{0000002C-2E99-421A-88C0-99506DC378B8}"/>
            </c:ext>
          </c:extLst>
        </c:ser>
        <c:ser>
          <c:idx val="3"/>
          <c:order val="3"/>
          <c:tx>
            <c:strRef>
              <c:f>France!$E$1</c:f>
              <c:strCache>
                <c:ptCount val="1"/>
                <c:pt idx="0">
                  <c:v>Very favorable</c:v>
                </c:pt>
              </c:strCache>
            </c:strRef>
          </c:tx>
          <c:spPr>
            <a:solidFill>
              <a:schemeClr val="accent5"/>
            </a:solidFill>
            <a:ln>
              <a:noFill/>
            </a:ln>
            <a:effectLst/>
          </c:spPr>
          <c:invertIfNegative val="0"/>
          <c:dLbls>
            <c:dLbl>
              <c:idx val="0"/>
              <c:delete val="1"/>
              <c:extLst>
                <c:ext xmlns:c15="http://schemas.microsoft.com/office/drawing/2012/chart" uri="{CE6537A1-D6FC-4f65-9D91-7224C49458BB}"/>
                <c:ext xmlns:c16="http://schemas.microsoft.com/office/drawing/2014/chart" uri="{C3380CC4-5D6E-409C-BE32-E72D297353CC}">
                  <c16:uniqueId val="{0000002D-2E99-421A-88C0-99506DC378B8}"/>
                </c:ext>
              </c:extLst>
            </c:dLbl>
            <c:dLbl>
              <c:idx val="1"/>
              <c:delete val="1"/>
              <c:extLst>
                <c:ext xmlns:c15="http://schemas.microsoft.com/office/drawing/2012/chart" uri="{CE6537A1-D6FC-4f65-9D91-7224C49458BB}"/>
                <c:ext xmlns:c16="http://schemas.microsoft.com/office/drawing/2014/chart" uri="{C3380CC4-5D6E-409C-BE32-E72D297353CC}">
                  <c16:uniqueId val="{0000002E-2E99-421A-88C0-99506DC378B8}"/>
                </c:ext>
              </c:extLst>
            </c:dLbl>
            <c:dLbl>
              <c:idx val="3"/>
              <c:delete val="1"/>
              <c:extLst>
                <c:ext xmlns:c15="http://schemas.microsoft.com/office/drawing/2012/chart" uri="{CE6537A1-D6FC-4f65-9D91-7224C49458BB}"/>
                <c:ext xmlns:c16="http://schemas.microsoft.com/office/drawing/2014/chart" uri="{C3380CC4-5D6E-409C-BE32-E72D297353CC}">
                  <c16:uniqueId val="{0000002F-2E99-421A-88C0-99506DC378B8}"/>
                </c:ext>
              </c:extLst>
            </c:dLbl>
            <c:dLbl>
              <c:idx val="4"/>
              <c:delete val="1"/>
              <c:extLst>
                <c:ext xmlns:c15="http://schemas.microsoft.com/office/drawing/2012/chart" uri="{CE6537A1-D6FC-4f65-9D91-7224C49458BB}"/>
                <c:ext xmlns:c16="http://schemas.microsoft.com/office/drawing/2014/chart" uri="{C3380CC4-5D6E-409C-BE32-E72D297353CC}">
                  <c16:uniqueId val="{00000030-2E99-421A-88C0-99506DC378B8}"/>
                </c:ext>
              </c:extLst>
            </c:dLbl>
            <c:dLbl>
              <c:idx val="5"/>
              <c:delete val="1"/>
              <c:extLst>
                <c:ext xmlns:c15="http://schemas.microsoft.com/office/drawing/2012/chart" uri="{CE6537A1-D6FC-4f65-9D91-7224C49458BB}"/>
                <c:ext xmlns:c16="http://schemas.microsoft.com/office/drawing/2014/chart" uri="{C3380CC4-5D6E-409C-BE32-E72D297353CC}">
                  <c16:uniqueId val="{00000031-2E99-421A-88C0-99506DC378B8}"/>
                </c:ext>
              </c:extLst>
            </c:dLbl>
            <c:dLbl>
              <c:idx val="6"/>
              <c:delete val="1"/>
              <c:extLst>
                <c:ext xmlns:c15="http://schemas.microsoft.com/office/drawing/2012/chart" uri="{CE6537A1-D6FC-4f65-9D91-7224C49458BB}"/>
                <c:ext xmlns:c16="http://schemas.microsoft.com/office/drawing/2014/chart" uri="{C3380CC4-5D6E-409C-BE32-E72D297353CC}">
                  <c16:uniqueId val="{00000032-2E99-421A-88C0-99506DC378B8}"/>
                </c:ext>
              </c:extLst>
            </c:dLbl>
            <c:dLbl>
              <c:idx val="10"/>
              <c:delete val="1"/>
              <c:extLst>
                <c:ext xmlns:c15="http://schemas.microsoft.com/office/drawing/2012/chart" uri="{CE6537A1-D6FC-4f65-9D91-7224C49458BB}"/>
                <c:ext xmlns:c16="http://schemas.microsoft.com/office/drawing/2014/chart" uri="{C3380CC4-5D6E-409C-BE32-E72D297353CC}">
                  <c16:uniqueId val="{00000033-2E99-421A-88C0-99506DC378B8}"/>
                </c:ext>
              </c:extLst>
            </c:dLbl>
            <c:dLbl>
              <c:idx val="11"/>
              <c:delete val="1"/>
              <c:extLst>
                <c:ext xmlns:c15="http://schemas.microsoft.com/office/drawing/2012/chart" uri="{CE6537A1-D6FC-4f65-9D91-7224C49458BB}"/>
                <c:ext xmlns:c16="http://schemas.microsoft.com/office/drawing/2014/chart" uri="{C3380CC4-5D6E-409C-BE32-E72D297353CC}">
                  <c16:uniqueId val="{00000034-2E99-421A-88C0-99506DC378B8}"/>
                </c:ext>
              </c:extLst>
            </c:dLbl>
            <c:dLbl>
              <c:idx val="12"/>
              <c:delete val="1"/>
              <c:extLst>
                <c:ext xmlns:c15="http://schemas.microsoft.com/office/drawing/2012/chart" uri="{CE6537A1-D6FC-4f65-9D91-7224C49458BB}"/>
                <c:ext xmlns:c16="http://schemas.microsoft.com/office/drawing/2014/chart" uri="{C3380CC4-5D6E-409C-BE32-E72D297353CC}">
                  <c16:uniqueId val="{00000035-2E99-421A-88C0-99506DC378B8}"/>
                </c:ext>
              </c:extLst>
            </c:dLbl>
            <c:dLbl>
              <c:idx val="13"/>
              <c:delete val="1"/>
              <c:extLst>
                <c:ext xmlns:c15="http://schemas.microsoft.com/office/drawing/2012/chart" uri="{CE6537A1-D6FC-4f65-9D91-7224C49458BB}"/>
                <c:ext xmlns:c16="http://schemas.microsoft.com/office/drawing/2014/chart" uri="{C3380CC4-5D6E-409C-BE32-E72D297353CC}">
                  <c16:uniqueId val="{00000036-2E99-421A-88C0-99506DC378B8}"/>
                </c:ext>
              </c:extLst>
            </c:dLbl>
            <c:dLbl>
              <c:idx val="14"/>
              <c:delete val="1"/>
              <c:extLst>
                <c:ext xmlns:c15="http://schemas.microsoft.com/office/drawing/2012/chart" uri="{CE6537A1-D6FC-4f65-9D91-7224C49458BB}"/>
                <c:ext xmlns:c16="http://schemas.microsoft.com/office/drawing/2014/chart" uri="{C3380CC4-5D6E-409C-BE32-E72D297353CC}">
                  <c16:uniqueId val="{00000037-2E99-421A-88C0-99506DC378B8}"/>
                </c:ext>
              </c:extLst>
            </c:dLbl>
            <c:dLbl>
              <c:idx val="15"/>
              <c:delete val="1"/>
              <c:extLst>
                <c:ext xmlns:c15="http://schemas.microsoft.com/office/drawing/2012/chart" uri="{CE6537A1-D6FC-4f65-9D91-7224C49458BB}"/>
                <c:ext xmlns:c16="http://schemas.microsoft.com/office/drawing/2014/chart" uri="{C3380CC4-5D6E-409C-BE32-E72D297353CC}">
                  <c16:uniqueId val="{00000038-2E99-421A-88C0-99506DC378B8}"/>
                </c:ext>
              </c:extLst>
            </c:dLbl>
            <c:spPr>
              <a:noFill/>
              <a:ln>
                <a:noFill/>
              </a:ln>
              <a:effectLst/>
            </c:spPr>
            <c:txPr>
              <a:bodyPr rot="0" spcFirstLastPara="1" vertOverflow="ellipsis" vert="horz" wrap="square" lIns="38100" tIns="19050" rIns="38100" bIns="19050" anchor="ctr" anchorCtr="1">
                <a:spAutoFit/>
              </a:bodyPr>
              <a:lstStyle/>
              <a:p>
                <a:pPr>
                  <a:defRPr lang="en-US" altLang="zh-CN" sz="1000" b="0" i="0" u="none" strike="noStrike" kern="1200" baseline="0">
                    <a:solidFill>
                      <a:schemeClr val="tx1">
                        <a:lumMod val="65000"/>
                        <a:lumOff val="35000"/>
                      </a:schemeClr>
                    </a:solidFill>
                    <a:latin typeface="+mn-lt"/>
                    <a:ea typeface="+mn-ea"/>
                    <a:cs typeface="+mn-cs"/>
                  </a:defRPr>
                </a:pPr>
                <a:endParaRPr lang="zh-CN"/>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France!$A$2:$A$17</c:f>
              <c:numCache>
                <c:formatCode>General</c:formatCode>
                <c:ptCount val="16"/>
                <c:pt idx="0">
                  <c:v>2006</c:v>
                </c:pt>
                <c:pt idx="1">
                  <c:v>2007</c:v>
                </c:pt>
                <c:pt idx="2">
                  <c:v>2008</c:v>
                </c:pt>
                <c:pt idx="3">
                  <c:v>2009</c:v>
                </c:pt>
                <c:pt idx="4">
                  <c:v>2010</c:v>
                </c:pt>
                <c:pt idx="5">
                  <c:v>2011</c:v>
                </c:pt>
                <c:pt idx="6">
                  <c:v>2012</c:v>
                </c:pt>
                <c:pt idx="7">
                  <c:v>2013</c:v>
                </c:pt>
                <c:pt idx="8">
                  <c:v>2014</c:v>
                </c:pt>
                <c:pt idx="9">
                  <c:v>2015</c:v>
                </c:pt>
                <c:pt idx="10">
                  <c:v>2016</c:v>
                </c:pt>
                <c:pt idx="11">
                  <c:v>2017</c:v>
                </c:pt>
                <c:pt idx="12">
                  <c:v>2018</c:v>
                </c:pt>
                <c:pt idx="13">
                  <c:v>2019</c:v>
                </c:pt>
                <c:pt idx="14">
                  <c:v>2020</c:v>
                </c:pt>
                <c:pt idx="15">
                  <c:v>2021</c:v>
                </c:pt>
              </c:numCache>
            </c:numRef>
          </c:cat>
          <c:val>
            <c:numRef>
              <c:f>France!$E$2:$E$17</c:f>
              <c:numCache>
                <c:formatCode>0%</c:formatCode>
                <c:ptCount val="16"/>
                <c:pt idx="0">
                  <c:v>7.0000000000000007E-2</c:v>
                </c:pt>
                <c:pt idx="1">
                  <c:v>0.04</c:v>
                </c:pt>
                <c:pt idx="2">
                  <c:v>0.03</c:v>
                </c:pt>
                <c:pt idx="3">
                  <c:v>0.06</c:v>
                </c:pt>
                <c:pt idx="4">
                  <c:v>0.06</c:v>
                </c:pt>
                <c:pt idx="5">
                  <c:v>7.0000000000000007E-2</c:v>
                </c:pt>
                <c:pt idx="6">
                  <c:v>0.06</c:v>
                </c:pt>
                <c:pt idx="7">
                  <c:v>0.08</c:v>
                </c:pt>
                <c:pt idx="8">
                  <c:v>0.08</c:v>
                </c:pt>
                <c:pt idx="9">
                  <c:v>0.08</c:v>
                </c:pt>
                <c:pt idx="10">
                  <c:v>0.04</c:v>
                </c:pt>
                <c:pt idx="11">
                  <c:v>0.06</c:v>
                </c:pt>
                <c:pt idx="12">
                  <c:v>0.04</c:v>
                </c:pt>
                <c:pt idx="13">
                  <c:v>0.05</c:v>
                </c:pt>
                <c:pt idx="14">
                  <c:v>0.04</c:v>
                </c:pt>
                <c:pt idx="15">
                  <c:v>0.04</c:v>
                </c:pt>
              </c:numCache>
            </c:numRef>
          </c:val>
          <c:extLst>
            <c:ext xmlns:c16="http://schemas.microsoft.com/office/drawing/2014/chart" uri="{C3380CC4-5D6E-409C-BE32-E72D297353CC}">
              <c16:uniqueId val="{00000039-2E99-421A-88C0-99506DC378B8}"/>
            </c:ext>
          </c:extLst>
        </c:ser>
        <c:dLbls>
          <c:dLblPos val="ctr"/>
          <c:showLegendKey val="0"/>
          <c:showVal val="1"/>
          <c:showCatName val="0"/>
          <c:showSerName val="0"/>
          <c:showPercent val="0"/>
          <c:showBubbleSize val="0"/>
        </c:dLbls>
        <c:gapWidth val="300"/>
        <c:overlap val="100"/>
        <c:serLines>
          <c:spPr>
            <a:ln w="9525" cap="flat" cmpd="sng" algn="ctr">
              <a:solidFill>
                <a:schemeClr val="tx1">
                  <a:lumMod val="35000"/>
                  <a:lumOff val="65000"/>
                </a:schemeClr>
              </a:solidFill>
              <a:round/>
            </a:ln>
            <a:effectLst/>
          </c:spPr>
        </c:serLines>
        <c:axId val="82045568"/>
        <c:axId val="82050144"/>
      </c:barChart>
      <c:catAx>
        <c:axId val="820455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altLang="zh-CN" sz="1000" b="0" i="0" u="none" strike="noStrike" kern="1200" baseline="0">
                <a:solidFill>
                  <a:schemeClr val="tx1">
                    <a:lumMod val="65000"/>
                    <a:lumOff val="35000"/>
                  </a:schemeClr>
                </a:solidFill>
                <a:latin typeface="+mn-lt"/>
                <a:ea typeface="+mn-ea"/>
                <a:cs typeface="+mn-cs"/>
              </a:defRPr>
            </a:pPr>
            <a:endParaRPr lang="zh-CN"/>
          </a:p>
        </c:txPr>
        <c:crossAx val="82050144"/>
        <c:crosses val="autoZero"/>
        <c:auto val="1"/>
        <c:lblAlgn val="ctr"/>
        <c:lblOffset val="100"/>
        <c:noMultiLvlLbl val="0"/>
      </c:catAx>
      <c:valAx>
        <c:axId val="8205014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lang="en-US" altLang="zh-CN" sz="1000" b="0" i="0" u="none" strike="noStrike" kern="1200" baseline="0">
                <a:solidFill>
                  <a:schemeClr val="tx1">
                    <a:lumMod val="65000"/>
                    <a:lumOff val="35000"/>
                  </a:schemeClr>
                </a:solidFill>
                <a:latin typeface="+mn-lt"/>
                <a:ea typeface="+mn-ea"/>
                <a:cs typeface="+mn-cs"/>
              </a:defRPr>
            </a:pPr>
            <a:endParaRPr lang="zh-CN"/>
          </a:p>
        </c:txPr>
        <c:crossAx val="82045568"/>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lang="en-US" altLang="zh-CN" sz="1000" b="0" i="0" u="none" strike="noStrike" kern="1200" baseline="0">
              <a:solidFill>
                <a:schemeClr val="tx1">
                  <a:lumMod val="65000"/>
                  <a:lumOff val="35000"/>
                </a:schemeClr>
              </a:solidFill>
              <a:latin typeface="Calibri" panose="020F0502020204030204" pitchFamily="34" charset="0"/>
              <a:ea typeface="+mn-ea"/>
              <a:cs typeface="Calibri" panose="020F0502020204030204" pitchFamily="34" charset="0"/>
            </a:defRPr>
          </a:pPr>
          <a:endParaRPr lang="zh-C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lang="en-US" altLang="zh-CN" sz="1000" b="0" i="0" u="none" strike="noStrike" kern="1200" baseline="0">
          <a:solidFill>
            <a:schemeClr val="tx1"/>
          </a:solidFill>
          <a:latin typeface="+mn-lt"/>
          <a:ea typeface="+mn-ea"/>
          <a:cs typeface="+mn-cs"/>
        </a:defRPr>
      </a:pPr>
      <a:endParaRPr lang="zh-CN"/>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n-US" altLang="zh-CN" sz="1400" b="0" i="0" u="none" strike="noStrike" kern="1200" spc="0" baseline="0">
                <a:solidFill>
                  <a:schemeClr val="tx1">
                    <a:lumMod val="65000"/>
                    <a:lumOff val="35000"/>
                  </a:schemeClr>
                </a:solidFill>
                <a:latin typeface="Calibri" panose="020F0502020204030204" pitchFamily="34" charset="0"/>
                <a:ea typeface="+mn-ea"/>
                <a:cs typeface="Calibri" panose="020F0502020204030204" pitchFamily="34" charset="0"/>
              </a:defRPr>
            </a:pPr>
            <a:r>
              <a:rPr lang="en-US" altLang="zh-CN" sz="1400" b="0" i="0" u="none" strike="noStrike" baseline="0">
                <a:solidFill>
                  <a:schemeClr val="tx1">
                    <a:lumMod val="65000"/>
                    <a:lumOff val="35000"/>
                  </a:schemeClr>
                </a:solidFill>
                <a:effectLst/>
                <a:latin typeface="Calibri" panose="020F0502020204030204" pitchFamily="34" charset="0"/>
                <a:cs typeface="Calibri" panose="020F0502020204030204" pitchFamily="34" charset="0"/>
              </a:rPr>
              <a:t>German opinions towards China</a:t>
            </a:r>
            <a:endParaRPr lang="zh-CN" altLang="en-US" sz="1400">
              <a:solidFill>
                <a:schemeClr val="tx1">
                  <a:lumMod val="65000"/>
                  <a:lumOff val="35000"/>
                </a:schemeClr>
              </a:solidFill>
              <a:latin typeface="Calibri" panose="020F0502020204030204" pitchFamily="34" charset="0"/>
              <a:cs typeface="Calibri" panose="020F0502020204030204" pitchFamily="34" charset="0"/>
            </a:endParaRPr>
          </a:p>
        </c:rich>
      </c:tx>
      <c:overlay val="0"/>
      <c:spPr>
        <a:noFill/>
        <a:ln>
          <a:noFill/>
        </a:ln>
        <a:effectLst/>
      </c:spPr>
      <c:txPr>
        <a:bodyPr rot="0" spcFirstLastPara="1" vertOverflow="ellipsis" vert="horz" wrap="square" anchor="ctr" anchorCtr="1"/>
        <a:lstStyle/>
        <a:p>
          <a:pPr>
            <a:defRPr lang="en-US" altLang="zh-CN" sz="1400" b="0" i="0" u="none" strike="noStrike" kern="1200" spc="0" baseline="0">
              <a:solidFill>
                <a:schemeClr val="tx1">
                  <a:lumMod val="65000"/>
                  <a:lumOff val="35000"/>
                </a:schemeClr>
              </a:solidFill>
              <a:latin typeface="Calibri" panose="020F0502020204030204" pitchFamily="34" charset="0"/>
              <a:ea typeface="+mn-ea"/>
              <a:cs typeface="Calibri" panose="020F0502020204030204" pitchFamily="34" charset="0"/>
            </a:defRPr>
          </a:pPr>
          <a:endParaRPr lang="zh-CN"/>
        </a:p>
      </c:txPr>
    </c:title>
    <c:autoTitleDeleted val="0"/>
    <c:plotArea>
      <c:layout/>
      <c:barChart>
        <c:barDir val="col"/>
        <c:grouping val="percentStacked"/>
        <c:varyColors val="0"/>
        <c:ser>
          <c:idx val="0"/>
          <c:order val="0"/>
          <c:tx>
            <c:strRef>
              <c:f>Germany!$B$1</c:f>
              <c:strCache>
                <c:ptCount val="1"/>
                <c:pt idx="0">
                  <c:v>Very unfavorable</c:v>
                </c:pt>
              </c:strCache>
            </c:strRef>
          </c:tx>
          <c:spPr>
            <a:solidFill>
              <a:srgbClr val="FF0000"/>
            </a:solidFill>
            <a:ln>
              <a:noFill/>
            </a:ln>
            <a:effectLst/>
          </c:spPr>
          <c:invertIfNegative val="0"/>
          <c:dLbls>
            <c:dLbl>
              <c:idx val="1"/>
              <c:delete val="1"/>
              <c:extLst>
                <c:ext xmlns:c15="http://schemas.microsoft.com/office/drawing/2012/chart" uri="{CE6537A1-D6FC-4f65-9D91-7224C49458BB}"/>
                <c:ext xmlns:c16="http://schemas.microsoft.com/office/drawing/2014/chart" uri="{C3380CC4-5D6E-409C-BE32-E72D297353CC}">
                  <c16:uniqueId val="{00000000-35C7-4DBC-88D3-02AB627C8A21}"/>
                </c:ext>
              </c:extLst>
            </c:dLbl>
            <c:dLbl>
              <c:idx val="2"/>
              <c:delete val="1"/>
              <c:extLst>
                <c:ext xmlns:c15="http://schemas.microsoft.com/office/drawing/2012/chart" uri="{CE6537A1-D6FC-4f65-9D91-7224C49458BB}"/>
                <c:ext xmlns:c16="http://schemas.microsoft.com/office/drawing/2014/chart" uri="{C3380CC4-5D6E-409C-BE32-E72D297353CC}">
                  <c16:uniqueId val="{00000001-35C7-4DBC-88D3-02AB627C8A21}"/>
                </c:ext>
              </c:extLst>
            </c:dLbl>
            <c:dLbl>
              <c:idx val="3"/>
              <c:delete val="1"/>
              <c:extLst>
                <c:ext xmlns:c15="http://schemas.microsoft.com/office/drawing/2012/chart" uri="{CE6537A1-D6FC-4f65-9D91-7224C49458BB}"/>
                <c:ext xmlns:c16="http://schemas.microsoft.com/office/drawing/2014/chart" uri="{C3380CC4-5D6E-409C-BE32-E72D297353CC}">
                  <c16:uniqueId val="{00000002-35C7-4DBC-88D3-02AB627C8A21}"/>
                </c:ext>
              </c:extLst>
            </c:dLbl>
            <c:dLbl>
              <c:idx val="4"/>
              <c:delete val="1"/>
              <c:extLst>
                <c:ext xmlns:c15="http://schemas.microsoft.com/office/drawing/2012/chart" uri="{CE6537A1-D6FC-4f65-9D91-7224C49458BB}"/>
                <c:ext xmlns:c16="http://schemas.microsoft.com/office/drawing/2014/chart" uri="{C3380CC4-5D6E-409C-BE32-E72D297353CC}">
                  <c16:uniqueId val="{00000003-35C7-4DBC-88D3-02AB627C8A21}"/>
                </c:ext>
              </c:extLst>
            </c:dLbl>
            <c:dLbl>
              <c:idx val="5"/>
              <c:delete val="1"/>
              <c:extLst>
                <c:ext xmlns:c15="http://schemas.microsoft.com/office/drawing/2012/chart" uri="{CE6537A1-D6FC-4f65-9D91-7224C49458BB}"/>
                <c:ext xmlns:c16="http://schemas.microsoft.com/office/drawing/2014/chart" uri="{C3380CC4-5D6E-409C-BE32-E72D297353CC}">
                  <c16:uniqueId val="{00000004-35C7-4DBC-88D3-02AB627C8A21}"/>
                </c:ext>
              </c:extLst>
            </c:dLbl>
            <c:dLbl>
              <c:idx val="6"/>
              <c:delete val="1"/>
              <c:extLst>
                <c:ext xmlns:c15="http://schemas.microsoft.com/office/drawing/2012/chart" uri="{CE6537A1-D6FC-4f65-9D91-7224C49458BB}"/>
                <c:ext xmlns:c16="http://schemas.microsoft.com/office/drawing/2014/chart" uri="{C3380CC4-5D6E-409C-BE32-E72D297353CC}">
                  <c16:uniqueId val="{00000005-35C7-4DBC-88D3-02AB627C8A21}"/>
                </c:ext>
              </c:extLst>
            </c:dLbl>
            <c:dLbl>
              <c:idx val="7"/>
              <c:delete val="1"/>
              <c:extLst>
                <c:ext xmlns:c15="http://schemas.microsoft.com/office/drawing/2012/chart" uri="{CE6537A1-D6FC-4f65-9D91-7224C49458BB}"/>
                <c:ext xmlns:c16="http://schemas.microsoft.com/office/drawing/2014/chart" uri="{C3380CC4-5D6E-409C-BE32-E72D297353CC}">
                  <c16:uniqueId val="{00000006-35C7-4DBC-88D3-02AB627C8A21}"/>
                </c:ext>
              </c:extLst>
            </c:dLbl>
            <c:dLbl>
              <c:idx val="8"/>
              <c:delete val="1"/>
              <c:extLst>
                <c:ext xmlns:c15="http://schemas.microsoft.com/office/drawing/2012/chart" uri="{CE6537A1-D6FC-4f65-9D91-7224C49458BB}"/>
                <c:ext xmlns:c16="http://schemas.microsoft.com/office/drawing/2014/chart" uri="{C3380CC4-5D6E-409C-BE32-E72D297353CC}">
                  <c16:uniqueId val="{00000007-35C7-4DBC-88D3-02AB627C8A21}"/>
                </c:ext>
              </c:extLst>
            </c:dLbl>
            <c:dLbl>
              <c:idx val="9"/>
              <c:delete val="1"/>
              <c:extLst>
                <c:ext xmlns:c15="http://schemas.microsoft.com/office/drawing/2012/chart" uri="{CE6537A1-D6FC-4f65-9D91-7224C49458BB}"/>
                <c:ext xmlns:c16="http://schemas.microsoft.com/office/drawing/2014/chart" uri="{C3380CC4-5D6E-409C-BE32-E72D297353CC}">
                  <c16:uniqueId val="{00000008-35C7-4DBC-88D3-02AB627C8A21}"/>
                </c:ext>
              </c:extLst>
            </c:dLbl>
            <c:dLbl>
              <c:idx val="10"/>
              <c:delete val="1"/>
              <c:extLst>
                <c:ext xmlns:c15="http://schemas.microsoft.com/office/drawing/2012/chart" uri="{CE6537A1-D6FC-4f65-9D91-7224C49458BB}"/>
                <c:ext xmlns:c16="http://schemas.microsoft.com/office/drawing/2014/chart" uri="{C3380CC4-5D6E-409C-BE32-E72D297353CC}">
                  <c16:uniqueId val="{00000009-35C7-4DBC-88D3-02AB627C8A21}"/>
                </c:ext>
              </c:extLst>
            </c:dLbl>
            <c:dLbl>
              <c:idx val="11"/>
              <c:delete val="1"/>
              <c:extLst>
                <c:ext xmlns:c15="http://schemas.microsoft.com/office/drawing/2012/chart" uri="{CE6537A1-D6FC-4f65-9D91-7224C49458BB}"/>
                <c:ext xmlns:c16="http://schemas.microsoft.com/office/drawing/2014/chart" uri="{C3380CC4-5D6E-409C-BE32-E72D297353CC}">
                  <c16:uniqueId val="{0000000A-35C7-4DBC-88D3-02AB627C8A21}"/>
                </c:ext>
              </c:extLst>
            </c:dLbl>
            <c:dLbl>
              <c:idx val="12"/>
              <c:delete val="1"/>
              <c:extLst>
                <c:ext xmlns:c15="http://schemas.microsoft.com/office/drawing/2012/chart" uri="{CE6537A1-D6FC-4f65-9D91-7224C49458BB}"/>
                <c:ext xmlns:c16="http://schemas.microsoft.com/office/drawing/2014/chart" uri="{C3380CC4-5D6E-409C-BE32-E72D297353CC}">
                  <c16:uniqueId val="{0000000B-35C7-4DBC-88D3-02AB627C8A21}"/>
                </c:ext>
              </c:extLst>
            </c:dLbl>
            <c:dLbl>
              <c:idx val="13"/>
              <c:delete val="1"/>
              <c:extLst>
                <c:ext xmlns:c15="http://schemas.microsoft.com/office/drawing/2012/chart" uri="{CE6537A1-D6FC-4f65-9D91-7224C49458BB}"/>
                <c:ext xmlns:c16="http://schemas.microsoft.com/office/drawing/2014/chart" uri="{C3380CC4-5D6E-409C-BE32-E72D297353CC}">
                  <c16:uniqueId val="{0000000C-35C7-4DBC-88D3-02AB627C8A21}"/>
                </c:ext>
              </c:extLst>
            </c:dLbl>
            <c:dLbl>
              <c:idx val="14"/>
              <c:delete val="1"/>
              <c:extLst>
                <c:ext xmlns:c15="http://schemas.microsoft.com/office/drawing/2012/chart" uri="{CE6537A1-D6FC-4f65-9D91-7224C49458BB}"/>
                <c:ext xmlns:c16="http://schemas.microsoft.com/office/drawing/2014/chart" uri="{C3380CC4-5D6E-409C-BE32-E72D297353CC}">
                  <c16:uniqueId val="{0000000D-35C7-4DBC-88D3-02AB627C8A21}"/>
                </c:ext>
              </c:extLst>
            </c:dLbl>
            <c:spPr>
              <a:noFill/>
              <a:ln>
                <a:noFill/>
              </a:ln>
              <a:effectLst/>
            </c:spPr>
            <c:txPr>
              <a:bodyPr rot="0" spcFirstLastPara="1" vertOverflow="ellipsis" vert="horz" wrap="square" lIns="38100" tIns="19050" rIns="38100" bIns="19050" anchor="ctr" anchorCtr="1">
                <a:spAutoFit/>
              </a:bodyPr>
              <a:lstStyle/>
              <a:p>
                <a:pPr>
                  <a:defRPr lang="en-US" altLang="zh-CN" sz="1000" b="0" i="0" u="none" strike="noStrike" kern="1200" baseline="0">
                    <a:solidFill>
                      <a:schemeClr val="tx1">
                        <a:lumMod val="65000"/>
                        <a:lumOff val="35000"/>
                      </a:schemeClr>
                    </a:solidFill>
                    <a:latin typeface="+mn-lt"/>
                    <a:ea typeface="+mn-ea"/>
                    <a:cs typeface="+mn-cs"/>
                  </a:defRPr>
                </a:pPr>
                <a:endParaRPr lang="zh-CN"/>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Germany!$A$2:$A$17</c:f>
              <c:numCache>
                <c:formatCode>General</c:formatCode>
                <c:ptCount val="16"/>
                <c:pt idx="0">
                  <c:v>2006</c:v>
                </c:pt>
                <c:pt idx="1">
                  <c:v>2007</c:v>
                </c:pt>
                <c:pt idx="2">
                  <c:v>2008</c:v>
                </c:pt>
                <c:pt idx="3">
                  <c:v>2009</c:v>
                </c:pt>
                <c:pt idx="4">
                  <c:v>2010</c:v>
                </c:pt>
                <c:pt idx="5">
                  <c:v>2011</c:v>
                </c:pt>
                <c:pt idx="6">
                  <c:v>2012</c:v>
                </c:pt>
                <c:pt idx="7">
                  <c:v>2013</c:v>
                </c:pt>
                <c:pt idx="8">
                  <c:v>2014</c:v>
                </c:pt>
                <c:pt idx="9">
                  <c:v>2015</c:v>
                </c:pt>
                <c:pt idx="10">
                  <c:v>2016</c:v>
                </c:pt>
                <c:pt idx="11">
                  <c:v>2017</c:v>
                </c:pt>
                <c:pt idx="12">
                  <c:v>2018</c:v>
                </c:pt>
                <c:pt idx="13">
                  <c:v>2019</c:v>
                </c:pt>
                <c:pt idx="14">
                  <c:v>2020</c:v>
                </c:pt>
                <c:pt idx="15">
                  <c:v>2021</c:v>
                </c:pt>
              </c:numCache>
            </c:numRef>
          </c:cat>
          <c:val>
            <c:numRef>
              <c:f>Germany!$B$2:$B$17</c:f>
              <c:numCache>
                <c:formatCode>0%</c:formatCode>
                <c:ptCount val="16"/>
                <c:pt idx="0">
                  <c:v>0.05</c:v>
                </c:pt>
                <c:pt idx="1">
                  <c:v>0.12</c:v>
                </c:pt>
                <c:pt idx="2">
                  <c:v>0.23</c:v>
                </c:pt>
                <c:pt idx="3">
                  <c:v>0.13</c:v>
                </c:pt>
                <c:pt idx="4">
                  <c:v>0.15</c:v>
                </c:pt>
                <c:pt idx="5">
                  <c:v>0.11</c:v>
                </c:pt>
                <c:pt idx="6">
                  <c:v>0.15</c:v>
                </c:pt>
                <c:pt idx="7">
                  <c:v>0.11</c:v>
                </c:pt>
                <c:pt idx="8">
                  <c:v>0.12</c:v>
                </c:pt>
                <c:pt idx="9">
                  <c:v>0.13</c:v>
                </c:pt>
                <c:pt idx="10">
                  <c:v>0.1</c:v>
                </c:pt>
                <c:pt idx="11">
                  <c:v>7.0000000000000007E-2</c:v>
                </c:pt>
                <c:pt idx="12">
                  <c:v>0.08</c:v>
                </c:pt>
                <c:pt idx="13">
                  <c:v>0.11</c:v>
                </c:pt>
                <c:pt idx="14">
                  <c:v>0.23</c:v>
                </c:pt>
                <c:pt idx="15">
                  <c:v>0.24</c:v>
                </c:pt>
              </c:numCache>
            </c:numRef>
          </c:val>
          <c:extLst>
            <c:ext xmlns:c16="http://schemas.microsoft.com/office/drawing/2014/chart" uri="{C3380CC4-5D6E-409C-BE32-E72D297353CC}">
              <c16:uniqueId val="{0000000E-35C7-4DBC-88D3-02AB627C8A21}"/>
            </c:ext>
          </c:extLst>
        </c:ser>
        <c:ser>
          <c:idx val="1"/>
          <c:order val="1"/>
          <c:tx>
            <c:strRef>
              <c:f>Germany!$C$1</c:f>
              <c:strCache>
                <c:ptCount val="1"/>
                <c:pt idx="0">
                  <c:v>Somewhat unfavorable</c:v>
                </c:pt>
              </c:strCache>
            </c:strRef>
          </c:tx>
          <c:spPr>
            <a:solidFill>
              <a:schemeClr val="accent2"/>
            </a:solidFill>
            <a:ln>
              <a:noFill/>
            </a:ln>
            <a:effectLst/>
          </c:spPr>
          <c:invertIfNegative val="0"/>
          <c:dLbls>
            <c:dLbl>
              <c:idx val="1"/>
              <c:delete val="1"/>
              <c:extLst>
                <c:ext xmlns:c15="http://schemas.microsoft.com/office/drawing/2012/chart" uri="{CE6537A1-D6FC-4f65-9D91-7224C49458BB}"/>
                <c:ext xmlns:c16="http://schemas.microsoft.com/office/drawing/2014/chart" uri="{C3380CC4-5D6E-409C-BE32-E72D297353CC}">
                  <c16:uniqueId val="{0000000F-35C7-4DBC-88D3-02AB627C8A21}"/>
                </c:ext>
              </c:extLst>
            </c:dLbl>
            <c:dLbl>
              <c:idx val="2"/>
              <c:delete val="1"/>
              <c:extLst>
                <c:ext xmlns:c15="http://schemas.microsoft.com/office/drawing/2012/chart" uri="{CE6537A1-D6FC-4f65-9D91-7224C49458BB}"/>
                <c:ext xmlns:c16="http://schemas.microsoft.com/office/drawing/2014/chart" uri="{C3380CC4-5D6E-409C-BE32-E72D297353CC}">
                  <c16:uniqueId val="{00000010-35C7-4DBC-88D3-02AB627C8A21}"/>
                </c:ext>
              </c:extLst>
            </c:dLbl>
            <c:dLbl>
              <c:idx val="3"/>
              <c:delete val="1"/>
              <c:extLst>
                <c:ext xmlns:c15="http://schemas.microsoft.com/office/drawing/2012/chart" uri="{CE6537A1-D6FC-4f65-9D91-7224C49458BB}"/>
                <c:ext xmlns:c16="http://schemas.microsoft.com/office/drawing/2014/chart" uri="{C3380CC4-5D6E-409C-BE32-E72D297353CC}">
                  <c16:uniqueId val="{00000011-35C7-4DBC-88D3-02AB627C8A21}"/>
                </c:ext>
              </c:extLst>
            </c:dLbl>
            <c:dLbl>
              <c:idx val="4"/>
              <c:delete val="1"/>
              <c:extLst>
                <c:ext xmlns:c15="http://schemas.microsoft.com/office/drawing/2012/chart" uri="{CE6537A1-D6FC-4f65-9D91-7224C49458BB}"/>
                <c:ext xmlns:c16="http://schemas.microsoft.com/office/drawing/2014/chart" uri="{C3380CC4-5D6E-409C-BE32-E72D297353CC}">
                  <c16:uniqueId val="{00000012-35C7-4DBC-88D3-02AB627C8A21}"/>
                </c:ext>
              </c:extLst>
            </c:dLbl>
            <c:dLbl>
              <c:idx val="5"/>
              <c:delete val="1"/>
              <c:extLst>
                <c:ext xmlns:c15="http://schemas.microsoft.com/office/drawing/2012/chart" uri="{CE6537A1-D6FC-4f65-9D91-7224C49458BB}"/>
                <c:ext xmlns:c16="http://schemas.microsoft.com/office/drawing/2014/chart" uri="{C3380CC4-5D6E-409C-BE32-E72D297353CC}">
                  <c16:uniqueId val="{00000013-35C7-4DBC-88D3-02AB627C8A21}"/>
                </c:ext>
              </c:extLst>
            </c:dLbl>
            <c:dLbl>
              <c:idx val="6"/>
              <c:delete val="1"/>
              <c:extLst>
                <c:ext xmlns:c15="http://schemas.microsoft.com/office/drawing/2012/chart" uri="{CE6537A1-D6FC-4f65-9D91-7224C49458BB}"/>
                <c:ext xmlns:c16="http://schemas.microsoft.com/office/drawing/2014/chart" uri="{C3380CC4-5D6E-409C-BE32-E72D297353CC}">
                  <c16:uniqueId val="{00000014-35C7-4DBC-88D3-02AB627C8A21}"/>
                </c:ext>
              </c:extLst>
            </c:dLbl>
            <c:dLbl>
              <c:idx val="8"/>
              <c:delete val="1"/>
              <c:extLst>
                <c:ext xmlns:c15="http://schemas.microsoft.com/office/drawing/2012/chart" uri="{CE6537A1-D6FC-4f65-9D91-7224C49458BB}"/>
                <c:ext xmlns:c16="http://schemas.microsoft.com/office/drawing/2014/chart" uri="{C3380CC4-5D6E-409C-BE32-E72D297353CC}">
                  <c16:uniqueId val="{00000015-35C7-4DBC-88D3-02AB627C8A21}"/>
                </c:ext>
              </c:extLst>
            </c:dLbl>
            <c:dLbl>
              <c:idx val="9"/>
              <c:delete val="1"/>
              <c:extLst>
                <c:ext xmlns:c15="http://schemas.microsoft.com/office/drawing/2012/chart" uri="{CE6537A1-D6FC-4f65-9D91-7224C49458BB}"/>
                <c:ext xmlns:c16="http://schemas.microsoft.com/office/drawing/2014/chart" uri="{C3380CC4-5D6E-409C-BE32-E72D297353CC}">
                  <c16:uniqueId val="{00000016-35C7-4DBC-88D3-02AB627C8A21}"/>
                </c:ext>
              </c:extLst>
            </c:dLbl>
            <c:dLbl>
              <c:idx val="10"/>
              <c:delete val="1"/>
              <c:extLst>
                <c:ext xmlns:c15="http://schemas.microsoft.com/office/drawing/2012/chart" uri="{CE6537A1-D6FC-4f65-9D91-7224C49458BB}"/>
                <c:ext xmlns:c16="http://schemas.microsoft.com/office/drawing/2014/chart" uri="{C3380CC4-5D6E-409C-BE32-E72D297353CC}">
                  <c16:uniqueId val="{00000017-35C7-4DBC-88D3-02AB627C8A21}"/>
                </c:ext>
              </c:extLst>
            </c:dLbl>
            <c:dLbl>
              <c:idx val="11"/>
              <c:delete val="1"/>
              <c:extLst>
                <c:ext xmlns:c15="http://schemas.microsoft.com/office/drawing/2012/chart" uri="{CE6537A1-D6FC-4f65-9D91-7224C49458BB}"/>
                <c:ext xmlns:c16="http://schemas.microsoft.com/office/drawing/2014/chart" uri="{C3380CC4-5D6E-409C-BE32-E72D297353CC}">
                  <c16:uniqueId val="{00000018-35C7-4DBC-88D3-02AB627C8A21}"/>
                </c:ext>
              </c:extLst>
            </c:dLbl>
            <c:dLbl>
              <c:idx val="12"/>
              <c:delete val="1"/>
              <c:extLst>
                <c:ext xmlns:c15="http://schemas.microsoft.com/office/drawing/2012/chart" uri="{CE6537A1-D6FC-4f65-9D91-7224C49458BB}"/>
                <c:ext xmlns:c16="http://schemas.microsoft.com/office/drawing/2014/chart" uri="{C3380CC4-5D6E-409C-BE32-E72D297353CC}">
                  <c16:uniqueId val="{00000019-35C7-4DBC-88D3-02AB627C8A21}"/>
                </c:ext>
              </c:extLst>
            </c:dLbl>
            <c:dLbl>
              <c:idx val="13"/>
              <c:delete val="1"/>
              <c:extLst>
                <c:ext xmlns:c15="http://schemas.microsoft.com/office/drawing/2012/chart" uri="{CE6537A1-D6FC-4f65-9D91-7224C49458BB}"/>
                <c:ext xmlns:c16="http://schemas.microsoft.com/office/drawing/2014/chart" uri="{C3380CC4-5D6E-409C-BE32-E72D297353CC}">
                  <c16:uniqueId val="{0000001A-35C7-4DBC-88D3-02AB627C8A21}"/>
                </c:ext>
              </c:extLst>
            </c:dLbl>
            <c:dLbl>
              <c:idx val="14"/>
              <c:delete val="1"/>
              <c:extLst>
                <c:ext xmlns:c15="http://schemas.microsoft.com/office/drawing/2012/chart" uri="{CE6537A1-D6FC-4f65-9D91-7224C49458BB}"/>
                <c:ext xmlns:c16="http://schemas.microsoft.com/office/drawing/2014/chart" uri="{C3380CC4-5D6E-409C-BE32-E72D297353CC}">
                  <c16:uniqueId val="{0000001B-35C7-4DBC-88D3-02AB627C8A21}"/>
                </c:ext>
              </c:extLst>
            </c:dLbl>
            <c:dLbl>
              <c:idx val="15"/>
              <c:delete val="1"/>
              <c:extLst>
                <c:ext xmlns:c15="http://schemas.microsoft.com/office/drawing/2012/chart" uri="{CE6537A1-D6FC-4f65-9D91-7224C49458BB}"/>
                <c:ext xmlns:c16="http://schemas.microsoft.com/office/drawing/2014/chart" uri="{C3380CC4-5D6E-409C-BE32-E72D297353CC}">
                  <c16:uniqueId val="{0000001C-35C7-4DBC-88D3-02AB627C8A21}"/>
                </c:ext>
              </c:extLst>
            </c:dLbl>
            <c:spPr>
              <a:noFill/>
              <a:ln>
                <a:noFill/>
              </a:ln>
              <a:effectLst/>
            </c:spPr>
            <c:txPr>
              <a:bodyPr rot="0" spcFirstLastPara="1" vertOverflow="ellipsis" vert="horz" wrap="square" lIns="38100" tIns="19050" rIns="38100" bIns="19050" anchor="ctr" anchorCtr="1">
                <a:spAutoFit/>
              </a:bodyPr>
              <a:lstStyle/>
              <a:p>
                <a:pPr>
                  <a:defRPr lang="en-US" altLang="zh-CN" sz="1000" b="0" i="0" u="none" strike="noStrike" kern="1200" baseline="0">
                    <a:solidFill>
                      <a:schemeClr val="tx1">
                        <a:lumMod val="65000"/>
                        <a:lumOff val="35000"/>
                      </a:schemeClr>
                    </a:solidFill>
                    <a:latin typeface="+mn-lt"/>
                    <a:ea typeface="+mn-ea"/>
                    <a:cs typeface="+mn-cs"/>
                  </a:defRPr>
                </a:pPr>
                <a:endParaRPr lang="zh-CN"/>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Germany!$A$2:$A$17</c:f>
              <c:numCache>
                <c:formatCode>General</c:formatCode>
                <c:ptCount val="16"/>
                <c:pt idx="0">
                  <c:v>2006</c:v>
                </c:pt>
                <c:pt idx="1">
                  <c:v>2007</c:v>
                </c:pt>
                <c:pt idx="2">
                  <c:v>2008</c:v>
                </c:pt>
                <c:pt idx="3">
                  <c:v>2009</c:v>
                </c:pt>
                <c:pt idx="4">
                  <c:v>2010</c:v>
                </c:pt>
                <c:pt idx="5">
                  <c:v>2011</c:v>
                </c:pt>
                <c:pt idx="6">
                  <c:v>2012</c:v>
                </c:pt>
                <c:pt idx="7">
                  <c:v>2013</c:v>
                </c:pt>
                <c:pt idx="8">
                  <c:v>2014</c:v>
                </c:pt>
                <c:pt idx="9">
                  <c:v>2015</c:v>
                </c:pt>
                <c:pt idx="10">
                  <c:v>2016</c:v>
                </c:pt>
                <c:pt idx="11">
                  <c:v>2017</c:v>
                </c:pt>
                <c:pt idx="12">
                  <c:v>2018</c:v>
                </c:pt>
                <c:pt idx="13">
                  <c:v>2019</c:v>
                </c:pt>
                <c:pt idx="14">
                  <c:v>2020</c:v>
                </c:pt>
                <c:pt idx="15">
                  <c:v>2021</c:v>
                </c:pt>
              </c:numCache>
            </c:numRef>
          </c:cat>
          <c:val>
            <c:numRef>
              <c:f>Germany!$C$2:$C$17</c:f>
              <c:numCache>
                <c:formatCode>0%</c:formatCode>
                <c:ptCount val="16"/>
                <c:pt idx="0">
                  <c:v>0.28000000000000003</c:v>
                </c:pt>
                <c:pt idx="1">
                  <c:v>0.42</c:v>
                </c:pt>
                <c:pt idx="2">
                  <c:v>0.45</c:v>
                </c:pt>
                <c:pt idx="3">
                  <c:v>0.5</c:v>
                </c:pt>
                <c:pt idx="4">
                  <c:v>0.46</c:v>
                </c:pt>
                <c:pt idx="5">
                  <c:v>0.48</c:v>
                </c:pt>
                <c:pt idx="6">
                  <c:v>0.52</c:v>
                </c:pt>
                <c:pt idx="7">
                  <c:v>0.53</c:v>
                </c:pt>
                <c:pt idx="8">
                  <c:v>0.52</c:v>
                </c:pt>
                <c:pt idx="9">
                  <c:v>0.47</c:v>
                </c:pt>
                <c:pt idx="10">
                  <c:v>0.5</c:v>
                </c:pt>
                <c:pt idx="11">
                  <c:v>0.46</c:v>
                </c:pt>
                <c:pt idx="12">
                  <c:v>0.46</c:v>
                </c:pt>
                <c:pt idx="13">
                  <c:v>0.45</c:v>
                </c:pt>
                <c:pt idx="14">
                  <c:v>0.48</c:v>
                </c:pt>
                <c:pt idx="15">
                  <c:v>0.47</c:v>
                </c:pt>
              </c:numCache>
            </c:numRef>
          </c:val>
          <c:extLst>
            <c:ext xmlns:c16="http://schemas.microsoft.com/office/drawing/2014/chart" uri="{C3380CC4-5D6E-409C-BE32-E72D297353CC}">
              <c16:uniqueId val="{0000001D-35C7-4DBC-88D3-02AB627C8A21}"/>
            </c:ext>
          </c:extLst>
        </c:ser>
        <c:ser>
          <c:idx val="2"/>
          <c:order val="2"/>
          <c:tx>
            <c:strRef>
              <c:f>Germany!$D$1</c:f>
              <c:strCache>
                <c:ptCount val="1"/>
                <c:pt idx="0">
                  <c:v>Somewhat favorable</c:v>
                </c:pt>
              </c:strCache>
            </c:strRef>
          </c:tx>
          <c:spPr>
            <a:solidFill>
              <a:schemeClr val="accent5">
                <a:lumMod val="60000"/>
                <a:lumOff val="40000"/>
              </a:schemeClr>
            </a:solidFill>
            <a:ln>
              <a:noFill/>
            </a:ln>
            <a:effectLst/>
          </c:spPr>
          <c:invertIfNegative val="0"/>
          <c:dLbls>
            <c:dLbl>
              <c:idx val="1"/>
              <c:delete val="1"/>
              <c:extLst>
                <c:ext xmlns:c15="http://schemas.microsoft.com/office/drawing/2012/chart" uri="{CE6537A1-D6FC-4f65-9D91-7224C49458BB}"/>
                <c:ext xmlns:c16="http://schemas.microsoft.com/office/drawing/2014/chart" uri="{C3380CC4-5D6E-409C-BE32-E72D297353CC}">
                  <c16:uniqueId val="{0000001E-35C7-4DBC-88D3-02AB627C8A21}"/>
                </c:ext>
              </c:extLst>
            </c:dLbl>
            <c:dLbl>
              <c:idx val="2"/>
              <c:delete val="1"/>
              <c:extLst>
                <c:ext xmlns:c15="http://schemas.microsoft.com/office/drawing/2012/chart" uri="{CE6537A1-D6FC-4f65-9D91-7224C49458BB}"/>
                <c:ext xmlns:c16="http://schemas.microsoft.com/office/drawing/2014/chart" uri="{C3380CC4-5D6E-409C-BE32-E72D297353CC}">
                  <c16:uniqueId val="{0000001F-35C7-4DBC-88D3-02AB627C8A21}"/>
                </c:ext>
              </c:extLst>
            </c:dLbl>
            <c:dLbl>
              <c:idx val="3"/>
              <c:delete val="1"/>
              <c:extLst>
                <c:ext xmlns:c15="http://schemas.microsoft.com/office/drawing/2012/chart" uri="{CE6537A1-D6FC-4f65-9D91-7224C49458BB}"/>
                <c:ext xmlns:c16="http://schemas.microsoft.com/office/drawing/2014/chart" uri="{C3380CC4-5D6E-409C-BE32-E72D297353CC}">
                  <c16:uniqueId val="{00000020-35C7-4DBC-88D3-02AB627C8A21}"/>
                </c:ext>
              </c:extLst>
            </c:dLbl>
            <c:dLbl>
              <c:idx val="4"/>
              <c:delete val="1"/>
              <c:extLst>
                <c:ext xmlns:c15="http://schemas.microsoft.com/office/drawing/2012/chart" uri="{CE6537A1-D6FC-4f65-9D91-7224C49458BB}"/>
                <c:ext xmlns:c16="http://schemas.microsoft.com/office/drawing/2014/chart" uri="{C3380CC4-5D6E-409C-BE32-E72D297353CC}">
                  <c16:uniqueId val="{00000021-35C7-4DBC-88D3-02AB627C8A21}"/>
                </c:ext>
              </c:extLst>
            </c:dLbl>
            <c:dLbl>
              <c:idx val="5"/>
              <c:delete val="1"/>
              <c:extLst>
                <c:ext xmlns:c15="http://schemas.microsoft.com/office/drawing/2012/chart" uri="{CE6537A1-D6FC-4f65-9D91-7224C49458BB}"/>
                <c:ext xmlns:c16="http://schemas.microsoft.com/office/drawing/2014/chart" uri="{C3380CC4-5D6E-409C-BE32-E72D297353CC}">
                  <c16:uniqueId val="{00000022-35C7-4DBC-88D3-02AB627C8A21}"/>
                </c:ext>
              </c:extLst>
            </c:dLbl>
            <c:dLbl>
              <c:idx val="6"/>
              <c:delete val="1"/>
              <c:extLst>
                <c:ext xmlns:c15="http://schemas.microsoft.com/office/drawing/2012/chart" uri="{CE6537A1-D6FC-4f65-9D91-7224C49458BB}"/>
                <c:ext xmlns:c16="http://schemas.microsoft.com/office/drawing/2014/chart" uri="{C3380CC4-5D6E-409C-BE32-E72D297353CC}">
                  <c16:uniqueId val="{00000023-35C7-4DBC-88D3-02AB627C8A21}"/>
                </c:ext>
              </c:extLst>
            </c:dLbl>
            <c:dLbl>
              <c:idx val="7"/>
              <c:delete val="1"/>
              <c:extLst>
                <c:ext xmlns:c15="http://schemas.microsoft.com/office/drawing/2012/chart" uri="{CE6537A1-D6FC-4f65-9D91-7224C49458BB}"/>
                <c:ext xmlns:c16="http://schemas.microsoft.com/office/drawing/2014/chart" uri="{C3380CC4-5D6E-409C-BE32-E72D297353CC}">
                  <c16:uniqueId val="{00000024-35C7-4DBC-88D3-02AB627C8A21}"/>
                </c:ext>
              </c:extLst>
            </c:dLbl>
            <c:dLbl>
              <c:idx val="8"/>
              <c:delete val="1"/>
              <c:extLst>
                <c:ext xmlns:c15="http://schemas.microsoft.com/office/drawing/2012/chart" uri="{CE6537A1-D6FC-4f65-9D91-7224C49458BB}"/>
                <c:ext xmlns:c16="http://schemas.microsoft.com/office/drawing/2014/chart" uri="{C3380CC4-5D6E-409C-BE32-E72D297353CC}">
                  <c16:uniqueId val="{00000025-35C7-4DBC-88D3-02AB627C8A21}"/>
                </c:ext>
              </c:extLst>
            </c:dLbl>
            <c:dLbl>
              <c:idx val="9"/>
              <c:delete val="1"/>
              <c:extLst>
                <c:ext xmlns:c15="http://schemas.microsoft.com/office/drawing/2012/chart" uri="{CE6537A1-D6FC-4f65-9D91-7224C49458BB}"/>
                <c:ext xmlns:c16="http://schemas.microsoft.com/office/drawing/2014/chart" uri="{C3380CC4-5D6E-409C-BE32-E72D297353CC}">
                  <c16:uniqueId val="{00000026-35C7-4DBC-88D3-02AB627C8A21}"/>
                </c:ext>
              </c:extLst>
            </c:dLbl>
            <c:dLbl>
              <c:idx val="10"/>
              <c:delete val="1"/>
              <c:extLst>
                <c:ext xmlns:c15="http://schemas.microsoft.com/office/drawing/2012/chart" uri="{CE6537A1-D6FC-4f65-9D91-7224C49458BB}"/>
                <c:ext xmlns:c16="http://schemas.microsoft.com/office/drawing/2014/chart" uri="{C3380CC4-5D6E-409C-BE32-E72D297353CC}">
                  <c16:uniqueId val="{00000027-35C7-4DBC-88D3-02AB627C8A21}"/>
                </c:ext>
              </c:extLst>
            </c:dLbl>
            <c:dLbl>
              <c:idx val="11"/>
              <c:delete val="1"/>
              <c:extLst>
                <c:ext xmlns:c15="http://schemas.microsoft.com/office/drawing/2012/chart" uri="{CE6537A1-D6FC-4f65-9D91-7224C49458BB}"/>
                <c:ext xmlns:c16="http://schemas.microsoft.com/office/drawing/2014/chart" uri="{C3380CC4-5D6E-409C-BE32-E72D297353CC}">
                  <c16:uniqueId val="{00000028-35C7-4DBC-88D3-02AB627C8A21}"/>
                </c:ext>
              </c:extLst>
            </c:dLbl>
            <c:dLbl>
              <c:idx val="12"/>
              <c:delete val="1"/>
              <c:extLst>
                <c:ext xmlns:c15="http://schemas.microsoft.com/office/drawing/2012/chart" uri="{CE6537A1-D6FC-4f65-9D91-7224C49458BB}"/>
                <c:ext xmlns:c16="http://schemas.microsoft.com/office/drawing/2014/chart" uri="{C3380CC4-5D6E-409C-BE32-E72D297353CC}">
                  <c16:uniqueId val="{00000029-35C7-4DBC-88D3-02AB627C8A21}"/>
                </c:ext>
              </c:extLst>
            </c:dLbl>
            <c:dLbl>
              <c:idx val="13"/>
              <c:delete val="1"/>
              <c:extLst>
                <c:ext xmlns:c15="http://schemas.microsoft.com/office/drawing/2012/chart" uri="{CE6537A1-D6FC-4f65-9D91-7224C49458BB}"/>
                <c:ext xmlns:c16="http://schemas.microsoft.com/office/drawing/2014/chart" uri="{C3380CC4-5D6E-409C-BE32-E72D297353CC}">
                  <c16:uniqueId val="{0000002A-35C7-4DBC-88D3-02AB627C8A21}"/>
                </c:ext>
              </c:extLst>
            </c:dLbl>
            <c:dLbl>
              <c:idx val="14"/>
              <c:delete val="1"/>
              <c:extLst>
                <c:ext xmlns:c15="http://schemas.microsoft.com/office/drawing/2012/chart" uri="{CE6537A1-D6FC-4f65-9D91-7224C49458BB}"/>
                <c:ext xmlns:c16="http://schemas.microsoft.com/office/drawing/2014/chart" uri="{C3380CC4-5D6E-409C-BE32-E72D297353CC}">
                  <c16:uniqueId val="{0000002B-35C7-4DBC-88D3-02AB627C8A21}"/>
                </c:ext>
              </c:extLst>
            </c:dLbl>
            <c:spPr>
              <a:noFill/>
              <a:ln>
                <a:noFill/>
              </a:ln>
              <a:effectLst/>
            </c:spPr>
            <c:txPr>
              <a:bodyPr rot="0" spcFirstLastPara="1" vertOverflow="ellipsis" vert="horz" wrap="square" lIns="38100" tIns="19050" rIns="38100" bIns="19050" anchor="ctr" anchorCtr="1">
                <a:spAutoFit/>
              </a:bodyPr>
              <a:lstStyle/>
              <a:p>
                <a:pPr>
                  <a:defRPr lang="en-US" altLang="zh-CN" sz="1000" b="0" i="0" u="none" strike="noStrike" kern="1200" baseline="0">
                    <a:solidFill>
                      <a:schemeClr val="tx1">
                        <a:lumMod val="65000"/>
                        <a:lumOff val="35000"/>
                      </a:schemeClr>
                    </a:solidFill>
                    <a:latin typeface="+mn-lt"/>
                    <a:ea typeface="+mn-ea"/>
                    <a:cs typeface="+mn-cs"/>
                  </a:defRPr>
                </a:pPr>
                <a:endParaRPr lang="zh-CN"/>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Germany!$A$2:$A$17</c:f>
              <c:numCache>
                <c:formatCode>General</c:formatCode>
                <c:ptCount val="16"/>
                <c:pt idx="0">
                  <c:v>2006</c:v>
                </c:pt>
                <c:pt idx="1">
                  <c:v>2007</c:v>
                </c:pt>
                <c:pt idx="2">
                  <c:v>2008</c:v>
                </c:pt>
                <c:pt idx="3">
                  <c:v>2009</c:v>
                </c:pt>
                <c:pt idx="4">
                  <c:v>2010</c:v>
                </c:pt>
                <c:pt idx="5">
                  <c:v>2011</c:v>
                </c:pt>
                <c:pt idx="6">
                  <c:v>2012</c:v>
                </c:pt>
                <c:pt idx="7">
                  <c:v>2013</c:v>
                </c:pt>
                <c:pt idx="8">
                  <c:v>2014</c:v>
                </c:pt>
                <c:pt idx="9">
                  <c:v>2015</c:v>
                </c:pt>
                <c:pt idx="10">
                  <c:v>2016</c:v>
                </c:pt>
                <c:pt idx="11">
                  <c:v>2017</c:v>
                </c:pt>
                <c:pt idx="12">
                  <c:v>2018</c:v>
                </c:pt>
                <c:pt idx="13">
                  <c:v>2019</c:v>
                </c:pt>
                <c:pt idx="14">
                  <c:v>2020</c:v>
                </c:pt>
                <c:pt idx="15">
                  <c:v>2021</c:v>
                </c:pt>
              </c:numCache>
            </c:numRef>
          </c:cat>
          <c:val>
            <c:numRef>
              <c:f>Germany!$D$2:$D$17</c:f>
              <c:numCache>
                <c:formatCode>0%</c:formatCode>
                <c:ptCount val="16"/>
                <c:pt idx="0">
                  <c:v>0.5</c:v>
                </c:pt>
                <c:pt idx="1">
                  <c:v>0.28999999999999998</c:v>
                </c:pt>
                <c:pt idx="2">
                  <c:v>0.24</c:v>
                </c:pt>
                <c:pt idx="3">
                  <c:v>0.27</c:v>
                </c:pt>
                <c:pt idx="4">
                  <c:v>0.28000000000000003</c:v>
                </c:pt>
                <c:pt idx="5">
                  <c:v>0.31</c:v>
                </c:pt>
                <c:pt idx="6">
                  <c:v>0.26</c:v>
                </c:pt>
                <c:pt idx="7">
                  <c:v>0.26</c:v>
                </c:pt>
                <c:pt idx="8">
                  <c:v>0.27</c:v>
                </c:pt>
                <c:pt idx="9">
                  <c:v>0.31</c:v>
                </c:pt>
                <c:pt idx="10">
                  <c:v>0.26</c:v>
                </c:pt>
                <c:pt idx="11">
                  <c:v>0.31</c:v>
                </c:pt>
                <c:pt idx="12">
                  <c:v>0.36</c:v>
                </c:pt>
                <c:pt idx="13">
                  <c:v>0.3</c:v>
                </c:pt>
                <c:pt idx="14">
                  <c:v>0.23</c:v>
                </c:pt>
                <c:pt idx="15">
                  <c:v>0.17</c:v>
                </c:pt>
              </c:numCache>
            </c:numRef>
          </c:val>
          <c:extLst>
            <c:ext xmlns:c16="http://schemas.microsoft.com/office/drawing/2014/chart" uri="{C3380CC4-5D6E-409C-BE32-E72D297353CC}">
              <c16:uniqueId val="{0000002C-35C7-4DBC-88D3-02AB627C8A21}"/>
            </c:ext>
          </c:extLst>
        </c:ser>
        <c:ser>
          <c:idx val="3"/>
          <c:order val="3"/>
          <c:tx>
            <c:strRef>
              <c:f>Germany!$E$1</c:f>
              <c:strCache>
                <c:ptCount val="1"/>
                <c:pt idx="0">
                  <c:v>Very favorable</c:v>
                </c:pt>
              </c:strCache>
            </c:strRef>
          </c:tx>
          <c:spPr>
            <a:solidFill>
              <a:schemeClr val="accent5"/>
            </a:solidFill>
            <a:ln>
              <a:noFill/>
            </a:ln>
            <a:effectLst/>
          </c:spPr>
          <c:invertIfNegative val="0"/>
          <c:dLbls>
            <c:dLbl>
              <c:idx val="1"/>
              <c:delete val="1"/>
              <c:extLst>
                <c:ext xmlns:c15="http://schemas.microsoft.com/office/drawing/2012/chart" uri="{CE6537A1-D6FC-4f65-9D91-7224C49458BB}"/>
                <c:ext xmlns:c16="http://schemas.microsoft.com/office/drawing/2014/chart" uri="{C3380CC4-5D6E-409C-BE32-E72D297353CC}">
                  <c16:uniqueId val="{0000002D-35C7-4DBC-88D3-02AB627C8A21}"/>
                </c:ext>
              </c:extLst>
            </c:dLbl>
            <c:dLbl>
              <c:idx val="2"/>
              <c:delete val="1"/>
              <c:extLst>
                <c:ext xmlns:c15="http://schemas.microsoft.com/office/drawing/2012/chart" uri="{CE6537A1-D6FC-4f65-9D91-7224C49458BB}"/>
                <c:ext xmlns:c16="http://schemas.microsoft.com/office/drawing/2014/chart" uri="{C3380CC4-5D6E-409C-BE32-E72D297353CC}">
                  <c16:uniqueId val="{0000002E-35C7-4DBC-88D3-02AB627C8A21}"/>
                </c:ext>
              </c:extLst>
            </c:dLbl>
            <c:dLbl>
              <c:idx val="3"/>
              <c:delete val="1"/>
              <c:extLst>
                <c:ext xmlns:c15="http://schemas.microsoft.com/office/drawing/2012/chart" uri="{CE6537A1-D6FC-4f65-9D91-7224C49458BB}"/>
                <c:ext xmlns:c16="http://schemas.microsoft.com/office/drawing/2014/chart" uri="{C3380CC4-5D6E-409C-BE32-E72D297353CC}">
                  <c16:uniqueId val="{0000002F-35C7-4DBC-88D3-02AB627C8A21}"/>
                </c:ext>
              </c:extLst>
            </c:dLbl>
            <c:dLbl>
              <c:idx val="4"/>
              <c:delete val="1"/>
              <c:extLst>
                <c:ext xmlns:c15="http://schemas.microsoft.com/office/drawing/2012/chart" uri="{CE6537A1-D6FC-4f65-9D91-7224C49458BB}"/>
                <c:ext xmlns:c16="http://schemas.microsoft.com/office/drawing/2014/chart" uri="{C3380CC4-5D6E-409C-BE32-E72D297353CC}">
                  <c16:uniqueId val="{00000030-35C7-4DBC-88D3-02AB627C8A21}"/>
                </c:ext>
              </c:extLst>
            </c:dLbl>
            <c:dLbl>
              <c:idx val="5"/>
              <c:delete val="1"/>
              <c:extLst>
                <c:ext xmlns:c15="http://schemas.microsoft.com/office/drawing/2012/chart" uri="{CE6537A1-D6FC-4f65-9D91-7224C49458BB}"/>
                <c:ext xmlns:c16="http://schemas.microsoft.com/office/drawing/2014/chart" uri="{C3380CC4-5D6E-409C-BE32-E72D297353CC}">
                  <c16:uniqueId val="{00000031-35C7-4DBC-88D3-02AB627C8A21}"/>
                </c:ext>
              </c:extLst>
            </c:dLbl>
            <c:dLbl>
              <c:idx val="6"/>
              <c:delete val="1"/>
              <c:extLst>
                <c:ext xmlns:c15="http://schemas.microsoft.com/office/drawing/2012/chart" uri="{CE6537A1-D6FC-4f65-9D91-7224C49458BB}"/>
                <c:ext xmlns:c16="http://schemas.microsoft.com/office/drawing/2014/chart" uri="{C3380CC4-5D6E-409C-BE32-E72D297353CC}">
                  <c16:uniqueId val="{00000032-35C7-4DBC-88D3-02AB627C8A21}"/>
                </c:ext>
              </c:extLst>
            </c:dLbl>
            <c:dLbl>
              <c:idx val="7"/>
              <c:delete val="1"/>
              <c:extLst>
                <c:ext xmlns:c15="http://schemas.microsoft.com/office/drawing/2012/chart" uri="{CE6537A1-D6FC-4f65-9D91-7224C49458BB}"/>
                <c:ext xmlns:c16="http://schemas.microsoft.com/office/drawing/2014/chart" uri="{C3380CC4-5D6E-409C-BE32-E72D297353CC}">
                  <c16:uniqueId val="{00000033-35C7-4DBC-88D3-02AB627C8A21}"/>
                </c:ext>
              </c:extLst>
            </c:dLbl>
            <c:dLbl>
              <c:idx val="9"/>
              <c:delete val="1"/>
              <c:extLst>
                <c:ext xmlns:c15="http://schemas.microsoft.com/office/drawing/2012/chart" uri="{CE6537A1-D6FC-4f65-9D91-7224C49458BB}"/>
                <c:ext xmlns:c16="http://schemas.microsoft.com/office/drawing/2014/chart" uri="{C3380CC4-5D6E-409C-BE32-E72D297353CC}">
                  <c16:uniqueId val="{00000034-35C7-4DBC-88D3-02AB627C8A21}"/>
                </c:ext>
              </c:extLst>
            </c:dLbl>
            <c:dLbl>
              <c:idx val="10"/>
              <c:delete val="1"/>
              <c:extLst>
                <c:ext xmlns:c15="http://schemas.microsoft.com/office/drawing/2012/chart" uri="{CE6537A1-D6FC-4f65-9D91-7224C49458BB}"/>
                <c:ext xmlns:c16="http://schemas.microsoft.com/office/drawing/2014/chart" uri="{C3380CC4-5D6E-409C-BE32-E72D297353CC}">
                  <c16:uniqueId val="{00000035-35C7-4DBC-88D3-02AB627C8A21}"/>
                </c:ext>
              </c:extLst>
            </c:dLbl>
            <c:dLbl>
              <c:idx val="11"/>
              <c:delete val="1"/>
              <c:extLst>
                <c:ext xmlns:c15="http://schemas.microsoft.com/office/drawing/2012/chart" uri="{CE6537A1-D6FC-4f65-9D91-7224C49458BB}"/>
                <c:ext xmlns:c16="http://schemas.microsoft.com/office/drawing/2014/chart" uri="{C3380CC4-5D6E-409C-BE32-E72D297353CC}">
                  <c16:uniqueId val="{00000036-35C7-4DBC-88D3-02AB627C8A21}"/>
                </c:ext>
              </c:extLst>
            </c:dLbl>
            <c:dLbl>
              <c:idx val="12"/>
              <c:delete val="1"/>
              <c:extLst>
                <c:ext xmlns:c15="http://schemas.microsoft.com/office/drawing/2012/chart" uri="{CE6537A1-D6FC-4f65-9D91-7224C49458BB}"/>
                <c:ext xmlns:c16="http://schemas.microsoft.com/office/drawing/2014/chart" uri="{C3380CC4-5D6E-409C-BE32-E72D297353CC}">
                  <c16:uniqueId val="{00000037-35C7-4DBC-88D3-02AB627C8A21}"/>
                </c:ext>
              </c:extLst>
            </c:dLbl>
            <c:dLbl>
              <c:idx val="13"/>
              <c:delete val="1"/>
              <c:extLst>
                <c:ext xmlns:c15="http://schemas.microsoft.com/office/drawing/2012/chart" uri="{CE6537A1-D6FC-4f65-9D91-7224C49458BB}"/>
                <c:ext xmlns:c16="http://schemas.microsoft.com/office/drawing/2014/chart" uri="{C3380CC4-5D6E-409C-BE32-E72D297353CC}">
                  <c16:uniqueId val="{00000038-35C7-4DBC-88D3-02AB627C8A21}"/>
                </c:ext>
              </c:extLst>
            </c:dLbl>
            <c:dLbl>
              <c:idx val="14"/>
              <c:delete val="1"/>
              <c:extLst>
                <c:ext xmlns:c15="http://schemas.microsoft.com/office/drawing/2012/chart" uri="{CE6537A1-D6FC-4f65-9D91-7224C49458BB}"/>
                <c:ext xmlns:c16="http://schemas.microsoft.com/office/drawing/2014/chart" uri="{C3380CC4-5D6E-409C-BE32-E72D297353CC}">
                  <c16:uniqueId val="{00000039-35C7-4DBC-88D3-02AB627C8A21}"/>
                </c:ext>
              </c:extLst>
            </c:dLbl>
            <c:dLbl>
              <c:idx val="15"/>
              <c:delete val="1"/>
              <c:extLst>
                <c:ext xmlns:c15="http://schemas.microsoft.com/office/drawing/2012/chart" uri="{CE6537A1-D6FC-4f65-9D91-7224C49458BB}"/>
                <c:ext xmlns:c16="http://schemas.microsoft.com/office/drawing/2014/chart" uri="{C3380CC4-5D6E-409C-BE32-E72D297353CC}">
                  <c16:uniqueId val="{0000003A-35C7-4DBC-88D3-02AB627C8A21}"/>
                </c:ext>
              </c:extLst>
            </c:dLbl>
            <c:spPr>
              <a:noFill/>
              <a:ln>
                <a:noFill/>
              </a:ln>
              <a:effectLst/>
            </c:spPr>
            <c:txPr>
              <a:bodyPr rot="0" spcFirstLastPara="1" vertOverflow="ellipsis" vert="horz" wrap="square" lIns="38100" tIns="19050" rIns="38100" bIns="19050" anchor="ctr" anchorCtr="1">
                <a:spAutoFit/>
              </a:bodyPr>
              <a:lstStyle/>
              <a:p>
                <a:pPr>
                  <a:defRPr lang="en-US" altLang="zh-CN" sz="1000" b="0" i="0" u="none" strike="noStrike" kern="1200" baseline="0">
                    <a:solidFill>
                      <a:schemeClr val="tx1">
                        <a:lumMod val="65000"/>
                        <a:lumOff val="35000"/>
                      </a:schemeClr>
                    </a:solidFill>
                    <a:latin typeface="+mn-lt"/>
                    <a:ea typeface="+mn-ea"/>
                    <a:cs typeface="+mn-cs"/>
                  </a:defRPr>
                </a:pPr>
                <a:endParaRPr lang="zh-CN"/>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Germany!$A$2:$A$17</c:f>
              <c:numCache>
                <c:formatCode>General</c:formatCode>
                <c:ptCount val="16"/>
                <c:pt idx="0">
                  <c:v>2006</c:v>
                </c:pt>
                <c:pt idx="1">
                  <c:v>2007</c:v>
                </c:pt>
                <c:pt idx="2">
                  <c:v>2008</c:v>
                </c:pt>
                <c:pt idx="3">
                  <c:v>2009</c:v>
                </c:pt>
                <c:pt idx="4">
                  <c:v>2010</c:v>
                </c:pt>
                <c:pt idx="5">
                  <c:v>2011</c:v>
                </c:pt>
                <c:pt idx="6">
                  <c:v>2012</c:v>
                </c:pt>
                <c:pt idx="7">
                  <c:v>2013</c:v>
                </c:pt>
                <c:pt idx="8">
                  <c:v>2014</c:v>
                </c:pt>
                <c:pt idx="9">
                  <c:v>2015</c:v>
                </c:pt>
                <c:pt idx="10">
                  <c:v>2016</c:v>
                </c:pt>
                <c:pt idx="11">
                  <c:v>2017</c:v>
                </c:pt>
                <c:pt idx="12">
                  <c:v>2018</c:v>
                </c:pt>
                <c:pt idx="13">
                  <c:v>2019</c:v>
                </c:pt>
                <c:pt idx="14">
                  <c:v>2020</c:v>
                </c:pt>
                <c:pt idx="15">
                  <c:v>2021</c:v>
                </c:pt>
              </c:numCache>
            </c:numRef>
          </c:cat>
          <c:val>
            <c:numRef>
              <c:f>Germany!$E$2:$E$17</c:f>
              <c:numCache>
                <c:formatCode>0%</c:formatCode>
                <c:ptCount val="16"/>
                <c:pt idx="0">
                  <c:v>0.06</c:v>
                </c:pt>
                <c:pt idx="1">
                  <c:v>0.05</c:v>
                </c:pt>
                <c:pt idx="2">
                  <c:v>0.02</c:v>
                </c:pt>
                <c:pt idx="3">
                  <c:v>0.02</c:v>
                </c:pt>
                <c:pt idx="4">
                  <c:v>0.02</c:v>
                </c:pt>
                <c:pt idx="5">
                  <c:v>0.03</c:v>
                </c:pt>
                <c:pt idx="6">
                  <c:v>0.03</c:v>
                </c:pt>
                <c:pt idx="7">
                  <c:v>0.02</c:v>
                </c:pt>
                <c:pt idx="8">
                  <c:v>0.01</c:v>
                </c:pt>
                <c:pt idx="9">
                  <c:v>0.03</c:v>
                </c:pt>
                <c:pt idx="10">
                  <c:v>0.02</c:v>
                </c:pt>
                <c:pt idx="11">
                  <c:v>0.03</c:v>
                </c:pt>
                <c:pt idx="12">
                  <c:v>0.03</c:v>
                </c:pt>
                <c:pt idx="13">
                  <c:v>0.04</c:v>
                </c:pt>
                <c:pt idx="14">
                  <c:v>0.02</c:v>
                </c:pt>
                <c:pt idx="15">
                  <c:v>0.04</c:v>
                </c:pt>
              </c:numCache>
            </c:numRef>
          </c:val>
          <c:extLst>
            <c:ext xmlns:c16="http://schemas.microsoft.com/office/drawing/2014/chart" uri="{C3380CC4-5D6E-409C-BE32-E72D297353CC}">
              <c16:uniqueId val="{0000003B-35C7-4DBC-88D3-02AB627C8A21}"/>
            </c:ext>
          </c:extLst>
        </c:ser>
        <c:dLbls>
          <c:dLblPos val="ctr"/>
          <c:showLegendKey val="0"/>
          <c:showVal val="1"/>
          <c:showCatName val="0"/>
          <c:showSerName val="0"/>
          <c:showPercent val="0"/>
          <c:showBubbleSize val="0"/>
        </c:dLbls>
        <c:gapWidth val="300"/>
        <c:overlap val="100"/>
        <c:serLines>
          <c:spPr>
            <a:ln w="9525" cap="flat" cmpd="sng" algn="ctr">
              <a:solidFill>
                <a:schemeClr val="tx1">
                  <a:lumMod val="35000"/>
                  <a:lumOff val="65000"/>
                </a:schemeClr>
              </a:solidFill>
              <a:round/>
            </a:ln>
            <a:effectLst/>
          </c:spPr>
        </c:serLines>
        <c:axId val="174838400"/>
        <c:axId val="174840064"/>
      </c:barChart>
      <c:catAx>
        <c:axId val="1748384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altLang="zh-CN" sz="1000" b="0" i="0" u="none" strike="noStrike" kern="1200" baseline="0">
                <a:solidFill>
                  <a:schemeClr val="tx1">
                    <a:lumMod val="65000"/>
                    <a:lumOff val="35000"/>
                  </a:schemeClr>
                </a:solidFill>
                <a:latin typeface="+mn-lt"/>
                <a:ea typeface="+mn-ea"/>
                <a:cs typeface="+mn-cs"/>
              </a:defRPr>
            </a:pPr>
            <a:endParaRPr lang="zh-CN"/>
          </a:p>
        </c:txPr>
        <c:crossAx val="174840064"/>
        <c:crosses val="autoZero"/>
        <c:auto val="1"/>
        <c:lblAlgn val="ctr"/>
        <c:lblOffset val="100"/>
        <c:noMultiLvlLbl val="0"/>
      </c:catAx>
      <c:valAx>
        <c:axId val="17484006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lang="en-US" altLang="zh-CN" sz="1000" b="0" i="0" u="none" strike="noStrike" kern="1200" baseline="0">
                <a:solidFill>
                  <a:schemeClr val="tx1">
                    <a:lumMod val="65000"/>
                    <a:lumOff val="35000"/>
                  </a:schemeClr>
                </a:solidFill>
                <a:latin typeface="+mn-lt"/>
                <a:ea typeface="+mn-ea"/>
                <a:cs typeface="+mn-cs"/>
              </a:defRPr>
            </a:pPr>
            <a:endParaRPr lang="zh-CN"/>
          </a:p>
        </c:txPr>
        <c:crossAx val="174838400"/>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lang="en-US" altLang="zh-CN" sz="1000" b="0" i="0" u="none" strike="noStrike" kern="1200" baseline="0">
              <a:solidFill>
                <a:schemeClr val="tx1">
                  <a:lumMod val="65000"/>
                  <a:lumOff val="35000"/>
                </a:schemeClr>
              </a:solidFill>
              <a:latin typeface="Calibri" panose="020F0502020204030204" pitchFamily="34" charset="0"/>
              <a:ea typeface="+mn-ea"/>
              <a:cs typeface="Calibri" panose="020F0502020204030204" pitchFamily="34" charset="0"/>
            </a:defRPr>
          </a:pPr>
          <a:endParaRPr lang="zh-C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lang="en-US" altLang="zh-CN" sz="1000" b="0" i="0" u="none" strike="noStrike" kern="1200" baseline="0">
          <a:solidFill>
            <a:schemeClr val="tx1"/>
          </a:solidFill>
          <a:latin typeface="+mn-lt"/>
          <a:ea typeface="+mn-ea"/>
          <a:cs typeface="+mn-cs"/>
        </a:defRPr>
      </a:pPr>
      <a:endParaRPr lang="zh-CN"/>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Calibri" panose="020F0502020204030204" pitchFamily="34" charset="0"/>
                <a:ea typeface="+mn-ea"/>
                <a:cs typeface="Calibri" panose="020F0502020204030204" pitchFamily="34" charset="0"/>
              </a:defRPr>
            </a:pPr>
            <a:r>
              <a:rPr lang="en-US">
                <a:latin typeface="Calibri" panose="020F0502020204030204" pitchFamily="34" charset="0"/>
                <a:cs typeface="Calibri" panose="020F0502020204030204" pitchFamily="34" charset="0"/>
              </a:rPr>
              <a:t>American's opinion on Sino-U.S. relation is on balance a(n)...</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Calibri" panose="020F0502020204030204" pitchFamily="34" charset="0"/>
              <a:ea typeface="+mn-ea"/>
              <a:cs typeface="Calibri" panose="020F0502020204030204" pitchFamily="34" charset="0"/>
            </a:defRPr>
          </a:pPr>
          <a:endParaRPr lang="zh-CN"/>
        </a:p>
      </c:txPr>
    </c:title>
    <c:autoTitleDeleted val="0"/>
    <c:plotArea>
      <c:layout/>
      <c:pieChart>
        <c:varyColors val="1"/>
        <c:ser>
          <c:idx val="0"/>
          <c:order val="0"/>
          <c:tx>
            <c:strRef>
              <c:f>Partner_Competitor!$A$2</c:f>
              <c:strCache>
                <c:ptCount val="1"/>
                <c:pt idx="0">
                  <c:v>2020</c:v>
                </c:pt>
              </c:strCache>
            </c:strRef>
          </c:tx>
          <c:dPt>
            <c:idx val="0"/>
            <c:bubble3D val="0"/>
            <c:spPr>
              <a:solidFill>
                <a:schemeClr val="accent5"/>
              </a:solidFill>
              <a:ln w="19050">
                <a:solidFill>
                  <a:schemeClr val="lt1"/>
                </a:solidFill>
              </a:ln>
              <a:effectLst/>
            </c:spPr>
            <c:extLst>
              <c:ext xmlns:c16="http://schemas.microsoft.com/office/drawing/2014/chart" uri="{C3380CC4-5D6E-409C-BE32-E72D297353CC}">
                <c16:uniqueId val="{00000001-A53A-4F64-BA75-0E43B2A8A7C4}"/>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A53A-4F64-BA75-0E43B2A8A7C4}"/>
              </c:ext>
            </c:extLst>
          </c:dPt>
          <c:dPt>
            <c:idx val="2"/>
            <c:bubble3D val="0"/>
            <c:spPr>
              <a:solidFill>
                <a:srgbClr val="FF0000"/>
              </a:solidFill>
              <a:ln w="19050">
                <a:solidFill>
                  <a:schemeClr val="lt1"/>
                </a:solidFill>
              </a:ln>
              <a:effectLst/>
            </c:spPr>
            <c:extLst>
              <c:ext xmlns:c16="http://schemas.microsoft.com/office/drawing/2014/chart" uri="{C3380CC4-5D6E-409C-BE32-E72D297353CC}">
                <c16:uniqueId val="{00000005-A53A-4F64-BA75-0E43B2A8A7C4}"/>
              </c:ext>
            </c:extLst>
          </c:dPt>
          <c:dLbls>
            <c:numFmt formatCode="0.0%" sourceLinked="0"/>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1"/>
                    </a:solidFill>
                    <a:latin typeface="+mn-lt"/>
                    <a:ea typeface="+mn-ea"/>
                    <a:cs typeface="+mn-cs"/>
                  </a:defRPr>
                </a:pPr>
                <a:endParaRPr lang="zh-CN"/>
              </a:p>
            </c:txPr>
            <c:dLblPos val="bestFit"/>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Partner_Competitor!$B$1:$D$1</c:f>
              <c:strCache>
                <c:ptCount val="3"/>
                <c:pt idx="0">
                  <c:v>Partner</c:v>
                </c:pt>
                <c:pt idx="1">
                  <c:v>Competitor</c:v>
                </c:pt>
                <c:pt idx="2">
                  <c:v>Enemy</c:v>
                </c:pt>
              </c:strCache>
            </c:strRef>
          </c:cat>
          <c:val>
            <c:numRef>
              <c:f>Partner_Competitor!$B$2:$D$2</c:f>
              <c:numCache>
                <c:formatCode>General</c:formatCode>
                <c:ptCount val="3"/>
                <c:pt idx="0">
                  <c:v>125</c:v>
                </c:pt>
                <c:pt idx="1">
                  <c:v>590</c:v>
                </c:pt>
                <c:pt idx="2">
                  <c:v>273</c:v>
                </c:pt>
              </c:numCache>
            </c:numRef>
          </c:val>
          <c:extLst>
            <c:ext xmlns:c16="http://schemas.microsoft.com/office/drawing/2014/chart" uri="{C3380CC4-5D6E-409C-BE32-E72D297353CC}">
              <c16:uniqueId val="{00000006-A53A-4F64-BA75-0E43B2A8A7C4}"/>
            </c:ext>
          </c:extLst>
        </c:ser>
        <c:dLbls>
          <c:showLegendKey val="0"/>
          <c:showVal val="0"/>
          <c:showCatName val="0"/>
          <c:showSerName val="0"/>
          <c:showPercent val="1"/>
          <c:showBubbleSize val="0"/>
          <c:showLeaderLines val="1"/>
        </c:dLbls>
        <c:firstSliceAng val="0"/>
      </c:pieChart>
      <c:spPr>
        <a:noFill/>
        <a:ln>
          <a:noFill/>
        </a:ln>
        <a:effectLst/>
      </c:spPr>
    </c:plotArea>
    <c:legend>
      <c:legendPos val="r"/>
      <c:layout>
        <c:manualLayout>
          <c:xMode val="edge"/>
          <c:yMode val="edge"/>
          <c:x val="0.68802073114620332"/>
          <c:y val="0.50242620967600127"/>
          <c:w val="0.12895832067298094"/>
          <c:h val="0.20475008176456727"/>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Calibri" panose="020F0502020204030204" pitchFamily="34" charset="0"/>
              <a:ea typeface="+mn-ea"/>
              <a:cs typeface="Calibri" panose="020F0502020204030204" pitchFamily="34" charset="0"/>
            </a:defRPr>
          </a:pPr>
          <a:endParaRPr lang="zh-C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zh-CN"/>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ltLang="zh-CN" sz="1400" b="0" i="0" baseline="0">
                <a:effectLst/>
              </a:rPr>
              <a:t>External Opinions on China's Covid Response</a:t>
            </a:r>
            <a:endParaRPr lang="zh-CN" altLang="zh-CN" sz="1400">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zh-CN"/>
        </a:p>
      </c:txPr>
    </c:title>
    <c:autoTitleDeleted val="0"/>
    <c:plotArea>
      <c:layout/>
      <c:barChart>
        <c:barDir val="col"/>
        <c:grouping val="percentStacked"/>
        <c:varyColors val="0"/>
        <c:ser>
          <c:idx val="0"/>
          <c:order val="0"/>
          <c:tx>
            <c:strRef>
              <c:f>Covid_Response!$I$1</c:f>
              <c:strCache>
                <c:ptCount val="1"/>
                <c:pt idx="0">
                  <c:v>Very good</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zh-CN"/>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Covid_Response!$H$2:$H$3</c:f>
              <c:numCache>
                <c:formatCode>General</c:formatCode>
                <c:ptCount val="2"/>
                <c:pt idx="0">
                  <c:v>2020</c:v>
                </c:pt>
                <c:pt idx="1">
                  <c:v>2021</c:v>
                </c:pt>
              </c:numCache>
            </c:numRef>
          </c:cat>
          <c:val>
            <c:numRef>
              <c:f>Covid_Response!$I$2:$I$3</c:f>
              <c:numCache>
                <c:formatCode>0.0%</c:formatCode>
                <c:ptCount val="2"/>
                <c:pt idx="0">
                  <c:v>6.9267173383048899E-2</c:v>
                </c:pt>
                <c:pt idx="1">
                  <c:v>0.17642476957029729</c:v>
                </c:pt>
              </c:numCache>
            </c:numRef>
          </c:val>
          <c:extLst>
            <c:ext xmlns:c16="http://schemas.microsoft.com/office/drawing/2014/chart" uri="{C3380CC4-5D6E-409C-BE32-E72D297353CC}">
              <c16:uniqueId val="{00000000-D784-4953-A6EA-EC511EE2321E}"/>
            </c:ext>
          </c:extLst>
        </c:ser>
        <c:ser>
          <c:idx val="1"/>
          <c:order val="1"/>
          <c:tx>
            <c:strRef>
              <c:f>Covid_Response!$J$1</c:f>
              <c:strCache>
                <c:ptCount val="1"/>
                <c:pt idx="0">
                  <c:v>Somewhat good</c:v>
                </c:pt>
              </c:strCache>
            </c:strRef>
          </c:tx>
          <c:spPr>
            <a:solidFill>
              <a:schemeClr val="accent5">
                <a:lumMod val="60000"/>
                <a:lumOff val="4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zh-CN"/>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Covid_Response!$H$2:$H$3</c:f>
              <c:numCache>
                <c:formatCode>General</c:formatCode>
                <c:ptCount val="2"/>
                <c:pt idx="0">
                  <c:v>2020</c:v>
                </c:pt>
                <c:pt idx="1">
                  <c:v>2021</c:v>
                </c:pt>
              </c:numCache>
            </c:numRef>
          </c:cat>
          <c:val>
            <c:numRef>
              <c:f>Covid_Response!$J$2:$J$3</c:f>
              <c:numCache>
                <c:formatCode>0.0%</c:formatCode>
                <c:ptCount val="2"/>
                <c:pt idx="0">
                  <c:v>0.29391940341316508</c:v>
                </c:pt>
                <c:pt idx="1">
                  <c:v>0.36531221601973257</c:v>
                </c:pt>
              </c:numCache>
            </c:numRef>
          </c:val>
          <c:extLst>
            <c:ext xmlns:c16="http://schemas.microsoft.com/office/drawing/2014/chart" uri="{C3380CC4-5D6E-409C-BE32-E72D297353CC}">
              <c16:uniqueId val="{00000001-D784-4953-A6EA-EC511EE2321E}"/>
            </c:ext>
          </c:extLst>
        </c:ser>
        <c:ser>
          <c:idx val="2"/>
          <c:order val="2"/>
          <c:tx>
            <c:strRef>
              <c:f>Covid_Response!$K$1</c:f>
              <c:strCache>
                <c:ptCount val="1"/>
                <c:pt idx="0">
                  <c:v>Somewhat bad</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zh-CN"/>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Covid_Response!$H$2:$H$3</c:f>
              <c:numCache>
                <c:formatCode>General</c:formatCode>
                <c:ptCount val="2"/>
                <c:pt idx="0">
                  <c:v>2020</c:v>
                </c:pt>
                <c:pt idx="1">
                  <c:v>2021</c:v>
                </c:pt>
              </c:numCache>
            </c:numRef>
          </c:cat>
          <c:val>
            <c:numRef>
              <c:f>Covid_Response!$K$2:$K$3</c:f>
              <c:numCache>
                <c:formatCode>0.0%</c:formatCode>
                <c:ptCount val="2"/>
                <c:pt idx="0">
                  <c:v>0.29592714756919547</c:v>
                </c:pt>
                <c:pt idx="1">
                  <c:v>0.23120862001817474</c:v>
                </c:pt>
              </c:numCache>
            </c:numRef>
          </c:val>
          <c:extLst>
            <c:ext xmlns:c16="http://schemas.microsoft.com/office/drawing/2014/chart" uri="{C3380CC4-5D6E-409C-BE32-E72D297353CC}">
              <c16:uniqueId val="{00000002-D784-4953-A6EA-EC511EE2321E}"/>
            </c:ext>
          </c:extLst>
        </c:ser>
        <c:ser>
          <c:idx val="3"/>
          <c:order val="3"/>
          <c:tx>
            <c:strRef>
              <c:f>Covid_Response!$L$1</c:f>
              <c:strCache>
                <c:ptCount val="1"/>
                <c:pt idx="0">
                  <c:v>Very bad</c:v>
                </c:pt>
              </c:strCache>
            </c:strRef>
          </c:tx>
          <c:spPr>
            <a:solidFill>
              <a:srgbClr val="FF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zh-CN"/>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Covid_Response!$H$2:$H$3</c:f>
              <c:numCache>
                <c:formatCode>General</c:formatCode>
                <c:ptCount val="2"/>
                <c:pt idx="0">
                  <c:v>2020</c:v>
                </c:pt>
                <c:pt idx="1">
                  <c:v>2021</c:v>
                </c:pt>
              </c:numCache>
            </c:numRef>
          </c:cat>
          <c:val>
            <c:numRef>
              <c:f>Covid_Response!$L$2:$L$3</c:f>
              <c:numCache>
                <c:formatCode>0.0%</c:formatCode>
                <c:ptCount val="2"/>
                <c:pt idx="0">
                  <c:v>0.34088627563459056</c:v>
                </c:pt>
                <c:pt idx="1">
                  <c:v>0.22705439439179539</c:v>
                </c:pt>
              </c:numCache>
            </c:numRef>
          </c:val>
          <c:extLst>
            <c:ext xmlns:c16="http://schemas.microsoft.com/office/drawing/2014/chart" uri="{C3380CC4-5D6E-409C-BE32-E72D297353CC}">
              <c16:uniqueId val="{00000003-D784-4953-A6EA-EC511EE2321E}"/>
            </c:ext>
          </c:extLst>
        </c:ser>
        <c:dLbls>
          <c:dLblPos val="ctr"/>
          <c:showLegendKey val="0"/>
          <c:showVal val="1"/>
          <c:showCatName val="0"/>
          <c:showSerName val="0"/>
          <c:showPercent val="0"/>
          <c:showBubbleSize val="0"/>
        </c:dLbls>
        <c:gapWidth val="55"/>
        <c:overlap val="100"/>
        <c:axId val="122187376"/>
        <c:axId val="122189872"/>
      </c:barChart>
      <c:catAx>
        <c:axId val="1221873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zh-CN"/>
          </a:p>
        </c:txPr>
        <c:crossAx val="122189872"/>
        <c:crosses val="autoZero"/>
        <c:auto val="1"/>
        <c:lblAlgn val="ctr"/>
        <c:lblOffset val="100"/>
        <c:noMultiLvlLbl val="0"/>
      </c:catAx>
      <c:valAx>
        <c:axId val="12218987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zh-CN"/>
          </a:p>
        </c:txPr>
        <c:crossAx val="122187376"/>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zh-C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zh-CN"/>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ltLang="zh-CN" sz="1400" b="0" i="0" baseline="0">
                <a:effectLst/>
              </a:rPr>
              <a:t>Our Way Of Life Needs To Be Protected Against Foreign Influence</a:t>
            </a:r>
            <a:endParaRPr lang="zh-CN" altLang="zh-CN" sz="1400">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zh-CN"/>
        </a:p>
      </c:txPr>
    </c:title>
    <c:autoTitleDeleted val="0"/>
    <c:plotArea>
      <c:layout/>
      <c:barChart>
        <c:barDir val="col"/>
        <c:grouping val="percentStacked"/>
        <c:varyColors val="0"/>
        <c:ser>
          <c:idx val="0"/>
          <c:order val="0"/>
          <c:tx>
            <c:strRef>
              <c:f>Nationalism_CN!$I$1</c:f>
              <c:strCache>
                <c:ptCount val="1"/>
                <c:pt idx="0">
                  <c:v>Completely agree</c:v>
                </c:pt>
              </c:strCache>
            </c:strRef>
          </c:tx>
          <c:spPr>
            <a:solidFill>
              <a:srgbClr val="FF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zh-CN"/>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Nationalism_CN!$H$2:$H$3</c:f>
              <c:numCache>
                <c:formatCode>General</c:formatCode>
                <c:ptCount val="2"/>
                <c:pt idx="0">
                  <c:v>2015</c:v>
                </c:pt>
                <c:pt idx="1">
                  <c:v>2016</c:v>
                </c:pt>
              </c:numCache>
            </c:numRef>
          </c:cat>
          <c:val>
            <c:numRef>
              <c:f>Nationalism_CN!$I$2:$I$3</c:f>
              <c:numCache>
                <c:formatCode>0.0%</c:formatCode>
                <c:ptCount val="2"/>
                <c:pt idx="0">
                  <c:v>0.31971428571428573</c:v>
                </c:pt>
                <c:pt idx="1">
                  <c:v>0.32586490939044482</c:v>
                </c:pt>
              </c:numCache>
            </c:numRef>
          </c:val>
          <c:extLst>
            <c:ext xmlns:c16="http://schemas.microsoft.com/office/drawing/2014/chart" uri="{C3380CC4-5D6E-409C-BE32-E72D297353CC}">
              <c16:uniqueId val="{00000000-2A89-410B-9423-B5923FBDE315}"/>
            </c:ext>
          </c:extLst>
        </c:ser>
        <c:ser>
          <c:idx val="1"/>
          <c:order val="1"/>
          <c:tx>
            <c:strRef>
              <c:f>Nationalism_CN!$J$1</c:f>
              <c:strCache>
                <c:ptCount val="1"/>
                <c:pt idx="0">
                  <c:v>Mostly agree</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zh-CN"/>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Nationalism_CN!$H$2:$H$3</c:f>
              <c:numCache>
                <c:formatCode>General</c:formatCode>
                <c:ptCount val="2"/>
                <c:pt idx="0">
                  <c:v>2015</c:v>
                </c:pt>
                <c:pt idx="1">
                  <c:v>2016</c:v>
                </c:pt>
              </c:numCache>
            </c:numRef>
          </c:cat>
          <c:val>
            <c:numRef>
              <c:f>Nationalism_CN!$J$2:$J$3</c:f>
              <c:numCache>
                <c:formatCode>0.0%</c:formatCode>
                <c:ptCount val="2"/>
                <c:pt idx="0">
                  <c:v>0.51200000000000001</c:v>
                </c:pt>
                <c:pt idx="1">
                  <c:v>0.47512355848434928</c:v>
                </c:pt>
              </c:numCache>
            </c:numRef>
          </c:val>
          <c:extLst>
            <c:ext xmlns:c16="http://schemas.microsoft.com/office/drawing/2014/chart" uri="{C3380CC4-5D6E-409C-BE32-E72D297353CC}">
              <c16:uniqueId val="{00000001-2A89-410B-9423-B5923FBDE315}"/>
            </c:ext>
          </c:extLst>
        </c:ser>
        <c:ser>
          <c:idx val="2"/>
          <c:order val="2"/>
          <c:tx>
            <c:strRef>
              <c:f>Nationalism_CN!$K$1</c:f>
              <c:strCache>
                <c:ptCount val="1"/>
                <c:pt idx="0">
                  <c:v>Mostly disagree</c:v>
                </c:pt>
              </c:strCache>
            </c:strRef>
          </c:tx>
          <c:spPr>
            <a:solidFill>
              <a:schemeClr val="accent5">
                <a:lumMod val="60000"/>
                <a:lumOff val="4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zh-CN"/>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Nationalism_CN!$H$2:$H$3</c:f>
              <c:numCache>
                <c:formatCode>General</c:formatCode>
                <c:ptCount val="2"/>
                <c:pt idx="0">
                  <c:v>2015</c:v>
                </c:pt>
                <c:pt idx="1">
                  <c:v>2016</c:v>
                </c:pt>
              </c:numCache>
            </c:numRef>
          </c:cat>
          <c:val>
            <c:numRef>
              <c:f>Nationalism_CN!$K$2:$K$3</c:f>
              <c:numCache>
                <c:formatCode>0.0%</c:formatCode>
                <c:ptCount val="2"/>
                <c:pt idx="0">
                  <c:v>0.14685714285714285</c:v>
                </c:pt>
                <c:pt idx="1">
                  <c:v>0.15485996705107083</c:v>
                </c:pt>
              </c:numCache>
            </c:numRef>
          </c:val>
          <c:extLst>
            <c:ext xmlns:c16="http://schemas.microsoft.com/office/drawing/2014/chart" uri="{C3380CC4-5D6E-409C-BE32-E72D297353CC}">
              <c16:uniqueId val="{00000002-2A89-410B-9423-B5923FBDE315}"/>
            </c:ext>
          </c:extLst>
        </c:ser>
        <c:ser>
          <c:idx val="3"/>
          <c:order val="3"/>
          <c:tx>
            <c:strRef>
              <c:f>Nationalism_CN!$L$1</c:f>
              <c:strCache>
                <c:ptCount val="1"/>
                <c:pt idx="0">
                  <c:v>Completely disagree</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zh-CN"/>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Nationalism_CN!$H$2:$H$3</c:f>
              <c:numCache>
                <c:formatCode>General</c:formatCode>
                <c:ptCount val="2"/>
                <c:pt idx="0">
                  <c:v>2015</c:v>
                </c:pt>
                <c:pt idx="1">
                  <c:v>2016</c:v>
                </c:pt>
              </c:numCache>
            </c:numRef>
          </c:cat>
          <c:val>
            <c:numRef>
              <c:f>Nationalism_CN!$L$2:$L$3</c:f>
              <c:numCache>
                <c:formatCode>0.0%</c:formatCode>
                <c:ptCount val="2"/>
                <c:pt idx="0">
                  <c:v>2.1428571428571429E-2</c:v>
                </c:pt>
                <c:pt idx="1">
                  <c:v>4.4151565074135091E-2</c:v>
                </c:pt>
              </c:numCache>
            </c:numRef>
          </c:val>
          <c:extLst>
            <c:ext xmlns:c16="http://schemas.microsoft.com/office/drawing/2014/chart" uri="{C3380CC4-5D6E-409C-BE32-E72D297353CC}">
              <c16:uniqueId val="{00000003-2A89-410B-9423-B5923FBDE315}"/>
            </c:ext>
          </c:extLst>
        </c:ser>
        <c:dLbls>
          <c:dLblPos val="ctr"/>
          <c:showLegendKey val="0"/>
          <c:showVal val="1"/>
          <c:showCatName val="0"/>
          <c:showSerName val="0"/>
          <c:showPercent val="0"/>
          <c:showBubbleSize val="0"/>
        </c:dLbls>
        <c:gapWidth val="55"/>
        <c:overlap val="100"/>
        <c:axId val="1998800528"/>
        <c:axId val="1998801776"/>
      </c:barChart>
      <c:catAx>
        <c:axId val="19988005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zh-CN"/>
          </a:p>
        </c:txPr>
        <c:crossAx val="1998801776"/>
        <c:crosses val="autoZero"/>
        <c:auto val="1"/>
        <c:lblAlgn val="ctr"/>
        <c:lblOffset val="100"/>
        <c:noMultiLvlLbl val="0"/>
      </c:catAx>
      <c:valAx>
        <c:axId val="199880177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zh-CN"/>
          </a:p>
        </c:txPr>
        <c:crossAx val="1998800528"/>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zh-C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zh-CN"/>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EF46D9A-203E-419A-BCB3-899BCF4329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2490</TotalTime>
  <Pages>46</Pages>
  <Words>19925</Words>
  <Characters>115566</Characters>
  <Application>Microsoft Office Word</Application>
  <DocSecurity>0</DocSecurity>
  <Lines>1724</Lines>
  <Paragraphs>454</Paragraphs>
  <ScaleCrop>false</ScaleCrop>
  <Company/>
  <LinksUpToDate>false</LinksUpToDate>
  <CharactersWithSpaces>135037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Yu Chang</dc:creator>
  <cp:keywords/>
  <dc:description/>
  <cp:lastModifiedBy>Yu Chang</cp:lastModifiedBy>
  <cp:revision>212</cp:revision>
  <dcterms:created xsi:type="dcterms:W3CDTF">2023-08-08T10:30:00Z</dcterms:created>
  <dcterms:modified xsi:type="dcterms:W3CDTF">2023-08-13T11:41:00Z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967ef3062cc34521bdfbacbf76c1d0f7c4c1446dacd769852f25283f2f04a8ee</vt:lpwstr>
  </property>
</Properties>
</file>