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44BF93" w14:textId="76A9FCAD" w:rsidR="00CE4727" w:rsidRDefault="00AE1379">
      <w:pPr>
        <w:rPr>
          <w:rFonts w:cs="Times New Roman"/>
        </w:rPr>
      </w:pPr>
      <w:r>
        <w:rPr>
          <w:noProof/>
        </w:rPr>
        <mc:AlternateContent>
          <mc:Choice Requires="wpg">
            <w:drawing>
              <wp:anchor distT="0" distB="0" distL="114300" distR="114300" simplePos="0" relativeHeight="251674112" behindDoc="0" locked="0" layoutInCell="1" allowOverlap="1" wp14:anchorId="79813D35" wp14:editId="48C9896D">
                <wp:simplePos x="0" y="0"/>
                <wp:positionH relativeFrom="margin">
                  <wp:align>center</wp:align>
                </wp:positionH>
                <wp:positionV relativeFrom="margin">
                  <wp:posOffset>-344170</wp:posOffset>
                </wp:positionV>
                <wp:extent cx="1683385" cy="929005"/>
                <wp:effectExtent l="0" t="0" r="0" b="0"/>
                <wp:wrapSquare wrapText="bothSides"/>
                <wp:docPr id="195" name="Groe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83385" cy="929005"/>
                          <a:chOff x="0" y="0"/>
                          <a:chExt cx="2052955" cy="1145348"/>
                        </a:xfrm>
                      </wpg:grpSpPr>
                      <pic:pic xmlns:pic="http://schemas.openxmlformats.org/drawingml/2006/picture">
                        <pic:nvPicPr>
                          <pic:cNvPr id="196" name="Afbeelding 60"/>
                          <pic:cNvPicPr>
                            <a:picLocks noChangeAspect="1"/>
                          </pic:cNvPicPr>
                        </pic:nvPicPr>
                        <pic:blipFill rotWithShape="1">
                          <a:blip r:embed="rId8" cstate="print"/>
                          <a:srcRect r="21790"/>
                          <a:stretch/>
                        </pic:blipFill>
                        <pic:spPr bwMode="auto">
                          <a:xfrm>
                            <a:off x="0" y="0"/>
                            <a:ext cx="2052955" cy="591820"/>
                          </a:xfrm>
                          <a:prstGeom prst="rect">
                            <a:avLst/>
                          </a:prstGeom>
                          <a:noFill/>
                          <a:ln>
                            <a:noFill/>
                          </a:ln>
                        </pic:spPr>
                      </pic:pic>
                      <pic:pic xmlns:pic="http://schemas.openxmlformats.org/drawingml/2006/picture">
                        <pic:nvPicPr>
                          <pic:cNvPr id="200" name="Afbeelding 194"/>
                          <pic:cNvPicPr>
                            <a:picLocks noChangeAspect="1"/>
                          </pic:cNvPicPr>
                        </pic:nvPicPr>
                        <pic:blipFill rotWithShape="1">
                          <a:blip r:embed="rId9" cstate="print"/>
                          <a:srcRect l="81940"/>
                          <a:stretch/>
                        </pic:blipFill>
                        <pic:spPr bwMode="auto">
                          <a:xfrm>
                            <a:off x="786809" y="552893"/>
                            <a:ext cx="473710" cy="59245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030775F" id="Groep 13" o:spid="_x0000_s1026" style="position:absolute;margin-left:0;margin-top:-27.1pt;width:132.55pt;height:73.15pt;z-index:251674112;mso-position-horizontal:center;mso-position-horizontal-relative:margin;mso-position-vertical-relative:margin;mso-width-relative:margin;mso-height-relative:margin" coordsize="20529,114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Afbeelding 60" o:spid="_x0000_s1027" type="#_x0000_t75" style="position:absolute;width:20529;height:5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">
                  <v:imagedata r:id="rId10" o:title="" cropright="14280f"/>
                </v:shape>
                <v:shape id="Afbeelding 194" o:spid="_x0000_s1028" type="#_x0000_t75" style="position:absolute;left:7868;top:5528;width:4737;height:5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">
                  <v:imagedata r:id="rId11" o:title="" cropleft="53700f"/>
                </v:shape>
                <w10:wrap type="square" anchorx="margin" anchory="margin"/>
              </v:group>
            </w:pict>
          </mc:Fallback>
        </mc:AlternateContent>
      </w:r>
      <w:r>
        <w:rPr>
          <w:noProof/>
        </w:rPr>
        <mc:AlternateContent>
          <mc:Choice Requires="wps">
            <w:drawing>
              <wp:anchor distT="0" distB="0" distL="114300" distR="114300" simplePos="0" relativeHeight="251667968" behindDoc="0" locked="0" layoutInCell="1" allowOverlap="1" wp14:anchorId="533B6A6D" wp14:editId="59846CA3">
                <wp:simplePos x="0" y="0"/>
                <wp:positionH relativeFrom="column">
                  <wp:posOffset>-886460</wp:posOffset>
                </wp:positionH>
                <wp:positionV relativeFrom="paragraph">
                  <wp:posOffset>-914400</wp:posOffset>
                </wp:positionV>
                <wp:extent cx="7560310" cy="3564255"/>
                <wp:effectExtent l="0" t="0" r="2540" b="0"/>
                <wp:wrapNone/>
                <wp:docPr id="194" name="Dubbele golf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310" cy="3564255"/>
                        </a:xfrm>
                        <a:prstGeom prst="doubleWave">
                          <a:avLst/>
                        </a:prstGeom>
                        <a:solidFill>
                          <a:srgbClr val="C0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EDBFE7" w14:textId="6541CD30" w:rsidR="00E63575" w:rsidRPr="00E63575" w:rsidRDefault="00E63575" w:rsidP="00E63575">
                            <w:pPr>
                              <w:jc w:val="center"/>
                              <w:rPr>
                                <w:lang w:val="nl-N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533B6A6D"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Dubbele golf 3" o:spid="_x0000_s1026" type="#_x0000_t188" style="position:absolute;left:0;text-align:left;margin-left:-69.8pt;margin-top:-1in;width:595.3pt;height:280.6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" adj="1350" fillcolor="#c00000" strokecolor="#c00000" strokeweight="1pt">
                <v:path arrowok="t"/>
                <v:textbox>
                  <w:txbxContent>
                    <w:p w14:paraId="5BEDBFE7" w14:textId="6541CD30" w:rsidR="00E63575" w:rsidRPr="00E63575" w:rsidRDefault="00E63575" w:rsidP="00E63575">
                      <w:pPr>
                        <w:jc w:val="center"/>
                        <w:rPr>
                          <w:lang w:val="nl-NL"/>
                        </w:rPr>
                      </w:pPr>
                    </w:p>
                  </w:txbxContent>
                </v:textbox>
              </v:shape>
            </w:pict>
          </mc:Fallback>
        </mc:AlternateContent>
      </w:r>
      <w:r>
        <w:rPr>
          <w:noProof/>
        </w:rPr>
        <mc:AlternateContent>
          <mc:Choice Requires="wps">
            <w:drawing>
              <wp:anchor distT="0" distB="0" distL="114300" distR="114300" simplePos="0" relativeHeight="251673088" behindDoc="0" locked="0" layoutInCell="1" allowOverlap="1" wp14:anchorId="5FDB201F" wp14:editId="269A9833">
                <wp:simplePos x="0" y="0"/>
                <wp:positionH relativeFrom="column">
                  <wp:posOffset>-914400</wp:posOffset>
                </wp:positionH>
                <wp:positionV relativeFrom="paragraph">
                  <wp:posOffset>-914400</wp:posOffset>
                </wp:positionV>
                <wp:extent cx="7559675" cy="1146810"/>
                <wp:effectExtent l="0" t="0" r="3175" b="0"/>
                <wp:wrapNone/>
                <wp:docPr id="199" name="Rechthoek 1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9675" cy="1146810"/>
                        </a:xfrm>
                        <a:prstGeom prst="rect">
                          <a:avLst/>
                        </a:prstGeom>
                        <a:solidFill>
                          <a:srgbClr val="C0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65056314" id="Rechthoek 199" o:spid="_x0000_s1026" style="position:absolute;margin-left:-1in;margin-top:-1in;width:595.25pt;height:90.3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" fillcolor="#c00000" strokecolor="#c00000" strokeweight="1pt">
                <v:path arrowok="t"/>
              </v:rect>
            </w:pict>
          </mc:Fallback>
        </mc:AlternateContent>
      </w:r>
    </w:p>
    <w:p w14:paraId="3A0DD13B" w14:textId="669A65C3" w:rsidR="00CE4727" w:rsidRDefault="00CE4727">
      <w:pPr>
        <w:rPr>
          <w:rFonts w:cs="Times New Roman"/>
        </w:rPr>
      </w:pPr>
    </w:p>
    <w:p w14:paraId="60847F30" w14:textId="25AA68CA" w:rsidR="00CE4727" w:rsidRDefault="00CE4727">
      <w:pPr>
        <w:rPr>
          <w:rFonts w:cs="Times New Roman"/>
        </w:rPr>
      </w:pPr>
    </w:p>
    <w:p w14:paraId="47E89327" w14:textId="60D84FDD" w:rsidR="00CE4727" w:rsidRDefault="00CE4727">
      <w:pPr>
        <w:rPr>
          <w:rFonts w:cs="Times New Roman"/>
        </w:rPr>
      </w:pPr>
    </w:p>
    <w:p w14:paraId="0D35811C" w14:textId="0295E678" w:rsidR="00CE4727" w:rsidRDefault="00CE4727">
      <w:pPr>
        <w:rPr>
          <w:rFonts w:cs="Times New Roman"/>
        </w:rPr>
      </w:pPr>
    </w:p>
    <w:p w14:paraId="12AE1326" w14:textId="67E79132" w:rsidR="00CE4727" w:rsidRDefault="00CE4727">
      <w:pPr>
        <w:rPr>
          <w:rFonts w:cs="Times New Roman"/>
        </w:rPr>
      </w:pPr>
    </w:p>
    <w:p w14:paraId="098EDFC7" w14:textId="47D849D2" w:rsidR="00CE4727" w:rsidRDefault="00CE4727">
      <w:pPr>
        <w:rPr>
          <w:rFonts w:cs="Times New Roman"/>
        </w:rPr>
      </w:pPr>
    </w:p>
    <w:p w14:paraId="26363EB9" w14:textId="1F580249" w:rsidR="00CE4727" w:rsidRDefault="00AE1379">
      <w:pPr>
        <w:rPr>
          <w:rFonts w:cs="Times New Roman"/>
        </w:rPr>
      </w:pPr>
      <w:r>
        <w:rPr>
          <w:noProof/>
        </w:rPr>
        <mc:AlternateContent>
          <mc:Choice Requires="wps">
            <w:drawing>
              <wp:anchor distT="0" distB="0" distL="114300" distR="114300" simplePos="0" relativeHeight="251668992" behindDoc="0" locked="0" layoutInCell="1" allowOverlap="1" wp14:anchorId="20093501" wp14:editId="62C0F3DB">
                <wp:simplePos x="0" y="0"/>
                <wp:positionH relativeFrom="column">
                  <wp:posOffset>-913765</wp:posOffset>
                </wp:positionH>
                <wp:positionV relativeFrom="paragraph">
                  <wp:posOffset>440690</wp:posOffset>
                </wp:positionV>
                <wp:extent cx="7559675" cy="4140200"/>
                <wp:effectExtent l="0" t="0" r="0" b="0"/>
                <wp:wrapNone/>
                <wp:docPr id="193" name="Dubbele golf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9675" cy="4140200"/>
                        </a:xfrm>
                        <a:prstGeom prst="doubleWave">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B1097E2" id="Dubbele golf 6" o:spid="_x0000_s1026" type="#_x0000_t188" style="position:absolute;margin-left:-71.95pt;margin-top:34.7pt;width:595.25pt;height:32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" adj="1350" filled="f" stroked="f" strokeweight="1pt"/>
            </w:pict>
          </mc:Fallback>
        </mc:AlternateContent>
      </w:r>
    </w:p>
    <w:p w14:paraId="4A711042" w14:textId="0C169B2B" w:rsidR="00CE4727" w:rsidRDefault="00CE4727">
      <w:pPr>
        <w:rPr>
          <w:rFonts w:cs="Times New Roman"/>
        </w:rPr>
      </w:pPr>
    </w:p>
    <w:p w14:paraId="2F994B03" w14:textId="7BB7515F" w:rsidR="00CE4727" w:rsidRDefault="00CE4727">
      <w:pPr>
        <w:rPr>
          <w:rFonts w:cs="Times New Roman"/>
        </w:rPr>
      </w:pPr>
    </w:p>
    <w:p w14:paraId="657BA3FF" w14:textId="79BEF46D" w:rsidR="00CE4727" w:rsidRDefault="00CE4727">
      <w:pPr>
        <w:rPr>
          <w:rFonts w:cs="Times New Roman"/>
        </w:rPr>
      </w:pPr>
    </w:p>
    <w:p w14:paraId="42CF6298" w14:textId="596AC9A6" w:rsidR="00733E4A" w:rsidRDefault="0057590B">
      <w:pPr>
        <w:rPr>
          <w:rFonts w:cs="Times New Roman"/>
        </w:rPr>
        <w:sectPr w:rsidR="00733E4A" w:rsidSect="00733E4A">
          <w:footerReference w:type="default" r:id="rId12"/>
          <w:pgSz w:w="11906" w:h="16838"/>
          <w:pgMar w:top="1417" w:right="1417" w:bottom="1417" w:left="1417" w:header="708" w:footer="708" w:gutter="0"/>
          <w:pgNumType w:fmt="upperRoman" w:start="1"/>
          <w:cols w:space="708"/>
          <w:titlePg/>
          <w:docGrid w:linePitch="360"/>
        </w:sectPr>
      </w:pPr>
      <w:r>
        <w:rPr>
          <w:rFonts w:cs="Times New Roman"/>
          <w:noProof/>
        </w:rPr>
        <w:drawing>
          <wp:anchor distT="0" distB="0" distL="114300" distR="114300" simplePos="0" relativeHeight="251672319" behindDoc="0" locked="0" layoutInCell="1" allowOverlap="1" wp14:anchorId="1F6B4E7D" wp14:editId="0AA73D48">
            <wp:simplePos x="0" y="0"/>
            <wp:positionH relativeFrom="column">
              <wp:posOffset>4687036</wp:posOffset>
            </wp:positionH>
            <wp:positionV relativeFrom="paragraph">
              <wp:posOffset>2407030</wp:posOffset>
            </wp:positionV>
            <wp:extent cx="1882394" cy="1882394"/>
            <wp:effectExtent l="0" t="0" r="3810" b="22860"/>
            <wp:wrapNone/>
            <wp:docPr id="58" name="Graphic 58" descr="Ziektekiem met effen opvul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Graphic 58" descr="Ziektekiem met effen opvulling"/>
                    <pic:cNvPicPr>
                      <a:picLocks noChangeAspect="1"/>
                    </pic:cNvPicPr>
                  </pic:nvPicPr>
                  <pic:blipFill>
                    <a:blip r:embed="rId13">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rot="1478577">
                      <a:off x="0" y="0"/>
                      <a:ext cx="1882394" cy="1882394"/>
                    </a:xfrm>
                    <a:prstGeom prst="rect">
                      <a:avLst/>
                    </a:prstGeom>
                  </pic:spPr>
                </pic:pic>
              </a:graphicData>
            </a:graphic>
            <wp14:sizeRelH relativeFrom="margin">
              <wp14:pctWidth>0</wp14:pctWidth>
            </wp14:sizeRelH>
            <wp14:sizeRelV relativeFrom="margin">
              <wp14:pctHeight>0</wp14:pctHeight>
            </wp14:sizeRelV>
          </wp:anchor>
        </w:drawing>
      </w:r>
      <w:r w:rsidR="00AE1379">
        <w:rPr>
          <w:noProof/>
        </w:rPr>
        <mc:AlternateContent>
          <mc:Choice Requires="wps">
            <w:drawing>
              <wp:anchor distT="0" distB="0" distL="114300" distR="114300" simplePos="0" relativeHeight="251670016" behindDoc="0" locked="0" layoutInCell="1" allowOverlap="1" wp14:anchorId="08287773" wp14:editId="4B7B6F54">
                <wp:simplePos x="0" y="0"/>
                <wp:positionH relativeFrom="margin">
                  <wp:posOffset>-914400</wp:posOffset>
                </wp:positionH>
                <wp:positionV relativeFrom="paragraph">
                  <wp:posOffset>3187700</wp:posOffset>
                </wp:positionV>
                <wp:extent cx="7559675" cy="3562350"/>
                <wp:effectExtent l="0" t="0" r="3175" b="0"/>
                <wp:wrapNone/>
                <wp:docPr id="192" name="Dubbele golf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9675" cy="3562350"/>
                        </a:xfrm>
                        <a:prstGeom prst="doubleWave">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22DA89" w14:textId="39B0D043" w:rsidR="00E63575" w:rsidRPr="00E63575" w:rsidRDefault="00E63575" w:rsidP="00E63575">
                            <w:pPr>
                              <w:jc w:val="cente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8287773" id="Dubbele golf 4" o:spid="_x0000_s1027" type="#_x0000_t188" style="position:absolute;left:0;text-align:left;margin-left:-1in;margin-top:251pt;width:595.25pt;height:280.5pt;z-index:251670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" adj="1350" fillcolor="#1f3763 [1604]" strokecolor="#1f3763 [1604]" strokeweight="1pt">
                <v:path arrowok="t"/>
                <v:textbox>
                  <w:txbxContent>
                    <w:p w14:paraId="4322DA89" w14:textId="39B0D043" w:rsidR="00E63575" w:rsidRPr="00E63575" w:rsidRDefault="00E63575" w:rsidP="00E63575">
                      <w:pPr>
                        <w:jc w:val="center"/>
                      </w:pPr>
                    </w:p>
                  </w:txbxContent>
                </v:textbox>
                <w10:wrap anchorx="margin"/>
              </v:shape>
            </w:pict>
          </mc:Fallback>
        </mc:AlternateContent>
      </w:r>
      <w:r w:rsidR="00AE1379">
        <w:rPr>
          <w:noProof/>
        </w:rPr>
        <mc:AlternateContent>
          <mc:Choice Requires="wps">
            <w:drawing>
              <wp:anchor distT="45720" distB="45720" distL="114300" distR="114300" simplePos="0" relativeHeight="251672064" behindDoc="0" locked="0" layoutInCell="1" allowOverlap="1" wp14:anchorId="4338183F" wp14:editId="2651C33B">
                <wp:simplePos x="0" y="0"/>
                <wp:positionH relativeFrom="margin">
                  <wp:align>center</wp:align>
                </wp:positionH>
                <wp:positionV relativeFrom="margin">
                  <wp:posOffset>9070975</wp:posOffset>
                </wp:positionV>
                <wp:extent cx="4283710" cy="287020"/>
                <wp:effectExtent l="0" t="0" r="0" b="0"/>
                <wp:wrapSquare wrapText="bothSides"/>
                <wp:docPr id="19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3710" cy="287020"/>
                        </a:xfrm>
                        <a:prstGeom prst="rect">
                          <a:avLst/>
                        </a:prstGeom>
                        <a:noFill/>
                        <a:ln w="9525">
                          <a:noFill/>
                          <a:miter lim="800000"/>
                          <a:headEnd/>
                          <a:tailEnd/>
                        </a:ln>
                      </wps:spPr>
                      <wps:txbx>
                        <w:txbxContent>
                          <w:p w14:paraId="092819EF" w14:textId="347B6E8E" w:rsidR="00CE48E4" w:rsidRPr="00CE48E4" w:rsidRDefault="00CE48E4" w:rsidP="00CE48E4">
                            <w:pPr>
                              <w:spacing w:after="0"/>
                              <w:jc w:val="center"/>
                              <w:rPr>
                                <w:rFonts w:ascii="Daytona" w:hAnsi="Daytona"/>
                                <w:color w:val="FFFFFF" w:themeColor="background1"/>
                                <w:sz w:val="24"/>
                                <w:szCs w:val="24"/>
                              </w:rPr>
                            </w:pPr>
                            <w:r w:rsidRPr="00CE48E4">
                              <w:rPr>
                                <w:rFonts w:ascii="Daytona" w:hAnsi="Daytona"/>
                                <w:color w:val="FFFFFF" w:themeColor="background1"/>
                                <w:sz w:val="24"/>
                                <w:szCs w:val="24"/>
                              </w:rPr>
                              <w:t>Master Thesis – Evelien de Vries – 24th of June 2021</w:t>
                            </w:r>
                          </w:p>
                          <w:p w14:paraId="21A11496" w14:textId="78AD895B" w:rsidR="00CE48E4" w:rsidRPr="00CE48E4" w:rsidRDefault="00CE48E4" w:rsidP="00CE48E4">
                            <w:pPr>
                              <w:spacing w:after="0"/>
                              <w:jc w:val="center"/>
                              <w:rPr>
                                <w:rFonts w:ascii="Daytona" w:hAnsi="Daytona"/>
                                <w:color w:val="FFFFFF" w:themeColor="background1"/>
                                <w:sz w:val="24"/>
                                <w:szCs w:val="24"/>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338183F" id="_x0000_t202" coordsize="21600,21600" o:spt="202" path="m,l,21600r21600,l21600,xe">
                <v:stroke joinstyle="miter"/>
                <v:path gradientshapeok="t" o:connecttype="rect"/>
              </v:shapetype>
              <v:shape id="Tekstvak 2" o:spid="_x0000_s1028" type="#_x0000_t202" style="position:absolute;left:0;text-align:left;margin-left:0;margin-top:714.25pt;width:337.3pt;height:22.6pt;z-index:251672064;visibility:visible;mso-wrap-style:square;mso-width-percent:0;mso-height-percent:0;mso-wrap-distance-left:9pt;mso-wrap-distance-top:3.6pt;mso-wrap-distance-right:9pt;mso-wrap-distance-bottom:3.6pt;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" filled="f" stroked="f">
                <v:textbox>
                  <w:txbxContent>
                    <w:p w14:paraId="092819EF" w14:textId="347B6E8E" w:rsidR="00CE48E4" w:rsidRPr="00CE48E4" w:rsidRDefault="00CE48E4" w:rsidP="00CE48E4">
                      <w:pPr>
                        <w:spacing w:after="0"/>
                        <w:jc w:val="center"/>
                        <w:rPr>
                          <w:rFonts w:ascii="Daytona" w:hAnsi="Daytona"/>
                          <w:color w:val="FFFFFF" w:themeColor="background1"/>
                          <w:sz w:val="24"/>
                          <w:szCs w:val="24"/>
                        </w:rPr>
                      </w:pPr>
                      <w:r w:rsidRPr="00CE48E4">
                        <w:rPr>
                          <w:rFonts w:ascii="Daytona" w:hAnsi="Daytona"/>
                          <w:color w:val="FFFFFF" w:themeColor="background1"/>
                          <w:sz w:val="24"/>
                          <w:szCs w:val="24"/>
                        </w:rPr>
                        <w:t>Master Thesis – Evelien de Vries – 24th of June 2021</w:t>
                      </w:r>
                    </w:p>
                    <w:p w14:paraId="21A11496" w14:textId="78AD895B" w:rsidR="00CE48E4" w:rsidRPr="00CE48E4" w:rsidRDefault="00CE48E4" w:rsidP="00CE48E4">
                      <w:pPr>
                        <w:spacing w:after="0"/>
                        <w:jc w:val="center"/>
                        <w:rPr>
                          <w:rFonts w:ascii="Daytona" w:hAnsi="Daytona"/>
                          <w:color w:val="FFFFFF" w:themeColor="background1"/>
                          <w:sz w:val="24"/>
                          <w:szCs w:val="24"/>
                        </w:rPr>
                      </w:pPr>
                    </w:p>
                  </w:txbxContent>
                </v:textbox>
                <w10:wrap type="square" anchorx="margin" anchory="margin"/>
              </v:shape>
            </w:pict>
          </mc:Fallback>
        </mc:AlternateContent>
      </w:r>
      <w:r w:rsidR="00AE1379">
        <w:rPr>
          <w:noProof/>
        </w:rPr>
        <mc:AlternateContent>
          <mc:Choice Requires="wps">
            <w:drawing>
              <wp:anchor distT="0" distB="0" distL="114300" distR="114300" simplePos="0" relativeHeight="251671040" behindDoc="0" locked="0" layoutInCell="1" allowOverlap="1" wp14:anchorId="761B6CA1" wp14:editId="1CF7989B">
                <wp:simplePos x="0" y="0"/>
                <wp:positionH relativeFrom="column">
                  <wp:posOffset>-913765</wp:posOffset>
                </wp:positionH>
                <wp:positionV relativeFrom="paragraph">
                  <wp:posOffset>5187950</wp:posOffset>
                </wp:positionV>
                <wp:extent cx="7559675" cy="1581785"/>
                <wp:effectExtent l="0" t="0" r="3175" b="0"/>
                <wp:wrapNone/>
                <wp:docPr id="198" name="Rechthoek 1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9675" cy="1581785"/>
                        </a:xfrm>
                        <a:prstGeom prst="rect">
                          <a:avLst/>
                        </a:prstGeom>
                        <a:solidFill>
                          <a:schemeClr val="accent1">
                            <a:lumMod val="50000"/>
                          </a:schemeClr>
                        </a:solid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3E2B5781" id="Rechthoek 198" o:spid="_x0000_s1026" style="position:absolute;margin-left:-71.95pt;margin-top:408.5pt;width:595.25pt;height:124.5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" fillcolor="#1f3763 [1604]" strokecolor="#1f3763 [1604]" strokeweight="1pt">
                <v:path arrowok="t"/>
              </v:rect>
            </w:pict>
          </mc:Fallback>
        </mc:AlternateContent>
      </w:r>
      <w:r w:rsidR="00AE1379">
        <w:rPr>
          <w:noProof/>
        </w:rPr>
        <mc:AlternateContent>
          <mc:Choice Requires="wps">
            <w:drawing>
              <wp:anchor distT="45720" distB="45720" distL="114300" distR="114300" simplePos="0" relativeHeight="251666944" behindDoc="0" locked="0" layoutInCell="1" allowOverlap="1" wp14:anchorId="50D1D06E" wp14:editId="299ED260">
                <wp:simplePos x="0" y="0"/>
                <wp:positionH relativeFrom="column">
                  <wp:posOffset>-604520</wp:posOffset>
                </wp:positionH>
                <wp:positionV relativeFrom="margin">
                  <wp:align>center</wp:align>
                </wp:positionV>
                <wp:extent cx="7105650" cy="1501775"/>
                <wp:effectExtent l="0" t="0" r="0" b="0"/>
                <wp:wrapSquare wrapText="bothSides"/>
                <wp:docPr id="6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05650" cy="1501775"/>
                        </a:xfrm>
                        <a:prstGeom prst="rect">
                          <a:avLst/>
                        </a:prstGeom>
                        <a:solidFill>
                          <a:srgbClr val="FFFFFF"/>
                        </a:solidFill>
                        <a:ln w="9525">
                          <a:noFill/>
                          <a:miter lim="800000"/>
                          <a:headEnd/>
                          <a:tailEnd/>
                        </a:ln>
                      </wps:spPr>
                      <wps:txbx>
                        <w:txbxContent>
                          <w:p w14:paraId="6D50F4B1" w14:textId="07541258" w:rsidR="00CE4727" w:rsidRPr="00155A00" w:rsidRDefault="00CE4727" w:rsidP="00CE4727">
                            <w:pPr>
                              <w:jc w:val="center"/>
                              <w:rPr>
                                <w:rFonts w:ascii="Aharoni" w:hAnsi="Aharoni" w:cs="Aharoni"/>
                                <w:b/>
                                <w:bCs/>
                                <w:color w:val="222A35" w:themeColor="text2" w:themeShade="80"/>
                                <w:sz w:val="60"/>
                                <w:szCs w:val="60"/>
                              </w:rPr>
                            </w:pPr>
                            <w:r w:rsidRPr="00155A00">
                              <w:rPr>
                                <w:rFonts w:ascii="Aharoni" w:hAnsi="Aharoni" w:cs="Aharoni" w:hint="cs"/>
                                <w:b/>
                                <w:bCs/>
                                <w:color w:val="222A35" w:themeColor="text2" w:themeShade="80"/>
                                <w:sz w:val="60"/>
                                <w:szCs w:val="60"/>
                              </w:rPr>
                              <w:t>Raising the Flag in Times of COVID-</w:t>
                            </w:r>
                            <w:r w:rsidRPr="00155A00">
                              <w:rPr>
                                <w:rFonts w:ascii="Aharoni" w:hAnsi="Aharoni" w:cs="Aharoni" w:hint="cs"/>
                                <w:b/>
                                <w:bCs/>
                                <w:color w:val="222A35" w:themeColor="text2" w:themeShade="80"/>
                                <w:sz w:val="80"/>
                                <w:szCs w:val="80"/>
                              </w:rPr>
                              <w:t>19</w:t>
                            </w:r>
                          </w:p>
                          <w:p w14:paraId="6BE39A50" w14:textId="462AFD77" w:rsidR="00CE4727" w:rsidRPr="00155A00" w:rsidRDefault="00CE4727" w:rsidP="00CE4727">
                            <w:pPr>
                              <w:jc w:val="center"/>
                              <w:rPr>
                                <w:color w:val="222A35" w:themeColor="text2" w:themeShade="80"/>
                              </w:rPr>
                            </w:pPr>
                            <w:r w:rsidRPr="00155A00">
                              <w:rPr>
                                <w:rFonts w:ascii="Palatino Linotype" w:hAnsi="Palatino Linotype" w:cs="Times New Roman"/>
                                <w:color w:val="222A35" w:themeColor="text2" w:themeShade="80"/>
                                <w:sz w:val="36"/>
                                <w:szCs w:val="36"/>
                              </w:rPr>
                              <w:t xml:space="preserve">Examining Individual Diversity in the Rally-Round-the-Flag Effect </w:t>
                            </w:r>
                            <w:r w:rsidR="00F36135">
                              <w:rPr>
                                <w:rFonts w:ascii="Palatino Linotype" w:hAnsi="Palatino Linotype" w:cs="Times New Roman"/>
                                <w:color w:val="222A35" w:themeColor="text2" w:themeShade="80"/>
                                <w:sz w:val="36"/>
                                <w:szCs w:val="36"/>
                              </w:rPr>
                              <w:t>during the COVID-19 Pandemic</w:t>
                            </w:r>
                          </w:p>
                        </w:txbxContent>
                      </wps:txbx>
                      <wps:bodyPr rot="0" vert="horz" wrap="square" lIns="91440" tIns="45720" rIns="91440" bIns="45720" anchor="ctr" anchorCtr="0">
                        <a:spAutoFit/>
                      </wps:bodyPr>
                    </wps:wsp>
                  </a:graphicData>
                </a:graphic>
                <wp14:sizeRelH relativeFrom="margin">
                  <wp14:pctWidth>0</wp14:pctWidth>
                </wp14:sizeRelH>
                <wp14:sizeRelV relativeFrom="margin">
                  <wp14:pctHeight>20000</wp14:pctHeight>
                </wp14:sizeRelV>
              </wp:anchor>
            </w:drawing>
          </mc:Choice>
          <mc:Fallback>
            <w:pict>
              <v:shape w14:anchorId="50D1D06E" id="_x0000_s1029" type="#_x0000_t202" style="position:absolute;left:0;text-align:left;margin-left:-47.6pt;margin-top:0;width:559.5pt;height:118.25pt;z-index:251666944;visibility:visible;mso-wrap-style:square;mso-width-percent:0;mso-height-percent:200;mso-wrap-distance-left:9pt;mso-wrap-distance-top:3.6pt;mso-wrap-distance-right:9pt;mso-wrap-distance-bottom:3.6pt;mso-position-horizontal:absolute;mso-position-horizontal-relative:text;mso-position-vertical:center;mso-position-vertical-relative:margin;mso-width-percent:0;mso-height-percent:2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" stroked="f">
                <v:textbox style="mso-fit-shape-to-text:t">
                  <w:txbxContent>
                    <w:p w14:paraId="6D50F4B1" w14:textId="07541258" w:rsidR="00CE4727" w:rsidRPr="00155A00" w:rsidRDefault="00CE4727" w:rsidP="00CE4727">
                      <w:pPr>
                        <w:jc w:val="center"/>
                        <w:rPr>
                          <w:rFonts w:ascii="Aharoni" w:hAnsi="Aharoni" w:cs="Aharoni"/>
                          <w:b/>
                          <w:bCs/>
                          <w:color w:val="222A35" w:themeColor="text2" w:themeShade="80"/>
                          <w:sz w:val="60"/>
                          <w:szCs w:val="60"/>
                        </w:rPr>
                      </w:pPr>
                      <w:r w:rsidRPr="00155A00">
                        <w:rPr>
                          <w:rFonts w:ascii="Aharoni" w:hAnsi="Aharoni" w:cs="Aharoni" w:hint="cs"/>
                          <w:b/>
                          <w:bCs/>
                          <w:color w:val="222A35" w:themeColor="text2" w:themeShade="80"/>
                          <w:sz w:val="60"/>
                          <w:szCs w:val="60"/>
                        </w:rPr>
                        <w:t>Raising the Flag in Times of COVID-</w:t>
                      </w:r>
                      <w:r w:rsidRPr="00155A00">
                        <w:rPr>
                          <w:rFonts w:ascii="Aharoni" w:hAnsi="Aharoni" w:cs="Aharoni" w:hint="cs"/>
                          <w:b/>
                          <w:bCs/>
                          <w:color w:val="222A35" w:themeColor="text2" w:themeShade="80"/>
                          <w:sz w:val="80"/>
                          <w:szCs w:val="80"/>
                        </w:rPr>
                        <w:t>19</w:t>
                      </w:r>
                    </w:p>
                    <w:p w14:paraId="6BE39A50" w14:textId="462AFD77" w:rsidR="00CE4727" w:rsidRPr="00155A00" w:rsidRDefault="00CE4727" w:rsidP="00CE4727">
                      <w:pPr>
                        <w:jc w:val="center"/>
                        <w:rPr>
                          <w:color w:val="222A35" w:themeColor="text2" w:themeShade="80"/>
                        </w:rPr>
                      </w:pPr>
                      <w:r w:rsidRPr="00155A00">
                        <w:rPr>
                          <w:rFonts w:ascii="Palatino Linotype" w:hAnsi="Palatino Linotype" w:cs="Times New Roman"/>
                          <w:color w:val="222A35" w:themeColor="text2" w:themeShade="80"/>
                          <w:sz w:val="36"/>
                          <w:szCs w:val="36"/>
                        </w:rPr>
                        <w:t xml:space="preserve">Examining Individual Diversity in the Rally-Round-the-Flag Effect </w:t>
                      </w:r>
                      <w:r w:rsidR="00F36135">
                        <w:rPr>
                          <w:rFonts w:ascii="Palatino Linotype" w:hAnsi="Palatino Linotype" w:cs="Times New Roman"/>
                          <w:color w:val="222A35" w:themeColor="text2" w:themeShade="80"/>
                          <w:sz w:val="36"/>
                          <w:szCs w:val="36"/>
                        </w:rPr>
                        <w:t>during the COVID-19 Pandemic</w:t>
                      </w:r>
                    </w:p>
                  </w:txbxContent>
                </v:textbox>
                <w10:wrap type="square" anchory="margin"/>
              </v:shape>
            </w:pict>
          </mc:Fallback>
        </mc:AlternateContent>
      </w:r>
    </w:p>
    <w:p w14:paraId="7C5ED795" w14:textId="2F1F6C01" w:rsidR="00D91FB8" w:rsidRPr="000C44BD" w:rsidRDefault="00D91FB8">
      <w:pPr>
        <w:rPr>
          <w:rFonts w:cs="Times New Roman"/>
        </w:rPr>
      </w:pPr>
    </w:p>
    <w:p w14:paraId="100D9B80" w14:textId="7C2CED18" w:rsidR="00B967E1" w:rsidRPr="000C44BD" w:rsidRDefault="00B967E1">
      <w:pPr>
        <w:rPr>
          <w:rFonts w:cs="Times New Roman"/>
        </w:rPr>
      </w:pPr>
    </w:p>
    <w:p w14:paraId="62909B37" w14:textId="609F8397" w:rsidR="00D91FB8" w:rsidRPr="000C44BD" w:rsidRDefault="00D91FB8">
      <w:pPr>
        <w:rPr>
          <w:rFonts w:cs="Times New Roman"/>
        </w:rPr>
      </w:pPr>
    </w:p>
    <w:p w14:paraId="6288264C" w14:textId="3D12E1FE" w:rsidR="00D91FB8" w:rsidRPr="000C44BD" w:rsidRDefault="00D91FB8">
      <w:pPr>
        <w:rPr>
          <w:rFonts w:cs="Times New Roman"/>
        </w:rPr>
      </w:pPr>
    </w:p>
    <w:p w14:paraId="4B2C9B90" w14:textId="01E0ACD1" w:rsidR="00D91FB8" w:rsidRPr="000C44BD" w:rsidRDefault="00D91FB8">
      <w:pPr>
        <w:rPr>
          <w:rFonts w:cs="Times New Roman"/>
        </w:rPr>
      </w:pPr>
    </w:p>
    <w:p w14:paraId="2E90B97E" w14:textId="0128EE12" w:rsidR="00D91FB8" w:rsidRPr="000C44BD" w:rsidRDefault="00D91FB8">
      <w:pPr>
        <w:rPr>
          <w:rFonts w:cs="Times New Roman"/>
        </w:rPr>
      </w:pPr>
    </w:p>
    <w:p w14:paraId="1A41CD1B" w14:textId="77F5B446" w:rsidR="00D91FB8" w:rsidRPr="000C44BD" w:rsidRDefault="00D91FB8">
      <w:pPr>
        <w:rPr>
          <w:rFonts w:cs="Times New Roman"/>
        </w:rPr>
      </w:pPr>
    </w:p>
    <w:p w14:paraId="1538FB47" w14:textId="460C8B70" w:rsidR="00D91FB8" w:rsidRPr="000C44BD" w:rsidRDefault="00D91FB8">
      <w:pPr>
        <w:rPr>
          <w:rFonts w:cs="Times New Roman"/>
        </w:rPr>
      </w:pPr>
    </w:p>
    <w:p w14:paraId="6A4E2DD0" w14:textId="54407481" w:rsidR="00D91FB8" w:rsidRPr="000C44BD" w:rsidRDefault="00D91FB8">
      <w:pPr>
        <w:rPr>
          <w:rFonts w:cs="Times New Roman"/>
        </w:rPr>
      </w:pPr>
    </w:p>
    <w:p w14:paraId="47C260F0" w14:textId="070DBC7F" w:rsidR="00D91FB8" w:rsidRPr="000C44BD" w:rsidRDefault="00D91FB8">
      <w:pPr>
        <w:rPr>
          <w:rFonts w:cs="Times New Roman"/>
        </w:rPr>
      </w:pPr>
    </w:p>
    <w:p w14:paraId="3504F76E" w14:textId="74263100" w:rsidR="00D91FB8" w:rsidRPr="000C44BD" w:rsidRDefault="00D91FB8">
      <w:pPr>
        <w:rPr>
          <w:rFonts w:cs="Times New Roman"/>
        </w:rPr>
      </w:pPr>
    </w:p>
    <w:p w14:paraId="612017C2" w14:textId="273C5DDF" w:rsidR="00D91FB8" w:rsidRPr="000C44BD" w:rsidRDefault="00D91FB8">
      <w:pPr>
        <w:rPr>
          <w:rFonts w:cs="Times New Roman"/>
        </w:rPr>
      </w:pPr>
    </w:p>
    <w:p w14:paraId="51E9F92B" w14:textId="1808D990" w:rsidR="00D91FB8" w:rsidRPr="000C44BD" w:rsidRDefault="00D91FB8">
      <w:pPr>
        <w:rPr>
          <w:rFonts w:cs="Times New Roman"/>
        </w:rPr>
      </w:pPr>
    </w:p>
    <w:p w14:paraId="268F3537" w14:textId="5EF958E5" w:rsidR="00D91FB8" w:rsidRPr="000C44BD" w:rsidRDefault="00D91FB8">
      <w:pPr>
        <w:rPr>
          <w:rFonts w:cs="Times New Roman"/>
        </w:rPr>
      </w:pPr>
    </w:p>
    <w:p w14:paraId="1ED421D5" w14:textId="4B22BDA6" w:rsidR="00D91FB8" w:rsidRPr="000C44BD" w:rsidRDefault="00D91FB8">
      <w:pPr>
        <w:rPr>
          <w:rFonts w:cs="Times New Roman"/>
        </w:rPr>
      </w:pPr>
    </w:p>
    <w:p w14:paraId="0ED257E8" w14:textId="008E365B" w:rsidR="00D91FB8" w:rsidRPr="000C44BD" w:rsidRDefault="00D91FB8">
      <w:pPr>
        <w:rPr>
          <w:rFonts w:cs="Times New Roman"/>
        </w:rPr>
      </w:pPr>
    </w:p>
    <w:p w14:paraId="6CDCF18E" w14:textId="58545901" w:rsidR="00D91FB8" w:rsidRPr="000C44BD" w:rsidRDefault="00D91FB8" w:rsidP="00D91FB8">
      <w:pPr>
        <w:jc w:val="center"/>
        <w:rPr>
          <w:rFonts w:cs="Times New Roman"/>
          <w:i/>
          <w:iCs/>
        </w:rPr>
      </w:pPr>
      <w:r w:rsidRPr="000C44BD">
        <w:rPr>
          <w:rFonts w:cs="Times New Roman"/>
          <w:i/>
          <w:iCs/>
        </w:rPr>
        <w:t>This page is left blank intentionally</w:t>
      </w:r>
    </w:p>
    <w:p w14:paraId="36E762EA" w14:textId="65CA85E5" w:rsidR="00D91FB8" w:rsidRPr="000C44BD" w:rsidRDefault="00D91FB8">
      <w:pPr>
        <w:rPr>
          <w:rFonts w:cs="Times New Roman"/>
          <w:i/>
          <w:iCs/>
        </w:rPr>
      </w:pPr>
      <w:r w:rsidRPr="000C44BD">
        <w:rPr>
          <w:rFonts w:cs="Times New Roman"/>
          <w:i/>
          <w:iCs/>
        </w:rPr>
        <w:br w:type="page"/>
      </w:r>
    </w:p>
    <w:p w14:paraId="257F88B2" w14:textId="28ABDAB9" w:rsidR="00D91FB8" w:rsidRPr="000C44BD" w:rsidRDefault="00D91FB8" w:rsidP="00D91FB8">
      <w:pPr>
        <w:rPr>
          <w:rFonts w:cs="Times New Roman"/>
        </w:rPr>
      </w:pPr>
    </w:p>
    <w:p w14:paraId="63F2BEAD" w14:textId="7289DA05" w:rsidR="00D91FB8" w:rsidRPr="000C44BD" w:rsidRDefault="00D91FB8" w:rsidP="00D91FB8">
      <w:pPr>
        <w:rPr>
          <w:rFonts w:cs="Times New Roman"/>
        </w:rPr>
      </w:pPr>
    </w:p>
    <w:p w14:paraId="2D7DF697" w14:textId="5469D399" w:rsidR="00D91FB8" w:rsidRPr="000C44BD" w:rsidRDefault="00D91FB8" w:rsidP="00D91FB8">
      <w:pPr>
        <w:rPr>
          <w:rFonts w:cs="Times New Roman"/>
        </w:rPr>
      </w:pPr>
    </w:p>
    <w:p w14:paraId="7AE77F20" w14:textId="1E04FA12" w:rsidR="00D91FB8" w:rsidRPr="000C44BD" w:rsidRDefault="00D91FB8" w:rsidP="00D91FB8">
      <w:pPr>
        <w:rPr>
          <w:rFonts w:cs="Times New Roman"/>
        </w:rPr>
      </w:pPr>
    </w:p>
    <w:p w14:paraId="3FFA395D" w14:textId="7D7780CB" w:rsidR="00D91FB8" w:rsidRPr="000C44BD" w:rsidRDefault="00D91FB8" w:rsidP="00D91FB8">
      <w:pPr>
        <w:rPr>
          <w:rFonts w:cs="Times New Roman"/>
        </w:rPr>
      </w:pPr>
    </w:p>
    <w:p w14:paraId="6C94EE0B" w14:textId="287D1768" w:rsidR="00D91FB8" w:rsidRPr="000C44BD" w:rsidRDefault="00D91FB8" w:rsidP="00D91FB8">
      <w:pPr>
        <w:rPr>
          <w:rFonts w:cs="Times New Roman"/>
        </w:rPr>
      </w:pPr>
    </w:p>
    <w:p w14:paraId="61F7AA8D" w14:textId="7556BEC8" w:rsidR="00D91FB8" w:rsidRPr="000C44BD" w:rsidRDefault="00D91FB8" w:rsidP="00D91FB8">
      <w:pPr>
        <w:rPr>
          <w:rFonts w:cs="Times New Roman"/>
        </w:rPr>
      </w:pPr>
    </w:p>
    <w:p w14:paraId="1BE1FD83" w14:textId="47C751FF" w:rsidR="00D91FB8" w:rsidRPr="000C44BD" w:rsidRDefault="00D91FB8" w:rsidP="00D91FB8">
      <w:pPr>
        <w:rPr>
          <w:rFonts w:cs="Times New Roman"/>
        </w:rPr>
      </w:pPr>
    </w:p>
    <w:p w14:paraId="44A18172" w14:textId="02EFDC24" w:rsidR="00D91FB8" w:rsidRPr="000C44BD" w:rsidRDefault="00D91FB8" w:rsidP="00D91FB8">
      <w:pPr>
        <w:rPr>
          <w:rFonts w:cs="Times New Roman"/>
        </w:rPr>
      </w:pPr>
    </w:p>
    <w:p w14:paraId="46DD0FDE" w14:textId="29B699BC" w:rsidR="00D91FB8" w:rsidRPr="000C44BD" w:rsidRDefault="00D91FB8" w:rsidP="00D91FB8">
      <w:pPr>
        <w:rPr>
          <w:rFonts w:cs="Times New Roman"/>
        </w:rPr>
      </w:pPr>
    </w:p>
    <w:p w14:paraId="5D3482DC" w14:textId="428D094A" w:rsidR="00D91FB8" w:rsidRPr="000C44BD" w:rsidRDefault="00D91FB8" w:rsidP="00D91FB8">
      <w:pPr>
        <w:rPr>
          <w:rFonts w:cs="Times New Roman"/>
        </w:rPr>
      </w:pPr>
    </w:p>
    <w:p w14:paraId="37AA2DC8" w14:textId="16AB1997" w:rsidR="00D91FB8" w:rsidRPr="000C44BD" w:rsidRDefault="00D91FB8" w:rsidP="00D91FB8">
      <w:pPr>
        <w:rPr>
          <w:rFonts w:cs="Times New Roman"/>
        </w:rPr>
      </w:pPr>
    </w:p>
    <w:p w14:paraId="3D0177B8" w14:textId="7C5A9AB8" w:rsidR="00D91FB8" w:rsidRPr="000C44BD" w:rsidRDefault="00D91FB8" w:rsidP="00D91FB8">
      <w:pPr>
        <w:rPr>
          <w:rFonts w:cs="Times New Roman"/>
        </w:rPr>
      </w:pPr>
    </w:p>
    <w:p w14:paraId="3AEE6C9F" w14:textId="67C9D944" w:rsidR="00D91FB8" w:rsidRPr="000C44BD" w:rsidRDefault="00D91FB8" w:rsidP="00D91FB8">
      <w:pPr>
        <w:rPr>
          <w:rFonts w:cs="Times New Roman"/>
        </w:rPr>
      </w:pPr>
    </w:p>
    <w:p w14:paraId="45A0E6CF" w14:textId="48C37CA0" w:rsidR="00D91FB8" w:rsidRPr="000C44BD" w:rsidRDefault="00D91FB8" w:rsidP="00D91FB8">
      <w:pPr>
        <w:rPr>
          <w:rFonts w:cs="Times New Roman"/>
        </w:rPr>
      </w:pPr>
    </w:p>
    <w:p w14:paraId="0E90CF69" w14:textId="647194FB" w:rsidR="00D91FB8" w:rsidRPr="000C44BD" w:rsidRDefault="00D91FB8" w:rsidP="00D91FB8">
      <w:pPr>
        <w:rPr>
          <w:rFonts w:cs="Times New Roman"/>
        </w:rPr>
      </w:pPr>
    </w:p>
    <w:p w14:paraId="746D56F8" w14:textId="21AE569D" w:rsidR="00D91FB8" w:rsidRPr="000C44BD" w:rsidRDefault="00D91FB8" w:rsidP="00D91FB8">
      <w:pPr>
        <w:rPr>
          <w:rFonts w:cs="Times New Roman"/>
        </w:rPr>
      </w:pPr>
    </w:p>
    <w:p w14:paraId="383D9BE1" w14:textId="2E91CE39" w:rsidR="00D91FB8" w:rsidRPr="000C44BD" w:rsidRDefault="00D91FB8" w:rsidP="00D91FB8">
      <w:pPr>
        <w:rPr>
          <w:rFonts w:cs="Times New Roman"/>
        </w:rPr>
      </w:pPr>
    </w:p>
    <w:p w14:paraId="2AA11F20" w14:textId="0233CDDE" w:rsidR="00D91FB8" w:rsidRPr="000C44BD" w:rsidRDefault="00D91FB8" w:rsidP="00D91FB8">
      <w:pPr>
        <w:rPr>
          <w:rFonts w:cs="Times New Roman"/>
        </w:rPr>
      </w:pPr>
    </w:p>
    <w:p w14:paraId="186D7CD1" w14:textId="3B5A1620" w:rsidR="00D91FB8" w:rsidRPr="000C44BD" w:rsidRDefault="00D91FB8" w:rsidP="00D91FB8">
      <w:pPr>
        <w:rPr>
          <w:rFonts w:cs="Times New Roman"/>
        </w:rPr>
      </w:pPr>
    </w:p>
    <w:p w14:paraId="16A5C3D3" w14:textId="70562348" w:rsidR="00D91FB8" w:rsidRPr="000C44BD" w:rsidRDefault="00D91FB8" w:rsidP="00D91FB8">
      <w:pPr>
        <w:rPr>
          <w:rFonts w:cs="Times New Roman"/>
        </w:rPr>
      </w:pPr>
    </w:p>
    <w:p w14:paraId="39CEB4B5" w14:textId="2A5E8C11" w:rsidR="00D91FB8" w:rsidRPr="000C44BD" w:rsidRDefault="00AD625D" w:rsidP="00D91FB8">
      <w:pPr>
        <w:rPr>
          <w:rFonts w:cs="Times New Roman"/>
        </w:rPr>
      </w:pPr>
      <w:r>
        <w:rPr>
          <w:rFonts w:cs="Times New Roman"/>
        </w:rPr>
        <w:t>Raising the Flag in Times of COVID-19</w:t>
      </w:r>
    </w:p>
    <w:p w14:paraId="780909A1" w14:textId="520784E8" w:rsidR="00D91FB8" w:rsidRPr="00AD625D" w:rsidRDefault="00AD625D" w:rsidP="00D91FB8">
      <w:pPr>
        <w:rPr>
          <w:rFonts w:cs="Times New Roman"/>
        </w:rPr>
      </w:pPr>
      <w:r w:rsidRPr="00AD625D">
        <w:rPr>
          <w:rFonts w:cs="Times New Roman"/>
        </w:rPr>
        <w:t>Examining Individual Diversity in t</w:t>
      </w:r>
      <w:r>
        <w:rPr>
          <w:rFonts w:cs="Times New Roman"/>
        </w:rPr>
        <w:t xml:space="preserve">he Rally-Round-the-Flag </w:t>
      </w:r>
      <w:r w:rsidR="00317C8F">
        <w:rPr>
          <w:rFonts w:cs="Times New Roman"/>
        </w:rPr>
        <w:t xml:space="preserve">Effect </w:t>
      </w:r>
      <w:r w:rsidR="00F36135" w:rsidRPr="00F36135">
        <w:rPr>
          <w:rFonts w:cs="Times New Roman"/>
        </w:rPr>
        <w:t>during the COVID-19 Pandemic</w:t>
      </w:r>
    </w:p>
    <w:p w14:paraId="184C6687" w14:textId="764C7A74" w:rsidR="00D91FB8" w:rsidRPr="00AD625D" w:rsidRDefault="00D91FB8" w:rsidP="00D91FB8">
      <w:pPr>
        <w:rPr>
          <w:rFonts w:cs="Times New Roman"/>
          <w:lang w:val="nl-NL"/>
        </w:rPr>
      </w:pPr>
      <w:r w:rsidRPr="00AD625D">
        <w:rPr>
          <w:rFonts w:cs="Times New Roman"/>
          <w:lang w:val="nl-NL"/>
        </w:rPr>
        <w:t>Evelien de Vries</w:t>
      </w:r>
    </w:p>
    <w:p w14:paraId="6F02B64A" w14:textId="13EB052D" w:rsidR="00D91FB8" w:rsidRPr="00E63575" w:rsidRDefault="00D91FB8" w:rsidP="00D91FB8">
      <w:pPr>
        <w:rPr>
          <w:rFonts w:cs="Times New Roman"/>
          <w:lang w:val="nl-NL"/>
        </w:rPr>
      </w:pPr>
      <w:r w:rsidRPr="00E63575">
        <w:rPr>
          <w:rFonts w:cs="Times New Roman"/>
          <w:lang w:val="nl-NL"/>
        </w:rPr>
        <w:t>S1005207</w:t>
      </w:r>
    </w:p>
    <w:p w14:paraId="3A32461F" w14:textId="33C61D66" w:rsidR="00D91FB8" w:rsidRPr="00E63575" w:rsidRDefault="00CC26A1" w:rsidP="00D91FB8">
      <w:pPr>
        <w:rPr>
          <w:rFonts w:cs="Times New Roman"/>
          <w:lang w:val="nl-NL"/>
        </w:rPr>
      </w:pPr>
      <w:r w:rsidRPr="00E63575">
        <w:rPr>
          <w:rFonts w:cs="Times New Roman"/>
          <w:lang w:val="nl-NL"/>
        </w:rPr>
        <w:t>e1.devries@student.ru.nl</w:t>
      </w:r>
    </w:p>
    <w:p w14:paraId="1EDB73A1" w14:textId="14B670A5" w:rsidR="00520C6F" w:rsidRDefault="00520C6F" w:rsidP="00D91FB8">
      <w:pPr>
        <w:rPr>
          <w:rFonts w:cs="Times New Roman"/>
        </w:rPr>
      </w:pPr>
      <w:r w:rsidRPr="00520C6F">
        <w:rPr>
          <w:rFonts w:cs="Times New Roman"/>
        </w:rPr>
        <w:t>Thesis Submitted in Partial Fulfillment of the Requirements for the Degree of Master in Political Science</w:t>
      </w:r>
      <w:r>
        <w:rPr>
          <w:rFonts w:cs="Times New Roman"/>
        </w:rPr>
        <w:t xml:space="preserve">: Comparative Politics </w:t>
      </w:r>
      <w:r w:rsidRPr="00520C6F">
        <w:rPr>
          <w:rFonts w:cs="Times New Roman"/>
        </w:rPr>
        <w:t>(MSc)</w:t>
      </w:r>
    </w:p>
    <w:p w14:paraId="345FF269" w14:textId="464803D0" w:rsidR="00D91FB8" w:rsidRPr="000C44BD" w:rsidRDefault="00D91FB8" w:rsidP="00D91FB8">
      <w:pPr>
        <w:rPr>
          <w:rFonts w:cs="Times New Roman"/>
        </w:rPr>
      </w:pPr>
      <w:r w:rsidRPr="000C44BD">
        <w:rPr>
          <w:rFonts w:cs="Times New Roman"/>
        </w:rPr>
        <w:t>Supervision by Dr. T</w:t>
      </w:r>
      <w:r w:rsidR="00F3196C">
        <w:rPr>
          <w:rFonts w:cs="Times New Roman"/>
        </w:rPr>
        <w:t>.</w:t>
      </w:r>
      <w:r w:rsidRPr="000C44BD">
        <w:rPr>
          <w:rFonts w:cs="Times New Roman"/>
        </w:rPr>
        <w:t xml:space="preserve"> Sipma</w:t>
      </w:r>
    </w:p>
    <w:p w14:paraId="28073756" w14:textId="085FA2C0" w:rsidR="00D91FB8" w:rsidRPr="000C44BD" w:rsidRDefault="00D91FB8" w:rsidP="00D91FB8">
      <w:pPr>
        <w:rPr>
          <w:rFonts w:cs="Times New Roman"/>
        </w:rPr>
      </w:pPr>
      <w:r w:rsidRPr="000C44BD">
        <w:rPr>
          <w:rFonts w:cs="Times New Roman"/>
        </w:rPr>
        <w:t>Nijmegen School of Management</w:t>
      </w:r>
    </w:p>
    <w:p w14:paraId="57F34E34" w14:textId="36719428" w:rsidR="00D91FB8" w:rsidRPr="000C44BD" w:rsidRDefault="00D91FB8" w:rsidP="00D91FB8">
      <w:pPr>
        <w:rPr>
          <w:rFonts w:cs="Times New Roman"/>
        </w:rPr>
      </w:pPr>
      <w:r w:rsidRPr="000C44BD">
        <w:rPr>
          <w:rFonts w:cs="Times New Roman"/>
        </w:rPr>
        <w:t>Radboud University</w:t>
      </w:r>
      <w:r w:rsidR="00520C6F">
        <w:rPr>
          <w:rFonts w:cs="Times New Roman"/>
        </w:rPr>
        <w:t>,</w:t>
      </w:r>
      <w:r w:rsidRPr="000C44BD">
        <w:rPr>
          <w:rFonts w:cs="Times New Roman"/>
        </w:rPr>
        <w:t xml:space="preserve"> Nijmegen</w:t>
      </w:r>
      <w:r w:rsidR="00520C6F">
        <w:rPr>
          <w:rFonts w:cs="Times New Roman"/>
        </w:rPr>
        <w:t>, The Netherlands</w:t>
      </w:r>
    </w:p>
    <w:p w14:paraId="21AFC49F" w14:textId="0F5B6562" w:rsidR="00D91FB8" w:rsidRPr="000C44BD" w:rsidRDefault="00D91FB8" w:rsidP="00D91FB8">
      <w:pPr>
        <w:rPr>
          <w:rFonts w:cs="Times New Roman"/>
        </w:rPr>
      </w:pPr>
      <w:r w:rsidRPr="000C44BD">
        <w:rPr>
          <w:rFonts w:cs="Times New Roman"/>
        </w:rPr>
        <w:t>24</w:t>
      </w:r>
      <w:r w:rsidRPr="000C44BD">
        <w:rPr>
          <w:rFonts w:cs="Times New Roman"/>
          <w:vertAlign w:val="superscript"/>
        </w:rPr>
        <w:t>th</w:t>
      </w:r>
      <w:r w:rsidRPr="000C44BD">
        <w:rPr>
          <w:rFonts w:cs="Times New Roman"/>
        </w:rPr>
        <w:t xml:space="preserve"> of </w:t>
      </w:r>
      <w:r w:rsidR="00CA15FA" w:rsidRPr="000C44BD">
        <w:rPr>
          <w:rFonts w:cs="Times New Roman"/>
        </w:rPr>
        <w:t>June</w:t>
      </w:r>
      <w:r w:rsidRPr="000C44BD">
        <w:rPr>
          <w:rFonts w:cs="Times New Roman"/>
        </w:rPr>
        <w:t xml:space="preserve"> 2021</w:t>
      </w:r>
    </w:p>
    <w:p w14:paraId="07BCF7EA" w14:textId="22A4DB57" w:rsidR="00D91FB8" w:rsidRPr="000C44BD" w:rsidRDefault="00D91FB8" w:rsidP="00D91FB8">
      <w:pPr>
        <w:rPr>
          <w:rFonts w:cs="Times New Roman"/>
        </w:rPr>
      </w:pPr>
      <w:r w:rsidRPr="000C44BD">
        <w:rPr>
          <w:rFonts w:cs="Times New Roman"/>
        </w:rPr>
        <w:t>Word count:</w:t>
      </w:r>
      <w:r w:rsidR="00F348C9">
        <w:rPr>
          <w:rFonts w:cs="Times New Roman"/>
        </w:rPr>
        <w:t xml:space="preserve"> 1</w:t>
      </w:r>
      <w:r w:rsidR="00B858D6">
        <w:rPr>
          <w:rFonts w:cs="Times New Roman"/>
        </w:rPr>
        <w:t>8</w:t>
      </w:r>
      <w:r w:rsidR="00F926F7">
        <w:rPr>
          <w:rFonts w:cs="Times New Roman"/>
        </w:rPr>
        <w:t>197</w:t>
      </w:r>
    </w:p>
    <w:p w14:paraId="054D39A8" w14:textId="385CCF0D" w:rsidR="00D66ACF" w:rsidRPr="00D66ACF" w:rsidRDefault="00D91FB8" w:rsidP="00D66ACF">
      <w:pPr>
        <w:pStyle w:val="Heading1"/>
      </w:pPr>
      <w:bookmarkStart w:id="0" w:name="_Toc71840077"/>
      <w:bookmarkStart w:id="1" w:name="_Toc75434271"/>
      <w:r w:rsidRPr="000C44BD">
        <w:lastRenderedPageBreak/>
        <w:t>Abstract</w:t>
      </w:r>
      <w:bookmarkEnd w:id="0"/>
      <w:bookmarkEnd w:id="1"/>
    </w:p>
    <w:p w14:paraId="0CE90B06" w14:textId="589C57E4" w:rsidR="00E8177B" w:rsidRDefault="00236BB8" w:rsidP="00F62B83">
      <w:pPr>
        <w:spacing w:after="360"/>
      </w:pPr>
      <w:r>
        <w:t xml:space="preserve">By </w:t>
      </w:r>
      <w:r>
        <w:rPr>
          <w:rFonts w:cs="Times New Roman"/>
        </w:rPr>
        <w:t xml:space="preserve">comparing the levels of Prime Minister’s approval and trust in government of the same individuals in 2020 and 2021, this study </w:t>
      </w:r>
      <w:r>
        <w:t>examines one of the most important political consequences of the COVID-19 crisis, namely, whether the pandemic sparked the rally-round-the-flag phenomenon in the Netherlands. Subsequently, this thesis investigates</w:t>
      </w:r>
      <w:r w:rsidR="001007BF">
        <w:t xml:space="preserve"> </w:t>
      </w:r>
      <w:r w:rsidR="00F62B83">
        <w:t xml:space="preserve">the </w:t>
      </w:r>
      <w:r>
        <w:t xml:space="preserve">individual diversity in the rally-round-the-flag effect. By using OLS multiple regression analyses, it </w:t>
      </w:r>
      <w:r w:rsidRPr="000C44BD">
        <w:rPr>
          <w:rFonts w:cs="Times New Roman"/>
        </w:rPr>
        <w:t>determine</w:t>
      </w:r>
      <w:r>
        <w:rPr>
          <w:rFonts w:cs="Times New Roman"/>
        </w:rPr>
        <w:t>s</w:t>
      </w:r>
      <w:r w:rsidRPr="000C44BD">
        <w:rPr>
          <w:rFonts w:cs="Times New Roman"/>
        </w:rPr>
        <w:t xml:space="preserve"> which types of individuals experience</w:t>
      </w:r>
      <w:r>
        <w:rPr>
          <w:rFonts w:cs="Times New Roman"/>
        </w:rPr>
        <w:t>d</w:t>
      </w:r>
      <w:r w:rsidRPr="000C44BD">
        <w:rPr>
          <w:rFonts w:cs="Times New Roman"/>
        </w:rPr>
        <w:t xml:space="preserve"> the rally-round-the-flag effect</w:t>
      </w:r>
      <w:r>
        <w:rPr>
          <w:rFonts w:cs="Times New Roman"/>
        </w:rPr>
        <w:t xml:space="preserve"> during the COVID-19 crisis in the Netherlands</w:t>
      </w:r>
      <w:r w:rsidR="00785B7B">
        <w:rPr>
          <w:rFonts w:cs="Times New Roman"/>
        </w:rPr>
        <w:t>,</w:t>
      </w:r>
      <w:r w:rsidRPr="000C44BD">
        <w:rPr>
          <w:rFonts w:cs="Times New Roman"/>
        </w:rPr>
        <w:t xml:space="preserve"> and </w:t>
      </w:r>
      <w:r>
        <w:rPr>
          <w:rFonts w:cs="Times New Roman"/>
        </w:rPr>
        <w:t>why people differ</w:t>
      </w:r>
      <w:r w:rsidR="00E8177B">
        <w:rPr>
          <w:rFonts w:cs="Times New Roman"/>
        </w:rPr>
        <w:t xml:space="preserve"> in their levels of individual rallies</w:t>
      </w:r>
      <w:r>
        <w:rPr>
          <w:rFonts w:cs="Times New Roman"/>
        </w:rPr>
        <w:t>.</w:t>
      </w:r>
      <w:r w:rsidR="00E8177B">
        <w:rPr>
          <w:rFonts w:cs="Times New Roman"/>
        </w:rPr>
        <w:t xml:space="preserve"> The results of the analyses produce three conclusions. Firstly, </w:t>
      </w:r>
      <w:r w:rsidR="00F62B83">
        <w:rPr>
          <w:rFonts w:cs="Times New Roman"/>
        </w:rPr>
        <w:t xml:space="preserve">the data confirms that </w:t>
      </w:r>
      <w:r w:rsidR="00E8177B">
        <w:t xml:space="preserve">the COVID-19 pandemic has generated a national rally-round-the-flag effect in the Netherlands. Secondly, I found evidence that voters for a coalition party had the most substantial rallies, followed by voters for the relatively less critical opposition and in turn followed by voters for the critical opposition. Thirdly, I conclude that economic position does not explain the individual diversity in the rally effect generated by the COVID-19 pandemic in the Netherlands, but our mediation models </w:t>
      </w:r>
      <w:r w:rsidR="00F62B83">
        <w:t xml:space="preserve">do </w:t>
      </w:r>
      <w:r w:rsidR="00E8177B">
        <w:t xml:space="preserve">indicate that citizens whose economic insecurity increased during the pandemic, </w:t>
      </w:r>
      <w:r w:rsidR="00F62B83">
        <w:t xml:space="preserve">had a significantly smaller </w:t>
      </w:r>
      <w:r w:rsidR="00E8177B">
        <w:t xml:space="preserve">increase in Prime Minister’s approval and </w:t>
      </w:r>
      <w:r w:rsidR="00F62B83">
        <w:t>governmental trust</w:t>
      </w:r>
      <w:r w:rsidR="002C59D7">
        <w:t>.</w:t>
      </w:r>
    </w:p>
    <w:p w14:paraId="5CAE06EE" w14:textId="1A33CE29" w:rsidR="00D91FB8" w:rsidRPr="000C44BD" w:rsidRDefault="00D91FB8" w:rsidP="00E63575">
      <w:pPr>
        <w:ind w:left="1416" w:hanging="1416"/>
      </w:pPr>
      <w:r w:rsidRPr="000C44BD">
        <w:t>Keywords:</w:t>
      </w:r>
      <w:r w:rsidRPr="000C44BD">
        <w:tab/>
      </w:r>
      <w:r w:rsidR="00E63575" w:rsidRPr="00F773A6">
        <w:rPr>
          <w:u w:val="single"/>
        </w:rPr>
        <w:t>Rally-round-the-flag</w:t>
      </w:r>
      <w:r w:rsidR="00F773A6" w:rsidRPr="00F773A6">
        <w:rPr>
          <w:u w:val="single"/>
        </w:rPr>
        <w:t xml:space="preserve"> </w:t>
      </w:r>
      <w:r w:rsidR="00E63575" w:rsidRPr="00F773A6">
        <w:rPr>
          <w:u w:val="single"/>
        </w:rPr>
        <w:t>effect</w:t>
      </w:r>
      <w:r w:rsidR="00F773A6">
        <w:t xml:space="preserve">; </w:t>
      </w:r>
      <w:r w:rsidR="006C6D2E">
        <w:rPr>
          <w:u w:val="single"/>
        </w:rPr>
        <w:t>r</w:t>
      </w:r>
      <w:r w:rsidR="001A0831" w:rsidRPr="001A0831">
        <w:rPr>
          <w:u w:val="single"/>
        </w:rPr>
        <w:t>un-from-the-flag effect</w:t>
      </w:r>
      <w:r w:rsidR="001A0831">
        <w:t xml:space="preserve">; </w:t>
      </w:r>
      <w:r w:rsidR="00E63575" w:rsidRPr="00F773A6">
        <w:rPr>
          <w:u w:val="single"/>
        </w:rPr>
        <w:t>COVID-19</w:t>
      </w:r>
      <w:r w:rsidR="00F773A6">
        <w:t xml:space="preserve">; </w:t>
      </w:r>
      <w:r w:rsidR="00F773A6" w:rsidRPr="00F773A6">
        <w:rPr>
          <w:u w:val="single"/>
        </w:rPr>
        <w:t>the Netherlands</w:t>
      </w:r>
      <w:r w:rsidR="00F773A6">
        <w:t>;</w:t>
      </w:r>
      <w:r w:rsidR="00E63575">
        <w:t xml:space="preserve"> </w:t>
      </w:r>
      <w:r w:rsidR="001A0831">
        <w:rPr>
          <w:u w:val="single"/>
        </w:rPr>
        <w:t>multi-party system</w:t>
      </w:r>
      <w:r w:rsidR="00F773A6">
        <w:t xml:space="preserve">; </w:t>
      </w:r>
      <w:r w:rsidR="00E63575" w:rsidRPr="00F773A6">
        <w:rPr>
          <w:u w:val="single"/>
        </w:rPr>
        <w:t>opinion leadership</w:t>
      </w:r>
      <w:r w:rsidR="00F773A6">
        <w:t>;</w:t>
      </w:r>
      <w:r w:rsidR="00E63575">
        <w:t xml:space="preserve"> </w:t>
      </w:r>
      <w:r w:rsidR="00E63575" w:rsidRPr="00F773A6">
        <w:rPr>
          <w:u w:val="single"/>
        </w:rPr>
        <w:t>party choice</w:t>
      </w:r>
      <w:r w:rsidR="00F773A6">
        <w:t>;</w:t>
      </w:r>
      <w:r w:rsidR="00E63575">
        <w:t xml:space="preserve"> </w:t>
      </w:r>
      <w:r w:rsidR="00E63575" w:rsidRPr="00F773A6">
        <w:rPr>
          <w:u w:val="single"/>
        </w:rPr>
        <w:t>economic position</w:t>
      </w:r>
      <w:r w:rsidR="00F773A6">
        <w:t xml:space="preserve">; </w:t>
      </w:r>
      <w:r w:rsidR="00E63575" w:rsidRPr="00F773A6">
        <w:rPr>
          <w:u w:val="single"/>
        </w:rPr>
        <w:t xml:space="preserve">multiple </w:t>
      </w:r>
      <w:r w:rsidR="00236100">
        <w:rPr>
          <w:u w:val="single"/>
        </w:rPr>
        <w:t xml:space="preserve">linear </w:t>
      </w:r>
      <w:r w:rsidR="00E63575" w:rsidRPr="00F773A6">
        <w:rPr>
          <w:u w:val="single"/>
        </w:rPr>
        <w:t>regression analysis</w:t>
      </w:r>
    </w:p>
    <w:p w14:paraId="2F3EFA96" w14:textId="1E200D28" w:rsidR="00D91FB8" w:rsidRPr="000C44BD" w:rsidRDefault="00D91FB8">
      <w:r w:rsidRPr="000C44BD">
        <w:br w:type="page"/>
      </w:r>
    </w:p>
    <w:p w14:paraId="4EA58801" w14:textId="60EA8B74" w:rsidR="00D91FB8" w:rsidRPr="000C44BD" w:rsidRDefault="00D91FB8" w:rsidP="00D91FB8">
      <w:pPr>
        <w:pStyle w:val="Heading1"/>
      </w:pPr>
      <w:bookmarkStart w:id="2" w:name="_Toc75434272"/>
      <w:r w:rsidRPr="000C44BD">
        <w:lastRenderedPageBreak/>
        <w:t>List of Contents</w:t>
      </w:r>
      <w:bookmarkEnd w:id="2"/>
    </w:p>
    <w:p w14:paraId="71184AF2" w14:textId="1EEE1618" w:rsidR="008C1684" w:rsidRDefault="00733E4A">
      <w:pPr>
        <w:pStyle w:val="TOC1"/>
        <w:rPr>
          <w:rFonts w:asciiTheme="minorHAnsi" w:eastAsiaTheme="minorEastAsia" w:hAnsiTheme="minorHAnsi"/>
          <w:b w:val="0"/>
          <w:bCs w:val="0"/>
          <w:lang w:val="nl-NL" w:eastAsia="nl-NL"/>
        </w:rPr>
      </w:pPr>
      <w:r>
        <w:fldChar w:fldCharType="begin"/>
      </w:r>
      <w:r>
        <w:instrText xml:space="preserve"> TOC \o "1-2" \h \z \u </w:instrText>
      </w:r>
      <w:r>
        <w:fldChar w:fldCharType="separate"/>
      </w:r>
      <w:hyperlink w:anchor="_Toc75434271" w:history="1">
        <w:r w:rsidR="008C1684" w:rsidRPr="00CC0C31">
          <w:rPr>
            <w:rStyle w:val="Hyperlink"/>
          </w:rPr>
          <w:t>Abstract</w:t>
        </w:r>
        <w:r w:rsidR="008C1684">
          <w:rPr>
            <w:webHidden/>
          </w:rPr>
          <w:tab/>
        </w:r>
        <w:r w:rsidR="008C1684">
          <w:rPr>
            <w:webHidden/>
          </w:rPr>
          <w:fldChar w:fldCharType="begin"/>
        </w:r>
        <w:r w:rsidR="008C1684">
          <w:rPr>
            <w:webHidden/>
          </w:rPr>
          <w:instrText xml:space="preserve"> PAGEREF _Toc75434271 \h </w:instrText>
        </w:r>
        <w:r w:rsidR="008C1684">
          <w:rPr>
            <w:webHidden/>
          </w:rPr>
        </w:r>
        <w:r w:rsidR="008C1684">
          <w:rPr>
            <w:webHidden/>
          </w:rPr>
          <w:fldChar w:fldCharType="separate"/>
        </w:r>
        <w:r w:rsidR="008C1684">
          <w:rPr>
            <w:webHidden/>
          </w:rPr>
          <w:t>III</w:t>
        </w:r>
        <w:r w:rsidR="008C1684">
          <w:rPr>
            <w:webHidden/>
          </w:rPr>
          <w:fldChar w:fldCharType="end"/>
        </w:r>
      </w:hyperlink>
    </w:p>
    <w:p w14:paraId="4C001C9A" w14:textId="11304113" w:rsidR="008C1684" w:rsidRDefault="008F6BB3">
      <w:pPr>
        <w:pStyle w:val="TOC1"/>
        <w:rPr>
          <w:rFonts w:asciiTheme="minorHAnsi" w:eastAsiaTheme="minorEastAsia" w:hAnsiTheme="minorHAnsi"/>
          <w:b w:val="0"/>
          <w:bCs w:val="0"/>
          <w:lang w:val="nl-NL" w:eastAsia="nl-NL"/>
        </w:rPr>
      </w:pPr>
      <w:hyperlink w:anchor="_Toc75434272" w:history="1">
        <w:r w:rsidR="008C1684" w:rsidRPr="00CC0C31">
          <w:rPr>
            <w:rStyle w:val="Hyperlink"/>
          </w:rPr>
          <w:t>List of Contents</w:t>
        </w:r>
        <w:r w:rsidR="008C1684">
          <w:rPr>
            <w:webHidden/>
          </w:rPr>
          <w:tab/>
        </w:r>
        <w:r w:rsidR="008C1684">
          <w:rPr>
            <w:webHidden/>
          </w:rPr>
          <w:fldChar w:fldCharType="begin"/>
        </w:r>
        <w:r w:rsidR="008C1684">
          <w:rPr>
            <w:webHidden/>
          </w:rPr>
          <w:instrText xml:space="preserve"> PAGEREF _Toc75434272 \h </w:instrText>
        </w:r>
        <w:r w:rsidR="008C1684">
          <w:rPr>
            <w:webHidden/>
          </w:rPr>
        </w:r>
        <w:r w:rsidR="008C1684">
          <w:rPr>
            <w:webHidden/>
          </w:rPr>
          <w:fldChar w:fldCharType="separate"/>
        </w:r>
        <w:r w:rsidR="008C1684">
          <w:rPr>
            <w:webHidden/>
          </w:rPr>
          <w:t>IV</w:t>
        </w:r>
        <w:r w:rsidR="008C1684">
          <w:rPr>
            <w:webHidden/>
          </w:rPr>
          <w:fldChar w:fldCharType="end"/>
        </w:r>
      </w:hyperlink>
    </w:p>
    <w:p w14:paraId="3B560EFF" w14:textId="12932485" w:rsidR="008C1684" w:rsidRDefault="008F6BB3">
      <w:pPr>
        <w:pStyle w:val="TOC1"/>
        <w:rPr>
          <w:rFonts w:asciiTheme="minorHAnsi" w:eastAsiaTheme="minorEastAsia" w:hAnsiTheme="minorHAnsi"/>
          <w:b w:val="0"/>
          <w:bCs w:val="0"/>
          <w:lang w:val="nl-NL" w:eastAsia="nl-NL"/>
        </w:rPr>
      </w:pPr>
      <w:hyperlink w:anchor="_Toc75434273" w:history="1">
        <w:r w:rsidR="008C1684" w:rsidRPr="00CC0C31">
          <w:rPr>
            <w:rStyle w:val="Hyperlink"/>
          </w:rPr>
          <w:t>List of Tables and Figures</w:t>
        </w:r>
        <w:r w:rsidR="008C1684">
          <w:rPr>
            <w:webHidden/>
          </w:rPr>
          <w:tab/>
        </w:r>
        <w:r w:rsidR="008C1684">
          <w:rPr>
            <w:webHidden/>
          </w:rPr>
          <w:fldChar w:fldCharType="begin"/>
        </w:r>
        <w:r w:rsidR="008C1684">
          <w:rPr>
            <w:webHidden/>
          </w:rPr>
          <w:instrText xml:space="preserve"> PAGEREF _Toc75434273 \h </w:instrText>
        </w:r>
        <w:r w:rsidR="008C1684">
          <w:rPr>
            <w:webHidden/>
          </w:rPr>
        </w:r>
        <w:r w:rsidR="008C1684">
          <w:rPr>
            <w:webHidden/>
          </w:rPr>
          <w:fldChar w:fldCharType="separate"/>
        </w:r>
        <w:r w:rsidR="008C1684">
          <w:rPr>
            <w:webHidden/>
          </w:rPr>
          <w:t>V</w:t>
        </w:r>
        <w:r w:rsidR="008C1684">
          <w:rPr>
            <w:webHidden/>
          </w:rPr>
          <w:fldChar w:fldCharType="end"/>
        </w:r>
      </w:hyperlink>
    </w:p>
    <w:p w14:paraId="6F8A1850" w14:textId="0264EDC6" w:rsidR="008C1684" w:rsidRDefault="008F6BB3">
      <w:pPr>
        <w:pStyle w:val="TOC1"/>
        <w:rPr>
          <w:rFonts w:asciiTheme="minorHAnsi" w:eastAsiaTheme="minorEastAsia" w:hAnsiTheme="minorHAnsi"/>
          <w:b w:val="0"/>
          <w:bCs w:val="0"/>
          <w:lang w:val="nl-NL" w:eastAsia="nl-NL"/>
        </w:rPr>
      </w:pPr>
      <w:hyperlink w:anchor="_Toc75434274" w:history="1">
        <w:r w:rsidR="008C1684" w:rsidRPr="00CC0C31">
          <w:rPr>
            <w:rStyle w:val="Hyperlink"/>
          </w:rPr>
          <w:t>Chapter 1: Introduction</w:t>
        </w:r>
        <w:r w:rsidR="008C1684">
          <w:rPr>
            <w:webHidden/>
          </w:rPr>
          <w:tab/>
        </w:r>
        <w:r w:rsidR="008C1684">
          <w:rPr>
            <w:webHidden/>
          </w:rPr>
          <w:fldChar w:fldCharType="begin"/>
        </w:r>
        <w:r w:rsidR="008C1684">
          <w:rPr>
            <w:webHidden/>
          </w:rPr>
          <w:instrText xml:space="preserve"> PAGEREF _Toc75434274 \h </w:instrText>
        </w:r>
        <w:r w:rsidR="008C1684">
          <w:rPr>
            <w:webHidden/>
          </w:rPr>
        </w:r>
        <w:r w:rsidR="008C1684">
          <w:rPr>
            <w:webHidden/>
          </w:rPr>
          <w:fldChar w:fldCharType="separate"/>
        </w:r>
        <w:r w:rsidR="008C1684">
          <w:rPr>
            <w:webHidden/>
          </w:rPr>
          <w:t>1</w:t>
        </w:r>
        <w:r w:rsidR="008C1684">
          <w:rPr>
            <w:webHidden/>
          </w:rPr>
          <w:fldChar w:fldCharType="end"/>
        </w:r>
      </w:hyperlink>
    </w:p>
    <w:p w14:paraId="1FD3A070" w14:textId="3F187C48" w:rsidR="008C1684" w:rsidRDefault="008F6BB3">
      <w:pPr>
        <w:pStyle w:val="TOC1"/>
        <w:rPr>
          <w:rFonts w:asciiTheme="minorHAnsi" w:eastAsiaTheme="minorEastAsia" w:hAnsiTheme="minorHAnsi"/>
          <w:b w:val="0"/>
          <w:bCs w:val="0"/>
          <w:lang w:val="nl-NL" w:eastAsia="nl-NL"/>
        </w:rPr>
      </w:pPr>
      <w:hyperlink w:anchor="_Toc75434275" w:history="1">
        <w:r w:rsidR="008C1684" w:rsidRPr="00CC0C31">
          <w:rPr>
            <w:rStyle w:val="Hyperlink"/>
          </w:rPr>
          <w:t>Chapter 2: Theoretical Framework</w:t>
        </w:r>
        <w:r w:rsidR="008C1684">
          <w:rPr>
            <w:webHidden/>
          </w:rPr>
          <w:tab/>
        </w:r>
        <w:r w:rsidR="008C1684">
          <w:rPr>
            <w:webHidden/>
          </w:rPr>
          <w:fldChar w:fldCharType="begin"/>
        </w:r>
        <w:r w:rsidR="008C1684">
          <w:rPr>
            <w:webHidden/>
          </w:rPr>
          <w:instrText xml:space="preserve"> PAGEREF _Toc75434275 \h </w:instrText>
        </w:r>
        <w:r w:rsidR="008C1684">
          <w:rPr>
            <w:webHidden/>
          </w:rPr>
        </w:r>
        <w:r w:rsidR="008C1684">
          <w:rPr>
            <w:webHidden/>
          </w:rPr>
          <w:fldChar w:fldCharType="separate"/>
        </w:r>
        <w:r w:rsidR="008C1684">
          <w:rPr>
            <w:webHidden/>
          </w:rPr>
          <w:t>3</w:t>
        </w:r>
        <w:r w:rsidR="008C1684">
          <w:rPr>
            <w:webHidden/>
          </w:rPr>
          <w:fldChar w:fldCharType="end"/>
        </w:r>
      </w:hyperlink>
    </w:p>
    <w:p w14:paraId="14BEA768" w14:textId="48E6B38C" w:rsidR="008C1684" w:rsidRDefault="008F6BB3">
      <w:pPr>
        <w:pStyle w:val="TOC2"/>
        <w:tabs>
          <w:tab w:val="right" w:leader="dot" w:pos="9062"/>
        </w:tabs>
        <w:rPr>
          <w:rFonts w:asciiTheme="minorHAnsi" w:eastAsiaTheme="minorEastAsia" w:hAnsiTheme="minorHAnsi"/>
          <w:noProof/>
          <w:lang w:val="nl-NL" w:eastAsia="nl-NL"/>
        </w:rPr>
      </w:pPr>
      <w:hyperlink w:anchor="_Toc75434276" w:history="1">
        <w:r w:rsidR="008C1684" w:rsidRPr="00CC0C31">
          <w:rPr>
            <w:rStyle w:val="Hyperlink"/>
            <w:noProof/>
          </w:rPr>
          <w:t>The Rally-Round-the-Flag Effect</w:t>
        </w:r>
        <w:r w:rsidR="008C1684">
          <w:rPr>
            <w:noProof/>
            <w:webHidden/>
          </w:rPr>
          <w:tab/>
        </w:r>
        <w:r w:rsidR="008C1684">
          <w:rPr>
            <w:noProof/>
            <w:webHidden/>
          </w:rPr>
          <w:fldChar w:fldCharType="begin"/>
        </w:r>
        <w:r w:rsidR="008C1684">
          <w:rPr>
            <w:noProof/>
            <w:webHidden/>
          </w:rPr>
          <w:instrText xml:space="preserve"> PAGEREF _Toc75434276 \h </w:instrText>
        </w:r>
        <w:r w:rsidR="008C1684">
          <w:rPr>
            <w:noProof/>
            <w:webHidden/>
          </w:rPr>
        </w:r>
        <w:r w:rsidR="008C1684">
          <w:rPr>
            <w:noProof/>
            <w:webHidden/>
          </w:rPr>
          <w:fldChar w:fldCharType="separate"/>
        </w:r>
        <w:r w:rsidR="008C1684">
          <w:rPr>
            <w:noProof/>
            <w:webHidden/>
          </w:rPr>
          <w:t>3</w:t>
        </w:r>
        <w:r w:rsidR="008C1684">
          <w:rPr>
            <w:noProof/>
            <w:webHidden/>
          </w:rPr>
          <w:fldChar w:fldCharType="end"/>
        </w:r>
      </w:hyperlink>
    </w:p>
    <w:p w14:paraId="7128F587" w14:textId="5B1166CF" w:rsidR="008C1684" w:rsidRDefault="008F6BB3">
      <w:pPr>
        <w:pStyle w:val="TOC2"/>
        <w:tabs>
          <w:tab w:val="right" w:leader="dot" w:pos="9062"/>
        </w:tabs>
        <w:rPr>
          <w:rFonts w:asciiTheme="minorHAnsi" w:eastAsiaTheme="minorEastAsia" w:hAnsiTheme="minorHAnsi"/>
          <w:noProof/>
          <w:lang w:val="nl-NL" w:eastAsia="nl-NL"/>
        </w:rPr>
      </w:pPr>
      <w:hyperlink w:anchor="_Toc75434277" w:history="1">
        <w:r w:rsidR="008C1684" w:rsidRPr="00CC0C31">
          <w:rPr>
            <w:rStyle w:val="Hyperlink"/>
            <w:noProof/>
          </w:rPr>
          <w:t>COVID-19 Crisis and Rally-Round-the-Flag Effect in the Netherlands</w:t>
        </w:r>
        <w:r w:rsidR="008C1684">
          <w:rPr>
            <w:noProof/>
            <w:webHidden/>
          </w:rPr>
          <w:tab/>
        </w:r>
        <w:r w:rsidR="008C1684">
          <w:rPr>
            <w:noProof/>
            <w:webHidden/>
          </w:rPr>
          <w:fldChar w:fldCharType="begin"/>
        </w:r>
        <w:r w:rsidR="008C1684">
          <w:rPr>
            <w:noProof/>
            <w:webHidden/>
          </w:rPr>
          <w:instrText xml:space="preserve"> PAGEREF _Toc75434277 \h </w:instrText>
        </w:r>
        <w:r w:rsidR="008C1684">
          <w:rPr>
            <w:noProof/>
            <w:webHidden/>
          </w:rPr>
        </w:r>
        <w:r w:rsidR="008C1684">
          <w:rPr>
            <w:noProof/>
            <w:webHidden/>
          </w:rPr>
          <w:fldChar w:fldCharType="separate"/>
        </w:r>
        <w:r w:rsidR="008C1684">
          <w:rPr>
            <w:noProof/>
            <w:webHidden/>
          </w:rPr>
          <w:t>5</w:t>
        </w:r>
        <w:r w:rsidR="008C1684">
          <w:rPr>
            <w:noProof/>
            <w:webHidden/>
          </w:rPr>
          <w:fldChar w:fldCharType="end"/>
        </w:r>
      </w:hyperlink>
    </w:p>
    <w:p w14:paraId="4B603773" w14:textId="2F3B0BFC" w:rsidR="008C1684" w:rsidRDefault="008F6BB3">
      <w:pPr>
        <w:pStyle w:val="TOC1"/>
        <w:rPr>
          <w:rFonts w:asciiTheme="minorHAnsi" w:eastAsiaTheme="minorEastAsia" w:hAnsiTheme="minorHAnsi"/>
          <w:b w:val="0"/>
          <w:bCs w:val="0"/>
          <w:lang w:val="nl-NL" w:eastAsia="nl-NL"/>
        </w:rPr>
      </w:pPr>
      <w:hyperlink w:anchor="_Toc75434278" w:history="1">
        <w:r w:rsidR="008C1684" w:rsidRPr="00CC0C31">
          <w:rPr>
            <w:rStyle w:val="Hyperlink"/>
          </w:rPr>
          <w:t>Chapter 3: Methodology</w:t>
        </w:r>
        <w:r w:rsidR="008C1684">
          <w:rPr>
            <w:webHidden/>
          </w:rPr>
          <w:tab/>
        </w:r>
        <w:r w:rsidR="008C1684">
          <w:rPr>
            <w:webHidden/>
          </w:rPr>
          <w:fldChar w:fldCharType="begin"/>
        </w:r>
        <w:r w:rsidR="008C1684">
          <w:rPr>
            <w:webHidden/>
          </w:rPr>
          <w:instrText xml:space="preserve"> PAGEREF _Toc75434278 \h </w:instrText>
        </w:r>
        <w:r w:rsidR="008C1684">
          <w:rPr>
            <w:webHidden/>
          </w:rPr>
        </w:r>
        <w:r w:rsidR="008C1684">
          <w:rPr>
            <w:webHidden/>
          </w:rPr>
          <w:fldChar w:fldCharType="separate"/>
        </w:r>
        <w:r w:rsidR="008C1684">
          <w:rPr>
            <w:webHidden/>
          </w:rPr>
          <w:t>11</w:t>
        </w:r>
        <w:r w:rsidR="008C1684">
          <w:rPr>
            <w:webHidden/>
          </w:rPr>
          <w:fldChar w:fldCharType="end"/>
        </w:r>
      </w:hyperlink>
    </w:p>
    <w:p w14:paraId="453C16E9" w14:textId="039571B8" w:rsidR="008C1684" w:rsidRDefault="008F6BB3">
      <w:pPr>
        <w:pStyle w:val="TOC2"/>
        <w:tabs>
          <w:tab w:val="right" w:leader="dot" w:pos="9062"/>
        </w:tabs>
        <w:rPr>
          <w:rFonts w:asciiTheme="minorHAnsi" w:eastAsiaTheme="minorEastAsia" w:hAnsiTheme="minorHAnsi"/>
          <w:noProof/>
          <w:lang w:val="nl-NL" w:eastAsia="nl-NL"/>
        </w:rPr>
      </w:pPr>
      <w:hyperlink w:anchor="_Toc75434279" w:history="1">
        <w:r w:rsidR="008C1684" w:rsidRPr="00CC0C31">
          <w:rPr>
            <w:rStyle w:val="Hyperlink"/>
            <w:noProof/>
          </w:rPr>
          <w:t>Dataset: LISS Panel</w:t>
        </w:r>
        <w:r w:rsidR="008C1684">
          <w:rPr>
            <w:noProof/>
            <w:webHidden/>
          </w:rPr>
          <w:tab/>
        </w:r>
        <w:r w:rsidR="008C1684">
          <w:rPr>
            <w:noProof/>
            <w:webHidden/>
          </w:rPr>
          <w:fldChar w:fldCharType="begin"/>
        </w:r>
        <w:r w:rsidR="008C1684">
          <w:rPr>
            <w:noProof/>
            <w:webHidden/>
          </w:rPr>
          <w:instrText xml:space="preserve"> PAGEREF _Toc75434279 \h </w:instrText>
        </w:r>
        <w:r w:rsidR="008C1684">
          <w:rPr>
            <w:noProof/>
            <w:webHidden/>
          </w:rPr>
        </w:r>
        <w:r w:rsidR="008C1684">
          <w:rPr>
            <w:noProof/>
            <w:webHidden/>
          </w:rPr>
          <w:fldChar w:fldCharType="separate"/>
        </w:r>
        <w:r w:rsidR="008C1684">
          <w:rPr>
            <w:noProof/>
            <w:webHidden/>
          </w:rPr>
          <w:t>11</w:t>
        </w:r>
        <w:r w:rsidR="008C1684">
          <w:rPr>
            <w:noProof/>
            <w:webHidden/>
          </w:rPr>
          <w:fldChar w:fldCharType="end"/>
        </w:r>
      </w:hyperlink>
    </w:p>
    <w:p w14:paraId="2D47C435" w14:textId="5D42E138" w:rsidR="008C1684" w:rsidRDefault="008F6BB3">
      <w:pPr>
        <w:pStyle w:val="TOC2"/>
        <w:tabs>
          <w:tab w:val="right" w:leader="dot" w:pos="9062"/>
        </w:tabs>
        <w:rPr>
          <w:rFonts w:asciiTheme="minorHAnsi" w:eastAsiaTheme="minorEastAsia" w:hAnsiTheme="minorHAnsi"/>
          <w:noProof/>
          <w:lang w:val="nl-NL" w:eastAsia="nl-NL"/>
        </w:rPr>
      </w:pPr>
      <w:hyperlink w:anchor="_Toc75434280" w:history="1">
        <w:r w:rsidR="008C1684" w:rsidRPr="00CC0C31">
          <w:rPr>
            <w:rStyle w:val="Hyperlink"/>
            <w:noProof/>
          </w:rPr>
          <w:t>Dependent Variables</w:t>
        </w:r>
        <w:r w:rsidR="008C1684">
          <w:rPr>
            <w:noProof/>
            <w:webHidden/>
          </w:rPr>
          <w:tab/>
        </w:r>
        <w:r w:rsidR="008C1684">
          <w:rPr>
            <w:noProof/>
            <w:webHidden/>
          </w:rPr>
          <w:fldChar w:fldCharType="begin"/>
        </w:r>
        <w:r w:rsidR="008C1684">
          <w:rPr>
            <w:noProof/>
            <w:webHidden/>
          </w:rPr>
          <w:instrText xml:space="preserve"> PAGEREF _Toc75434280 \h </w:instrText>
        </w:r>
        <w:r w:rsidR="008C1684">
          <w:rPr>
            <w:noProof/>
            <w:webHidden/>
          </w:rPr>
        </w:r>
        <w:r w:rsidR="008C1684">
          <w:rPr>
            <w:noProof/>
            <w:webHidden/>
          </w:rPr>
          <w:fldChar w:fldCharType="separate"/>
        </w:r>
        <w:r w:rsidR="008C1684">
          <w:rPr>
            <w:noProof/>
            <w:webHidden/>
          </w:rPr>
          <w:t>12</w:t>
        </w:r>
        <w:r w:rsidR="008C1684">
          <w:rPr>
            <w:noProof/>
            <w:webHidden/>
          </w:rPr>
          <w:fldChar w:fldCharType="end"/>
        </w:r>
      </w:hyperlink>
    </w:p>
    <w:p w14:paraId="353EFDBF" w14:textId="168111B8" w:rsidR="008C1684" w:rsidRDefault="008F6BB3">
      <w:pPr>
        <w:pStyle w:val="TOC2"/>
        <w:tabs>
          <w:tab w:val="right" w:leader="dot" w:pos="9062"/>
        </w:tabs>
        <w:rPr>
          <w:rFonts w:asciiTheme="minorHAnsi" w:eastAsiaTheme="minorEastAsia" w:hAnsiTheme="minorHAnsi"/>
          <w:noProof/>
          <w:lang w:val="nl-NL" w:eastAsia="nl-NL"/>
        </w:rPr>
      </w:pPr>
      <w:hyperlink w:anchor="_Toc75434281" w:history="1">
        <w:r w:rsidR="008C1684" w:rsidRPr="00CC0C31">
          <w:rPr>
            <w:rStyle w:val="Hyperlink"/>
            <w:noProof/>
          </w:rPr>
          <w:t>Independent variables</w:t>
        </w:r>
        <w:r w:rsidR="008C1684">
          <w:rPr>
            <w:noProof/>
            <w:webHidden/>
          </w:rPr>
          <w:tab/>
        </w:r>
        <w:r w:rsidR="008C1684">
          <w:rPr>
            <w:noProof/>
            <w:webHidden/>
          </w:rPr>
          <w:fldChar w:fldCharType="begin"/>
        </w:r>
        <w:r w:rsidR="008C1684">
          <w:rPr>
            <w:noProof/>
            <w:webHidden/>
          </w:rPr>
          <w:instrText xml:space="preserve"> PAGEREF _Toc75434281 \h </w:instrText>
        </w:r>
        <w:r w:rsidR="008C1684">
          <w:rPr>
            <w:noProof/>
            <w:webHidden/>
          </w:rPr>
        </w:r>
        <w:r w:rsidR="008C1684">
          <w:rPr>
            <w:noProof/>
            <w:webHidden/>
          </w:rPr>
          <w:fldChar w:fldCharType="separate"/>
        </w:r>
        <w:r w:rsidR="008C1684">
          <w:rPr>
            <w:noProof/>
            <w:webHidden/>
          </w:rPr>
          <w:t>14</w:t>
        </w:r>
        <w:r w:rsidR="008C1684">
          <w:rPr>
            <w:noProof/>
            <w:webHidden/>
          </w:rPr>
          <w:fldChar w:fldCharType="end"/>
        </w:r>
      </w:hyperlink>
    </w:p>
    <w:p w14:paraId="4C994FB8" w14:textId="758766E0" w:rsidR="008C1684" w:rsidRDefault="008F6BB3">
      <w:pPr>
        <w:pStyle w:val="TOC2"/>
        <w:tabs>
          <w:tab w:val="right" w:leader="dot" w:pos="9062"/>
        </w:tabs>
        <w:rPr>
          <w:rFonts w:asciiTheme="minorHAnsi" w:eastAsiaTheme="minorEastAsia" w:hAnsiTheme="minorHAnsi"/>
          <w:noProof/>
          <w:lang w:val="nl-NL" w:eastAsia="nl-NL"/>
        </w:rPr>
      </w:pPr>
      <w:hyperlink w:anchor="_Toc75434282" w:history="1">
        <w:r w:rsidR="008C1684" w:rsidRPr="00CC0C31">
          <w:rPr>
            <w:rStyle w:val="Hyperlink"/>
            <w:noProof/>
          </w:rPr>
          <w:t>Control variables</w:t>
        </w:r>
        <w:r w:rsidR="008C1684">
          <w:rPr>
            <w:noProof/>
            <w:webHidden/>
          </w:rPr>
          <w:tab/>
        </w:r>
        <w:r w:rsidR="008C1684">
          <w:rPr>
            <w:noProof/>
            <w:webHidden/>
          </w:rPr>
          <w:fldChar w:fldCharType="begin"/>
        </w:r>
        <w:r w:rsidR="008C1684">
          <w:rPr>
            <w:noProof/>
            <w:webHidden/>
          </w:rPr>
          <w:instrText xml:space="preserve"> PAGEREF _Toc75434282 \h </w:instrText>
        </w:r>
        <w:r w:rsidR="008C1684">
          <w:rPr>
            <w:noProof/>
            <w:webHidden/>
          </w:rPr>
        </w:r>
        <w:r w:rsidR="008C1684">
          <w:rPr>
            <w:noProof/>
            <w:webHidden/>
          </w:rPr>
          <w:fldChar w:fldCharType="separate"/>
        </w:r>
        <w:r w:rsidR="008C1684">
          <w:rPr>
            <w:noProof/>
            <w:webHidden/>
          </w:rPr>
          <w:t>17</w:t>
        </w:r>
        <w:r w:rsidR="008C1684">
          <w:rPr>
            <w:noProof/>
            <w:webHidden/>
          </w:rPr>
          <w:fldChar w:fldCharType="end"/>
        </w:r>
      </w:hyperlink>
    </w:p>
    <w:p w14:paraId="30941CB0" w14:textId="1CA52B64" w:rsidR="008C1684" w:rsidRDefault="008F6BB3">
      <w:pPr>
        <w:pStyle w:val="TOC2"/>
        <w:tabs>
          <w:tab w:val="right" w:leader="dot" w:pos="9062"/>
        </w:tabs>
        <w:rPr>
          <w:rFonts w:asciiTheme="minorHAnsi" w:eastAsiaTheme="minorEastAsia" w:hAnsiTheme="minorHAnsi"/>
          <w:noProof/>
          <w:lang w:val="nl-NL" w:eastAsia="nl-NL"/>
        </w:rPr>
      </w:pPr>
      <w:hyperlink w:anchor="_Toc75434283" w:history="1">
        <w:r w:rsidR="008C1684" w:rsidRPr="00CC0C31">
          <w:rPr>
            <w:rStyle w:val="Hyperlink"/>
            <w:noProof/>
          </w:rPr>
          <w:t>Statistical Analyses</w:t>
        </w:r>
        <w:r w:rsidR="008C1684">
          <w:rPr>
            <w:noProof/>
            <w:webHidden/>
          </w:rPr>
          <w:tab/>
        </w:r>
        <w:r w:rsidR="008C1684">
          <w:rPr>
            <w:noProof/>
            <w:webHidden/>
          </w:rPr>
          <w:fldChar w:fldCharType="begin"/>
        </w:r>
        <w:r w:rsidR="008C1684">
          <w:rPr>
            <w:noProof/>
            <w:webHidden/>
          </w:rPr>
          <w:instrText xml:space="preserve"> PAGEREF _Toc75434283 \h </w:instrText>
        </w:r>
        <w:r w:rsidR="008C1684">
          <w:rPr>
            <w:noProof/>
            <w:webHidden/>
          </w:rPr>
        </w:r>
        <w:r w:rsidR="008C1684">
          <w:rPr>
            <w:noProof/>
            <w:webHidden/>
          </w:rPr>
          <w:fldChar w:fldCharType="separate"/>
        </w:r>
        <w:r w:rsidR="008C1684">
          <w:rPr>
            <w:noProof/>
            <w:webHidden/>
          </w:rPr>
          <w:t>19</w:t>
        </w:r>
        <w:r w:rsidR="008C1684">
          <w:rPr>
            <w:noProof/>
            <w:webHidden/>
          </w:rPr>
          <w:fldChar w:fldCharType="end"/>
        </w:r>
      </w:hyperlink>
    </w:p>
    <w:p w14:paraId="3D1D536B" w14:textId="40DD4E8A" w:rsidR="008C1684" w:rsidRDefault="008F6BB3">
      <w:pPr>
        <w:pStyle w:val="TOC2"/>
        <w:tabs>
          <w:tab w:val="right" w:leader="dot" w:pos="9062"/>
        </w:tabs>
        <w:rPr>
          <w:rFonts w:asciiTheme="minorHAnsi" w:eastAsiaTheme="minorEastAsia" w:hAnsiTheme="minorHAnsi"/>
          <w:noProof/>
          <w:lang w:val="nl-NL" w:eastAsia="nl-NL"/>
        </w:rPr>
      </w:pPr>
      <w:hyperlink w:anchor="_Toc75434284" w:history="1">
        <w:r w:rsidR="008C1684" w:rsidRPr="00CC0C31">
          <w:rPr>
            <w:rStyle w:val="Hyperlink"/>
            <w:noProof/>
          </w:rPr>
          <w:t>Assumptions of Multiple Linear Regression</w:t>
        </w:r>
        <w:r w:rsidR="008C1684">
          <w:rPr>
            <w:noProof/>
            <w:webHidden/>
          </w:rPr>
          <w:tab/>
        </w:r>
        <w:r w:rsidR="008C1684">
          <w:rPr>
            <w:noProof/>
            <w:webHidden/>
          </w:rPr>
          <w:fldChar w:fldCharType="begin"/>
        </w:r>
        <w:r w:rsidR="008C1684">
          <w:rPr>
            <w:noProof/>
            <w:webHidden/>
          </w:rPr>
          <w:instrText xml:space="preserve"> PAGEREF _Toc75434284 \h </w:instrText>
        </w:r>
        <w:r w:rsidR="008C1684">
          <w:rPr>
            <w:noProof/>
            <w:webHidden/>
          </w:rPr>
        </w:r>
        <w:r w:rsidR="008C1684">
          <w:rPr>
            <w:noProof/>
            <w:webHidden/>
          </w:rPr>
          <w:fldChar w:fldCharType="separate"/>
        </w:r>
        <w:r w:rsidR="008C1684">
          <w:rPr>
            <w:noProof/>
            <w:webHidden/>
          </w:rPr>
          <w:t>21</w:t>
        </w:r>
        <w:r w:rsidR="008C1684">
          <w:rPr>
            <w:noProof/>
            <w:webHidden/>
          </w:rPr>
          <w:fldChar w:fldCharType="end"/>
        </w:r>
      </w:hyperlink>
    </w:p>
    <w:p w14:paraId="291614A7" w14:textId="4D22F1D2" w:rsidR="008C1684" w:rsidRDefault="008F6BB3">
      <w:pPr>
        <w:pStyle w:val="TOC1"/>
        <w:rPr>
          <w:rFonts w:asciiTheme="minorHAnsi" w:eastAsiaTheme="minorEastAsia" w:hAnsiTheme="minorHAnsi"/>
          <w:b w:val="0"/>
          <w:bCs w:val="0"/>
          <w:lang w:val="nl-NL" w:eastAsia="nl-NL"/>
        </w:rPr>
      </w:pPr>
      <w:hyperlink w:anchor="_Toc75434285" w:history="1">
        <w:r w:rsidR="008C1684" w:rsidRPr="00CC0C31">
          <w:rPr>
            <w:rStyle w:val="Hyperlink"/>
          </w:rPr>
          <w:t>Chapter 4: Results</w:t>
        </w:r>
        <w:r w:rsidR="008C1684">
          <w:rPr>
            <w:webHidden/>
          </w:rPr>
          <w:tab/>
        </w:r>
        <w:r w:rsidR="008C1684">
          <w:rPr>
            <w:webHidden/>
          </w:rPr>
          <w:fldChar w:fldCharType="begin"/>
        </w:r>
        <w:r w:rsidR="008C1684">
          <w:rPr>
            <w:webHidden/>
          </w:rPr>
          <w:instrText xml:space="preserve"> PAGEREF _Toc75434285 \h </w:instrText>
        </w:r>
        <w:r w:rsidR="008C1684">
          <w:rPr>
            <w:webHidden/>
          </w:rPr>
        </w:r>
        <w:r w:rsidR="008C1684">
          <w:rPr>
            <w:webHidden/>
          </w:rPr>
          <w:fldChar w:fldCharType="separate"/>
        </w:r>
        <w:r w:rsidR="008C1684">
          <w:rPr>
            <w:webHidden/>
          </w:rPr>
          <w:t>22</w:t>
        </w:r>
        <w:r w:rsidR="008C1684">
          <w:rPr>
            <w:webHidden/>
          </w:rPr>
          <w:fldChar w:fldCharType="end"/>
        </w:r>
      </w:hyperlink>
    </w:p>
    <w:p w14:paraId="4F2309E8" w14:textId="29C8EBC4" w:rsidR="008C1684" w:rsidRDefault="008F6BB3">
      <w:pPr>
        <w:pStyle w:val="TOC2"/>
        <w:tabs>
          <w:tab w:val="right" w:leader="dot" w:pos="9062"/>
        </w:tabs>
        <w:rPr>
          <w:rFonts w:asciiTheme="minorHAnsi" w:eastAsiaTheme="minorEastAsia" w:hAnsiTheme="minorHAnsi"/>
          <w:noProof/>
          <w:lang w:val="nl-NL" w:eastAsia="nl-NL"/>
        </w:rPr>
      </w:pPr>
      <w:hyperlink w:anchor="_Toc75434286" w:history="1">
        <w:r w:rsidR="008C1684" w:rsidRPr="00CC0C31">
          <w:rPr>
            <w:rStyle w:val="Hyperlink"/>
            <w:noProof/>
          </w:rPr>
          <w:t>COVID-19 Rally in the Netherlands</w:t>
        </w:r>
        <w:r w:rsidR="008C1684">
          <w:rPr>
            <w:noProof/>
            <w:webHidden/>
          </w:rPr>
          <w:tab/>
        </w:r>
        <w:r w:rsidR="008C1684">
          <w:rPr>
            <w:noProof/>
            <w:webHidden/>
          </w:rPr>
          <w:fldChar w:fldCharType="begin"/>
        </w:r>
        <w:r w:rsidR="008C1684">
          <w:rPr>
            <w:noProof/>
            <w:webHidden/>
          </w:rPr>
          <w:instrText xml:space="preserve"> PAGEREF _Toc75434286 \h </w:instrText>
        </w:r>
        <w:r w:rsidR="008C1684">
          <w:rPr>
            <w:noProof/>
            <w:webHidden/>
          </w:rPr>
        </w:r>
        <w:r w:rsidR="008C1684">
          <w:rPr>
            <w:noProof/>
            <w:webHidden/>
          </w:rPr>
          <w:fldChar w:fldCharType="separate"/>
        </w:r>
        <w:r w:rsidR="008C1684">
          <w:rPr>
            <w:noProof/>
            <w:webHidden/>
          </w:rPr>
          <w:t>22</w:t>
        </w:r>
        <w:r w:rsidR="008C1684">
          <w:rPr>
            <w:noProof/>
            <w:webHidden/>
          </w:rPr>
          <w:fldChar w:fldCharType="end"/>
        </w:r>
      </w:hyperlink>
    </w:p>
    <w:p w14:paraId="0E3FEED0" w14:textId="23F270A1" w:rsidR="008C1684" w:rsidRDefault="008F6BB3">
      <w:pPr>
        <w:pStyle w:val="TOC2"/>
        <w:tabs>
          <w:tab w:val="right" w:leader="dot" w:pos="9062"/>
        </w:tabs>
        <w:rPr>
          <w:rFonts w:asciiTheme="minorHAnsi" w:eastAsiaTheme="minorEastAsia" w:hAnsiTheme="minorHAnsi"/>
          <w:noProof/>
          <w:lang w:val="nl-NL" w:eastAsia="nl-NL"/>
        </w:rPr>
      </w:pPr>
      <w:hyperlink w:anchor="_Toc75434287" w:history="1">
        <w:r w:rsidR="008C1684" w:rsidRPr="00CC0C31">
          <w:rPr>
            <w:rStyle w:val="Hyperlink"/>
            <w:noProof/>
          </w:rPr>
          <w:t>Individual Diversity in the Rally-Round-the-Flag Effect</w:t>
        </w:r>
        <w:r w:rsidR="008C1684">
          <w:rPr>
            <w:noProof/>
            <w:webHidden/>
          </w:rPr>
          <w:tab/>
        </w:r>
        <w:r w:rsidR="008C1684">
          <w:rPr>
            <w:noProof/>
            <w:webHidden/>
          </w:rPr>
          <w:fldChar w:fldCharType="begin"/>
        </w:r>
        <w:r w:rsidR="008C1684">
          <w:rPr>
            <w:noProof/>
            <w:webHidden/>
          </w:rPr>
          <w:instrText xml:space="preserve"> PAGEREF _Toc75434287 \h </w:instrText>
        </w:r>
        <w:r w:rsidR="008C1684">
          <w:rPr>
            <w:noProof/>
            <w:webHidden/>
          </w:rPr>
        </w:r>
        <w:r w:rsidR="008C1684">
          <w:rPr>
            <w:noProof/>
            <w:webHidden/>
          </w:rPr>
          <w:fldChar w:fldCharType="separate"/>
        </w:r>
        <w:r w:rsidR="008C1684">
          <w:rPr>
            <w:noProof/>
            <w:webHidden/>
          </w:rPr>
          <w:t>23</w:t>
        </w:r>
        <w:r w:rsidR="008C1684">
          <w:rPr>
            <w:noProof/>
            <w:webHidden/>
          </w:rPr>
          <w:fldChar w:fldCharType="end"/>
        </w:r>
      </w:hyperlink>
    </w:p>
    <w:p w14:paraId="45B959C2" w14:textId="5C1AD7D7" w:rsidR="008C1684" w:rsidRDefault="008F6BB3">
      <w:pPr>
        <w:pStyle w:val="TOC1"/>
        <w:rPr>
          <w:rFonts w:asciiTheme="minorHAnsi" w:eastAsiaTheme="minorEastAsia" w:hAnsiTheme="minorHAnsi"/>
          <w:b w:val="0"/>
          <w:bCs w:val="0"/>
          <w:lang w:val="nl-NL" w:eastAsia="nl-NL"/>
        </w:rPr>
      </w:pPr>
      <w:hyperlink w:anchor="_Toc75434288" w:history="1">
        <w:r w:rsidR="008C1684" w:rsidRPr="00CC0C31">
          <w:rPr>
            <w:rStyle w:val="Hyperlink"/>
          </w:rPr>
          <w:t>Chapter 5: Conclusion</w:t>
        </w:r>
        <w:r w:rsidR="008C1684">
          <w:rPr>
            <w:webHidden/>
          </w:rPr>
          <w:tab/>
        </w:r>
        <w:r w:rsidR="008C1684">
          <w:rPr>
            <w:webHidden/>
          </w:rPr>
          <w:fldChar w:fldCharType="begin"/>
        </w:r>
        <w:r w:rsidR="008C1684">
          <w:rPr>
            <w:webHidden/>
          </w:rPr>
          <w:instrText xml:space="preserve"> PAGEREF _Toc75434288 \h </w:instrText>
        </w:r>
        <w:r w:rsidR="008C1684">
          <w:rPr>
            <w:webHidden/>
          </w:rPr>
        </w:r>
        <w:r w:rsidR="008C1684">
          <w:rPr>
            <w:webHidden/>
          </w:rPr>
          <w:fldChar w:fldCharType="separate"/>
        </w:r>
        <w:r w:rsidR="008C1684">
          <w:rPr>
            <w:webHidden/>
          </w:rPr>
          <w:t>32</w:t>
        </w:r>
        <w:r w:rsidR="008C1684">
          <w:rPr>
            <w:webHidden/>
          </w:rPr>
          <w:fldChar w:fldCharType="end"/>
        </w:r>
      </w:hyperlink>
    </w:p>
    <w:p w14:paraId="72B54A28" w14:textId="3430E999" w:rsidR="008C1684" w:rsidRDefault="008F6BB3">
      <w:pPr>
        <w:pStyle w:val="TOC2"/>
        <w:tabs>
          <w:tab w:val="right" w:leader="dot" w:pos="9062"/>
        </w:tabs>
        <w:rPr>
          <w:rFonts w:asciiTheme="minorHAnsi" w:eastAsiaTheme="minorEastAsia" w:hAnsiTheme="minorHAnsi"/>
          <w:noProof/>
          <w:lang w:val="nl-NL" w:eastAsia="nl-NL"/>
        </w:rPr>
      </w:pPr>
      <w:hyperlink w:anchor="_Toc75434289" w:history="1">
        <w:r w:rsidR="008C1684" w:rsidRPr="00CC0C31">
          <w:rPr>
            <w:rStyle w:val="Hyperlink"/>
            <w:noProof/>
          </w:rPr>
          <w:t>Discussion</w:t>
        </w:r>
        <w:r w:rsidR="008C1684">
          <w:rPr>
            <w:noProof/>
            <w:webHidden/>
          </w:rPr>
          <w:tab/>
        </w:r>
        <w:r w:rsidR="008C1684">
          <w:rPr>
            <w:noProof/>
            <w:webHidden/>
          </w:rPr>
          <w:fldChar w:fldCharType="begin"/>
        </w:r>
        <w:r w:rsidR="008C1684">
          <w:rPr>
            <w:noProof/>
            <w:webHidden/>
          </w:rPr>
          <w:instrText xml:space="preserve"> PAGEREF _Toc75434289 \h </w:instrText>
        </w:r>
        <w:r w:rsidR="008C1684">
          <w:rPr>
            <w:noProof/>
            <w:webHidden/>
          </w:rPr>
        </w:r>
        <w:r w:rsidR="008C1684">
          <w:rPr>
            <w:noProof/>
            <w:webHidden/>
          </w:rPr>
          <w:fldChar w:fldCharType="separate"/>
        </w:r>
        <w:r w:rsidR="008C1684">
          <w:rPr>
            <w:noProof/>
            <w:webHidden/>
          </w:rPr>
          <w:t>33</w:t>
        </w:r>
        <w:r w:rsidR="008C1684">
          <w:rPr>
            <w:noProof/>
            <w:webHidden/>
          </w:rPr>
          <w:fldChar w:fldCharType="end"/>
        </w:r>
      </w:hyperlink>
    </w:p>
    <w:p w14:paraId="2FEAC2D7" w14:textId="2ABE77BA" w:rsidR="008C1684" w:rsidRDefault="008F6BB3">
      <w:pPr>
        <w:pStyle w:val="TOC1"/>
        <w:rPr>
          <w:rFonts w:asciiTheme="minorHAnsi" w:eastAsiaTheme="minorEastAsia" w:hAnsiTheme="minorHAnsi"/>
          <w:b w:val="0"/>
          <w:bCs w:val="0"/>
          <w:lang w:val="nl-NL" w:eastAsia="nl-NL"/>
        </w:rPr>
      </w:pPr>
      <w:hyperlink w:anchor="_Toc75434290" w:history="1">
        <w:r w:rsidR="008C1684" w:rsidRPr="00CC0C31">
          <w:rPr>
            <w:rStyle w:val="Hyperlink"/>
          </w:rPr>
          <w:t>List of References</w:t>
        </w:r>
        <w:r w:rsidR="008C1684">
          <w:rPr>
            <w:webHidden/>
          </w:rPr>
          <w:tab/>
        </w:r>
        <w:r w:rsidR="008C1684">
          <w:rPr>
            <w:webHidden/>
          </w:rPr>
          <w:fldChar w:fldCharType="begin"/>
        </w:r>
        <w:r w:rsidR="008C1684">
          <w:rPr>
            <w:webHidden/>
          </w:rPr>
          <w:instrText xml:space="preserve"> PAGEREF _Toc75434290 \h </w:instrText>
        </w:r>
        <w:r w:rsidR="008C1684">
          <w:rPr>
            <w:webHidden/>
          </w:rPr>
        </w:r>
        <w:r w:rsidR="008C1684">
          <w:rPr>
            <w:webHidden/>
          </w:rPr>
          <w:fldChar w:fldCharType="separate"/>
        </w:r>
        <w:r w:rsidR="008C1684">
          <w:rPr>
            <w:webHidden/>
          </w:rPr>
          <w:t>35</w:t>
        </w:r>
        <w:r w:rsidR="008C1684">
          <w:rPr>
            <w:webHidden/>
          </w:rPr>
          <w:fldChar w:fldCharType="end"/>
        </w:r>
      </w:hyperlink>
    </w:p>
    <w:p w14:paraId="5C417191" w14:textId="6C1C480F" w:rsidR="008C1684" w:rsidRDefault="008F6BB3">
      <w:pPr>
        <w:pStyle w:val="TOC1"/>
        <w:rPr>
          <w:rFonts w:asciiTheme="minorHAnsi" w:eastAsiaTheme="minorEastAsia" w:hAnsiTheme="minorHAnsi"/>
          <w:b w:val="0"/>
          <w:bCs w:val="0"/>
          <w:lang w:val="nl-NL" w:eastAsia="nl-NL"/>
        </w:rPr>
      </w:pPr>
      <w:hyperlink w:anchor="_Toc75434291" w:history="1">
        <w:r w:rsidR="008C1684" w:rsidRPr="00CC0C31">
          <w:rPr>
            <w:rStyle w:val="Hyperlink"/>
          </w:rPr>
          <w:t>Appendix</w:t>
        </w:r>
        <w:r w:rsidR="008C1684">
          <w:rPr>
            <w:webHidden/>
          </w:rPr>
          <w:tab/>
        </w:r>
        <w:r w:rsidR="008C1684">
          <w:rPr>
            <w:webHidden/>
          </w:rPr>
          <w:fldChar w:fldCharType="begin"/>
        </w:r>
        <w:r w:rsidR="008C1684">
          <w:rPr>
            <w:webHidden/>
          </w:rPr>
          <w:instrText xml:space="preserve"> PAGEREF _Toc75434291 \h </w:instrText>
        </w:r>
        <w:r w:rsidR="008C1684">
          <w:rPr>
            <w:webHidden/>
          </w:rPr>
        </w:r>
        <w:r w:rsidR="008C1684">
          <w:rPr>
            <w:webHidden/>
          </w:rPr>
          <w:fldChar w:fldCharType="separate"/>
        </w:r>
        <w:r w:rsidR="008C1684">
          <w:rPr>
            <w:webHidden/>
          </w:rPr>
          <w:t>39</w:t>
        </w:r>
        <w:r w:rsidR="008C1684">
          <w:rPr>
            <w:webHidden/>
          </w:rPr>
          <w:fldChar w:fldCharType="end"/>
        </w:r>
      </w:hyperlink>
    </w:p>
    <w:p w14:paraId="55AEC21C" w14:textId="11E8D774" w:rsidR="008C1684" w:rsidRDefault="008F6BB3">
      <w:pPr>
        <w:pStyle w:val="TOC2"/>
        <w:tabs>
          <w:tab w:val="right" w:leader="dot" w:pos="9062"/>
        </w:tabs>
        <w:rPr>
          <w:rFonts w:asciiTheme="minorHAnsi" w:eastAsiaTheme="minorEastAsia" w:hAnsiTheme="minorHAnsi"/>
          <w:noProof/>
          <w:lang w:val="nl-NL" w:eastAsia="nl-NL"/>
        </w:rPr>
      </w:pPr>
      <w:hyperlink w:anchor="_Toc75434292" w:history="1">
        <w:r w:rsidR="008C1684" w:rsidRPr="00CC0C31">
          <w:rPr>
            <w:rStyle w:val="Hyperlink"/>
            <w:noProof/>
          </w:rPr>
          <w:t>Appendix 1: Selected Variables from LISS Panel</w:t>
        </w:r>
        <w:r w:rsidR="008C1684">
          <w:rPr>
            <w:noProof/>
            <w:webHidden/>
          </w:rPr>
          <w:tab/>
        </w:r>
        <w:r w:rsidR="008C1684">
          <w:rPr>
            <w:noProof/>
            <w:webHidden/>
          </w:rPr>
          <w:fldChar w:fldCharType="begin"/>
        </w:r>
        <w:r w:rsidR="008C1684">
          <w:rPr>
            <w:noProof/>
            <w:webHidden/>
          </w:rPr>
          <w:instrText xml:space="preserve"> PAGEREF _Toc75434292 \h </w:instrText>
        </w:r>
        <w:r w:rsidR="008C1684">
          <w:rPr>
            <w:noProof/>
            <w:webHidden/>
          </w:rPr>
        </w:r>
        <w:r w:rsidR="008C1684">
          <w:rPr>
            <w:noProof/>
            <w:webHidden/>
          </w:rPr>
          <w:fldChar w:fldCharType="separate"/>
        </w:r>
        <w:r w:rsidR="008C1684">
          <w:rPr>
            <w:noProof/>
            <w:webHidden/>
          </w:rPr>
          <w:t>39</w:t>
        </w:r>
        <w:r w:rsidR="008C1684">
          <w:rPr>
            <w:noProof/>
            <w:webHidden/>
          </w:rPr>
          <w:fldChar w:fldCharType="end"/>
        </w:r>
      </w:hyperlink>
    </w:p>
    <w:p w14:paraId="2C597E5F" w14:textId="17211012" w:rsidR="008C1684" w:rsidRDefault="008F6BB3">
      <w:pPr>
        <w:pStyle w:val="TOC2"/>
        <w:tabs>
          <w:tab w:val="right" w:leader="dot" w:pos="9062"/>
        </w:tabs>
        <w:rPr>
          <w:rFonts w:asciiTheme="minorHAnsi" w:eastAsiaTheme="minorEastAsia" w:hAnsiTheme="minorHAnsi"/>
          <w:noProof/>
          <w:lang w:val="nl-NL" w:eastAsia="nl-NL"/>
        </w:rPr>
      </w:pPr>
      <w:hyperlink w:anchor="_Toc75434293" w:history="1">
        <w:r w:rsidR="008C1684" w:rsidRPr="00CC0C31">
          <w:rPr>
            <w:rStyle w:val="Hyperlink"/>
            <w:noProof/>
          </w:rPr>
          <w:t>Appendix 2: Computed Variables</w:t>
        </w:r>
        <w:r w:rsidR="008C1684">
          <w:rPr>
            <w:noProof/>
            <w:webHidden/>
          </w:rPr>
          <w:tab/>
        </w:r>
        <w:r w:rsidR="008C1684">
          <w:rPr>
            <w:noProof/>
            <w:webHidden/>
          </w:rPr>
          <w:fldChar w:fldCharType="begin"/>
        </w:r>
        <w:r w:rsidR="008C1684">
          <w:rPr>
            <w:noProof/>
            <w:webHidden/>
          </w:rPr>
          <w:instrText xml:space="preserve"> PAGEREF _Toc75434293 \h </w:instrText>
        </w:r>
        <w:r w:rsidR="008C1684">
          <w:rPr>
            <w:noProof/>
            <w:webHidden/>
          </w:rPr>
        </w:r>
        <w:r w:rsidR="008C1684">
          <w:rPr>
            <w:noProof/>
            <w:webHidden/>
          </w:rPr>
          <w:fldChar w:fldCharType="separate"/>
        </w:r>
        <w:r w:rsidR="008C1684">
          <w:rPr>
            <w:noProof/>
            <w:webHidden/>
          </w:rPr>
          <w:t>40</w:t>
        </w:r>
        <w:r w:rsidR="008C1684">
          <w:rPr>
            <w:noProof/>
            <w:webHidden/>
          </w:rPr>
          <w:fldChar w:fldCharType="end"/>
        </w:r>
      </w:hyperlink>
    </w:p>
    <w:p w14:paraId="0051BFF5" w14:textId="30CEF358" w:rsidR="008C1684" w:rsidRDefault="008F6BB3">
      <w:pPr>
        <w:pStyle w:val="TOC2"/>
        <w:tabs>
          <w:tab w:val="right" w:leader="dot" w:pos="9062"/>
        </w:tabs>
        <w:rPr>
          <w:rFonts w:asciiTheme="minorHAnsi" w:eastAsiaTheme="minorEastAsia" w:hAnsiTheme="minorHAnsi"/>
          <w:noProof/>
          <w:lang w:val="nl-NL" w:eastAsia="nl-NL"/>
        </w:rPr>
      </w:pPr>
      <w:hyperlink w:anchor="_Toc75434294" w:history="1">
        <w:r w:rsidR="008C1684" w:rsidRPr="00CC0C31">
          <w:rPr>
            <w:rStyle w:val="Hyperlink"/>
            <w:noProof/>
          </w:rPr>
          <w:t>Appendix 3: Assumption Tests of Multiple Linear Regression</w:t>
        </w:r>
        <w:r w:rsidR="008C1684">
          <w:rPr>
            <w:noProof/>
            <w:webHidden/>
          </w:rPr>
          <w:tab/>
        </w:r>
        <w:r w:rsidR="008C1684">
          <w:rPr>
            <w:noProof/>
            <w:webHidden/>
          </w:rPr>
          <w:fldChar w:fldCharType="begin"/>
        </w:r>
        <w:r w:rsidR="008C1684">
          <w:rPr>
            <w:noProof/>
            <w:webHidden/>
          </w:rPr>
          <w:instrText xml:space="preserve"> PAGEREF _Toc75434294 \h </w:instrText>
        </w:r>
        <w:r w:rsidR="008C1684">
          <w:rPr>
            <w:noProof/>
            <w:webHidden/>
          </w:rPr>
        </w:r>
        <w:r w:rsidR="008C1684">
          <w:rPr>
            <w:noProof/>
            <w:webHidden/>
          </w:rPr>
          <w:fldChar w:fldCharType="separate"/>
        </w:r>
        <w:r w:rsidR="008C1684">
          <w:rPr>
            <w:noProof/>
            <w:webHidden/>
          </w:rPr>
          <w:t>41</w:t>
        </w:r>
        <w:r w:rsidR="008C1684">
          <w:rPr>
            <w:noProof/>
            <w:webHidden/>
          </w:rPr>
          <w:fldChar w:fldCharType="end"/>
        </w:r>
      </w:hyperlink>
    </w:p>
    <w:p w14:paraId="5B3DCB61" w14:textId="258215D1" w:rsidR="008C1684" w:rsidRDefault="008F6BB3">
      <w:pPr>
        <w:pStyle w:val="TOC2"/>
        <w:tabs>
          <w:tab w:val="right" w:leader="dot" w:pos="9062"/>
        </w:tabs>
        <w:rPr>
          <w:rFonts w:asciiTheme="minorHAnsi" w:eastAsiaTheme="minorEastAsia" w:hAnsiTheme="minorHAnsi"/>
          <w:noProof/>
          <w:lang w:val="nl-NL" w:eastAsia="nl-NL"/>
        </w:rPr>
      </w:pPr>
      <w:hyperlink w:anchor="_Toc75434295" w:history="1">
        <w:r w:rsidR="008C1684" w:rsidRPr="00CC0C31">
          <w:rPr>
            <w:rStyle w:val="Hyperlink"/>
            <w:noProof/>
          </w:rPr>
          <w:t>Appendix 4: T-test Rally-Round-the-Flag Effect with Filtered Group</w:t>
        </w:r>
        <w:r w:rsidR="008C1684">
          <w:rPr>
            <w:noProof/>
            <w:webHidden/>
          </w:rPr>
          <w:tab/>
        </w:r>
        <w:r w:rsidR="008C1684">
          <w:rPr>
            <w:noProof/>
            <w:webHidden/>
          </w:rPr>
          <w:fldChar w:fldCharType="begin"/>
        </w:r>
        <w:r w:rsidR="008C1684">
          <w:rPr>
            <w:noProof/>
            <w:webHidden/>
          </w:rPr>
          <w:instrText xml:space="preserve"> PAGEREF _Toc75434295 \h </w:instrText>
        </w:r>
        <w:r w:rsidR="008C1684">
          <w:rPr>
            <w:noProof/>
            <w:webHidden/>
          </w:rPr>
        </w:r>
        <w:r w:rsidR="008C1684">
          <w:rPr>
            <w:noProof/>
            <w:webHidden/>
          </w:rPr>
          <w:fldChar w:fldCharType="separate"/>
        </w:r>
        <w:r w:rsidR="008C1684">
          <w:rPr>
            <w:noProof/>
            <w:webHidden/>
          </w:rPr>
          <w:t>46</w:t>
        </w:r>
        <w:r w:rsidR="008C1684">
          <w:rPr>
            <w:noProof/>
            <w:webHidden/>
          </w:rPr>
          <w:fldChar w:fldCharType="end"/>
        </w:r>
      </w:hyperlink>
    </w:p>
    <w:p w14:paraId="6CB03CFA" w14:textId="1A8DCF86" w:rsidR="008C1684" w:rsidRDefault="008F6BB3">
      <w:pPr>
        <w:pStyle w:val="TOC2"/>
        <w:tabs>
          <w:tab w:val="right" w:leader="dot" w:pos="9062"/>
        </w:tabs>
        <w:rPr>
          <w:rFonts w:asciiTheme="minorHAnsi" w:eastAsiaTheme="minorEastAsia" w:hAnsiTheme="minorHAnsi"/>
          <w:noProof/>
          <w:lang w:val="nl-NL" w:eastAsia="nl-NL"/>
        </w:rPr>
      </w:pPr>
      <w:hyperlink w:anchor="_Toc75434296" w:history="1">
        <w:r w:rsidR="008C1684" w:rsidRPr="00CC0C31">
          <w:rPr>
            <w:rStyle w:val="Hyperlink"/>
            <w:noProof/>
          </w:rPr>
          <w:t>Appendix 5: Opinion Leadership Regression Calculations</w:t>
        </w:r>
        <w:r w:rsidR="008C1684">
          <w:rPr>
            <w:noProof/>
            <w:webHidden/>
          </w:rPr>
          <w:tab/>
        </w:r>
        <w:r w:rsidR="008C1684">
          <w:rPr>
            <w:noProof/>
            <w:webHidden/>
          </w:rPr>
          <w:fldChar w:fldCharType="begin"/>
        </w:r>
        <w:r w:rsidR="008C1684">
          <w:rPr>
            <w:noProof/>
            <w:webHidden/>
          </w:rPr>
          <w:instrText xml:space="preserve"> PAGEREF _Toc75434296 \h </w:instrText>
        </w:r>
        <w:r w:rsidR="008C1684">
          <w:rPr>
            <w:noProof/>
            <w:webHidden/>
          </w:rPr>
        </w:r>
        <w:r w:rsidR="008C1684">
          <w:rPr>
            <w:noProof/>
            <w:webHidden/>
          </w:rPr>
          <w:fldChar w:fldCharType="separate"/>
        </w:r>
        <w:r w:rsidR="008C1684">
          <w:rPr>
            <w:noProof/>
            <w:webHidden/>
          </w:rPr>
          <w:t>47</w:t>
        </w:r>
        <w:r w:rsidR="008C1684">
          <w:rPr>
            <w:noProof/>
            <w:webHidden/>
          </w:rPr>
          <w:fldChar w:fldCharType="end"/>
        </w:r>
      </w:hyperlink>
    </w:p>
    <w:p w14:paraId="40202AE5" w14:textId="5F263702" w:rsidR="008C1684" w:rsidRDefault="008F6BB3">
      <w:pPr>
        <w:pStyle w:val="TOC2"/>
        <w:tabs>
          <w:tab w:val="right" w:leader="dot" w:pos="9062"/>
        </w:tabs>
        <w:rPr>
          <w:rFonts w:asciiTheme="minorHAnsi" w:eastAsiaTheme="minorEastAsia" w:hAnsiTheme="minorHAnsi"/>
          <w:noProof/>
          <w:lang w:val="nl-NL" w:eastAsia="nl-NL"/>
        </w:rPr>
      </w:pPr>
      <w:hyperlink w:anchor="_Toc75434297" w:history="1">
        <w:r w:rsidR="008C1684" w:rsidRPr="00CC0C31">
          <w:rPr>
            <w:rStyle w:val="Hyperlink"/>
            <w:noProof/>
          </w:rPr>
          <w:t>Appendix 6: OLS Regression with Coalition Distinction</w:t>
        </w:r>
        <w:r w:rsidR="008C1684">
          <w:rPr>
            <w:noProof/>
            <w:webHidden/>
          </w:rPr>
          <w:tab/>
        </w:r>
        <w:r w:rsidR="008C1684">
          <w:rPr>
            <w:noProof/>
            <w:webHidden/>
          </w:rPr>
          <w:fldChar w:fldCharType="begin"/>
        </w:r>
        <w:r w:rsidR="008C1684">
          <w:rPr>
            <w:noProof/>
            <w:webHidden/>
          </w:rPr>
          <w:instrText xml:space="preserve"> PAGEREF _Toc75434297 \h </w:instrText>
        </w:r>
        <w:r w:rsidR="008C1684">
          <w:rPr>
            <w:noProof/>
            <w:webHidden/>
          </w:rPr>
        </w:r>
        <w:r w:rsidR="008C1684">
          <w:rPr>
            <w:noProof/>
            <w:webHidden/>
          </w:rPr>
          <w:fldChar w:fldCharType="separate"/>
        </w:r>
        <w:r w:rsidR="008C1684">
          <w:rPr>
            <w:noProof/>
            <w:webHidden/>
          </w:rPr>
          <w:t>49</w:t>
        </w:r>
        <w:r w:rsidR="008C1684">
          <w:rPr>
            <w:noProof/>
            <w:webHidden/>
          </w:rPr>
          <w:fldChar w:fldCharType="end"/>
        </w:r>
      </w:hyperlink>
    </w:p>
    <w:p w14:paraId="2D1A7892" w14:textId="7D37FE99" w:rsidR="008C1684" w:rsidRDefault="008F6BB3">
      <w:pPr>
        <w:pStyle w:val="TOC2"/>
        <w:tabs>
          <w:tab w:val="right" w:leader="dot" w:pos="9062"/>
        </w:tabs>
        <w:rPr>
          <w:rFonts w:asciiTheme="minorHAnsi" w:eastAsiaTheme="minorEastAsia" w:hAnsiTheme="minorHAnsi"/>
          <w:noProof/>
          <w:lang w:val="nl-NL" w:eastAsia="nl-NL"/>
        </w:rPr>
      </w:pPr>
      <w:hyperlink w:anchor="_Toc75434298" w:history="1">
        <w:r w:rsidR="008C1684" w:rsidRPr="00CC0C31">
          <w:rPr>
            <w:rStyle w:val="Hyperlink"/>
            <w:noProof/>
          </w:rPr>
          <w:t>Appendix 7: Sobel Tests Indirect Effect Economic Position</w:t>
        </w:r>
        <w:r w:rsidR="008C1684">
          <w:rPr>
            <w:noProof/>
            <w:webHidden/>
          </w:rPr>
          <w:tab/>
        </w:r>
        <w:r w:rsidR="008C1684">
          <w:rPr>
            <w:noProof/>
            <w:webHidden/>
          </w:rPr>
          <w:fldChar w:fldCharType="begin"/>
        </w:r>
        <w:r w:rsidR="008C1684">
          <w:rPr>
            <w:noProof/>
            <w:webHidden/>
          </w:rPr>
          <w:instrText xml:space="preserve"> PAGEREF _Toc75434298 \h </w:instrText>
        </w:r>
        <w:r w:rsidR="008C1684">
          <w:rPr>
            <w:noProof/>
            <w:webHidden/>
          </w:rPr>
        </w:r>
        <w:r w:rsidR="008C1684">
          <w:rPr>
            <w:noProof/>
            <w:webHidden/>
          </w:rPr>
          <w:fldChar w:fldCharType="separate"/>
        </w:r>
        <w:r w:rsidR="008C1684">
          <w:rPr>
            <w:noProof/>
            <w:webHidden/>
          </w:rPr>
          <w:t>52</w:t>
        </w:r>
        <w:r w:rsidR="008C1684">
          <w:rPr>
            <w:noProof/>
            <w:webHidden/>
          </w:rPr>
          <w:fldChar w:fldCharType="end"/>
        </w:r>
      </w:hyperlink>
    </w:p>
    <w:p w14:paraId="2A904AF2" w14:textId="6B9049A9" w:rsidR="00D91FB8" w:rsidRPr="000C44BD" w:rsidRDefault="00733E4A" w:rsidP="00D91FB8">
      <w:r>
        <w:fldChar w:fldCharType="end"/>
      </w:r>
    </w:p>
    <w:p w14:paraId="1053B812" w14:textId="77777777" w:rsidR="005541AC" w:rsidRPr="000C44BD" w:rsidRDefault="005541AC">
      <w:pPr>
        <w:jc w:val="left"/>
      </w:pPr>
      <w:r w:rsidRPr="000C44BD">
        <w:br w:type="page"/>
      </w:r>
    </w:p>
    <w:p w14:paraId="55D0D4F6" w14:textId="68D2DCEA" w:rsidR="005541AC" w:rsidRPr="000C44BD" w:rsidRDefault="005541AC" w:rsidP="005541AC">
      <w:pPr>
        <w:pStyle w:val="Heading1"/>
      </w:pPr>
      <w:bookmarkStart w:id="3" w:name="_Toc75434273"/>
      <w:r w:rsidRPr="000C44BD">
        <w:lastRenderedPageBreak/>
        <w:t>List of Tables</w:t>
      </w:r>
      <w:r w:rsidR="009A0DD1">
        <w:t xml:space="preserve"> and Figures</w:t>
      </w:r>
      <w:bookmarkEnd w:id="3"/>
    </w:p>
    <w:p w14:paraId="0EF51E4D" w14:textId="04D49034" w:rsidR="008C1684" w:rsidRDefault="007A1011">
      <w:pPr>
        <w:pStyle w:val="TableofFigures"/>
        <w:tabs>
          <w:tab w:val="right" w:leader="dot" w:pos="9062"/>
        </w:tabs>
        <w:rPr>
          <w:rFonts w:asciiTheme="minorHAnsi" w:eastAsiaTheme="minorEastAsia" w:hAnsiTheme="minorHAnsi"/>
          <w:noProof/>
          <w:lang w:val="nl-NL" w:eastAsia="nl-NL"/>
        </w:rPr>
      </w:pPr>
      <w:r>
        <w:fldChar w:fldCharType="begin"/>
      </w:r>
      <w:r>
        <w:instrText xml:space="preserve"> TOC \h \z \c "Table" </w:instrText>
      </w:r>
      <w:r>
        <w:fldChar w:fldCharType="separate"/>
      </w:r>
      <w:hyperlink w:anchor="_Toc75434255" w:history="1">
        <w:r w:rsidR="008C1684" w:rsidRPr="002156FC">
          <w:rPr>
            <w:rStyle w:val="Hyperlink"/>
            <w:noProof/>
          </w:rPr>
          <w:t>Table 1: Overview of Respondents per LISS Panel Questionnaire</w:t>
        </w:r>
        <w:r w:rsidR="008C1684">
          <w:rPr>
            <w:noProof/>
            <w:webHidden/>
          </w:rPr>
          <w:tab/>
        </w:r>
        <w:r w:rsidR="008C1684">
          <w:rPr>
            <w:noProof/>
            <w:webHidden/>
          </w:rPr>
          <w:fldChar w:fldCharType="begin"/>
        </w:r>
        <w:r w:rsidR="008C1684">
          <w:rPr>
            <w:noProof/>
            <w:webHidden/>
          </w:rPr>
          <w:instrText xml:space="preserve"> PAGEREF _Toc75434255 \h </w:instrText>
        </w:r>
        <w:r w:rsidR="008C1684">
          <w:rPr>
            <w:noProof/>
            <w:webHidden/>
          </w:rPr>
        </w:r>
        <w:r w:rsidR="008C1684">
          <w:rPr>
            <w:noProof/>
            <w:webHidden/>
          </w:rPr>
          <w:fldChar w:fldCharType="separate"/>
        </w:r>
        <w:r w:rsidR="008C1684">
          <w:rPr>
            <w:noProof/>
            <w:webHidden/>
          </w:rPr>
          <w:t>12</w:t>
        </w:r>
        <w:r w:rsidR="008C1684">
          <w:rPr>
            <w:noProof/>
            <w:webHidden/>
          </w:rPr>
          <w:fldChar w:fldCharType="end"/>
        </w:r>
      </w:hyperlink>
    </w:p>
    <w:p w14:paraId="6C9821A6" w14:textId="090D1614" w:rsidR="008C1684" w:rsidRDefault="008F6BB3">
      <w:pPr>
        <w:pStyle w:val="TableofFigures"/>
        <w:tabs>
          <w:tab w:val="right" w:leader="dot" w:pos="9062"/>
        </w:tabs>
        <w:rPr>
          <w:rFonts w:asciiTheme="minorHAnsi" w:eastAsiaTheme="minorEastAsia" w:hAnsiTheme="minorHAnsi"/>
          <w:noProof/>
          <w:lang w:val="nl-NL" w:eastAsia="nl-NL"/>
        </w:rPr>
      </w:pPr>
      <w:hyperlink w:anchor="_Toc75434256" w:history="1">
        <w:r w:rsidR="008C1684" w:rsidRPr="002156FC">
          <w:rPr>
            <w:rStyle w:val="Hyperlink"/>
            <w:noProof/>
          </w:rPr>
          <w:t>Table 2: Frequency Table for Difference in Prime Minister’s Approval</w:t>
        </w:r>
        <w:r w:rsidR="008C1684">
          <w:rPr>
            <w:noProof/>
            <w:webHidden/>
          </w:rPr>
          <w:tab/>
        </w:r>
        <w:r w:rsidR="008C1684">
          <w:rPr>
            <w:noProof/>
            <w:webHidden/>
          </w:rPr>
          <w:fldChar w:fldCharType="begin"/>
        </w:r>
        <w:r w:rsidR="008C1684">
          <w:rPr>
            <w:noProof/>
            <w:webHidden/>
          </w:rPr>
          <w:instrText xml:space="preserve"> PAGEREF _Toc75434256 \h </w:instrText>
        </w:r>
        <w:r w:rsidR="008C1684">
          <w:rPr>
            <w:noProof/>
            <w:webHidden/>
          </w:rPr>
        </w:r>
        <w:r w:rsidR="008C1684">
          <w:rPr>
            <w:noProof/>
            <w:webHidden/>
          </w:rPr>
          <w:fldChar w:fldCharType="separate"/>
        </w:r>
        <w:r w:rsidR="008C1684">
          <w:rPr>
            <w:noProof/>
            <w:webHidden/>
          </w:rPr>
          <w:t>13</w:t>
        </w:r>
        <w:r w:rsidR="008C1684">
          <w:rPr>
            <w:noProof/>
            <w:webHidden/>
          </w:rPr>
          <w:fldChar w:fldCharType="end"/>
        </w:r>
      </w:hyperlink>
    </w:p>
    <w:p w14:paraId="234FC78E" w14:textId="024938BF" w:rsidR="008C1684" w:rsidRDefault="008F6BB3">
      <w:pPr>
        <w:pStyle w:val="TableofFigures"/>
        <w:tabs>
          <w:tab w:val="right" w:leader="dot" w:pos="9062"/>
        </w:tabs>
        <w:rPr>
          <w:rFonts w:asciiTheme="minorHAnsi" w:eastAsiaTheme="minorEastAsia" w:hAnsiTheme="minorHAnsi"/>
          <w:noProof/>
          <w:lang w:val="nl-NL" w:eastAsia="nl-NL"/>
        </w:rPr>
      </w:pPr>
      <w:hyperlink w:anchor="_Toc75434257" w:history="1">
        <w:r w:rsidR="008C1684" w:rsidRPr="002156FC">
          <w:rPr>
            <w:rStyle w:val="Hyperlink"/>
            <w:noProof/>
          </w:rPr>
          <w:t>Table 3: Frequency Table for Difference in Trust in Government</w:t>
        </w:r>
        <w:r w:rsidR="008C1684">
          <w:rPr>
            <w:noProof/>
            <w:webHidden/>
          </w:rPr>
          <w:tab/>
        </w:r>
        <w:r w:rsidR="008C1684">
          <w:rPr>
            <w:noProof/>
            <w:webHidden/>
          </w:rPr>
          <w:fldChar w:fldCharType="begin"/>
        </w:r>
        <w:r w:rsidR="008C1684">
          <w:rPr>
            <w:noProof/>
            <w:webHidden/>
          </w:rPr>
          <w:instrText xml:space="preserve"> PAGEREF _Toc75434257 \h </w:instrText>
        </w:r>
        <w:r w:rsidR="008C1684">
          <w:rPr>
            <w:noProof/>
            <w:webHidden/>
          </w:rPr>
        </w:r>
        <w:r w:rsidR="008C1684">
          <w:rPr>
            <w:noProof/>
            <w:webHidden/>
          </w:rPr>
          <w:fldChar w:fldCharType="separate"/>
        </w:r>
        <w:r w:rsidR="008C1684">
          <w:rPr>
            <w:noProof/>
            <w:webHidden/>
          </w:rPr>
          <w:t>14</w:t>
        </w:r>
        <w:r w:rsidR="008C1684">
          <w:rPr>
            <w:noProof/>
            <w:webHidden/>
          </w:rPr>
          <w:fldChar w:fldCharType="end"/>
        </w:r>
      </w:hyperlink>
    </w:p>
    <w:p w14:paraId="46A75BF1" w14:textId="3F851A03" w:rsidR="008C1684" w:rsidRDefault="008F6BB3">
      <w:pPr>
        <w:pStyle w:val="TableofFigures"/>
        <w:tabs>
          <w:tab w:val="right" w:leader="dot" w:pos="9062"/>
        </w:tabs>
        <w:rPr>
          <w:rFonts w:asciiTheme="minorHAnsi" w:eastAsiaTheme="minorEastAsia" w:hAnsiTheme="minorHAnsi"/>
          <w:noProof/>
          <w:lang w:val="nl-NL" w:eastAsia="nl-NL"/>
        </w:rPr>
      </w:pPr>
      <w:hyperlink w:anchor="_Toc75434258" w:history="1">
        <w:r w:rsidR="008C1684" w:rsidRPr="002156FC">
          <w:rPr>
            <w:rStyle w:val="Hyperlink"/>
            <w:noProof/>
          </w:rPr>
          <w:t>Table 4: Descriptive Statistics and Frequencies of Variables</w:t>
        </w:r>
        <w:r w:rsidR="008C1684">
          <w:rPr>
            <w:noProof/>
            <w:webHidden/>
          </w:rPr>
          <w:tab/>
        </w:r>
        <w:r w:rsidR="008C1684">
          <w:rPr>
            <w:noProof/>
            <w:webHidden/>
          </w:rPr>
          <w:fldChar w:fldCharType="begin"/>
        </w:r>
        <w:r w:rsidR="008C1684">
          <w:rPr>
            <w:noProof/>
            <w:webHidden/>
          </w:rPr>
          <w:instrText xml:space="preserve"> PAGEREF _Toc75434258 \h </w:instrText>
        </w:r>
        <w:r w:rsidR="008C1684">
          <w:rPr>
            <w:noProof/>
            <w:webHidden/>
          </w:rPr>
        </w:r>
        <w:r w:rsidR="008C1684">
          <w:rPr>
            <w:noProof/>
            <w:webHidden/>
          </w:rPr>
          <w:fldChar w:fldCharType="separate"/>
        </w:r>
        <w:r w:rsidR="008C1684">
          <w:rPr>
            <w:noProof/>
            <w:webHidden/>
          </w:rPr>
          <w:t>18</w:t>
        </w:r>
        <w:r w:rsidR="008C1684">
          <w:rPr>
            <w:noProof/>
            <w:webHidden/>
          </w:rPr>
          <w:fldChar w:fldCharType="end"/>
        </w:r>
      </w:hyperlink>
    </w:p>
    <w:p w14:paraId="1D7EFFB9" w14:textId="3218E578" w:rsidR="008C1684" w:rsidRDefault="008F6BB3">
      <w:pPr>
        <w:pStyle w:val="TableofFigures"/>
        <w:tabs>
          <w:tab w:val="right" w:leader="dot" w:pos="9062"/>
        </w:tabs>
        <w:rPr>
          <w:rFonts w:asciiTheme="minorHAnsi" w:eastAsiaTheme="minorEastAsia" w:hAnsiTheme="minorHAnsi"/>
          <w:noProof/>
          <w:lang w:val="nl-NL" w:eastAsia="nl-NL"/>
        </w:rPr>
      </w:pPr>
      <w:hyperlink w:anchor="_Toc75434259" w:history="1">
        <w:r w:rsidR="008C1684" w:rsidRPr="002156FC">
          <w:rPr>
            <w:rStyle w:val="Hyperlink"/>
            <w:noProof/>
          </w:rPr>
          <w:t>Table 5: T-test of Means of Prime Minister's Approval and Trust in Government in 2020 and 2021</w:t>
        </w:r>
        <w:r w:rsidR="008C1684">
          <w:rPr>
            <w:noProof/>
            <w:webHidden/>
          </w:rPr>
          <w:tab/>
        </w:r>
        <w:r w:rsidR="008C1684">
          <w:rPr>
            <w:noProof/>
            <w:webHidden/>
          </w:rPr>
          <w:fldChar w:fldCharType="begin"/>
        </w:r>
        <w:r w:rsidR="008C1684">
          <w:rPr>
            <w:noProof/>
            <w:webHidden/>
          </w:rPr>
          <w:instrText xml:space="preserve"> PAGEREF _Toc75434259 \h </w:instrText>
        </w:r>
        <w:r w:rsidR="008C1684">
          <w:rPr>
            <w:noProof/>
            <w:webHidden/>
          </w:rPr>
        </w:r>
        <w:r w:rsidR="008C1684">
          <w:rPr>
            <w:noProof/>
            <w:webHidden/>
          </w:rPr>
          <w:fldChar w:fldCharType="separate"/>
        </w:r>
        <w:r w:rsidR="008C1684">
          <w:rPr>
            <w:noProof/>
            <w:webHidden/>
          </w:rPr>
          <w:t>22</w:t>
        </w:r>
        <w:r w:rsidR="008C1684">
          <w:rPr>
            <w:noProof/>
            <w:webHidden/>
          </w:rPr>
          <w:fldChar w:fldCharType="end"/>
        </w:r>
      </w:hyperlink>
    </w:p>
    <w:p w14:paraId="2C252783" w14:textId="67FF9F62" w:rsidR="008C1684" w:rsidRDefault="008F6BB3">
      <w:pPr>
        <w:pStyle w:val="TableofFigures"/>
        <w:tabs>
          <w:tab w:val="right" w:leader="dot" w:pos="9062"/>
        </w:tabs>
        <w:rPr>
          <w:rFonts w:asciiTheme="minorHAnsi" w:eastAsiaTheme="minorEastAsia" w:hAnsiTheme="minorHAnsi"/>
          <w:noProof/>
          <w:lang w:val="nl-NL" w:eastAsia="nl-NL"/>
        </w:rPr>
      </w:pPr>
      <w:hyperlink w:anchor="_Toc75434260" w:history="1">
        <w:r w:rsidR="008C1684" w:rsidRPr="002156FC">
          <w:rPr>
            <w:rStyle w:val="Hyperlink"/>
            <w:noProof/>
          </w:rPr>
          <w:t>Table 6: Results of OLS Regression Analysis of Individual Diversity in Rallies</w:t>
        </w:r>
        <w:r w:rsidR="008C1684">
          <w:rPr>
            <w:noProof/>
            <w:webHidden/>
          </w:rPr>
          <w:tab/>
        </w:r>
        <w:r w:rsidR="008C1684">
          <w:rPr>
            <w:noProof/>
            <w:webHidden/>
          </w:rPr>
          <w:fldChar w:fldCharType="begin"/>
        </w:r>
        <w:r w:rsidR="008C1684">
          <w:rPr>
            <w:noProof/>
            <w:webHidden/>
          </w:rPr>
          <w:instrText xml:space="preserve"> PAGEREF _Toc75434260 \h </w:instrText>
        </w:r>
        <w:r w:rsidR="008C1684">
          <w:rPr>
            <w:noProof/>
            <w:webHidden/>
          </w:rPr>
        </w:r>
        <w:r w:rsidR="008C1684">
          <w:rPr>
            <w:noProof/>
            <w:webHidden/>
          </w:rPr>
          <w:fldChar w:fldCharType="separate"/>
        </w:r>
        <w:r w:rsidR="008C1684">
          <w:rPr>
            <w:noProof/>
            <w:webHidden/>
          </w:rPr>
          <w:t>23</w:t>
        </w:r>
        <w:r w:rsidR="008C1684">
          <w:rPr>
            <w:noProof/>
            <w:webHidden/>
          </w:rPr>
          <w:fldChar w:fldCharType="end"/>
        </w:r>
      </w:hyperlink>
    </w:p>
    <w:p w14:paraId="2869951F" w14:textId="170268C3" w:rsidR="008C1684" w:rsidRDefault="008F6BB3">
      <w:pPr>
        <w:pStyle w:val="TableofFigures"/>
        <w:tabs>
          <w:tab w:val="right" w:leader="dot" w:pos="9062"/>
        </w:tabs>
        <w:rPr>
          <w:rFonts w:asciiTheme="minorHAnsi" w:eastAsiaTheme="minorEastAsia" w:hAnsiTheme="minorHAnsi"/>
          <w:noProof/>
          <w:lang w:val="nl-NL" w:eastAsia="nl-NL"/>
        </w:rPr>
      </w:pPr>
      <w:hyperlink w:anchor="_Toc75434261" w:history="1">
        <w:r w:rsidR="008C1684" w:rsidRPr="002156FC">
          <w:rPr>
            <w:rStyle w:val="Hyperlink"/>
            <w:noProof/>
          </w:rPr>
          <w:t>Table 7: Results of OLS Regression Analysis of Mediation of ΔEconomic Insecurity</w:t>
        </w:r>
        <w:r w:rsidR="008C1684">
          <w:rPr>
            <w:noProof/>
            <w:webHidden/>
          </w:rPr>
          <w:tab/>
        </w:r>
        <w:r w:rsidR="008C1684">
          <w:rPr>
            <w:noProof/>
            <w:webHidden/>
          </w:rPr>
          <w:fldChar w:fldCharType="begin"/>
        </w:r>
        <w:r w:rsidR="008C1684">
          <w:rPr>
            <w:noProof/>
            <w:webHidden/>
          </w:rPr>
          <w:instrText xml:space="preserve"> PAGEREF _Toc75434261 \h </w:instrText>
        </w:r>
        <w:r w:rsidR="008C1684">
          <w:rPr>
            <w:noProof/>
            <w:webHidden/>
          </w:rPr>
        </w:r>
        <w:r w:rsidR="008C1684">
          <w:rPr>
            <w:noProof/>
            <w:webHidden/>
          </w:rPr>
          <w:fldChar w:fldCharType="separate"/>
        </w:r>
        <w:r w:rsidR="008C1684">
          <w:rPr>
            <w:noProof/>
            <w:webHidden/>
          </w:rPr>
          <w:t>29</w:t>
        </w:r>
        <w:r w:rsidR="008C1684">
          <w:rPr>
            <w:noProof/>
            <w:webHidden/>
          </w:rPr>
          <w:fldChar w:fldCharType="end"/>
        </w:r>
      </w:hyperlink>
    </w:p>
    <w:p w14:paraId="758A9981" w14:textId="404120E1" w:rsidR="008C1684" w:rsidRDefault="008F6BB3">
      <w:pPr>
        <w:pStyle w:val="TableofFigures"/>
        <w:tabs>
          <w:tab w:val="right" w:leader="dot" w:pos="9062"/>
        </w:tabs>
        <w:rPr>
          <w:rFonts w:asciiTheme="minorHAnsi" w:eastAsiaTheme="minorEastAsia" w:hAnsiTheme="minorHAnsi"/>
          <w:noProof/>
          <w:lang w:val="nl-NL" w:eastAsia="nl-NL"/>
        </w:rPr>
      </w:pPr>
      <w:hyperlink w:anchor="_Toc75434262" w:history="1">
        <w:r w:rsidR="008C1684" w:rsidRPr="002156FC">
          <w:rPr>
            <w:rStyle w:val="Hyperlink"/>
            <w:noProof/>
          </w:rPr>
          <w:t>Table 8: Mediation ΔEconomic Insecurity of Economic Position on ΔPrime Minister's Approval</w:t>
        </w:r>
        <w:r w:rsidR="008C1684">
          <w:rPr>
            <w:noProof/>
            <w:webHidden/>
          </w:rPr>
          <w:tab/>
        </w:r>
        <w:r w:rsidR="008C1684">
          <w:rPr>
            <w:noProof/>
            <w:webHidden/>
          </w:rPr>
          <w:fldChar w:fldCharType="begin"/>
        </w:r>
        <w:r w:rsidR="008C1684">
          <w:rPr>
            <w:noProof/>
            <w:webHidden/>
          </w:rPr>
          <w:instrText xml:space="preserve"> PAGEREF _Toc75434262 \h </w:instrText>
        </w:r>
        <w:r w:rsidR="008C1684">
          <w:rPr>
            <w:noProof/>
            <w:webHidden/>
          </w:rPr>
        </w:r>
        <w:r w:rsidR="008C1684">
          <w:rPr>
            <w:noProof/>
            <w:webHidden/>
          </w:rPr>
          <w:fldChar w:fldCharType="separate"/>
        </w:r>
        <w:r w:rsidR="008C1684">
          <w:rPr>
            <w:noProof/>
            <w:webHidden/>
          </w:rPr>
          <w:t>30</w:t>
        </w:r>
        <w:r w:rsidR="008C1684">
          <w:rPr>
            <w:noProof/>
            <w:webHidden/>
          </w:rPr>
          <w:fldChar w:fldCharType="end"/>
        </w:r>
      </w:hyperlink>
    </w:p>
    <w:p w14:paraId="612FE27F" w14:textId="2DEAAD46" w:rsidR="008C1684" w:rsidRDefault="008F6BB3">
      <w:pPr>
        <w:pStyle w:val="TableofFigures"/>
        <w:tabs>
          <w:tab w:val="right" w:leader="dot" w:pos="9062"/>
        </w:tabs>
        <w:rPr>
          <w:rFonts w:asciiTheme="minorHAnsi" w:eastAsiaTheme="minorEastAsia" w:hAnsiTheme="minorHAnsi"/>
          <w:noProof/>
          <w:lang w:val="nl-NL" w:eastAsia="nl-NL"/>
        </w:rPr>
      </w:pPr>
      <w:hyperlink w:anchor="_Toc75434263" w:history="1">
        <w:r w:rsidR="008C1684" w:rsidRPr="002156FC">
          <w:rPr>
            <w:rStyle w:val="Hyperlink"/>
            <w:noProof/>
          </w:rPr>
          <w:t>Table 9: Mediation ΔEconomic Insecurity of Economic Position on ΔTrust in Government</w:t>
        </w:r>
        <w:r w:rsidR="008C1684">
          <w:rPr>
            <w:noProof/>
            <w:webHidden/>
          </w:rPr>
          <w:tab/>
        </w:r>
        <w:r w:rsidR="008C1684">
          <w:rPr>
            <w:noProof/>
            <w:webHidden/>
          </w:rPr>
          <w:fldChar w:fldCharType="begin"/>
        </w:r>
        <w:r w:rsidR="008C1684">
          <w:rPr>
            <w:noProof/>
            <w:webHidden/>
          </w:rPr>
          <w:instrText xml:space="preserve"> PAGEREF _Toc75434263 \h </w:instrText>
        </w:r>
        <w:r w:rsidR="008C1684">
          <w:rPr>
            <w:noProof/>
            <w:webHidden/>
          </w:rPr>
        </w:r>
        <w:r w:rsidR="008C1684">
          <w:rPr>
            <w:noProof/>
            <w:webHidden/>
          </w:rPr>
          <w:fldChar w:fldCharType="separate"/>
        </w:r>
        <w:r w:rsidR="008C1684">
          <w:rPr>
            <w:noProof/>
            <w:webHidden/>
          </w:rPr>
          <w:t>31</w:t>
        </w:r>
        <w:r w:rsidR="008C1684">
          <w:rPr>
            <w:noProof/>
            <w:webHidden/>
          </w:rPr>
          <w:fldChar w:fldCharType="end"/>
        </w:r>
      </w:hyperlink>
    </w:p>
    <w:p w14:paraId="05110D10" w14:textId="6A36D305" w:rsidR="008C1684" w:rsidRDefault="008F6BB3">
      <w:pPr>
        <w:pStyle w:val="TableofFigures"/>
        <w:tabs>
          <w:tab w:val="right" w:leader="dot" w:pos="9062"/>
        </w:tabs>
        <w:rPr>
          <w:rFonts w:asciiTheme="minorHAnsi" w:eastAsiaTheme="minorEastAsia" w:hAnsiTheme="minorHAnsi"/>
          <w:noProof/>
          <w:lang w:val="nl-NL" w:eastAsia="nl-NL"/>
        </w:rPr>
      </w:pPr>
      <w:hyperlink w:anchor="_Toc75434264" w:history="1">
        <w:r w:rsidR="008C1684" w:rsidRPr="002156FC">
          <w:rPr>
            <w:rStyle w:val="Hyperlink"/>
            <w:noProof/>
          </w:rPr>
          <w:t>Table 10: Selected variables from LISS Panel</w:t>
        </w:r>
        <w:r w:rsidR="008C1684">
          <w:rPr>
            <w:noProof/>
            <w:webHidden/>
          </w:rPr>
          <w:tab/>
        </w:r>
        <w:r w:rsidR="008C1684">
          <w:rPr>
            <w:noProof/>
            <w:webHidden/>
          </w:rPr>
          <w:fldChar w:fldCharType="begin"/>
        </w:r>
        <w:r w:rsidR="008C1684">
          <w:rPr>
            <w:noProof/>
            <w:webHidden/>
          </w:rPr>
          <w:instrText xml:space="preserve"> PAGEREF _Toc75434264 \h </w:instrText>
        </w:r>
        <w:r w:rsidR="008C1684">
          <w:rPr>
            <w:noProof/>
            <w:webHidden/>
          </w:rPr>
        </w:r>
        <w:r w:rsidR="008C1684">
          <w:rPr>
            <w:noProof/>
            <w:webHidden/>
          </w:rPr>
          <w:fldChar w:fldCharType="separate"/>
        </w:r>
        <w:r w:rsidR="008C1684">
          <w:rPr>
            <w:noProof/>
            <w:webHidden/>
          </w:rPr>
          <w:t>39</w:t>
        </w:r>
        <w:r w:rsidR="008C1684">
          <w:rPr>
            <w:noProof/>
            <w:webHidden/>
          </w:rPr>
          <w:fldChar w:fldCharType="end"/>
        </w:r>
      </w:hyperlink>
    </w:p>
    <w:p w14:paraId="7A2EDA01" w14:textId="37149967" w:rsidR="008C1684" w:rsidRDefault="008F6BB3">
      <w:pPr>
        <w:pStyle w:val="TableofFigures"/>
        <w:tabs>
          <w:tab w:val="right" w:leader="dot" w:pos="9062"/>
        </w:tabs>
        <w:rPr>
          <w:rFonts w:asciiTheme="minorHAnsi" w:eastAsiaTheme="minorEastAsia" w:hAnsiTheme="minorHAnsi"/>
          <w:noProof/>
          <w:lang w:val="nl-NL" w:eastAsia="nl-NL"/>
        </w:rPr>
      </w:pPr>
      <w:hyperlink w:anchor="_Toc75434265" w:history="1">
        <w:r w:rsidR="008C1684" w:rsidRPr="002156FC">
          <w:rPr>
            <w:rStyle w:val="Hyperlink"/>
            <w:noProof/>
          </w:rPr>
          <w:t>Table 11: Manually Computed Variables</w:t>
        </w:r>
        <w:r w:rsidR="008C1684">
          <w:rPr>
            <w:noProof/>
            <w:webHidden/>
          </w:rPr>
          <w:tab/>
        </w:r>
        <w:r w:rsidR="008C1684">
          <w:rPr>
            <w:noProof/>
            <w:webHidden/>
          </w:rPr>
          <w:fldChar w:fldCharType="begin"/>
        </w:r>
        <w:r w:rsidR="008C1684">
          <w:rPr>
            <w:noProof/>
            <w:webHidden/>
          </w:rPr>
          <w:instrText xml:space="preserve"> PAGEREF _Toc75434265 \h </w:instrText>
        </w:r>
        <w:r w:rsidR="008C1684">
          <w:rPr>
            <w:noProof/>
            <w:webHidden/>
          </w:rPr>
        </w:r>
        <w:r w:rsidR="008C1684">
          <w:rPr>
            <w:noProof/>
            <w:webHidden/>
          </w:rPr>
          <w:fldChar w:fldCharType="separate"/>
        </w:r>
        <w:r w:rsidR="008C1684">
          <w:rPr>
            <w:noProof/>
            <w:webHidden/>
          </w:rPr>
          <w:t>40</w:t>
        </w:r>
        <w:r w:rsidR="008C1684">
          <w:rPr>
            <w:noProof/>
            <w:webHidden/>
          </w:rPr>
          <w:fldChar w:fldCharType="end"/>
        </w:r>
      </w:hyperlink>
    </w:p>
    <w:p w14:paraId="726E453B" w14:textId="0B0977FB" w:rsidR="008C1684" w:rsidRDefault="008F6BB3">
      <w:pPr>
        <w:pStyle w:val="TableofFigures"/>
        <w:tabs>
          <w:tab w:val="right" w:leader="dot" w:pos="9062"/>
        </w:tabs>
        <w:rPr>
          <w:rFonts w:asciiTheme="minorHAnsi" w:eastAsiaTheme="minorEastAsia" w:hAnsiTheme="minorHAnsi"/>
          <w:noProof/>
          <w:lang w:val="nl-NL" w:eastAsia="nl-NL"/>
        </w:rPr>
      </w:pPr>
      <w:hyperlink w:anchor="_Toc75434266" w:history="1">
        <w:r w:rsidR="008C1684" w:rsidRPr="002156FC">
          <w:rPr>
            <w:rStyle w:val="Hyperlink"/>
            <w:noProof/>
          </w:rPr>
          <w:t>Table 12: Multicollinearity Scores (VIF)</w:t>
        </w:r>
        <w:r w:rsidR="008C1684">
          <w:rPr>
            <w:noProof/>
            <w:webHidden/>
          </w:rPr>
          <w:tab/>
        </w:r>
        <w:r w:rsidR="008C1684">
          <w:rPr>
            <w:noProof/>
            <w:webHidden/>
          </w:rPr>
          <w:fldChar w:fldCharType="begin"/>
        </w:r>
        <w:r w:rsidR="008C1684">
          <w:rPr>
            <w:noProof/>
            <w:webHidden/>
          </w:rPr>
          <w:instrText xml:space="preserve"> PAGEREF _Toc75434266 \h </w:instrText>
        </w:r>
        <w:r w:rsidR="008C1684">
          <w:rPr>
            <w:noProof/>
            <w:webHidden/>
          </w:rPr>
        </w:r>
        <w:r w:rsidR="008C1684">
          <w:rPr>
            <w:noProof/>
            <w:webHidden/>
          </w:rPr>
          <w:fldChar w:fldCharType="separate"/>
        </w:r>
        <w:r w:rsidR="008C1684">
          <w:rPr>
            <w:noProof/>
            <w:webHidden/>
          </w:rPr>
          <w:t>44</w:t>
        </w:r>
        <w:r w:rsidR="008C1684">
          <w:rPr>
            <w:noProof/>
            <w:webHidden/>
          </w:rPr>
          <w:fldChar w:fldCharType="end"/>
        </w:r>
      </w:hyperlink>
    </w:p>
    <w:p w14:paraId="0B62E5CB" w14:textId="3920A4AC" w:rsidR="008C1684" w:rsidRDefault="008F6BB3">
      <w:pPr>
        <w:pStyle w:val="TableofFigures"/>
        <w:tabs>
          <w:tab w:val="right" w:leader="dot" w:pos="9062"/>
        </w:tabs>
        <w:rPr>
          <w:rFonts w:asciiTheme="minorHAnsi" w:eastAsiaTheme="minorEastAsia" w:hAnsiTheme="minorHAnsi"/>
          <w:noProof/>
          <w:lang w:val="nl-NL" w:eastAsia="nl-NL"/>
        </w:rPr>
      </w:pPr>
      <w:hyperlink w:anchor="_Toc75434267" w:history="1">
        <w:r w:rsidR="008C1684" w:rsidRPr="002156FC">
          <w:rPr>
            <w:rStyle w:val="Hyperlink"/>
            <w:noProof/>
          </w:rPr>
          <w:t>Table 13: T-test of Means of Prime Minister's Approval and Trust in Government in 2020 and 2021</w:t>
        </w:r>
        <w:r w:rsidR="008C1684">
          <w:rPr>
            <w:noProof/>
            <w:webHidden/>
          </w:rPr>
          <w:tab/>
        </w:r>
        <w:r w:rsidR="008C1684">
          <w:rPr>
            <w:noProof/>
            <w:webHidden/>
          </w:rPr>
          <w:fldChar w:fldCharType="begin"/>
        </w:r>
        <w:r w:rsidR="008C1684">
          <w:rPr>
            <w:noProof/>
            <w:webHidden/>
          </w:rPr>
          <w:instrText xml:space="preserve"> PAGEREF _Toc75434267 \h </w:instrText>
        </w:r>
        <w:r w:rsidR="008C1684">
          <w:rPr>
            <w:noProof/>
            <w:webHidden/>
          </w:rPr>
        </w:r>
        <w:r w:rsidR="008C1684">
          <w:rPr>
            <w:noProof/>
            <w:webHidden/>
          </w:rPr>
          <w:fldChar w:fldCharType="separate"/>
        </w:r>
        <w:r w:rsidR="008C1684">
          <w:rPr>
            <w:noProof/>
            <w:webHidden/>
          </w:rPr>
          <w:t>46</w:t>
        </w:r>
        <w:r w:rsidR="008C1684">
          <w:rPr>
            <w:noProof/>
            <w:webHidden/>
          </w:rPr>
          <w:fldChar w:fldCharType="end"/>
        </w:r>
      </w:hyperlink>
    </w:p>
    <w:p w14:paraId="6C164BE0" w14:textId="48FC3B19" w:rsidR="008C1684" w:rsidRDefault="008F6BB3">
      <w:pPr>
        <w:pStyle w:val="TableofFigures"/>
        <w:tabs>
          <w:tab w:val="right" w:leader="dot" w:pos="9062"/>
        </w:tabs>
        <w:rPr>
          <w:rFonts w:asciiTheme="minorHAnsi" w:eastAsiaTheme="minorEastAsia" w:hAnsiTheme="minorHAnsi"/>
          <w:noProof/>
          <w:lang w:val="nl-NL" w:eastAsia="nl-NL"/>
        </w:rPr>
      </w:pPr>
      <w:hyperlink w:anchor="_Toc75434268" w:history="1">
        <w:r w:rsidR="008C1684" w:rsidRPr="002156FC">
          <w:rPr>
            <w:rStyle w:val="Hyperlink"/>
            <w:noProof/>
          </w:rPr>
          <w:t>Table 14: Results of OLS Regression with Distinction between VVD and Other Coalition Party</w:t>
        </w:r>
        <w:r w:rsidR="008C1684">
          <w:rPr>
            <w:noProof/>
            <w:webHidden/>
          </w:rPr>
          <w:tab/>
        </w:r>
        <w:r w:rsidR="008C1684">
          <w:rPr>
            <w:noProof/>
            <w:webHidden/>
          </w:rPr>
          <w:fldChar w:fldCharType="begin"/>
        </w:r>
        <w:r w:rsidR="008C1684">
          <w:rPr>
            <w:noProof/>
            <w:webHidden/>
          </w:rPr>
          <w:instrText xml:space="preserve"> PAGEREF _Toc75434268 \h </w:instrText>
        </w:r>
        <w:r w:rsidR="008C1684">
          <w:rPr>
            <w:noProof/>
            <w:webHidden/>
          </w:rPr>
        </w:r>
        <w:r w:rsidR="008C1684">
          <w:rPr>
            <w:noProof/>
            <w:webHidden/>
          </w:rPr>
          <w:fldChar w:fldCharType="separate"/>
        </w:r>
        <w:r w:rsidR="008C1684">
          <w:rPr>
            <w:noProof/>
            <w:webHidden/>
          </w:rPr>
          <w:t>49</w:t>
        </w:r>
        <w:r w:rsidR="008C1684">
          <w:rPr>
            <w:noProof/>
            <w:webHidden/>
          </w:rPr>
          <w:fldChar w:fldCharType="end"/>
        </w:r>
      </w:hyperlink>
    </w:p>
    <w:p w14:paraId="2E69B3E2" w14:textId="0FA56171" w:rsidR="008C1684" w:rsidRDefault="008F6BB3">
      <w:pPr>
        <w:pStyle w:val="TableofFigures"/>
        <w:tabs>
          <w:tab w:val="right" w:leader="dot" w:pos="9062"/>
        </w:tabs>
        <w:rPr>
          <w:rFonts w:asciiTheme="minorHAnsi" w:eastAsiaTheme="minorEastAsia" w:hAnsiTheme="minorHAnsi"/>
          <w:noProof/>
          <w:lang w:val="nl-NL" w:eastAsia="nl-NL"/>
        </w:rPr>
      </w:pPr>
      <w:hyperlink w:anchor="_Toc75434269" w:history="1">
        <w:r w:rsidR="008C1684" w:rsidRPr="002156FC">
          <w:rPr>
            <w:rStyle w:val="Hyperlink"/>
            <w:noProof/>
          </w:rPr>
          <w:t>Table 15: Results of OLS Regression with Distinction between Other Coalition Party than VVD and Less Critical Opposition</w:t>
        </w:r>
        <w:r w:rsidR="008C1684">
          <w:rPr>
            <w:noProof/>
            <w:webHidden/>
          </w:rPr>
          <w:tab/>
        </w:r>
        <w:r w:rsidR="008C1684">
          <w:rPr>
            <w:noProof/>
            <w:webHidden/>
          </w:rPr>
          <w:fldChar w:fldCharType="begin"/>
        </w:r>
        <w:r w:rsidR="008C1684">
          <w:rPr>
            <w:noProof/>
            <w:webHidden/>
          </w:rPr>
          <w:instrText xml:space="preserve"> PAGEREF _Toc75434269 \h </w:instrText>
        </w:r>
        <w:r w:rsidR="008C1684">
          <w:rPr>
            <w:noProof/>
            <w:webHidden/>
          </w:rPr>
        </w:r>
        <w:r w:rsidR="008C1684">
          <w:rPr>
            <w:noProof/>
            <w:webHidden/>
          </w:rPr>
          <w:fldChar w:fldCharType="separate"/>
        </w:r>
        <w:r w:rsidR="008C1684">
          <w:rPr>
            <w:noProof/>
            <w:webHidden/>
          </w:rPr>
          <w:t>50</w:t>
        </w:r>
        <w:r w:rsidR="008C1684">
          <w:rPr>
            <w:noProof/>
            <w:webHidden/>
          </w:rPr>
          <w:fldChar w:fldCharType="end"/>
        </w:r>
      </w:hyperlink>
    </w:p>
    <w:p w14:paraId="2826A0F9" w14:textId="6762EB90" w:rsidR="008C1684" w:rsidRDefault="008F6BB3">
      <w:pPr>
        <w:pStyle w:val="TableofFigures"/>
        <w:tabs>
          <w:tab w:val="right" w:leader="dot" w:pos="9062"/>
        </w:tabs>
        <w:rPr>
          <w:rFonts w:asciiTheme="minorHAnsi" w:eastAsiaTheme="minorEastAsia" w:hAnsiTheme="minorHAnsi"/>
          <w:noProof/>
          <w:lang w:val="nl-NL" w:eastAsia="nl-NL"/>
        </w:rPr>
      </w:pPr>
      <w:hyperlink w:anchor="_Toc75434270" w:history="1">
        <w:r w:rsidR="008C1684" w:rsidRPr="002156FC">
          <w:rPr>
            <w:rStyle w:val="Hyperlink"/>
            <w:noProof/>
          </w:rPr>
          <w:t>Table 16: Sobel Test Indirect Effect of Economic Position on ΔTrust in Government via ΔEconomic Insecurity</w:t>
        </w:r>
        <w:r w:rsidR="008C1684">
          <w:rPr>
            <w:noProof/>
            <w:webHidden/>
          </w:rPr>
          <w:tab/>
        </w:r>
        <w:r w:rsidR="008C1684">
          <w:rPr>
            <w:noProof/>
            <w:webHidden/>
          </w:rPr>
          <w:fldChar w:fldCharType="begin"/>
        </w:r>
        <w:r w:rsidR="008C1684">
          <w:rPr>
            <w:noProof/>
            <w:webHidden/>
          </w:rPr>
          <w:instrText xml:space="preserve"> PAGEREF _Toc75434270 \h </w:instrText>
        </w:r>
        <w:r w:rsidR="008C1684">
          <w:rPr>
            <w:noProof/>
            <w:webHidden/>
          </w:rPr>
        </w:r>
        <w:r w:rsidR="008C1684">
          <w:rPr>
            <w:noProof/>
            <w:webHidden/>
          </w:rPr>
          <w:fldChar w:fldCharType="separate"/>
        </w:r>
        <w:r w:rsidR="008C1684">
          <w:rPr>
            <w:noProof/>
            <w:webHidden/>
          </w:rPr>
          <w:t>52</w:t>
        </w:r>
        <w:r w:rsidR="008C1684">
          <w:rPr>
            <w:noProof/>
            <w:webHidden/>
          </w:rPr>
          <w:fldChar w:fldCharType="end"/>
        </w:r>
      </w:hyperlink>
    </w:p>
    <w:p w14:paraId="446BECA7" w14:textId="6CFA28F3" w:rsidR="008C1684" w:rsidRDefault="007A1011" w:rsidP="004F1676">
      <w:pPr>
        <w:pStyle w:val="NoSpacing"/>
        <w:rPr>
          <w:noProof/>
        </w:rPr>
      </w:pPr>
      <w:r>
        <w:fldChar w:fldCharType="end"/>
      </w:r>
      <w:r w:rsidR="009A0DD1">
        <w:fldChar w:fldCharType="begin"/>
      </w:r>
      <w:r w:rsidR="009A0DD1">
        <w:instrText xml:space="preserve"> TOC \h \z \c "Figure" </w:instrText>
      </w:r>
      <w:r w:rsidR="009A0DD1">
        <w:fldChar w:fldCharType="separate"/>
      </w:r>
    </w:p>
    <w:p w14:paraId="0BB1F7F6" w14:textId="404E8E23" w:rsidR="008C1684" w:rsidRDefault="008F6BB3">
      <w:pPr>
        <w:pStyle w:val="TableofFigures"/>
        <w:tabs>
          <w:tab w:val="right" w:leader="dot" w:pos="9062"/>
        </w:tabs>
        <w:rPr>
          <w:rFonts w:asciiTheme="minorHAnsi" w:eastAsiaTheme="minorEastAsia" w:hAnsiTheme="minorHAnsi"/>
          <w:noProof/>
          <w:lang w:val="nl-NL" w:eastAsia="nl-NL"/>
        </w:rPr>
      </w:pPr>
      <w:hyperlink r:id="rId15" w:anchor="_Toc75434244" w:history="1">
        <w:r w:rsidR="008C1684" w:rsidRPr="00E66D64">
          <w:rPr>
            <w:rStyle w:val="Hyperlink"/>
            <w:noProof/>
          </w:rPr>
          <w:t xml:space="preserve">Figure 1 </w:t>
        </w:r>
        <w:r w:rsidR="008C1684" w:rsidRPr="00E66D64">
          <w:rPr>
            <w:rStyle w:val="Hyperlink"/>
            <w:bCs/>
            <w:i/>
            <w:iCs/>
            <w:noProof/>
          </w:rPr>
          <w:t>Brody's opinion leadership hypothesis (1991)</w:t>
        </w:r>
        <w:r w:rsidR="008C1684">
          <w:rPr>
            <w:noProof/>
            <w:webHidden/>
          </w:rPr>
          <w:tab/>
        </w:r>
        <w:r w:rsidR="008C1684">
          <w:rPr>
            <w:noProof/>
            <w:webHidden/>
          </w:rPr>
          <w:fldChar w:fldCharType="begin"/>
        </w:r>
        <w:r w:rsidR="008C1684">
          <w:rPr>
            <w:noProof/>
            <w:webHidden/>
          </w:rPr>
          <w:instrText xml:space="preserve"> PAGEREF _Toc75434244 \h </w:instrText>
        </w:r>
        <w:r w:rsidR="008C1684">
          <w:rPr>
            <w:noProof/>
            <w:webHidden/>
          </w:rPr>
        </w:r>
        <w:r w:rsidR="008C1684">
          <w:rPr>
            <w:noProof/>
            <w:webHidden/>
          </w:rPr>
          <w:fldChar w:fldCharType="separate"/>
        </w:r>
        <w:r w:rsidR="008C1684">
          <w:rPr>
            <w:noProof/>
            <w:webHidden/>
          </w:rPr>
          <w:t>4</w:t>
        </w:r>
        <w:r w:rsidR="008C1684">
          <w:rPr>
            <w:noProof/>
            <w:webHidden/>
          </w:rPr>
          <w:fldChar w:fldCharType="end"/>
        </w:r>
      </w:hyperlink>
    </w:p>
    <w:p w14:paraId="45824E64" w14:textId="4D399527" w:rsidR="008C1684" w:rsidRDefault="008F6BB3">
      <w:pPr>
        <w:pStyle w:val="TableofFigures"/>
        <w:tabs>
          <w:tab w:val="right" w:leader="dot" w:pos="9062"/>
        </w:tabs>
        <w:rPr>
          <w:rFonts w:asciiTheme="minorHAnsi" w:eastAsiaTheme="minorEastAsia" w:hAnsiTheme="minorHAnsi"/>
          <w:noProof/>
          <w:lang w:val="nl-NL" w:eastAsia="nl-NL"/>
        </w:rPr>
      </w:pPr>
      <w:hyperlink r:id="rId16" w:anchor="_Toc75434245" w:history="1">
        <w:r w:rsidR="008C1684" w:rsidRPr="00E66D64">
          <w:rPr>
            <w:rStyle w:val="Hyperlink"/>
            <w:noProof/>
          </w:rPr>
          <w:t xml:space="preserve">Figure 2 </w:t>
        </w:r>
        <w:r w:rsidR="008C1684" w:rsidRPr="00E66D64">
          <w:rPr>
            <w:rStyle w:val="Hyperlink"/>
            <w:bCs/>
            <w:i/>
            <w:iCs/>
            <w:noProof/>
          </w:rPr>
          <w:t>Mediation of Economic Insecurity on effect of Economic Position on Prime Minister’s Approval</w:t>
        </w:r>
        <w:r w:rsidR="008C1684">
          <w:rPr>
            <w:noProof/>
            <w:webHidden/>
          </w:rPr>
          <w:tab/>
        </w:r>
        <w:r w:rsidR="008C1684">
          <w:rPr>
            <w:noProof/>
            <w:webHidden/>
          </w:rPr>
          <w:fldChar w:fldCharType="begin"/>
        </w:r>
        <w:r w:rsidR="008C1684">
          <w:rPr>
            <w:noProof/>
            <w:webHidden/>
          </w:rPr>
          <w:instrText xml:space="preserve"> PAGEREF _Toc75434245 \h </w:instrText>
        </w:r>
        <w:r w:rsidR="008C1684">
          <w:rPr>
            <w:noProof/>
            <w:webHidden/>
          </w:rPr>
        </w:r>
        <w:r w:rsidR="008C1684">
          <w:rPr>
            <w:noProof/>
            <w:webHidden/>
          </w:rPr>
          <w:fldChar w:fldCharType="separate"/>
        </w:r>
        <w:r w:rsidR="008C1684">
          <w:rPr>
            <w:noProof/>
            <w:webHidden/>
          </w:rPr>
          <w:t>9</w:t>
        </w:r>
        <w:r w:rsidR="008C1684">
          <w:rPr>
            <w:noProof/>
            <w:webHidden/>
          </w:rPr>
          <w:fldChar w:fldCharType="end"/>
        </w:r>
      </w:hyperlink>
    </w:p>
    <w:p w14:paraId="33062ABF" w14:textId="6CB5AE1C" w:rsidR="008C1684" w:rsidRDefault="008F6BB3">
      <w:pPr>
        <w:pStyle w:val="TableofFigures"/>
        <w:tabs>
          <w:tab w:val="right" w:leader="dot" w:pos="9062"/>
        </w:tabs>
        <w:rPr>
          <w:rFonts w:asciiTheme="minorHAnsi" w:eastAsiaTheme="minorEastAsia" w:hAnsiTheme="minorHAnsi"/>
          <w:noProof/>
          <w:lang w:val="nl-NL" w:eastAsia="nl-NL"/>
        </w:rPr>
      </w:pPr>
      <w:hyperlink r:id="rId17" w:anchor="_Toc75434246" w:history="1">
        <w:r w:rsidR="008C1684" w:rsidRPr="00E66D64">
          <w:rPr>
            <w:rStyle w:val="Hyperlink"/>
            <w:noProof/>
          </w:rPr>
          <w:t xml:space="preserve">Figure 3 </w:t>
        </w:r>
        <w:r w:rsidR="008C1684" w:rsidRPr="00E66D64">
          <w:rPr>
            <w:rStyle w:val="Hyperlink"/>
            <w:i/>
            <w:iCs/>
            <w:noProof/>
          </w:rPr>
          <w:t xml:space="preserve">Mediation of Economic Insecurity on effect of Economic Position on </w:t>
        </w:r>
        <w:r w:rsidR="008C1684" w:rsidRPr="00E66D64">
          <w:rPr>
            <w:rStyle w:val="Hyperlink"/>
            <w:bCs/>
            <w:i/>
            <w:iCs/>
            <w:noProof/>
          </w:rPr>
          <w:t>Trust in Government</w:t>
        </w:r>
        <w:r w:rsidR="008C1684">
          <w:rPr>
            <w:noProof/>
            <w:webHidden/>
          </w:rPr>
          <w:tab/>
        </w:r>
        <w:r w:rsidR="008C1684">
          <w:rPr>
            <w:noProof/>
            <w:webHidden/>
          </w:rPr>
          <w:fldChar w:fldCharType="begin"/>
        </w:r>
        <w:r w:rsidR="008C1684">
          <w:rPr>
            <w:noProof/>
            <w:webHidden/>
          </w:rPr>
          <w:instrText xml:space="preserve"> PAGEREF _Toc75434246 \h </w:instrText>
        </w:r>
        <w:r w:rsidR="008C1684">
          <w:rPr>
            <w:noProof/>
            <w:webHidden/>
          </w:rPr>
        </w:r>
        <w:r w:rsidR="008C1684">
          <w:rPr>
            <w:noProof/>
            <w:webHidden/>
          </w:rPr>
          <w:fldChar w:fldCharType="separate"/>
        </w:r>
        <w:r w:rsidR="008C1684">
          <w:rPr>
            <w:noProof/>
            <w:webHidden/>
          </w:rPr>
          <w:t>9</w:t>
        </w:r>
        <w:r w:rsidR="008C1684">
          <w:rPr>
            <w:noProof/>
            <w:webHidden/>
          </w:rPr>
          <w:fldChar w:fldCharType="end"/>
        </w:r>
      </w:hyperlink>
    </w:p>
    <w:p w14:paraId="0EA2A1C1" w14:textId="2549CD0A" w:rsidR="008C1684" w:rsidRDefault="008F6BB3">
      <w:pPr>
        <w:pStyle w:val="TableofFigures"/>
        <w:tabs>
          <w:tab w:val="right" w:leader="dot" w:pos="9062"/>
        </w:tabs>
        <w:rPr>
          <w:rFonts w:asciiTheme="minorHAnsi" w:eastAsiaTheme="minorEastAsia" w:hAnsiTheme="minorHAnsi"/>
          <w:noProof/>
          <w:lang w:val="nl-NL" w:eastAsia="nl-NL"/>
        </w:rPr>
      </w:pPr>
      <w:hyperlink w:anchor="_Toc75434247" w:history="1">
        <w:r w:rsidR="008C1684" w:rsidRPr="00E66D64">
          <w:rPr>
            <w:rStyle w:val="Hyperlink"/>
            <w:noProof/>
          </w:rPr>
          <w:t xml:space="preserve">Figure 4 </w:t>
        </w:r>
        <w:r w:rsidR="008C1684" w:rsidRPr="00E66D64">
          <w:rPr>
            <w:rStyle w:val="Hyperlink"/>
            <w:bCs/>
            <w:i/>
            <w:iCs/>
            <w:noProof/>
          </w:rPr>
          <w:t>Mean Scores Prime Minister's Approval and Trust in Government in 2020 and 2021</w:t>
        </w:r>
        <w:r w:rsidR="008C1684">
          <w:rPr>
            <w:noProof/>
            <w:webHidden/>
          </w:rPr>
          <w:tab/>
        </w:r>
        <w:r w:rsidR="008C1684">
          <w:rPr>
            <w:noProof/>
            <w:webHidden/>
          </w:rPr>
          <w:fldChar w:fldCharType="begin"/>
        </w:r>
        <w:r w:rsidR="008C1684">
          <w:rPr>
            <w:noProof/>
            <w:webHidden/>
          </w:rPr>
          <w:instrText xml:space="preserve"> PAGEREF _Toc75434247 \h </w:instrText>
        </w:r>
        <w:r w:rsidR="008C1684">
          <w:rPr>
            <w:noProof/>
            <w:webHidden/>
          </w:rPr>
        </w:r>
        <w:r w:rsidR="008C1684">
          <w:rPr>
            <w:noProof/>
            <w:webHidden/>
          </w:rPr>
          <w:fldChar w:fldCharType="separate"/>
        </w:r>
        <w:r w:rsidR="008C1684">
          <w:rPr>
            <w:noProof/>
            <w:webHidden/>
          </w:rPr>
          <w:t>23</w:t>
        </w:r>
        <w:r w:rsidR="008C1684">
          <w:rPr>
            <w:noProof/>
            <w:webHidden/>
          </w:rPr>
          <w:fldChar w:fldCharType="end"/>
        </w:r>
      </w:hyperlink>
    </w:p>
    <w:p w14:paraId="10241DB7" w14:textId="60F6015D" w:rsidR="008C1684" w:rsidRDefault="008F6BB3">
      <w:pPr>
        <w:pStyle w:val="TableofFigures"/>
        <w:tabs>
          <w:tab w:val="right" w:leader="dot" w:pos="9062"/>
        </w:tabs>
        <w:rPr>
          <w:rFonts w:asciiTheme="minorHAnsi" w:eastAsiaTheme="minorEastAsia" w:hAnsiTheme="minorHAnsi"/>
          <w:noProof/>
          <w:lang w:val="nl-NL" w:eastAsia="nl-NL"/>
        </w:rPr>
      </w:pPr>
      <w:hyperlink r:id="rId18" w:anchor="_Toc75434248" w:history="1">
        <w:r w:rsidR="008C1684" w:rsidRPr="00E66D64">
          <w:rPr>
            <w:rStyle w:val="Hyperlink"/>
            <w:noProof/>
          </w:rPr>
          <w:t xml:space="preserve">Figure 5 </w:t>
        </w:r>
        <w:r w:rsidR="008C1684" w:rsidRPr="00E66D64">
          <w:rPr>
            <w:rStyle w:val="Hyperlink"/>
            <w:bCs/>
            <w:i/>
            <w:iCs/>
            <w:noProof/>
          </w:rPr>
          <w:t>Mean Scores Prime Minister's Approval Differentiated by Party Choice</w:t>
        </w:r>
        <w:r w:rsidR="008C1684">
          <w:rPr>
            <w:noProof/>
            <w:webHidden/>
          </w:rPr>
          <w:tab/>
        </w:r>
        <w:r w:rsidR="008C1684">
          <w:rPr>
            <w:noProof/>
            <w:webHidden/>
          </w:rPr>
          <w:fldChar w:fldCharType="begin"/>
        </w:r>
        <w:r w:rsidR="008C1684">
          <w:rPr>
            <w:noProof/>
            <w:webHidden/>
          </w:rPr>
          <w:instrText xml:space="preserve"> PAGEREF _Toc75434248 \h </w:instrText>
        </w:r>
        <w:r w:rsidR="008C1684">
          <w:rPr>
            <w:noProof/>
            <w:webHidden/>
          </w:rPr>
        </w:r>
        <w:r w:rsidR="008C1684">
          <w:rPr>
            <w:noProof/>
            <w:webHidden/>
          </w:rPr>
          <w:fldChar w:fldCharType="separate"/>
        </w:r>
        <w:r w:rsidR="008C1684">
          <w:rPr>
            <w:noProof/>
            <w:webHidden/>
          </w:rPr>
          <w:t>26</w:t>
        </w:r>
        <w:r w:rsidR="008C1684">
          <w:rPr>
            <w:noProof/>
            <w:webHidden/>
          </w:rPr>
          <w:fldChar w:fldCharType="end"/>
        </w:r>
      </w:hyperlink>
    </w:p>
    <w:p w14:paraId="5494BC96" w14:textId="21EF8D90" w:rsidR="008C1684" w:rsidRDefault="008F6BB3">
      <w:pPr>
        <w:pStyle w:val="TableofFigures"/>
        <w:tabs>
          <w:tab w:val="right" w:leader="dot" w:pos="9062"/>
        </w:tabs>
        <w:rPr>
          <w:rFonts w:asciiTheme="minorHAnsi" w:eastAsiaTheme="minorEastAsia" w:hAnsiTheme="minorHAnsi"/>
          <w:noProof/>
          <w:lang w:val="nl-NL" w:eastAsia="nl-NL"/>
        </w:rPr>
      </w:pPr>
      <w:hyperlink r:id="rId19" w:anchor="_Toc75434249" w:history="1">
        <w:r w:rsidR="008C1684" w:rsidRPr="00E66D64">
          <w:rPr>
            <w:rStyle w:val="Hyperlink"/>
            <w:noProof/>
          </w:rPr>
          <w:t xml:space="preserve">Figure 6 </w:t>
        </w:r>
        <w:r w:rsidR="008C1684" w:rsidRPr="00E66D64">
          <w:rPr>
            <w:rStyle w:val="Hyperlink"/>
            <w:bCs/>
            <w:i/>
            <w:iCs/>
            <w:noProof/>
          </w:rPr>
          <w:t>Mean Scores Trust in Government Differentiated by Party Choice</w:t>
        </w:r>
        <w:r w:rsidR="008C1684">
          <w:rPr>
            <w:noProof/>
            <w:webHidden/>
          </w:rPr>
          <w:tab/>
        </w:r>
        <w:r w:rsidR="008C1684">
          <w:rPr>
            <w:noProof/>
            <w:webHidden/>
          </w:rPr>
          <w:fldChar w:fldCharType="begin"/>
        </w:r>
        <w:r w:rsidR="008C1684">
          <w:rPr>
            <w:noProof/>
            <w:webHidden/>
          </w:rPr>
          <w:instrText xml:space="preserve"> PAGEREF _Toc75434249 \h </w:instrText>
        </w:r>
        <w:r w:rsidR="008C1684">
          <w:rPr>
            <w:noProof/>
            <w:webHidden/>
          </w:rPr>
        </w:r>
        <w:r w:rsidR="008C1684">
          <w:rPr>
            <w:noProof/>
            <w:webHidden/>
          </w:rPr>
          <w:fldChar w:fldCharType="separate"/>
        </w:r>
        <w:r w:rsidR="008C1684">
          <w:rPr>
            <w:noProof/>
            <w:webHidden/>
          </w:rPr>
          <w:t>26</w:t>
        </w:r>
        <w:r w:rsidR="008C1684">
          <w:rPr>
            <w:noProof/>
            <w:webHidden/>
          </w:rPr>
          <w:fldChar w:fldCharType="end"/>
        </w:r>
      </w:hyperlink>
    </w:p>
    <w:p w14:paraId="6913AECA" w14:textId="0EF8B2A0" w:rsidR="008C1684" w:rsidRDefault="008F6BB3">
      <w:pPr>
        <w:pStyle w:val="TableofFigures"/>
        <w:tabs>
          <w:tab w:val="right" w:leader="dot" w:pos="9062"/>
        </w:tabs>
        <w:rPr>
          <w:rFonts w:asciiTheme="minorHAnsi" w:eastAsiaTheme="minorEastAsia" w:hAnsiTheme="minorHAnsi"/>
          <w:noProof/>
          <w:lang w:val="nl-NL" w:eastAsia="nl-NL"/>
        </w:rPr>
      </w:pPr>
      <w:hyperlink w:anchor="_Toc75434250" w:history="1">
        <w:r w:rsidR="008C1684" w:rsidRPr="00E66D64">
          <w:rPr>
            <w:rStyle w:val="Hyperlink"/>
            <w:noProof/>
          </w:rPr>
          <w:t xml:space="preserve">Figure 7 </w:t>
        </w:r>
        <w:r w:rsidR="008C1684" w:rsidRPr="00E66D64">
          <w:rPr>
            <w:rStyle w:val="Hyperlink"/>
            <w:bCs/>
            <w:i/>
            <w:iCs/>
            <w:noProof/>
          </w:rPr>
          <w:t>Scatterplot with Difference in Economic Insecurity and Difference in Prime Minister's Approval</w:t>
        </w:r>
        <w:r w:rsidR="008C1684">
          <w:rPr>
            <w:noProof/>
            <w:webHidden/>
          </w:rPr>
          <w:tab/>
        </w:r>
        <w:r w:rsidR="008C1684">
          <w:rPr>
            <w:noProof/>
            <w:webHidden/>
          </w:rPr>
          <w:fldChar w:fldCharType="begin"/>
        </w:r>
        <w:r w:rsidR="008C1684">
          <w:rPr>
            <w:noProof/>
            <w:webHidden/>
          </w:rPr>
          <w:instrText xml:space="preserve"> PAGEREF _Toc75434250 \h </w:instrText>
        </w:r>
        <w:r w:rsidR="008C1684">
          <w:rPr>
            <w:noProof/>
            <w:webHidden/>
          </w:rPr>
        </w:r>
        <w:r w:rsidR="008C1684">
          <w:rPr>
            <w:noProof/>
            <w:webHidden/>
          </w:rPr>
          <w:fldChar w:fldCharType="separate"/>
        </w:r>
        <w:r w:rsidR="008C1684">
          <w:rPr>
            <w:noProof/>
            <w:webHidden/>
          </w:rPr>
          <w:t>41</w:t>
        </w:r>
        <w:r w:rsidR="008C1684">
          <w:rPr>
            <w:noProof/>
            <w:webHidden/>
          </w:rPr>
          <w:fldChar w:fldCharType="end"/>
        </w:r>
      </w:hyperlink>
    </w:p>
    <w:p w14:paraId="33257598" w14:textId="43053312" w:rsidR="008C1684" w:rsidRDefault="008F6BB3">
      <w:pPr>
        <w:pStyle w:val="TableofFigures"/>
        <w:tabs>
          <w:tab w:val="right" w:leader="dot" w:pos="9062"/>
        </w:tabs>
        <w:rPr>
          <w:rFonts w:asciiTheme="minorHAnsi" w:eastAsiaTheme="minorEastAsia" w:hAnsiTheme="minorHAnsi"/>
          <w:noProof/>
          <w:lang w:val="nl-NL" w:eastAsia="nl-NL"/>
        </w:rPr>
      </w:pPr>
      <w:hyperlink w:anchor="_Toc75434251" w:history="1">
        <w:r w:rsidR="008C1684" w:rsidRPr="00E66D64">
          <w:rPr>
            <w:rStyle w:val="Hyperlink"/>
            <w:noProof/>
          </w:rPr>
          <w:t xml:space="preserve">Figure 8 </w:t>
        </w:r>
        <w:r w:rsidR="008C1684" w:rsidRPr="00E66D64">
          <w:rPr>
            <w:rStyle w:val="Hyperlink"/>
            <w:bCs/>
            <w:i/>
            <w:iCs/>
            <w:noProof/>
          </w:rPr>
          <w:t>Scatterplot with Difference in Economic Insecurity and Difference in Trust in Government</w:t>
        </w:r>
        <w:r w:rsidR="008C1684">
          <w:rPr>
            <w:noProof/>
            <w:webHidden/>
          </w:rPr>
          <w:tab/>
        </w:r>
        <w:r w:rsidR="008C1684">
          <w:rPr>
            <w:noProof/>
            <w:webHidden/>
          </w:rPr>
          <w:fldChar w:fldCharType="begin"/>
        </w:r>
        <w:r w:rsidR="008C1684">
          <w:rPr>
            <w:noProof/>
            <w:webHidden/>
          </w:rPr>
          <w:instrText xml:space="preserve"> PAGEREF _Toc75434251 \h </w:instrText>
        </w:r>
        <w:r w:rsidR="008C1684">
          <w:rPr>
            <w:noProof/>
            <w:webHidden/>
          </w:rPr>
        </w:r>
        <w:r w:rsidR="008C1684">
          <w:rPr>
            <w:noProof/>
            <w:webHidden/>
          </w:rPr>
          <w:fldChar w:fldCharType="separate"/>
        </w:r>
        <w:r w:rsidR="008C1684">
          <w:rPr>
            <w:noProof/>
            <w:webHidden/>
          </w:rPr>
          <w:t>41</w:t>
        </w:r>
        <w:r w:rsidR="008C1684">
          <w:rPr>
            <w:noProof/>
            <w:webHidden/>
          </w:rPr>
          <w:fldChar w:fldCharType="end"/>
        </w:r>
      </w:hyperlink>
    </w:p>
    <w:p w14:paraId="3F1D0583" w14:textId="0627E5D9" w:rsidR="008C1684" w:rsidRDefault="008F6BB3">
      <w:pPr>
        <w:pStyle w:val="TableofFigures"/>
        <w:tabs>
          <w:tab w:val="right" w:leader="dot" w:pos="9062"/>
        </w:tabs>
        <w:rPr>
          <w:rFonts w:asciiTheme="minorHAnsi" w:eastAsiaTheme="minorEastAsia" w:hAnsiTheme="minorHAnsi"/>
          <w:noProof/>
          <w:lang w:val="nl-NL" w:eastAsia="nl-NL"/>
        </w:rPr>
      </w:pPr>
      <w:hyperlink r:id="rId20" w:anchor="_Toc75434252" w:history="1">
        <w:r w:rsidR="008C1684" w:rsidRPr="00E66D64">
          <w:rPr>
            <w:rStyle w:val="Hyperlink"/>
            <w:noProof/>
          </w:rPr>
          <w:t xml:space="preserve">Figure 9 </w:t>
        </w:r>
        <w:r w:rsidR="008C1684" w:rsidRPr="00E66D64">
          <w:rPr>
            <w:rStyle w:val="Hyperlink"/>
            <w:bCs/>
            <w:i/>
            <w:iCs/>
            <w:noProof/>
          </w:rPr>
          <w:t>Histograms of each Included Variable</w:t>
        </w:r>
        <w:r w:rsidR="008C1684">
          <w:rPr>
            <w:noProof/>
            <w:webHidden/>
          </w:rPr>
          <w:tab/>
        </w:r>
        <w:r w:rsidR="008C1684">
          <w:rPr>
            <w:noProof/>
            <w:webHidden/>
          </w:rPr>
          <w:fldChar w:fldCharType="begin"/>
        </w:r>
        <w:r w:rsidR="008C1684">
          <w:rPr>
            <w:noProof/>
            <w:webHidden/>
          </w:rPr>
          <w:instrText xml:space="preserve"> PAGEREF _Toc75434252 \h </w:instrText>
        </w:r>
        <w:r w:rsidR="008C1684">
          <w:rPr>
            <w:noProof/>
            <w:webHidden/>
          </w:rPr>
        </w:r>
        <w:r w:rsidR="008C1684">
          <w:rPr>
            <w:noProof/>
            <w:webHidden/>
          </w:rPr>
          <w:fldChar w:fldCharType="separate"/>
        </w:r>
        <w:r w:rsidR="008C1684">
          <w:rPr>
            <w:noProof/>
            <w:webHidden/>
          </w:rPr>
          <w:t>42</w:t>
        </w:r>
        <w:r w:rsidR="008C1684">
          <w:rPr>
            <w:noProof/>
            <w:webHidden/>
          </w:rPr>
          <w:fldChar w:fldCharType="end"/>
        </w:r>
      </w:hyperlink>
    </w:p>
    <w:p w14:paraId="57693C65" w14:textId="67B65201" w:rsidR="008C1684" w:rsidRDefault="008F6BB3">
      <w:pPr>
        <w:pStyle w:val="TableofFigures"/>
        <w:tabs>
          <w:tab w:val="right" w:leader="dot" w:pos="9062"/>
        </w:tabs>
        <w:rPr>
          <w:rFonts w:asciiTheme="minorHAnsi" w:eastAsiaTheme="minorEastAsia" w:hAnsiTheme="minorHAnsi"/>
          <w:noProof/>
          <w:lang w:val="nl-NL" w:eastAsia="nl-NL"/>
        </w:rPr>
      </w:pPr>
      <w:hyperlink w:anchor="_Toc75434253" w:history="1">
        <w:r w:rsidR="008C1684" w:rsidRPr="00E66D64">
          <w:rPr>
            <w:rStyle w:val="Hyperlink"/>
            <w:noProof/>
          </w:rPr>
          <w:t xml:space="preserve">Figure 10 </w:t>
        </w:r>
        <w:r w:rsidR="008C1684" w:rsidRPr="00E66D64">
          <w:rPr>
            <w:rStyle w:val="Hyperlink"/>
            <w:bCs/>
            <w:i/>
            <w:iCs/>
            <w:noProof/>
          </w:rPr>
          <w:t>Scatterplot with Predicted Values and Residuals of Difference in Prime Minister's Approval</w:t>
        </w:r>
        <w:r w:rsidR="008C1684">
          <w:rPr>
            <w:noProof/>
            <w:webHidden/>
          </w:rPr>
          <w:tab/>
        </w:r>
        <w:r w:rsidR="008C1684">
          <w:rPr>
            <w:noProof/>
            <w:webHidden/>
          </w:rPr>
          <w:fldChar w:fldCharType="begin"/>
        </w:r>
        <w:r w:rsidR="008C1684">
          <w:rPr>
            <w:noProof/>
            <w:webHidden/>
          </w:rPr>
          <w:instrText xml:space="preserve"> PAGEREF _Toc75434253 \h </w:instrText>
        </w:r>
        <w:r w:rsidR="008C1684">
          <w:rPr>
            <w:noProof/>
            <w:webHidden/>
          </w:rPr>
        </w:r>
        <w:r w:rsidR="008C1684">
          <w:rPr>
            <w:noProof/>
            <w:webHidden/>
          </w:rPr>
          <w:fldChar w:fldCharType="separate"/>
        </w:r>
        <w:r w:rsidR="008C1684">
          <w:rPr>
            <w:noProof/>
            <w:webHidden/>
          </w:rPr>
          <w:t>45</w:t>
        </w:r>
        <w:r w:rsidR="008C1684">
          <w:rPr>
            <w:noProof/>
            <w:webHidden/>
          </w:rPr>
          <w:fldChar w:fldCharType="end"/>
        </w:r>
      </w:hyperlink>
    </w:p>
    <w:p w14:paraId="7B3EC54E" w14:textId="1E5D1F88" w:rsidR="008C1684" w:rsidRDefault="008F6BB3">
      <w:pPr>
        <w:pStyle w:val="TableofFigures"/>
        <w:tabs>
          <w:tab w:val="right" w:leader="dot" w:pos="9062"/>
        </w:tabs>
        <w:rPr>
          <w:rFonts w:asciiTheme="minorHAnsi" w:eastAsiaTheme="minorEastAsia" w:hAnsiTheme="minorHAnsi"/>
          <w:noProof/>
          <w:lang w:val="nl-NL" w:eastAsia="nl-NL"/>
        </w:rPr>
      </w:pPr>
      <w:hyperlink w:anchor="_Toc75434254" w:history="1">
        <w:r w:rsidR="008C1684" w:rsidRPr="00E66D64">
          <w:rPr>
            <w:rStyle w:val="Hyperlink"/>
            <w:noProof/>
          </w:rPr>
          <w:t xml:space="preserve">Figure 11 </w:t>
        </w:r>
        <w:r w:rsidR="008C1684" w:rsidRPr="00E66D64">
          <w:rPr>
            <w:rStyle w:val="Hyperlink"/>
            <w:bCs/>
            <w:i/>
            <w:iCs/>
            <w:noProof/>
          </w:rPr>
          <w:t>Scatterplot with Predicted Values and Residuals of Difference in Trust in Government</w:t>
        </w:r>
        <w:r w:rsidR="008C1684">
          <w:rPr>
            <w:noProof/>
            <w:webHidden/>
          </w:rPr>
          <w:tab/>
        </w:r>
        <w:r w:rsidR="008C1684">
          <w:rPr>
            <w:noProof/>
            <w:webHidden/>
          </w:rPr>
          <w:fldChar w:fldCharType="begin"/>
        </w:r>
        <w:r w:rsidR="008C1684">
          <w:rPr>
            <w:noProof/>
            <w:webHidden/>
          </w:rPr>
          <w:instrText xml:space="preserve"> PAGEREF _Toc75434254 \h </w:instrText>
        </w:r>
        <w:r w:rsidR="008C1684">
          <w:rPr>
            <w:noProof/>
            <w:webHidden/>
          </w:rPr>
        </w:r>
        <w:r w:rsidR="008C1684">
          <w:rPr>
            <w:noProof/>
            <w:webHidden/>
          </w:rPr>
          <w:fldChar w:fldCharType="separate"/>
        </w:r>
        <w:r w:rsidR="008C1684">
          <w:rPr>
            <w:noProof/>
            <w:webHidden/>
          </w:rPr>
          <w:t>45</w:t>
        </w:r>
        <w:r w:rsidR="008C1684">
          <w:rPr>
            <w:noProof/>
            <w:webHidden/>
          </w:rPr>
          <w:fldChar w:fldCharType="end"/>
        </w:r>
      </w:hyperlink>
    </w:p>
    <w:p w14:paraId="7819F0A2" w14:textId="77777777" w:rsidR="00DC5D1C" w:rsidRDefault="009A0DD1" w:rsidP="00DC5D1C">
      <w:r>
        <w:fldChar w:fldCharType="end"/>
      </w:r>
      <w:bookmarkStart w:id="4" w:name="_Hlk65697015"/>
      <w:bookmarkStart w:id="5" w:name="_Hlk66026120"/>
    </w:p>
    <w:p w14:paraId="02638941" w14:textId="77777777" w:rsidR="00DC5D1C" w:rsidRDefault="00DC5D1C">
      <w:pPr>
        <w:jc w:val="left"/>
        <w:rPr>
          <w:rFonts w:ascii="Palatino Linotype" w:eastAsiaTheme="majorEastAsia" w:hAnsi="Palatino Linotype" w:cstheme="majorBidi"/>
          <w:b/>
          <w:sz w:val="36"/>
          <w:szCs w:val="32"/>
        </w:rPr>
      </w:pPr>
      <w:r>
        <w:br w:type="page"/>
      </w:r>
    </w:p>
    <w:p w14:paraId="50BB8A6F" w14:textId="77777777" w:rsidR="00C96E0B" w:rsidRDefault="00C96E0B" w:rsidP="004F1676">
      <w:pPr>
        <w:pStyle w:val="Heading1"/>
        <w:sectPr w:rsidR="00C96E0B" w:rsidSect="00C96E0B">
          <w:footerReference w:type="default" r:id="rId21"/>
          <w:pgSz w:w="11906" w:h="16838"/>
          <w:pgMar w:top="1417" w:right="1417" w:bottom="1417" w:left="1417" w:header="708" w:footer="708" w:gutter="0"/>
          <w:pgNumType w:fmt="upperRoman" w:start="1"/>
          <w:cols w:space="708"/>
          <w:docGrid w:linePitch="360"/>
        </w:sectPr>
      </w:pPr>
    </w:p>
    <w:p w14:paraId="50674E40" w14:textId="293E291A" w:rsidR="00D91FB8" w:rsidRPr="000C44BD" w:rsidRDefault="00D91FB8" w:rsidP="004F1676">
      <w:pPr>
        <w:pStyle w:val="Heading1"/>
      </w:pPr>
      <w:bookmarkStart w:id="6" w:name="_Toc75434274"/>
      <w:r w:rsidRPr="000C44BD">
        <w:t>Chapter 1: Introduction</w:t>
      </w:r>
      <w:bookmarkEnd w:id="6"/>
    </w:p>
    <w:bookmarkEnd w:id="4"/>
    <w:p w14:paraId="47BEC2F6" w14:textId="61B383DB" w:rsidR="00E579B5" w:rsidRDefault="009B62A3" w:rsidP="004321CF">
      <w:r w:rsidRPr="000C44BD">
        <w:t xml:space="preserve">The year 2020 has been a turbulent one. The outbreak of </w:t>
      </w:r>
      <w:r w:rsidR="00534E3C">
        <w:t>the</w:t>
      </w:r>
      <w:r w:rsidRPr="000C44BD">
        <w:t xml:space="preserve"> infectious virus</w:t>
      </w:r>
      <w:r w:rsidR="00534E3C">
        <w:t xml:space="preserve"> </w:t>
      </w:r>
      <w:r w:rsidR="00534E3C" w:rsidRPr="00534E3C">
        <w:t>SARS-CoV-2</w:t>
      </w:r>
      <w:r w:rsidRPr="000C44BD">
        <w:t xml:space="preserve"> put the world on hold. After years of globalization and the opening of national boundaries, most national governments decided to close their borders and put their systems into lockdown. The Netherlands has been hit hard as well. Over one million Dutch people got infected by the coronavirus in the year 2020 (Dong, Du, &amp; Gardner, 2020). In the same year, almost 15 thousand people lost their lives to COVID-19 (ibid.). After ten months of an ‘intelligent lockdown’ (Haas, Faber, &amp; Hamersma, 2020) and </w:t>
      </w:r>
      <w:r w:rsidR="00785B7B" w:rsidRPr="000C44BD">
        <w:t>numerous</w:t>
      </w:r>
      <w:r w:rsidRPr="000C44BD">
        <w:t xml:space="preserve"> extensive measures, the vaccination program has </w:t>
      </w:r>
      <w:r w:rsidR="00640F17">
        <w:t>been launched</w:t>
      </w:r>
      <w:r w:rsidRPr="000C44BD">
        <w:t xml:space="preserve"> (Rijksoverheid, n.d.)</w:t>
      </w:r>
      <w:r w:rsidR="00B45C1B">
        <w:t xml:space="preserve"> and </w:t>
      </w:r>
      <w:r w:rsidR="00785B7B">
        <w:t>several</w:t>
      </w:r>
      <w:r w:rsidR="00B45C1B">
        <w:t xml:space="preserve"> restrictions</w:t>
      </w:r>
      <w:r w:rsidR="00785B7B">
        <w:t xml:space="preserve"> have been lifted</w:t>
      </w:r>
      <w:r w:rsidR="00B45C1B">
        <w:t>.</w:t>
      </w:r>
    </w:p>
    <w:p w14:paraId="21926B63" w14:textId="74F145B4" w:rsidR="00C94D2C" w:rsidRDefault="00E579B5" w:rsidP="004321CF">
      <w:pPr>
        <w:rPr>
          <w:rFonts w:cs="Times New Roman"/>
        </w:rPr>
      </w:pPr>
      <w:r>
        <w:rPr>
          <w:rFonts w:cs="Times New Roman"/>
        </w:rPr>
        <w:t xml:space="preserve">As the international COVID-19 pandemic has affected the daily lives of countless citizens, </w:t>
      </w:r>
      <w:r w:rsidR="00785B7B">
        <w:rPr>
          <w:rFonts w:cs="Times New Roman"/>
        </w:rPr>
        <w:t>various</w:t>
      </w:r>
      <w:r>
        <w:rPr>
          <w:rFonts w:cs="Times New Roman"/>
        </w:rPr>
        <w:t xml:space="preserve"> authors have argued that this crisis has generated national rallies (</w:t>
      </w:r>
      <w:r w:rsidRPr="00057C53">
        <w:rPr>
          <w:rFonts w:cs="Times New Roman"/>
        </w:rPr>
        <w:t>Baekgaard, Christensen, Madsen, &amp; Mikkelsen, 2020</w:t>
      </w:r>
      <w:r>
        <w:rPr>
          <w:rFonts w:cs="Times New Roman"/>
        </w:rPr>
        <w:t xml:space="preserve">; </w:t>
      </w:r>
      <w:r>
        <w:t>Bol, Giani, Blais, &amp; Loewen, 2020</w:t>
      </w:r>
      <w:r w:rsidRPr="00057C53">
        <w:rPr>
          <w:rFonts w:cs="Times New Roman"/>
        </w:rPr>
        <w:t>)</w:t>
      </w:r>
      <w:r>
        <w:rPr>
          <w:rFonts w:cs="Times New Roman"/>
        </w:rPr>
        <w:t>.</w:t>
      </w:r>
      <w:r w:rsidR="00F912CF">
        <w:rPr>
          <w:rFonts w:cs="Times New Roman"/>
        </w:rPr>
        <w:t xml:space="preserve"> </w:t>
      </w:r>
      <w:r w:rsidR="009B62A3" w:rsidRPr="000C44BD">
        <w:rPr>
          <w:rFonts w:cs="Times New Roman"/>
        </w:rPr>
        <w:t xml:space="preserve">The rally-round-the-flag effect entails that in times of crisis, such as war or a global pandemic, political trust increases and incumbent leaders benefit from a rise in public support (Cunningham, 2020). Some prominent examples of the rally-round-the-flag effect were the Cuban Missile Crisis in 1963 and the War on Terrorism after the September 11 Attacks in 2001 (Hetherington &amp; Nelson, 2003). </w:t>
      </w:r>
      <w:r w:rsidR="009223C7">
        <w:rPr>
          <w:rFonts w:cs="Times New Roman"/>
        </w:rPr>
        <w:t xml:space="preserve">After the </w:t>
      </w:r>
      <w:r w:rsidR="002652D3">
        <w:rPr>
          <w:rFonts w:cs="Times New Roman"/>
        </w:rPr>
        <w:t>latter crisis</w:t>
      </w:r>
      <w:r w:rsidR="009B62A3" w:rsidRPr="000C44BD">
        <w:rPr>
          <w:rFonts w:cs="Times New Roman"/>
        </w:rPr>
        <w:t>, the national percentage of presidential approval increased from 50 to 90 percent in two weeks (ibid.).</w:t>
      </w:r>
      <w:r w:rsidR="00F912CF">
        <w:rPr>
          <w:rFonts w:cs="Times New Roman"/>
        </w:rPr>
        <w:t xml:space="preserve"> </w:t>
      </w:r>
      <w:r w:rsidR="003F2E30">
        <w:rPr>
          <w:rFonts w:cs="Times New Roman"/>
        </w:rPr>
        <w:t xml:space="preserve">In this study, I will argue that the COVID-19 crisis in the Netherlands </w:t>
      </w:r>
      <w:r w:rsidR="00C94D2C">
        <w:t>holds several components of a crisis which could induce a rally-round-the-flag effect, as first described by John Mueller (1970)</w:t>
      </w:r>
      <w:r w:rsidR="003F2E30">
        <w:rPr>
          <w:rFonts w:cs="Times New Roman"/>
        </w:rPr>
        <w:t xml:space="preserve">. </w:t>
      </w:r>
      <w:r w:rsidR="00B17DC1">
        <w:rPr>
          <w:rFonts w:cs="Times New Roman"/>
        </w:rPr>
        <w:t xml:space="preserve">After </w:t>
      </w:r>
      <w:r w:rsidR="00C94D2C">
        <w:rPr>
          <w:rFonts w:cs="Times New Roman"/>
        </w:rPr>
        <w:t>presenting</w:t>
      </w:r>
      <w:r w:rsidR="00B17DC1">
        <w:rPr>
          <w:rFonts w:cs="Times New Roman"/>
        </w:rPr>
        <w:t xml:space="preserve"> the theoretical </w:t>
      </w:r>
      <w:r w:rsidR="00C94D2C">
        <w:rPr>
          <w:rFonts w:cs="Times New Roman"/>
        </w:rPr>
        <w:t>background</w:t>
      </w:r>
      <w:r w:rsidR="00B17DC1">
        <w:rPr>
          <w:rFonts w:cs="Times New Roman"/>
        </w:rPr>
        <w:t xml:space="preserve"> about th</w:t>
      </w:r>
      <w:r w:rsidR="00C94D2C">
        <w:rPr>
          <w:rFonts w:cs="Times New Roman"/>
        </w:rPr>
        <w:t>e rally phenomenon and the pandemic</w:t>
      </w:r>
      <w:r w:rsidR="00B17DC1">
        <w:rPr>
          <w:rFonts w:cs="Times New Roman"/>
        </w:rPr>
        <w:t>, I will statistically test whether the COVID-19 pandemic has truly sparked a rally in the Netherlands.</w:t>
      </w:r>
    </w:p>
    <w:p w14:paraId="458DDDCF" w14:textId="5158D97C" w:rsidR="00A73F34" w:rsidRDefault="007416D5" w:rsidP="004321CF">
      <w:pPr>
        <w:rPr>
          <w:rFonts w:cs="Times New Roman"/>
        </w:rPr>
      </w:pPr>
      <w:r>
        <w:rPr>
          <w:rFonts w:cs="Times New Roman"/>
        </w:rPr>
        <w:t>Until now, most scholarly attention has been devoted to explaining the rally-round-the-flag effect on</w:t>
      </w:r>
      <w:r w:rsidR="00A73F34" w:rsidRPr="000C44BD">
        <w:rPr>
          <w:rFonts w:cs="Times New Roman"/>
        </w:rPr>
        <w:t xml:space="preserve"> the meso or macro level.</w:t>
      </w:r>
      <w:r w:rsidR="00A73F34">
        <w:rPr>
          <w:rFonts w:cs="Times New Roman"/>
        </w:rPr>
        <w:t xml:space="preserve"> </w:t>
      </w:r>
      <w:r w:rsidR="00A73F34" w:rsidRPr="000C44BD">
        <w:rPr>
          <w:rFonts w:cs="Times New Roman"/>
        </w:rPr>
        <w:t>However, there happens to be minimal academic literature on how the rally-round-the-flag effect works on the individual level</w:t>
      </w:r>
      <w:r w:rsidR="00A73F34" w:rsidRPr="000C44BD">
        <w:t>.</w:t>
      </w:r>
      <w:r w:rsidR="00494345">
        <w:t xml:space="preserve"> </w:t>
      </w:r>
      <w:r w:rsidR="00494345" w:rsidRPr="000C44BD">
        <w:rPr>
          <w:rFonts w:cs="Times New Roman"/>
        </w:rPr>
        <w:t>If the rally</w:t>
      </w:r>
      <w:r w:rsidR="006B6C55">
        <w:rPr>
          <w:rFonts w:cs="Times New Roman"/>
        </w:rPr>
        <w:t xml:space="preserve"> </w:t>
      </w:r>
      <w:r w:rsidR="00494345" w:rsidRPr="000C44BD">
        <w:rPr>
          <w:rFonts w:cs="Times New Roman"/>
        </w:rPr>
        <w:t>effect has</w:t>
      </w:r>
      <w:r w:rsidR="00494345" w:rsidRPr="004D3F7F">
        <w:rPr>
          <w:rFonts w:cs="Times New Roman"/>
        </w:rPr>
        <w:t xml:space="preserve"> </w:t>
      </w:r>
      <w:r w:rsidR="00494345">
        <w:rPr>
          <w:rFonts w:cs="Times New Roman"/>
        </w:rPr>
        <w:t>indeed</w:t>
      </w:r>
      <w:r w:rsidR="00494345" w:rsidRPr="000C44BD">
        <w:rPr>
          <w:rFonts w:cs="Times New Roman"/>
        </w:rPr>
        <w:t xml:space="preserve"> manifested itself during the </w:t>
      </w:r>
      <w:r w:rsidR="00494345">
        <w:rPr>
          <w:rFonts w:cs="Times New Roman"/>
        </w:rPr>
        <w:t>COVID-19</w:t>
      </w:r>
      <w:r w:rsidR="00494345" w:rsidRPr="000C44BD">
        <w:rPr>
          <w:rFonts w:cs="Times New Roman"/>
        </w:rPr>
        <w:t xml:space="preserve"> pandemic, it may be </w:t>
      </w:r>
      <w:r w:rsidR="00494345">
        <w:rPr>
          <w:rFonts w:cs="Times New Roman"/>
        </w:rPr>
        <w:t>worthwhile</w:t>
      </w:r>
      <w:r w:rsidR="00494345" w:rsidRPr="000C44BD">
        <w:rPr>
          <w:rFonts w:cs="Times New Roman"/>
        </w:rPr>
        <w:t xml:space="preserve"> to shift </w:t>
      </w:r>
      <w:r w:rsidR="00494345">
        <w:rPr>
          <w:rFonts w:cs="Times New Roman"/>
        </w:rPr>
        <w:t>the</w:t>
      </w:r>
      <w:r w:rsidR="00494345" w:rsidRPr="000C44BD">
        <w:rPr>
          <w:rFonts w:cs="Times New Roman"/>
        </w:rPr>
        <w:t xml:space="preserve"> focus from the national picture to the individual context. </w:t>
      </w:r>
      <w:r w:rsidR="000D4C42">
        <w:rPr>
          <w:rFonts w:cs="Times New Roman"/>
        </w:rPr>
        <w:t xml:space="preserve">We do know that several individual </w:t>
      </w:r>
      <w:r w:rsidR="0089307F">
        <w:rPr>
          <w:rFonts w:cs="Times New Roman"/>
        </w:rPr>
        <w:t>characteristics</w:t>
      </w:r>
      <w:r w:rsidR="000D4C42">
        <w:rPr>
          <w:rFonts w:cs="Times New Roman"/>
        </w:rPr>
        <w:t xml:space="preserve"> can affect levels of political trust. </w:t>
      </w:r>
      <w:r w:rsidR="0089307F">
        <w:rPr>
          <w:rFonts w:cs="Times New Roman"/>
        </w:rPr>
        <w:t xml:space="preserve">For instance, populist voters tend to have lower levels of trust in political </w:t>
      </w:r>
      <w:r w:rsidR="00750654">
        <w:rPr>
          <w:rFonts w:cs="Times New Roman"/>
        </w:rPr>
        <w:t>leaders (Rooduijn, 2018)</w:t>
      </w:r>
      <w:r w:rsidR="0089307F">
        <w:rPr>
          <w:rFonts w:cs="Times New Roman"/>
        </w:rPr>
        <w:t xml:space="preserve"> or political institutions</w:t>
      </w:r>
      <w:r w:rsidR="00750654">
        <w:rPr>
          <w:rFonts w:cs="Times New Roman"/>
        </w:rPr>
        <w:t xml:space="preserve"> (Fieschi &amp; Heywood, 2004)</w:t>
      </w:r>
      <w:r w:rsidR="00DE7589">
        <w:rPr>
          <w:rFonts w:cs="Times New Roman"/>
        </w:rPr>
        <w:t>. Moreover, research has shown that people who perceive themselves as economically insecure have reduced levels of political trust</w:t>
      </w:r>
      <w:r w:rsidR="006E37C8">
        <w:rPr>
          <w:rFonts w:cs="Times New Roman"/>
        </w:rPr>
        <w:t xml:space="preserve"> (Wroe 2015)</w:t>
      </w:r>
      <w:r w:rsidR="00DE7589">
        <w:rPr>
          <w:rFonts w:cs="Times New Roman"/>
        </w:rPr>
        <w:t>.</w:t>
      </w:r>
      <w:r w:rsidR="006E37C8">
        <w:rPr>
          <w:rFonts w:cs="Times New Roman"/>
        </w:rPr>
        <w:t xml:space="preserve"> It is interesting to examine whether </w:t>
      </w:r>
      <w:r w:rsidR="00494345">
        <w:rPr>
          <w:rFonts w:cs="Times New Roman"/>
        </w:rPr>
        <w:t>and how these kind of</w:t>
      </w:r>
      <w:r w:rsidR="006E37C8">
        <w:rPr>
          <w:rFonts w:cs="Times New Roman"/>
        </w:rPr>
        <w:t xml:space="preserve"> characteristics affect </w:t>
      </w:r>
      <w:r w:rsidR="00494345">
        <w:rPr>
          <w:rFonts w:cs="Times New Roman"/>
        </w:rPr>
        <w:t xml:space="preserve">the extent of individual rallies. </w:t>
      </w:r>
      <w:r w:rsidR="002652D3">
        <w:rPr>
          <w:rFonts w:cs="Times New Roman"/>
        </w:rPr>
        <w:t>Hence</w:t>
      </w:r>
      <w:r w:rsidR="00A73F34">
        <w:rPr>
          <w:rFonts w:cs="Times New Roman"/>
        </w:rPr>
        <w:t xml:space="preserve">, </w:t>
      </w:r>
      <w:r w:rsidR="000869DE">
        <w:rPr>
          <w:rFonts w:cs="Times New Roman"/>
        </w:rPr>
        <w:t xml:space="preserve">besides assessing whether the COVID-19 pandemic has </w:t>
      </w:r>
      <w:r w:rsidR="000E5450">
        <w:rPr>
          <w:rFonts w:cs="Times New Roman"/>
        </w:rPr>
        <w:t>triggered</w:t>
      </w:r>
      <w:r w:rsidR="000869DE">
        <w:rPr>
          <w:rFonts w:cs="Times New Roman"/>
        </w:rPr>
        <w:t xml:space="preserve"> a Dutch rally, </w:t>
      </w:r>
      <w:r w:rsidR="00A73F34">
        <w:rPr>
          <w:rFonts w:cs="Times New Roman"/>
        </w:rPr>
        <w:t>t</w:t>
      </w:r>
      <w:r w:rsidR="00A73F34" w:rsidRPr="000C44BD">
        <w:rPr>
          <w:rFonts w:cs="Times New Roman"/>
        </w:rPr>
        <w:t>he main goal of this thesis is to determine which types of individuals experience</w:t>
      </w:r>
      <w:r w:rsidR="00A73F34">
        <w:rPr>
          <w:rFonts w:cs="Times New Roman"/>
        </w:rPr>
        <w:t>d</w:t>
      </w:r>
      <w:r w:rsidR="00A73F34" w:rsidRPr="000C44BD">
        <w:rPr>
          <w:rFonts w:cs="Times New Roman"/>
        </w:rPr>
        <w:t xml:space="preserve"> the rally-round-the-flag effect</w:t>
      </w:r>
      <w:r w:rsidR="00640F17">
        <w:rPr>
          <w:rFonts w:cs="Times New Roman"/>
        </w:rPr>
        <w:t xml:space="preserve"> during the COVID-19 </w:t>
      </w:r>
      <w:r w:rsidR="00494345">
        <w:rPr>
          <w:rFonts w:cs="Times New Roman"/>
        </w:rPr>
        <w:t>crisis in the Netherlands</w:t>
      </w:r>
      <w:r w:rsidR="00785B7B">
        <w:rPr>
          <w:rFonts w:cs="Times New Roman"/>
        </w:rPr>
        <w:t>,</w:t>
      </w:r>
      <w:r w:rsidR="00A73F34" w:rsidRPr="000C44BD">
        <w:rPr>
          <w:rFonts w:cs="Times New Roman"/>
        </w:rPr>
        <w:t xml:space="preserve"> and </w:t>
      </w:r>
      <w:r w:rsidR="00832521">
        <w:rPr>
          <w:rFonts w:cs="Times New Roman"/>
        </w:rPr>
        <w:t>why people differ</w:t>
      </w:r>
      <w:r w:rsidR="00E8177B">
        <w:rPr>
          <w:rFonts w:cs="Times New Roman"/>
        </w:rPr>
        <w:t xml:space="preserve"> in their levels of individual rallies</w:t>
      </w:r>
      <w:r w:rsidR="00A73F34" w:rsidRPr="000C44BD">
        <w:rPr>
          <w:rFonts w:cs="Times New Roman"/>
        </w:rPr>
        <w:t>.</w:t>
      </w:r>
    </w:p>
    <w:p w14:paraId="23DEF2BC" w14:textId="6B24D59A" w:rsidR="00BE60EE" w:rsidRDefault="002652D3" w:rsidP="00A73F34">
      <w:r>
        <w:rPr>
          <w:rFonts w:cs="Times New Roman"/>
        </w:rPr>
        <w:t xml:space="preserve">In this study, I will </w:t>
      </w:r>
      <w:r w:rsidR="00E2683D">
        <w:rPr>
          <w:rFonts w:cs="Times New Roman"/>
        </w:rPr>
        <w:t xml:space="preserve">first </w:t>
      </w:r>
      <w:r>
        <w:rPr>
          <w:rFonts w:cs="Times New Roman"/>
        </w:rPr>
        <w:t>theorize that the opinion leadership mechanism, one of the hypothesized origins of the rally-round-the-flag effect, works quite similar on the micro level</w:t>
      </w:r>
      <w:r w:rsidR="00C977E7">
        <w:rPr>
          <w:rFonts w:cs="Times New Roman"/>
        </w:rPr>
        <w:t xml:space="preserve"> as it does on the national level</w:t>
      </w:r>
      <w:r w:rsidR="00D25177">
        <w:rPr>
          <w:rFonts w:cs="Times New Roman"/>
        </w:rPr>
        <w:t>.</w:t>
      </w:r>
      <w:r>
        <w:rPr>
          <w:rFonts w:cs="Times New Roman"/>
        </w:rPr>
        <w:t xml:space="preserve"> </w:t>
      </w:r>
      <w:r w:rsidR="0071796B">
        <w:rPr>
          <w:rFonts w:cs="Times New Roman"/>
        </w:rPr>
        <w:t>Opinion leadership scholars argue that during an existential crisis</w:t>
      </w:r>
      <w:r w:rsidR="00494345">
        <w:rPr>
          <w:rFonts w:cs="Times New Roman"/>
        </w:rPr>
        <w:t xml:space="preserve"> such as the COVID-19 pandemic</w:t>
      </w:r>
      <w:r w:rsidR="0071796B">
        <w:rPr>
          <w:rFonts w:cs="Times New Roman"/>
        </w:rPr>
        <w:t>, the political opposition is induced to be relatively silent or even carefully supportive of the government’s approach to the crisis. Voters respond to this attitude by increasing their presidential approval and trust in government (Brody, 1991).</w:t>
      </w:r>
      <w:r w:rsidR="00E2683D">
        <w:rPr>
          <w:rFonts w:cs="Times New Roman"/>
        </w:rPr>
        <w:t xml:space="preserve"> </w:t>
      </w:r>
      <w:r w:rsidR="00BE60EE">
        <w:rPr>
          <w:rFonts w:cs="Times New Roman"/>
        </w:rPr>
        <w:t>T</w:t>
      </w:r>
      <w:r w:rsidR="00A73F34">
        <w:rPr>
          <w:rFonts w:cs="Times New Roman"/>
        </w:rPr>
        <w:t>he</w:t>
      </w:r>
      <w:r w:rsidR="004D3F7F">
        <w:rPr>
          <w:rFonts w:cs="Times New Roman"/>
        </w:rPr>
        <w:t xml:space="preserve"> Netherlands </w:t>
      </w:r>
      <w:r w:rsidR="00A73F34">
        <w:rPr>
          <w:rFonts w:cs="Times New Roman"/>
        </w:rPr>
        <w:t xml:space="preserve">has been selected </w:t>
      </w:r>
      <w:r w:rsidR="004D3F7F">
        <w:rPr>
          <w:rFonts w:cs="Times New Roman"/>
        </w:rPr>
        <w:t>as the central case of this thesis</w:t>
      </w:r>
      <w:r w:rsidR="00BE60EE">
        <w:rPr>
          <w:rFonts w:cs="Times New Roman"/>
        </w:rPr>
        <w:t xml:space="preserve">, given that </w:t>
      </w:r>
      <w:r w:rsidR="004321CF">
        <w:rPr>
          <w:rFonts w:cs="Times New Roman"/>
        </w:rPr>
        <w:t xml:space="preserve">the political </w:t>
      </w:r>
      <w:r w:rsidR="004321CF" w:rsidRPr="000C44BD">
        <w:rPr>
          <w:rFonts w:cs="Times New Roman"/>
        </w:rPr>
        <w:t xml:space="preserve">opposition </w:t>
      </w:r>
      <w:r w:rsidR="004321CF">
        <w:rPr>
          <w:rFonts w:cs="Times New Roman"/>
        </w:rPr>
        <w:t xml:space="preserve">in the Netherlands </w:t>
      </w:r>
      <w:r w:rsidR="004321CF" w:rsidRPr="000C44BD">
        <w:rPr>
          <w:rFonts w:cs="Times New Roman"/>
        </w:rPr>
        <w:t>is not one united block of ideologically comparable political parties</w:t>
      </w:r>
      <w:r w:rsidR="00640F17">
        <w:rPr>
          <w:rFonts w:cs="Times New Roman"/>
        </w:rPr>
        <w:t xml:space="preserve">, as </w:t>
      </w:r>
      <w:r w:rsidR="00710E74">
        <w:rPr>
          <w:rFonts w:cs="Times New Roman"/>
        </w:rPr>
        <w:t>compared to</w:t>
      </w:r>
      <w:r w:rsidR="00640F17">
        <w:rPr>
          <w:rFonts w:cs="Times New Roman"/>
        </w:rPr>
        <w:t xml:space="preserve"> majoritarian systems such as the United States</w:t>
      </w:r>
      <w:r w:rsidR="004321CF" w:rsidRPr="000C44BD">
        <w:rPr>
          <w:rFonts w:cs="Times New Roman"/>
        </w:rPr>
        <w:t>.</w:t>
      </w:r>
      <w:r w:rsidR="004321CF">
        <w:rPr>
          <w:rFonts w:cs="Times New Roman"/>
        </w:rPr>
        <w:t xml:space="preserve"> </w:t>
      </w:r>
      <w:r w:rsidR="00D25177">
        <w:rPr>
          <w:rFonts w:cs="Times New Roman"/>
        </w:rPr>
        <w:t>In such a highly diverse and volatile political system, it</w:t>
      </w:r>
      <w:r w:rsidR="00D25177" w:rsidRPr="000C44BD">
        <w:t xml:space="preserve"> is improbable that every citizen increases its presidential approval and </w:t>
      </w:r>
      <w:r w:rsidR="00D25177">
        <w:t>governmental trust</w:t>
      </w:r>
      <w:r w:rsidR="00D25177" w:rsidRPr="000C44BD">
        <w:t>, meaning that not every individual of a nation will rally around its government</w:t>
      </w:r>
      <w:r w:rsidR="00D25177">
        <w:t xml:space="preserve">. </w:t>
      </w:r>
      <w:r w:rsidR="00D25177">
        <w:rPr>
          <w:rFonts w:cs="Times New Roman"/>
        </w:rPr>
        <w:t xml:space="preserve">As the opposition parties </w:t>
      </w:r>
      <w:r w:rsidR="00F31A07">
        <w:rPr>
          <w:rFonts w:cs="Times New Roman"/>
        </w:rPr>
        <w:t>acted</w:t>
      </w:r>
      <w:r w:rsidR="00D25177">
        <w:rPr>
          <w:rFonts w:cs="Times New Roman"/>
        </w:rPr>
        <w:t xml:space="preserve"> quite divergently during the pandemic</w:t>
      </w:r>
      <w:r w:rsidR="00C977E7">
        <w:rPr>
          <w:rFonts w:cs="Times New Roman"/>
        </w:rPr>
        <w:t>,</w:t>
      </w:r>
      <w:r w:rsidR="00832521">
        <w:rPr>
          <w:rFonts w:cs="Times New Roman"/>
        </w:rPr>
        <w:t xml:space="preserve"> I expect the opinion leadership mechanism to work </w:t>
      </w:r>
      <w:r w:rsidR="00852C39">
        <w:rPr>
          <w:rFonts w:cs="Times New Roman"/>
        </w:rPr>
        <w:t>differently for various opposition voters</w:t>
      </w:r>
      <w:r w:rsidR="00C977E7">
        <w:rPr>
          <w:rFonts w:cs="Times New Roman"/>
        </w:rPr>
        <w:t>.</w:t>
      </w:r>
      <w:r w:rsidR="00E2683D">
        <w:t xml:space="preserve"> </w:t>
      </w:r>
      <w:r w:rsidR="00494345">
        <w:t xml:space="preserve">In order to test these theoretical expectations, I have divided Dutch voters into three groups, based on party choice: 1) </w:t>
      </w:r>
      <w:r w:rsidR="0044178F">
        <w:t>v</w:t>
      </w:r>
      <w:r w:rsidR="00494345">
        <w:t xml:space="preserve">oters for coalition parties, 2) voters for the ‘less critical opposition’ parties </w:t>
      </w:r>
      <w:r w:rsidR="0044178F">
        <w:t xml:space="preserve">and 3) voters for the ‘critical opposition’. </w:t>
      </w:r>
      <w:r w:rsidR="004A6C09">
        <w:t>In the theoretical framework of this study, I will further clarify which political parties are considered critical or less critical. Based on the opinion leadership mechanism, I expect the coalition voters to have had the most significant rallies</w:t>
      </w:r>
      <w:r w:rsidR="006D13B0">
        <w:t xml:space="preserve"> during the COVID-19 crisis in the Netherlands</w:t>
      </w:r>
      <w:r w:rsidR="004A6C09">
        <w:t xml:space="preserve">, followed by voters for the less critical opposition and in turn followed by the critical opposition. </w:t>
      </w:r>
      <w:r w:rsidR="00FD79D9">
        <w:t>In this thesis</w:t>
      </w:r>
      <w:r w:rsidR="00E2683D">
        <w:t xml:space="preserve">, I </w:t>
      </w:r>
      <w:r w:rsidR="00FD79D9">
        <w:t xml:space="preserve">will additionally </w:t>
      </w:r>
      <w:r w:rsidR="00E2683D">
        <w:t xml:space="preserve">hypothesize that </w:t>
      </w:r>
      <w:r w:rsidR="004A6C09">
        <w:t xml:space="preserve">the </w:t>
      </w:r>
      <w:r w:rsidR="003A747C">
        <w:t>micro</w:t>
      </w:r>
      <w:r w:rsidR="004A6C09">
        <w:t xml:space="preserve"> diversity in the rally-round-the-flag effect </w:t>
      </w:r>
      <w:r w:rsidR="003A747C">
        <w:t>emerges from</w:t>
      </w:r>
      <w:r w:rsidR="004A6C09">
        <w:t xml:space="preserve"> </w:t>
      </w:r>
      <w:r w:rsidR="003A747C">
        <w:t>individual</w:t>
      </w:r>
      <w:r w:rsidR="004A6C09">
        <w:t xml:space="preserve"> economic position</w:t>
      </w:r>
      <w:r w:rsidR="003A747C">
        <w:t>s,</w:t>
      </w:r>
      <w:r w:rsidR="004A6C09">
        <w:t xml:space="preserve"> given that </w:t>
      </w:r>
      <w:r w:rsidR="00E2683D">
        <w:t xml:space="preserve">the COVID-19 measures taken by the Dutch government have had </w:t>
      </w:r>
      <w:r w:rsidR="004A6C09">
        <w:t>distinct</w:t>
      </w:r>
      <w:r w:rsidR="00E2683D">
        <w:t xml:space="preserve"> financial consequences for different </w:t>
      </w:r>
      <w:r w:rsidR="004A6C09">
        <w:t>economical groups</w:t>
      </w:r>
      <w:r w:rsidR="00E2683D">
        <w:t>. As entrepreneurs and jobless citizens were affected most heavily</w:t>
      </w:r>
      <w:r w:rsidR="003D292C">
        <w:t xml:space="preserve"> (Heeg, 2020)</w:t>
      </w:r>
      <w:r w:rsidR="00E2683D">
        <w:t>, I expect them to be less satisfied with the government’s approach</w:t>
      </w:r>
      <w:r w:rsidR="003D292C">
        <w:t>. A</w:t>
      </w:r>
      <w:r w:rsidR="00E2683D">
        <w:t>ccordingly</w:t>
      </w:r>
      <w:r w:rsidR="003D292C">
        <w:t xml:space="preserve">, </w:t>
      </w:r>
      <w:r w:rsidR="00FD79D9">
        <w:t xml:space="preserve">I </w:t>
      </w:r>
      <w:r w:rsidR="00755EB7">
        <w:t xml:space="preserve">will </w:t>
      </w:r>
      <w:r w:rsidR="007D22D2">
        <w:t>test whether</w:t>
      </w:r>
      <w:r w:rsidR="00FD79D9">
        <w:t xml:space="preserve"> </w:t>
      </w:r>
      <w:r w:rsidR="003D292C">
        <w:t>they have</w:t>
      </w:r>
      <w:r w:rsidR="00E2683D">
        <w:t xml:space="preserve"> experienced a less substantial rally effect than paid employees, who were</w:t>
      </w:r>
      <w:r w:rsidR="003A747C">
        <w:t xml:space="preserve"> financially</w:t>
      </w:r>
      <w:r w:rsidR="00E2683D">
        <w:t xml:space="preserve"> less affected by the COVID-19 measures.</w:t>
      </w:r>
      <w:r w:rsidR="003A747C">
        <w:t xml:space="preserve"> Supplementary, I will argue that a change in economic insecurity mediates </w:t>
      </w:r>
      <w:r w:rsidR="00B30488">
        <w:t>the effect of one’s economic position on the individual level of the rally-round-the-flag phenomenon</w:t>
      </w:r>
      <w:r w:rsidR="003A747C">
        <w:t>.</w:t>
      </w:r>
    </w:p>
    <w:p w14:paraId="077E9363" w14:textId="39BCE2AC" w:rsidR="00A73F34" w:rsidRDefault="00A73F34" w:rsidP="00A73F34">
      <w:pPr>
        <w:rPr>
          <w:rFonts w:cs="Times New Roman"/>
        </w:rPr>
      </w:pPr>
      <w:r>
        <w:t>T</w:t>
      </w:r>
      <w:r w:rsidR="00E2683D">
        <w:t>hese group differences</w:t>
      </w:r>
      <w:r>
        <w:t xml:space="preserve"> make</w:t>
      </w:r>
      <w:r w:rsidR="00E2683D">
        <w:t xml:space="preserve"> </w:t>
      </w:r>
      <w:r>
        <w:t xml:space="preserve">the Netherlands a suitable case to examine individual </w:t>
      </w:r>
      <w:r w:rsidR="005A490E">
        <w:t>heterogeneity</w:t>
      </w:r>
      <w:r>
        <w:t xml:space="preserve"> in the rally-round-the-flag phenomenon. </w:t>
      </w:r>
      <w:r w:rsidR="004321CF">
        <w:t>On top of that, t</w:t>
      </w:r>
      <w:r w:rsidR="004321CF">
        <w:rPr>
          <w:rFonts w:cs="Times New Roman"/>
        </w:rPr>
        <w:t xml:space="preserve">he </w:t>
      </w:r>
      <w:r w:rsidR="008A39E6">
        <w:rPr>
          <w:rFonts w:cs="Times New Roman"/>
        </w:rPr>
        <w:t xml:space="preserve">Dutch </w:t>
      </w:r>
      <w:r w:rsidR="004321CF">
        <w:rPr>
          <w:rFonts w:cs="Times New Roman"/>
        </w:rPr>
        <w:t xml:space="preserve">panel used in this study </w:t>
      </w:r>
      <w:r w:rsidR="00BE60EE">
        <w:rPr>
          <w:rFonts w:cs="Times New Roman"/>
        </w:rPr>
        <w:t>has measured</w:t>
      </w:r>
      <w:r w:rsidR="004321CF">
        <w:rPr>
          <w:rFonts w:cs="Times New Roman"/>
        </w:rPr>
        <w:t xml:space="preserve"> </w:t>
      </w:r>
      <w:r w:rsidR="000D4605">
        <w:rPr>
          <w:rFonts w:cs="Times New Roman"/>
        </w:rPr>
        <w:t>Prime Minister’s</w:t>
      </w:r>
      <w:r w:rsidR="00BE60EE">
        <w:rPr>
          <w:rFonts w:cs="Times New Roman"/>
        </w:rPr>
        <w:t xml:space="preserve"> approval and governmental trust right before and directly after the peak of the pandemic</w:t>
      </w:r>
      <w:r w:rsidR="004321CF">
        <w:rPr>
          <w:rFonts w:cs="Times New Roman"/>
        </w:rPr>
        <w:t xml:space="preserve">. </w:t>
      </w:r>
      <w:r w:rsidR="00C977E7">
        <w:rPr>
          <w:rFonts w:cs="Times New Roman"/>
        </w:rPr>
        <w:t>Therefore</w:t>
      </w:r>
      <w:r w:rsidR="004321CF">
        <w:rPr>
          <w:rFonts w:cs="Times New Roman"/>
        </w:rPr>
        <w:t xml:space="preserve">, I can compare the levels of Prime Minister’s approval and trust in government of the same individuals in 2020 and 2021, </w:t>
      </w:r>
      <w:r w:rsidR="00852C39">
        <w:rPr>
          <w:rFonts w:cs="Times New Roman"/>
        </w:rPr>
        <w:t>while examining the effect of</w:t>
      </w:r>
      <w:r w:rsidR="004321CF">
        <w:rPr>
          <w:rFonts w:cs="Times New Roman"/>
        </w:rPr>
        <w:t xml:space="preserve"> individual characteristics such as party choice and economic position.</w:t>
      </w:r>
      <w:r>
        <w:rPr>
          <w:rFonts w:cs="Times New Roman"/>
        </w:rPr>
        <w:t xml:space="preserve"> </w:t>
      </w:r>
      <w:r w:rsidR="004D3F7F">
        <w:rPr>
          <w:rFonts w:cs="Times New Roman"/>
        </w:rPr>
        <w:t>Hence, t</w:t>
      </w:r>
      <w:r w:rsidR="005820B5" w:rsidRPr="000C44BD">
        <w:rPr>
          <w:rFonts w:cs="Times New Roman"/>
        </w:rPr>
        <w:t xml:space="preserve">his study will </w:t>
      </w:r>
      <w:r>
        <w:rPr>
          <w:rFonts w:cs="Times New Roman"/>
        </w:rPr>
        <w:t xml:space="preserve">first </w:t>
      </w:r>
      <w:r w:rsidR="005820B5" w:rsidRPr="000C44BD">
        <w:rPr>
          <w:rFonts w:cs="Times New Roman"/>
        </w:rPr>
        <w:t xml:space="preserve">elaborate on the presence of the Dutch rally-round-the-flag effect during the </w:t>
      </w:r>
      <w:r w:rsidR="005820B5">
        <w:rPr>
          <w:rFonts w:cs="Times New Roman"/>
        </w:rPr>
        <w:t xml:space="preserve">COVID-19 </w:t>
      </w:r>
      <w:r w:rsidR="005820B5" w:rsidRPr="000C44BD">
        <w:rPr>
          <w:rFonts w:cs="Times New Roman"/>
        </w:rPr>
        <w:t xml:space="preserve">pandemic, by measuring </w:t>
      </w:r>
      <w:r w:rsidR="005820B5">
        <w:rPr>
          <w:rFonts w:cs="Times New Roman"/>
        </w:rPr>
        <w:t>the difference in Prime Minister’s approval and</w:t>
      </w:r>
      <w:r w:rsidR="005820B5" w:rsidRPr="000C44BD">
        <w:rPr>
          <w:rFonts w:cs="Times New Roman"/>
        </w:rPr>
        <w:t xml:space="preserve"> trust </w:t>
      </w:r>
      <w:r w:rsidR="005820B5">
        <w:rPr>
          <w:rFonts w:cs="Times New Roman"/>
        </w:rPr>
        <w:t xml:space="preserve">in government </w:t>
      </w:r>
      <w:r w:rsidR="005820B5" w:rsidRPr="000C44BD">
        <w:rPr>
          <w:rFonts w:cs="Times New Roman"/>
        </w:rPr>
        <w:t xml:space="preserve">between </w:t>
      </w:r>
      <w:r w:rsidR="005820B5">
        <w:rPr>
          <w:rFonts w:cs="Times New Roman"/>
        </w:rPr>
        <w:t>March</w:t>
      </w:r>
      <w:r w:rsidR="005820B5" w:rsidRPr="000C44BD">
        <w:rPr>
          <w:rFonts w:cs="Times New Roman"/>
        </w:rPr>
        <w:t xml:space="preserve"> 2020 and </w:t>
      </w:r>
      <w:r w:rsidR="005820B5">
        <w:rPr>
          <w:rFonts w:cs="Times New Roman"/>
        </w:rPr>
        <w:t xml:space="preserve">March </w:t>
      </w:r>
      <w:r w:rsidR="005820B5" w:rsidRPr="000C44BD">
        <w:rPr>
          <w:rFonts w:cs="Times New Roman"/>
        </w:rPr>
        <w:t>2021.</w:t>
      </w:r>
      <w:r w:rsidR="005820B5">
        <w:rPr>
          <w:rFonts w:cs="Times New Roman"/>
        </w:rPr>
        <w:t xml:space="preserve"> </w:t>
      </w:r>
      <w:r>
        <w:rPr>
          <w:rFonts w:cs="Times New Roman"/>
        </w:rPr>
        <w:t xml:space="preserve">Afterwards, </w:t>
      </w:r>
      <w:r w:rsidR="005A490E">
        <w:rPr>
          <w:rFonts w:cs="Times New Roman"/>
        </w:rPr>
        <w:t>this study will aim at exploring the individual diversity in the rally-round-the-flag effect in the Netherlands.</w:t>
      </w:r>
      <w:r w:rsidR="00E70FAE">
        <w:rPr>
          <w:rFonts w:cs="Times New Roman"/>
        </w:rPr>
        <w:t xml:space="preserve"> </w:t>
      </w:r>
      <w:r w:rsidRPr="000C44BD">
        <w:rPr>
          <w:rFonts w:cs="Times New Roman"/>
        </w:rPr>
        <w:t>The research question will be formulated as follows:</w:t>
      </w:r>
    </w:p>
    <w:p w14:paraId="5B566704" w14:textId="3D9F4F5E" w:rsidR="002116C9" w:rsidRPr="002116C9" w:rsidRDefault="002116C9" w:rsidP="002116C9">
      <w:pPr>
        <w:jc w:val="center"/>
        <w:rPr>
          <w:rFonts w:cs="Times New Roman"/>
          <w:i/>
          <w:iCs/>
        </w:rPr>
      </w:pPr>
      <w:r>
        <w:rPr>
          <w:rFonts w:cs="Times New Roman"/>
          <w:i/>
          <w:iCs/>
        </w:rPr>
        <w:t xml:space="preserve">Has the COVID-19 pandemic generated the rally-round-the-flag </w:t>
      </w:r>
      <w:r w:rsidR="00DA4D76">
        <w:rPr>
          <w:rFonts w:cs="Times New Roman"/>
          <w:i/>
          <w:iCs/>
        </w:rPr>
        <w:t>phenomenon</w:t>
      </w:r>
      <w:r>
        <w:rPr>
          <w:rFonts w:cs="Times New Roman"/>
          <w:i/>
          <w:iCs/>
        </w:rPr>
        <w:t xml:space="preserve"> in the Netherlands</w:t>
      </w:r>
      <w:r>
        <w:rPr>
          <w:rFonts w:cs="Times New Roman"/>
          <w:i/>
          <w:iCs/>
        </w:rPr>
        <w:br/>
        <w:t>and how does this vary on the individual level?</w:t>
      </w:r>
    </w:p>
    <w:p w14:paraId="06B373FD" w14:textId="45649DD4" w:rsidR="009B62A3" w:rsidRDefault="009B62A3" w:rsidP="009B62A3">
      <w:pPr>
        <w:rPr>
          <w:rFonts w:cs="Times New Roman"/>
        </w:rPr>
      </w:pPr>
      <w:r w:rsidRPr="000C44BD">
        <w:rPr>
          <w:rFonts w:cs="Times New Roman"/>
        </w:rPr>
        <w:t xml:space="preserve">This thesis can deliver a substantial contribution to academic literature about the global pandemic and crisis theories. First of all, existing academic literature has not yet resolved whether the COVID-19 crisis gave rise to a rally-round-the-flag effect in the Netherlands. This study will use exceptionally recent </w:t>
      </w:r>
      <w:r w:rsidR="00236100">
        <w:rPr>
          <w:rFonts w:cs="Times New Roman"/>
        </w:rPr>
        <w:t xml:space="preserve">panel </w:t>
      </w:r>
      <w:r w:rsidRPr="000C44BD">
        <w:rPr>
          <w:rFonts w:cs="Times New Roman"/>
        </w:rPr>
        <w:t>data to uncover the existence of this effect potentially originating from the pandemic. Most importantly, this study will explore the meaning of the rally-round-the-flag effect on the individual level</w:t>
      </w:r>
      <w:r w:rsidR="004C4925">
        <w:rPr>
          <w:rFonts w:cs="Times New Roman"/>
        </w:rPr>
        <w:t>.</w:t>
      </w:r>
      <w:r w:rsidRPr="000C44BD">
        <w:rPr>
          <w:rFonts w:cs="Times New Roman"/>
        </w:rPr>
        <w:t xml:space="preserve"> </w:t>
      </w:r>
      <w:r w:rsidR="0080200D">
        <w:rPr>
          <w:rFonts w:cs="Times New Roman"/>
        </w:rPr>
        <w:t>E</w:t>
      </w:r>
      <w:r w:rsidR="0080200D" w:rsidRPr="0080200D">
        <w:rPr>
          <w:rFonts w:cs="Times New Roman"/>
        </w:rPr>
        <w:t xml:space="preserve">specially concerning an extremely fragmented </w:t>
      </w:r>
      <w:r w:rsidR="00F4709E">
        <w:rPr>
          <w:rFonts w:cs="Times New Roman"/>
        </w:rPr>
        <w:t xml:space="preserve">and volatile </w:t>
      </w:r>
      <w:r w:rsidR="0080200D" w:rsidRPr="0080200D">
        <w:rPr>
          <w:rFonts w:cs="Times New Roman"/>
        </w:rPr>
        <w:t xml:space="preserve">party system such as the Netherlands, it </w:t>
      </w:r>
      <w:r w:rsidR="0080200D">
        <w:rPr>
          <w:rFonts w:cs="Times New Roman"/>
        </w:rPr>
        <w:t>is</w:t>
      </w:r>
      <w:r w:rsidR="0080200D" w:rsidRPr="0080200D">
        <w:rPr>
          <w:rFonts w:cs="Times New Roman"/>
        </w:rPr>
        <w:t xml:space="preserve"> interesting to analyze whether opinion leadership affects different voters in distinct ways.</w:t>
      </w:r>
      <w:r w:rsidR="0080200D">
        <w:rPr>
          <w:rFonts w:cs="Times New Roman"/>
        </w:rPr>
        <w:t xml:space="preserve"> </w:t>
      </w:r>
      <w:r w:rsidR="008904AD">
        <w:rPr>
          <w:rFonts w:cs="Times New Roman"/>
        </w:rPr>
        <w:t xml:space="preserve">Moreover, previous scholars have not yet investigated the influence of one’s economic position on the rally-round-the-flag </w:t>
      </w:r>
      <w:r w:rsidR="00E51EA0">
        <w:rPr>
          <w:rFonts w:cs="Times New Roman"/>
        </w:rPr>
        <w:t>phenomenon</w:t>
      </w:r>
      <w:r w:rsidR="008904AD">
        <w:rPr>
          <w:rFonts w:cs="Times New Roman"/>
        </w:rPr>
        <w:t xml:space="preserve">. </w:t>
      </w:r>
      <w:r w:rsidRPr="000C44BD">
        <w:rPr>
          <w:rFonts w:cs="Times New Roman"/>
        </w:rPr>
        <w:t>Furthermore, the actuality of this topic and the major role that COVID-19 currently play</w:t>
      </w:r>
      <w:r w:rsidR="00CF62A9" w:rsidRPr="000C44BD">
        <w:rPr>
          <w:rFonts w:cs="Times New Roman"/>
        </w:rPr>
        <w:t>s</w:t>
      </w:r>
      <w:r w:rsidRPr="000C44BD">
        <w:rPr>
          <w:rFonts w:cs="Times New Roman"/>
        </w:rPr>
        <w:t xml:space="preserve"> in our society make this study highly societally relevant.</w:t>
      </w:r>
    </w:p>
    <w:p w14:paraId="0108ABA2" w14:textId="550DF369" w:rsidR="00D91FB8" w:rsidRPr="00294FB0" w:rsidRDefault="00236100">
      <w:pPr>
        <w:rPr>
          <w:rFonts w:cs="Times New Roman"/>
        </w:rPr>
      </w:pPr>
      <w:r>
        <w:rPr>
          <w:rFonts w:cs="Times New Roman"/>
        </w:rPr>
        <w:t xml:space="preserve">By means of a multiple linear regression analysis, I will measure the </w:t>
      </w:r>
      <w:r w:rsidR="00055A44">
        <w:rPr>
          <w:rFonts w:cs="Times New Roman"/>
        </w:rPr>
        <w:t>change</w:t>
      </w:r>
      <w:r w:rsidR="00E536D5">
        <w:rPr>
          <w:rFonts w:cs="Times New Roman"/>
        </w:rPr>
        <w:t xml:space="preserve"> in Prime Minister’s approval and </w:t>
      </w:r>
      <w:r w:rsidR="0071796B">
        <w:rPr>
          <w:rFonts w:cs="Times New Roman"/>
        </w:rPr>
        <w:t>governmental trust</w:t>
      </w:r>
      <w:r>
        <w:rPr>
          <w:rFonts w:cs="Times New Roman"/>
        </w:rPr>
        <w:t xml:space="preserve"> </w:t>
      </w:r>
      <w:r w:rsidR="00055A44">
        <w:rPr>
          <w:rFonts w:cs="Times New Roman"/>
        </w:rPr>
        <w:t>of</w:t>
      </w:r>
      <w:r>
        <w:rPr>
          <w:rFonts w:cs="Times New Roman"/>
        </w:rPr>
        <w:t xml:space="preserve"> several societal groups, </w:t>
      </w:r>
      <w:r w:rsidR="00055A44">
        <w:rPr>
          <w:rFonts w:cs="Times New Roman"/>
        </w:rPr>
        <w:t>differentiated by</w:t>
      </w:r>
      <w:r>
        <w:rPr>
          <w:rFonts w:cs="Times New Roman"/>
        </w:rPr>
        <w:t xml:space="preserve"> party choice and economic position. But first, the </w:t>
      </w:r>
      <w:r w:rsidR="00E536D5">
        <w:rPr>
          <w:rFonts w:cs="Times New Roman"/>
        </w:rPr>
        <w:t>theoretical framework of this study will</w:t>
      </w:r>
      <w:r>
        <w:rPr>
          <w:rFonts w:cs="Times New Roman"/>
        </w:rPr>
        <w:t xml:space="preserve"> clarify why party choice and economic position could play a role in the diversification of the rally-round-the-flag effect </w:t>
      </w:r>
      <w:r w:rsidR="00E536D5">
        <w:rPr>
          <w:rFonts w:cs="Times New Roman"/>
        </w:rPr>
        <w:t xml:space="preserve">on the micro level. In the </w:t>
      </w:r>
      <w:r w:rsidR="00055A44">
        <w:rPr>
          <w:rFonts w:cs="Times New Roman"/>
        </w:rPr>
        <w:t>third</w:t>
      </w:r>
      <w:r w:rsidR="00E536D5">
        <w:rPr>
          <w:rFonts w:cs="Times New Roman"/>
        </w:rPr>
        <w:t xml:space="preserve"> chapter</w:t>
      </w:r>
      <w:r w:rsidR="00055A44">
        <w:rPr>
          <w:rFonts w:cs="Times New Roman"/>
        </w:rPr>
        <w:t xml:space="preserve"> of this thesis</w:t>
      </w:r>
      <w:r w:rsidR="00E536D5">
        <w:rPr>
          <w:rFonts w:cs="Times New Roman"/>
        </w:rPr>
        <w:t xml:space="preserve">, I will elaborate on the </w:t>
      </w:r>
      <w:r w:rsidR="00BD0BB4">
        <w:rPr>
          <w:rFonts w:cs="Times New Roman"/>
        </w:rPr>
        <w:t>employed</w:t>
      </w:r>
      <w:r w:rsidR="00E536D5">
        <w:rPr>
          <w:rFonts w:cs="Times New Roman"/>
        </w:rPr>
        <w:t xml:space="preserve"> dataset</w:t>
      </w:r>
      <w:r w:rsidR="00BD0BB4">
        <w:rPr>
          <w:rFonts w:cs="Times New Roman"/>
        </w:rPr>
        <w:t xml:space="preserve"> of LISS Panel</w:t>
      </w:r>
      <w:r w:rsidR="00E536D5">
        <w:rPr>
          <w:rFonts w:cs="Times New Roman"/>
        </w:rPr>
        <w:t>,</w:t>
      </w:r>
      <w:r w:rsidR="00195C72">
        <w:rPr>
          <w:rFonts w:cs="Times New Roman"/>
        </w:rPr>
        <w:t xml:space="preserve"> </w:t>
      </w:r>
      <w:r w:rsidR="00E536D5">
        <w:rPr>
          <w:rFonts w:cs="Times New Roman"/>
        </w:rPr>
        <w:t xml:space="preserve">the operationalization of my variables and </w:t>
      </w:r>
      <w:r w:rsidR="00195C72">
        <w:rPr>
          <w:rFonts w:cs="Times New Roman"/>
        </w:rPr>
        <w:t xml:space="preserve">on </w:t>
      </w:r>
      <w:r w:rsidR="00E536D5">
        <w:rPr>
          <w:rFonts w:cs="Times New Roman"/>
        </w:rPr>
        <w:t>the regression models used to test my hypotheses.</w:t>
      </w:r>
      <w:r w:rsidR="00195C72">
        <w:rPr>
          <w:rFonts w:cs="Times New Roman"/>
        </w:rPr>
        <w:t xml:space="preserve"> </w:t>
      </w:r>
      <w:r w:rsidR="00195C72" w:rsidRPr="00195C72">
        <w:rPr>
          <w:rFonts w:cs="Times New Roman"/>
        </w:rPr>
        <w:t>The results of th</w:t>
      </w:r>
      <w:r w:rsidR="00195C72">
        <w:rPr>
          <w:rFonts w:cs="Times New Roman"/>
        </w:rPr>
        <w:t xml:space="preserve">ese </w:t>
      </w:r>
      <w:r w:rsidR="00195C72" w:rsidRPr="00195C72">
        <w:rPr>
          <w:rFonts w:cs="Times New Roman"/>
        </w:rPr>
        <w:t>analys</w:t>
      </w:r>
      <w:r w:rsidR="00195C72">
        <w:rPr>
          <w:rFonts w:cs="Times New Roman"/>
        </w:rPr>
        <w:t>e</w:t>
      </w:r>
      <w:r w:rsidR="00195C72" w:rsidRPr="00195C72">
        <w:rPr>
          <w:rFonts w:cs="Times New Roman"/>
        </w:rPr>
        <w:t>s will be presented</w:t>
      </w:r>
      <w:r w:rsidR="00565FF7">
        <w:rPr>
          <w:rFonts w:cs="Times New Roman"/>
        </w:rPr>
        <w:t xml:space="preserve"> and thoroughly assessed</w:t>
      </w:r>
      <w:r w:rsidR="00195C72" w:rsidRPr="00195C72">
        <w:rPr>
          <w:rFonts w:cs="Times New Roman"/>
        </w:rPr>
        <w:t xml:space="preserve"> in the fourth section of this thesis. In this chapter, each hypothesis will be confirmed or dismissed. In the fifth and </w:t>
      </w:r>
      <w:r w:rsidR="00195C72">
        <w:rPr>
          <w:rFonts w:cs="Times New Roman"/>
        </w:rPr>
        <w:t xml:space="preserve">conclusive </w:t>
      </w:r>
      <w:r w:rsidR="00195C72" w:rsidRPr="00195C72">
        <w:rPr>
          <w:rFonts w:cs="Times New Roman"/>
        </w:rPr>
        <w:t>chapter, the outcomes of the empirical analysis will be transformed into an answer to the research question. This last section additionally includes the limitations of this thesis and the recommendations for further research in the field of comparative politics.</w:t>
      </w:r>
      <w:bookmarkEnd w:id="5"/>
      <w:r w:rsidR="00D91FB8" w:rsidRPr="000C44BD">
        <w:br w:type="page"/>
      </w:r>
    </w:p>
    <w:p w14:paraId="4149AAD3" w14:textId="5FF9AADE" w:rsidR="00D91FB8" w:rsidRPr="000C44BD" w:rsidRDefault="00D91FB8" w:rsidP="00D91FB8">
      <w:pPr>
        <w:pStyle w:val="Heading1"/>
      </w:pPr>
      <w:bookmarkStart w:id="7" w:name="_Toc75434275"/>
      <w:r w:rsidRPr="000C44BD">
        <w:t>Chapter 2: Theoretical Framework</w:t>
      </w:r>
      <w:bookmarkEnd w:id="7"/>
    </w:p>
    <w:p w14:paraId="081CE968" w14:textId="2A9632CE" w:rsidR="00D91FB8" w:rsidRPr="000C44BD" w:rsidRDefault="00D875B9" w:rsidP="00D91FB8">
      <w:r w:rsidRPr="000C44BD">
        <w:t xml:space="preserve">In the subsequent chapter, the theoretical foundations </w:t>
      </w:r>
      <w:r w:rsidR="00696B01" w:rsidRPr="000C44BD">
        <w:t xml:space="preserve">of this study </w:t>
      </w:r>
      <w:r w:rsidRPr="000C44BD">
        <w:t>will be outlined. Firstly,</w:t>
      </w:r>
      <w:r w:rsidR="00037BCA" w:rsidRPr="000C44BD">
        <w:t xml:space="preserve"> </w:t>
      </w:r>
      <w:r w:rsidRPr="000C44BD">
        <w:t xml:space="preserve">the academic discussion surrounding the </w:t>
      </w:r>
      <w:r w:rsidRPr="000C44BD">
        <w:rPr>
          <w:i/>
          <w:iCs/>
        </w:rPr>
        <w:t>rally-round-the-flag</w:t>
      </w:r>
      <w:r w:rsidRPr="000C44BD">
        <w:t xml:space="preserve"> phenomenon</w:t>
      </w:r>
      <w:r w:rsidR="00BD329C">
        <w:t xml:space="preserve"> will be </w:t>
      </w:r>
      <w:r w:rsidR="00BD329C" w:rsidRPr="000C44BD">
        <w:t>delineate</w:t>
      </w:r>
      <w:r w:rsidR="00BD329C">
        <w:t>d</w:t>
      </w:r>
      <w:r w:rsidRPr="000C44BD">
        <w:t xml:space="preserve">. </w:t>
      </w:r>
      <w:r w:rsidRPr="00710E65">
        <w:t xml:space="preserve">Afterwards, </w:t>
      </w:r>
      <w:r w:rsidR="00037BCA" w:rsidRPr="00710E65">
        <w:t>the selection of the COVID-19 crisis in the Netherlands as the</w:t>
      </w:r>
      <w:r w:rsidR="005701C2" w:rsidRPr="00710E65">
        <w:t xml:space="preserve"> central</w:t>
      </w:r>
      <w:r w:rsidR="00037BCA" w:rsidRPr="00710E65">
        <w:t xml:space="preserve"> case </w:t>
      </w:r>
      <w:r w:rsidR="005701C2" w:rsidRPr="00710E65">
        <w:t>in</w:t>
      </w:r>
      <w:r w:rsidR="00037BCA" w:rsidRPr="00710E65">
        <w:t xml:space="preserve"> this study</w:t>
      </w:r>
      <w:r w:rsidR="00BD329C" w:rsidRPr="00710E65">
        <w:t xml:space="preserve"> will be</w:t>
      </w:r>
      <w:r w:rsidR="00710E65">
        <w:t xml:space="preserve"> further</w:t>
      </w:r>
      <w:r w:rsidR="00BD329C" w:rsidRPr="00710E65">
        <w:t xml:space="preserve"> clarified</w:t>
      </w:r>
      <w:r w:rsidRPr="00710E65">
        <w:t>. I</w:t>
      </w:r>
      <w:r w:rsidRPr="000C44BD">
        <w:t xml:space="preserve">n the </w:t>
      </w:r>
      <w:r w:rsidR="00983277" w:rsidRPr="000C44BD">
        <w:t>key</w:t>
      </w:r>
      <w:r w:rsidRPr="000C44BD">
        <w:t xml:space="preserve"> part of this chapter,</w:t>
      </w:r>
      <w:r w:rsidR="00037BCA" w:rsidRPr="000C44BD">
        <w:t xml:space="preserve"> </w:t>
      </w:r>
      <w:r w:rsidR="00BD329C">
        <w:t xml:space="preserve">I </w:t>
      </w:r>
      <w:r w:rsidR="00037BCA" w:rsidRPr="000C44BD">
        <w:t xml:space="preserve">will </w:t>
      </w:r>
      <w:r w:rsidR="005701C2" w:rsidRPr="000C44BD">
        <w:t xml:space="preserve">argue that </w:t>
      </w:r>
      <w:r w:rsidR="00696B01" w:rsidRPr="000C44BD">
        <w:t xml:space="preserve">there </w:t>
      </w:r>
      <w:r w:rsidR="003439DA">
        <w:t>exists</w:t>
      </w:r>
      <w:r w:rsidR="00696B01" w:rsidRPr="000C44BD">
        <w:t xml:space="preserve"> </w:t>
      </w:r>
      <w:r w:rsidR="003439DA">
        <w:t xml:space="preserve">diversity </w:t>
      </w:r>
      <w:r w:rsidR="00696B01" w:rsidRPr="000C44BD">
        <w:t xml:space="preserve">in </w:t>
      </w:r>
      <w:r w:rsidR="005701C2" w:rsidRPr="000C44BD">
        <w:t>rall</w:t>
      </w:r>
      <w:r w:rsidR="00696B01" w:rsidRPr="000C44BD">
        <w:t>ies</w:t>
      </w:r>
      <w:r w:rsidR="005701C2" w:rsidRPr="000C44BD">
        <w:t xml:space="preserve"> </w:t>
      </w:r>
      <w:r w:rsidR="00696B01" w:rsidRPr="000C44BD">
        <w:t>o</w:t>
      </w:r>
      <w:r w:rsidR="005701C2" w:rsidRPr="000C44BD">
        <w:t xml:space="preserve">n the micro level. Accordingly, </w:t>
      </w:r>
      <w:r w:rsidR="00BD329C">
        <w:t>I</w:t>
      </w:r>
      <w:r w:rsidR="005701C2" w:rsidRPr="000C44BD">
        <w:t xml:space="preserve"> will </w:t>
      </w:r>
      <w:r w:rsidR="00037BCA" w:rsidRPr="000C44BD">
        <w:t xml:space="preserve">propose </w:t>
      </w:r>
      <w:r w:rsidR="00500EC4" w:rsidRPr="000C44BD">
        <w:t>two</w:t>
      </w:r>
      <w:r w:rsidR="00037BCA" w:rsidRPr="000C44BD">
        <w:t xml:space="preserve"> theoretical </w:t>
      </w:r>
      <w:r w:rsidR="00500EC4" w:rsidRPr="000C44BD">
        <w:t>explanations</w:t>
      </w:r>
      <w:r w:rsidR="00037BCA" w:rsidRPr="000C44BD">
        <w:t xml:space="preserve"> for </w:t>
      </w:r>
      <w:r w:rsidR="00696B01" w:rsidRPr="000C44BD">
        <w:t xml:space="preserve">this diversity in </w:t>
      </w:r>
      <w:r w:rsidR="00037BCA" w:rsidRPr="000C44BD">
        <w:t>individual rallies, namely</w:t>
      </w:r>
      <w:r w:rsidR="00500EC4" w:rsidRPr="000C44BD">
        <w:t xml:space="preserve"> </w:t>
      </w:r>
      <w:r w:rsidR="00037BCA" w:rsidRPr="000C44BD">
        <w:rPr>
          <w:i/>
          <w:iCs/>
        </w:rPr>
        <w:t xml:space="preserve">opinion leadership </w:t>
      </w:r>
      <w:r w:rsidR="00037BCA" w:rsidRPr="000C44BD">
        <w:t xml:space="preserve">and </w:t>
      </w:r>
      <w:r w:rsidR="00037BCA" w:rsidRPr="000C44BD">
        <w:rPr>
          <w:i/>
          <w:iCs/>
        </w:rPr>
        <w:t xml:space="preserve">economic </w:t>
      </w:r>
      <w:r w:rsidR="00EE6599" w:rsidRPr="000C44BD">
        <w:rPr>
          <w:i/>
          <w:iCs/>
        </w:rPr>
        <w:t>position</w:t>
      </w:r>
      <w:r w:rsidR="00037BCA" w:rsidRPr="000C44BD">
        <w:t>.</w:t>
      </w:r>
      <w:r w:rsidR="00EE6599" w:rsidRPr="000C44BD">
        <w:t xml:space="preserve"> </w:t>
      </w:r>
      <w:r w:rsidR="00BD329C">
        <w:t>Lastly</w:t>
      </w:r>
      <w:r w:rsidR="00EE6599" w:rsidRPr="000C44BD">
        <w:t xml:space="preserve">, </w:t>
      </w:r>
      <w:r w:rsidR="00FF4E84">
        <w:t xml:space="preserve">I will discuss </w:t>
      </w:r>
      <w:r w:rsidR="00EE6599" w:rsidRPr="003439DA">
        <w:rPr>
          <w:i/>
          <w:iCs/>
        </w:rPr>
        <w:t>economic insecurity</w:t>
      </w:r>
      <w:r w:rsidR="00EE6599" w:rsidRPr="000C44BD">
        <w:t xml:space="preserve"> </w:t>
      </w:r>
      <w:r w:rsidR="00FF4E84">
        <w:t xml:space="preserve">as a potential mediator of the role of economic position </w:t>
      </w:r>
      <w:r w:rsidR="00EE6599" w:rsidRPr="000C44BD">
        <w:t>concerning the diversity in individual rallies</w:t>
      </w:r>
      <w:r w:rsidR="00FF4E84">
        <w:t>.</w:t>
      </w:r>
    </w:p>
    <w:p w14:paraId="7FF363CC" w14:textId="0AEFD43E" w:rsidR="00425B0F" w:rsidRPr="000C44BD" w:rsidRDefault="00BB44E2" w:rsidP="00425B0F">
      <w:pPr>
        <w:pStyle w:val="Heading2"/>
      </w:pPr>
      <w:bookmarkStart w:id="8" w:name="_Toc75434276"/>
      <w:r w:rsidRPr="000C44BD">
        <w:t xml:space="preserve">The </w:t>
      </w:r>
      <w:r w:rsidR="00425B0F" w:rsidRPr="000C44BD">
        <w:t>Rally-</w:t>
      </w:r>
      <w:r w:rsidR="0034494F" w:rsidRPr="000C44BD">
        <w:t>R</w:t>
      </w:r>
      <w:r w:rsidR="00425B0F" w:rsidRPr="000C44BD">
        <w:t>ound-the-</w:t>
      </w:r>
      <w:r w:rsidR="0034494F" w:rsidRPr="000C44BD">
        <w:t>F</w:t>
      </w:r>
      <w:r w:rsidR="00425B0F" w:rsidRPr="000C44BD">
        <w:t xml:space="preserve">lag </w:t>
      </w:r>
      <w:r w:rsidR="0034494F" w:rsidRPr="000C44BD">
        <w:t>E</w:t>
      </w:r>
      <w:r w:rsidR="00425B0F" w:rsidRPr="000C44BD">
        <w:t>ffect</w:t>
      </w:r>
      <w:bookmarkEnd w:id="8"/>
    </w:p>
    <w:p w14:paraId="2025B23A" w14:textId="632D1F2A" w:rsidR="00D226EF" w:rsidRPr="000C44BD" w:rsidRDefault="007C0389" w:rsidP="009562D1">
      <w:r w:rsidRPr="000C44BD">
        <w:t>In</w:t>
      </w:r>
      <w:r w:rsidR="009E16EA" w:rsidRPr="000C44BD">
        <w:t xml:space="preserve"> the 1970s, political scientist John Mueller</w:t>
      </w:r>
      <w:r w:rsidR="000A28F2" w:rsidRPr="000C44BD">
        <w:t xml:space="preserve"> provided the groundwork for what we currently know as the </w:t>
      </w:r>
      <w:r w:rsidR="000A28F2" w:rsidRPr="000C44BD">
        <w:rPr>
          <w:i/>
          <w:iCs/>
        </w:rPr>
        <w:t xml:space="preserve">rally-round-the-flag </w:t>
      </w:r>
      <w:r w:rsidR="000A28F2" w:rsidRPr="000C44BD">
        <w:t xml:space="preserve">phenomenon. He </w:t>
      </w:r>
      <w:r w:rsidR="009E16EA" w:rsidRPr="000C44BD">
        <w:t xml:space="preserve">aspired to explain why certain intense events, like a war or </w:t>
      </w:r>
      <w:r w:rsidR="00700D3F" w:rsidRPr="000C44BD">
        <w:t>similar</w:t>
      </w:r>
      <w:r w:rsidR="009E16EA" w:rsidRPr="000C44BD">
        <w:t xml:space="preserve"> cris</w:t>
      </w:r>
      <w:r w:rsidR="00700D3F" w:rsidRPr="000C44BD">
        <w:t>es</w:t>
      </w:r>
      <w:r w:rsidR="009E16EA" w:rsidRPr="000C44BD">
        <w:t xml:space="preserve">, temporarily boost the </w:t>
      </w:r>
      <w:r w:rsidR="006D52E8" w:rsidRPr="000C44BD">
        <w:t>p</w:t>
      </w:r>
      <w:r w:rsidR="009E16EA" w:rsidRPr="000C44BD">
        <w:t xml:space="preserve">resident’s popularity (1970). Until that time, </w:t>
      </w:r>
      <w:r w:rsidR="00700D3F" w:rsidRPr="000C44BD">
        <w:t>several</w:t>
      </w:r>
      <w:r w:rsidR="009E16EA" w:rsidRPr="000C44BD">
        <w:t xml:space="preserve"> scholars (Waltz, </w:t>
      </w:r>
      <w:r w:rsidR="003F76A9" w:rsidRPr="000C44BD">
        <w:t>1967</w:t>
      </w:r>
      <w:r w:rsidR="009E16EA" w:rsidRPr="000C44BD">
        <w:t>; Wicker, 19</w:t>
      </w:r>
      <w:r w:rsidR="003F76A9" w:rsidRPr="000C44BD">
        <w:t>67</w:t>
      </w:r>
      <w:r w:rsidR="009E16EA" w:rsidRPr="000C44BD">
        <w:t xml:space="preserve">; Neustadt, 1960; Roper, </w:t>
      </w:r>
      <w:r w:rsidR="003F76A9" w:rsidRPr="000C44BD">
        <w:t>1969</w:t>
      </w:r>
      <w:r w:rsidR="009E16EA" w:rsidRPr="000C44BD">
        <w:t xml:space="preserve">) observed that wars and crises brought Americans together in favor of the </w:t>
      </w:r>
      <w:r w:rsidR="006D52E8" w:rsidRPr="000C44BD">
        <w:t>p</w:t>
      </w:r>
      <w:r w:rsidR="009E16EA" w:rsidRPr="000C44BD">
        <w:t>resident, “regardless of the wisdom of the policies he pursues” (Polsby</w:t>
      </w:r>
      <w:r w:rsidR="003F76A9" w:rsidRPr="000C44BD">
        <w:t>, 1964, p. 25</w:t>
      </w:r>
      <w:r w:rsidR="009E16EA" w:rsidRPr="000C44BD">
        <w:t>).</w:t>
      </w:r>
      <w:r w:rsidR="003579D2" w:rsidRPr="000C44BD">
        <w:t xml:space="preserve"> </w:t>
      </w:r>
      <w:r w:rsidR="000A28F2" w:rsidRPr="000C44BD">
        <w:t xml:space="preserve">Mueller </w:t>
      </w:r>
      <w:r w:rsidR="00037088" w:rsidRPr="000C44BD">
        <w:t xml:space="preserve">attempted </w:t>
      </w:r>
      <w:r w:rsidR="00B6286F" w:rsidRPr="000C44BD">
        <w:t xml:space="preserve">to </w:t>
      </w:r>
      <w:r w:rsidR="00613C20" w:rsidRPr="000C44BD">
        <w:t>clarify</w:t>
      </w:r>
      <w:r w:rsidR="00B6286F" w:rsidRPr="000C44BD">
        <w:t xml:space="preserve"> </w:t>
      </w:r>
      <w:r w:rsidR="00613C20" w:rsidRPr="000C44BD">
        <w:t xml:space="preserve">changes in the </w:t>
      </w:r>
      <w:r w:rsidR="006D52E8" w:rsidRPr="000C44BD">
        <w:t>p</w:t>
      </w:r>
      <w:r w:rsidR="00B6286F" w:rsidRPr="000C44BD">
        <w:t>resident’s popularity using four</w:t>
      </w:r>
      <w:r w:rsidR="000A28F2" w:rsidRPr="000C44BD">
        <w:t xml:space="preserve"> </w:t>
      </w:r>
      <w:r w:rsidR="00613C20" w:rsidRPr="000C44BD">
        <w:t>explanations</w:t>
      </w:r>
      <w:r w:rsidR="00B6286F" w:rsidRPr="000C44BD">
        <w:t xml:space="preserve">. </w:t>
      </w:r>
      <w:r w:rsidR="000A28F2" w:rsidRPr="000C44BD">
        <w:t xml:space="preserve">One of those </w:t>
      </w:r>
      <w:r w:rsidR="00613C20" w:rsidRPr="000C44BD">
        <w:t>explanations</w:t>
      </w:r>
      <w:r w:rsidR="000A28F2" w:rsidRPr="000C44BD">
        <w:t xml:space="preserve"> </w:t>
      </w:r>
      <w:r w:rsidR="00B6286F" w:rsidRPr="000C44BD">
        <w:t>was the “rally round the flag” variable</w:t>
      </w:r>
      <w:r w:rsidR="00022DC3" w:rsidRPr="000C44BD">
        <w:t xml:space="preserve"> (Mueller, 1970, p. 20)</w:t>
      </w:r>
      <w:r w:rsidR="00B6286F" w:rsidRPr="000C44BD">
        <w:t xml:space="preserve">, which predicts that international crises and comparable phenomena will provide the </w:t>
      </w:r>
      <w:r w:rsidR="003B43DA">
        <w:t>P</w:t>
      </w:r>
      <w:r w:rsidR="00B6286F" w:rsidRPr="000C44BD">
        <w:t>resident with a brief boost in popularity</w:t>
      </w:r>
      <w:r w:rsidR="000A28F2" w:rsidRPr="000C44BD">
        <w:t xml:space="preserve"> (</w:t>
      </w:r>
      <w:r w:rsidR="00022DC3" w:rsidRPr="000C44BD">
        <w:t>ibid.</w:t>
      </w:r>
      <w:r w:rsidR="000A28F2" w:rsidRPr="000C44BD">
        <w:t>)</w:t>
      </w:r>
      <w:r w:rsidR="00B6286F" w:rsidRPr="000C44BD">
        <w:t>.</w:t>
      </w:r>
      <w:r w:rsidR="000A28F2" w:rsidRPr="000C44BD">
        <w:t xml:space="preserve"> He developed quite a </w:t>
      </w:r>
      <w:r w:rsidR="00022DC3" w:rsidRPr="000C44BD">
        <w:t>limited</w:t>
      </w:r>
      <w:r w:rsidR="000A28F2" w:rsidRPr="000C44BD">
        <w:t xml:space="preserve"> definition of a rally, </w:t>
      </w:r>
      <w:r w:rsidR="00613C20" w:rsidRPr="000C44BD">
        <w:t xml:space="preserve">as it was </w:t>
      </w:r>
      <w:r w:rsidR="00700D3F" w:rsidRPr="000C44BD">
        <w:t xml:space="preserve">based </w:t>
      </w:r>
      <w:r w:rsidR="00613C20" w:rsidRPr="000C44BD">
        <w:t xml:space="preserve">only </w:t>
      </w:r>
      <w:r w:rsidR="00700D3F" w:rsidRPr="000C44BD">
        <w:t xml:space="preserve">on </w:t>
      </w:r>
      <w:r w:rsidR="00037088" w:rsidRPr="000C44BD">
        <w:t xml:space="preserve">observations of rallies in </w:t>
      </w:r>
      <w:r w:rsidR="000A28F2" w:rsidRPr="000C44BD">
        <w:t xml:space="preserve">the United States. Mueller stated that a rally point must be linked to an event which 1) is international, 2) </w:t>
      </w:r>
      <w:r w:rsidR="00037088" w:rsidRPr="000C44BD">
        <w:t xml:space="preserve">directly </w:t>
      </w:r>
      <w:r w:rsidR="000A28F2" w:rsidRPr="000C44BD">
        <w:t xml:space="preserve">concerns the United States and particularly the </w:t>
      </w:r>
      <w:r w:rsidR="003B43DA">
        <w:t>P</w:t>
      </w:r>
      <w:r w:rsidR="000A28F2" w:rsidRPr="000C44BD">
        <w:t xml:space="preserve">resident of the United States and 3) it must be </w:t>
      </w:r>
      <w:r w:rsidR="00022DC3" w:rsidRPr="000C44BD">
        <w:t>“</w:t>
      </w:r>
      <w:r w:rsidR="000A28F2" w:rsidRPr="000C44BD">
        <w:t>specific, dramatic and sharply focused</w:t>
      </w:r>
      <w:r w:rsidR="00022DC3" w:rsidRPr="000C44BD">
        <w:t>” (Mueller, 1970, p. 21)</w:t>
      </w:r>
      <w:r w:rsidR="000A28F2" w:rsidRPr="000C44BD">
        <w:t xml:space="preserve">. Mueller </w:t>
      </w:r>
      <w:r w:rsidR="00700D3F" w:rsidRPr="000C44BD">
        <w:t>explained</w:t>
      </w:r>
      <w:r w:rsidR="000A28F2" w:rsidRPr="000C44BD">
        <w:t xml:space="preserve"> that events needed to be international, </w:t>
      </w:r>
      <w:r w:rsidR="00613C20" w:rsidRPr="000C44BD">
        <w:t>given that</w:t>
      </w:r>
      <w:r w:rsidR="000A28F2" w:rsidRPr="000C44BD">
        <w:t xml:space="preserve"> the rally-round-the-flag effect only appears when states are affected as a whole.</w:t>
      </w:r>
      <w:r w:rsidR="009E554D" w:rsidRPr="000C44BD">
        <w:t xml:space="preserve"> </w:t>
      </w:r>
      <w:r w:rsidR="00022DC3" w:rsidRPr="000C44BD">
        <w:t>His second precondition is based on the argument that large-scale conflicts between other powers would cause divided loyalties and are less probable to be relevant to the ordinary American. Lastly, events need to be specific, dramatic and sharply focused to guarantee public interest and awareness. Events which develop gradually are therefore not taken into consideration</w:t>
      </w:r>
      <w:r w:rsidR="00037088" w:rsidRPr="000C44BD">
        <w:t xml:space="preserve"> (ibid.)</w:t>
      </w:r>
      <w:r w:rsidR="00022DC3" w:rsidRPr="000C44BD">
        <w:t>.</w:t>
      </w:r>
    </w:p>
    <w:p w14:paraId="69E5B55B" w14:textId="1B6E0F3E" w:rsidR="005741E6" w:rsidRPr="000C44BD" w:rsidRDefault="007D717B" w:rsidP="009562D1">
      <w:r w:rsidRPr="000C44BD">
        <w:t>Mueller distinguished between five categories of rallies: 1)</w:t>
      </w:r>
      <w:r w:rsidR="00B22249" w:rsidRPr="000C44BD">
        <w:t xml:space="preserve"> Sudden American military intervention, for instance, the Bay of Pigs, 2) crucial military developments in ongoing wars, such as major events in the Korean or Vietnamese war, 3) important diplomatic developments, for example, the Truman doctrine, 4) major technological developments, such as the launch of Sputnik in 1952, and 5) meetings between the </w:t>
      </w:r>
      <w:r w:rsidR="003B43DA">
        <w:t>P</w:t>
      </w:r>
      <w:r w:rsidR="00B22249" w:rsidRPr="000C44BD">
        <w:t>resident of the United States and the head of the Soviet Union (</w:t>
      </w:r>
      <w:r w:rsidR="00613C20" w:rsidRPr="000C44BD">
        <w:t>Mueller, 1970</w:t>
      </w:r>
      <w:r w:rsidR="00B22249" w:rsidRPr="000C44BD">
        <w:t xml:space="preserve">). </w:t>
      </w:r>
      <w:r w:rsidR="008276C8" w:rsidRPr="000C44BD">
        <w:t>Given that</w:t>
      </w:r>
      <w:r w:rsidRPr="000C44BD">
        <w:t xml:space="preserve"> Mueller based these categories specifically on</w:t>
      </w:r>
      <w:r w:rsidR="006D52E8" w:rsidRPr="000C44BD">
        <w:t xml:space="preserve"> the</w:t>
      </w:r>
      <w:r w:rsidRPr="000C44BD">
        <w:t xml:space="preserve"> Cold War </w:t>
      </w:r>
      <w:r w:rsidR="006D52E8" w:rsidRPr="000C44BD">
        <w:t>period</w:t>
      </w:r>
      <w:r w:rsidRPr="000C44BD">
        <w:t xml:space="preserve">, contemporary scholars </w:t>
      </w:r>
      <w:r w:rsidR="00B22249" w:rsidRPr="000C44BD">
        <w:t xml:space="preserve">do </w:t>
      </w:r>
      <w:r w:rsidRPr="000C44BD">
        <w:t>consider them as outdated</w:t>
      </w:r>
      <w:r w:rsidR="00B22249" w:rsidRPr="000C44BD">
        <w:t xml:space="preserve"> (Hetherington &amp; Nelson, 2003)</w:t>
      </w:r>
      <w:r w:rsidRPr="000C44BD">
        <w:t>.</w:t>
      </w:r>
      <w:r w:rsidR="00B22249" w:rsidRPr="000C44BD">
        <w:t xml:space="preserve"> </w:t>
      </w:r>
      <w:r w:rsidR="006D52E8" w:rsidRPr="000C44BD">
        <w:t xml:space="preserve">Moreover, when Richard Brody carried out Mueller’s analyses using a larger time frame, including US presidents Nixon, Ford, Carter and Reagan, he found that two of the five event categories did </w:t>
      </w:r>
      <w:r w:rsidR="00613C20" w:rsidRPr="000C44BD">
        <w:t xml:space="preserve">not </w:t>
      </w:r>
      <w:r w:rsidR="006D52E8" w:rsidRPr="000C44BD">
        <w:t>always involve a rally-round-the-flag effect (1991)</w:t>
      </w:r>
      <w:r w:rsidR="00D226EF" w:rsidRPr="000C44BD">
        <w:t>.</w:t>
      </w:r>
    </w:p>
    <w:p w14:paraId="774587E2" w14:textId="2471B6EB" w:rsidR="0036595C" w:rsidRPr="000C44BD" w:rsidRDefault="005741E6" w:rsidP="00357497">
      <w:r w:rsidRPr="000C44BD">
        <w:t xml:space="preserve">Mueller has provided us with an important framework for the rally-round-the-flag phenomenon. Yet, a large part of his ideas </w:t>
      </w:r>
      <w:r w:rsidR="00CA15FA" w:rsidRPr="000C44BD">
        <w:t>is</w:t>
      </w:r>
      <w:r w:rsidRPr="000C44BD">
        <w:t xml:space="preserve"> biased towards the United States and slightly outdated. </w:t>
      </w:r>
      <w:r w:rsidR="008276C8" w:rsidRPr="000C44BD">
        <w:t>Given that</w:t>
      </w:r>
      <w:r w:rsidR="00DE5072" w:rsidRPr="000C44BD">
        <w:t xml:space="preserve"> scholars have repeatedly observed this phenomenon in other countries than the U</w:t>
      </w:r>
      <w:r w:rsidR="00883CFF" w:rsidRPr="000C44BD">
        <w:t>nited States as well</w:t>
      </w:r>
      <w:r w:rsidR="00DE5072" w:rsidRPr="000C44BD">
        <w:t xml:space="preserve"> (Baum, 2002)</w:t>
      </w:r>
      <w:r w:rsidR="00883CFF" w:rsidRPr="000C44BD">
        <w:t xml:space="preserve">, academics </w:t>
      </w:r>
      <w:r w:rsidR="009D30EE" w:rsidRPr="000C44BD">
        <w:t xml:space="preserve">now </w:t>
      </w:r>
      <w:r w:rsidR="00883CFF" w:rsidRPr="000C44BD">
        <w:t xml:space="preserve">use a broader definition of the rally-round-the-flag effect, which is no longer particular to the United States. </w:t>
      </w:r>
      <w:r w:rsidR="009D30EE" w:rsidRPr="000C44BD">
        <w:t xml:space="preserve">Therefore, </w:t>
      </w:r>
      <w:r w:rsidR="00357497" w:rsidRPr="000C44BD">
        <w:t xml:space="preserve">a slightly modified </w:t>
      </w:r>
      <w:r w:rsidR="00E14EF2" w:rsidRPr="000C44BD">
        <w:t>definition</w:t>
      </w:r>
      <w:r w:rsidR="009D30EE" w:rsidRPr="000C44BD">
        <w:t xml:space="preserve"> of </w:t>
      </w:r>
      <w:r w:rsidR="00357497" w:rsidRPr="000C44BD">
        <w:t>Mueller’s</w:t>
      </w:r>
      <w:r w:rsidR="009D30EE" w:rsidRPr="000C44BD">
        <w:t xml:space="preserve"> </w:t>
      </w:r>
      <w:r w:rsidR="00624131" w:rsidRPr="000C44BD">
        <w:t xml:space="preserve">(1970) </w:t>
      </w:r>
      <w:r w:rsidR="009D30EE" w:rsidRPr="000C44BD">
        <w:t>rally</w:t>
      </w:r>
      <w:r w:rsidR="00705F25">
        <w:t>-</w:t>
      </w:r>
      <w:r w:rsidR="009D30EE" w:rsidRPr="000C44BD">
        <w:t>round-the-flag effect</w:t>
      </w:r>
      <w:r w:rsidR="003A7CB0">
        <w:t xml:space="preserve"> will be employed</w:t>
      </w:r>
      <w:r w:rsidR="003439DA">
        <w:t xml:space="preserve"> in this thesis</w:t>
      </w:r>
      <w:r w:rsidR="00E14EF2" w:rsidRPr="000C44BD">
        <w:t xml:space="preserve">: </w:t>
      </w:r>
      <w:r w:rsidR="00357497" w:rsidRPr="000C44BD">
        <w:t>a rally event 1) is international</w:t>
      </w:r>
      <w:r w:rsidR="00624131" w:rsidRPr="000C44BD">
        <w:t>,</w:t>
      </w:r>
      <w:r w:rsidR="00357497" w:rsidRPr="000C44BD">
        <w:t xml:space="preserve"> 2) involves the nation and particularly the President or Prime Minister directly; and 3) is specific</w:t>
      </w:r>
      <w:r w:rsidR="00696B01" w:rsidRPr="000C44BD">
        <w:t>,</w:t>
      </w:r>
      <w:r w:rsidR="00357497" w:rsidRPr="000C44BD">
        <w:t xml:space="preserve"> dramatic, and sharply focused</w:t>
      </w:r>
      <w:r w:rsidR="00E14EF2" w:rsidRPr="000C44BD">
        <w:t>.</w:t>
      </w:r>
      <w:r w:rsidR="00357497" w:rsidRPr="000C44BD">
        <w:t xml:space="preserve"> Until</w:t>
      </w:r>
      <w:r w:rsidR="00613C20" w:rsidRPr="000C44BD">
        <w:t xml:space="preserve"> today, the most prominent manifestation of the rally-round-the-flag phenomenon took place after September 11 attacks, after which the president’s approval rate jumped from 51 percent to 90 percent within 11 days (Hetherington &amp; Nelson, 2003).</w:t>
      </w:r>
    </w:p>
    <w:p w14:paraId="231746DE" w14:textId="233A17A9" w:rsidR="00453BAF" w:rsidRPr="000C44BD" w:rsidRDefault="008F51B1" w:rsidP="00453BAF">
      <w:pPr>
        <w:pStyle w:val="Heading3"/>
      </w:pPr>
      <w:r w:rsidRPr="000C44BD">
        <w:t>Origins</w:t>
      </w:r>
      <w:r w:rsidR="00D21808" w:rsidRPr="000C44BD">
        <w:t xml:space="preserve"> </w:t>
      </w:r>
      <w:r w:rsidR="00453BAF" w:rsidRPr="000C44BD">
        <w:t xml:space="preserve">of the </w:t>
      </w:r>
      <w:r w:rsidR="00D21808" w:rsidRPr="000C44BD">
        <w:t>R</w:t>
      </w:r>
      <w:r w:rsidR="00453BAF" w:rsidRPr="000C44BD">
        <w:t>ally-</w:t>
      </w:r>
      <w:r w:rsidR="00D21808" w:rsidRPr="000C44BD">
        <w:t>R</w:t>
      </w:r>
      <w:r w:rsidR="00453BAF" w:rsidRPr="000C44BD">
        <w:t>ound-the-</w:t>
      </w:r>
      <w:r w:rsidR="00D21808" w:rsidRPr="000C44BD">
        <w:t>F</w:t>
      </w:r>
      <w:r w:rsidR="00453BAF" w:rsidRPr="000C44BD">
        <w:t xml:space="preserve">lag </w:t>
      </w:r>
      <w:r w:rsidR="00D21808" w:rsidRPr="000C44BD">
        <w:t>E</w:t>
      </w:r>
      <w:r w:rsidR="00453BAF" w:rsidRPr="000C44BD">
        <w:t>ffect</w:t>
      </w:r>
    </w:p>
    <w:p w14:paraId="273323DD" w14:textId="52B31CD0" w:rsidR="007B5F9E" w:rsidRDefault="00AE1379" w:rsidP="00724A9A">
      <w:r>
        <w:rPr>
          <w:noProof/>
        </w:rPr>
        <mc:AlternateContent>
          <mc:Choice Requires="wpg">
            <w:drawing>
              <wp:anchor distT="0" distB="0" distL="114300" distR="114300" simplePos="0" relativeHeight="251660800" behindDoc="0" locked="0" layoutInCell="1" allowOverlap="1" wp14:anchorId="67C7689C" wp14:editId="20B173C5">
                <wp:simplePos x="0" y="0"/>
                <wp:positionH relativeFrom="column">
                  <wp:posOffset>37465</wp:posOffset>
                </wp:positionH>
                <wp:positionV relativeFrom="paragraph">
                  <wp:posOffset>4620895</wp:posOffset>
                </wp:positionV>
                <wp:extent cx="5748655" cy="1318260"/>
                <wp:effectExtent l="8890" t="1270" r="5080" b="13970"/>
                <wp:wrapTopAndBottom/>
                <wp:docPr id="44" name="Groe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8655" cy="1318260"/>
                          <a:chOff x="0" y="0"/>
                          <a:chExt cx="57486" cy="11706"/>
                        </a:xfrm>
                      </wpg:grpSpPr>
                      <wpg:grpSp>
                        <wpg:cNvPr id="45" name="Groep 27"/>
                        <wpg:cNvGrpSpPr>
                          <a:grpSpLocks/>
                        </wpg:cNvGrpSpPr>
                        <wpg:grpSpPr bwMode="auto">
                          <a:xfrm>
                            <a:off x="0" y="3886"/>
                            <a:ext cx="57486" cy="7820"/>
                            <a:chOff x="0" y="0"/>
                            <a:chExt cx="57480" cy="7814"/>
                          </a:xfrm>
                        </wpg:grpSpPr>
                        <wps:wsp>
                          <wps:cNvPr id="46" name="Rechthoek 17"/>
                          <wps:cNvSpPr>
                            <a:spLocks noChangeArrowheads="1"/>
                          </wps:cNvSpPr>
                          <wps:spPr bwMode="auto">
                            <a:xfrm>
                              <a:off x="0" y="973"/>
                              <a:ext cx="8534" cy="5760"/>
                            </a:xfrm>
                            <a:prstGeom prst="rect">
                              <a:avLst/>
                            </a:prstGeom>
                            <a:noFill/>
                            <a:ln w="635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DB07992" w14:textId="0C7C96ED" w:rsidR="000019B4" w:rsidRPr="002549C5" w:rsidRDefault="000019B4" w:rsidP="00B065DB">
                                <w:pPr>
                                  <w:spacing w:after="0"/>
                                  <w:jc w:val="center"/>
                                  <w:rPr>
                                    <w:color w:val="000000" w:themeColor="text1"/>
                                    <w:sz w:val="20"/>
                                    <w:szCs w:val="20"/>
                                  </w:rPr>
                                </w:pPr>
                                <w:r w:rsidRPr="002549C5">
                                  <w:rPr>
                                    <w:color w:val="000000" w:themeColor="text1"/>
                                    <w:sz w:val="20"/>
                                    <w:szCs w:val="20"/>
                                  </w:rPr>
                                  <w:t>Sudden international crisis</w:t>
                                </w:r>
                              </w:p>
                            </w:txbxContent>
                          </wps:txbx>
                          <wps:bodyPr rot="0" vert="horz" wrap="square" lIns="91440" tIns="45720" rIns="91440" bIns="45720" anchor="ctr" anchorCtr="0" upright="1">
                            <a:noAutofit/>
                          </wps:bodyPr>
                        </wps:wsp>
                        <wps:wsp>
                          <wps:cNvPr id="52" name="Rechte verbindingslijn met pijl 18"/>
                          <wps:cNvCnPr>
                            <a:cxnSpLocks noChangeShapeType="1"/>
                          </wps:cNvCnPr>
                          <wps:spPr bwMode="auto">
                            <a:xfrm>
                              <a:off x="8509" y="3894"/>
                              <a:ext cx="2514"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4" name="Rechthoek 19"/>
                          <wps:cNvSpPr>
                            <a:spLocks noChangeArrowheads="1"/>
                          </wps:cNvSpPr>
                          <wps:spPr bwMode="auto">
                            <a:xfrm>
                              <a:off x="11006" y="1016"/>
                              <a:ext cx="10776" cy="5759"/>
                            </a:xfrm>
                            <a:prstGeom prst="rect">
                              <a:avLst/>
                            </a:prstGeom>
                            <a:noFill/>
                            <a:ln w="635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74B8F5BB" w14:textId="248F4DF0" w:rsidR="003D5715" w:rsidRPr="002549C5" w:rsidRDefault="003D5715" w:rsidP="00B065DB">
                                <w:pPr>
                                  <w:spacing w:after="0"/>
                                  <w:jc w:val="center"/>
                                  <w:rPr>
                                    <w:color w:val="000000" w:themeColor="text1"/>
                                    <w:sz w:val="20"/>
                                    <w:szCs w:val="20"/>
                                  </w:rPr>
                                </w:pPr>
                                <w:r w:rsidRPr="002549C5">
                                  <w:rPr>
                                    <w:color w:val="000000" w:themeColor="text1"/>
                                    <w:sz w:val="20"/>
                                    <w:szCs w:val="20"/>
                                  </w:rPr>
                                  <w:t>President obtains monopoly on information</w:t>
                                </w:r>
                              </w:p>
                            </w:txbxContent>
                          </wps:txbx>
                          <wps:bodyPr rot="0" vert="horz" wrap="square" lIns="91440" tIns="45720" rIns="91440" bIns="45720" anchor="ctr" anchorCtr="0" upright="1">
                            <a:noAutofit/>
                          </wps:bodyPr>
                        </wps:wsp>
                        <wps:wsp>
                          <wps:cNvPr id="55" name="Rechte verbindingslijn met pijl 20"/>
                          <wps:cNvCnPr>
                            <a:cxnSpLocks noChangeShapeType="1"/>
                          </wps:cNvCnPr>
                          <wps:spPr bwMode="auto">
                            <a:xfrm>
                              <a:off x="21844" y="3894"/>
                              <a:ext cx="2514"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 name="Rechthoek 21"/>
                          <wps:cNvSpPr>
                            <a:spLocks noChangeArrowheads="1"/>
                          </wps:cNvSpPr>
                          <wps:spPr bwMode="auto">
                            <a:xfrm>
                              <a:off x="24384" y="254"/>
                              <a:ext cx="8458" cy="7560"/>
                            </a:xfrm>
                            <a:prstGeom prst="rect">
                              <a:avLst/>
                            </a:prstGeom>
                            <a:noFill/>
                            <a:ln w="635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2F20C2AF" w14:textId="40F73DEF" w:rsidR="003D5715" w:rsidRPr="002549C5" w:rsidRDefault="003D5715" w:rsidP="00B065DB">
                                <w:pPr>
                                  <w:spacing w:after="0"/>
                                  <w:jc w:val="center"/>
                                  <w:rPr>
                                    <w:color w:val="000000" w:themeColor="text1"/>
                                    <w:sz w:val="20"/>
                                    <w:szCs w:val="20"/>
                                  </w:rPr>
                                </w:pPr>
                                <w:r w:rsidRPr="002549C5">
                                  <w:rPr>
                                    <w:color w:val="000000" w:themeColor="text1"/>
                                    <w:sz w:val="20"/>
                                    <w:szCs w:val="20"/>
                                  </w:rPr>
                                  <w:t>Opposition falls silent or becomes supportive</w:t>
                                </w:r>
                              </w:p>
                            </w:txbxContent>
                          </wps:txbx>
                          <wps:bodyPr rot="0" vert="horz" wrap="square" lIns="91440" tIns="45720" rIns="91440" bIns="45720" anchor="ctr" anchorCtr="0" upright="1">
                            <a:noAutofit/>
                          </wps:bodyPr>
                        </wps:wsp>
                        <wps:wsp>
                          <wps:cNvPr id="57" name="Rechte verbindingslijn met pijl 22"/>
                          <wps:cNvCnPr>
                            <a:cxnSpLocks noChangeShapeType="1"/>
                          </wps:cNvCnPr>
                          <wps:spPr bwMode="auto">
                            <a:xfrm>
                              <a:off x="32850" y="3810"/>
                              <a:ext cx="251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 name="Rechthoek 23"/>
                          <wps:cNvSpPr>
                            <a:spLocks noChangeArrowheads="1"/>
                          </wps:cNvSpPr>
                          <wps:spPr bwMode="auto">
                            <a:xfrm>
                              <a:off x="35390" y="84"/>
                              <a:ext cx="11075" cy="7560"/>
                            </a:xfrm>
                            <a:prstGeom prst="rect">
                              <a:avLst/>
                            </a:prstGeom>
                            <a:noFill/>
                            <a:ln w="635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73AEE0C8" w14:textId="601CE4A4" w:rsidR="003D5715" w:rsidRPr="002549C5" w:rsidRDefault="003D5715" w:rsidP="00B065DB">
                                <w:pPr>
                                  <w:spacing w:after="0"/>
                                  <w:jc w:val="center"/>
                                  <w:rPr>
                                    <w:color w:val="000000" w:themeColor="text1"/>
                                    <w:sz w:val="20"/>
                                    <w:szCs w:val="20"/>
                                  </w:rPr>
                                </w:pPr>
                                <w:r w:rsidRPr="002549C5">
                                  <w:rPr>
                                    <w:color w:val="000000" w:themeColor="text1"/>
                                    <w:sz w:val="20"/>
                                    <w:szCs w:val="20"/>
                                  </w:rPr>
                                  <w:t xml:space="preserve">Media broadcasts </w:t>
                                </w:r>
                                <w:r w:rsidR="008D1AD4" w:rsidRPr="002549C5">
                                  <w:rPr>
                                    <w:color w:val="000000" w:themeColor="text1"/>
                                    <w:sz w:val="20"/>
                                    <w:szCs w:val="20"/>
                                  </w:rPr>
                                  <w:t>uncritical</w:t>
                                </w:r>
                                <w:r w:rsidRPr="002549C5">
                                  <w:rPr>
                                    <w:color w:val="000000" w:themeColor="text1"/>
                                    <w:sz w:val="20"/>
                                    <w:szCs w:val="20"/>
                                  </w:rPr>
                                  <w:t xml:space="preserve"> news about president's performance</w:t>
                                </w:r>
                              </w:p>
                            </w:txbxContent>
                          </wps:txbx>
                          <wps:bodyPr rot="0" vert="horz" wrap="square" lIns="91440" tIns="45720" rIns="91440" bIns="45720" anchor="ctr" anchorCtr="0" upright="1">
                            <a:noAutofit/>
                          </wps:bodyPr>
                        </wps:wsp>
                        <wps:wsp>
                          <wps:cNvPr id="60" name="Rechte verbindingslijn met pijl 24"/>
                          <wps:cNvCnPr>
                            <a:cxnSpLocks noChangeShapeType="1"/>
                          </wps:cNvCnPr>
                          <wps:spPr bwMode="auto">
                            <a:xfrm>
                              <a:off x="46482" y="3810"/>
                              <a:ext cx="252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1" name="Rechthoek 25"/>
                          <wps:cNvSpPr>
                            <a:spLocks noChangeArrowheads="1"/>
                          </wps:cNvSpPr>
                          <wps:spPr bwMode="auto">
                            <a:xfrm>
                              <a:off x="49022" y="0"/>
                              <a:ext cx="8458" cy="7560"/>
                            </a:xfrm>
                            <a:prstGeom prst="rect">
                              <a:avLst/>
                            </a:prstGeom>
                            <a:noFill/>
                            <a:ln w="635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68B83391" w14:textId="2D6EACEB" w:rsidR="003D5715" w:rsidRPr="002549C5" w:rsidRDefault="003D5715" w:rsidP="00B065DB">
                                <w:pPr>
                                  <w:spacing w:after="0"/>
                                  <w:jc w:val="center"/>
                                  <w:rPr>
                                    <w:color w:val="000000" w:themeColor="text1"/>
                                    <w:sz w:val="20"/>
                                    <w:szCs w:val="20"/>
                                  </w:rPr>
                                </w:pPr>
                                <w:r w:rsidRPr="002549C5">
                                  <w:rPr>
                                    <w:color w:val="000000" w:themeColor="text1"/>
                                    <w:sz w:val="20"/>
                                    <w:szCs w:val="20"/>
                                  </w:rPr>
                                  <w:t>Public increases presidential approval</w:t>
                                </w:r>
                              </w:p>
                            </w:txbxContent>
                          </wps:txbx>
                          <wps:bodyPr rot="0" vert="horz" wrap="square" lIns="91440" tIns="45720" rIns="91440" bIns="45720" anchor="ctr" anchorCtr="0" upright="1">
                            <a:noAutofit/>
                          </wps:bodyPr>
                        </wps:wsp>
                      </wpg:grpSp>
                      <wps:wsp>
                        <wps:cNvPr id="62" name="Tekstvak 1"/>
                        <wps:cNvSpPr txBox="1">
                          <a:spLocks noChangeArrowheads="1"/>
                        </wps:cNvSpPr>
                        <wps:spPr bwMode="auto">
                          <a:xfrm>
                            <a:off x="0" y="0"/>
                            <a:ext cx="57486" cy="3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04A921" w14:textId="51FBDE65" w:rsidR="00B25207" w:rsidRPr="00DC5015" w:rsidRDefault="00B25207" w:rsidP="00DC5015">
                              <w:pPr>
                                <w:pStyle w:val="BijschriftAPA"/>
                                <w:rPr>
                                  <w:b w:val="0"/>
                                  <w:bCs/>
                                  <w:i/>
                                  <w:iCs/>
                                </w:rPr>
                              </w:pPr>
                              <w:bookmarkStart w:id="9" w:name="_Toc73614206"/>
                              <w:bookmarkStart w:id="10" w:name="_Toc73618839"/>
                              <w:bookmarkStart w:id="11" w:name="_Toc73618850"/>
                              <w:bookmarkStart w:id="12" w:name="_Ref73613796"/>
                              <w:bookmarkStart w:id="13" w:name="_Ref72867321"/>
                              <w:bookmarkStart w:id="14" w:name="_Toc75434244"/>
                              <w:r>
                                <w:t xml:space="preserve">Figure </w:t>
                              </w:r>
                              <w:r w:rsidR="00560F39">
                                <w:fldChar w:fldCharType="begin"/>
                              </w:r>
                              <w:r w:rsidR="00560F39">
                                <w:instrText xml:space="preserve"> SEQ Figure \* ARABIC </w:instrText>
                              </w:r>
                              <w:r w:rsidR="00560F39">
                                <w:fldChar w:fldCharType="separate"/>
                              </w:r>
                              <w:r w:rsidR="00560F39">
                                <w:rPr>
                                  <w:noProof/>
                                </w:rPr>
                                <w:t>1</w:t>
                              </w:r>
                              <w:r w:rsidR="00560F39">
                                <w:fldChar w:fldCharType="end"/>
                              </w:r>
                              <w:bookmarkEnd w:id="9"/>
                              <w:bookmarkEnd w:id="10"/>
                              <w:bookmarkEnd w:id="11"/>
                              <w:bookmarkEnd w:id="12"/>
                              <w:r w:rsidR="0083460F">
                                <w:br/>
                              </w:r>
                              <w:r w:rsidRPr="00DC5015">
                                <w:rPr>
                                  <w:b w:val="0"/>
                                  <w:bCs/>
                                  <w:i/>
                                  <w:iCs/>
                                </w:rPr>
                                <w:t>Brody's opinion leadership hypothesis (1991)</w:t>
                              </w:r>
                              <w:bookmarkEnd w:id="13"/>
                              <w:bookmarkEnd w:id="14"/>
                            </w:p>
                          </w:txbxContent>
                        </wps:txbx>
                        <wps:bodyPr rot="0" vert="horz" wrap="square" lIns="0" tIns="0" rIns="0" bIns="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w14:anchorId="67C7689C" id="Groep 54" o:spid="_x0000_s1030" style="position:absolute;left:0;text-align:left;margin-left:2.95pt;margin-top:363.85pt;width:452.65pt;height:103.8pt;z-index:251660800;mso-height-relative:margin" coordsize="57486,11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">
                <v:group id="Groep 27" o:spid="_x0000_s1031" style="position:absolute;top:3886;width:57486;height:7820" coordsize="57480,78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rect id="Rechthoek 17" o:spid="_x0000_s1032" style="position:absolute;top:973;width:8534;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" filled="f" strokecolor="black [3213]" strokeweight=".5pt">
                    <v:textbox>
                      <w:txbxContent>
                        <w:p w14:paraId="5DB07992" w14:textId="0C7C96ED" w:rsidR="000019B4" w:rsidRPr="002549C5" w:rsidRDefault="000019B4" w:rsidP="00B065DB">
                          <w:pPr>
                            <w:spacing w:after="0"/>
                            <w:jc w:val="center"/>
                            <w:rPr>
                              <w:color w:val="000000" w:themeColor="text1"/>
                              <w:sz w:val="20"/>
                              <w:szCs w:val="20"/>
                            </w:rPr>
                          </w:pPr>
                          <w:r w:rsidRPr="002549C5">
                            <w:rPr>
                              <w:color w:val="000000" w:themeColor="text1"/>
                              <w:sz w:val="20"/>
                              <w:szCs w:val="20"/>
                            </w:rPr>
                            <w:t>Sudden international crisis</w:t>
                          </w:r>
                        </w:p>
                      </w:txbxContent>
                    </v:textbox>
                  </v:rect>
                  <v:shapetype id="_x0000_t32" coordsize="21600,21600" o:spt="32" o:oned="t" path="m,l21600,21600e" filled="f">
                    <v:path arrowok="t" fillok="f" o:connecttype="none"/>
                    <o:lock v:ext="edit" shapetype="t"/>
                  </v:shapetype>
                  <v:shape id="Rechte verbindingslijn met pijl 18" o:spid="_x0000_s1033" type="#_x0000_t32" style="position:absolute;left:8509;top:3894;width:25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" strokeweight=".5pt">
                    <v:stroke endarrow="block" joinstyle="miter"/>
                  </v:shape>
                  <v:rect id="Rechthoek 19" o:spid="_x0000_s1034" style="position:absolute;left:11006;top:1016;width:10776;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" filled="f" strokecolor="black [3213]" strokeweight=".5pt">
                    <v:textbox>
                      <w:txbxContent>
                        <w:p w14:paraId="74B8F5BB" w14:textId="248F4DF0" w:rsidR="003D5715" w:rsidRPr="002549C5" w:rsidRDefault="003D5715" w:rsidP="00B065DB">
                          <w:pPr>
                            <w:spacing w:after="0"/>
                            <w:jc w:val="center"/>
                            <w:rPr>
                              <w:color w:val="000000" w:themeColor="text1"/>
                              <w:sz w:val="20"/>
                              <w:szCs w:val="20"/>
                            </w:rPr>
                          </w:pPr>
                          <w:r w:rsidRPr="002549C5">
                            <w:rPr>
                              <w:color w:val="000000" w:themeColor="text1"/>
                              <w:sz w:val="20"/>
                              <w:szCs w:val="20"/>
                            </w:rPr>
                            <w:t>President obtains monopoly on information</w:t>
                          </w:r>
                        </w:p>
                      </w:txbxContent>
                    </v:textbox>
                  </v:rect>
                  <v:shape id="Rechte verbindingslijn met pijl 20" o:spid="_x0000_s1035" type="#_x0000_t32" style="position:absolute;left:21844;top:3894;width:25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" strokeweight=".5pt">
                    <v:stroke endarrow="block" joinstyle="miter"/>
                  </v:shape>
                  <v:rect id="Rechthoek 21" o:spid="_x0000_s1036" style="position:absolute;left:24384;top:254;width:8458;height:75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" filled="f" strokecolor="black [3213]" strokeweight=".5pt">
                    <v:textbox>
                      <w:txbxContent>
                        <w:p w14:paraId="2F20C2AF" w14:textId="40F73DEF" w:rsidR="003D5715" w:rsidRPr="002549C5" w:rsidRDefault="003D5715" w:rsidP="00B065DB">
                          <w:pPr>
                            <w:spacing w:after="0"/>
                            <w:jc w:val="center"/>
                            <w:rPr>
                              <w:color w:val="000000" w:themeColor="text1"/>
                              <w:sz w:val="20"/>
                              <w:szCs w:val="20"/>
                            </w:rPr>
                          </w:pPr>
                          <w:r w:rsidRPr="002549C5">
                            <w:rPr>
                              <w:color w:val="000000" w:themeColor="text1"/>
                              <w:sz w:val="20"/>
                              <w:szCs w:val="20"/>
                            </w:rPr>
                            <w:t>Opposition falls silent or becomes supportive</w:t>
                          </w:r>
                        </w:p>
                      </w:txbxContent>
                    </v:textbox>
                  </v:rect>
                  <v:shape id="Rechte verbindingslijn met pijl 22" o:spid="_x0000_s1037" type="#_x0000_t32" style="position:absolute;left:32850;top:3810;width:25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" strokeweight=".5pt">
                    <v:stroke endarrow="block" joinstyle="miter"/>
                  </v:shape>
                  <v:rect id="Rechthoek 23" o:spid="_x0000_s1038" style="position:absolute;left:35390;top:84;width:11075;height:75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" filled="f" strokecolor="black [3213]" strokeweight=".5pt">
                    <v:textbox>
                      <w:txbxContent>
                        <w:p w14:paraId="73AEE0C8" w14:textId="601CE4A4" w:rsidR="003D5715" w:rsidRPr="002549C5" w:rsidRDefault="003D5715" w:rsidP="00B065DB">
                          <w:pPr>
                            <w:spacing w:after="0"/>
                            <w:jc w:val="center"/>
                            <w:rPr>
                              <w:color w:val="000000" w:themeColor="text1"/>
                              <w:sz w:val="20"/>
                              <w:szCs w:val="20"/>
                            </w:rPr>
                          </w:pPr>
                          <w:r w:rsidRPr="002549C5">
                            <w:rPr>
                              <w:color w:val="000000" w:themeColor="text1"/>
                              <w:sz w:val="20"/>
                              <w:szCs w:val="20"/>
                            </w:rPr>
                            <w:t xml:space="preserve">Media broadcasts </w:t>
                          </w:r>
                          <w:r w:rsidR="008D1AD4" w:rsidRPr="002549C5">
                            <w:rPr>
                              <w:color w:val="000000" w:themeColor="text1"/>
                              <w:sz w:val="20"/>
                              <w:szCs w:val="20"/>
                            </w:rPr>
                            <w:t>uncritical</w:t>
                          </w:r>
                          <w:r w:rsidRPr="002549C5">
                            <w:rPr>
                              <w:color w:val="000000" w:themeColor="text1"/>
                              <w:sz w:val="20"/>
                              <w:szCs w:val="20"/>
                            </w:rPr>
                            <w:t xml:space="preserve"> news about president's performance</w:t>
                          </w:r>
                        </w:p>
                      </w:txbxContent>
                    </v:textbox>
                  </v:rect>
                  <v:shape id="Rechte verbindingslijn met pijl 24" o:spid="_x0000_s1039" type="#_x0000_t32" style="position:absolute;left:46482;top:3810;width:25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" strokeweight=".5pt">
                    <v:stroke endarrow="block" joinstyle="miter"/>
                  </v:shape>
                  <v:rect id="Rechthoek 25" o:spid="_x0000_s1040" style="position:absolute;left:49022;width:8458;height:75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" filled="f" strokecolor="black [3213]" strokeweight=".5pt">
                    <v:textbox>
                      <w:txbxContent>
                        <w:p w14:paraId="68B83391" w14:textId="2D6EACEB" w:rsidR="003D5715" w:rsidRPr="002549C5" w:rsidRDefault="003D5715" w:rsidP="00B065DB">
                          <w:pPr>
                            <w:spacing w:after="0"/>
                            <w:jc w:val="center"/>
                            <w:rPr>
                              <w:color w:val="000000" w:themeColor="text1"/>
                              <w:sz w:val="20"/>
                              <w:szCs w:val="20"/>
                            </w:rPr>
                          </w:pPr>
                          <w:r w:rsidRPr="002549C5">
                            <w:rPr>
                              <w:color w:val="000000" w:themeColor="text1"/>
                              <w:sz w:val="20"/>
                              <w:szCs w:val="20"/>
                            </w:rPr>
                            <w:t>Public increases presidential approval</w:t>
                          </w:r>
                        </w:p>
                      </w:txbxContent>
                    </v:textbox>
                  </v:rect>
                </v:group>
                <v:shape id="Tekstvak 1" o:spid="_x0000_s1041" type="#_x0000_t202" style="position:absolute;width:57486;height:3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" filled="f" stroked="f">
                  <v:textbox inset="0,0,0,0">
                    <w:txbxContent>
                      <w:p w14:paraId="3E04A921" w14:textId="51FBDE65" w:rsidR="00B25207" w:rsidRPr="00DC5015" w:rsidRDefault="00B25207" w:rsidP="00DC5015">
                        <w:pPr>
                          <w:pStyle w:val="BijschriftAPA"/>
                          <w:rPr>
                            <w:b w:val="0"/>
                            <w:bCs/>
                            <w:i/>
                            <w:iCs/>
                          </w:rPr>
                        </w:pPr>
                        <w:bookmarkStart w:id="15" w:name="_Toc73614206"/>
                        <w:bookmarkStart w:id="16" w:name="_Toc73618839"/>
                        <w:bookmarkStart w:id="17" w:name="_Toc73618850"/>
                        <w:bookmarkStart w:id="18" w:name="_Ref73613796"/>
                        <w:bookmarkStart w:id="19" w:name="_Ref72867321"/>
                        <w:bookmarkStart w:id="20" w:name="_Toc75434244"/>
                        <w:r>
                          <w:t xml:space="preserve">Figure </w:t>
                        </w:r>
                        <w:r w:rsidR="00560F39">
                          <w:fldChar w:fldCharType="begin"/>
                        </w:r>
                        <w:r w:rsidR="00560F39">
                          <w:instrText xml:space="preserve"> SEQ Figure \* ARABIC </w:instrText>
                        </w:r>
                        <w:r w:rsidR="00560F39">
                          <w:fldChar w:fldCharType="separate"/>
                        </w:r>
                        <w:r w:rsidR="00560F39">
                          <w:rPr>
                            <w:noProof/>
                          </w:rPr>
                          <w:t>1</w:t>
                        </w:r>
                        <w:r w:rsidR="00560F39">
                          <w:fldChar w:fldCharType="end"/>
                        </w:r>
                        <w:bookmarkEnd w:id="15"/>
                        <w:bookmarkEnd w:id="16"/>
                        <w:bookmarkEnd w:id="17"/>
                        <w:bookmarkEnd w:id="18"/>
                        <w:r w:rsidR="0083460F">
                          <w:br/>
                        </w:r>
                        <w:r w:rsidRPr="00DC5015">
                          <w:rPr>
                            <w:b w:val="0"/>
                            <w:bCs/>
                            <w:i/>
                            <w:iCs/>
                          </w:rPr>
                          <w:t>Brody's opinion leadership hypothesis (1991)</w:t>
                        </w:r>
                        <w:bookmarkEnd w:id="19"/>
                        <w:bookmarkEnd w:id="20"/>
                      </w:p>
                    </w:txbxContent>
                  </v:textbox>
                </v:shape>
                <w10:wrap type="topAndBottom"/>
              </v:group>
            </w:pict>
          </mc:Fallback>
        </mc:AlternateContent>
      </w:r>
      <w:r w:rsidR="00BB31ED" w:rsidRPr="000C44BD">
        <w:t xml:space="preserve">After John Mueller introduced the concept, three </w:t>
      </w:r>
      <w:r w:rsidR="007C6F91" w:rsidRPr="000C44BD">
        <w:t>waves</w:t>
      </w:r>
      <w:r w:rsidR="00BB31ED" w:rsidRPr="000C44BD">
        <w:t xml:space="preserve"> of rally-round-the-flag </w:t>
      </w:r>
      <w:r w:rsidR="0036595C" w:rsidRPr="000C44BD">
        <w:t>scholars</w:t>
      </w:r>
      <w:r w:rsidR="00BB31ED" w:rsidRPr="000C44BD">
        <w:t xml:space="preserve"> have </w:t>
      </w:r>
      <w:r w:rsidR="0036595C" w:rsidRPr="000C44BD">
        <w:t xml:space="preserve">searched for </w:t>
      </w:r>
      <w:r w:rsidR="008F51B1" w:rsidRPr="000C44BD">
        <w:t>the origins of</w:t>
      </w:r>
      <w:r w:rsidR="0036595C" w:rsidRPr="000C44BD">
        <w:t xml:space="preserve"> this phenomenon</w:t>
      </w:r>
      <w:r w:rsidR="00BB31ED" w:rsidRPr="000C44BD">
        <w:t xml:space="preserve">. </w:t>
      </w:r>
      <w:r w:rsidR="0051469C" w:rsidRPr="000C44BD">
        <w:t>The first wave of academics</w:t>
      </w:r>
      <w:r w:rsidR="007C1906" w:rsidRPr="000C44BD">
        <w:t xml:space="preserve"> </w:t>
      </w:r>
      <w:r w:rsidR="0051469C" w:rsidRPr="000C44BD">
        <w:t xml:space="preserve">attributed the </w:t>
      </w:r>
      <w:r w:rsidR="00203919" w:rsidRPr="000C44BD">
        <w:t xml:space="preserve">rally </w:t>
      </w:r>
      <w:r w:rsidR="0051469C" w:rsidRPr="000C44BD">
        <w:t xml:space="preserve">phenomenon to </w:t>
      </w:r>
      <w:r w:rsidR="00C10FF1" w:rsidRPr="000C44BD">
        <w:t>an automatic patriotic reflex (</w:t>
      </w:r>
      <w:r w:rsidR="00357497" w:rsidRPr="000C44BD">
        <w:t>Murray, 2017</w:t>
      </w:r>
      <w:r w:rsidR="00C10FF1" w:rsidRPr="000C44BD">
        <w:t>)</w:t>
      </w:r>
      <w:r w:rsidR="0051469C" w:rsidRPr="000C44BD">
        <w:t xml:space="preserve">. </w:t>
      </w:r>
      <w:r w:rsidR="007C1906" w:rsidRPr="000C44BD">
        <w:t xml:space="preserve">This </w:t>
      </w:r>
      <w:r w:rsidR="007C1906" w:rsidRPr="000C44BD">
        <w:rPr>
          <w:i/>
          <w:iCs/>
        </w:rPr>
        <w:t>patriotism school</w:t>
      </w:r>
      <w:r w:rsidR="007C1906" w:rsidRPr="000C44BD">
        <w:t xml:space="preserve"> argues that in times of an international crisis,</w:t>
      </w:r>
      <w:r w:rsidR="00C10FF1" w:rsidRPr="000C44BD">
        <w:t xml:space="preserve"> </w:t>
      </w:r>
      <w:r w:rsidR="007C1906" w:rsidRPr="000C44BD">
        <w:t xml:space="preserve">the </w:t>
      </w:r>
      <w:r w:rsidR="003B43DA">
        <w:t>P</w:t>
      </w:r>
      <w:r w:rsidR="007C1906" w:rsidRPr="000C44BD">
        <w:t>resident becomes the center of national attention, portrayed as a symbol for unity and power (Lee, 1977)</w:t>
      </w:r>
      <w:r w:rsidR="003A533F" w:rsidRPr="000C44BD">
        <w:t>. H</w:t>
      </w:r>
      <w:r w:rsidR="00C10FF1" w:rsidRPr="000C44BD">
        <w:t>e or she</w:t>
      </w:r>
      <w:r w:rsidR="007C1906" w:rsidRPr="000C44BD">
        <w:t xml:space="preserve"> is transformed in</w:t>
      </w:r>
      <w:r w:rsidR="003A533F" w:rsidRPr="000C44BD">
        <w:t>to</w:t>
      </w:r>
      <w:r w:rsidR="007C1906" w:rsidRPr="000C44BD">
        <w:t xml:space="preserve"> a ‘living flag’</w:t>
      </w:r>
      <w:r w:rsidR="00C10FF1" w:rsidRPr="000C44BD">
        <w:t xml:space="preserve">. </w:t>
      </w:r>
      <w:r w:rsidR="003A533F" w:rsidRPr="000C44BD">
        <w:t>Individuals are trying to identify with an in-</w:t>
      </w:r>
      <w:r w:rsidR="00C10FF1" w:rsidRPr="000C44BD">
        <w:t>group</w:t>
      </w:r>
      <w:r w:rsidR="003A533F" w:rsidRPr="000C44BD">
        <w:t xml:space="preserve">, which is </w:t>
      </w:r>
      <w:r w:rsidR="00C10FF1" w:rsidRPr="000C44BD">
        <w:t>represented by the nation and its president.</w:t>
      </w:r>
      <w:r w:rsidR="003A533F" w:rsidRPr="000C44BD">
        <w:t xml:space="preserve"> To put it briefly, cris</w:t>
      </w:r>
      <w:r w:rsidR="00E42529">
        <w:t>es</w:t>
      </w:r>
      <w:r w:rsidR="003A533F" w:rsidRPr="000C44BD">
        <w:t xml:space="preserve"> boost citizens’ patriotism. </w:t>
      </w:r>
      <w:r w:rsidR="00955AE5" w:rsidRPr="000C44BD">
        <w:t xml:space="preserve">The second wave of scholars investigating the rally-round-the-flag phenomenon challenged this idea of patriotism as </w:t>
      </w:r>
      <w:r w:rsidR="00887F43" w:rsidRPr="000C44BD">
        <w:t>a cause of the rally-round-the-flag effect. Brody</w:t>
      </w:r>
      <w:r w:rsidR="002A24CD" w:rsidRPr="000C44BD">
        <w:t xml:space="preserve"> (1991)</w:t>
      </w:r>
      <w:r w:rsidR="00887F43" w:rsidRPr="000C44BD">
        <w:t xml:space="preserve"> proclaim</w:t>
      </w:r>
      <w:r w:rsidR="006A1631" w:rsidRPr="000C44BD">
        <w:t>s</w:t>
      </w:r>
      <w:r w:rsidR="00887F43" w:rsidRPr="000C44BD">
        <w:t xml:space="preserve"> the school of patriotism to be theoretically unsubstantiated and </w:t>
      </w:r>
      <w:r w:rsidR="00733583" w:rsidRPr="000C44BD">
        <w:t>ha</w:t>
      </w:r>
      <w:r w:rsidR="00E42529">
        <w:t>s</w:t>
      </w:r>
      <w:r w:rsidR="002F7A18" w:rsidRPr="000C44BD">
        <w:t xml:space="preserve"> undermine</w:t>
      </w:r>
      <w:r w:rsidR="00733583" w:rsidRPr="000C44BD">
        <w:t>d</w:t>
      </w:r>
      <w:r w:rsidR="002F7A18" w:rsidRPr="000C44BD">
        <w:t xml:space="preserve"> the idea by </w:t>
      </w:r>
      <w:r w:rsidR="00CA15FA" w:rsidRPr="000C44BD">
        <w:t>counterexamples</w:t>
      </w:r>
      <w:r w:rsidR="003C4A39" w:rsidRPr="000C44BD">
        <w:t xml:space="preserve">. </w:t>
      </w:r>
      <w:r w:rsidR="002A24CD" w:rsidRPr="000C44BD">
        <w:t>According to Brody</w:t>
      </w:r>
      <w:r w:rsidR="006A1631" w:rsidRPr="000C44BD">
        <w:t>,</w:t>
      </w:r>
      <w:r w:rsidR="002F7A18" w:rsidRPr="000C44BD">
        <w:t xml:space="preserve"> </w:t>
      </w:r>
      <w:r w:rsidR="003C2F0E" w:rsidRPr="000C44BD">
        <w:t xml:space="preserve">the </w:t>
      </w:r>
      <w:r w:rsidR="00CD69D5" w:rsidRPr="000C44BD">
        <w:t xml:space="preserve">patriotism hypothesis </w:t>
      </w:r>
      <w:r w:rsidR="006A1631" w:rsidRPr="000C44BD">
        <w:t>does n</w:t>
      </w:r>
      <w:r w:rsidR="00CD69D5" w:rsidRPr="000C44BD">
        <w:t xml:space="preserve">ot produce an accurate list of rally events. </w:t>
      </w:r>
      <w:r w:rsidR="003C2F0E" w:rsidRPr="000C44BD">
        <w:t xml:space="preserve">This can be illustrated </w:t>
      </w:r>
      <w:r w:rsidR="006A1631" w:rsidRPr="000C44BD">
        <w:t>by the</w:t>
      </w:r>
      <w:r w:rsidR="00CD69D5" w:rsidRPr="000C44BD">
        <w:t xml:space="preserve"> </w:t>
      </w:r>
      <w:r w:rsidR="003C2F0E" w:rsidRPr="000C44BD">
        <w:rPr>
          <w:i/>
          <w:iCs/>
        </w:rPr>
        <w:t xml:space="preserve">Pueblo </w:t>
      </w:r>
      <w:r w:rsidR="003C2F0E" w:rsidRPr="000C44BD">
        <w:t>episode in 1968</w:t>
      </w:r>
      <w:r w:rsidR="00841E69" w:rsidRPr="000C44BD">
        <w:t xml:space="preserve"> and the </w:t>
      </w:r>
      <w:r w:rsidR="00841E69" w:rsidRPr="000C44BD">
        <w:rPr>
          <w:i/>
          <w:iCs/>
        </w:rPr>
        <w:t xml:space="preserve">Mayaguez </w:t>
      </w:r>
      <w:r w:rsidR="00841E69" w:rsidRPr="000C44BD">
        <w:t>incident in 1975</w:t>
      </w:r>
      <w:r w:rsidR="003C2F0E" w:rsidRPr="000C44BD">
        <w:t xml:space="preserve">. </w:t>
      </w:r>
      <w:r w:rsidR="00841E69" w:rsidRPr="000C44BD">
        <w:t>During the Pueblo episode in 1968, a United States navy ship called ‘Pueblo’ was captured and seized by North Korea</w:t>
      </w:r>
      <w:r w:rsidR="006A1631" w:rsidRPr="000C44BD">
        <w:t xml:space="preserve"> (Schindler, 2004)</w:t>
      </w:r>
      <w:r w:rsidR="00841E69" w:rsidRPr="000C44BD">
        <w:t xml:space="preserve">. </w:t>
      </w:r>
      <w:r w:rsidR="003C2F0E" w:rsidRPr="000C44BD">
        <w:t>The Mayaguez incident in 1975 was a rescue operation by the United States to liberate one of their military ships captured by the Cambodian Khmer Rouge</w:t>
      </w:r>
      <w:r w:rsidR="004962C1" w:rsidRPr="000C44BD">
        <w:t xml:space="preserve"> (Wetterhahn, 2002). </w:t>
      </w:r>
      <w:r w:rsidR="006A1631" w:rsidRPr="000C44BD">
        <w:t>Brody argues that t</w:t>
      </w:r>
      <w:r w:rsidR="003C2F0E" w:rsidRPr="000C44BD">
        <w:t>hese two events</w:t>
      </w:r>
      <w:r w:rsidR="00CD69D5" w:rsidRPr="000C44BD">
        <w:t xml:space="preserve"> were crises which, </w:t>
      </w:r>
      <w:r w:rsidR="002A24CD" w:rsidRPr="000C44BD">
        <w:t>based on the</w:t>
      </w:r>
      <w:r w:rsidR="00CD69D5" w:rsidRPr="000C44BD">
        <w:t xml:space="preserve"> patriotism</w:t>
      </w:r>
      <w:r w:rsidR="002A24CD" w:rsidRPr="000C44BD">
        <w:t xml:space="preserve"> hypothesis</w:t>
      </w:r>
      <w:r w:rsidR="00CD69D5" w:rsidRPr="000C44BD">
        <w:t xml:space="preserve">, should have sparked a rally-round-the-flag effect. However, the Mayaguez incident </w:t>
      </w:r>
      <w:r w:rsidR="006A1631" w:rsidRPr="000C44BD">
        <w:t>spark</w:t>
      </w:r>
      <w:r w:rsidR="00696B01" w:rsidRPr="000C44BD">
        <w:t>ed</w:t>
      </w:r>
      <w:r w:rsidR="006A1631" w:rsidRPr="000C44BD">
        <w:t xml:space="preserve"> a rally and the Pueblo seizure did not (Brody, 1991).</w:t>
      </w:r>
      <w:r w:rsidR="002A24CD" w:rsidRPr="000C44BD">
        <w:t xml:space="preserve"> </w:t>
      </w:r>
      <w:r w:rsidR="00733583" w:rsidRPr="000C44BD">
        <w:t xml:space="preserve">Instead, Brody tried to explain the phenomenon from a different angle. He hypothesized that the main cause for a rally effect is the </w:t>
      </w:r>
      <w:r w:rsidR="00E57E01" w:rsidRPr="000C44BD">
        <w:t>attitude of the political opposition on the government’s approach to the</w:t>
      </w:r>
      <w:r w:rsidR="00733583" w:rsidRPr="000C44BD">
        <w:t xml:space="preserve"> crisis</w:t>
      </w:r>
      <w:r w:rsidR="009D30EE" w:rsidRPr="000C44BD">
        <w:t>.</w:t>
      </w:r>
      <w:r w:rsidR="005B5E55" w:rsidRPr="000C44BD">
        <w:t xml:space="preserve"> When a crisis occurs abruptly, the media provide</w:t>
      </w:r>
      <w:r w:rsidR="000019B4" w:rsidRPr="000C44BD">
        <w:t>s</w:t>
      </w:r>
      <w:r w:rsidR="005B5E55" w:rsidRPr="000C44BD">
        <w:t xml:space="preserve"> the </w:t>
      </w:r>
      <w:r w:rsidR="003B43DA">
        <w:t>P</w:t>
      </w:r>
      <w:r w:rsidR="005B5E55" w:rsidRPr="000C44BD">
        <w:t xml:space="preserve">resident with a monopoly on information. </w:t>
      </w:r>
      <w:r w:rsidR="00E9752E" w:rsidRPr="000C44BD">
        <w:t>Due</w:t>
      </w:r>
      <w:r w:rsidR="000019B4" w:rsidRPr="000C44BD">
        <w:t xml:space="preserve"> to the</w:t>
      </w:r>
      <w:r w:rsidR="00E9752E" w:rsidRPr="000C44BD">
        <w:t xml:space="preserve"> </w:t>
      </w:r>
      <w:r w:rsidR="000019B4" w:rsidRPr="000C44BD">
        <w:t>state of emergency</w:t>
      </w:r>
      <w:r w:rsidR="005B5E55" w:rsidRPr="000C44BD">
        <w:t>, the political opposition is induced to remain silent or even become</w:t>
      </w:r>
      <w:r w:rsidR="00E42529">
        <w:t>s</w:t>
      </w:r>
      <w:r w:rsidR="005B5E55" w:rsidRPr="000C44BD">
        <w:t xml:space="preserve"> </w:t>
      </w:r>
      <w:r w:rsidR="000019B4" w:rsidRPr="000C44BD">
        <w:t>carefully</w:t>
      </w:r>
      <w:r w:rsidR="005B5E55" w:rsidRPr="000C44BD">
        <w:t xml:space="preserve"> supportive of the president’s handling of the crisis</w:t>
      </w:r>
      <w:r w:rsidR="00E9752E" w:rsidRPr="000C44BD">
        <w:t xml:space="preserve">. </w:t>
      </w:r>
      <w:r w:rsidR="000019B4" w:rsidRPr="000C44BD">
        <w:t>M</w:t>
      </w:r>
      <w:r w:rsidR="00E9752E" w:rsidRPr="000C44BD">
        <w:t xml:space="preserve">edia </w:t>
      </w:r>
      <w:r w:rsidR="000019B4" w:rsidRPr="000C44BD">
        <w:t xml:space="preserve">corporations </w:t>
      </w:r>
      <w:r w:rsidR="00E9752E" w:rsidRPr="000C44BD">
        <w:t>have journalistic incentives to report on the political debate, which becomes very unilateral in this context.</w:t>
      </w:r>
      <w:r w:rsidR="000019B4" w:rsidRPr="000C44BD">
        <w:t xml:space="preserve"> </w:t>
      </w:r>
      <w:r w:rsidR="00542877" w:rsidRPr="000C44BD">
        <w:t>When</w:t>
      </w:r>
      <w:r w:rsidR="000019B4" w:rsidRPr="000C44BD">
        <w:t xml:space="preserve"> the media</w:t>
      </w:r>
      <w:r w:rsidR="00542877" w:rsidRPr="000C44BD">
        <w:t xml:space="preserve"> only broadcasts positive news about the president’s job performance, the public responds by temporarily increasing its </w:t>
      </w:r>
      <w:r w:rsidR="00347100" w:rsidRPr="000C44BD">
        <w:t>presidential approval (</w:t>
      </w:r>
      <w:r w:rsidR="00E530CC" w:rsidRPr="000C44BD">
        <w:t>Brody, 1991</w:t>
      </w:r>
      <w:r w:rsidR="00347100" w:rsidRPr="000C44BD">
        <w:t xml:space="preserve">). Brody’s </w:t>
      </w:r>
      <w:r w:rsidR="00347100" w:rsidRPr="000C44BD">
        <w:rPr>
          <w:i/>
          <w:iCs/>
        </w:rPr>
        <w:t>opinion leadership</w:t>
      </w:r>
      <w:r w:rsidR="00347100" w:rsidRPr="000C44BD">
        <w:t xml:space="preserve"> hypothesis is displayed in the schematic diagram </w:t>
      </w:r>
      <w:r w:rsidR="003E70C5" w:rsidRPr="000C44BD">
        <w:t xml:space="preserve">in </w:t>
      </w:r>
      <w:r w:rsidR="00724A9A">
        <w:fldChar w:fldCharType="begin"/>
      </w:r>
      <w:r w:rsidR="00724A9A">
        <w:instrText xml:space="preserve"> REF _Ref73613796 \h </w:instrText>
      </w:r>
      <w:r w:rsidR="00724A9A">
        <w:fldChar w:fldCharType="separate"/>
      </w:r>
      <w:r w:rsidR="00450A12">
        <w:t xml:space="preserve">Figure </w:t>
      </w:r>
      <w:r w:rsidR="00450A12">
        <w:rPr>
          <w:noProof/>
        </w:rPr>
        <w:t>1</w:t>
      </w:r>
      <w:r w:rsidR="00724A9A">
        <w:fldChar w:fldCharType="end"/>
      </w:r>
      <w:r w:rsidR="00347100" w:rsidRPr="000C44BD">
        <w:t>.</w:t>
      </w:r>
    </w:p>
    <w:p w14:paraId="4682962E" w14:textId="77777777" w:rsidR="00FE0D9A" w:rsidRDefault="00FE0D9A" w:rsidP="00FE0D9A">
      <w:pPr>
        <w:pStyle w:val="NoSpacing"/>
      </w:pPr>
    </w:p>
    <w:p w14:paraId="1F76488B" w14:textId="327ED372" w:rsidR="006F6B6C" w:rsidRPr="000C44BD" w:rsidRDefault="006F6B6C" w:rsidP="00410B1A">
      <w:r w:rsidRPr="000C44BD">
        <w:t>Th</w:t>
      </w:r>
      <w:r w:rsidR="00E57E01" w:rsidRPr="000C44BD">
        <w:t>e opinion leadership</w:t>
      </w:r>
      <w:r w:rsidRPr="000C44BD">
        <w:t xml:space="preserve"> hypothesis can additionally explain why some crises do not spark a rally. When the opposition remains visibly critical of the president’s approach </w:t>
      </w:r>
      <w:r w:rsidR="009D30EE" w:rsidRPr="000C44BD">
        <w:t>during</w:t>
      </w:r>
      <w:r w:rsidRPr="000C44BD">
        <w:t xml:space="preserve"> the crisis, the public follows these signals and persists to be critical as well. The public opinion of the president’s </w:t>
      </w:r>
      <w:r w:rsidR="00937968" w:rsidRPr="000C44BD">
        <w:t>attitude towards the crisis</w:t>
      </w:r>
      <w:r w:rsidRPr="000C44BD">
        <w:t xml:space="preserve"> can even become </w:t>
      </w:r>
      <w:r w:rsidR="00E42529">
        <w:t>more negative</w:t>
      </w:r>
      <w:r w:rsidR="00937968" w:rsidRPr="000C44BD">
        <w:t xml:space="preserve"> than before the crisis</w:t>
      </w:r>
      <w:r w:rsidRPr="000C44BD">
        <w:t>.</w:t>
      </w:r>
      <w:r w:rsidR="00FC238D" w:rsidRPr="000C44BD">
        <w:t xml:space="preserve"> The </w:t>
      </w:r>
      <w:r w:rsidR="00FC238D" w:rsidRPr="00E42529">
        <w:t>opinion leadership</w:t>
      </w:r>
      <w:r w:rsidR="00FC238D" w:rsidRPr="000C44BD">
        <w:rPr>
          <w:i/>
          <w:iCs/>
        </w:rPr>
        <w:t xml:space="preserve"> </w:t>
      </w:r>
      <w:r w:rsidR="00FC238D" w:rsidRPr="000C44BD">
        <w:t>hypothesis has become the most commonly accepted explanation for the rally-round-the-flag phenomenon (Groeling &amp; Baum, 2008).</w:t>
      </w:r>
      <w:r w:rsidR="009D30EE" w:rsidRPr="000C44BD">
        <w:t xml:space="preserve"> T</w:t>
      </w:r>
      <w:r w:rsidR="0036595C" w:rsidRPr="000C44BD">
        <w:t>he third wave of scholars disagree that the patriotism and opinion leadership hypotheses are mutually exclusive. Patriotism c</w:t>
      </w:r>
      <w:r w:rsidR="00E42529">
        <w:t>ould</w:t>
      </w:r>
      <w:r w:rsidR="0036595C" w:rsidRPr="000C44BD">
        <w:t xml:space="preserve"> explain why the opposition leaders and media companies hold back their criticisms. As soon as the crisis hits, </w:t>
      </w:r>
      <w:r w:rsidR="009D30EE" w:rsidRPr="000C44BD">
        <w:t xml:space="preserve">patriotic </w:t>
      </w:r>
      <w:r w:rsidR="0036595C" w:rsidRPr="000C44BD">
        <w:t>individuals are inclined to support the nation, which discourages the political opposition and the media to be openly critical about the head of the state</w:t>
      </w:r>
      <w:r w:rsidR="00DA6853" w:rsidRPr="000C44BD">
        <w:t xml:space="preserve"> </w:t>
      </w:r>
      <w:r w:rsidR="0036595C" w:rsidRPr="000C44BD">
        <w:t>(Hetherington &amp; Nelson, 2003)</w:t>
      </w:r>
      <w:r w:rsidR="00DA6853" w:rsidRPr="000C44BD">
        <w:t xml:space="preserve">. </w:t>
      </w:r>
      <w:r w:rsidR="002449AB">
        <w:t>Accordingly</w:t>
      </w:r>
      <w:r w:rsidR="0067144A" w:rsidRPr="000C44BD">
        <w:t xml:space="preserve">, the </w:t>
      </w:r>
      <w:r w:rsidR="0067144A" w:rsidRPr="00E42529">
        <w:t>patriotism school</w:t>
      </w:r>
      <w:r w:rsidR="0067144A" w:rsidRPr="000C44BD">
        <w:t xml:space="preserve"> is not as convincing in explaining the causes of rally effects as opinion leadership, but this does not </w:t>
      </w:r>
      <w:r w:rsidR="00E42529">
        <w:t>imply</w:t>
      </w:r>
      <w:r w:rsidR="0067144A" w:rsidRPr="000C44BD">
        <w:t xml:space="preserve"> that patriotism </w:t>
      </w:r>
      <w:r w:rsidR="009D30EE" w:rsidRPr="000C44BD">
        <w:t>does not play a role</w:t>
      </w:r>
      <w:r w:rsidR="0067144A" w:rsidRPr="000C44BD">
        <w:t>.</w:t>
      </w:r>
    </w:p>
    <w:p w14:paraId="6FA53A97" w14:textId="20E1CB1A" w:rsidR="0018352D" w:rsidRPr="000C44BD" w:rsidRDefault="00DC0B72" w:rsidP="0018352D">
      <w:pPr>
        <w:pStyle w:val="Heading3"/>
      </w:pPr>
      <w:r w:rsidRPr="000C44BD">
        <w:t>Detecting the</w:t>
      </w:r>
      <w:r w:rsidR="0018352D" w:rsidRPr="000C44BD">
        <w:t xml:space="preserve"> Rally-Round-the-Flag Effect</w:t>
      </w:r>
    </w:p>
    <w:p w14:paraId="5DCC1911" w14:textId="5FA542C5" w:rsidR="00003771" w:rsidRPr="000C44BD" w:rsidRDefault="00D47DD8" w:rsidP="0018352D">
      <w:r w:rsidRPr="000C44BD">
        <w:t xml:space="preserve">Rally events </w:t>
      </w:r>
      <w:r w:rsidR="003E5663" w:rsidRPr="000C44BD">
        <w:t xml:space="preserve">generally </w:t>
      </w:r>
      <w:r w:rsidRPr="000C44BD">
        <w:t xml:space="preserve">have </w:t>
      </w:r>
      <w:r w:rsidR="003E5663" w:rsidRPr="000C44BD">
        <w:t xml:space="preserve">positive </w:t>
      </w:r>
      <w:r w:rsidR="00CD69D5" w:rsidRPr="000C44BD">
        <w:t>implications</w:t>
      </w:r>
      <w:r w:rsidR="003E5663" w:rsidRPr="000C44BD">
        <w:t xml:space="preserve"> for the public’s presidential approval and governmental trust (Hetherington &amp; Nelson, 2003)</w:t>
      </w:r>
      <w:r w:rsidRPr="000C44BD">
        <w:t xml:space="preserve">. </w:t>
      </w:r>
      <w:r w:rsidR="003E5663" w:rsidRPr="000C44BD">
        <w:t xml:space="preserve">Some scholars </w:t>
      </w:r>
      <w:r w:rsidR="009D30EE" w:rsidRPr="000C44BD">
        <w:t xml:space="preserve">additionally </w:t>
      </w:r>
      <w:r w:rsidR="003E5663" w:rsidRPr="000C44BD">
        <w:t>mention a</w:t>
      </w:r>
      <w:r w:rsidR="00310ACE" w:rsidRPr="000C44BD">
        <w:t>n increase</w:t>
      </w:r>
      <w:r w:rsidR="003E5663" w:rsidRPr="000C44BD">
        <w:t xml:space="preserve"> in identification with the president’s party as a third consequence, but empirical evidence has illustrated that this effect </w:t>
      </w:r>
      <w:r w:rsidR="00E42529">
        <w:t>has not occurred</w:t>
      </w:r>
      <w:r w:rsidR="003E5663" w:rsidRPr="000C44BD">
        <w:t xml:space="preserve"> </w:t>
      </w:r>
      <w:r w:rsidR="005E29AF" w:rsidRPr="000C44BD">
        <w:t>during</w:t>
      </w:r>
      <w:r w:rsidR="00310ACE" w:rsidRPr="000C44BD">
        <w:t xml:space="preserve"> </w:t>
      </w:r>
      <w:r w:rsidR="00E42529">
        <w:t xml:space="preserve">several </w:t>
      </w:r>
      <w:r w:rsidR="001D2982">
        <w:t>sizeable</w:t>
      </w:r>
      <w:r w:rsidR="00310ACE" w:rsidRPr="000C44BD">
        <w:t xml:space="preserve"> rallies (ibid.)</w:t>
      </w:r>
      <w:r w:rsidR="003E5663" w:rsidRPr="000C44BD">
        <w:t xml:space="preserve">. </w:t>
      </w:r>
      <w:r w:rsidR="002036CF" w:rsidRPr="000C44BD">
        <w:t xml:space="preserve">Therefore, this effect will not be included in this study. </w:t>
      </w:r>
      <w:r w:rsidR="003E5663" w:rsidRPr="000C44BD">
        <w:t>T</w:t>
      </w:r>
      <w:r w:rsidRPr="000C44BD">
        <w:t xml:space="preserve">he first </w:t>
      </w:r>
      <w:r w:rsidR="00DC0B72" w:rsidRPr="000C44BD">
        <w:t>indicator</w:t>
      </w:r>
      <w:r w:rsidR="003E5663" w:rsidRPr="000C44BD">
        <w:t xml:space="preserve">, </w:t>
      </w:r>
      <w:r w:rsidRPr="000C44BD">
        <w:t>a surge of presidential approval</w:t>
      </w:r>
      <w:r w:rsidR="003E5663" w:rsidRPr="000C44BD">
        <w:t xml:space="preserve">, entails that right after a crisis situation starts, the </w:t>
      </w:r>
      <w:r w:rsidR="003B43DA">
        <w:t>P</w:t>
      </w:r>
      <w:r w:rsidR="003E5663" w:rsidRPr="000C44BD">
        <w:t xml:space="preserve">resident benefits from a significant increase in popularity. For example, during the </w:t>
      </w:r>
      <w:r w:rsidR="008276C8" w:rsidRPr="000C44BD">
        <w:t xml:space="preserve">Gulf War in 1991, the </w:t>
      </w:r>
      <w:r w:rsidR="003E5663" w:rsidRPr="000C44BD">
        <w:t xml:space="preserve">air campaign Operation Desert Storm </w:t>
      </w:r>
      <w:r w:rsidR="008276C8" w:rsidRPr="000C44BD">
        <w:t xml:space="preserve">generated a noteworthy rally for US President George Bush, as his approval rate </w:t>
      </w:r>
      <w:r w:rsidR="00182B85" w:rsidRPr="000C44BD">
        <w:t>grew</w:t>
      </w:r>
      <w:r w:rsidR="008276C8" w:rsidRPr="000C44BD">
        <w:t xml:space="preserve"> by 18 percent within a month</w:t>
      </w:r>
      <w:r w:rsidR="00182B85" w:rsidRPr="000C44BD">
        <w:t xml:space="preserve"> (ibid.)</w:t>
      </w:r>
      <w:r w:rsidR="008276C8" w:rsidRPr="000C44BD">
        <w:t>.</w:t>
      </w:r>
      <w:r w:rsidR="00182B85" w:rsidRPr="000C44BD">
        <w:t xml:space="preserve"> The second </w:t>
      </w:r>
      <w:r w:rsidR="00DC0B72" w:rsidRPr="000C44BD">
        <w:t>indicator of the rally-round-the-flag phenomenon is</w:t>
      </w:r>
      <w:r w:rsidR="00182B85" w:rsidRPr="000C44BD">
        <w:t xml:space="preserve"> a rise </w:t>
      </w:r>
      <w:r w:rsidR="004D6DE1" w:rsidRPr="000C44BD">
        <w:t>in governmental trust.</w:t>
      </w:r>
      <w:r w:rsidR="00EE5ADD" w:rsidRPr="000C44BD">
        <w:t xml:space="preserve"> For instance, two weeks after the 9/11 </w:t>
      </w:r>
      <w:r w:rsidR="008A1652">
        <w:t>A</w:t>
      </w:r>
      <w:r w:rsidR="00EE5ADD" w:rsidRPr="000C44BD">
        <w:t xml:space="preserve">ttacks, the general trust in the US government </w:t>
      </w:r>
      <w:r w:rsidR="00EB2937" w:rsidRPr="000C44BD">
        <w:t>built</w:t>
      </w:r>
      <w:r w:rsidR="00EE5ADD" w:rsidRPr="000C44BD">
        <w:t xml:space="preserve"> up to a level not </w:t>
      </w:r>
      <w:r w:rsidR="00EB2937" w:rsidRPr="000C44BD">
        <w:t>witnessed</w:t>
      </w:r>
      <w:r w:rsidR="00EE5ADD" w:rsidRPr="000C44BD">
        <w:t xml:space="preserve"> since the 1960s.</w:t>
      </w:r>
      <w:r w:rsidR="004D6DE1" w:rsidRPr="000C44BD">
        <w:t xml:space="preserve"> </w:t>
      </w:r>
      <w:r w:rsidR="00FC709C" w:rsidRPr="000C44BD">
        <w:t xml:space="preserve">In times of crisis, citizens assess the government’s performance based on particular </w:t>
      </w:r>
      <w:r w:rsidR="00C0709F" w:rsidRPr="000C44BD">
        <w:t>“</w:t>
      </w:r>
      <w:r w:rsidR="00FC709C" w:rsidRPr="000C44BD">
        <w:t>crisis</w:t>
      </w:r>
      <w:r w:rsidR="00C0709F" w:rsidRPr="000C44BD">
        <w:t>-induced</w:t>
      </w:r>
      <w:r w:rsidR="00FC709C" w:rsidRPr="000C44BD">
        <w:t xml:space="preserve"> criteria</w:t>
      </w:r>
      <w:r w:rsidR="00C0709F" w:rsidRPr="000C44BD">
        <w:t>” (ibid.</w:t>
      </w:r>
      <w:r w:rsidR="00A6614A" w:rsidRPr="000C44BD">
        <w:t>, p. 40</w:t>
      </w:r>
      <w:r w:rsidR="00C0709F" w:rsidRPr="000C44BD">
        <w:t>)</w:t>
      </w:r>
      <w:r w:rsidR="00FC709C" w:rsidRPr="000C44BD">
        <w:t>, instead of usual criteria centered around social and economical issues</w:t>
      </w:r>
      <w:r w:rsidR="00624131" w:rsidRPr="000C44BD">
        <w:t xml:space="preserve">. </w:t>
      </w:r>
      <w:r w:rsidR="00F11112" w:rsidRPr="000C44BD">
        <w:t xml:space="preserve">This </w:t>
      </w:r>
      <w:r w:rsidR="00624131" w:rsidRPr="000C44BD">
        <w:t>leads to</w:t>
      </w:r>
      <w:r w:rsidR="00F11112" w:rsidRPr="000C44BD">
        <w:t xml:space="preserve"> </w:t>
      </w:r>
      <w:r w:rsidR="008A1652">
        <w:t>a</w:t>
      </w:r>
      <w:r w:rsidR="00F11112" w:rsidRPr="000C44BD">
        <w:t xml:space="preserve"> </w:t>
      </w:r>
      <w:r w:rsidR="00624131" w:rsidRPr="000C44BD">
        <w:t xml:space="preserve">temporary </w:t>
      </w:r>
      <w:r w:rsidR="00F11112" w:rsidRPr="000C44BD">
        <w:t xml:space="preserve">rise in government approval. </w:t>
      </w:r>
      <w:r w:rsidR="00624131" w:rsidRPr="000C44BD">
        <w:t>When</w:t>
      </w:r>
      <w:r w:rsidR="00F11112" w:rsidRPr="000C44BD">
        <w:t xml:space="preserve"> citizens return to their regular criteria after some time, </w:t>
      </w:r>
      <w:r w:rsidR="00624131" w:rsidRPr="000C44BD">
        <w:t xml:space="preserve">they </w:t>
      </w:r>
      <w:r w:rsidR="008A1652">
        <w:t>automatically</w:t>
      </w:r>
      <w:r w:rsidR="00F11112" w:rsidRPr="000C44BD">
        <w:t xml:space="preserve"> </w:t>
      </w:r>
      <w:r w:rsidR="00624131" w:rsidRPr="000C44BD">
        <w:t xml:space="preserve">drop </w:t>
      </w:r>
      <w:r w:rsidR="00F11112" w:rsidRPr="000C44BD">
        <w:t>back to their previous levels of trust in government.</w:t>
      </w:r>
      <w:r w:rsidR="00830099" w:rsidRPr="000C44BD">
        <w:t xml:space="preserve"> </w:t>
      </w:r>
      <w:r w:rsidR="00DC0B72" w:rsidRPr="000C44BD">
        <w:t>T</w:t>
      </w:r>
      <w:r w:rsidR="003E5663" w:rsidRPr="000C44BD">
        <w:t xml:space="preserve">hese </w:t>
      </w:r>
      <w:r w:rsidR="00DC0B72" w:rsidRPr="000C44BD">
        <w:t>developments</w:t>
      </w:r>
      <w:r w:rsidR="003E5663" w:rsidRPr="000C44BD">
        <w:t xml:space="preserve"> only happen when </w:t>
      </w:r>
      <w:r w:rsidR="00A17C3F" w:rsidRPr="000C44BD">
        <w:t>a</w:t>
      </w:r>
      <w:r w:rsidR="00DC0B72" w:rsidRPr="000C44BD">
        <w:t xml:space="preserve"> crisis </w:t>
      </w:r>
      <w:r w:rsidR="00A17C3F" w:rsidRPr="000C44BD">
        <w:t>classifies as a rally event (Mueller, 1970) and when the</w:t>
      </w:r>
      <w:r w:rsidR="003E5663" w:rsidRPr="000C44BD">
        <w:t xml:space="preserve"> rally condition of opinion leadership is fulfilled</w:t>
      </w:r>
      <w:r w:rsidR="00A17C3F" w:rsidRPr="000C44BD">
        <w:t xml:space="preserve"> (Brody, 1991)</w:t>
      </w:r>
      <w:r w:rsidR="00830099" w:rsidRPr="000C44BD">
        <w:t xml:space="preserve">. </w:t>
      </w:r>
      <w:r w:rsidR="00F5501D" w:rsidRPr="000C44BD">
        <w:t xml:space="preserve">When the opposition remains seemingly critical of the president’s approach of the crisis, no </w:t>
      </w:r>
      <w:r w:rsidR="0057369D" w:rsidRPr="000C44BD">
        <w:t>rally effect</w:t>
      </w:r>
      <w:r w:rsidR="00F5501D" w:rsidRPr="000C44BD">
        <w:t xml:space="preserve"> will be observed.</w:t>
      </w:r>
    </w:p>
    <w:p w14:paraId="6B999D27" w14:textId="72073FD1" w:rsidR="004D4E01" w:rsidRPr="000C44BD" w:rsidRDefault="004D4E01" w:rsidP="004D4E01">
      <w:pPr>
        <w:pStyle w:val="Heading2"/>
      </w:pPr>
      <w:bookmarkStart w:id="21" w:name="_Toc75434277"/>
      <w:r w:rsidRPr="000C44BD">
        <w:t>COVID-19 Crisis and Rally-Round-the-Flag Effect in the Netherlands</w:t>
      </w:r>
      <w:bookmarkEnd w:id="21"/>
    </w:p>
    <w:p w14:paraId="04BEAC28" w14:textId="43C6505E" w:rsidR="001F7C93" w:rsidRPr="000C44BD" w:rsidRDefault="001F7C93" w:rsidP="0018352D">
      <w:r w:rsidRPr="000C44BD">
        <w:t xml:space="preserve">Most research about the rally-round-the-flag effect </w:t>
      </w:r>
      <w:r w:rsidR="004763F1" w:rsidRPr="000C44BD">
        <w:t>is</w:t>
      </w:r>
      <w:r w:rsidRPr="000C44BD">
        <w:t xml:space="preserve"> </w:t>
      </w:r>
      <w:r w:rsidR="004763F1" w:rsidRPr="000C44BD">
        <w:t>centered</w:t>
      </w:r>
      <w:r w:rsidRPr="000C44BD">
        <w:t xml:space="preserve"> </w:t>
      </w:r>
      <w:r w:rsidR="004763F1" w:rsidRPr="000C44BD">
        <w:t>around</w:t>
      </w:r>
      <w:r w:rsidRPr="000C44BD">
        <w:t xml:space="preserve"> American cases. However, this phenomen</w:t>
      </w:r>
      <w:r w:rsidR="0069251D" w:rsidRPr="000C44BD">
        <w:t>on</w:t>
      </w:r>
      <w:r w:rsidRPr="000C44BD">
        <w:t xml:space="preserve"> has proven to take place outside the United States as well.</w:t>
      </w:r>
      <w:r w:rsidR="0069251D" w:rsidRPr="000C44BD">
        <w:t xml:space="preserve"> In their study,</w:t>
      </w:r>
      <w:r w:rsidRPr="000C44BD">
        <w:t xml:space="preserve"> </w:t>
      </w:r>
      <w:r w:rsidR="0069251D" w:rsidRPr="000C44BD">
        <w:t>Beijen, Otjes and Kanne (2021) illustrate that the rally-round-the-flag effect can also take place in multi-party coalition systems</w:t>
      </w:r>
      <w:r w:rsidR="004763F1" w:rsidRPr="000C44BD">
        <w:t xml:space="preserve"> such as the Netherlands</w:t>
      </w:r>
      <w:r w:rsidR="0069251D" w:rsidRPr="000C44BD">
        <w:t>. Moreover, they demonstrate that</w:t>
      </w:r>
      <w:r w:rsidR="004763F1" w:rsidRPr="000C44BD">
        <w:t xml:space="preserve"> not merely wars, but</w:t>
      </w:r>
      <w:r w:rsidR="0069251D" w:rsidRPr="000C44BD">
        <w:t xml:space="preserve"> other events </w:t>
      </w:r>
      <w:r w:rsidR="004763F1" w:rsidRPr="000C44BD">
        <w:t>like</w:t>
      </w:r>
      <w:r w:rsidR="0069251D" w:rsidRPr="000C44BD">
        <w:t xml:space="preserve"> diplomatic incidents can </w:t>
      </w:r>
      <w:r w:rsidR="009447CF" w:rsidRPr="000C44BD">
        <w:t>cause</w:t>
      </w:r>
      <w:r w:rsidR="0069251D" w:rsidRPr="000C44BD">
        <w:t xml:space="preserve"> a rally</w:t>
      </w:r>
      <w:r w:rsidR="004763F1" w:rsidRPr="000C44BD">
        <w:t xml:space="preserve"> as well</w:t>
      </w:r>
      <w:r w:rsidR="0069251D" w:rsidRPr="000C44BD">
        <w:t>.</w:t>
      </w:r>
      <w:r w:rsidR="00717267" w:rsidRPr="000C44BD">
        <w:t xml:space="preserve"> Political scientist Rory Costello </w:t>
      </w:r>
      <w:r w:rsidR="00F36F37" w:rsidRPr="000C44BD">
        <w:t xml:space="preserve">(2020) </w:t>
      </w:r>
      <w:r w:rsidR="00717267" w:rsidRPr="000C44BD">
        <w:t xml:space="preserve">argues that citizens can even rally around the political leaders of </w:t>
      </w:r>
      <w:r w:rsidR="004763F1" w:rsidRPr="000C44BD">
        <w:t>supranational organizations.</w:t>
      </w:r>
      <w:r w:rsidR="00717267" w:rsidRPr="000C44BD">
        <w:t xml:space="preserve"> </w:t>
      </w:r>
      <w:r w:rsidR="009505D5">
        <w:t>In times of</w:t>
      </w:r>
      <w:r w:rsidR="00717267" w:rsidRPr="000C44BD">
        <w:t xml:space="preserve"> Brexit, the United Kingdom posed a significant threat to the economy </w:t>
      </w:r>
      <w:r w:rsidR="008D799B" w:rsidRPr="000C44BD">
        <w:t>of</w:t>
      </w:r>
      <w:r w:rsidR="00717267" w:rsidRPr="000C44BD">
        <w:t xml:space="preserve"> Ireland. </w:t>
      </w:r>
      <w:r w:rsidR="008D799B" w:rsidRPr="000C44BD">
        <w:t>During</w:t>
      </w:r>
      <w:r w:rsidR="00717267" w:rsidRPr="000C44BD">
        <w:t xml:space="preserve"> the </w:t>
      </w:r>
      <w:r w:rsidR="004763F1" w:rsidRPr="000C44BD">
        <w:t>Brexit-</w:t>
      </w:r>
      <w:r w:rsidR="00717267" w:rsidRPr="000C44BD">
        <w:t>negotiations</w:t>
      </w:r>
      <w:r w:rsidR="008D799B" w:rsidRPr="000C44BD">
        <w:t>, the European Union acted</w:t>
      </w:r>
      <w:r w:rsidR="00717267" w:rsidRPr="000C44BD">
        <w:t xml:space="preserve"> on behalf of Ireland, which generated a rally-round-the-flag effect</w:t>
      </w:r>
      <w:r w:rsidR="00BA596E" w:rsidRPr="000C44BD">
        <w:t xml:space="preserve"> in favor of the EU, as the Irelanders’ public support for the EU increased significantly.</w:t>
      </w:r>
      <w:r w:rsidR="004763F1" w:rsidRPr="000C44BD">
        <w:t xml:space="preserve"> </w:t>
      </w:r>
      <w:r w:rsidR="00F36F37" w:rsidRPr="000C44BD">
        <w:t xml:space="preserve">These scholars have </w:t>
      </w:r>
      <w:r w:rsidR="008D799B" w:rsidRPr="000C44BD">
        <w:t>demonstrated</w:t>
      </w:r>
      <w:r w:rsidR="00F36F37" w:rsidRPr="000C44BD">
        <w:t xml:space="preserve"> that the rally-round-the-flag effect is more than a</w:t>
      </w:r>
      <w:r w:rsidR="00CC249F">
        <w:t xml:space="preserve"> war-related</w:t>
      </w:r>
      <w:r w:rsidR="00F36F37" w:rsidRPr="000C44BD">
        <w:t xml:space="preserve"> American phenomenon.</w:t>
      </w:r>
    </w:p>
    <w:p w14:paraId="045BC222" w14:textId="2B090CBD" w:rsidR="00857246" w:rsidRPr="000C44BD" w:rsidRDefault="00A0363D" w:rsidP="00857246">
      <w:pPr>
        <w:spacing w:after="240"/>
      </w:pPr>
      <w:r w:rsidRPr="000C44BD">
        <w:t>A</w:t>
      </w:r>
      <w:r w:rsidR="00546B73" w:rsidRPr="000C44BD">
        <w:t>n extremely prominent</w:t>
      </w:r>
      <w:r w:rsidRPr="000C44BD">
        <w:t xml:space="preserve"> global crisis which </w:t>
      </w:r>
      <w:r w:rsidR="00F36F37" w:rsidRPr="000C44BD">
        <w:t>could possibly spark a rally</w:t>
      </w:r>
      <w:r w:rsidRPr="000C44BD">
        <w:t xml:space="preserve"> is the COVID-19 crisis. In January 2020, information was published about a mysterious lung disease originating from Wuhan, China (Tijdlijn Coronavirus, n.d.). Within two months, the </w:t>
      </w:r>
      <w:r w:rsidR="009F411D" w:rsidRPr="000C44BD">
        <w:t xml:space="preserve">SARS-CoV-2-virus had taken its grip on every continent in the world. Government officials initiated strict measurements and lockdowns, </w:t>
      </w:r>
      <w:r w:rsidR="00A44FAB" w:rsidRPr="000C44BD">
        <w:t xml:space="preserve">in order </w:t>
      </w:r>
      <w:r w:rsidR="009F411D" w:rsidRPr="000C44BD">
        <w:t xml:space="preserve">to inhibit the virus. </w:t>
      </w:r>
      <w:r w:rsidR="00546B73" w:rsidRPr="000C44BD">
        <w:t>At the time of</w:t>
      </w:r>
      <w:r w:rsidR="009F411D" w:rsidRPr="000C44BD">
        <w:t xml:space="preserve"> writing this study</w:t>
      </w:r>
      <w:r w:rsidR="00546B73" w:rsidRPr="000C44BD">
        <w:t xml:space="preserve"> in the spring of 2021</w:t>
      </w:r>
      <w:r w:rsidR="009F411D" w:rsidRPr="000C44BD">
        <w:t>, several states ha</w:t>
      </w:r>
      <w:r w:rsidR="00546B73" w:rsidRPr="000C44BD">
        <w:t>d</w:t>
      </w:r>
      <w:r w:rsidR="009F411D" w:rsidRPr="000C44BD">
        <w:t xml:space="preserve"> started vaccinat</w:t>
      </w:r>
      <w:r w:rsidR="00546B73" w:rsidRPr="000C44BD">
        <w:t>ing</w:t>
      </w:r>
      <w:r w:rsidR="009F411D" w:rsidRPr="000C44BD">
        <w:t xml:space="preserve"> its citizens, but most of the</w:t>
      </w:r>
      <w:r w:rsidR="006E284B" w:rsidRPr="000C44BD">
        <w:t xml:space="preserve"> world was still in lockdown (Financial Times, 2021)</w:t>
      </w:r>
      <w:r w:rsidR="00985180" w:rsidRPr="000C44BD">
        <w:t>.</w:t>
      </w:r>
      <w:r w:rsidR="00AC44E6" w:rsidRPr="000C44BD">
        <w:t xml:space="preserve"> </w:t>
      </w:r>
      <w:r w:rsidR="003B1144" w:rsidRPr="000C44BD">
        <w:t xml:space="preserve">The COVID-19 crisis is international, has consequences for </w:t>
      </w:r>
      <w:r w:rsidR="005369B9" w:rsidRPr="000C44BD">
        <w:t>all</w:t>
      </w:r>
      <w:r w:rsidR="003B1144" w:rsidRPr="000C44BD">
        <w:t xml:space="preserve"> citizen</w:t>
      </w:r>
      <w:r w:rsidR="005369B9" w:rsidRPr="000C44BD">
        <w:t>s</w:t>
      </w:r>
      <w:r w:rsidR="003B1144" w:rsidRPr="000C44BD">
        <w:t xml:space="preserve"> </w:t>
      </w:r>
      <w:r w:rsidR="005369B9" w:rsidRPr="000C44BD">
        <w:t>within</w:t>
      </w:r>
      <w:r w:rsidR="003B1144" w:rsidRPr="000C44BD">
        <w:t xml:space="preserve"> a nation and involves drastic government action. </w:t>
      </w:r>
      <w:r w:rsidR="00624131" w:rsidRPr="000C44BD">
        <w:t>Besides, its speed of development and impact on society makes this crisis specific</w:t>
      </w:r>
      <w:r w:rsidR="005369B9" w:rsidRPr="000C44BD">
        <w:t>,</w:t>
      </w:r>
      <w:r w:rsidR="00624131" w:rsidRPr="000C44BD">
        <w:t xml:space="preserve"> dramatic, and sharply focused</w:t>
      </w:r>
      <w:r w:rsidR="00385745" w:rsidRPr="000C44BD">
        <w:t>.</w:t>
      </w:r>
      <w:r w:rsidR="00624131" w:rsidRPr="000C44BD">
        <w:t xml:space="preserve"> </w:t>
      </w:r>
      <w:r w:rsidR="003B1144" w:rsidRPr="000C44BD">
        <w:t>For those reasons, this crisis</w:t>
      </w:r>
      <w:r w:rsidR="00E43E48" w:rsidRPr="000C44BD">
        <w:t xml:space="preserve"> </w:t>
      </w:r>
      <w:r w:rsidR="005369B9" w:rsidRPr="000C44BD">
        <w:t xml:space="preserve">has </w:t>
      </w:r>
      <w:r w:rsidR="00C81A29">
        <w:t>significant</w:t>
      </w:r>
      <w:r w:rsidR="005369B9" w:rsidRPr="000C44BD">
        <w:t xml:space="preserve"> similarities with previous rally events and can therefore </w:t>
      </w:r>
      <w:r w:rsidR="00E43E48" w:rsidRPr="000C44BD">
        <w:t xml:space="preserve">serve </w:t>
      </w:r>
      <w:r w:rsidR="005369B9" w:rsidRPr="000C44BD">
        <w:t>as an interesting case to study the rally-round-the-flag phenomenon</w:t>
      </w:r>
      <w:r w:rsidR="003F5AB1" w:rsidRPr="000C44BD">
        <w:t>.</w:t>
      </w:r>
      <w:r w:rsidR="002F657E" w:rsidRPr="000C44BD">
        <w:t xml:space="preserve"> As discussed in the introduction of this study, the Netherlands serves as an interesting case to examine the rally-round-the-flag phenomenon generated by the COVID-19 pandemic.</w:t>
      </w:r>
      <w:r w:rsidR="00857246" w:rsidRPr="000C44BD">
        <w:t xml:space="preserve"> </w:t>
      </w:r>
      <w:r w:rsidR="00104686" w:rsidRPr="000C44BD">
        <w:t xml:space="preserve">Beijen, Otjes and Kanne </w:t>
      </w:r>
      <w:r w:rsidR="00C81A29">
        <w:t xml:space="preserve">(2021) </w:t>
      </w:r>
      <w:r w:rsidR="00104686" w:rsidRPr="000C44BD">
        <w:t xml:space="preserve">have demonstrated that in a multiparty coalition system such as the Netherlands, citizens will rally around the Prime Minister during a crisis. Moreover, the type of crises is not limited to wars, as diplomatic incidents can also spark the rally-round-the-flag effect. </w:t>
      </w:r>
      <w:r w:rsidR="00857246" w:rsidRPr="000C44BD">
        <w:t xml:space="preserve">Accordingly, </w:t>
      </w:r>
      <w:r w:rsidR="00104686" w:rsidRPr="000C44BD">
        <w:t xml:space="preserve">the Netherlands </w:t>
      </w:r>
      <w:r w:rsidR="003A7CB0">
        <w:t xml:space="preserve">will be selected </w:t>
      </w:r>
      <w:r w:rsidR="00104686" w:rsidRPr="000C44BD">
        <w:t xml:space="preserve">as </w:t>
      </w:r>
      <w:r w:rsidR="003A7CB0">
        <w:t xml:space="preserve">the </w:t>
      </w:r>
      <w:r w:rsidR="00104686" w:rsidRPr="000C44BD">
        <w:t>case</w:t>
      </w:r>
      <w:r w:rsidR="00857246" w:rsidRPr="000C44BD">
        <w:t xml:space="preserve"> </w:t>
      </w:r>
      <w:r w:rsidR="003A7CB0">
        <w:t>of this</w:t>
      </w:r>
      <w:r w:rsidR="00857246" w:rsidRPr="000C44BD">
        <w:t xml:space="preserve"> </w:t>
      </w:r>
      <w:r w:rsidR="00104686" w:rsidRPr="000C44BD">
        <w:t>research on COVID-19 rallies on the macro and micro level.</w:t>
      </w:r>
      <w:r w:rsidR="00857246" w:rsidRPr="000C44BD">
        <w:t xml:space="preserve"> </w:t>
      </w:r>
    </w:p>
    <w:p w14:paraId="0372BC21" w14:textId="5E1CFF0E" w:rsidR="00857246" w:rsidRPr="000C44BD" w:rsidRDefault="00697BD6" w:rsidP="00FF4E84">
      <w:pPr>
        <w:spacing w:after="240"/>
      </w:pPr>
      <w:r w:rsidRPr="000C44BD">
        <w:t xml:space="preserve">Earlier in this theoretical chapter, two potential </w:t>
      </w:r>
      <w:r w:rsidR="008C6347" w:rsidRPr="000C44BD">
        <w:t>origins of</w:t>
      </w:r>
      <w:r w:rsidRPr="000C44BD">
        <w:t xml:space="preserve"> a rally</w:t>
      </w:r>
      <w:r w:rsidR="003A7CB0">
        <w:t xml:space="preserve"> have been discussed</w:t>
      </w:r>
      <w:r w:rsidRPr="000C44BD">
        <w:t xml:space="preserve">, namely, patriotism and opinion leadership. </w:t>
      </w:r>
      <w:r w:rsidR="00C01C10" w:rsidRPr="000C44BD">
        <w:t>For two reasons, th</w:t>
      </w:r>
      <w:r w:rsidR="0089199E" w:rsidRPr="000C44BD">
        <w:t>e</w:t>
      </w:r>
      <w:r w:rsidR="00C01C10" w:rsidRPr="000C44BD">
        <w:t xml:space="preserve"> school of </w:t>
      </w:r>
      <w:r w:rsidR="0089199E" w:rsidRPr="000C44BD">
        <w:t xml:space="preserve">patriotism </w:t>
      </w:r>
      <w:r w:rsidR="00C01C10" w:rsidRPr="000C44BD">
        <w:t xml:space="preserve">is </w:t>
      </w:r>
      <w:r w:rsidR="00DC5D1C">
        <w:t>less relevant for this study</w:t>
      </w:r>
      <w:r w:rsidR="00C01C10" w:rsidRPr="000C44BD">
        <w:t xml:space="preserve"> </w:t>
      </w:r>
      <w:r w:rsidR="00884CF9">
        <w:t>focused on explaining a COVID-19</w:t>
      </w:r>
      <w:r w:rsidR="00C01C10" w:rsidRPr="000C44BD">
        <w:t xml:space="preserve"> </w:t>
      </w:r>
      <w:r w:rsidRPr="000C44BD">
        <w:t>rally in the Netherlands.</w:t>
      </w:r>
      <w:r w:rsidR="00C01C10" w:rsidRPr="000C44BD">
        <w:t xml:space="preserve"> </w:t>
      </w:r>
      <w:r w:rsidR="008434B2" w:rsidRPr="000C44BD">
        <w:t>Most importantly</w:t>
      </w:r>
      <w:r w:rsidR="00C01C10" w:rsidRPr="000C44BD">
        <w:t xml:space="preserve">, </w:t>
      </w:r>
      <w:r w:rsidR="009C11B4" w:rsidRPr="000C44BD">
        <w:t xml:space="preserve">as discussed before, </w:t>
      </w:r>
      <w:r w:rsidR="00C01C10" w:rsidRPr="000C44BD">
        <w:t xml:space="preserve">most scholars </w:t>
      </w:r>
      <w:r w:rsidR="00C81A29">
        <w:t xml:space="preserve">do </w:t>
      </w:r>
      <w:r w:rsidR="00C01C10" w:rsidRPr="000C44BD">
        <w:t>no</w:t>
      </w:r>
      <w:r w:rsidR="00C81A29">
        <w:t>t</w:t>
      </w:r>
      <w:r w:rsidR="00C01C10" w:rsidRPr="000C44BD">
        <w:t xml:space="preserve"> longer acknowledge patriotism as </w:t>
      </w:r>
      <w:r w:rsidR="009C11B4" w:rsidRPr="000C44BD">
        <w:t>a</w:t>
      </w:r>
      <w:r w:rsidR="00137833">
        <w:t xml:space="preserve"> sufficient </w:t>
      </w:r>
      <w:r w:rsidR="009C11B4" w:rsidRPr="000C44BD">
        <w:t>explanation for the rally-round-the-flag phenomenon (Brody, 1991) Secondly, t</w:t>
      </w:r>
      <w:r w:rsidR="00884CF9">
        <w:t xml:space="preserve">he patriotism </w:t>
      </w:r>
      <w:r w:rsidR="009C11B4" w:rsidRPr="000C44BD">
        <w:t>hypothesis is merely based on observations in the United States, which is considered one of the most patriotic countries in the world</w:t>
      </w:r>
      <w:r w:rsidR="00222043" w:rsidRPr="000C44BD">
        <w:t xml:space="preserve"> (YouGov, 2016). In the Netherlands, people are </w:t>
      </w:r>
      <w:r w:rsidR="00857246" w:rsidRPr="000C44BD">
        <w:t>overall</w:t>
      </w:r>
      <w:r w:rsidR="00222043" w:rsidRPr="000C44BD">
        <w:t xml:space="preserve"> reluctant to</w:t>
      </w:r>
      <w:r w:rsidR="004F4FA1">
        <w:t xml:space="preserve"> </w:t>
      </w:r>
      <w:r w:rsidR="00222043" w:rsidRPr="000C44BD">
        <w:t xml:space="preserve">express love for their country. For </w:t>
      </w:r>
      <w:r w:rsidR="0089199E" w:rsidRPr="000C44BD">
        <w:t>instance</w:t>
      </w:r>
      <w:r w:rsidR="00222043" w:rsidRPr="000C44BD">
        <w:t>, an extensive discussion has taken place about the placement of a Dutch flag in the parliament</w:t>
      </w:r>
      <w:r w:rsidR="00330837" w:rsidRPr="000C44BD">
        <w:t xml:space="preserve"> (Kompagnie, 2020)</w:t>
      </w:r>
      <w:r w:rsidR="00222043" w:rsidRPr="000C44BD">
        <w:t>. Moreover, the idea of the Christian party to require the national anthem to be sung at schools was quickly dismissed</w:t>
      </w:r>
      <w:r w:rsidR="00330837" w:rsidRPr="000C44BD">
        <w:t xml:space="preserve"> (</w:t>
      </w:r>
      <w:r w:rsidR="003A533F" w:rsidRPr="000C44BD">
        <w:t>Geling, 2020</w:t>
      </w:r>
      <w:r w:rsidR="00330837" w:rsidRPr="000C44BD">
        <w:t>)</w:t>
      </w:r>
      <w:r w:rsidR="00222043" w:rsidRPr="000C44BD">
        <w:t xml:space="preserve">. </w:t>
      </w:r>
      <w:r w:rsidR="003A533F" w:rsidRPr="000C44BD">
        <w:t xml:space="preserve">For Americans, these matters would most likely be unthinkable. As there is no </w:t>
      </w:r>
      <w:r w:rsidR="003B43DA">
        <w:t>general</w:t>
      </w:r>
      <w:r w:rsidR="003A533F" w:rsidRPr="000C44BD">
        <w:t xml:space="preserve"> base level of patriotism in the Netherlands,</w:t>
      </w:r>
      <w:r w:rsidR="00DC5D1C">
        <w:t xml:space="preserve"> only a very small group of Dutch citizens w</w:t>
      </w:r>
      <w:r w:rsidR="00884CF9">
        <w:t>ould</w:t>
      </w:r>
      <w:r w:rsidR="00DC5D1C">
        <w:t xml:space="preserve"> experience a patriotism-induced rally during a crisis. </w:t>
      </w:r>
      <w:r w:rsidR="00137833">
        <w:t xml:space="preserve">This theory could possibly explain the </w:t>
      </w:r>
      <w:r w:rsidR="003A747C">
        <w:t>micro</w:t>
      </w:r>
      <w:r w:rsidR="00137833">
        <w:t xml:space="preserve"> diversity in the rally-round-the-flag phenomenon, albeit for a small group. Still, a</w:t>
      </w:r>
      <w:r w:rsidR="00884CF9">
        <w:t xml:space="preserve">s I wish to study the most </w:t>
      </w:r>
      <w:r w:rsidR="00C464A7">
        <w:t>considerable</w:t>
      </w:r>
      <w:r w:rsidR="00884CF9">
        <w:t xml:space="preserve"> differences between citizens regarding individual rallies, this mechanism appears to be less relevant for this thesis.</w:t>
      </w:r>
      <w:r w:rsidR="0005147F">
        <w:t xml:space="preserve"> </w:t>
      </w:r>
      <w:r w:rsidR="003D37F2" w:rsidRPr="000C44BD">
        <w:t>However</w:t>
      </w:r>
      <w:r w:rsidR="008C6347" w:rsidRPr="000C44BD">
        <w:t>,</w:t>
      </w:r>
      <w:r w:rsidR="003D37F2" w:rsidRPr="000C44BD">
        <w:t xml:space="preserve"> t</w:t>
      </w:r>
      <w:r w:rsidR="00730BC4" w:rsidRPr="000C44BD">
        <w:t>he s</w:t>
      </w:r>
      <w:r w:rsidR="00EA2E79" w:rsidRPr="000C44BD">
        <w:t xml:space="preserve">chool of opinion leadership might serve as </w:t>
      </w:r>
      <w:r w:rsidR="00137833">
        <w:t>a more suitable explanation</w:t>
      </w:r>
      <w:r w:rsidR="00EA2E79" w:rsidRPr="000C44BD">
        <w:t xml:space="preserve"> of </w:t>
      </w:r>
      <w:r w:rsidR="00137833">
        <w:t xml:space="preserve">a Dutch COVID-19 </w:t>
      </w:r>
      <w:r w:rsidR="00EA2E79" w:rsidRPr="000C44BD">
        <w:t xml:space="preserve">rally. </w:t>
      </w:r>
      <w:r w:rsidR="00606F2D" w:rsidRPr="000C44BD">
        <w:t xml:space="preserve">One essential question we need to ask ourselves is </w:t>
      </w:r>
      <w:r w:rsidR="00D475E8" w:rsidRPr="000C44BD">
        <w:t>whether</w:t>
      </w:r>
      <w:r w:rsidR="00137833">
        <w:t xml:space="preserve"> and how</w:t>
      </w:r>
      <w:r w:rsidR="00606F2D" w:rsidRPr="000C44BD">
        <w:t xml:space="preserve"> this mechanism works in one of the most proportional political system in the world (Jacobs, 2018)</w:t>
      </w:r>
      <w:r w:rsidR="00161B1C" w:rsidRPr="000C44BD">
        <w:t>.</w:t>
      </w:r>
      <w:r w:rsidR="00D475E8" w:rsidRPr="000C44BD">
        <w:t xml:space="preserve"> </w:t>
      </w:r>
      <w:r w:rsidR="0098599D" w:rsidRPr="000C44BD">
        <w:t>To</w:t>
      </w:r>
      <w:r w:rsidR="00857246" w:rsidRPr="000C44BD">
        <w:t xml:space="preserve"> </w:t>
      </w:r>
      <w:r w:rsidR="008D799B" w:rsidRPr="000C44BD">
        <w:t>determine whether</w:t>
      </w:r>
      <w:r w:rsidR="00857246" w:rsidRPr="000C44BD">
        <w:t xml:space="preserve"> the rally-round-the-flag effect has indeed taken place in the Netherlands during the COVID-19 crisis, two </w:t>
      </w:r>
      <w:r w:rsidR="008D799B" w:rsidRPr="000C44BD">
        <w:t>indicators</w:t>
      </w:r>
      <w:r w:rsidR="00857246" w:rsidRPr="000C44BD">
        <w:t xml:space="preserve"> of the rally effect</w:t>
      </w:r>
      <w:r w:rsidR="003A7CB0">
        <w:t xml:space="preserve"> need to be observed</w:t>
      </w:r>
      <w:r w:rsidR="00857246" w:rsidRPr="000C44BD">
        <w:t xml:space="preserve">: an increase in presidential approval and an increase in trust in government. </w:t>
      </w:r>
      <w:r w:rsidR="00F878FE" w:rsidRPr="000C44BD">
        <w:t xml:space="preserve">As the Netherlands does not have a president, but a Prime Minister, </w:t>
      </w:r>
      <w:r w:rsidR="003A7CB0">
        <w:t xml:space="preserve">I </w:t>
      </w:r>
      <w:r w:rsidR="00F878FE" w:rsidRPr="000C44BD">
        <w:t>will refer to presidential approval as Prime Minister’s approval</w:t>
      </w:r>
      <w:r w:rsidR="004F4FA1">
        <w:t xml:space="preserve"> throughout this thesis</w:t>
      </w:r>
      <w:r w:rsidR="00F878FE" w:rsidRPr="000C44BD">
        <w:t xml:space="preserve">. </w:t>
      </w:r>
      <w:r w:rsidR="00571B73" w:rsidRPr="000C44BD">
        <w:t xml:space="preserve">This a theoretically accurate label for presidential approval, given that </w:t>
      </w:r>
      <w:r w:rsidR="00C60CAE" w:rsidRPr="000C44BD">
        <w:t xml:space="preserve">in practice and in the eyes of citizens, European </w:t>
      </w:r>
      <w:r w:rsidR="00571B73" w:rsidRPr="000C44BD">
        <w:t xml:space="preserve">Prime Ministers </w:t>
      </w:r>
      <w:r w:rsidR="00C60CAE" w:rsidRPr="000C44BD">
        <w:t>nowadays operate more as if they were presidents (</w:t>
      </w:r>
      <w:r w:rsidR="004F4FA1" w:rsidRPr="000C44BD">
        <w:t xml:space="preserve">Beijen, Otjes </w:t>
      </w:r>
      <w:r w:rsidR="004F4FA1">
        <w:t>&amp;</w:t>
      </w:r>
      <w:r w:rsidR="004F4FA1" w:rsidRPr="000C44BD">
        <w:t xml:space="preserve"> Kanne</w:t>
      </w:r>
      <w:r w:rsidR="004F4FA1">
        <w:t>, 2021)</w:t>
      </w:r>
      <w:r w:rsidR="00C60CAE" w:rsidRPr="000C44BD">
        <w:t xml:space="preserve">. </w:t>
      </w:r>
      <w:r w:rsidR="00857246" w:rsidRPr="000C44BD">
        <w:t>Hence, the following two hypotheses</w:t>
      </w:r>
      <w:r w:rsidR="003A7CB0">
        <w:t xml:space="preserve"> will be tested</w:t>
      </w:r>
      <w:r w:rsidR="00857246" w:rsidRPr="000C44BD">
        <w:t>:</w:t>
      </w:r>
    </w:p>
    <w:p w14:paraId="63A7F702" w14:textId="7DA2B5A5" w:rsidR="00857246" w:rsidRPr="000C44BD" w:rsidRDefault="00857246" w:rsidP="00F878FE">
      <w:pPr>
        <w:spacing w:after="60"/>
        <w:ind w:left="1416" w:hanging="1416"/>
        <w:jc w:val="left"/>
        <w:rPr>
          <w:rFonts w:ascii="Candara" w:hAnsi="Candara" w:cs="Times New Roman"/>
          <w:sz w:val="21"/>
          <w:szCs w:val="21"/>
        </w:rPr>
      </w:pPr>
      <w:r w:rsidRPr="000C44BD">
        <w:rPr>
          <w:rFonts w:ascii="Candara" w:hAnsi="Candara" w:cs="Times New Roman"/>
          <w:sz w:val="21"/>
          <w:szCs w:val="21"/>
        </w:rPr>
        <w:t>Hypothesis 1a:</w:t>
      </w:r>
      <w:r w:rsidR="00F878FE" w:rsidRPr="000C44BD">
        <w:rPr>
          <w:rFonts w:ascii="Candara" w:hAnsi="Candara" w:cs="Times New Roman"/>
          <w:sz w:val="21"/>
          <w:szCs w:val="21"/>
        </w:rPr>
        <w:tab/>
      </w:r>
      <w:r w:rsidRPr="000C44BD">
        <w:t>During the COVID-19 crisis, there has been an increase in</w:t>
      </w:r>
      <w:r w:rsidR="00F878FE" w:rsidRPr="000C44BD">
        <w:t xml:space="preserve"> Prime Minister’s</w:t>
      </w:r>
      <w:r w:rsidRPr="000C44BD">
        <w:t xml:space="preserve"> approval</w:t>
      </w:r>
    </w:p>
    <w:p w14:paraId="3DBBEA55" w14:textId="5936B60A" w:rsidR="00857246" w:rsidRPr="000C44BD" w:rsidRDefault="00857246" w:rsidP="00857246">
      <w:pPr>
        <w:spacing w:after="240"/>
        <w:ind w:left="1416" w:hanging="1416"/>
        <w:jc w:val="left"/>
      </w:pPr>
      <w:r w:rsidRPr="000C44BD">
        <w:rPr>
          <w:rFonts w:ascii="Candara" w:hAnsi="Candara" w:cs="Times New Roman"/>
          <w:sz w:val="21"/>
          <w:szCs w:val="21"/>
        </w:rPr>
        <w:t>Hypothesis 1b:</w:t>
      </w:r>
      <w:r w:rsidRPr="000C44BD">
        <w:rPr>
          <w:rFonts w:ascii="Candara" w:hAnsi="Candara" w:cs="Times New Roman"/>
          <w:sz w:val="21"/>
          <w:szCs w:val="21"/>
        </w:rPr>
        <w:tab/>
      </w:r>
      <w:r w:rsidRPr="000C44BD">
        <w:t>During the COVID-19 crisis, there has been an increase in trust in government</w:t>
      </w:r>
    </w:p>
    <w:p w14:paraId="063D7169" w14:textId="055EF6BD" w:rsidR="00091A1F" w:rsidRPr="000C44BD" w:rsidRDefault="00091A1F" w:rsidP="0098060D">
      <w:pPr>
        <w:pStyle w:val="Heading3"/>
      </w:pPr>
      <w:r w:rsidRPr="000C44BD">
        <w:t xml:space="preserve">Opinion </w:t>
      </w:r>
      <w:r w:rsidRPr="002A5149">
        <w:t>Leadership</w:t>
      </w:r>
      <w:r w:rsidRPr="000C44BD">
        <w:t xml:space="preserve"> and Individual Rallies</w:t>
      </w:r>
    </w:p>
    <w:p w14:paraId="2215791B" w14:textId="3DC97F70" w:rsidR="006F3AEC" w:rsidRPr="000C44BD" w:rsidRDefault="009B7C0F" w:rsidP="00644B45">
      <w:r w:rsidRPr="000C44BD">
        <w:t>I</w:t>
      </w:r>
      <w:r w:rsidR="00D475E8" w:rsidRPr="000C44BD">
        <w:t>n most studies</w:t>
      </w:r>
      <w:r w:rsidRPr="000C44BD">
        <w:t xml:space="preserve"> on the rally-round-the-flag effect</w:t>
      </w:r>
      <w:r w:rsidR="00D475E8" w:rsidRPr="000C44BD">
        <w:t xml:space="preserve">, the rally </w:t>
      </w:r>
      <w:r w:rsidRPr="000C44BD">
        <w:t xml:space="preserve">itself </w:t>
      </w:r>
      <w:r w:rsidR="00D475E8" w:rsidRPr="000C44BD">
        <w:t xml:space="preserve">is measured by means of aggregated data on presidential </w:t>
      </w:r>
      <w:r w:rsidR="009F71F8">
        <w:t xml:space="preserve">(or Prime Minister’s) </w:t>
      </w:r>
      <w:r w:rsidR="00D475E8" w:rsidRPr="000C44BD">
        <w:t>approval</w:t>
      </w:r>
      <w:r w:rsidR="009F71F8">
        <w:t xml:space="preserve"> </w:t>
      </w:r>
      <w:r w:rsidR="00D475E8" w:rsidRPr="000C44BD">
        <w:t>and trust in government. This seems to be based on an assumption that every individual is influenced in the same manner by</w:t>
      </w:r>
      <w:r w:rsidRPr="000C44BD">
        <w:t xml:space="preserve"> a nation-wide crisis situation.</w:t>
      </w:r>
      <w:r w:rsidR="00C70C78" w:rsidRPr="000C44BD">
        <w:t xml:space="preserve"> However,</w:t>
      </w:r>
      <w:r w:rsidR="004F4FA1">
        <w:t xml:space="preserve"> particularly in a</w:t>
      </w:r>
      <w:r w:rsidR="00067CA1">
        <w:t>n</w:t>
      </w:r>
      <w:r w:rsidR="004F4FA1">
        <w:t xml:space="preserve"> </w:t>
      </w:r>
      <w:r w:rsidR="00A44C95" w:rsidRPr="000C44BD">
        <w:t xml:space="preserve">extremely fragmented and polarized party system </w:t>
      </w:r>
      <w:r w:rsidR="004F4FA1">
        <w:t>such in as the Netherlands,</w:t>
      </w:r>
      <w:r w:rsidR="00C70C78" w:rsidRPr="000C44BD">
        <w:t xml:space="preserve"> it is improbable that every citizen increases </w:t>
      </w:r>
      <w:r w:rsidR="004F4FA1">
        <w:t>his or her</w:t>
      </w:r>
      <w:r w:rsidR="00C70C78" w:rsidRPr="000C44BD">
        <w:t xml:space="preserve"> </w:t>
      </w:r>
      <w:r w:rsidR="009F71F8">
        <w:t>Prime Minister’s</w:t>
      </w:r>
      <w:r w:rsidR="00C70C78" w:rsidRPr="000C44BD">
        <w:t xml:space="preserve"> approval and </w:t>
      </w:r>
      <w:r w:rsidR="0071796B">
        <w:t>governmental trust</w:t>
      </w:r>
      <w:r w:rsidR="00C70C78" w:rsidRPr="000C44BD">
        <w:t xml:space="preserve">, </w:t>
      </w:r>
      <w:r w:rsidR="004F4FA1" w:rsidRPr="000C44BD">
        <w:t>indicating</w:t>
      </w:r>
      <w:r w:rsidR="006F3AEC" w:rsidRPr="000C44BD">
        <w:t xml:space="preserve"> that </w:t>
      </w:r>
      <w:r w:rsidR="00C70C78" w:rsidRPr="000C44BD">
        <w:t>not every individual</w:t>
      </w:r>
      <w:r w:rsidR="00644B45" w:rsidRPr="000C44BD">
        <w:t xml:space="preserve"> </w:t>
      </w:r>
      <w:r w:rsidR="00C70C78" w:rsidRPr="000C44BD">
        <w:t>will rally around its government</w:t>
      </w:r>
      <w:r w:rsidR="004F4FA1">
        <w:t>, or not to the same extent</w:t>
      </w:r>
      <w:r w:rsidR="00C70C78" w:rsidRPr="000C44BD">
        <w:t>.</w:t>
      </w:r>
      <w:r w:rsidR="00B807C7" w:rsidRPr="000C44BD">
        <w:t xml:space="preserve"> </w:t>
      </w:r>
      <w:r w:rsidR="002449AB">
        <w:t>For this reason</w:t>
      </w:r>
      <w:r w:rsidR="006F3AEC" w:rsidRPr="000C44BD">
        <w:t>, it is interesting to analyze whether rally events affect individual voters in distinct ways.</w:t>
      </w:r>
    </w:p>
    <w:p w14:paraId="62937D97" w14:textId="7C4CBA9F" w:rsidR="00644B45" w:rsidRPr="000C44BD" w:rsidRDefault="00C70C78" w:rsidP="00644B45">
      <w:r w:rsidRPr="000C44BD">
        <w:t>Especially in a</w:t>
      </w:r>
      <w:r w:rsidR="00A44C95">
        <w:t xml:space="preserve"> multi-party system</w:t>
      </w:r>
      <w:r w:rsidRPr="000C44BD">
        <w:t xml:space="preserve"> such as the Netherlands, </w:t>
      </w:r>
      <w:r w:rsidR="00644B45" w:rsidRPr="000C44BD">
        <w:t xml:space="preserve">a mechanism such as opinion leadership will not have the same outcome for everyone. According to the school of opinion leadership, a ‘non-critical’ opposition generates a rally-round-the-flag effect, and a critical opposition could imply that a rally does not take place, or even </w:t>
      </w:r>
      <w:r w:rsidR="009447CF">
        <w:t>trigger</w:t>
      </w:r>
      <w:r w:rsidR="00644B45" w:rsidRPr="000C44BD">
        <w:t xml:space="preserve"> a reverse rally effect (Brody, 1991). However, in the Netherlands, the opposition is not one united block of ideologically comparable political parties. Due to the low electoral threshold, the current opposition block consists of nine parties. These nine parties are extremely diverse, given that their ideologies range from left-wing green to right-wing populist. The opposition parties also greatly differ in their viewpoints on the government’s approach to the COVID-19 crisis. Where a large part of the Dutch opposition is not openly critical about the government’s tactics, the</w:t>
      </w:r>
      <w:r w:rsidR="007B6EFD" w:rsidRPr="000C44BD">
        <w:t xml:space="preserve"> conservative, right-wing, nationalist</w:t>
      </w:r>
      <w:r w:rsidR="00644B45" w:rsidRPr="000C44BD">
        <w:t xml:space="preserve"> Party for Freedom (PVV) and Forum for Democracy (FvD) clearly st</w:t>
      </w:r>
      <w:r w:rsidR="007B6EFD" w:rsidRPr="000C44BD">
        <w:t>ood</w:t>
      </w:r>
      <w:r w:rsidR="00644B45" w:rsidRPr="000C44BD">
        <w:t xml:space="preserve"> out as ‘protest parties’ when assessing the government’s handling of the pandemic (Kieskamp, 2020).</w:t>
      </w:r>
      <w:r w:rsidR="007B6EFD" w:rsidRPr="000C44BD">
        <w:t xml:space="preserve"> The FvD and PVV have portrayed themselves as continuous opponents of the Dutch corona policy, irrespective of the government’s policy orientation. In March 2020, at the start of the pandemic, the FvD and PVV felt that the Dutch government did not take enough measures to mitigate the spread of virus (Kieskamp, 2020). Three months later, in the middle of the intelligent lockdown, these parties campaigned for a quick relieve of the COVID-19 measures and opposed the new six-foot society, under the guise of re-establishing citizen’s freedom (Van Ast &amp; Winterman, 2020). </w:t>
      </w:r>
      <w:r w:rsidR="00E35DAB" w:rsidRPr="000C44BD">
        <w:t>T</w:t>
      </w:r>
      <w:r w:rsidR="007B6EFD" w:rsidRPr="000C44BD">
        <w:t>he other opposition partie</w:t>
      </w:r>
      <w:r w:rsidR="00E35DAB" w:rsidRPr="000C44BD">
        <w:t xml:space="preserve">s </w:t>
      </w:r>
      <w:r w:rsidR="007B6EFD" w:rsidRPr="000C44BD">
        <w:t>remained relatively silent or even supported the government’s approach of the pandemic (Klaassen, 2021).</w:t>
      </w:r>
    </w:p>
    <w:p w14:paraId="3C1B59CE" w14:textId="17367362" w:rsidR="00B34910" w:rsidRPr="000C44BD" w:rsidRDefault="00644B45" w:rsidP="00B34910">
      <w:r w:rsidRPr="000C44BD">
        <w:t xml:space="preserve">According to Mullunix (2016), voters’ policy preferences </w:t>
      </w:r>
      <w:r w:rsidR="00B34910" w:rsidRPr="000C44BD">
        <w:t>move along with</w:t>
      </w:r>
      <w:r w:rsidRPr="000C44BD">
        <w:t xml:space="preserve"> the standpoints of their preferred party.</w:t>
      </w:r>
      <w:r w:rsidR="00B34910" w:rsidRPr="000C44BD">
        <w:t xml:space="preserve"> By means of a survey experiment, he demonstrated that Republican voters support legislation that is supposedly promoted by the Republican Party, and Democratic voters support legislation that is supposedly promoted by the Democratic Party</w:t>
      </w:r>
      <w:r w:rsidR="00AF74B5">
        <w:t>, even though these proposals are fictional and do not fit with the party’s regular views</w:t>
      </w:r>
      <w:r w:rsidR="00B34910" w:rsidRPr="000C44BD">
        <w:t xml:space="preserve">. </w:t>
      </w:r>
      <w:r w:rsidR="008D799B" w:rsidRPr="000C44BD">
        <w:t>Mullinix (ibid.) argues that</w:t>
      </w:r>
      <w:r w:rsidR="00B34910" w:rsidRPr="000C44BD">
        <w:t xml:space="preserve"> being exposed to party’s positions on public issues trigger individual partisan motivations. According to Goren et al. (2009), these partisan motivations create a biased lens, through which individuals evaluate and filter information that reinforces the positions of their preferred party. As a result, people will adjust their policy preferences towards their party’s standpoints (ibid.). Additionally, Mullinix (2016) </w:t>
      </w:r>
      <w:r w:rsidR="008D799B" w:rsidRPr="000C44BD">
        <w:t>states</w:t>
      </w:r>
      <w:r w:rsidR="00B34910" w:rsidRPr="000C44BD">
        <w:t xml:space="preserve"> that when parties are polarized on an issue, people’s willingness to follow their party’s lead is strengthened even more. Assuming that this theory operates correspondingly for Dutch voters, we can assume that the opinions of Dutch parties can steer individual political attitudes.</w:t>
      </w:r>
    </w:p>
    <w:p w14:paraId="3FC6A746" w14:textId="17EFC17C" w:rsidR="000F24FF" w:rsidRPr="000C44BD" w:rsidRDefault="006F3AEC" w:rsidP="00FF4E84">
      <w:pPr>
        <w:spacing w:after="240"/>
      </w:pPr>
      <w:r w:rsidRPr="000C44BD">
        <w:t>Due to this</w:t>
      </w:r>
      <w:r w:rsidR="00B34910" w:rsidRPr="000C44BD">
        <w:t xml:space="preserve"> effect parties have on their voter’s standpoints, </w:t>
      </w:r>
      <w:r w:rsidR="003A7CB0">
        <w:t>I</w:t>
      </w:r>
      <w:r w:rsidR="00644B45" w:rsidRPr="000C44BD">
        <w:t xml:space="preserve"> </w:t>
      </w:r>
      <w:r w:rsidRPr="000C44BD">
        <w:t>believe</w:t>
      </w:r>
      <w:r w:rsidR="00644B45" w:rsidRPr="000C44BD">
        <w:t xml:space="preserve"> that the</w:t>
      </w:r>
      <w:r w:rsidR="00B34910" w:rsidRPr="000C44BD">
        <w:t xml:space="preserve"> range of</w:t>
      </w:r>
      <w:r w:rsidR="00644B45" w:rsidRPr="000C44BD">
        <w:t xml:space="preserve"> differences in party positions ha</w:t>
      </w:r>
      <w:r w:rsidRPr="000C44BD">
        <w:t>s</w:t>
      </w:r>
      <w:r w:rsidR="00644B45" w:rsidRPr="000C44BD">
        <w:t xml:space="preserve"> </w:t>
      </w:r>
      <w:r w:rsidR="00B34910" w:rsidRPr="000C44BD">
        <w:t>diverse</w:t>
      </w:r>
      <w:r w:rsidR="00644B45" w:rsidRPr="000C44BD">
        <w:t xml:space="preserve"> implications for individual voters. </w:t>
      </w:r>
      <w:r w:rsidR="000D6121" w:rsidRPr="000C44BD">
        <w:t xml:space="preserve">These individuals can be divided into three groups: </w:t>
      </w:r>
      <w:r w:rsidR="00612CF9">
        <w:t>Voters for the c</w:t>
      </w:r>
      <w:r w:rsidR="000D6121" w:rsidRPr="000C44BD">
        <w:t xml:space="preserve">ritical opposition, </w:t>
      </w:r>
      <w:r w:rsidR="00612CF9">
        <w:t xml:space="preserve">voters for the relatively </w:t>
      </w:r>
      <w:r w:rsidR="000D6121" w:rsidRPr="000C44BD">
        <w:t xml:space="preserve">less critical opposition and </w:t>
      </w:r>
      <w:r w:rsidR="00612CF9">
        <w:t xml:space="preserve">voters for the </w:t>
      </w:r>
      <w:r w:rsidR="000D6121" w:rsidRPr="000C44BD">
        <w:t xml:space="preserve">coalition. </w:t>
      </w:r>
      <w:r w:rsidRPr="000C44BD">
        <w:t>Based on t</w:t>
      </w:r>
      <w:r w:rsidR="00B34910" w:rsidRPr="000C44BD">
        <w:t>he</w:t>
      </w:r>
      <w:r w:rsidR="00644B45" w:rsidRPr="000C44BD">
        <w:t xml:space="preserve"> opinion leadership hypothesis, </w:t>
      </w:r>
      <w:r w:rsidR="00D87975">
        <w:t>I</w:t>
      </w:r>
      <w:r w:rsidR="00644B45" w:rsidRPr="000C44BD">
        <w:t xml:space="preserve"> expect individuals who have voted for </w:t>
      </w:r>
      <w:r w:rsidR="000D6121" w:rsidRPr="000C44BD">
        <w:t>relatively less critical</w:t>
      </w:r>
      <w:r w:rsidR="00644B45" w:rsidRPr="000C44BD">
        <w:t xml:space="preserve"> </w:t>
      </w:r>
      <w:r w:rsidR="00F01049" w:rsidRPr="000C44BD">
        <w:t xml:space="preserve">opposition </w:t>
      </w:r>
      <w:r w:rsidR="00644B45" w:rsidRPr="000C44BD">
        <w:t xml:space="preserve">parties to respond </w:t>
      </w:r>
      <w:r w:rsidR="00EF218A" w:rsidRPr="000C44BD">
        <w:t xml:space="preserve">to the COVID-19 crisis </w:t>
      </w:r>
      <w:r w:rsidR="00644B45" w:rsidRPr="000C44BD">
        <w:t xml:space="preserve">by increasing their </w:t>
      </w:r>
      <w:r w:rsidR="00AB07E8" w:rsidRPr="000C44BD">
        <w:t>Prime Minister’s</w:t>
      </w:r>
      <w:r w:rsidR="00644B45" w:rsidRPr="000C44BD">
        <w:t xml:space="preserve"> approval and trust in government, generating a rally-round-the-flag effect. However, when</w:t>
      </w:r>
      <w:r w:rsidR="00F01049" w:rsidRPr="000C44BD">
        <w:t xml:space="preserve"> opposition</w:t>
      </w:r>
      <w:r w:rsidR="00644B45" w:rsidRPr="000C44BD">
        <w:t xml:space="preserve"> parties are openly critical of the government’s approach to the crisis and portrayed accordingly by the media, </w:t>
      </w:r>
      <w:r w:rsidR="00D87975">
        <w:t>I</w:t>
      </w:r>
      <w:r w:rsidR="000D6121" w:rsidRPr="000C44BD">
        <w:t xml:space="preserve"> expect</w:t>
      </w:r>
      <w:r w:rsidR="00EF218A" w:rsidRPr="000C44BD">
        <w:t xml:space="preserve"> their </w:t>
      </w:r>
      <w:r w:rsidR="00D95F44">
        <w:t>constituency</w:t>
      </w:r>
      <w:r w:rsidR="00EF218A" w:rsidRPr="000C44BD">
        <w:t xml:space="preserve"> to experience</w:t>
      </w:r>
      <w:r w:rsidR="000D6121" w:rsidRPr="000C44BD">
        <w:t xml:space="preserve"> a smaller rally-round-the-flag effect, or even an inverted effect. </w:t>
      </w:r>
      <w:r w:rsidR="00D87975">
        <w:t xml:space="preserve">I </w:t>
      </w:r>
      <w:r w:rsidR="00644B45" w:rsidRPr="000C44BD">
        <w:t xml:space="preserve">will call this </w:t>
      </w:r>
      <w:r w:rsidR="000D6121" w:rsidRPr="000C44BD">
        <w:t xml:space="preserve">inverted rally-round-the-flag </w:t>
      </w:r>
      <w:r w:rsidR="00644B45" w:rsidRPr="000C44BD">
        <w:t>phenomenon the ‘</w:t>
      </w:r>
      <w:r w:rsidR="00644B45" w:rsidRPr="003F18A3">
        <w:rPr>
          <w:i/>
          <w:iCs/>
        </w:rPr>
        <w:t>run-from-the-flag effect’</w:t>
      </w:r>
      <w:r w:rsidR="00644B45" w:rsidRPr="000C44BD">
        <w:t>.</w:t>
      </w:r>
      <w:r w:rsidR="00CA2D3E" w:rsidRPr="000C44BD">
        <w:t xml:space="preserve"> </w:t>
      </w:r>
      <w:r w:rsidR="00EF218A" w:rsidRPr="000C44BD">
        <w:t xml:space="preserve">The third group </w:t>
      </w:r>
      <w:r w:rsidR="00BD13CB" w:rsidRPr="000C44BD">
        <w:t>of individuals a</w:t>
      </w:r>
      <w:r w:rsidR="00EF218A" w:rsidRPr="000C44BD">
        <w:t>re voters for coalition parties. As the government receives a greater increase in support from its own voters than from voters of other parties</w:t>
      </w:r>
      <w:r w:rsidR="00BD13CB" w:rsidRPr="000C44BD">
        <w:t xml:space="preserve"> during a crisis</w:t>
      </w:r>
      <w:r w:rsidR="00EF218A" w:rsidRPr="000C44BD">
        <w:t xml:space="preserve"> (Singh &amp; Tir, 2018), </w:t>
      </w:r>
      <w:r w:rsidR="00D87975">
        <w:t xml:space="preserve">I </w:t>
      </w:r>
      <w:r w:rsidR="00EF218A" w:rsidRPr="000C44BD">
        <w:t>expect the coalition voters to experience the most intensive rally-round-the-flag effect.</w:t>
      </w:r>
      <w:r w:rsidR="00BD13CB" w:rsidRPr="000C44BD">
        <w:t xml:space="preserve"> </w:t>
      </w:r>
      <w:r w:rsidR="007A6E58" w:rsidRPr="000C44BD">
        <w:t xml:space="preserve">In order to </w:t>
      </w:r>
      <w:r w:rsidR="00A6000C" w:rsidRPr="000C44BD">
        <w:t>test</w:t>
      </w:r>
      <w:r w:rsidR="007A6E58" w:rsidRPr="000C44BD">
        <w:t xml:space="preserve"> whether opinion leadership has different implications for individuals based on their party preference, the following hypotheses</w:t>
      </w:r>
      <w:r w:rsidR="00D87975">
        <w:t xml:space="preserve"> have been devised</w:t>
      </w:r>
      <w:r w:rsidR="00C34EFE" w:rsidRPr="000C44BD">
        <w:t>:</w:t>
      </w:r>
    </w:p>
    <w:p w14:paraId="6160529F" w14:textId="259134C1" w:rsidR="000F24FF" w:rsidRPr="000C44BD" w:rsidRDefault="000F24FF" w:rsidP="0098060D">
      <w:pPr>
        <w:ind w:left="1416" w:hanging="1416"/>
        <w:jc w:val="left"/>
      </w:pPr>
      <w:r w:rsidRPr="000C44BD">
        <w:rPr>
          <w:rFonts w:ascii="Candara" w:hAnsi="Candara" w:cs="Times New Roman"/>
          <w:sz w:val="21"/>
          <w:szCs w:val="21"/>
        </w:rPr>
        <w:t>Hypothesis 2a:</w:t>
      </w:r>
      <w:r w:rsidRPr="000C44BD">
        <w:rPr>
          <w:rFonts w:ascii="Candara" w:hAnsi="Candara" w:cs="Times New Roman"/>
          <w:sz w:val="21"/>
          <w:szCs w:val="21"/>
        </w:rPr>
        <w:tab/>
      </w:r>
      <w:r w:rsidR="00BD13CB" w:rsidRPr="000C44BD">
        <w:t xml:space="preserve">Voters for </w:t>
      </w:r>
      <w:r w:rsidR="003D6E01" w:rsidRPr="000C44BD">
        <w:t>coalition parties</w:t>
      </w:r>
      <w:r w:rsidR="00BD13CB" w:rsidRPr="000C44BD">
        <w:t xml:space="preserve"> have a larger increase in </w:t>
      </w:r>
      <w:r w:rsidR="00AB07E8" w:rsidRPr="000C44BD">
        <w:t>Prime Minister’s</w:t>
      </w:r>
      <w:r w:rsidR="00BD13CB" w:rsidRPr="000C44BD">
        <w:t xml:space="preserve"> approval than voters for opposition parties which were portrayed as </w:t>
      </w:r>
      <w:r w:rsidR="003D6E01" w:rsidRPr="000C44BD">
        <w:t xml:space="preserve">relatively less </w:t>
      </w:r>
      <w:r w:rsidR="00BD13CB" w:rsidRPr="000C44BD">
        <w:t>critical of the government’s approach to the COVID-19 crisis.</w:t>
      </w:r>
    </w:p>
    <w:p w14:paraId="0B0A3584" w14:textId="394DDF35" w:rsidR="00442F79" w:rsidRPr="000C44BD" w:rsidRDefault="000F24FF" w:rsidP="00513F87">
      <w:pPr>
        <w:ind w:left="1416" w:hanging="1416"/>
        <w:jc w:val="left"/>
      </w:pPr>
      <w:r w:rsidRPr="000C44BD">
        <w:rPr>
          <w:rFonts w:ascii="Candara" w:hAnsi="Candara" w:cs="Times New Roman"/>
          <w:sz w:val="21"/>
          <w:szCs w:val="21"/>
        </w:rPr>
        <w:t>Hypothesis 2b:</w:t>
      </w:r>
      <w:r w:rsidRPr="000C44BD">
        <w:rPr>
          <w:rFonts w:ascii="Candara" w:hAnsi="Candara" w:cs="Times New Roman"/>
          <w:sz w:val="21"/>
          <w:szCs w:val="21"/>
        </w:rPr>
        <w:tab/>
      </w:r>
      <w:r w:rsidR="00BD13CB" w:rsidRPr="000C44BD">
        <w:t xml:space="preserve">Voters for </w:t>
      </w:r>
      <w:r w:rsidR="003D6E01" w:rsidRPr="000C44BD">
        <w:t>opposition</w:t>
      </w:r>
      <w:r w:rsidR="00BD13CB" w:rsidRPr="000C44BD">
        <w:t xml:space="preserve"> parties</w:t>
      </w:r>
      <w:r w:rsidR="003D6E01" w:rsidRPr="000C44BD">
        <w:t xml:space="preserve"> which were portrayed as critical of the government’s approach to the COVID-19 crisis</w:t>
      </w:r>
      <w:r w:rsidR="00BD13CB" w:rsidRPr="000C44BD">
        <w:t xml:space="preserve"> have a </w:t>
      </w:r>
      <w:r w:rsidR="003D6E01" w:rsidRPr="000C44BD">
        <w:t>smaller</w:t>
      </w:r>
      <w:r w:rsidR="00BD13CB" w:rsidRPr="000C44BD">
        <w:t xml:space="preserve"> increase in </w:t>
      </w:r>
      <w:r w:rsidR="00AB07E8" w:rsidRPr="000C44BD">
        <w:t>Prime Minister’s</w:t>
      </w:r>
      <w:r w:rsidR="00BD13CB" w:rsidRPr="000C44BD">
        <w:t xml:space="preserve"> approval than voters for opposition parties which were portrayed as </w:t>
      </w:r>
      <w:r w:rsidR="003D6E01" w:rsidRPr="000C44BD">
        <w:t xml:space="preserve">relatively less </w:t>
      </w:r>
      <w:r w:rsidR="00BD13CB" w:rsidRPr="000C44BD">
        <w:t>critical of the government’s approach to the COVID-19 crisis.</w:t>
      </w:r>
    </w:p>
    <w:p w14:paraId="21ED6549" w14:textId="6BC3DC04" w:rsidR="00C24B9B" w:rsidRPr="000C44BD" w:rsidRDefault="00C24B9B" w:rsidP="00BD13CB">
      <w:pPr>
        <w:ind w:left="1416" w:hanging="1416"/>
        <w:jc w:val="left"/>
      </w:pPr>
      <w:r w:rsidRPr="000C44BD">
        <w:rPr>
          <w:rFonts w:ascii="Candara" w:hAnsi="Candara" w:cs="Times New Roman"/>
          <w:sz w:val="21"/>
          <w:szCs w:val="21"/>
        </w:rPr>
        <w:t xml:space="preserve">Hypothesis </w:t>
      </w:r>
      <w:r w:rsidR="00BD13CB" w:rsidRPr="000C44BD">
        <w:rPr>
          <w:rFonts w:ascii="Candara" w:hAnsi="Candara" w:cs="Times New Roman"/>
          <w:sz w:val="21"/>
          <w:szCs w:val="21"/>
        </w:rPr>
        <w:t>3a</w:t>
      </w:r>
      <w:r w:rsidRPr="000C44BD">
        <w:rPr>
          <w:rFonts w:ascii="Candara" w:hAnsi="Candara" w:cs="Times New Roman"/>
          <w:sz w:val="21"/>
          <w:szCs w:val="21"/>
        </w:rPr>
        <w:t>:</w:t>
      </w:r>
      <w:r w:rsidRPr="000C44BD">
        <w:rPr>
          <w:rFonts w:ascii="Candara" w:hAnsi="Candara" w:cs="Times New Roman"/>
          <w:sz w:val="21"/>
          <w:szCs w:val="21"/>
        </w:rPr>
        <w:tab/>
      </w:r>
      <w:r w:rsidR="003D6E01" w:rsidRPr="000C44BD">
        <w:t>Voters for coalition parties have a larger increase in trust in government than voters for opposition parties which were portrayed as relatively less critical of the government’s approach to the COVID-19 crisis</w:t>
      </w:r>
      <w:r w:rsidR="00BD13CB" w:rsidRPr="000C44BD">
        <w:t>.</w:t>
      </w:r>
    </w:p>
    <w:p w14:paraId="75D97A6E" w14:textId="5D84F608" w:rsidR="00BD13CB" w:rsidRPr="000C44BD" w:rsidRDefault="00BD13CB" w:rsidP="00C24B9B">
      <w:pPr>
        <w:spacing w:after="240"/>
        <w:ind w:left="1416" w:hanging="1416"/>
        <w:jc w:val="left"/>
        <w:rPr>
          <w:rFonts w:ascii="Candara" w:hAnsi="Candara"/>
          <w:sz w:val="21"/>
          <w:szCs w:val="21"/>
        </w:rPr>
      </w:pPr>
      <w:r w:rsidRPr="000C44BD">
        <w:rPr>
          <w:rFonts w:ascii="Candara" w:hAnsi="Candara"/>
          <w:sz w:val="21"/>
          <w:szCs w:val="21"/>
        </w:rPr>
        <w:t>Hypotheses 3b:</w:t>
      </w:r>
      <w:r w:rsidRPr="000C44BD">
        <w:rPr>
          <w:rFonts w:ascii="Candara" w:hAnsi="Candara"/>
          <w:sz w:val="21"/>
          <w:szCs w:val="21"/>
        </w:rPr>
        <w:tab/>
      </w:r>
      <w:r w:rsidR="003D6E01" w:rsidRPr="000C44BD">
        <w:t>Voters for opposition parties which were portrayed as critical of the government’s approach to the COVID-19 crisis have a smaller increase in trust in government than voters for opposition parties which were portrayed as relatively less critical of the government’s approach to the COVID-19 crisis</w:t>
      </w:r>
      <w:r w:rsidRPr="000C44BD">
        <w:t>.</w:t>
      </w:r>
    </w:p>
    <w:p w14:paraId="26C8CC10" w14:textId="3F0FCFCE" w:rsidR="00FA2DA0" w:rsidRPr="000C44BD" w:rsidRDefault="00FA2DA0" w:rsidP="00983277">
      <w:pPr>
        <w:pStyle w:val="Heading3"/>
      </w:pPr>
      <w:bookmarkStart w:id="22" w:name="_Hlk71044314"/>
      <w:bookmarkStart w:id="23" w:name="_Hlk71816228"/>
      <w:r w:rsidRPr="000C44BD">
        <w:t xml:space="preserve">Economic </w:t>
      </w:r>
      <w:r w:rsidR="00804DE7" w:rsidRPr="000C44BD">
        <w:t>Position</w:t>
      </w:r>
      <w:r w:rsidRPr="000C44BD">
        <w:t xml:space="preserve"> and Individual Rallies</w:t>
      </w:r>
    </w:p>
    <w:bookmarkEnd w:id="22"/>
    <w:bookmarkEnd w:id="23"/>
    <w:p w14:paraId="186B29DC" w14:textId="3C6DD530" w:rsidR="00AB07E8" w:rsidRPr="000C44BD" w:rsidRDefault="00AB07E8" w:rsidP="00AB07E8">
      <w:r w:rsidRPr="000C44BD">
        <w:t>During the COVID-19 crisis, several measures have been taken by the Dutch government to slow down the spread of the corona virus. During the first wave of infections, which started in March 2020, Prime Minister Mark Rutte commanded an “intelligent lockdown” (Rijksoverheid, 2020). This lockdown comprised of several societal measures. Most measures were lifted fully or partially in June</w:t>
      </w:r>
      <w:r w:rsidR="009F71F8">
        <w:t xml:space="preserve"> 2020</w:t>
      </w:r>
      <w:r w:rsidRPr="000C44BD">
        <w:t xml:space="preserve">. However, in September 2020, the </w:t>
      </w:r>
      <w:r w:rsidR="00CA15FA" w:rsidRPr="000C44BD">
        <w:t>number</w:t>
      </w:r>
      <w:r w:rsidRPr="000C44BD">
        <w:t xml:space="preserve"> of COVID-19 infections surged again and the Netherlands entered the second wave, which lasted approximately until February 2021. From March 2021 onwards, the measures have gradually been loosened. Economically, both lockdowns primarily affected gyms, the cultural sector, the hospitality and retail industry and professionals with physical client contact (UWV, 2020). The government announced several financial aid packages, but according to employers’ organizations and trade unions, these initiatives were no more than a drop in the ocean (Soest, 2020).</w:t>
      </w:r>
      <w:bookmarkStart w:id="24" w:name="_Hlk71047505"/>
    </w:p>
    <w:p w14:paraId="098C7AC9" w14:textId="739A315D" w:rsidR="00991407" w:rsidRPr="000C44BD" w:rsidRDefault="00AB07E8" w:rsidP="00AB07E8">
      <w:r w:rsidRPr="000C44BD">
        <w:t>The COVID-19 measures taken by the government undoubtedly have had severe economic consequences for a specific part of the population.</w:t>
      </w:r>
      <w:bookmarkEnd w:id="24"/>
      <w:r w:rsidRPr="000C44BD">
        <w:t xml:space="preserve"> Even though, these COVID-19 measures generally increased the level of trust in government (Oude Groeniger, Noordzij, Van der Waal and De Koster, 2021). However, not every citizen experienced an equal rise in political trust (ibid.). This diversity between rallies on the micro level can originate from a different source than the previously discussed mechanism of opinion leadership, namely, </w:t>
      </w:r>
      <w:r w:rsidR="009F71F8">
        <w:t xml:space="preserve">from </w:t>
      </w:r>
      <w:r w:rsidRPr="000C44BD">
        <w:t>individual economic positions. The rally-round-the-flag theory itself substantiate</w:t>
      </w:r>
      <w:r w:rsidR="00084DDF" w:rsidRPr="000C44BD">
        <w:t>s</w:t>
      </w:r>
      <w:r w:rsidRPr="000C44BD">
        <w:t xml:space="preserve"> how the damaging of an economic position can limit the individual rally-round-the-flag effect. During a crisis, citizens mainly assess their government based on “crisis-induced criteria” (Hetherington &amp; Nelson, 2003, p. 40). This means that instead of evaluating the government on the capability to solve social issues, the focus lies on the government’s handling of the crisis (ibid.). Before returning to the original evaluation criteria, this temporal change of perspective sparks a rise in presidential approval (or Prime Minister’s approval) and </w:t>
      </w:r>
      <w:r w:rsidR="0071796B">
        <w:t>governmental trust</w:t>
      </w:r>
      <w:r w:rsidRPr="000C44BD">
        <w:t xml:space="preserve"> (ibid.). This </w:t>
      </w:r>
      <w:r w:rsidR="009F71F8">
        <w:t xml:space="preserve">however </w:t>
      </w:r>
      <w:r w:rsidRPr="000C44BD">
        <w:t xml:space="preserve">does imply that citizens are generally satisfied with the government’s approach to the crisis. Applied to the Dutch context in times of COVID-19, this </w:t>
      </w:r>
      <w:r w:rsidR="009F71F8">
        <w:t xml:space="preserve">theory </w:t>
      </w:r>
      <w:r w:rsidRPr="000C44BD">
        <w:t xml:space="preserve">would indicate that Dutch citizens </w:t>
      </w:r>
      <w:r w:rsidR="009F71F8">
        <w:t>praised</w:t>
      </w:r>
      <w:r w:rsidRPr="000C44BD">
        <w:t xml:space="preserve"> the government </w:t>
      </w:r>
      <w:r w:rsidR="00B21F9E">
        <w:t>for</w:t>
      </w:r>
      <w:r w:rsidRPr="000C44BD">
        <w:t xml:space="preserve"> its measures taken to prevent the spread of the virus, generating a national rally-round-the-flag effect. However, not everyone was satisfied with the Dutch COVID-19 measures. Due to the closing down of several sectors, </w:t>
      </w:r>
      <w:r w:rsidR="00084DDF" w:rsidRPr="000C44BD">
        <w:t xml:space="preserve">entrepreneurs </w:t>
      </w:r>
      <w:r w:rsidRPr="000C44BD">
        <w:t xml:space="preserve">lost a large portion of their incomes, and unemployed citizens had </w:t>
      </w:r>
      <w:r w:rsidR="001D7195">
        <w:t xml:space="preserve">substantially </w:t>
      </w:r>
      <w:r w:rsidRPr="000C44BD">
        <w:t>more trouble finding a new job</w:t>
      </w:r>
      <w:r w:rsidR="001D7195">
        <w:t xml:space="preserve"> (Heeg, 2020)</w:t>
      </w:r>
      <w:r w:rsidRPr="000C44BD">
        <w:t>. The measures affected their economic position heavily. This severe decline of economic position would most likely lead to individual dissatisfaction with the government’s approach to the pandemic and cause a decrease in Prime Minister’s approval and trust in government.</w:t>
      </w:r>
      <w:r w:rsidR="00991407" w:rsidRPr="000C44BD">
        <w:t xml:space="preserve"> </w:t>
      </w:r>
      <w:bookmarkStart w:id="25" w:name="_Hlk72939697"/>
      <w:r w:rsidR="00991407" w:rsidRPr="000C44BD">
        <w:t>It is interesting to investigate w</w:t>
      </w:r>
      <w:r w:rsidR="00A41E66" w:rsidRPr="000C44BD">
        <w:t>hether</w:t>
      </w:r>
      <w:r w:rsidR="00991407" w:rsidRPr="000C44BD">
        <w:t xml:space="preserve"> the</w:t>
      </w:r>
      <w:r w:rsidR="00F82C7E" w:rsidRPr="000C44BD">
        <w:t xml:space="preserve"> </w:t>
      </w:r>
      <w:r w:rsidR="001D7195">
        <w:t>two</w:t>
      </w:r>
      <w:r w:rsidR="00991407" w:rsidRPr="000C44BD">
        <w:t xml:space="preserve"> economically marginalized groups </w:t>
      </w:r>
      <w:r w:rsidR="00A41E66" w:rsidRPr="000C44BD">
        <w:t>(entrepreneurs</w:t>
      </w:r>
      <w:r w:rsidR="001D7195">
        <w:t xml:space="preserve"> </w:t>
      </w:r>
      <w:r w:rsidR="00A41E66" w:rsidRPr="000C44BD">
        <w:t xml:space="preserve">and unemployed citizens) </w:t>
      </w:r>
      <w:r w:rsidR="00991407" w:rsidRPr="000C44BD">
        <w:t xml:space="preserve">experience this effect </w:t>
      </w:r>
      <w:r w:rsidR="00A41E66" w:rsidRPr="000C44BD">
        <w:t>on</w:t>
      </w:r>
      <w:r w:rsidR="00991407" w:rsidRPr="000C44BD">
        <w:t xml:space="preserve"> </w:t>
      </w:r>
      <w:r w:rsidR="00A41E66" w:rsidRPr="000C44BD">
        <w:t>a different</w:t>
      </w:r>
      <w:r w:rsidR="00991407" w:rsidRPr="000C44BD">
        <w:t xml:space="preserve"> </w:t>
      </w:r>
      <w:r w:rsidR="00A41E66" w:rsidRPr="000C44BD">
        <w:t>level</w:t>
      </w:r>
      <w:r w:rsidR="001D7195">
        <w:t xml:space="preserve"> than</w:t>
      </w:r>
      <w:r w:rsidR="00B21F9E">
        <w:t xml:space="preserve"> </w:t>
      </w:r>
      <w:r w:rsidR="001D7195">
        <w:t>paid employees</w:t>
      </w:r>
      <w:r w:rsidR="00B21F9E">
        <w:t>, given that</w:t>
      </w:r>
      <w:r w:rsidR="00991407" w:rsidRPr="000C44BD">
        <w:t xml:space="preserve"> of the three groups, the economic position of paid employees has remained relatively </w:t>
      </w:r>
      <w:r w:rsidR="00EC6A3A" w:rsidRPr="000C44BD">
        <w:t xml:space="preserve">most </w:t>
      </w:r>
      <w:r w:rsidR="00F82C7E" w:rsidRPr="000C44BD">
        <w:t>similar</w:t>
      </w:r>
      <w:r w:rsidR="00EC6A3A" w:rsidRPr="000C44BD">
        <w:t xml:space="preserve"> during the COVID-19 pandemic</w:t>
      </w:r>
      <w:r w:rsidR="00991407" w:rsidRPr="000C44BD">
        <w:t xml:space="preserve">. Most paid </w:t>
      </w:r>
      <w:r w:rsidR="00D96771">
        <w:t>workers</w:t>
      </w:r>
      <w:r w:rsidR="00991407" w:rsidRPr="000C44BD">
        <w:t xml:space="preserve"> have an open-ended contract, instead of a flexible contract (Centraal Bureau voor de Statistiek, 2021</w:t>
      </w:r>
      <w:r w:rsidR="00EC6A3A" w:rsidRPr="000C44BD">
        <w:t>a</w:t>
      </w:r>
      <w:r w:rsidR="00991407" w:rsidRPr="000C44BD">
        <w:t xml:space="preserve">). </w:t>
      </w:r>
      <w:r w:rsidR="00EC6A3A" w:rsidRPr="000C44BD">
        <w:t>Employees with an open-ended contract cannot easily be fired by their employers. If permanent employees are not fired summarily, employers need to present substantial arguments to be able to terminate the</w:t>
      </w:r>
      <w:r w:rsidR="00D84B9E" w:rsidRPr="000C44BD">
        <w:t>ir</w:t>
      </w:r>
      <w:r w:rsidR="00EC6A3A" w:rsidRPr="000C44BD">
        <w:t xml:space="preserve"> work contract</w:t>
      </w:r>
      <w:r w:rsidR="00D84B9E" w:rsidRPr="000C44BD">
        <w:t xml:space="preserve"> (De Blaaij, 2021)</w:t>
      </w:r>
      <w:r w:rsidR="00EC6A3A" w:rsidRPr="000C44BD">
        <w:t xml:space="preserve">. </w:t>
      </w:r>
      <w:r w:rsidR="00D84B9E" w:rsidRPr="000C44BD">
        <w:t xml:space="preserve">Therefore, </w:t>
      </w:r>
      <w:r w:rsidR="006B3252">
        <w:t>I</w:t>
      </w:r>
      <w:r w:rsidR="00D84B9E" w:rsidRPr="000C44BD">
        <w:t xml:space="preserve"> expect that paid employees have </w:t>
      </w:r>
      <w:r w:rsidR="00004B00" w:rsidRPr="000C44BD">
        <w:t xml:space="preserve">had </w:t>
      </w:r>
      <w:r w:rsidR="00D84B9E" w:rsidRPr="000C44BD">
        <w:t>a larger increase in Prime Minister’s approval and trust in government than entrepreneurs and unemployed citizens</w:t>
      </w:r>
      <w:r w:rsidR="00004B00" w:rsidRPr="000C44BD">
        <w:t xml:space="preserve"> during the pandemic</w:t>
      </w:r>
      <w:bookmarkEnd w:id="25"/>
      <w:r w:rsidR="00D84B9E" w:rsidRPr="000C44BD">
        <w:t xml:space="preserve">. </w:t>
      </w:r>
      <w:r w:rsidR="00193D25" w:rsidRPr="000C44BD">
        <w:t>The remaining</w:t>
      </w:r>
      <w:r w:rsidR="00074D1C" w:rsidRPr="000C44BD">
        <w:t xml:space="preserve"> </w:t>
      </w:r>
      <w:r w:rsidR="00193D25" w:rsidRPr="000C44BD">
        <w:t>individuals which do not belong to the group of entrepreneurs, paid employees or the unemployed are not actively looking for a job or are relatively less marginalized economically by the Dutch COVID-19 measures. Some examples of</w:t>
      </w:r>
      <w:r w:rsidR="00504D13" w:rsidRPr="000C44BD">
        <w:t xml:space="preserve"> these</w:t>
      </w:r>
      <w:r w:rsidR="00193D25" w:rsidRPr="000C44BD">
        <w:t xml:space="preserve"> individuals are pensioners, volunteers or housewives and </w:t>
      </w:r>
      <w:r w:rsidR="00CA15FA" w:rsidRPr="000C44BD">
        <w:t>househusbands</w:t>
      </w:r>
      <w:r w:rsidR="00004B00" w:rsidRPr="000C44BD">
        <w:t>.</w:t>
      </w:r>
    </w:p>
    <w:p w14:paraId="3A9852C5" w14:textId="0F5512B1" w:rsidR="00416F69" w:rsidRPr="000C44BD" w:rsidRDefault="00AB07E8" w:rsidP="00AB07E8">
      <w:r w:rsidRPr="000C44BD">
        <w:t xml:space="preserve">The </w:t>
      </w:r>
      <w:r w:rsidR="00074A15">
        <w:t xml:space="preserve">difference between the self-employed, the </w:t>
      </w:r>
      <w:r w:rsidR="00C4759F">
        <w:t>jobless</w:t>
      </w:r>
      <w:r w:rsidR="00074A15">
        <w:t xml:space="preserve"> and paid employees regarding the level of</w:t>
      </w:r>
      <w:r w:rsidRPr="000C44BD">
        <w:t xml:space="preserve"> individual rallies can (partially) be explained by economic insecurity. This means that belonging to </w:t>
      </w:r>
      <w:r w:rsidR="00074A15">
        <w:t>one of the</w:t>
      </w:r>
      <w:r w:rsidR="00084DDF" w:rsidRPr="000C44BD">
        <w:t xml:space="preserve"> economically</w:t>
      </w:r>
      <w:r w:rsidRPr="000C44BD">
        <w:t xml:space="preserve"> marginalized </w:t>
      </w:r>
      <w:r w:rsidR="00074A15">
        <w:t xml:space="preserve">groups </w:t>
      </w:r>
      <w:r w:rsidRPr="000C44BD">
        <w:t>affects individual economic insecurity, which in turn affects the level of individual rallies</w:t>
      </w:r>
      <w:r w:rsidR="007D72ED" w:rsidRPr="000C44BD">
        <w:t xml:space="preserve"> (</w:t>
      </w:r>
      <w:r w:rsidR="00036CF5">
        <w:fldChar w:fldCharType="begin"/>
      </w:r>
      <w:r w:rsidR="00036CF5">
        <w:instrText xml:space="preserve"> REF _Ref73468857 \h </w:instrText>
      </w:r>
      <w:r w:rsidR="00036CF5">
        <w:fldChar w:fldCharType="separate"/>
      </w:r>
      <w:r w:rsidR="00450A12">
        <w:t xml:space="preserve">Figure </w:t>
      </w:r>
      <w:r w:rsidR="00450A12">
        <w:rPr>
          <w:noProof/>
        </w:rPr>
        <w:t>2</w:t>
      </w:r>
      <w:r w:rsidR="00036CF5">
        <w:fldChar w:fldCharType="end"/>
      </w:r>
      <w:r w:rsidR="00C31D0A">
        <w:t xml:space="preserve"> and </w:t>
      </w:r>
      <w:r w:rsidR="00C31D0A">
        <w:fldChar w:fldCharType="begin"/>
      </w:r>
      <w:r w:rsidR="00C31D0A">
        <w:instrText xml:space="preserve"> REF _Ref73468849 \h </w:instrText>
      </w:r>
      <w:r w:rsidR="00C31D0A">
        <w:fldChar w:fldCharType="separate"/>
      </w:r>
      <w:r w:rsidR="00450A12">
        <w:t xml:space="preserve">Figure </w:t>
      </w:r>
      <w:r w:rsidR="00450A12">
        <w:rPr>
          <w:noProof/>
        </w:rPr>
        <w:t>3</w:t>
      </w:r>
      <w:r w:rsidR="00C31D0A">
        <w:fldChar w:fldCharType="end"/>
      </w:r>
      <w:r w:rsidR="007D72ED" w:rsidRPr="000C44BD">
        <w:t xml:space="preserve">). </w:t>
      </w:r>
      <w:r w:rsidRPr="000C44BD">
        <w:t>Economic insecurity is “an individual’s perception of the risk of economic misfortune” (Dominitz &amp; Manski’s, 1997, p. 264). The COVID-19 measures increased the risk of economic misfortune for marginalized groups such as the self-employed</w:t>
      </w:r>
      <w:r w:rsidR="00252ABC">
        <w:t xml:space="preserve"> </w:t>
      </w:r>
      <w:r w:rsidRPr="000C44BD">
        <w:t xml:space="preserve">and the </w:t>
      </w:r>
      <w:r w:rsidR="00C4759F">
        <w:t>jobless</w:t>
      </w:r>
      <w:r w:rsidRPr="000C44BD">
        <w:t xml:space="preserve">. </w:t>
      </w:r>
      <w:r w:rsidR="00B21F9E">
        <w:t>Entrepreneurs</w:t>
      </w:r>
      <w:r w:rsidRPr="000C44BD">
        <w:t xml:space="preserve"> needed to close their doors, risking their companies to go bankrupt. In turn, </w:t>
      </w:r>
      <w:r w:rsidR="00252ABC">
        <w:t>t</w:t>
      </w:r>
      <w:r w:rsidRPr="000C44BD">
        <w:t>he unemployed were out of work for a longer period due to a decrease in vacancies (Centraal Bureau voor de Statistiek, 2021</w:t>
      </w:r>
      <w:r w:rsidR="00EC6A3A" w:rsidRPr="000C44BD">
        <w:t>b</w:t>
      </w:r>
      <w:r w:rsidRPr="000C44BD">
        <w:t xml:space="preserve">). Before the COVID-19 pandemic, economic insecurity has already proven to be a source of political distrust (Perry, 2021). According to Wroe (2016), citizen’s trust in politicians and political institutions is in part driven by personal economic experiences and evaluations. Specifically, citizen’s assessments of their economic insecurity </w:t>
      </w:r>
      <w:r w:rsidR="00CA15FA" w:rsidRPr="000C44BD">
        <w:t>contribute</w:t>
      </w:r>
      <w:r w:rsidRPr="000C44BD">
        <w:t xml:space="preserve"> to a downfall of political trust (ibid.).</w:t>
      </w:r>
    </w:p>
    <w:p w14:paraId="731D2783" w14:textId="3461A8FC" w:rsidR="00067CA1" w:rsidRDefault="00AE1379" w:rsidP="00FF4E84">
      <w:pPr>
        <w:spacing w:after="240"/>
      </w:pPr>
      <w:r>
        <w:rPr>
          <w:noProof/>
        </w:rPr>
        <mc:AlternateContent>
          <mc:Choice Requires="wps">
            <w:drawing>
              <wp:anchor distT="0" distB="0" distL="114300" distR="114300" simplePos="0" relativeHeight="251699712" behindDoc="0" locked="0" layoutInCell="1" allowOverlap="1" wp14:anchorId="52DE98A1" wp14:editId="5ABD89F0">
                <wp:simplePos x="0" y="0"/>
                <wp:positionH relativeFrom="column">
                  <wp:posOffset>1254760</wp:posOffset>
                </wp:positionH>
                <wp:positionV relativeFrom="paragraph">
                  <wp:posOffset>4260850</wp:posOffset>
                </wp:positionV>
                <wp:extent cx="340360" cy="298450"/>
                <wp:effectExtent l="0" t="3175" r="0" b="3175"/>
                <wp:wrapTopAndBottom/>
                <wp:docPr id="43"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360"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B1F40D" w14:textId="4D626CD9" w:rsidR="00CA6073" w:rsidRPr="00826389" w:rsidRDefault="00CA6073" w:rsidP="00CA6073">
                            <w:pPr>
                              <w:jc w:val="center"/>
                            </w:pPr>
                            <w:r w:rsidRPr="00826389">
                              <w:t>c’</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2DE98A1" id="Text Box 34" o:spid="_x0000_s1042" type="#_x0000_t202" style="position:absolute;left:0;text-align:left;margin-left:98.8pt;margin-top:335.5pt;width:26.8pt;height:23.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" filled="f" stroked="f">
                <v:textbox>
                  <w:txbxContent>
                    <w:p w14:paraId="7AB1F40D" w14:textId="4D626CD9" w:rsidR="00CA6073" w:rsidRPr="00826389" w:rsidRDefault="00CA6073" w:rsidP="00CA6073">
                      <w:pPr>
                        <w:jc w:val="center"/>
                      </w:pPr>
                      <w:r w:rsidRPr="00826389">
                        <w:t>c’</w:t>
                      </w:r>
                    </w:p>
                  </w:txbxContent>
                </v:textbox>
                <w10:wrap type="topAndBottom"/>
              </v:shape>
            </w:pict>
          </mc:Fallback>
        </mc:AlternateContent>
      </w:r>
      <w:r>
        <w:rPr>
          <w:noProof/>
        </w:rPr>
        <mc:AlternateContent>
          <mc:Choice Requires="wps">
            <w:drawing>
              <wp:anchor distT="0" distB="0" distL="114300" distR="114300" simplePos="0" relativeHeight="251698688" behindDoc="0" locked="0" layoutInCell="1" allowOverlap="1" wp14:anchorId="3A04B677" wp14:editId="18F51DEA">
                <wp:simplePos x="0" y="0"/>
                <wp:positionH relativeFrom="column">
                  <wp:posOffset>1994535</wp:posOffset>
                </wp:positionH>
                <wp:positionV relativeFrom="paragraph">
                  <wp:posOffset>3729355</wp:posOffset>
                </wp:positionV>
                <wp:extent cx="207645" cy="298450"/>
                <wp:effectExtent l="3810" t="0" r="0" b="1270"/>
                <wp:wrapTopAndBottom/>
                <wp:docPr id="42"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6B6879" w14:textId="2D8C553B" w:rsidR="00CA6073" w:rsidRPr="00826389" w:rsidRDefault="00CA6073" w:rsidP="00CA6073">
                            <w:pPr>
                              <w:jc w:val="center"/>
                            </w:pPr>
                            <w:r w:rsidRPr="00826389">
                              <w:t>b</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A04B677" id="Text Box 33" o:spid="_x0000_s1043" type="#_x0000_t202" style="position:absolute;left:0;text-align:left;margin-left:157.05pt;margin-top:293.65pt;width:16.35pt;height:23.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" filled="f" stroked="f">
                <v:textbox>
                  <w:txbxContent>
                    <w:p w14:paraId="736B6879" w14:textId="2D8C553B" w:rsidR="00CA6073" w:rsidRPr="00826389" w:rsidRDefault="00CA6073" w:rsidP="00CA6073">
                      <w:pPr>
                        <w:jc w:val="center"/>
                      </w:pPr>
                      <w:r w:rsidRPr="00826389">
                        <w:t>b</w:t>
                      </w:r>
                    </w:p>
                  </w:txbxContent>
                </v:textbox>
                <w10:wrap type="topAndBottom"/>
              </v:shape>
            </w:pict>
          </mc:Fallback>
        </mc:AlternateContent>
      </w:r>
      <w:r>
        <w:rPr>
          <w:noProof/>
        </w:rPr>
        <mc:AlternateContent>
          <mc:Choice Requires="wps">
            <w:drawing>
              <wp:anchor distT="0" distB="0" distL="114300" distR="114300" simplePos="0" relativeHeight="251697664" behindDoc="0" locked="0" layoutInCell="1" allowOverlap="1" wp14:anchorId="3C7F421F" wp14:editId="76A67FAD">
                <wp:simplePos x="0" y="0"/>
                <wp:positionH relativeFrom="column">
                  <wp:posOffset>559435</wp:posOffset>
                </wp:positionH>
                <wp:positionV relativeFrom="paragraph">
                  <wp:posOffset>3736975</wp:posOffset>
                </wp:positionV>
                <wp:extent cx="207645" cy="298450"/>
                <wp:effectExtent l="0" t="3175" r="4445" b="3175"/>
                <wp:wrapTopAndBottom/>
                <wp:docPr id="4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E72AE" w14:textId="5B7E2883" w:rsidR="00CA6073" w:rsidRPr="00826389" w:rsidRDefault="00CA6073" w:rsidP="00CA6073">
                            <w:pPr>
                              <w:jc w:val="center"/>
                            </w:pPr>
                            <w:r w:rsidRPr="00826389">
                              <w:t>a</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C7F421F" id="Text Box 32" o:spid="_x0000_s1044" type="#_x0000_t202" style="position:absolute;left:0;text-align:left;margin-left:44.05pt;margin-top:294.25pt;width:16.35pt;height:23.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" filled="f" stroked="f">
                <v:textbox>
                  <w:txbxContent>
                    <w:p w14:paraId="18EE72AE" w14:textId="5B7E2883" w:rsidR="00CA6073" w:rsidRPr="00826389" w:rsidRDefault="00CA6073" w:rsidP="00CA6073">
                      <w:pPr>
                        <w:jc w:val="center"/>
                      </w:pPr>
                      <w:r w:rsidRPr="00826389">
                        <w:t>a</w:t>
                      </w:r>
                    </w:p>
                  </w:txbxContent>
                </v:textbox>
                <w10:wrap type="topAndBottom"/>
              </v:shape>
            </w:pict>
          </mc:Fallback>
        </mc:AlternateContent>
      </w:r>
      <w:r>
        <w:rPr>
          <w:noProof/>
        </w:rPr>
        <mc:AlternateContent>
          <mc:Choice Requires="wps">
            <w:drawing>
              <wp:anchor distT="0" distB="0" distL="114300" distR="114300" simplePos="0" relativeHeight="251696640" behindDoc="0" locked="0" layoutInCell="1" allowOverlap="1" wp14:anchorId="3B8F157E" wp14:editId="72E2C59A">
                <wp:simplePos x="0" y="0"/>
                <wp:positionH relativeFrom="column">
                  <wp:posOffset>948055</wp:posOffset>
                </wp:positionH>
                <wp:positionV relativeFrom="paragraph">
                  <wp:posOffset>4519295</wp:posOffset>
                </wp:positionV>
                <wp:extent cx="890905" cy="0"/>
                <wp:effectExtent l="5080" t="61595" r="18415" b="52705"/>
                <wp:wrapTopAndBottom/>
                <wp:docPr id="37" name="Rechte verbindingslijn met pijl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90905" cy="0"/>
                        </a:xfrm>
                        <a:prstGeom prst="straightConnector1">
                          <a:avLst/>
                        </a:prstGeom>
                        <a:noFill/>
                        <a:ln w="10160">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71770B" id="Rechte verbindingslijn met pijl 41" o:spid="_x0000_s1026" type="#_x0000_t32" style="position:absolute;margin-left:74.65pt;margin-top:355.85pt;width:70.15pt;height:0;flip:y;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" strokeweight=".8pt">
                <v:stroke dashstyle="dash" endarrow="block" joinstyle="miter"/>
                <w10:wrap type="topAndBottom"/>
              </v:shape>
            </w:pict>
          </mc:Fallback>
        </mc:AlternateContent>
      </w:r>
      <w:r>
        <w:rPr>
          <w:noProof/>
        </w:rPr>
        <mc:AlternateContent>
          <mc:Choice Requires="wps">
            <w:drawing>
              <wp:anchor distT="0" distB="0" distL="114300" distR="114300" simplePos="0" relativeHeight="251695616" behindDoc="0" locked="0" layoutInCell="1" allowOverlap="1" wp14:anchorId="6935EE81" wp14:editId="416A36FF">
                <wp:simplePos x="0" y="0"/>
                <wp:positionH relativeFrom="column">
                  <wp:posOffset>1839595</wp:posOffset>
                </wp:positionH>
                <wp:positionV relativeFrom="paragraph">
                  <wp:posOffset>4206240</wp:posOffset>
                </wp:positionV>
                <wp:extent cx="904875" cy="629920"/>
                <wp:effectExtent l="10795" t="5715" r="8255" b="12065"/>
                <wp:wrapTopAndBottom/>
                <wp:docPr id="36" name="Rechthoek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4875" cy="629920"/>
                        </a:xfrm>
                        <a:prstGeom prst="rect">
                          <a:avLst/>
                        </a:prstGeom>
                        <a:solidFill>
                          <a:srgbClr val="FFFFFF"/>
                        </a:solidFill>
                        <a:ln w="6350">
                          <a:solidFill>
                            <a:srgbClr val="000000"/>
                          </a:solidFill>
                          <a:miter lim="800000"/>
                          <a:headEnd/>
                          <a:tailEnd/>
                        </a:ln>
                      </wps:spPr>
                      <wps:txbx>
                        <w:txbxContent>
                          <w:p w14:paraId="56761FE3" w14:textId="21A70BB8" w:rsidR="00CD1B6D" w:rsidRPr="00826389" w:rsidRDefault="00E50CB2" w:rsidP="00CD1B6D">
                            <w:pPr>
                              <w:spacing w:after="0"/>
                              <w:jc w:val="center"/>
                              <w:rPr>
                                <w:rFonts w:cs="Times New Roman"/>
                                <w:sz w:val="20"/>
                                <w:szCs w:val="20"/>
                              </w:rPr>
                            </w:pPr>
                            <w:r w:rsidRPr="00826389">
                              <w:rPr>
                                <w:rFonts w:cs="Times New Roman"/>
                                <w:sz w:val="20"/>
                                <w:szCs w:val="20"/>
                              </w:rPr>
                              <w:t xml:space="preserve">Prime Minister’s </w:t>
                            </w:r>
                            <w:r w:rsidR="00D42389" w:rsidRPr="00826389">
                              <w:rPr>
                                <w:rFonts w:cs="Times New Roman"/>
                                <w:sz w:val="20"/>
                                <w:szCs w:val="20"/>
                              </w:rPr>
                              <w:t>a</w:t>
                            </w:r>
                            <w:r w:rsidRPr="00826389">
                              <w:rPr>
                                <w:rFonts w:cs="Times New Roman"/>
                                <w:sz w:val="20"/>
                                <w:szCs w:val="20"/>
                              </w:rPr>
                              <w:t>pproval</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935EE81" id="Rechthoek 37" o:spid="_x0000_s1045" style="position:absolute;left:0;text-align:left;margin-left:144.85pt;margin-top:331.2pt;width:71.25pt;height:49.6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" strokeweight=".5pt">
                <v:textbox>
                  <w:txbxContent>
                    <w:p w14:paraId="56761FE3" w14:textId="21A70BB8" w:rsidR="00CD1B6D" w:rsidRPr="00826389" w:rsidRDefault="00E50CB2" w:rsidP="00CD1B6D">
                      <w:pPr>
                        <w:spacing w:after="0"/>
                        <w:jc w:val="center"/>
                        <w:rPr>
                          <w:rFonts w:cs="Times New Roman"/>
                          <w:sz w:val="20"/>
                          <w:szCs w:val="20"/>
                        </w:rPr>
                      </w:pPr>
                      <w:r w:rsidRPr="00826389">
                        <w:rPr>
                          <w:rFonts w:cs="Times New Roman"/>
                          <w:sz w:val="20"/>
                          <w:szCs w:val="20"/>
                        </w:rPr>
                        <w:t xml:space="preserve">Prime Minister’s </w:t>
                      </w:r>
                      <w:r w:rsidR="00D42389" w:rsidRPr="00826389">
                        <w:rPr>
                          <w:rFonts w:cs="Times New Roman"/>
                          <w:sz w:val="20"/>
                          <w:szCs w:val="20"/>
                        </w:rPr>
                        <w:t>a</w:t>
                      </w:r>
                      <w:r w:rsidRPr="00826389">
                        <w:rPr>
                          <w:rFonts w:cs="Times New Roman"/>
                          <w:sz w:val="20"/>
                          <w:szCs w:val="20"/>
                        </w:rPr>
                        <w:t>pproval</w:t>
                      </w:r>
                    </w:p>
                  </w:txbxContent>
                </v:textbox>
                <w10:wrap type="topAndBottom"/>
              </v:rect>
            </w:pict>
          </mc:Fallback>
        </mc:AlternateContent>
      </w:r>
      <w:r>
        <w:rPr>
          <w:noProof/>
        </w:rPr>
        <mc:AlternateContent>
          <mc:Choice Requires="wps">
            <w:drawing>
              <wp:anchor distT="0" distB="0" distL="114300" distR="114300" simplePos="0" relativeHeight="251694592" behindDoc="0" locked="0" layoutInCell="1" allowOverlap="1" wp14:anchorId="516F1BDD" wp14:editId="115DA709">
                <wp:simplePos x="0" y="0"/>
                <wp:positionH relativeFrom="column">
                  <wp:posOffset>1839595</wp:posOffset>
                </wp:positionH>
                <wp:positionV relativeFrom="paragraph">
                  <wp:posOffset>3736975</wp:posOffset>
                </wp:positionV>
                <wp:extent cx="441960" cy="464820"/>
                <wp:effectExtent l="10795" t="12700" r="52070" b="46355"/>
                <wp:wrapTopAndBottom/>
                <wp:docPr id="33" name="Rechte verbindingslijn met pijl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1960" cy="46482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7347FC" id="Rechte verbindingslijn met pijl 36" o:spid="_x0000_s1026" type="#_x0000_t32" style="position:absolute;margin-left:144.85pt;margin-top:294.25pt;width:34.8pt;height:36.6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" strokeweight=".5pt">
                <v:stroke endarrow="block" joinstyle="miter"/>
                <w10:wrap type="topAndBottom"/>
              </v:shape>
            </w:pict>
          </mc:Fallback>
        </mc:AlternateContent>
      </w:r>
      <w:r>
        <w:rPr>
          <w:noProof/>
        </w:rPr>
        <mc:AlternateContent>
          <mc:Choice Requires="wps">
            <w:drawing>
              <wp:anchor distT="0" distB="0" distL="114300" distR="114300" simplePos="0" relativeHeight="251693568" behindDoc="0" locked="0" layoutInCell="1" allowOverlap="1" wp14:anchorId="1965D714" wp14:editId="7C288078">
                <wp:simplePos x="0" y="0"/>
                <wp:positionH relativeFrom="column">
                  <wp:posOffset>502285</wp:posOffset>
                </wp:positionH>
                <wp:positionV relativeFrom="paragraph">
                  <wp:posOffset>3729355</wp:posOffset>
                </wp:positionV>
                <wp:extent cx="441960" cy="465455"/>
                <wp:effectExtent l="6985" t="52705" r="46355" b="5715"/>
                <wp:wrapTopAndBottom/>
                <wp:docPr id="32" name="Rechte verbindingslijn met pijl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41960" cy="46545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605F17" id="Rechte verbindingslijn met pijl 33" o:spid="_x0000_s1026" type="#_x0000_t32" style="position:absolute;margin-left:39.55pt;margin-top:293.65pt;width:34.8pt;height:36.65pt;flip:y;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" strokeweight=".5pt">
                <v:stroke endarrow="block" joinstyle="miter"/>
                <w10:wrap type="topAndBottom"/>
              </v:shape>
            </w:pict>
          </mc:Fallback>
        </mc:AlternateContent>
      </w:r>
      <w:r>
        <w:rPr>
          <w:noProof/>
        </w:rPr>
        <mc:AlternateContent>
          <mc:Choice Requires="wps">
            <w:drawing>
              <wp:anchor distT="0" distB="0" distL="114300" distR="114300" simplePos="0" relativeHeight="251692544" behindDoc="0" locked="0" layoutInCell="1" allowOverlap="1" wp14:anchorId="2A4DEEF3" wp14:editId="05DF1863">
                <wp:simplePos x="0" y="0"/>
                <wp:positionH relativeFrom="column">
                  <wp:posOffset>45085</wp:posOffset>
                </wp:positionH>
                <wp:positionV relativeFrom="paragraph">
                  <wp:posOffset>4198620</wp:posOffset>
                </wp:positionV>
                <wp:extent cx="904240" cy="629920"/>
                <wp:effectExtent l="6985" t="7620" r="12700" b="10160"/>
                <wp:wrapTopAndBottom/>
                <wp:docPr id="31" name="Rechthoek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4240" cy="629920"/>
                        </a:xfrm>
                        <a:prstGeom prst="rect">
                          <a:avLst/>
                        </a:prstGeom>
                        <a:solidFill>
                          <a:srgbClr val="FFFFFF"/>
                        </a:solidFill>
                        <a:ln w="6350">
                          <a:solidFill>
                            <a:srgbClr val="000000"/>
                          </a:solidFill>
                          <a:miter lim="800000"/>
                          <a:headEnd/>
                          <a:tailEnd/>
                        </a:ln>
                      </wps:spPr>
                      <wps:txbx>
                        <w:txbxContent>
                          <w:p w14:paraId="4D9B3612" w14:textId="652933A0" w:rsidR="00CD1B6D" w:rsidRPr="00826389" w:rsidRDefault="00EB2813" w:rsidP="00CD1B6D">
                            <w:pPr>
                              <w:spacing w:after="0"/>
                              <w:jc w:val="center"/>
                              <w:rPr>
                                <w:rFonts w:cs="Times New Roman"/>
                                <w:sz w:val="20"/>
                                <w:szCs w:val="20"/>
                              </w:rPr>
                            </w:pPr>
                            <w:r w:rsidRPr="00826389">
                              <w:rPr>
                                <w:rFonts w:cs="Times New Roman"/>
                                <w:sz w:val="20"/>
                                <w:szCs w:val="20"/>
                              </w:rPr>
                              <w:t>Economic Position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A4DEEF3" id="Rechthoek 32" o:spid="_x0000_s1046" style="position:absolute;left:0;text-align:left;margin-left:3.55pt;margin-top:330.6pt;width:71.2pt;height:49.6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" strokeweight=".5pt">
                <v:textbox>
                  <w:txbxContent>
                    <w:p w14:paraId="4D9B3612" w14:textId="652933A0" w:rsidR="00CD1B6D" w:rsidRPr="00826389" w:rsidRDefault="00EB2813" w:rsidP="00CD1B6D">
                      <w:pPr>
                        <w:spacing w:after="0"/>
                        <w:jc w:val="center"/>
                        <w:rPr>
                          <w:rFonts w:cs="Times New Roman"/>
                          <w:sz w:val="20"/>
                          <w:szCs w:val="20"/>
                        </w:rPr>
                      </w:pPr>
                      <w:r w:rsidRPr="00826389">
                        <w:rPr>
                          <w:rFonts w:cs="Times New Roman"/>
                          <w:sz w:val="20"/>
                          <w:szCs w:val="20"/>
                        </w:rPr>
                        <w:t>Economic Position</w:t>
                      </w:r>
                    </w:p>
                  </w:txbxContent>
                </v:textbox>
                <w10:wrap type="topAndBottom"/>
              </v:rect>
            </w:pict>
          </mc:Fallback>
        </mc:AlternateContent>
      </w:r>
      <w:r>
        <w:rPr>
          <w:noProof/>
        </w:rPr>
        <mc:AlternateContent>
          <mc:Choice Requires="wps">
            <w:drawing>
              <wp:anchor distT="0" distB="0" distL="114300" distR="114300" simplePos="0" relativeHeight="251691520" behindDoc="0" locked="0" layoutInCell="1" allowOverlap="1" wp14:anchorId="0CB79E98" wp14:editId="7F79B376">
                <wp:simplePos x="0" y="0"/>
                <wp:positionH relativeFrom="column">
                  <wp:posOffset>953770</wp:posOffset>
                </wp:positionH>
                <wp:positionV relativeFrom="paragraph">
                  <wp:posOffset>3432175</wp:posOffset>
                </wp:positionV>
                <wp:extent cx="890905" cy="629920"/>
                <wp:effectExtent l="10795" t="12700" r="12700" b="5080"/>
                <wp:wrapTopAndBottom/>
                <wp:docPr id="27" name="Rechthoek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0905" cy="629920"/>
                        </a:xfrm>
                        <a:prstGeom prst="rect">
                          <a:avLst/>
                        </a:prstGeom>
                        <a:solidFill>
                          <a:srgbClr val="FFFFFF"/>
                        </a:solidFill>
                        <a:ln w="6350">
                          <a:solidFill>
                            <a:srgbClr val="000000"/>
                          </a:solidFill>
                          <a:miter lim="800000"/>
                          <a:headEnd/>
                          <a:tailEnd/>
                        </a:ln>
                      </wps:spPr>
                      <wps:txbx>
                        <w:txbxContent>
                          <w:p w14:paraId="705024A8" w14:textId="6C3C14B8" w:rsidR="00CD1B6D" w:rsidRPr="00826389" w:rsidRDefault="00E50CB2" w:rsidP="00D42389">
                            <w:pPr>
                              <w:spacing w:after="0"/>
                              <w:jc w:val="center"/>
                              <w:rPr>
                                <w:sz w:val="20"/>
                                <w:szCs w:val="20"/>
                              </w:rPr>
                            </w:pPr>
                            <w:r w:rsidRPr="00826389">
                              <w:rPr>
                                <w:sz w:val="20"/>
                                <w:szCs w:val="20"/>
                              </w:rPr>
                              <w:t xml:space="preserve">Economic </w:t>
                            </w:r>
                            <w:r w:rsidR="00D42389" w:rsidRPr="00826389">
                              <w:rPr>
                                <w:sz w:val="20"/>
                                <w:szCs w:val="20"/>
                              </w:rPr>
                              <w:t>i</w:t>
                            </w:r>
                            <w:r w:rsidRPr="00826389">
                              <w:rPr>
                                <w:sz w:val="20"/>
                                <w:szCs w:val="20"/>
                              </w:rPr>
                              <w:t>nsecurity</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CB79E98" id="Rechthoek 31" o:spid="_x0000_s1047" style="position:absolute;left:0;text-align:left;margin-left:75.1pt;margin-top:270.25pt;width:70.15pt;height:49.6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" strokeweight=".5pt">
                <v:textbox>
                  <w:txbxContent>
                    <w:p w14:paraId="705024A8" w14:textId="6C3C14B8" w:rsidR="00CD1B6D" w:rsidRPr="00826389" w:rsidRDefault="00E50CB2" w:rsidP="00D42389">
                      <w:pPr>
                        <w:spacing w:after="0"/>
                        <w:jc w:val="center"/>
                        <w:rPr>
                          <w:sz w:val="20"/>
                          <w:szCs w:val="20"/>
                        </w:rPr>
                      </w:pPr>
                      <w:r w:rsidRPr="00826389">
                        <w:rPr>
                          <w:sz w:val="20"/>
                          <w:szCs w:val="20"/>
                        </w:rPr>
                        <w:t xml:space="preserve">Economic </w:t>
                      </w:r>
                      <w:r w:rsidR="00D42389" w:rsidRPr="00826389">
                        <w:rPr>
                          <w:sz w:val="20"/>
                          <w:szCs w:val="20"/>
                        </w:rPr>
                        <w:t>i</w:t>
                      </w:r>
                      <w:r w:rsidRPr="00826389">
                        <w:rPr>
                          <w:sz w:val="20"/>
                          <w:szCs w:val="20"/>
                        </w:rPr>
                        <w:t>nsecurity</w:t>
                      </w:r>
                    </w:p>
                  </w:txbxContent>
                </v:textbox>
                <w10:wrap type="topAndBottom"/>
              </v:rect>
            </w:pict>
          </mc:Fallback>
        </mc:AlternateContent>
      </w:r>
      <w:r>
        <w:rPr>
          <w:noProof/>
        </w:rPr>
        <mc:AlternateContent>
          <mc:Choice Requires="wps">
            <w:drawing>
              <wp:anchor distT="0" distB="0" distL="114300" distR="114300" simplePos="0" relativeHeight="251690496" behindDoc="0" locked="0" layoutInCell="1" allowOverlap="1" wp14:anchorId="47167FE7" wp14:editId="6B103060">
                <wp:simplePos x="0" y="0"/>
                <wp:positionH relativeFrom="column">
                  <wp:posOffset>25400</wp:posOffset>
                </wp:positionH>
                <wp:positionV relativeFrom="paragraph">
                  <wp:posOffset>2760980</wp:posOffset>
                </wp:positionV>
                <wp:extent cx="2807970" cy="624840"/>
                <wp:effectExtent l="0" t="0" r="0" b="0"/>
                <wp:wrapTopAndBottom/>
                <wp:docPr id="25" name="Tekstvak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7970" cy="624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AAF279" w14:textId="186A6D2E" w:rsidR="00036CF5" w:rsidRPr="00FB1B7C" w:rsidRDefault="00036CF5" w:rsidP="00755AE5">
                            <w:pPr>
                              <w:pStyle w:val="BijschriftAPA"/>
                              <w:rPr>
                                <w:noProof/>
                              </w:rPr>
                            </w:pPr>
                            <w:bookmarkStart w:id="26" w:name="_Toc73614207"/>
                            <w:bookmarkStart w:id="27" w:name="_Toc73618840"/>
                            <w:bookmarkStart w:id="28" w:name="_Toc73618851"/>
                            <w:bookmarkStart w:id="29" w:name="_Ref73468857"/>
                            <w:bookmarkStart w:id="30" w:name="_Toc75434245"/>
                            <w:r>
                              <w:t xml:space="preserve">Figure </w:t>
                            </w:r>
                            <w:r w:rsidR="00560F39">
                              <w:fldChar w:fldCharType="begin"/>
                            </w:r>
                            <w:r w:rsidR="00560F39">
                              <w:instrText xml:space="preserve"> SEQ Figure \* ARABIC </w:instrText>
                            </w:r>
                            <w:r w:rsidR="00560F39">
                              <w:fldChar w:fldCharType="separate"/>
                            </w:r>
                            <w:r w:rsidR="00560F39">
                              <w:rPr>
                                <w:noProof/>
                              </w:rPr>
                              <w:t>2</w:t>
                            </w:r>
                            <w:r w:rsidR="00560F39">
                              <w:fldChar w:fldCharType="end"/>
                            </w:r>
                            <w:bookmarkEnd w:id="26"/>
                            <w:bookmarkEnd w:id="27"/>
                            <w:bookmarkEnd w:id="28"/>
                            <w:bookmarkEnd w:id="29"/>
                            <w:r w:rsidR="0083460F">
                              <w:br/>
                            </w:r>
                            <w:r w:rsidRPr="00EB2813">
                              <w:rPr>
                                <w:b w:val="0"/>
                                <w:bCs/>
                                <w:i/>
                                <w:iCs/>
                              </w:rPr>
                              <w:t xml:space="preserve">Mediation of Economic Insecurity on effect </w:t>
                            </w:r>
                            <w:r w:rsidR="00755AE5">
                              <w:rPr>
                                <w:b w:val="0"/>
                                <w:bCs/>
                                <w:i/>
                                <w:iCs/>
                              </w:rPr>
                              <w:t xml:space="preserve">of </w:t>
                            </w:r>
                            <w:r w:rsidR="00EB2813">
                              <w:rPr>
                                <w:b w:val="0"/>
                                <w:bCs/>
                                <w:i/>
                                <w:iCs/>
                              </w:rPr>
                              <w:t>Economic Position</w:t>
                            </w:r>
                            <w:r w:rsidRPr="00EB2813">
                              <w:rPr>
                                <w:b w:val="0"/>
                                <w:bCs/>
                                <w:i/>
                                <w:iCs/>
                              </w:rPr>
                              <w:t xml:space="preserve"> on </w:t>
                            </w:r>
                            <w:r w:rsidR="00795ED9">
                              <w:rPr>
                                <w:b w:val="0"/>
                                <w:bCs/>
                                <w:i/>
                                <w:iCs/>
                              </w:rPr>
                              <w:t>Prime Minister’s Approval</w:t>
                            </w:r>
                            <w:bookmarkEnd w:id="30"/>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7167FE7" id="Tekstvak 5" o:spid="_x0000_s1048" type="#_x0000_t202" style="position:absolute;left:0;text-align:left;margin-left:2pt;margin-top:217.4pt;width:221.1pt;height:49.2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" filled="f" stroked="f">
                <v:textbox inset="0,0,0,0">
                  <w:txbxContent>
                    <w:p w14:paraId="09AAF279" w14:textId="186A6D2E" w:rsidR="00036CF5" w:rsidRPr="00FB1B7C" w:rsidRDefault="00036CF5" w:rsidP="00755AE5">
                      <w:pPr>
                        <w:pStyle w:val="BijschriftAPA"/>
                        <w:rPr>
                          <w:noProof/>
                        </w:rPr>
                      </w:pPr>
                      <w:bookmarkStart w:id="31" w:name="_Toc73614207"/>
                      <w:bookmarkStart w:id="32" w:name="_Toc73618840"/>
                      <w:bookmarkStart w:id="33" w:name="_Toc73618851"/>
                      <w:bookmarkStart w:id="34" w:name="_Ref73468857"/>
                      <w:bookmarkStart w:id="35" w:name="_Toc75434245"/>
                      <w:r>
                        <w:t xml:space="preserve">Figure </w:t>
                      </w:r>
                      <w:r w:rsidR="00560F39">
                        <w:fldChar w:fldCharType="begin"/>
                      </w:r>
                      <w:r w:rsidR="00560F39">
                        <w:instrText xml:space="preserve"> SEQ Figure \* ARABIC </w:instrText>
                      </w:r>
                      <w:r w:rsidR="00560F39">
                        <w:fldChar w:fldCharType="separate"/>
                      </w:r>
                      <w:r w:rsidR="00560F39">
                        <w:rPr>
                          <w:noProof/>
                        </w:rPr>
                        <w:t>2</w:t>
                      </w:r>
                      <w:r w:rsidR="00560F39">
                        <w:fldChar w:fldCharType="end"/>
                      </w:r>
                      <w:bookmarkEnd w:id="31"/>
                      <w:bookmarkEnd w:id="32"/>
                      <w:bookmarkEnd w:id="33"/>
                      <w:bookmarkEnd w:id="34"/>
                      <w:r w:rsidR="0083460F">
                        <w:br/>
                      </w:r>
                      <w:r w:rsidRPr="00EB2813">
                        <w:rPr>
                          <w:b w:val="0"/>
                          <w:bCs/>
                          <w:i/>
                          <w:iCs/>
                        </w:rPr>
                        <w:t xml:space="preserve">Mediation of Economic Insecurity on effect </w:t>
                      </w:r>
                      <w:r w:rsidR="00755AE5">
                        <w:rPr>
                          <w:b w:val="0"/>
                          <w:bCs/>
                          <w:i/>
                          <w:iCs/>
                        </w:rPr>
                        <w:t xml:space="preserve">of </w:t>
                      </w:r>
                      <w:r w:rsidR="00EB2813">
                        <w:rPr>
                          <w:b w:val="0"/>
                          <w:bCs/>
                          <w:i/>
                          <w:iCs/>
                        </w:rPr>
                        <w:t>Economic Position</w:t>
                      </w:r>
                      <w:r w:rsidRPr="00EB2813">
                        <w:rPr>
                          <w:b w:val="0"/>
                          <w:bCs/>
                          <w:i/>
                          <w:iCs/>
                        </w:rPr>
                        <w:t xml:space="preserve"> on </w:t>
                      </w:r>
                      <w:r w:rsidR="00795ED9">
                        <w:rPr>
                          <w:b w:val="0"/>
                          <w:bCs/>
                          <w:i/>
                          <w:iCs/>
                        </w:rPr>
                        <w:t>Prime Minister’s Approval</w:t>
                      </w:r>
                      <w:bookmarkEnd w:id="35"/>
                    </w:p>
                  </w:txbxContent>
                </v:textbox>
                <w10:wrap type="topAndBottom"/>
              </v:shape>
            </w:pict>
          </mc:Fallback>
        </mc:AlternateContent>
      </w:r>
      <w:r>
        <w:rPr>
          <w:noProof/>
        </w:rPr>
        <mc:AlternateContent>
          <mc:Choice Requires="wps">
            <w:drawing>
              <wp:anchor distT="0" distB="0" distL="114300" distR="114300" simplePos="0" relativeHeight="251688448" behindDoc="0" locked="0" layoutInCell="1" allowOverlap="1" wp14:anchorId="2C73487A" wp14:editId="46ECC5FD">
                <wp:simplePos x="0" y="0"/>
                <wp:positionH relativeFrom="column">
                  <wp:posOffset>4271010</wp:posOffset>
                </wp:positionH>
                <wp:positionV relativeFrom="paragraph">
                  <wp:posOffset>4262120</wp:posOffset>
                </wp:positionV>
                <wp:extent cx="238125" cy="290195"/>
                <wp:effectExtent l="3810" t="4445" r="0" b="635"/>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290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F2CDB4" w14:textId="77777777" w:rsidR="00CA6073" w:rsidRPr="00826389" w:rsidRDefault="00CA6073" w:rsidP="00CA6073">
                            <w:pPr>
                              <w:jc w:val="center"/>
                            </w:pPr>
                            <w:r w:rsidRPr="00826389">
                              <w:t>c’</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C73487A" id="Text Box 24" o:spid="_x0000_s1049" type="#_x0000_t202" style="position:absolute;left:0;text-align:left;margin-left:336.3pt;margin-top:335.6pt;width:18.75pt;height:22.8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" filled="f" stroked="f">
                <v:textbox>
                  <w:txbxContent>
                    <w:p w14:paraId="40F2CDB4" w14:textId="77777777" w:rsidR="00CA6073" w:rsidRPr="00826389" w:rsidRDefault="00CA6073" w:rsidP="00CA6073">
                      <w:pPr>
                        <w:jc w:val="center"/>
                      </w:pPr>
                      <w:r w:rsidRPr="00826389">
                        <w:t>c’</w:t>
                      </w:r>
                    </w:p>
                  </w:txbxContent>
                </v:textbox>
              </v:shape>
            </w:pict>
          </mc:Fallback>
        </mc:AlternateContent>
      </w:r>
      <w:r>
        <w:rPr>
          <w:noProof/>
        </w:rPr>
        <mc:AlternateContent>
          <mc:Choice Requires="wps">
            <w:drawing>
              <wp:anchor distT="0" distB="0" distL="114300" distR="114300" simplePos="0" relativeHeight="251686400" behindDoc="0" locked="0" layoutInCell="1" allowOverlap="1" wp14:anchorId="748620DE" wp14:editId="28953123">
                <wp:simplePos x="0" y="0"/>
                <wp:positionH relativeFrom="column">
                  <wp:posOffset>3556000</wp:posOffset>
                </wp:positionH>
                <wp:positionV relativeFrom="paragraph">
                  <wp:posOffset>3751580</wp:posOffset>
                </wp:positionV>
                <wp:extent cx="207645" cy="290195"/>
                <wp:effectExtent l="3175" t="0" r="0" b="0"/>
                <wp:wrapNone/>
                <wp:docPr id="23"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 cy="290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7B0445" w14:textId="77777777" w:rsidR="00CA6073" w:rsidRPr="00826389" w:rsidRDefault="00CA6073" w:rsidP="00CA6073">
                            <w:pPr>
                              <w:jc w:val="center"/>
                            </w:pPr>
                            <w:r w:rsidRPr="00826389">
                              <w:t>a</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48620DE" id="Text Box 22" o:spid="_x0000_s1050" type="#_x0000_t202" style="position:absolute;left:0;text-align:left;margin-left:280pt;margin-top:295.4pt;width:16.35pt;height:22.8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" filled="f" stroked="f">
                <v:textbox>
                  <w:txbxContent>
                    <w:p w14:paraId="377B0445" w14:textId="77777777" w:rsidR="00CA6073" w:rsidRPr="00826389" w:rsidRDefault="00CA6073" w:rsidP="00CA6073">
                      <w:pPr>
                        <w:jc w:val="center"/>
                      </w:pPr>
                      <w:r w:rsidRPr="00826389">
                        <w:t>a</w:t>
                      </w:r>
                    </w:p>
                  </w:txbxContent>
                </v:textbox>
              </v:shape>
            </w:pict>
          </mc:Fallback>
        </mc:AlternateContent>
      </w:r>
      <w:r>
        <w:rPr>
          <w:noProof/>
        </w:rPr>
        <mc:AlternateContent>
          <mc:Choice Requires="wps">
            <w:drawing>
              <wp:anchor distT="0" distB="0" distL="114300" distR="114300" simplePos="0" relativeHeight="251687424" behindDoc="0" locked="0" layoutInCell="1" allowOverlap="1" wp14:anchorId="3BB8944E" wp14:editId="0D3B2D46">
                <wp:simplePos x="0" y="0"/>
                <wp:positionH relativeFrom="column">
                  <wp:posOffset>5006340</wp:posOffset>
                </wp:positionH>
                <wp:positionV relativeFrom="paragraph">
                  <wp:posOffset>3751580</wp:posOffset>
                </wp:positionV>
                <wp:extent cx="207010" cy="290195"/>
                <wp:effectExtent l="0" t="0" r="0" b="0"/>
                <wp:wrapNone/>
                <wp:docPr id="22"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010" cy="290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5FA2BD" w14:textId="77777777" w:rsidR="00CA6073" w:rsidRPr="00826389" w:rsidRDefault="00CA6073" w:rsidP="00CA6073">
                            <w:pPr>
                              <w:jc w:val="center"/>
                            </w:pPr>
                            <w:r w:rsidRPr="00826389">
                              <w:t>b</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BB8944E" id="Text Box 23" o:spid="_x0000_s1051" type="#_x0000_t202" style="position:absolute;left:0;text-align:left;margin-left:394.2pt;margin-top:295.4pt;width:16.3pt;height:22.8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" filled="f" stroked="f">
                <v:textbox>
                  <w:txbxContent>
                    <w:p w14:paraId="055FA2BD" w14:textId="77777777" w:rsidR="00CA6073" w:rsidRPr="00826389" w:rsidRDefault="00CA6073" w:rsidP="00CA6073">
                      <w:pPr>
                        <w:jc w:val="center"/>
                      </w:pPr>
                      <w:r w:rsidRPr="00826389">
                        <w:t>b</w:t>
                      </w:r>
                    </w:p>
                  </w:txbxContent>
                </v:textbox>
              </v:shape>
            </w:pict>
          </mc:Fallback>
        </mc:AlternateContent>
      </w:r>
      <w:r>
        <w:rPr>
          <w:noProof/>
        </w:rPr>
        <mc:AlternateContent>
          <mc:Choice Requires="wps">
            <w:drawing>
              <wp:anchor distT="0" distB="0" distL="114300" distR="114300" simplePos="0" relativeHeight="251685376" behindDoc="0" locked="0" layoutInCell="1" allowOverlap="1" wp14:anchorId="020BAB52" wp14:editId="325D6157">
                <wp:simplePos x="0" y="0"/>
                <wp:positionH relativeFrom="column">
                  <wp:posOffset>3942715</wp:posOffset>
                </wp:positionH>
                <wp:positionV relativeFrom="paragraph">
                  <wp:posOffset>4505960</wp:posOffset>
                </wp:positionV>
                <wp:extent cx="890905" cy="0"/>
                <wp:effectExtent l="8890" t="57785" r="14605" b="56515"/>
                <wp:wrapNone/>
                <wp:docPr id="21" name="Rechte verbindingslijn met pijl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90905" cy="0"/>
                        </a:xfrm>
                        <a:prstGeom prst="straightConnector1">
                          <a:avLst/>
                        </a:prstGeom>
                        <a:noFill/>
                        <a:ln w="10160">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B8C569" id="Rechte verbindingslijn met pijl 59" o:spid="_x0000_s1026" type="#_x0000_t32" style="position:absolute;margin-left:310.45pt;margin-top:354.8pt;width:70.15pt;height:0;flip:y;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" strokeweight=".8pt">
                <v:stroke dashstyle="dash" endarrow="block" joinstyle="miter"/>
              </v:shape>
            </w:pict>
          </mc:Fallback>
        </mc:AlternateContent>
      </w:r>
      <w:r>
        <w:rPr>
          <w:noProof/>
        </w:rPr>
        <mc:AlternateContent>
          <mc:Choice Requires="wps">
            <w:drawing>
              <wp:anchor distT="0" distB="0" distL="114300" distR="114300" simplePos="0" relativeHeight="251684352" behindDoc="0" locked="0" layoutInCell="1" allowOverlap="1" wp14:anchorId="494230F4" wp14:editId="5BC1CDE9">
                <wp:simplePos x="0" y="0"/>
                <wp:positionH relativeFrom="column">
                  <wp:posOffset>4829175</wp:posOffset>
                </wp:positionH>
                <wp:positionV relativeFrom="paragraph">
                  <wp:posOffset>4185920</wp:posOffset>
                </wp:positionV>
                <wp:extent cx="904240" cy="629920"/>
                <wp:effectExtent l="9525" t="13970" r="10160" b="13335"/>
                <wp:wrapNone/>
                <wp:docPr id="20" name="Rechthoek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4240" cy="629920"/>
                        </a:xfrm>
                        <a:prstGeom prst="rect">
                          <a:avLst/>
                        </a:prstGeom>
                        <a:solidFill>
                          <a:srgbClr val="FFFFFF"/>
                        </a:solidFill>
                        <a:ln w="6350">
                          <a:solidFill>
                            <a:srgbClr val="000000"/>
                          </a:solidFill>
                          <a:miter lim="800000"/>
                          <a:headEnd/>
                          <a:tailEnd/>
                        </a:ln>
                      </wps:spPr>
                      <wps:txbx>
                        <w:txbxContent>
                          <w:p w14:paraId="708D73DC" w14:textId="1CCC0E55" w:rsidR="00861AAB" w:rsidRPr="00826389" w:rsidRDefault="00861AAB" w:rsidP="00861AAB">
                            <w:pPr>
                              <w:spacing w:after="0"/>
                              <w:jc w:val="center"/>
                              <w:rPr>
                                <w:rFonts w:cs="Times New Roman"/>
                                <w:sz w:val="20"/>
                                <w:szCs w:val="20"/>
                              </w:rPr>
                            </w:pPr>
                            <w:r w:rsidRPr="00826389">
                              <w:rPr>
                                <w:rFonts w:cs="Times New Roman"/>
                                <w:sz w:val="20"/>
                                <w:szCs w:val="20"/>
                              </w:rPr>
                              <w:t>Trust in government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94230F4" id="Rechthoek 46" o:spid="_x0000_s1052" style="position:absolute;left:0;text-align:left;margin-left:380.25pt;margin-top:329.6pt;width:71.2pt;height:49.6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" strokeweight=".5pt">
                <v:textbox>
                  <w:txbxContent>
                    <w:p w14:paraId="708D73DC" w14:textId="1CCC0E55" w:rsidR="00861AAB" w:rsidRPr="00826389" w:rsidRDefault="00861AAB" w:rsidP="00861AAB">
                      <w:pPr>
                        <w:spacing w:after="0"/>
                        <w:jc w:val="center"/>
                        <w:rPr>
                          <w:rFonts w:cs="Times New Roman"/>
                          <w:sz w:val="20"/>
                          <w:szCs w:val="20"/>
                        </w:rPr>
                      </w:pPr>
                      <w:r w:rsidRPr="00826389">
                        <w:rPr>
                          <w:rFonts w:cs="Times New Roman"/>
                          <w:sz w:val="20"/>
                          <w:szCs w:val="20"/>
                        </w:rPr>
                        <w:t>Trust in government</w:t>
                      </w:r>
                    </w:p>
                  </w:txbxContent>
                </v:textbox>
              </v:rect>
            </w:pict>
          </mc:Fallback>
        </mc:AlternateContent>
      </w:r>
      <w:r>
        <w:rPr>
          <w:noProof/>
        </w:rPr>
        <mc:AlternateContent>
          <mc:Choice Requires="wps">
            <w:drawing>
              <wp:anchor distT="0" distB="0" distL="114300" distR="114300" simplePos="0" relativeHeight="251683328" behindDoc="0" locked="0" layoutInCell="1" allowOverlap="1" wp14:anchorId="73021C08" wp14:editId="0FA90983">
                <wp:simplePos x="0" y="0"/>
                <wp:positionH relativeFrom="column">
                  <wp:posOffset>4834890</wp:posOffset>
                </wp:positionH>
                <wp:positionV relativeFrom="paragraph">
                  <wp:posOffset>3728720</wp:posOffset>
                </wp:positionV>
                <wp:extent cx="441325" cy="452120"/>
                <wp:effectExtent l="5715" t="13970" r="48260" b="48260"/>
                <wp:wrapNone/>
                <wp:docPr id="19" name="Rechte verbindingslijn met pijl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1325" cy="45212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477414" id="Rechte verbindingslijn met pijl 45" o:spid="_x0000_s1026" type="#_x0000_t32" style="position:absolute;margin-left:380.7pt;margin-top:293.6pt;width:34.75pt;height:35.6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" strokeweight=".5pt">
                <v:stroke endarrow="block" joinstyle="miter"/>
              </v:shape>
            </w:pict>
          </mc:Fallback>
        </mc:AlternateContent>
      </w:r>
      <w:r>
        <w:rPr>
          <w:noProof/>
        </w:rPr>
        <mc:AlternateContent>
          <mc:Choice Requires="wps">
            <w:drawing>
              <wp:anchor distT="0" distB="0" distL="114300" distR="114300" simplePos="0" relativeHeight="251682304" behindDoc="0" locked="0" layoutInCell="1" allowOverlap="1" wp14:anchorId="7ED79F77" wp14:editId="6B6BFB83">
                <wp:simplePos x="0" y="0"/>
                <wp:positionH relativeFrom="column">
                  <wp:posOffset>3491230</wp:posOffset>
                </wp:positionH>
                <wp:positionV relativeFrom="paragraph">
                  <wp:posOffset>3743960</wp:posOffset>
                </wp:positionV>
                <wp:extent cx="441960" cy="452755"/>
                <wp:effectExtent l="5080" t="48260" r="48260" b="13335"/>
                <wp:wrapNone/>
                <wp:docPr id="18" name="Rechte verbindingslijn met pijl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41960" cy="45275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23196A" id="Rechte verbindingslijn met pijl 44" o:spid="_x0000_s1026" type="#_x0000_t32" style="position:absolute;margin-left:274.9pt;margin-top:294.8pt;width:34.8pt;height:35.65pt;flip:y;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" strokeweight=".5pt">
                <v:stroke endarrow="block" joinstyle="miter"/>
              </v:shape>
            </w:pict>
          </mc:Fallback>
        </mc:AlternateContent>
      </w:r>
      <w:r>
        <w:rPr>
          <w:noProof/>
        </w:rPr>
        <mc:AlternateContent>
          <mc:Choice Requires="wps">
            <w:drawing>
              <wp:anchor distT="0" distB="0" distL="114300" distR="114300" simplePos="0" relativeHeight="251681280" behindDoc="0" locked="0" layoutInCell="1" allowOverlap="1" wp14:anchorId="578715B3" wp14:editId="30964F8A">
                <wp:simplePos x="0" y="0"/>
                <wp:positionH relativeFrom="column">
                  <wp:posOffset>3034030</wp:posOffset>
                </wp:positionH>
                <wp:positionV relativeFrom="paragraph">
                  <wp:posOffset>4201160</wp:posOffset>
                </wp:positionV>
                <wp:extent cx="903605" cy="629920"/>
                <wp:effectExtent l="5080" t="10160" r="5715" b="7620"/>
                <wp:wrapNone/>
                <wp:docPr id="17" name="Rechthoek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3605" cy="629920"/>
                        </a:xfrm>
                        <a:prstGeom prst="rect">
                          <a:avLst/>
                        </a:prstGeom>
                        <a:solidFill>
                          <a:srgbClr val="FFFFFF"/>
                        </a:solidFill>
                        <a:ln w="6350">
                          <a:solidFill>
                            <a:srgbClr val="000000"/>
                          </a:solidFill>
                          <a:miter lim="800000"/>
                          <a:headEnd/>
                          <a:tailEnd/>
                        </a:ln>
                      </wps:spPr>
                      <wps:txbx>
                        <w:txbxContent>
                          <w:p w14:paraId="0B4EFEB1" w14:textId="025031C5" w:rsidR="00861AAB" w:rsidRPr="00826389" w:rsidRDefault="00EB2813" w:rsidP="00861AAB">
                            <w:pPr>
                              <w:spacing w:after="0"/>
                              <w:jc w:val="center"/>
                              <w:rPr>
                                <w:rFonts w:cs="Times New Roman"/>
                                <w:sz w:val="20"/>
                                <w:szCs w:val="20"/>
                              </w:rPr>
                            </w:pPr>
                            <w:r w:rsidRPr="00826389">
                              <w:rPr>
                                <w:rFonts w:cs="Times New Roman"/>
                                <w:sz w:val="20"/>
                                <w:szCs w:val="20"/>
                              </w:rPr>
                              <w:t>Economic Position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78715B3" id="Rechthoek 43" o:spid="_x0000_s1053" style="position:absolute;left:0;text-align:left;margin-left:238.9pt;margin-top:330.8pt;width:71.15pt;height:49.6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" strokeweight=".5pt">
                <v:textbox>
                  <w:txbxContent>
                    <w:p w14:paraId="0B4EFEB1" w14:textId="025031C5" w:rsidR="00861AAB" w:rsidRPr="00826389" w:rsidRDefault="00EB2813" w:rsidP="00861AAB">
                      <w:pPr>
                        <w:spacing w:after="0"/>
                        <w:jc w:val="center"/>
                        <w:rPr>
                          <w:rFonts w:cs="Times New Roman"/>
                          <w:sz w:val="20"/>
                          <w:szCs w:val="20"/>
                        </w:rPr>
                      </w:pPr>
                      <w:r w:rsidRPr="00826389">
                        <w:rPr>
                          <w:rFonts w:cs="Times New Roman"/>
                          <w:sz w:val="20"/>
                          <w:szCs w:val="20"/>
                        </w:rPr>
                        <w:t>Economic Position</w:t>
                      </w:r>
                    </w:p>
                  </w:txbxContent>
                </v:textbox>
              </v:rect>
            </w:pict>
          </mc:Fallback>
        </mc:AlternateContent>
      </w:r>
      <w:r>
        <w:rPr>
          <w:noProof/>
        </w:rPr>
        <mc:AlternateContent>
          <mc:Choice Requires="wps">
            <w:drawing>
              <wp:anchor distT="0" distB="0" distL="114300" distR="114300" simplePos="0" relativeHeight="251680256" behindDoc="0" locked="0" layoutInCell="1" allowOverlap="1" wp14:anchorId="39B8BDBF" wp14:editId="76237231">
                <wp:simplePos x="0" y="0"/>
                <wp:positionH relativeFrom="column">
                  <wp:posOffset>3942715</wp:posOffset>
                </wp:positionH>
                <wp:positionV relativeFrom="paragraph">
                  <wp:posOffset>3408680</wp:posOffset>
                </wp:positionV>
                <wp:extent cx="890905" cy="629920"/>
                <wp:effectExtent l="8890" t="8255" r="5080" b="9525"/>
                <wp:wrapNone/>
                <wp:docPr id="15" name="Rechthoe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0905" cy="629920"/>
                        </a:xfrm>
                        <a:prstGeom prst="rect">
                          <a:avLst/>
                        </a:prstGeom>
                        <a:solidFill>
                          <a:srgbClr val="FFFFFF"/>
                        </a:solidFill>
                        <a:ln w="6350">
                          <a:solidFill>
                            <a:srgbClr val="000000"/>
                          </a:solidFill>
                          <a:miter lim="800000"/>
                          <a:headEnd/>
                          <a:tailEnd/>
                        </a:ln>
                      </wps:spPr>
                      <wps:txbx>
                        <w:txbxContent>
                          <w:p w14:paraId="68A48A00" w14:textId="77777777" w:rsidR="00861AAB" w:rsidRPr="00826389" w:rsidRDefault="00861AAB" w:rsidP="00861AAB">
                            <w:pPr>
                              <w:spacing w:after="0"/>
                              <w:jc w:val="center"/>
                              <w:rPr>
                                <w:sz w:val="20"/>
                                <w:szCs w:val="20"/>
                              </w:rPr>
                            </w:pPr>
                            <w:r w:rsidRPr="00826389">
                              <w:rPr>
                                <w:sz w:val="20"/>
                                <w:szCs w:val="20"/>
                              </w:rPr>
                              <w:t>Economic insecurity</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9B8BDBF" id="Rechthoek 42" o:spid="_x0000_s1054" style="position:absolute;left:0;text-align:left;margin-left:310.45pt;margin-top:268.4pt;width:70.15pt;height:49.6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" strokeweight=".5pt">
                <v:textbox>
                  <w:txbxContent>
                    <w:p w14:paraId="68A48A00" w14:textId="77777777" w:rsidR="00861AAB" w:rsidRPr="00826389" w:rsidRDefault="00861AAB" w:rsidP="00861AAB">
                      <w:pPr>
                        <w:spacing w:after="0"/>
                        <w:jc w:val="center"/>
                        <w:rPr>
                          <w:sz w:val="20"/>
                          <w:szCs w:val="20"/>
                        </w:rPr>
                      </w:pPr>
                      <w:r w:rsidRPr="00826389">
                        <w:rPr>
                          <w:sz w:val="20"/>
                          <w:szCs w:val="20"/>
                        </w:rPr>
                        <w:t>Economic insecurity</w:t>
                      </w:r>
                    </w:p>
                  </w:txbxContent>
                </v:textbox>
              </v:rect>
            </w:pict>
          </mc:Fallback>
        </mc:AlternateContent>
      </w:r>
      <w:r>
        <w:rPr>
          <w:noProof/>
        </w:rPr>
        <mc:AlternateContent>
          <mc:Choice Requires="wps">
            <w:drawing>
              <wp:anchor distT="0" distB="0" distL="114300" distR="114300" simplePos="0" relativeHeight="251679232" behindDoc="0" locked="0" layoutInCell="1" allowOverlap="1" wp14:anchorId="32D11C1A" wp14:editId="1185A0F4">
                <wp:simplePos x="0" y="0"/>
                <wp:positionH relativeFrom="column">
                  <wp:posOffset>3037840</wp:posOffset>
                </wp:positionH>
                <wp:positionV relativeFrom="paragraph">
                  <wp:posOffset>2769235</wp:posOffset>
                </wp:positionV>
                <wp:extent cx="2807970" cy="617220"/>
                <wp:effectExtent l="0" t="0" r="2540" b="4445"/>
                <wp:wrapNone/>
                <wp:docPr id="14" name="Tekstvak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7970"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02BC46" w14:textId="593632AF" w:rsidR="00036CF5" w:rsidRPr="00755AE5" w:rsidRDefault="00036CF5" w:rsidP="00755AE5">
                            <w:pPr>
                              <w:pStyle w:val="BijschriftAPA"/>
                              <w:rPr>
                                <w:b w:val="0"/>
                                <w:i/>
                                <w:iCs/>
                                <w:noProof/>
                              </w:rPr>
                            </w:pPr>
                            <w:bookmarkStart w:id="36" w:name="_Toc73614208"/>
                            <w:bookmarkStart w:id="37" w:name="_Toc73618841"/>
                            <w:bookmarkStart w:id="38" w:name="_Toc73618852"/>
                            <w:bookmarkStart w:id="39" w:name="_Ref73468849"/>
                            <w:bookmarkStart w:id="40" w:name="_Toc75434246"/>
                            <w:r>
                              <w:t xml:space="preserve">Figure </w:t>
                            </w:r>
                            <w:r w:rsidR="00560F39">
                              <w:fldChar w:fldCharType="begin"/>
                            </w:r>
                            <w:r w:rsidR="00560F39">
                              <w:instrText xml:space="preserve"> SEQ Figure \* ARABIC </w:instrText>
                            </w:r>
                            <w:r w:rsidR="00560F39">
                              <w:fldChar w:fldCharType="separate"/>
                            </w:r>
                            <w:r w:rsidR="00560F39">
                              <w:rPr>
                                <w:noProof/>
                              </w:rPr>
                              <w:t>3</w:t>
                            </w:r>
                            <w:r w:rsidR="00560F39">
                              <w:fldChar w:fldCharType="end"/>
                            </w:r>
                            <w:bookmarkEnd w:id="36"/>
                            <w:bookmarkEnd w:id="37"/>
                            <w:bookmarkEnd w:id="38"/>
                            <w:bookmarkEnd w:id="39"/>
                            <w:r w:rsidR="0083460F">
                              <w:br/>
                            </w:r>
                            <w:r w:rsidRPr="00755AE5">
                              <w:rPr>
                                <w:b w:val="0"/>
                                <w:i/>
                                <w:iCs/>
                              </w:rPr>
                              <w:t xml:space="preserve">Mediation of Economic Insecurity on effect of </w:t>
                            </w:r>
                            <w:r w:rsidR="00EB2813" w:rsidRPr="00755AE5">
                              <w:rPr>
                                <w:b w:val="0"/>
                                <w:i/>
                                <w:iCs/>
                              </w:rPr>
                              <w:t>Economic Position</w:t>
                            </w:r>
                            <w:r w:rsidRPr="00755AE5">
                              <w:rPr>
                                <w:b w:val="0"/>
                                <w:i/>
                                <w:iCs/>
                              </w:rPr>
                              <w:t xml:space="preserve"> on </w:t>
                            </w:r>
                            <w:r w:rsidR="00795ED9">
                              <w:rPr>
                                <w:b w:val="0"/>
                                <w:bCs/>
                                <w:i/>
                                <w:iCs/>
                              </w:rPr>
                              <w:t>Trust in Government</w:t>
                            </w:r>
                            <w:bookmarkEnd w:id="40"/>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2D11C1A" id="Tekstvak 7" o:spid="_x0000_s1055" type="#_x0000_t202" style="position:absolute;left:0;text-align:left;margin-left:239.2pt;margin-top:218.05pt;width:221.1pt;height:48.6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" filled="f" stroked="f">
                <v:textbox inset="0,0,0,0">
                  <w:txbxContent>
                    <w:p w14:paraId="6402BC46" w14:textId="593632AF" w:rsidR="00036CF5" w:rsidRPr="00755AE5" w:rsidRDefault="00036CF5" w:rsidP="00755AE5">
                      <w:pPr>
                        <w:pStyle w:val="BijschriftAPA"/>
                        <w:rPr>
                          <w:b w:val="0"/>
                          <w:i/>
                          <w:iCs/>
                          <w:noProof/>
                        </w:rPr>
                      </w:pPr>
                      <w:bookmarkStart w:id="41" w:name="_Toc73614208"/>
                      <w:bookmarkStart w:id="42" w:name="_Toc73618841"/>
                      <w:bookmarkStart w:id="43" w:name="_Toc73618852"/>
                      <w:bookmarkStart w:id="44" w:name="_Ref73468849"/>
                      <w:bookmarkStart w:id="45" w:name="_Toc75434246"/>
                      <w:r>
                        <w:t xml:space="preserve">Figure </w:t>
                      </w:r>
                      <w:r w:rsidR="00560F39">
                        <w:fldChar w:fldCharType="begin"/>
                      </w:r>
                      <w:r w:rsidR="00560F39">
                        <w:instrText xml:space="preserve"> SEQ Figure \* ARABIC </w:instrText>
                      </w:r>
                      <w:r w:rsidR="00560F39">
                        <w:fldChar w:fldCharType="separate"/>
                      </w:r>
                      <w:r w:rsidR="00560F39">
                        <w:rPr>
                          <w:noProof/>
                        </w:rPr>
                        <w:t>3</w:t>
                      </w:r>
                      <w:r w:rsidR="00560F39">
                        <w:fldChar w:fldCharType="end"/>
                      </w:r>
                      <w:bookmarkEnd w:id="41"/>
                      <w:bookmarkEnd w:id="42"/>
                      <w:bookmarkEnd w:id="43"/>
                      <w:bookmarkEnd w:id="44"/>
                      <w:r w:rsidR="0083460F">
                        <w:br/>
                      </w:r>
                      <w:r w:rsidRPr="00755AE5">
                        <w:rPr>
                          <w:b w:val="0"/>
                          <w:i/>
                          <w:iCs/>
                        </w:rPr>
                        <w:t xml:space="preserve">Mediation of Economic Insecurity on effect of </w:t>
                      </w:r>
                      <w:r w:rsidR="00EB2813" w:rsidRPr="00755AE5">
                        <w:rPr>
                          <w:b w:val="0"/>
                          <w:i/>
                          <w:iCs/>
                        </w:rPr>
                        <w:t>Economic Position</w:t>
                      </w:r>
                      <w:r w:rsidRPr="00755AE5">
                        <w:rPr>
                          <w:b w:val="0"/>
                          <w:i/>
                          <w:iCs/>
                        </w:rPr>
                        <w:t xml:space="preserve"> on </w:t>
                      </w:r>
                      <w:r w:rsidR="00795ED9">
                        <w:rPr>
                          <w:b w:val="0"/>
                          <w:bCs/>
                          <w:i/>
                          <w:iCs/>
                        </w:rPr>
                        <w:t>Trust in Government</w:t>
                      </w:r>
                      <w:bookmarkEnd w:id="45"/>
                    </w:p>
                  </w:txbxContent>
                </v:textbox>
              </v:shape>
            </w:pict>
          </mc:Fallback>
        </mc:AlternateContent>
      </w:r>
      <w:r w:rsidR="00AB07E8" w:rsidRPr="000C44BD">
        <w:t xml:space="preserve">Kahneman and Tversky’s (1979) psychological </w:t>
      </w:r>
      <w:r w:rsidR="00AB07E8" w:rsidRPr="000C44BD">
        <w:rPr>
          <w:i/>
          <w:iCs/>
        </w:rPr>
        <w:t>prospect theory</w:t>
      </w:r>
      <w:r w:rsidR="00AB07E8" w:rsidRPr="000C44BD">
        <w:t xml:space="preserve"> provides two foundations to theorize economic insecurity and its effects. Firstly, humans evaluate financial risks from their current economical position. Even though general wealth can serve as a buffer against financial misfortune, the relative evaluation of losses makes everyone susceptible to economic insecurity (ibid.). Secondly, humans have an aversion against losses, as they weigh losses more heavily than gains (Kahneman, 2011). These negativity biases help to explain why humans are mentally conditioned to fear economic insecurity (Wroe, 2016). As citizens actively support government programs which are aimed at resolving and preventing economic challenges, a recession of their (relative) economic position instantly violates their expectations of the functioning the state (ibid). As a result, the government is blamed for the increase in economic insecurity and citizen’s political trust declines. Given that political distrust is paired with a loss of presidential approval (Hetherington, 1998), a rise in economic insecurity can generate both a decrease in trust in government and a decrease in </w:t>
      </w:r>
      <w:r w:rsidR="00B21F9E">
        <w:t>Prime Minister’s</w:t>
      </w:r>
      <w:r w:rsidR="00AB07E8" w:rsidRPr="000C44BD">
        <w:t xml:space="preserve"> approval. As </w:t>
      </w:r>
      <w:r w:rsidR="00B21F9E">
        <w:t xml:space="preserve">a rise in </w:t>
      </w:r>
      <w:r w:rsidR="00AB07E8" w:rsidRPr="000C44BD">
        <w:t xml:space="preserve">trust in government and </w:t>
      </w:r>
      <w:r w:rsidR="00B21F9E">
        <w:t>Prime Minister’s</w:t>
      </w:r>
      <w:r w:rsidR="00B21F9E" w:rsidRPr="000C44BD">
        <w:t xml:space="preserve"> </w:t>
      </w:r>
      <w:r w:rsidR="00AB07E8" w:rsidRPr="000C44BD">
        <w:t xml:space="preserve">are indicators of a rally, </w:t>
      </w:r>
      <w:r w:rsidR="006B3252">
        <w:t>I</w:t>
      </w:r>
      <w:r w:rsidR="00AB07E8" w:rsidRPr="000C44BD">
        <w:t xml:space="preserve"> expect that economic insecurity can (partially) explain why the self-employed</w:t>
      </w:r>
      <w:r w:rsidR="00252ABC">
        <w:t xml:space="preserve"> </w:t>
      </w:r>
      <w:r w:rsidR="00AB07E8" w:rsidRPr="000C44BD">
        <w:t xml:space="preserve">and </w:t>
      </w:r>
      <w:r w:rsidR="00252ABC">
        <w:t xml:space="preserve">the </w:t>
      </w:r>
      <w:r w:rsidR="00AB07E8" w:rsidRPr="000C44BD">
        <w:t>unemployed experience a less substantial rally-round-the-flag effect</w:t>
      </w:r>
      <w:r w:rsidR="000C0DF7">
        <w:t xml:space="preserve"> than paid </w:t>
      </w:r>
      <w:r w:rsidR="00D96771">
        <w:t>workers</w:t>
      </w:r>
      <w:r w:rsidR="007D72ED" w:rsidRPr="000C44BD">
        <w:t>.</w:t>
      </w:r>
    </w:p>
    <w:p w14:paraId="597F1F71" w14:textId="77777777" w:rsidR="00067CA1" w:rsidRDefault="00067CA1" w:rsidP="00067CA1"/>
    <w:p w14:paraId="2689C31C" w14:textId="00E7D911" w:rsidR="00AB07E8" w:rsidRPr="000C44BD" w:rsidRDefault="00AB07E8" w:rsidP="00FF4E84">
      <w:pPr>
        <w:spacing w:after="240"/>
      </w:pPr>
      <w:r w:rsidRPr="000C44BD">
        <w:t xml:space="preserve">In order to test the </w:t>
      </w:r>
      <w:r w:rsidR="00F82C7E" w:rsidRPr="000C44BD">
        <w:t xml:space="preserve">individual </w:t>
      </w:r>
      <w:r w:rsidR="00D40ACD">
        <w:t xml:space="preserve">rally </w:t>
      </w:r>
      <w:r w:rsidR="00F82C7E" w:rsidRPr="000C44BD">
        <w:t xml:space="preserve">diversity </w:t>
      </w:r>
      <w:r w:rsidR="00B21F9E">
        <w:t>caused by the decline of one’s economic position</w:t>
      </w:r>
      <w:r w:rsidR="00F82C7E" w:rsidRPr="000C44BD">
        <w:t xml:space="preserve"> and whether economic insecurity can </w:t>
      </w:r>
      <w:r w:rsidR="00D40ACD">
        <w:t>explain the difference between the self-employed, unemployed and paid employees concerning the level of</w:t>
      </w:r>
      <w:r w:rsidR="00F82C7E" w:rsidRPr="000C44BD">
        <w:t xml:space="preserve"> individual rallies</w:t>
      </w:r>
      <w:r w:rsidRPr="000C44BD">
        <w:t>, the following hypotheses</w:t>
      </w:r>
      <w:r w:rsidR="006B3252">
        <w:t xml:space="preserve"> have been established</w:t>
      </w:r>
      <w:r w:rsidRPr="000C44BD">
        <w:t>:</w:t>
      </w:r>
    </w:p>
    <w:p w14:paraId="0E0ED0CF" w14:textId="7E60D31E" w:rsidR="00AB07E8" w:rsidRPr="000C44BD" w:rsidRDefault="00AB07E8" w:rsidP="00AB07E8">
      <w:pPr>
        <w:ind w:left="1416" w:hanging="1416"/>
        <w:jc w:val="left"/>
      </w:pPr>
      <w:bookmarkStart w:id="46" w:name="_Hlk71829743"/>
      <w:r w:rsidRPr="000C44BD">
        <w:rPr>
          <w:rFonts w:ascii="Candara" w:hAnsi="Candara" w:cs="Times New Roman"/>
          <w:sz w:val="21"/>
          <w:szCs w:val="21"/>
        </w:rPr>
        <w:t>Hypothesis 4a:</w:t>
      </w:r>
      <w:r w:rsidRPr="000C44BD">
        <w:rPr>
          <w:rFonts w:ascii="Candara" w:hAnsi="Candara" w:cs="Times New Roman"/>
          <w:sz w:val="21"/>
          <w:szCs w:val="21"/>
        </w:rPr>
        <w:tab/>
      </w:r>
      <w:r w:rsidRPr="000C44BD">
        <w:t>Self-employed workers</w:t>
      </w:r>
      <w:r w:rsidR="00004B00" w:rsidRPr="000C44BD">
        <w:t xml:space="preserve"> and </w:t>
      </w:r>
      <w:r w:rsidRPr="000C44BD">
        <w:t xml:space="preserve">unemployed citizens have a smaller increase in Prime Minister’s approval than </w:t>
      </w:r>
      <w:r w:rsidR="00004B00" w:rsidRPr="000C44BD">
        <w:t>paid employees</w:t>
      </w:r>
      <w:r w:rsidRPr="000C44BD">
        <w:t>.</w:t>
      </w:r>
    </w:p>
    <w:p w14:paraId="696D3B30" w14:textId="279817B1" w:rsidR="00AB07E8" w:rsidRPr="000C44BD" w:rsidRDefault="00AB07E8" w:rsidP="00AB07E8">
      <w:pPr>
        <w:ind w:left="1416" w:hanging="1416"/>
        <w:jc w:val="left"/>
      </w:pPr>
      <w:r w:rsidRPr="000C44BD">
        <w:rPr>
          <w:rFonts w:ascii="Candara" w:hAnsi="Candara" w:cs="Times New Roman"/>
          <w:sz w:val="21"/>
          <w:szCs w:val="21"/>
        </w:rPr>
        <w:t>Hypothesis 4b:</w:t>
      </w:r>
      <w:r w:rsidRPr="000C44BD">
        <w:rPr>
          <w:rFonts w:ascii="Candara" w:hAnsi="Candara" w:cs="Times New Roman"/>
          <w:sz w:val="21"/>
          <w:szCs w:val="21"/>
        </w:rPr>
        <w:tab/>
      </w:r>
      <w:r w:rsidRPr="000C44BD">
        <w:t>Self-employed workers</w:t>
      </w:r>
      <w:r w:rsidR="00004B00" w:rsidRPr="000C44BD">
        <w:t xml:space="preserve"> </w:t>
      </w:r>
      <w:r w:rsidRPr="000C44BD">
        <w:t xml:space="preserve">and unemployed citizens have a smaller increase in trust in government than </w:t>
      </w:r>
      <w:r w:rsidR="00A11D23" w:rsidRPr="000C44BD">
        <w:t>paid employees</w:t>
      </w:r>
      <w:r w:rsidRPr="000C44BD">
        <w:t>.</w:t>
      </w:r>
    </w:p>
    <w:p w14:paraId="1E847DCD" w14:textId="371F974D" w:rsidR="00AB07E8" w:rsidRPr="000C44BD" w:rsidRDefault="00AB07E8" w:rsidP="00AB07E8">
      <w:pPr>
        <w:ind w:left="1416" w:hanging="1416"/>
        <w:jc w:val="left"/>
      </w:pPr>
      <w:r w:rsidRPr="000C44BD">
        <w:rPr>
          <w:rFonts w:ascii="Candara" w:hAnsi="Candara" w:cs="Times New Roman"/>
          <w:sz w:val="21"/>
          <w:szCs w:val="21"/>
        </w:rPr>
        <w:t>Hypothesis 5a:</w:t>
      </w:r>
      <w:r w:rsidRPr="000C44BD">
        <w:rPr>
          <w:rFonts w:ascii="Candara" w:hAnsi="Candara" w:cs="Times New Roman"/>
          <w:sz w:val="21"/>
          <w:szCs w:val="21"/>
        </w:rPr>
        <w:tab/>
      </w:r>
      <w:r w:rsidRPr="000C44BD">
        <w:t>The effect of belonging to an economically marginalized group on Prime Minister’s approval can (partially) be explained by a rise in economic insecurity.</w:t>
      </w:r>
    </w:p>
    <w:p w14:paraId="769B6A3B" w14:textId="7747DEC7" w:rsidR="004C38D8" w:rsidRPr="000C44BD" w:rsidRDefault="00AB07E8" w:rsidP="003443E2">
      <w:pPr>
        <w:spacing w:after="240"/>
        <w:ind w:left="1416" w:hanging="1416"/>
      </w:pPr>
      <w:r w:rsidRPr="000C44BD">
        <w:rPr>
          <w:rFonts w:ascii="Candara" w:hAnsi="Candara" w:cs="Times New Roman"/>
          <w:sz w:val="21"/>
          <w:szCs w:val="21"/>
        </w:rPr>
        <w:t>Hypothesis 5b:</w:t>
      </w:r>
      <w:r w:rsidRPr="000C44BD">
        <w:rPr>
          <w:rFonts w:ascii="Candara" w:hAnsi="Candara" w:cs="Times New Roman"/>
          <w:sz w:val="21"/>
          <w:szCs w:val="21"/>
        </w:rPr>
        <w:tab/>
      </w:r>
      <w:r w:rsidRPr="000C44BD">
        <w:t>The effect of belonging to an economically marginalized group on trust in government can (partially) be explained by a rise in economic insecurity</w:t>
      </w:r>
    </w:p>
    <w:bookmarkEnd w:id="46"/>
    <w:p w14:paraId="1C2B2EFB" w14:textId="489262E6" w:rsidR="00C33182" w:rsidRPr="000C44BD" w:rsidRDefault="00AC7C08">
      <w:pPr>
        <w:jc w:val="left"/>
      </w:pPr>
      <w:r w:rsidRPr="000C44BD">
        <w:t xml:space="preserve">In the subsequent part of this study, </w:t>
      </w:r>
      <w:r w:rsidR="00CF5986">
        <w:t xml:space="preserve">the selected </w:t>
      </w:r>
      <w:r w:rsidRPr="000C44BD">
        <w:t>dataset</w:t>
      </w:r>
      <w:r w:rsidR="00CF5986">
        <w:t xml:space="preserve"> will be </w:t>
      </w:r>
      <w:r w:rsidR="00EC5886">
        <w:t>described</w:t>
      </w:r>
      <w:r w:rsidRPr="000C44BD">
        <w:t xml:space="preserve">, all variables </w:t>
      </w:r>
      <w:r w:rsidR="00EC5886">
        <w:t xml:space="preserve">will be operationalized </w:t>
      </w:r>
      <w:r w:rsidRPr="000C44BD">
        <w:t xml:space="preserve">and the methodology used to test </w:t>
      </w:r>
      <w:r w:rsidR="00E83A58">
        <w:t>the</w:t>
      </w:r>
      <w:r w:rsidRPr="000C44BD">
        <w:t xml:space="preserve"> hypotheses</w:t>
      </w:r>
      <w:r w:rsidR="00EC5886">
        <w:t xml:space="preserve"> will be outlined</w:t>
      </w:r>
      <w:r w:rsidRPr="000C44BD">
        <w:t>.</w:t>
      </w:r>
      <w:r w:rsidR="00C33182" w:rsidRPr="000C44BD">
        <w:br w:type="page"/>
      </w:r>
    </w:p>
    <w:p w14:paraId="5D5B354D" w14:textId="3FBBA163" w:rsidR="00D91FB8" w:rsidRPr="000C44BD" w:rsidRDefault="00D91FB8" w:rsidP="00D91FB8">
      <w:pPr>
        <w:pStyle w:val="Heading1"/>
      </w:pPr>
      <w:bookmarkStart w:id="47" w:name="_Toc75434278"/>
      <w:r w:rsidRPr="000C44BD">
        <w:t>Chapter 3: Methodology</w:t>
      </w:r>
      <w:bookmarkEnd w:id="47"/>
    </w:p>
    <w:p w14:paraId="090A759C" w14:textId="6054BD4A" w:rsidR="00507621" w:rsidRPr="000C44BD" w:rsidRDefault="00AA0316" w:rsidP="00507621">
      <w:pPr>
        <w:rPr>
          <w:i/>
          <w:iCs/>
        </w:rPr>
      </w:pPr>
      <w:r w:rsidRPr="000C44BD">
        <w:t xml:space="preserve">In the following chapter of this study, </w:t>
      </w:r>
      <w:r w:rsidR="00E83A58">
        <w:t xml:space="preserve">the </w:t>
      </w:r>
      <w:r w:rsidR="002F0A47" w:rsidRPr="000C44BD">
        <w:t>statistical analys</w:t>
      </w:r>
      <w:r w:rsidR="00E83A58">
        <w:t>es of this study will be defined</w:t>
      </w:r>
      <w:r w:rsidR="002F0A47" w:rsidRPr="000C44BD">
        <w:t>. Firstly,</w:t>
      </w:r>
      <w:r w:rsidR="0003589B">
        <w:t xml:space="preserve"> the questionnaires of</w:t>
      </w:r>
      <w:r w:rsidR="002F0A47" w:rsidRPr="000C44BD">
        <w:t xml:space="preserve"> </w:t>
      </w:r>
      <w:r w:rsidRPr="000C44BD">
        <w:t xml:space="preserve">LISS Panel </w:t>
      </w:r>
      <w:r w:rsidR="00E83A58">
        <w:t xml:space="preserve">will be described </w:t>
      </w:r>
      <w:r w:rsidRPr="000C44BD">
        <w:t xml:space="preserve">as </w:t>
      </w:r>
      <w:r w:rsidR="002B2319">
        <w:t>the</w:t>
      </w:r>
      <w:r w:rsidRPr="000C44BD">
        <w:t xml:space="preserve"> selected dataset</w:t>
      </w:r>
      <w:r w:rsidR="0003589B">
        <w:t>s</w:t>
      </w:r>
      <w:r w:rsidR="002B2319">
        <w:t xml:space="preserve"> for this thesis</w:t>
      </w:r>
      <w:r w:rsidR="002F0A47" w:rsidRPr="000C44BD">
        <w:t xml:space="preserve">. Secondly, </w:t>
      </w:r>
      <w:r w:rsidRPr="000C44BD">
        <w:t xml:space="preserve">the </w:t>
      </w:r>
      <w:r w:rsidR="002F0A47" w:rsidRPr="000C44BD">
        <w:t xml:space="preserve">dependent difference variables </w:t>
      </w:r>
      <w:r w:rsidR="00970EEE" w:rsidRPr="000C44BD">
        <w:t>Prime Minister’s</w:t>
      </w:r>
      <w:r w:rsidR="002F0A47" w:rsidRPr="000C44BD">
        <w:t xml:space="preserve"> Approval and Trust in Government</w:t>
      </w:r>
      <w:r w:rsidR="00E83A58">
        <w:t xml:space="preserve"> will be operationalized</w:t>
      </w:r>
      <w:r w:rsidR="002F0A47" w:rsidRPr="000C44BD">
        <w:t>. Thirdly, the independent dummy variable</w:t>
      </w:r>
      <w:r w:rsidR="00F03EC4" w:rsidRPr="000C44BD">
        <w:t>s</w:t>
      </w:r>
      <w:r w:rsidR="002F0A47" w:rsidRPr="000C44BD">
        <w:t xml:space="preserve"> </w:t>
      </w:r>
      <w:r w:rsidR="00F03EC4" w:rsidRPr="000C44BD">
        <w:t>Coalition and Less Critical Opposition</w:t>
      </w:r>
      <w:r w:rsidR="00E83A58">
        <w:t xml:space="preserve"> will be operationalized</w:t>
      </w:r>
      <w:r w:rsidR="002F0A47" w:rsidRPr="000C44BD">
        <w:t xml:space="preserve">, based on </w:t>
      </w:r>
      <w:r w:rsidR="002B2319">
        <w:t>the</w:t>
      </w:r>
      <w:r w:rsidR="002F0A47" w:rsidRPr="000C44BD">
        <w:t xml:space="preserve"> </w:t>
      </w:r>
      <w:r w:rsidR="00F03EC4" w:rsidRPr="000C44BD">
        <w:t>party choice hypotheses</w:t>
      </w:r>
      <w:r w:rsidR="002F0A47" w:rsidRPr="000C44BD">
        <w:t>, a</w:t>
      </w:r>
      <w:r w:rsidR="00F03EC4" w:rsidRPr="000C44BD">
        <w:t>nd the dummy variables Self-employed, Paid Employment</w:t>
      </w:r>
      <w:r w:rsidR="00F42A65" w:rsidRPr="000C44BD">
        <w:t xml:space="preserve">, </w:t>
      </w:r>
      <w:r w:rsidR="00F03EC4" w:rsidRPr="000C44BD">
        <w:t>Unemployed</w:t>
      </w:r>
      <w:r w:rsidR="00F42A65" w:rsidRPr="000C44BD">
        <w:t xml:space="preserve"> and Other</w:t>
      </w:r>
      <w:r w:rsidR="00F03EC4" w:rsidRPr="000C44BD">
        <w:t xml:space="preserve"> and </w:t>
      </w:r>
      <w:r w:rsidR="002F0A47" w:rsidRPr="000C44BD">
        <w:t xml:space="preserve">the independent </w:t>
      </w:r>
      <w:r w:rsidR="000D3C45" w:rsidRPr="000C44BD">
        <w:t>difference</w:t>
      </w:r>
      <w:r w:rsidR="002F0A47" w:rsidRPr="000C44BD">
        <w:t xml:space="preserve"> variable Economic Insecurity</w:t>
      </w:r>
      <w:r w:rsidR="00E83A58">
        <w:t xml:space="preserve"> will be operationalized</w:t>
      </w:r>
      <w:r w:rsidR="00F03EC4" w:rsidRPr="000C44BD">
        <w:t xml:space="preserve">, based on </w:t>
      </w:r>
      <w:r w:rsidR="002B2319">
        <w:t>the</w:t>
      </w:r>
      <w:r w:rsidR="00F03EC4" w:rsidRPr="000C44BD">
        <w:t xml:space="preserve"> </w:t>
      </w:r>
      <w:r w:rsidR="0003589B">
        <w:t>economic position and economic insecurity</w:t>
      </w:r>
      <w:r w:rsidR="00F03EC4" w:rsidRPr="000C44BD">
        <w:t xml:space="preserve"> hypothes</w:t>
      </w:r>
      <w:r w:rsidR="002B2319">
        <w:t>e</w:t>
      </w:r>
      <w:r w:rsidR="00F03EC4" w:rsidRPr="000C44BD">
        <w:t>s</w:t>
      </w:r>
      <w:r w:rsidR="0041537B" w:rsidRPr="000C44BD">
        <w:t xml:space="preserve">. Fourthly, </w:t>
      </w:r>
      <w:r w:rsidR="002B2319">
        <w:t>the</w:t>
      </w:r>
      <w:r w:rsidR="0041537B" w:rsidRPr="000C44BD">
        <w:t xml:space="preserve"> control variables Age, Gender</w:t>
      </w:r>
      <w:r w:rsidR="00F03EC4" w:rsidRPr="000C44BD">
        <w:t>,</w:t>
      </w:r>
      <w:r w:rsidR="0041537B" w:rsidRPr="000C44BD">
        <w:t xml:space="preserve"> Level of Education</w:t>
      </w:r>
      <w:r w:rsidR="00F03EC4" w:rsidRPr="000C44BD">
        <w:t>, Migration Background and base levels of Prime Minister’s Approval, Trust in Government and Economic Insecurity</w:t>
      </w:r>
      <w:r w:rsidR="00E83A58">
        <w:t xml:space="preserve"> will be presented</w:t>
      </w:r>
      <w:r w:rsidR="0041537B" w:rsidRPr="000C44BD">
        <w:t xml:space="preserve">. </w:t>
      </w:r>
      <w:r w:rsidR="000726B0">
        <w:t>Fifthly</w:t>
      </w:r>
      <w:r w:rsidR="0041537B" w:rsidRPr="000C44BD">
        <w:t>, the</w:t>
      </w:r>
      <w:r w:rsidR="001070C8" w:rsidRPr="000C44BD">
        <w:t xml:space="preserve"> statistical</w:t>
      </w:r>
      <w:r w:rsidR="0041537B" w:rsidRPr="000C44BD">
        <w:t xml:space="preserve"> methods </w:t>
      </w:r>
      <w:r w:rsidR="001070C8" w:rsidRPr="000C44BD">
        <w:t>used to test</w:t>
      </w:r>
      <w:r w:rsidR="0041537B" w:rsidRPr="000C44BD">
        <w:t xml:space="preserve"> </w:t>
      </w:r>
      <w:r w:rsidR="002B2319">
        <w:t>the</w:t>
      </w:r>
      <w:r w:rsidR="0041537B" w:rsidRPr="000C44BD">
        <w:t xml:space="preserve"> </w:t>
      </w:r>
      <w:r w:rsidR="00F03EC4" w:rsidRPr="000C44BD">
        <w:t>set of</w:t>
      </w:r>
      <w:r w:rsidR="0041537B" w:rsidRPr="000C44BD">
        <w:t xml:space="preserve"> hypotheses</w:t>
      </w:r>
      <w:r w:rsidR="00EA3B42">
        <w:t xml:space="preserve"> will be described</w:t>
      </w:r>
      <w:r w:rsidR="0041537B" w:rsidRPr="000C44BD">
        <w:t>.</w:t>
      </w:r>
      <w:r w:rsidR="000726B0" w:rsidRPr="000726B0">
        <w:t xml:space="preserve"> </w:t>
      </w:r>
      <w:r w:rsidR="000726B0" w:rsidRPr="000C44BD">
        <w:t>Last but not least</w:t>
      </w:r>
      <w:r w:rsidR="000726B0">
        <w:t xml:space="preserve">, the assumption tests for </w:t>
      </w:r>
      <w:r w:rsidR="002B2319">
        <w:t>the</w:t>
      </w:r>
      <w:r w:rsidR="000726B0">
        <w:t xml:space="preserve"> multiple regression models</w:t>
      </w:r>
      <w:r w:rsidR="00EA3B42">
        <w:t xml:space="preserve"> will be discussed</w:t>
      </w:r>
      <w:r w:rsidR="00344BE5">
        <w:t>.</w:t>
      </w:r>
    </w:p>
    <w:p w14:paraId="2E5EC8C9" w14:textId="420EE0E5" w:rsidR="007A1AAD" w:rsidRPr="000C44BD" w:rsidRDefault="007A1AAD" w:rsidP="007A1AAD">
      <w:pPr>
        <w:pStyle w:val="Heading2"/>
      </w:pPr>
      <w:bookmarkStart w:id="48" w:name="_Toc75434279"/>
      <w:r w:rsidRPr="000C44BD">
        <w:t>Dataset</w:t>
      </w:r>
      <w:r w:rsidR="001B40FB" w:rsidRPr="000C44BD">
        <w:t>: LISS Panel</w:t>
      </w:r>
      <w:bookmarkEnd w:id="48"/>
    </w:p>
    <w:p w14:paraId="1F04901C" w14:textId="06E8374E" w:rsidR="000D3C45" w:rsidRPr="000C44BD" w:rsidRDefault="00F87B9F" w:rsidP="004406EC">
      <w:r w:rsidRPr="000C44BD">
        <w:t xml:space="preserve">For </w:t>
      </w:r>
      <w:r w:rsidR="00EA3B42">
        <w:t>this</w:t>
      </w:r>
      <w:r w:rsidRPr="000C44BD">
        <w:t xml:space="preserve"> analysis, </w:t>
      </w:r>
      <w:r w:rsidR="00EA3B42">
        <w:t>I have selected</w:t>
      </w:r>
      <w:r w:rsidRPr="000C44BD">
        <w:t xml:space="preserve"> data acquired from the Longitudinal Internet Studies for the Social </w:t>
      </w:r>
      <w:r w:rsidR="00630070" w:rsidRPr="000C44BD">
        <w:t>S</w:t>
      </w:r>
      <w:r w:rsidRPr="000C44BD">
        <w:t xml:space="preserve">ciences (LISS) panel. </w:t>
      </w:r>
      <w:r w:rsidR="00746852" w:rsidRPr="000C44BD">
        <w:t xml:space="preserve">This </w:t>
      </w:r>
      <w:r w:rsidR="00750212" w:rsidRPr="000C44BD">
        <w:t xml:space="preserve">longitudinal </w:t>
      </w:r>
      <w:r w:rsidR="00746852" w:rsidRPr="000C44BD">
        <w:t xml:space="preserve">panel is administered by </w:t>
      </w:r>
      <w:r w:rsidR="00B74344" w:rsidRPr="000C44BD">
        <w:t xml:space="preserve">CentERdata, which is part of the </w:t>
      </w:r>
      <w:r w:rsidR="00746852" w:rsidRPr="000C44BD">
        <w:t>Tilburg University in the Netherlands</w:t>
      </w:r>
      <w:r w:rsidR="009D4745" w:rsidRPr="000C44BD">
        <w:t xml:space="preserve"> (Scherpenzeel &amp; Das, 2018)</w:t>
      </w:r>
      <w:r w:rsidR="00746852" w:rsidRPr="000C44BD">
        <w:t>.</w:t>
      </w:r>
      <w:r w:rsidR="004856B0" w:rsidRPr="000C44BD">
        <w:t xml:space="preserve"> </w:t>
      </w:r>
      <w:r w:rsidR="008C0C3D" w:rsidRPr="000C44BD">
        <w:t>The panel uses a</w:t>
      </w:r>
      <w:r w:rsidR="004406EC" w:rsidRPr="000C44BD">
        <w:t xml:space="preserve"> true</w:t>
      </w:r>
      <w:r w:rsidR="008C0C3D" w:rsidRPr="000C44BD">
        <w:t xml:space="preserve"> probability method to select a representative sample </w:t>
      </w:r>
      <w:r w:rsidR="00372048" w:rsidRPr="000C44BD">
        <w:t>from the Dutch-speaking population permanently living in the Netherlands.</w:t>
      </w:r>
      <w:r w:rsidR="004406EC" w:rsidRPr="000C44BD">
        <w:t xml:space="preserve"> It was established in 2007 by drawing a random sample of 10,150 households from the national population register</w:t>
      </w:r>
      <w:r w:rsidR="009D4745" w:rsidRPr="000C44BD">
        <w:t xml:space="preserve"> (Scherpenzeel, 2009)</w:t>
      </w:r>
      <w:r w:rsidR="004406EC" w:rsidRPr="000C44BD">
        <w:t>.</w:t>
      </w:r>
      <w:r w:rsidR="0000516F" w:rsidRPr="000C44BD">
        <w:t xml:space="preserve"> These households were recruited by telephone calls, letters and/or home visits.</w:t>
      </w:r>
      <w:r w:rsidR="004406EC" w:rsidRPr="000C44BD">
        <w:t xml:space="preserve"> </w:t>
      </w:r>
      <w:r w:rsidR="001A256D" w:rsidRPr="000C44BD">
        <w:t xml:space="preserve">To </w:t>
      </w:r>
      <w:r w:rsidR="004406EC" w:rsidRPr="000C44BD">
        <w:t xml:space="preserve">maximize </w:t>
      </w:r>
      <w:r w:rsidR="008831FC" w:rsidRPr="000C44BD">
        <w:t>the number of households included in the panel</w:t>
      </w:r>
      <w:r w:rsidR="004406EC" w:rsidRPr="000C44BD">
        <w:t>, a thorough refusal procedure for the recruitment period</w:t>
      </w:r>
      <w:r w:rsidR="00210DE3">
        <w:t xml:space="preserve"> </w:t>
      </w:r>
      <w:r w:rsidR="00210DE3" w:rsidRPr="000C44BD">
        <w:t>was designed</w:t>
      </w:r>
      <w:r w:rsidR="004406EC" w:rsidRPr="000C44BD">
        <w:t>.</w:t>
      </w:r>
      <w:r w:rsidR="008831FC" w:rsidRPr="000C44BD">
        <w:t xml:space="preserve"> Eventually, of the sample of 10,150 households, 5176 households joined the panel. Each household member aged 16 or older was asked to participate, producing a panel of 8026 active members</w:t>
      </w:r>
      <w:r w:rsidR="009D4745" w:rsidRPr="000C44BD">
        <w:t xml:space="preserve">. </w:t>
      </w:r>
      <w:r w:rsidR="008831FC" w:rsidRPr="000C44BD">
        <w:t>The 5176</w:t>
      </w:r>
      <w:r w:rsidR="00630070" w:rsidRPr="000C44BD">
        <w:t xml:space="preserve"> households </w:t>
      </w:r>
      <w:r w:rsidR="003F5E1A" w:rsidRPr="000C44BD">
        <w:t xml:space="preserve">participate in monthly </w:t>
      </w:r>
      <w:r w:rsidR="00372048" w:rsidRPr="000C44BD">
        <w:t xml:space="preserve">Internet </w:t>
      </w:r>
      <w:r w:rsidR="008C0C3D" w:rsidRPr="000C44BD">
        <w:t>questionnaires lasting about 30 minutes in total.</w:t>
      </w:r>
      <w:r w:rsidR="0000516F" w:rsidRPr="000C44BD">
        <w:t xml:space="preserve"> Participants receive a monetary payment for filling in questionnaires.</w:t>
      </w:r>
      <w:r w:rsidR="00372048" w:rsidRPr="000C44BD">
        <w:t xml:space="preserve"> </w:t>
      </w:r>
      <w:r w:rsidR="008831FC" w:rsidRPr="000C44BD">
        <w:t>When necessary, LISS Panel provides</w:t>
      </w:r>
      <w:r w:rsidR="00372048" w:rsidRPr="000C44BD">
        <w:t xml:space="preserve"> households </w:t>
      </w:r>
      <w:r w:rsidR="008831FC" w:rsidRPr="000C44BD">
        <w:t>who</w:t>
      </w:r>
      <w:r w:rsidR="00372048" w:rsidRPr="000C44BD">
        <w:t xml:space="preserve"> </w:t>
      </w:r>
      <w:r w:rsidR="008831FC" w:rsidRPr="000C44BD">
        <w:t xml:space="preserve">do </w:t>
      </w:r>
      <w:r w:rsidR="00372048" w:rsidRPr="000C44BD">
        <w:t>not have access to Internet a</w:t>
      </w:r>
      <w:r w:rsidR="008831FC" w:rsidRPr="000C44BD">
        <w:t>t</w:t>
      </w:r>
      <w:r w:rsidR="00372048" w:rsidRPr="000C44BD">
        <w:t xml:space="preserve"> home</w:t>
      </w:r>
      <w:r w:rsidR="008831FC" w:rsidRPr="000C44BD">
        <w:t xml:space="preserve"> with the means to complete the questionnaires</w:t>
      </w:r>
      <w:r w:rsidR="009D4745" w:rsidRPr="000C44BD">
        <w:t xml:space="preserve"> (ibid.)</w:t>
      </w:r>
      <w:r w:rsidR="008831FC" w:rsidRPr="000C44BD">
        <w:t>.</w:t>
      </w:r>
    </w:p>
    <w:p w14:paraId="4371D6A1" w14:textId="1C8B30CB" w:rsidR="00CA4B61" w:rsidRPr="000C44BD" w:rsidRDefault="004406EC" w:rsidP="004406EC">
      <w:r w:rsidRPr="000C44BD">
        <w:t xml:space="preserve">The LISS Panel consists of a core study and </w:t>
      </w:r>
      <w:r w:rsidR="00F76C2B" w:rsidRPr="000C44BD">
        <w:t>several th</w:t>
      </w:r>
      <w:r w:rsidRPr="000C44BD">
        <w:t>ematic modules.</w:t>
      </w:r>
      <w:r w:rsidR="000D3C45" w:rsidRPr="000C44BD">
        <w:t xml:space="preserve"> </w:t>
      </w:r>
      <w:r w:rsidRPr="000C44BD">
        <w:t xml:space="preserve">For this study, </w:t>
      </w:r>
      <w:r w:rsidR="00457933">
        <w:t>I</w:t>
      </w:r>
      <w:r w:rsidRPr="000C44BD">
        <w:t xml:space="preserve"> have selected variables from </w:t>
      </w:r>
      <w:r w:rsidR="00CD47E2" w:rsidRPr="000C44BD">
        <w:t>three</w:t>
      </w:r>
      <w:r w:rsidR="00B0232E" w:rsidRPr="000C44BD">
        <w:t xml:space="preserve"> questionnaires which are part of </w:t>
      </w:r>
      <w:r w:rsidRPr="000C44BD">
        <w:t xml:space="preserve">the core study: </w:t>
      </w:r>
      <w:r w:rsidR="00B0232E" w:rsidRPr="000C44BD">
        <w:t>Background Variables</w:t>
      </w:r>
      <w:r w:rsidR="00CD47E2" w:rsidRPr="000C44BD">
        <w:t>,</w:t>
      </w:r>
      <w:r w:rsidR="00B0232E" w:rsidRPr="000C44BD">
        <w:t xml:space="preserve"> </w:t>
      </w:r>
      <w:r w:rsidRPr="000C44BD">
        <w:t xml:space="preserve">Politics </w:t>
      </w:r>
      <w:r w:rsidR="00CD47E2" w:rsidRPr="000C44BD">
        <w:t>&amp;</w:t>
      </w:r>
      <w:r w:rsidRPr="000C44BD">
        <w:t xml:space="preserve"> Values</w:t>
      </w:r>
      <w:r w:rsidR="00CD47E2" w:rsidRPr="000C44BD">
        <w:t xml:space="preserve"> and Economic Situation: Income</w:t>
      </w:r>
      <w:r w:rsidRPr="000C44BD">
        <w:t>.</w:t>
      </w:r>
      <w:r w:rsidR="00CD47E2" w:rsidRPr="000C44BD">
        <w:t xml:space="preserve"> </w:t>
      </w:r>
      <w:r w:rsidR="00F74A86" w:rsidRPr="000C44BD">
        <w:t xml:space="preserve">From the </w:t>
      </w:r>
      <w:r w:rsidR="00B0232E" w:rsidRPr="000C44BD">
        <w:t xml:space="preserve">Politics &amp; Values questionnaire, </w:t>
      </w:r>
      <w:r w:rsidR="00457933">
        <w:t xml:space="preserve">I </w:t>
      </w:r>
      <w:r w:rsidR="00B0232E" w:rsidRPr="000C44BD">
        <w:t xml:space="preserve">have used Wave 12, which was carried out between December 2019 and March 2020 </w:t>
      </w:r>
      <w:r w:rsidR="00DE3B01" w:rsidRPr="000C44BD">
        <w:t xml:space="preserve">(CentERdata, 2020b) </w:t>
      </w:r>
      <w:r w:rsidR="00B0232E" w:rsidRPr="000C44BD">
        <w:t xml:space="preserve">and Wave 13, which </w:t>
      </w:r>
      <w:r w:rsidR="0000516F" w:rsidRPr="000C44BD">
        <w:t>was fielded</w:t>
      </w:r>
      <w:r w:rsidR="00B0232E" w:rsidRPr="000C44BD">
        <w:t xml:space="preserve"> between December </w:t>
      </w:r>
      <w:r w:rsidR="009D4745" w:rsidRPr="000C44BD">
        <w:t>2020 and March 2021 (CentERdata, 202</w:t>
      </w:r>
      <w:r w:rsidR="00DE3B01" w:rsidRPr="000C44BD">
        <w:t>1b</w:t>
      </w:r>
      <w:r w:rsidR="009D4745" w:rsidRPr="000C44BD">
        <w:t>).</w:t>
      </w:r>
      <w:r w:rsidR="00F76C2B" w:rsidRPr="000C44BD">
        <w:t xml:space="preserve"> </w:t>
      </w:r>
      <w:r w:rsidR="00F74A86" w:rsidRPr="000C44BD">
        <w:t xml:space="preserve">From the Economic Situation: Income questionnaire, </w:t>
      </w:r>
      <w:r w:rsidR="00457933">
        <w:t>I</w:t>
      </w:r>
      <w:r w:rsidR="00F74A86" w:rsidRPr="000C44BD">
        <w:t xml:space="preserve"> have used Wave 12, which was fielded between June and July 2019</w:t>
      </w:r>
      <w:r w:rsidR="00DE3B01" w:rsidRPr="000C44BD">
        <w:t xml:space="preserve"> (CentERdata, 2019)</w:t>
      </w:r>
      <w:r w:rsidR="00F74A86" w:rsidRPr="000C44BD">
        <w:t>, and Wave 13, which was conducted between June and July 2020</w:t>
      </w:r>
      <w:r w:rsidR="00DE3B01" w:rsidRPr="000C44BD">
        <w:t xml:space="preserve"> (CentERdata, 2020a)</w:t>
      </w:r>
      <w:r w:rsidR="00F74A86" w:rsidRPr="000C44BD">
        <w:t xml:space="preserve">. The Background Variables </w:t>
      </w:r>
      <w:r w:rsidR="000D3C45" w:rsidRPr="000C44BD">
        <w:t xml:space="preserve">questionnaire </w:t>
      </w:r>
      <w:r w:rsidR="00F74A86" w:rsidRPr="000C44BD">
        <w:t xml:space="preserve">is updated monthly, so </w:t>
      </w:r>
      <w:r w:rsidR="00457933">
        <w:t xml:space="preserve">I </w:t>
      </w:r>
      <w:r w:rsidR="00F74A86" w:rsidRPr="000C44BD">
        <w:t>have selected the dataset from March 2021</w:t>
      </w:r>
      <w:r w:rsidR="00DE3B01" w:rsidRPr="000C44BD">
        <w:t xml:space="preserve"> (CentERdata, 2021a)</w:t>
      </w:r>
      <w:r w:rsidR="00F74A86" w:rsidRPr="000C44BD">
        <w:t xml:space="preserve">, as this is the most recent dataset which </w:t>
      </w:r>
      <w:r w:rsidR="000D3C45" w:rsidRPr="000C44BD">
        <w:t xml:space="preserve">additionally </w:t>
      </w:r>
      <w:r w:rsidR="00F74A86" w:rsidRPr="000C44BD">
        <w:t xml:space="preserve">overlaps with Wave 13 of the Politics &amp; Values questionnaire. </w:t>
      </w:r>
      <w:r w:rsidR="002449AB">
        <w:t>Accordingly</w:t>
      </w:r>
      <w:r w:rsidR="0000516F" w:rsidRPr="000C44BD">
        <w:t xml:space="preserve">, </w:t>
      </w:r>
      <w:r w:rsidR="00F76C2B" w:rsidRPr="000C44BD">
        <w:t>relevant</w:t>
      </w:r>
      <w:r w:rsidR="0000516F" w:rsidRPr="000C44BD">
        <w:t xml:space="preserve"> data from right before and right after the peak of the COVID-19 pandemic</w:t>
      </w:r>
      <w:r w:rsidR="00DF5C8C">
        <w:t xml:space="preserve"> was obtained</w:t>
      </w:r>
      <w:r w:rsidR="0000516F" w:rsidRPr="000C44BD">
        <w:t>.</w:t>
      </w:r>
      <w:r w:rsidR="00E86A95" w:rsidRPr="000C44BD">
        <w:t xml:space="preserve"> </w:t>
      </w:r>
      <w:r w:rsidR="00F74A86" w:rsidRPr="000C44BD">
        <w:t xml:space="preserve">In order to carry out </w:t>
      </w:r>
      <w:r w:rsidR="00EA3B42">
        <w:t>the</w:t>
      </w:r>
      <w:r w:rsidR="00F74A86" w:rsidRPr="000C44BD">
        <w:t xml:space="preserve"> analysis, various variables from each dataset</w:t>
      </w:r>
      <w:r w:rsidR="00C02112" w:rsidRPr="000C44BD">
        <w:t xml:space="preserve"> </w:t>
      </w:r>
      <w:r w:rsidR="00EA3B42">
        <w:t xml:space="preserve">were selected </w:t>
      </w:r>
      <w:r w:rsidR="00C02112" w:rsidRPr="000C44BD">
        <w:t>(</w:t>
      </w:r>
      <w:hyperlink w:anchor="_Selected_Variables_from" w:history="1">
        <w:r w:rsidR="00C02112" w:rsidRPr="000C44BD">
          <w:rPr>
            <w:rStyle w:val="Hyperlink"/>
            <w:color w:val="3B3838" w:themeColor="background2" w:themeShade="40"/>
            <w:u w:val="none"/>
          </w:rPr>
          <w:t>Appendix 1</w:t>
        </w:r>
      </w:hyperlink>
      <w:r w:rsidR="00C02112" w:rsidRPr="000C44BD">
        <w:t>)</w:t>
      </w:r>
      <w:r w:rsidR="00F74A86" w:rsidRPr="000C44BD">
        <w:t>.</w:t>
      </w:r>
    </w:p>
    <w:p w14:paraId="79856FCB" w14:textId="0343483D" w:rsidR="00547E39" w:rsidRDefault="00375A28" w:rsidP="004406EC">
      <w:r w:rsidRPr="000C44BD">
        <w:t xml:space="preserve">Of all </w:t>
      </w:r>
      <w:r w:rsidR="00781CD0" w:rsidRPr="000C44BD">
        <w:t xml:space="preserve">11,020 </w:t>
      </w:r>
      <w:r w:rsidRPr="000C44BD">
        <w:t xml:space="preserve">cases included in </w:t>
      </w:r>
      <w:r w:rsidR="00EA3B42">
        <w:t>the</w:t>
      </w:r>
      <w:r w:rsidRPr="000C44BD">
        <w:t xml:space="preserve"> dataset, 10,438 respondents participated in the questionnaire Background Variables in March 2021, 4968 respondents participated in the questionnaire Economic Situation: Income (Wave 12), 5781 respondents participated in the questionnaire Economic Situation: Income (Wave 13), 6286 respondents participated in the questionnaire Politics &amp; Values (Wave 12), and 6322 respondents participated in the questionnaire Politics &amp; Values (Wave 13) (</w:t>
      </w:r>
      <w:r w:rsidR="00732B7A" w:rsidRPr="000C44BD">
        <w:fldChar w:fldCharType="begin"/>
      </w:r>
      <w:r w:rsidR="00732B7A" w:rsidRPr="000C44BD">
        <w:instrText xml:space="preserve"> REF _Ref72867646 \h </w:instrText>
      </w:r>
      <w:r w:rsidR="00732B7A" w:rsidRPr="000C44BD">
        <w:fldChar w:fldCharType="separate"/>
      </w:r>
      <w:r w:rsidR="0014247F" w:rsidRPr="000C44BD">
        <w:t xml:space="preserve">Table </w:t>
      </w:r>
      <w:r w:rsidR="0014247F">
        <w:rPr>
          <w:noProof/>
        </w:rPr>
        <w:t>1</w:t>
      </w:r>
      <w:r w:rsidR="00732B7A" w:rsidRPr="000C44BD">
        <w:fldChar w:fldCharType="end"/>
      </w:r>
      <w:r w:rsidRPr="000C44BD">
        <w:t>)</w:t>
      </w:r>
      <w:r w:rsidR="00781CD0" w:rsidRPr="000C44BD">
        <w:t xml:space="preserve">. </w:t>
      </w:r>
      <w:r w:rsidR="00195B21">
        <w:t>A total of 4416 respondents filled out all selected questionnaires.</w:t>
      </w:r>
    </w:p>
    <w:p w14:paraId="2E81E35B" w14:textId="77777777" w:rsidR="002407F9" w:rsidRPr="000C44BD" w:rsidRDefault="002407F9" w:rsidP="004406EC"/>
    <w:tbl>
      <w:tblPr>
        <w:tblStyle w:val="TableGrid"/>
        <w:tblpPr w:leftFromText="141" w:rightFromText="141" w:vertAnchor="text" w:horzAnchor="margin" w:tblpX="-10" w:tblpY="96"/>
        <w:tblW w:w="9964" w:type="dxa"/>
        <w:tblLayout w:type="fixed"/>
        <w:tblCellMar>
          <w:top w:w="57" w:type="dxa"/>
          <w:bottom w:w="57" w:type="dxa"/>
        </w:tblCellMar>
        <w:tblLook w:val="0000" w:firstRow="0" w:lastRow="0" w:firstColumn="0" w:lastColumn="0" w:noHBand="0" w:noVBand="0"/>
      </w:tblPr>
      <w:tblGrid>
        <w:gridCol w:w="1049"/>
        <w:gridCol w:w="1485"/>
        <w:gridCol w:w="1486"/>
        <w:gridCol w:w="1486"/>
        <w:gridCol w:w="1486"/>
        <w:gridCol w:w="1486"/>
        <w:gridCol w:w="1486"/>
      </w:tblGrid>
      <w:tr w:rsidR="007D72ED" w:rsidRPr="000C44BD" w14:paraId="35F75210" w14:textId="77777777" w:rsidTr="00FE7FF9">
        <w:trPr>
          <w:trHeight w:val="397"/>
        </w:trPr>
        <w:tc>
          <w:tcPr>
            <w:tcW w:w="9964" w:type="dxa"/>
            <w:gridSpan w:val="7"/>
            <w:tcBorders>
              <w:top w:val="single" w:sz="4" w:space="0" w:color="FFFFFF" w:themeColor="background1"/>
              <w:left w:val="single" w:sz="4" w:space="0" w:color="FFFFFF" w:themeColor="background1"/>
              <w:right w:val="single" w:sz="4" w:space="0" w:color="FFFFFF" w:themeColor="background1"/>
            </w:tcBorders>
            <w:vAlign w:val="center"/>
          </w:tcPr>
          <w:p w14:paraId="66571617" w14:textId="227D7CFC" w:rsidR="007D72ED" w:rsidRPr="000C44BD" w:rsidRDefault="00732B7A" w:rsidP="00732B7A">
            <w:bookmarkStart w:id="49" w:name="_Ref72867646"/>
            <w:bookmarkStart w:id="50" w:name="_Ref72867642"/>
            <w:bookmarkStart w:id="51" w:name="_Toc73473400"/>
            <w:bookmarkStart w:id="52" w:name="_Toc75434255"/>
            <w:r w:rsidRPr="000C44BD">
              <w:t xml:space="preserve">Table </w:t>
            </w:r>
            <w:r w:rsidR="00116FDC" w:rsidRPr="000C44BD">
              <w:fldChar w:fldCharType="begin"/>
            </w:r>
            <w:r w:rsidR="00116FDC" w:rsidRPr="000C44BD">
              <w:instrText xml:space="preserve"> SEQ Table \* ARABIC </w:instrText>
            </w:r>
            <w:r w:rsidR="00116FDC" w:rsidRPr="000C44BD">
              <w:fldChar w:fldCharType="separate"/>
            </w:r>
            <w:r w:rsidR="00F0201D">
              <w:rPr>
                <w:noProof/>
              </w:rPr>
              <w:t>1</w:t>
            </w:r>
            <w:r w:rsidR="00116FDC" w:rsidRPr="000C44BD">
              <w:fldChar w:fldCharType="end"/>
            </w:r>
            <w:bookmarkEnd w:id="49"/>
            <w:r w:rsidRPr="000C44BD">
              <w:t>: Overview of Respondents per LISS Panel Questionnaire</w:t>
            </w:r>
            <w:bookmarkEnd w:id="50"/>
            <w:bookmarkEnd w:id="51"/>
            <w:bookmarkEnd w:id="52"/>
          </w:p>
        </w:tc>
      </w:tr>
      <w:tr w:rsidR="002E38DE" w:rsidRPr="000C44BD" w14:paraId="48FAE22E" w14:textId="7E7FA22F" w:rsidTr="003B7A00">
        <w:trPr>
          <w:trHeight w:val="1249"/>
        </w:trPr>
        <w:tc>
          <w:tcPr>
            <w:tcW w:w="1049" w:type="dxa"/>
            <w:tcBorders>
              <w:left w:val="single" w:sz="4" w:space="0" w:color="FFFFFF" w:themeColor="background1"/>
              <w:right w:val="single" w:sz="4" w:space="0" w:color="FFFFFF" w:themeColor="background1"/>
            </w:tcBorders>
            <w:vAlign w:val="center"/>
          </w:tcPr>
          <w:p w14:paraId="2A4C9177" w14:textId="77777777" w:rsidR="00DF4556" w:rsidRPr="002407F9" w:rsidRDefault="00DF4556" w:rsidP="00366BFB">
            <w:pPr>
              <w:autoSpaceDE w:val="0"/>
              <w:autoSpaceDN w:val="0"/>
              <w:adjustRightInd w:val="0"/>
              <w:jc w:val="left"/>
              <w:rPr>
                <w:rFonts w:cs="Times New Roman"/>
                <w:sz w:val="20"/>
                <w:szCs w:val="20"/>
              </w:rPr>
            </w:pPr>
          </w:p>
        </w:tc>
        <w:tc>
          <w:tcPr>
            <w:tcW w:w="1485" w:type="dxa"/>
            <w:tcBorders>
              <w:left w:val="single" w:sz="4" w:space="0" w:color="FFFFFF" w:themeColor="background1"/>
              <w:right w:val="single" w:sz="4" w:space="0" w:color="FFFFFF" w:themeColor="background1"/>
            </w:tcBorders>
            <w:vAlign w:val="center"/>
          </w:tcPr>
          <w:p w14:paraId="5675557A" w14:textId="00CE0B0B"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Background Variables March 2021</w:t>
            </w:r>
          </w:p>
        </w:tc>
        <w:tc>
          <w:tcPr>
            <w:tcW w:w="1486" w:type="dxa"/>
            <w:tcBorders>
              <w:left w:val="single" w:sz="4" w:space="0" w:color="FFFFFF" w:themeColor="background1"/>
              <w:right w:val="single" w:sz="4" w:space="0" w:color="FFFFFF" w:themeColor="background1"/>
            </w:tcBorders>
            <w:vAlign w:val="center"/>
          </w:tcPr>
          <w:p w14:paraId="6E5CFB97" w14:textId="7B8A4FED"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Economic Situation: Wave 12</w:t>
            </w:r>
          </w:p>
        </w:tc>
        <w:tc>
          <w:tcPr>
            <w:tcW w:w="1486" w:type="dxa"/>
            <w:tcBorders>
              <w:left w:val="single" w:sz="4" w:space="0" w:color="FFFFFF" w:themeColor="background1"/>
              <w:right w:val="single" w:sz="4" w:space="0" w:color="FFFFFF" w:themeColor="background1"/>
            </w:tcBorders>
            <w:vAlign w:val="center"/>
          </w:tcPr>
          <w:p w14:paraId="002CBAA2" w14:textId="04293A61"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Economic Situation: Wave 13</w:t>
            </w:r>
          </w:p>
        </w:tc>
        <w:tc>
          <w:tcPr>
            <w:tcW w:w="1486" w:type="dxa"/>
            <w:tcBorders>
              <w:left w:val="single" w:sz="4" w:space="0" w:color="FFFFFF" w:themeColor="background1"/>
              <w:right w:val="single" w:sz="4" w:space="0" w:color="FFFFFF" w:themeColor="background1"/>
            </w:tcBorders>
            <w:vAlign w:val="center"/>
          </w:tcPr>
          <w:p w14:paraId="4F00862F" w14:textId="3CB13CE2"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Politics &amp; Values: Wave 12</w:t>
            </w:r>
          </w:p>
        </w:tc>
        <w:tc>
          <w:tcPr>
            <w:tcW w:w="1486" w:type="dxa"/>
            <w:tcBorders>
              <w:left w:val="single" w:sz="4" w:space="0" w:color="FFFFFF" w:themeColor="background1"/>
              <w:right w:val="single" w:sz="4" w:space="0" w:color="FFFFFF" w:themeColor="background1"/>
            </w:tcBorders>
            <w:vAlign w:val="center"/>
          </w:tcPr>
          <w:p w14:paraId="62288ECB" w14:textId="767972EE"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Politics &amp; Values: Wave 13</w:t>
            </w:r>
          </w:p>
        </w:tc>
        <w:tc>
          <w:tcPr>
            <w:tcW w:w="1486" w:type="dxa"/>
            <w:tcBorders>
              <w:left w:val="single" w:sz="4" w:space="0" w:color="FFFFFF" w:themeColor="background1"/>
              <w:right w:val="single" w:sz="4" w:space="0" w:color="FFFFFF" w:themeColor="background1"/>
            </w:tcBorders>
            <w:vAlign w:val="center"/>
          </w:tcPr>
          <w:p w14:paraId="017DDDDD" w14:textId="738CA1A5" w:rsidR="00DF4556" w:rsidRPr="002407F9" w:rsidRDefault="00366BFB"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Al</w:t>
            </w:r>
            <w:r w:rsidR="00DF4556" w:rsidRPr="002407F9">
              <w:rPr>
                <w:rFonts w:cs="Times New Roman"/>
                <w:sz w:val="20"/>
                <w:szCs w:val="20"/>
              </w:rPr>
              <w:t>l Question</w:t>
            </w:r>
            <w:r w:rsidRPr="002407F9">
              <w:rPr>
                <w:rFonts w:cs="Times New Roman"/>
                <w:sz w:val="20"/>
                <w:szCs w:val="20"/>
              </w:rPr>
              <w:t>-</w:t>
            </w:r>
            <w:r w:rsidR="00DF4556" w:rsidRPr="002407F9">
              <w:rPr>
                <w:rFonts w:cs="Times New Roman"/>
                <w:sz w:val="20"/>
                <w:szCs w:val="20"/>
              </w:rPr>
              <w:t>naires</w:t>
            </w:r>
          </w:p>
        </w:tc>
      </w:tr>
      <w:tr w:rsidR="002E38DE" w:rsidRPr="000C44BD" w14:paraId="52AE9A38" w14:textId="54B51344" w:rsidTr="003B7A00">
        <w:trPr>
          <w:trHeight w:val="423"/>
        </w:trPr>
        <w:tc>
          <w:tcPr>
            <w:tcW w:w="1049" w:type="dxa"/>
            <w:tcBorders>
              <w:left w:val="single" w:sz="4" w:space="0" w:color="FFFFFF" w:themeColor="background1"/>
              <w:bottom w:val="single" w:sz="4" w:space="0" w:color="FFFFFF" w:themeColor="background1"/>
              <w:right w:val="single" w:sz="4" w:space="0" w:color="FFFFFF" w:themeColor="background1"/>
            </w:tcBorders>
            <w:vAlign w:val="center"/>
          </w:tcPr>
          <w:p w14:paraId="02071A08" w14:textId="27D2DC48"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Valid</w:t>
            </w:r>
          </w:p>
        </w:tc>
        <w:tc>
          <w:tcPr>
            <w:tcW w:w="1485" w:type="dxa"/>
            <w:tcBorders>
              <w:left w:val="single" w:sz="4" w:space="0" w:color="FFFFFF" w:themeColor="background1"/>
              <w:bottom w:val="single" w:sz="4" w:space="0" w:color="FFFFFF" w:themeColor="background1"/>
              <w:right w:val="single" w:sz="4" w:space="0" w:color="FFFFFF" w:themeColor="background1"/>
            </w:tcBorders>
            <w:vAlign w:val="center"/>
          </w:tcPr>
          <w:p w14:paraId="657E475F" w14:textId="77777777"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10438</w:t>
            </w:r>
          </w:p>
        </w:tc>
        <w:tc>
          <w:tcPr>
            <w:tcW w:w="1486" w:type="dxa"/>
            <w:tcBorders>
              <w:left w:val="single" w:sz="4" w:space="0" w:color="FFFFFF" w:themeColor="background1"/>
              <w:bottom w:val="single" w:sz="4" w:space="0" w:color="FFFFFF" w:themeColor="background1"/>
              <w:right w:val="single" w:sz="4" w:space="0" w:color="FFFFFF" w:themeColor="background1"/>
            </w:tcBorders>
            <w:vAlign w:val="center"/>
          </w:tcPr>
          <w:p w14:paraId="3884F6A2" w14:textId="77777777"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4968</w:t>
            </w:r>
          </w:p>
        </w:tc>
        <w:tc>
          <w:tcPr>
            <w:tcW w:w="1486" w:type="dxa"/>
            <w:tcBorders>
              <w:left w:val="single" w:sz="4" w:space="0" w:color="FFFFFF" w:themeColor="background1"/>
              <w:bottom w:val="single" w:sz="4" w:space="0" w:color="FFFFFF" w:themeColor="background1"/>
              <w:right w:val="single" w:sz="4" w:space="0" w:color="FFFFFF" w:themeColor="background1"/>
            </w:tcBorders>
            <w:vAlign w:val="center"/>
          </w:tcPr>
          <w:p w14:paraId="5FF67DA4" w14:textId="77777777"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5781</w:t>
            </w:r>
          </w:p>
        </w:tc>
        <w:tc>
          <w:tcPr>
            <w:tcW w:w="1486" w:type="dxa"/>
            <w:tcBorders>
              <w:left w:val="single" w:sz="4" w:space="0" w:color="FFFFFF" w:themeColor="background1"/>
              <w:bottom w:val="single" w:sz="4" w:space="0" w:color="FFFFFF" w:themeColor="background1"/>
              <w:right w:val="single" w:sz="4" w:space="0" w:color="FFFFFF" w:themeColor="background1"/>
            </w:tcBorders>
            <w:vAlign w:val="center"/>
          </w:tcPr>
          <w:p w14:paraId="0E3EDFC9" w14:textId="77777777"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6286</w:t>
            </w:r>
          </w:p>
        </w:tc>
        <w:tc>
          <w:tcPr>
            <w:tcW w:w="1486" w:type="dxa"/>
            <w:tcBorders>
              <w:left w:val="single" w:sz="4" w:space="0" w:color="FFFFFF" w:themeColor="background1"/>
              <w:bottom w:val="single" w:sz="4" w:space="0" w:color="FFFFFF" w:themeColor="background1"/>
              <w:right w:val="single" w:sz="4" w:space="0" w:color="FFFFFF" w:themeColor="background1"/>
            </w:tcBorders>
            <w:vAlign w:val="center"/>
          </w:tcPr>
          <w:p w14:paraId="1D1BE861" w14:textId="77777777"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6322</w:t>
            </w:r>
          </w:p>
        </w:tc>
        <w:tc>
          <w:tcPr>
            <w:tcW w:w="1486" w:type="dxa"/>
            <w:tcBorders>
              <w:left w:val="single" w:sz="4" w:space="0" w:color="FFFFFF" w:themeColor="background1"/>
              <w:bottom w:val="single" w:sz="4" w:space="0" w:color="FFFFFF" w:themeColor="background1"/>
              <w:right w:val="single" w:sz="4" w:space="0" w:color="FFFFFF" w:themeColor="background1"/>
            </w:tcBorders>
            <w:vAlign w:val="center"/>
          </w:tcPr>
          <w:p w14:paraId="41B10972" w14:textId="73FDCC03"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4116</w:t>
            </w:r>
          </w:p>
        </w:tc>
      </w:tr>
      <w:tr w:rsidR="002E38DE" w:rsidRPr="000C44BD" w14:paraId="5123E3E5" w14:textId="3FC43561" w:rsidTr="003B7A00">
        <w:trPr>
          <w:trHeight w:val="423"/>
        </w:trPr>
        <w:tc>
          <w:tcPr>
            <w:tcW w:w="104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14F922D" w14:textId="3B54306F"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Missing</w:t>
            </w:r>
          </w:p>
        </w:tc>
        <w:tc>
          <w:tcPr>
            <w:tcW w:w="14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4A7B55E" w14:textId="77777777"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582</w:t>
            </w:r>
          </w:p>
        </w:tc>
        <w:tc>
          <w:tcPr>
            <w:tcW w:w="14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E5BC00" w14:textId="77777777"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6052</w:t>
            </w:r>
          </w:p>
        </w:tc>
        <w:tc>
          <w:tcPr>
            <w:tcW w:w="14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6A38B8" w14:textId="77777777"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5239</w:t>
            </w:r>
          </w:p>
        </w:tc>
        <w:tc>
          <w:tcPr>
            <w:tcW w:w="14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E0EDA30" w14:textId="77777777"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4734</w:t>
            </w:r>
          </w:p>
        </w:tc>
        <w:tc>
          <w:tcPr>
            <w:tcW w:w="14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AD53A22" w14:textId="77777777"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4698</w:t>
            </w:r>
          </w:p>
        </w:tc>
        <w:tc>
          <w:tcPr>
            <w:tcW w:w="14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409158" w14:textId="5B36FA00" w:rsidR="00DF4556" w:rsidRPr="002407F9" w:rsidRDefault="00DF4556" w:rsidP="00366BFB">
            <w:pPr>
              <w:autoSpaceDE w:val="0"/>
              <w:autoSpaceDN w:val="0"/>
              <w:adjustRightInd w:val="0"/>
              <w:spacing w:line="320" w:lineRule="atLeast"/>
              <w:ind w:left="60" w:right="60"/>
              <w:jc w:val="left"/>
              <w:rPr>
                <w:rFonts w:cs="Times New Roman"/>
                <w:sz w:val="20"/>
                <w:szCs w:val="20"/>
              </w:rPr>
            </w:pPr>
            <w:r w:rsidRPr="002407F9">
              <w:rPr>
                <w:rFonts w:cs="Times New Roman"/>
                <w:sz w:val="20"/>
                <w:szCs w:val="20"/>
              </w:rPr>
              <w:t>6904</w:t>
            </w:r>
          </w:p>
        </w:tc>
      </w:tr>
      <w:tr w:rsidR="002E38DE" w:rsidRPr="000C44BD" w14:paraId="38DCDC61" w14:textId="7914C544" w:rsidTr="003B7A00">
        <w:trPr>
          <w:trHeight w:val="423"/>
        </w:trPr>
        <w:tc>
          <w:tcPr>
            <w:tcW w:w="1049" w:type="dxa"/>
            <w:tcBorders>
              <w:top w:val="single" w:sz="4" w:space="0" w:color="FFFFFF" w:themeColor="background1"/>
              <w:left w:val="single" w:sz="4" w:space="0" w:color="FFFFFF" w:themeColor="background1"/>
              <w:right w:val="single" w:sz="4" w:space="0" w:color="FFFFFF" w:themeColor="background1"/>
            </w:tcBorders>
            <w:vAlign w:val="center"/>
          </w:tcPr>
          <w:p w14:paraId="0F36BD79" w14:textId="380C00E3" w:rsidR="00DF4556" w:rsidRPr="002407F9" w:rsidRDefault="00DF4556" w:rsidP="00FE7FF9">
            <w:pPr>
              <w:autoSpaceDE w:val="0"/>
              <w:autoSpaceDN w:val="0"/>
              <w:adjustRightInd w:val="0"/>
              <w:spacing w:after="60" w:line="320" w:lineRule="atLeast"/>
              <w:ind w:left="60" w:right="60"/>
              <w:jc w:val="left"/>
              <w:rPr>
                <w:rFonts w:cs="Times New Roman"/>
                <w:sz w:val="20"/>
                <w:szCs w:val="20"/>
              </w:rPr>
            </w:pPr>
            <w:r w:rsidRPr="002407F9">
              <w:rPr>
                <w:rFonts w:cs="Times New Roman"/>
                <w:sz w:val="20"/>
                <w:szCs w:val="20"/>
              </w:rPr>
              <w:t>Total</w:t>
            </w:r>
          </w:p>
        </w:tc>
        <w:tc>
          <w:tcPr>
            <w:tcW w:w="1485" w:type="dxa"/>
            <w:tcBorders>
              <w:top w:val="single" w:sz="4" w:space="0" w:color="FFFFFF" w:themeColor="background1"/>
              <w:left w:val="single" w:sz="4" w:space="0" w:color="FFFFFF" w:themeColor="background1"/>
              <w:right w:val="single" w:sz="4" w:space="0" w:color="FFFFFF" w:themeColor="background1"/>
            </w:tcBorders>
            <w:vAlign w:val="center"/>
          </w:tcPr>
          <w:p w14:paraId="420F912A" w14:textId="77777777" w:rsidR="00DF4556" w:rsidRPr="002407F9" w:rsidRDefault="00DF4556" w:rsidP="00FE7FF9">
            <w:pPr>
              <w:autoSpaceDE w:val="0"/>
              <w:autoSpaceDN w:val="0"/>
              <w:adjustRightInd w:val="0"/>
              <w:spacing w:after="60" w:line="320" w:lineRule="atLeast"/>
              <w:ind w:left="60" w:right="60"/>
              <w:jc w:val="left"/>
              <w:rPr>
                <w:rFonts w:cs="Times New Roman"/>
                <w:sz w:val="20"/>
                <w:szCs w:val="20"/>
              </w:rPr>
            </w:pPr>
            <w:r w:rsidRPr="002407F9">
              <w:rPr>
                <w:rFonts w:cs="Times New Roman"/>
                <w:sz w:val="20"/>
                <w:szCs w:val="20"/>
              </w:rPr>
              <w:t>11020</w:t>
            </w:r>
          </w:p>
        </w:tc>
        <w:tc>
          <w:tcPr>
            <w:tcW w:w="1486" w:type="dxa"/>
            <w:tcBorders>
              <w:top w:val="single" w:sz="4" w:space="0" w:color="FFFFFF" w:themeColor="background1"/>
              <w:left w:val="single" w:sz="4" w:space="0" w:color="FFFFFF" w:themeColor="background1"/>
              <w:right w:val="single" w:sz="4" w:space="0" w:color="FFFFFF" w:themeColor="background1"/>
            </w:tcBorders>
            <w:vAlign w:val="center"/>
          </w:tcPr>
          <w:p w14:paraId="6A40D9AA" w14:textId="77777777" w:rsidR="00DF4556" w:rsidRPr="002407F9" w:rsidRDefault="00DF4556" w:rsidP="00FE7FF9">
            <w:pPr>
              <w:autoSpaceDE w:val="0"/>
              <w:autoSpaceDN w:val="0"/>
              <w:adjustRightInd w:val="0"/>
              <w:spacing w:after="60" w:line="320" w:lineRule="atLeast"/>
              <w:ind w:left="60" w:right="60"/>
              <w:jc w:val="left"/>
              <w:rPr>
                <w:rFonts w:cs="Times New Roman"/>
                <w:sz w:val="20"/>
                <w:szCs w:val="20"/>
              </w:rPr>
            </w:pPr>
            <w:r w:rsidRPr="002407F9">
              <w:rPr>
                <w:rFonts w:cs="Times New Roman"/>
                <w:sz w:val="20"/>
                <w:szCs w:val="20"/>
              </w:rPr>
              <w:t>11020</w:t>
            </w:r>
          </w:p>
        </w:tc>
        <w:tc>
          <w:tcPr>
            <w:tcW w:w="1486" w:type="dxa"/>
            <w:tcBorders>
              <w:top w:val="single" w:sz="4" w:space="0" w:color="FFFFFF" w:themeColor="background1"/>
              <w:left w:val="single" w:sz="4" w:space="0" w:color="FFFFFF" w:themeColor="background1"/>
              <w:right w:val="single" w:sz="4" w:space="0" w:color="FFFFFF" w:themeColor="background1"/>
            </w:tcBorders>
            <w:vAlign w:val="center"/>
          </w:tcPr>
          <w:p w14:paraId="54EB2DB1" w14:textId="77777777" w:rsidR="00DF4556" w:rsidRPr="002407F9" w:rsidRDefault="00DF4556" w:rsidP="00FE7FF9">
            <w:pPr>
              <w:autoSpaceDE w:val="0"/>
              <w:autoSpaceDN w:val="0"/>
              <w:adjustRightInd w:val="0"/>
              <w:spacing w:after="60" w:line="320" w:lineRule="atLeast"/>
              <w:ind w:left="60" w:right="60"/>
              <w:jc w:val="left"/>
              <w:rPr>
                <w:rFonts w:cs="Times New Roman"/>
                <w:sz w:val="20"/>
                <w:szCs w:val="20"/>
              </w:rPr>
            </w:pPr>
            <w:r w:rsidRPr="002407F9">
              <w:rPr>
                <w:rFonts w:cs="Times New Roman"/>
                <w:sz w:val="20"/>
                <w:szCs w:val="20"/>
              </w:rPr>
              <w:t>11020</w:t>
            </w:r>
          </w:p>
        </w:tc>
        <w:tc>
          <w:tcPr>
            <w:tcW w:w="1486" w:type="dxa"/>
            <w:tcBorders>
              <w:top w:val="single" w:sz="4" w:space="0" w:color="FFFFFF" w:themeColor="background1"/>
              <w:left w:val="single" w:sz="4" w:space="0" w:color="FFFFFF" w:themeColor="background1"/>
              <w:right w:val="single" w:sz="4" w:space="0" w:color="FFFFFF" w:themeColor="background1"/>
            </w:tcBorders>
            <w:vAlign w:val="center"/>
          </w:tcPr>
          <w:p w14:paraId="5D44BE75" w14:textId="77777777" w:rsidR="00DF4556" w:rsidRPr="002407F9" w:rsidRDefault="00DF4556" w:rsidP="00FE7FF9">
            <w:pPr>
              <w:autoSpaceDE w:val="0"/>
              <w:autoSpaceDN w:val="0"/>
              <w:adjustRightInd w:val="0"/>
              <w:spacing w:after="60" w:line="320" w:lineRule="atLeast"/>
              <w:ind w:left="60" w:right="60"/>
              <w:jc w:val="left"/>
              <w:rPr>
                <w:rFonts w:cs="Times New Roman"/>
                <w:sz w:val="20"/>
                <w:szCs w:val="20"/>
              </w:rPr>
            </w:pPr>
            <w:r w:rsidRPr="002407F9">
              <w:rPr>
                <w:rFonts w:cs="Times New Roman"/>
                <w:sz w:val="20"/>
                <w:szCs w:val="20"/>
              </w:rPr>
              <w:t>11020</w:t>
            </w:r>
          </w:p>
        </w:tc>
        <w:tc>
          <w:tcPr>
            <w:tcW w:w="1486" w:type="dxa"/>
            <w:tcBorders>
              <w:top w:val="single" w:sz="4" w:space="0" w:color="FFFFFF" w:themeColor="background1"/>
              <w:left w:val="single" w:sz="4" w:space="0" w:color="FFFFFF" w:themeColor="background1"/>
              <w:right w:val="single" w:sz="4" w:space="0" w:color="FFFFFF" w:themeColor="background1"/>
            </w:tcBorders>
            <w:vAlign w:val="center"/>
          </w:tcPr>
          <w:p w14:paraId="314B8292" w14:textId="77777777" w:rsidR="00DF4556" w:rsidRPr="002407F9" w:rsidRDefault="00DF4556" w:rsidP="00FE7FF9">
            <w:pPr>
              <w:keepNext/>
              <w:autoSpaceDE w:val="0"/>
              <w:autoSpaceDN w:val="0"/>
              <w:adjustRightInd w:val="0"/>
              <w:spacing w:after="60" w:line="320" w:lineRule="atLeast"/>
              <w:ind w:left="60" w:right="60"/>
              <w:jc w:val="left"/>
              <w:rPr>
                <w:rFonts w:cs="Times New Roman"/>
                <w:sz w:val="20"/>
                <w:szCs w:val="20"/>
              </w:rPr>
            </w:pPr>
            <w:r w:rsidRPr="002407F9">
              <w:rPr>
                <w:rFonts w:cs="Times New Roman"/>
                <w:sz w:val="20"/>
                <w:szCs w:val="20"/>
              </w:rPr>
              <w:t>11020</w:t>
            </w:r>
          </w:p>
        </w:tc>
        <w:tc>
          <w:tcPr>
            <w:tcW w:w="1486" w:type="dxa"/>
            <w:tcBorders>
              <w:top w:val="single" w:sz="4" w:space="0" w:color="FFFFFF" w:themeColor="background1"/>
              <w:left w:val="single" w:sz="4" w:space="0" w:color="FFFFFF" w:themeColor="background1"/>
              <w:right w:val="single" w:sz="4" w:space="0" w:color="FFFFFF" w:themeColor="background1"/>
            </w:tcBorders>
            <w:vAlign w:val="center"/>
          </w:tcPr>
          <w:p w14:paraId="2CE0BBEA" w14:textId="36AF26B0" w:rsidR="00DF4556" w:rsidRPr="002407F9" w:rsidRDefault="00DF4556" w:rsidP="00FE7FF9">
            <w:pPr>
              <w:keepNext/>
              <w:autoSpaceDE w:val="0"/>
              <w:autoSpaceDN w:val="0"/>
              <w:adjustRightInd w:val="0"/>
              <w:spacing w:after="60" w:line="320" w:lineRule="atLeast"/>
              <w:ind w:left="60" w:right="60"/>
              <w:jc w:val="left"/>
              <w:rPr>
                <w:rFonts w:cs="Times New Roman"/>
                <w:sz w:val="20"/>
                <w:szCs w:val="20"/>
              </w:rPr>
            </w:pPr>
            <w:r w:rsidRPr="002407F9">
              <w:rPr>
                <w:rFonts w:cs="Times New Roman"/>
                <w:sz w:val="20"/>
                <w:szCs w:val="20"/>
              </w:rPr>
              <w:t>11020</w:t>
            </w:r>
          </w:p>
        </w:tc>
      </w:tr>
    </w:tbl>
    <w:p w14:paraId="0EF9E935" w14:textId="24745C77" w:rsidR="0017588B" w:rsidRPr="000C44BD" w:rsidRDefault="0017588B" w:rsidP="000A0E3E">
      <w:pPr>
        <w:spacing w:after="240"/>
      </w:pPr>
      <w:r w:rsidRPr="000C44BD">
        <w:t>Source: LISS Panel, CentERdata</w:t>
      </w:r>
    </w:p>
    <w:p w14:paraId="2600C7ED" w14:textId="374FBACD" w:rsidR="000F24FF" w:rsidRPr="000C44BD" w:rsidRDefault="007A1AAD" w:rsidP="00DF4556">
      <w:pPr>
        <w:pStyle w:val="Heading2"/>
      </w:pPr>
      <w:bookmarkStart w:id="53" w:name="_Toc75434280"/>
      <w:r w:rsidRPr="000C44BD">
        <w:t>Dependent Variables</w:t>
      </w:r>
      <w:bookmarkEnd w:id="53"/>
    </w:p>
    <w:p w14:paraId="489F82A7" w14:textId="0AD10072" w:rsidR="00DC0B72" w:rsidRPr="000C44BD" w:rsidRDefault="00DC0B72" w:rsidP="00DC0B72">
      <w:r w:rsidRPr="000C44BD">
        <w:t xml:space="preserve">The rally-round-the-flag effect can be detected by measuring the level of presidential approval </w:t>
      </w:r>
      <w:r w:rsidR="00970EEE" w:rsidRPr="000C44BD">
        <w:t>(or</w:t>
      </w:r>
      <w:r w:rsidR="00DC1C9E" w:rsidRPr="000C44BD">
        <w:t xml:space="preserve"> in </w:t>
      </w:r>
      <w:r w:rsidR="000B6A99">
        <w:t>this</w:t>
      </w:r>
      <w:r w:rsidR="00DC1C9E" w:rsidRPr="000C44BD">
        <w:t xml:space="preserve"> case,</w:t>
      </w:r>
      <w:r w:rsidR="00970EEE" w:rsidRPr="000C44BD">
        <w:t xml:space="preserve"> Prime Minister’s approval) </w:t>
      </w:r>
      <w:r w:rsidRPr="000C44BD">
        <w:t>and trust in government (</w:t>
      </w:r>
      <w:r w:rsidR="00A17C3F" w:rsidRPr="000C44BD">
        <w:t xml:space="preserve">Hetherington &amp; Nelson, 2003). When these two political attitudes surge significantly right after a crisis event, </w:t>
      </w:r>
      <w:r w:rsidR="000B6A99">
        <w:t>I can</w:t>
      </w:r>
      <w:r w:rsidR="00A17C3F" w:rsidRPr="000C44BD">
        <w:t xml:space="preserve"> conclude that the rally-round-the-flag effect has materialized</w:t>
      </w:r>
      <w:r w:rsidR="001A794A" w:rsidRPr="000C44BD">
        <w:t>.</w:t>
      </w:r>
    </w:p>
    <w:p w14:paraId="7DCC53C8" w14:textId="7D432DDA" w:rsidR="000F24FF" w:rsidRPr="000C44BD" w:rsidRDefault="000D6D85" w:rsidP="000F24FF">
      <w:pPr>
        <w:pStyle w:val="Heading3"/>
      </w:pPr>
      <w:r w:rsidRPr="000C44BD">
        <w:t xml:space="preserve">Difference in </w:t>
      </w:r>
      <w:r w:rsidR="00970EEE" w:rsidRPr="000C44BD">
        <w:t>Prime Minister’s Approval</w:t>
      </w:r>
    </w:p>
    <w:p w14:paraId="030D7069" w14:textId="3ACC89E4" w:rsidR="0017588B" w:rsidRPr="000C44BD" w:rsidRDefault="003E6B8C" w:rsidP="00EF77DF">
      <w:r w:rsidRPr="000C44BD">
        <w:t xml:space="preserve">As the Netherlands does not have a President, presidential approval </w:t>
      </w:r>
      <w:r w:rsidR="00BB2425">
        <w:t xml:space="preserve">will be measured </w:t>
      </w:r>
      <w:r w:rsidRPr="000C44BD">
        <w:t xml:space="preserve">based on the support for the Prime Minister. </w:t>
      </w:r>
      <w:r w:rsidR="00E5242D" w:rsidRPr="000C44BD">
        <w:t>D</w:t>
      </w:r>
      <w:r w:rsidRPr="000C44BD">
        <w:t xml:space="preserve">uring the COVID-19 pandemic, </w:t>
      </w:r>
      <w:r w:rsidR="00E5242D" w:rsidRPr="000C44BD">
        <w:t xml:space="preserve">the Prime Minister of the Netherlands has been </w:t>
      </w:r>
      <w:r w:rsidRPr="000C44BD">
        <w:t xml:space="preserve">Mark Rutte (Parlement, n.d.). </w:t>
      </w:r>
      <w:r w:rsidR="00C84C0B" w:rsidRPr="000C44BD">
        <w:t xml:space="preserve">To </w:t>
      </w:r>
      <w:r w:rsidRPr="000C44BD">
        <w:t>determine the individual level of</w:t>
      </w:r>
      <w:r w:rsidR="00A17C3F" w:rsidRPr="000C44BD">
        <w:t xml:space="preserve"> </w:t>
      </w:r>
      <w:r w:rsidR="00F878FE" w:rsidRPr="000C44BD">
        <w:t>Prime Minister’s</w:t>
      </w:r>
      <w:r w:rsidR="00A17C3F" w:rsidRPr="000C44BD">
        <w:t xml:space="preserve"> approval</w:t>
      </w:r>
      <w:r w:rsidRPr="000C44BD">
        <w:t xml:space="preserve"> in the Netherlands during the COVID-19 crisis, </w:t>
      </w:r>
      <w:r w:rsidR="00BB2425">
        <w:t xml:space="preserve">I utilized </w:t>
      </w:r>
      <w:r w:rsidRPr="000C44BD">
        <w:t xml:space="preserve">micro level data of the LISS Panel. Specifically, </w:t>
      </w:r>
      <w:r w:rsidR="00BB2425">
        <w:t>the</w:t>
      </w:r>
      <w:r w:rsidRPr="000C44BD">
        <w:t xml:space="preserve"> following question from the questionnaire Politics &amp; Values</w:t>
      </w:r>
      <w:r w:rsidR="00BB2425">
        <w:t xml:space="preserve"> was selected</w:t>
      </w:r>
      <w:r w:rsidRPr="000C44BD">
        <w:t>:</w:t>
      </w:r>
      <w:r w:rsidR="003E6549" w:rsidRPr="000C44BD">
        <w:t xml:space="preserve"> </w:t>
      </w:r>
      <w:r w:rsidR="00EF77DF" w:rsidRPr="000C44BD">
        <w:rPr>
          <w:i/>
          <w:iCs/>
        </w:rPr>
        <w:t>What do you think of Mark Rutte?</w:t>
      </w:r>
      <w:r w:rsidR="00D655F0" w:rsidRPr="000C44BD">
        <w:t xml:space="preserve"> </w:t>
      </w:r>
      <w:r w:rsidR="00C22E95" w:rsidRPr="000C44BD">
        <w:t>(</w:t>
      </w:r>
      <w:hyperlink w:anchor="_Selected_Variables_from" w:history="1">
        <w:r w:rsidR="00EE6248" w:rsidRPr="000C44BD">
          <w:rPr>
            <w:rStyle w:val="Hyperlink"/>
            <w:color w:val="auto"/>
            <w:u w:val="none"/>
          </w:rPr>
          <w:t>Appendix 1</w:t>
        </w:r>
      </w:hyperlink>
      <w:r w:rsidR="00C22E95" w:rsidRPr="000C44BD">
        <w:t xml:space="preserve">). </w:t>
      </w:r>
      <w:r w:rsidR="003E6549" w:rsidRPr="000C44BD">
        <w:t>The answers t</w:t>
      </w:r>
      <w:r w:rsidR="00C650EB">
        <w:t>o</w:t>
      </w:r>
      <w:r w:rsidR="003E6549" w:rsidRPr="000C44BD">
        <w:t xml:space="preserve"> this question can vary from </w:t>
      </w:r>
      <w:r w:rsidR="003E6549" w:rsidRPr="000C44BD">
        <w:rPr>
          <w:i/>
          <w:iCs/>
        </w:rPr>
        <w:t>ve</w:t>
      </w:r>
      <w:r w:rsidR="00E5242D" w:rsidRPr="000C44BD">
        <w:rPr>
          <w:i/>
          <w:iCs/>
        </w:rPr>
        <w:t>r</w:t>
      </w:r>
      <w:r w:rsidR="003E6549" w:rsidRPr="000C44BD">
        <w:rPr>
          <w:i/>
          <w:iCs/>
        </w:rPr>
        <w:t xml:space="preserve">y unsympathetic </w:t>
      </w:r>
      <w:r w:rsidR="003E6549" w:rsidRPr="000C44BD">
        <w:t xml:space="preserve">(score 0) to </w:t>
      </w:r>
      <w:r w:rsidR="003E6549" w:rsidRPr="000C44BD">
        <w:rPr>
          <w:i/>
          <w:iCs/>
        </w:rPr>
        <w:t xml:space="preserve">very sympathetic </w:t>
      </w:r>
      <w:r w:rsidR="003E6549" w:rsidRPr="000C44BD">
        <w:t>(score 10)</w:t>
      </w:r>
      <w:r w:rsidR="00C22E95" w:rsidRPr="000C44BD">
        <w:t xml:space="preserve"> </w:t>
      </w:r>
      <w:r w:rsidR="003E6549" w:rsidRPr="000C44BD">
        <w:t xml:space="preserve">. </w:t>
      </w:r>
      <w:r w:rsidR="000A0E52" w:rsidRPr="000C44BD">
        <w:t xml:space="preserve">In 2020, </w:t>
      </w:r>
      <w:r w:rsidR="00EE6248" w:rsidRPr="000C44BD">
        <w:t xml:space="preserve">333 </w:t>
      </w:r>
      <w:r w:rsidR="001F5E55" w:rsidRPr="000C44BD">
        <w:t xml:space="preserve">out of a total of 5600 </w:t>
      </w:r>
      <w:r w:rsidR="00EE6248" w:rsidRPr="000C44BD">
        <w:t>r</w:t>
      </w:r>
      <w:r w:rsidR="00C22E95" w:rsidRPr="000C44BD">
        <w:t xml:space="preserve">espondents have answered “I don’t know” (score -9) </w:t>
      </w:r>
      <w:r w:rsidR="00EE6248" w:rsidRPr="000C44BD">
        <w:t>to this question</w:t>
      </w:r>
      <w:r w:rsidR="000A0E52" w:rsidRPr="000C44BD">
        <w:t xml:space="preserve">, and in 2021, 226 </w:t>
      </w:r>
      <w:r w:rsidR="001F5E55" w:rsidRPr="000C44BD">
        <w:t xml:space="preserve">out of a total of 5935 </w:t>
      </w:r>
      <w:r w:rsidR="000F1EC4" w:rsidRPr="000C44BD">
        <w:t xml:space="preserve">respondents </w:t>
      </w:r>
      <w:r w:rsidR="000A0E52" w:rsidRPr="000C44BD">
        <w:t>have answered “I don’t know”</w:t>
      </w:r>
      <w:r w:rsidR="00C22E95" w:rsidRPr="000C44BD">
        <w:t>.</w:t>
      </w:r>
      <w:r w:rsidR="003E6549" w:rsidRPr="000C44BD">
        <w:t xml:space="preserve"> This variable has an interval measurement scale.</w:t>
      </w:r>
    </w:p>
    <w:p w14:paraId="23E36316" w14:textId="23729937" w:rsidR="003E6549" w:rsidRPr="000C44BD" w:rsidRDefault="001A256D" w:rsidP="008D0DD5">
      <w:pPr>
        <w:spacing w:after="240"/>
      </w:pPr>
      <w:r w:rsidRPr="000C44BD">
        <w:t>T</w:t>
      </w:r>
      <w:r w:rsidR="00254AAA" w:rsidRPr="000C44BD">
        <w:t xml:space="preserve">o measure the individual increase or decrease of </w:t>
      </w:r>
      <w:r w:rsidR="00970EEE" w:rsidRPr="000C44BD">
        <w:t>Prime Minister’s</w:t>
      </w:r>
      <w:r w:rsidR="00254AAA" w:rsidRPr="000C44BD">
        <w:t xml:space="preserve"> approval between 2020 and 2021</w:t>
      </w:r>
      <w:r w:rsidR="00BB2425">
        <w:t xml:space="preserve">, </w:t>
      </w:r>
      <w:r w:rsidR="000F01F2">
        <w:t xml:space="preserve">I have computed </w:t>
      </w:r>
      <w:r w:rsidR="000D6D85" w:rsidRPr="000C44BD">
        <w:t>the</w:t>
      </w:r>
      <w:r w:rsidR="00254AAA" w:rsidRPr="000C44BD">
        <w:t xml:space="preserve"> difference variable</w:t>
      </w:r>
      <w:r w:rsidR="000D6D85" w:rsidRPr="000C44BD">
        <w:t xml:space="preserve"> Difference in </w:t>
      </w:r>
      <w:r w:rsidR="00970EEE" w:rsidRPr="000C44BD">
        <w:t>Prime Minister’s</w:t>
      </w:r>
      <w:r w:rsidR="000D6D85" w:rsidRPr="000C44BD">
        <w:t xml:space="preserve"> Approval</w:t>
      </w:r>
      <w:r w:rsidR="00254AAA" w:rsidRPr="000C44BD">
        <w:t xml:space="preserve"> </w:t>
      </w:r>
      <w:r w:rsidR="000D6D85" w:rsidRPr="000C44BD">
        <w:t>(</w:t>
      </w:r>
      <w:r w:rsidR="00C325F7" w:rsidRPr="00C325F7">
        <w:rPr>
          <w:i/>
          <w:iCs/>
        </w:rPr>
        <w:t>Difference in Prime Minister’s Approval</w:t>
      </w:r>
      <w:r w:rsidR="000D6D85" w:rsidRPr="000C44BD">
        <w:rPr>
          <w:i/>
          <w:iCs/>
        </w:rPr>
        <w:t xml:space="preserve">, </w:t>
      </w:r>
      <w:hyperlink w:anchor="_Appendix_2:_Computed" w:history="1">
        <w:r w:rsidR="007C5B7E" w:rsidRPr="000C44BD">
          <w:rPr>
            <w:rStyle w:val="Hyperlink"/>
            <w:color w:val="3B3838" w:themeColor="background2" w:themeShade="40"/>
            <w:u w:val="none"/>
          </w:rPr>
          <w:t>Appendix 2</w:t>
        </w:r>
      </w:hyperlink>
      <w:r w:rsidR="007C5B7E" w:rsidRPr="000C44BD">
        <w:t>)</w:t>
      </w:r>
      <w:r w:rsidR="00254AAA" w:rsidRPr="000C44BD">
        <w:t xml:space="preserve">. By subtracting the individual scores </w:t>
      </w:r>
      <w:r w:rsidR="000D6D85" w:rsidRPr="000C44BD">
        <w:t>on</w:t>
      </w:r>
      <w:r w:rsidR="00254AAA" w:rsidRPr="000C44BD">
        <w:t xml:space="preserve"> the 2020 variable</w:t>
      </w:r>
      <w:r w:rsidR="00C325F7">
        <w:t xml:space="preserve"> </w:t>
      </w:r>
      <w:r w:rsidR="00254AAA" w:rsidRPr="000C44BD">
        <w:t xml:space="preserve">from the individual scores </w:t>
      </w:r>
      <w:r w:rsidR="000D6D85" w:rsidRPr="000C44BD">
        <w:t>on the 2021 variable</w:t>
      </w:r>
      <w:r w:rsidR="00254AAA" w:rsidRPr="000C44BD">
        <w:t xml:space="preserve">, </w:t>
      </w:r>
      <w:r w:rsidR="00BB2425">
        <w:t>I</w:t>
      </w:r>
      <w:r w:rsidR="00254AAA" w:rsidRPr="000C44BD">
        <w:t xml:space="preserve"> have created a variable which demonstrates</w:t>
      </w:r>
      <w:r w:rsidR="007C5B7E" w:rsidRPr="000C44BD">
        <w:t xml:space="preserve"> an individual increase or decrease in </w:t>
      </w:r>
      <w:r w:rsidR="00970EEE" w:rsidRPr="000C44BD">
        <w:t>Prime Minister’s</w:t>
      </w:r>
      <w:r w:rsidR="007C5B7E" w:rsidRPr="000C44BD">
        <w:t xml:space="preserve"> approval between 2020 and 2021.</w:t>
      </w:r>
    </w:p>
    <w:p w14:paraId="41D4CFA8" w14:textId="17F47455" w:rsidR="007B618B" w:rsidRPr="000C44BD" w:rsidRDefault="00E5242D" w:rsidP="007B618B">
      <w:pPr>
        <w:pStyle w:val="Heading5"/>
      </w:pPr>
      <w:r w:rsidRPr="000C44BD">
        <w:t>Δ</w:t>
      </w:r>
      <w:r w:rsidR="00970EEE" w:rsidRPr="000C44BD">
        <w:t xml:space="preserve">Prime Minister’s </w:t>
      </w:r>
      <w:r w:rsidR="007B618B" w:rsidRPr="000C44BD">
        <w:t xml:space="preserve">Approval = </w:t>
      </w:r>
      <w:r w:rsidR="00970EEE" w:rsidRPr="000C44BD">
        <w:t xml:space="preserve">Prime Minister’s </w:t>
      </w:r>
      <w:r w:rsidR="007B618B" w:rsidRPr="000C44BD">
        <w:t xml:space="preserve">Approval 2021 – </w:t>
      </w:r>
      <w:r w:rsidR="00970EEE" w:rsidRPr="000C44BD">
        <w:t xml:space="preserve">Prime Minister’s </w:t>
      </w:r>
      <w:r w:rsidR="007B618B" w:rsidRPr="000C44BD">
        <w:t>Approval 2020</w:t>
      </w:r>
    </w:p>
    <w:p w14:paraId="0A1BDC55" w14:textId="75C7F68E" w:rsidR="002407F9" w:rsidRDefault="00E44C3D" w:rsidP="00B64D7B">
      <w:r w:rsidRPr="000C44BD">
        <w:t xml:space="preserve">When citizens’ </w:t>
      </w:r>
      <w:r w:rsidR="00970EEE" w:rsidRPr="000C44BD">
        <w:t>Prime Minister’s</w:t>
      </w:r>
      <w:r w:rsidRPr="000C44BD">
        <w:t xml:space="preserve"> approval is higher in 2021 than in 2020, the score on Difference in P</w:t>
      </w:r>
      <w:r w:rsidR="00970EEE" w:rsidRPr="000C44BD">
        <w:t xml:space="preserve">rime Minister’s </w:t>
      </w:r>
      <w:r w:rsidRPr="000C44BD">
        <w:t xml:space="preserve">Approval will be positive. Consequently, when citizens’ </w:t>
      </w:r>
      <w:r w:rsidR="00970EEE" w:rsidRPr="000C44BD">
        <w:t>Prime Minister’s</w:t>
      </w:r>
      <w:r w:rsidRPr="000C44BD">
        <w:t xml:space="preserve"> approval is lower in 2021 than in 2020, the score on Difference in </w:t>
      </w:r>
      <w:r w:rsidR="00970EEE" w:rsidRPr="000C44BD">
        <w:t xml:space="preserve">Prime Minister’s </w:t>
      </w:r>
      <w:r w:rsidRPr="000C44BD">
        <w:t>Approval will be negative.</w:t>
      </w:r>
      <w:r w:rsidR="00D53603" w:rsidRPr="000C44BD">
        <w:t xml:space="preserve"> When the scores have not changed during the year, the score on Difference in </w:t>
      </w:r>
      <w:r w:rsidR="00970EEE" w:rsidRPr="000C44BD">
        <w:t xml:space="preserve">Prime Minister’s </w:t>
      </w:r>
      <w:r w:rsidR="00D53603" w:rsidRPr="000C44BD">
        <w:t>Approval will be zero.</w:t>
      </w:r>
      <w:r w:rsidR="00B64D7B" w:rsidRPr="000C44BD">
        <w:t xml:space="preserve"> An overview of the scores on Difference in </w:t>
      </w:r>
      <w:r w:rsidR="00970EEE" w:rsidRPr="000C44BD">
        <w:t xml:space="preserve">Prime Minister’s </w:t>
      </w:r>
      <w:r w:rsidR="00B64D7B" w:rsidRPr="000C44BD">
        <w:t xml:space="preserve">Approval is presented in </w:t>
      </w:r>
      <w:r w:rsidR="00732B7A" w:rsidRPr="000C44BD">
        <w:fldChar w:fldCharType="begin"/>
      </w:r>
      <w:r w:rsidR="00732B7A" w:rsidRPr="000C44BD">
        <w:instrText xml:space="preserve"> REF _Ref72867726 \h </w:instrText>
      </w:r>
      <w:r w:rsidR="00732B7A" w:rsidRPr="000C44BD">
        <w:fldChar w:fldCharType="separate"/>
      </w:r>
      <w:r w:rsidR="00450A12" w:rsidRPr="000C44BD">
        <w:t xml:space="preserve">Table </w:t>
      </w:r>
      <w:r w:rsidR="00450A12">
        <w:rPr>
          <w:noProof/>
        </w:rPr>
        <w:t>2</w:t>
      </w:r>
      <w:r w:rsidR="00732B7A" w:rsidRPr="000C44BD">
        <w:fldChar w:fldCharType="end"/>
      </w:r>
      <w:r w:rsidR="00970EEE" w:rsidRPr="000C44BD">
        <w:t>.</w:t>
      </w:r>
    </w:p>
    <w:p w14:paraId="134AA26B" w14:textId="3145AE07" w:rsidR="008D0DD5" w:rsidRDefault="008D0DD5" w:rsidP="00B64D7B"/>
    <w:p w14:paraId="5931FD23" w14:textId="77777777" w:rsidR="008D0DD5" w:rsidRDefault="008D0DD5" w:rsidP="00B64D7B"/>
    <w:tbl>
      <w:tblPr>
        <w:tblStyle w:val="TableGrid"/>
        <w:tblW w:w="6771" w:type="dxa"/>
        <w:tblLayout w:type="fixed"/>
        <w:tblCellMar>
          <w:top w:w="57" w:type="dxa"/>
          <w:bottom w:w="57" w:type="dxa"/>
        </w:tblCellMar>
        <w:tblLook w:val="0000" w:firstRow="0" w:lastRow="0" w:firstColumn="0" w:lastColumn="0" w:noHBand="0" w:noVBand="0"/>
      </w:tblPr>
      <w:tblGrid>
        <w:gridCol w:w="1701"/>
        <w:gridCol w:w="1702"/>
        <w:gridCol w:w="1701"/>
        <w:gridCol w:w="1667"/>
      </w:tblGrid>
      <w:tr w:rsidR="00A8397E" w:rsidRPr="000C44BD" w14:paraId="25FAB7FF" w14:textId="77777777" w:rsidTr="00B952B6">
        <w:trPr>
          <w:trHeight w:val="397"/>
        </w:trPr>
        <w:tc>
          <w:tcPr>
            <w:tcW w:w="6771" w:type="dxa"/>
            <w:gridSpan w:val="4"/>
            <w:tcBorders>
              <w:top w:val="nil"/>
              <w:left w:val="nil"/>
              <w:bottom w:val="single" w:sz="4" w:space="0" w:color="auto"/>
              <w:right w:val="nil"/>
            </w:tcBorders>
            <w:vAlign w:val="center"/>
          </w:tcPr>
          <w:p w14:paraId="5AEF3615" w14:textId="527F282C" w:rsidR="00A8397E" w:rsidRPr="002407F9" w:rsidRDefault="00A8397E" w:rsidP="00A8397E">
            <w:pPr>
              <w:jc w:val="left"/>
              <w:rPr>
                <w:sz w:val="20"/>
                <w:szCs w:val="20"/>
              </w:rPr>
            </w:pPr>
            <w:bookmarkStart w:id="54" w:name="_Ref72867726"/>
            <w:bookmarkStart w:id="55" w:name="_Toc73473401"/>
            <w:bookmarkStart w:id="56" w:name="_Toc75434256"/>
            <w:r w:rsidRPr="000C44BD">
              <w:t xml:space="preserve">Table </w:t>
            </w:r>
            <w:r w:rsidRPr="000C44BD">
              <w:fldChar w:fldCharType="begin"/>
            </w:r>
            <w:r w:rsidRPr="000C44BD">
              <w:instrText xml:space="preserve"> SEQ Table \* ARABIC </w:instrText>
            </w:r>
            <w:r w:rsidRPr="000C44BD">
              <w:fldChar w:fldCharType="separate"/>
            </w:r>
            <w:r>
              <w:rPr>
                <w:noProof/>
              </w:rPr>
              <w:t>2</w:t>
            </w:r>
            <w:r w:rsidRPr="000C44BD">
              <w:fldChar w:fldCharType="end"/>
            </w:r>
            <w:bookmarkEnd w:id="54"/>
            <w:r w:rsidRPr="000C44BD">
              <w:t>: Frequency Table for Difference in Prime Minister’s Approval</w:t>
            </w:r>
            <w:bookmarkEnd w:id="55"/>
            <w:bookmarkEnd w:id="56"/>
          </w:p>
        </w:tc>
      </w:tr>
      <w:tr w:rsidR="00A8397E" w:rsidRPr="000C44BD" w14:paraId="511FBFE6" w14:textId="77777777" w:rsidTr="008D0DD5">
        <w:trPr>
          <w:trHeight w:val="560"/>
        </w:trPr>
        <w:tc>
          <w:tcPr>
            <w:tcW w:w="1701" w:type="dxa"/>
            <w:tcBorders>
              <w:top w:val="single" w:sz="4" w:space="0" w:color="auto"/>
              <w:left w:val="single" w:sz="4" w:space="0" w:color="FFFFFF" w:themeColor="background1"/>
              <w:right w:val="single" w:sz="4" w:space="0" w:color="FFFFFF" w:themeColor="background1"/>
            </w:tcBorders>
            <w:vAlign w:val="center"/>
          </w:tcPr>
          <w:p w14:paraId="4122A222" w14:textId="7A8728E4" w:rsidR="00A8397E" w:rsidRPr="002407F9" w:rsidRDefault="00A8397E" w:rsidP="00A8397E">
            <w:pPr>
              <w:jc w:val="left"/>
              <w:rPr>
                <w:sz w:val="20"/>
                <w:szCs w:val="20"/>
              </w:rPr>
            </w:pPr>
            <w:r>
              <w:rPr>
                <w:sz w:val="20"/>
                <w:szCs w:val="20"/>
              </w:rPr>
              <w:t>Score</w:t>
            </w:r>
          </w:p>
        </w:tc>
        <w:tc>
          <w:tcPr>
            <w:tcW w:w="1702" w:type="dxa"/>
            <w:tcBorders>
              <w:top w:val="single" w:sz="4" w:space="0" w:color="auto"/>
              <w:left w:val="single" w:sz="4" w:space="0" w:color="FFFFFF" w:themeColor="background1"/>
              <w:right w:val="single" w:sz="4" w:space="0" w:color="FFFFFF" w:themeColor="background1"/>
            </w:tcBorders>
            <w:vAlign w:val="center"/>
          </w:tcPr>
          <w:p w14:paraId="0BC3236E" w14:textId="51303308" w:rsidR="00A8397E" w:rsidRPr="002407F9" w:rsidRDefault="00A8397E" w:rsidP="007B6DCB">
            <w:pPr>
              <w:jc w:val="left"/>
              <w:rPr>
                <w:sz w:val="20"/>
                <w:szCs w:val="20"/>
              </w:rPr>
            </w:pPr>
            <w:r w:rsidRPr="002407F9">
              <w:rPr>
                <w:sz w:val="20"/>
                <w:szCs w:val="20"/>
              </w:rPr>
              <w:t>Frequency</w:t>
            </w:r>
          </w:p>
        </w:tc>
        <w:tc>
          <w:tcPr>
            <w:tcW w:w="1701" w:type="dxa"/>
            <w:tcBorders>
              <w:top w:val="single" w:sz="4" w:space="0" w:color="auto"/>
              <w:left w:val="single" w:sz="4" w:space="0" w:color="FFFFFF" w:themeColor="background1"/>
              <w:right w:val="single" w:sz="4" w:space="0" w:color="FFFFFF" w:themeColor="background1"/>
            </w:tcBorders>
            <w:vAlign w:val="center"/>
          </w:tcPr>
          <w:p w14:paraId="36A1E720" w14:textId="351FDABC" w:rsidR="00A8397E" w:rsidRPr="002407F9" w:rsidRDefault="00A8397E" w:rsidP="007B6DCB">
            <w:pPr>
              <w:jc w:val="left"/>
              <w:rPr>
                <w:sz w:val="20"/>
                <w:szCs w:val="20"/>
              </w:rPr>
            </w:pPr>
            <w:r w:rsidRPr="002407F9">
              <w:rPr>
                <w:sz w:val="20"/>
                <w:szCs w:val="20"/>
              </w:rPr>
              <w:t>Percentage</w:t>
            </w:r>
          </w:p>
        </w:tc>
        <w:tc>
          <w:tcPr>
            <w:tcW w:w="1667" w:type="dxa"/>
            <w:tcBorders>
              <w:top w:val="single" w:sz="4" w:space="0" w:color="auto"/>
              <w:left w:val="single" w:sz="4" w:space="0" w:color="FFFFFF" w:themeColor="background1"/>
              <w:right w:val="single" w:sz="4" w:space="0" w:color="FFFFFF" w:themeColor="background1"/>
            </w:tcBorders>
            <w:vAlign w:val="center"/>
          </w:tcPr>
          <w:p w14:paraId="7C2C78B5" w14:textId="095946FA" w:rsidR="00A8397E" w:rsidRPr="002407F9" w:rsidRDefault="00A8397E" w:rsidP="007B6DCB">
            <w:pPr>
              <w:jc w:val="left"/>
              <w:rPr>
                <w:sz w:val="20"/>
                <w:szCs w:val="20"/>
              </w:rPr>
            </w:pPr>
            <w:r w:rsidRPr="002407F9">
              <w:rPr>
                <w:sz w:val="20"/>
                <w:szCs w:val="20"/>
              </w:rPr>
              <w:t>Cumulative Percentage</w:t>
            </w:r>
          </w:p>
        </w:tc>
      </w:tr>
      <w:tr w:rsidR="00A8397E" w:rsidRPr="000C44BD" w14:paraId="12613983" w14:textId="77777777" w:rsidTr="00B952B6">
        <w:trPr>
          <w:trHeight w:val="232"/>
        </w:trPr>
        <w:tc>
          <w:tcPr>
            <w:tcW w:w="1701" w:type="dxa"/>
            <w:tcBorders>
              <w:left w:val="single" w:sz="4" w:space="0" w:color="FFFFFF" w:themeColor="background1"/>
              <w:bottom w:val="single" w:sz="4" w:space="0" w:color="FFFFFF" w:themeColor="background1"/>
              <w:right w:val="single" w:sz="4" w:space="0" w:color="FFFFFF" w:themeColor="background1"/>
            </w:tcBorders>
            <w:vAlign w:val="center"/>
          </w:tcPr>
          <w:p w14:paraId="2C5EFBD9" w14:textId="66E8E660" w:rsidR="00A8397E" w:rsidRPr="002407F9" w:rsidRDefault="00A8397E" w:rsidP="00A8397E">
            <w:pPr>
              <w:jc w:val="left"/>
              <w:rPr>
                <w:sz w:val="20"/>
                <w:szCs w:val="20"/>
              </w:rPr>
            </w:pPr>
            <w:r w:rsidRPr="002407F9">
              <w:rPr>
                <w:sz w:val="20"/>
                <w:szCs w:val="20"/>
              </w:rPr>
              <w:t>-10.00</w:t>
            </w:r>
          </w:p>
        </w:tc>
        <w:tc>
          <w:tcPr>
            <w:tcW w:w="1702" w:type="dxa"/>
            <w:tcBorders>
              <w:left w:val="single" w:sz="4" w:space="0" w:color="FFFFFF" w:themeColor="background1"/>
              <w:bottom w:val="single" w:sz="4" w:space="0" w:color="FFFFFF" w:themeColor="background1"/>
              <w:right w:val="single" w:sz="4" w:space="0" w:color="FFFFFF" w:themeColor="background1"/>
            </w:tcBorders>
            <w:vAlign w:val="center"/>
          </w:tcPr>
          <w:p w14:paraId="1A51DAC6" w14:textId="77777777" w:rsidR="00A8397E" w:rsidRPr="002407F9" w:rsidRDefault="00A8397E" w:rsidP="00A8397E">
            <w:pPr>
              <w:jc w:val="left"/>
              <w:rPr>
                <w:sz w:val="20"/>
                <w:szCs w:val="20"/>
              </w:rPr>
            </w:pPr>
            <w:r w:rsidRPr="002407F9">
              <w:rPr>
                <w:sz w:val="20"/>
                <w:szCs w:val="20"/>
              </w:rPr>
              <w:t>1</w:t>
            </w:r>
          </w:p>
        </w:tc>
        <w:tc>
          <w:tcPr>
            <w:tcW w:w="1701" w:type="dxa"/>
            <w:tcBorders>
              <w:left w:val="single" w:sz="4" w:space="0" w:color="FFFFFF" w:themeColor="background1"/>
              <w:bottom w:val="single" w:sz="4" w:space="0" w:color="FFFFFF" w:themeColor="background1"/>
              <w:right w:val="single" w:sz="4" w:space="0" w:color="FFFFFF" w:themeColor="background1"/>
            </w:tcBorders>
            <w:vAlign w:val="center"/>
          </w:tcPr>
          <w:p w14:paraId="014FBA47" w14:textId="17BF4B22" w:rsidR="00A8397E" w:rsidRPr="002407F9" w:rsidRDefault="00A8397E" w:rsidP="00A8397E">
            <w:pPr>
              <w:jc w:val="left"/>
              <w:rPr>
                <w:sz w:val="20"/>
                <w:szCs w:val="20"/>
              </w:rPr>
            </w:pPr>
            <w:r w:rsidRPr="002407F9">
              <w:rPr>
                <w:sz w:val="20"/>
                <w:szCs w:val="20"/>
              </w:rPr>
              <w:t>0.0</w:t>
            </w:r>
          </w:p>
        </w:tc>
        <w:tc>
          <w:tcPr>
            <w:tcW w:w="1667" w:type="dxa"/>
            <w:tcBorders>
              <w:left w:val="single" w:sz="4" w:space="0" w:color="FFFFFF" w:themeColor="background1"/>
              <w:bottom w:val="single" w:sz="4" w:space="0" w:color="FFFFFF" w:themeColor="background1"/>
              <w:right w:val="single" w:sz="4" w:space="0" w:color="FFFFFF" w:themeColor="background1"/>
            </w:tcBorders>
            <w:vAlign w:val="center"/>
          </w:tcPr>
          <w:p w14:paraId="6AA9E273" w14:textId="17B8C738" w:rsidR="00A8397E" w:rsidRPr="002407F9" w:rsidRDefault="00A8397E" w:rsidP="00A8397E">
            <w:pPr>
              <w:jc w:val="left"/>
              <w:rPr>
                <w:sz w:val="20"/>
                <w:szCs w:val="20"/>
              </w:rPr>
            </w:pPr>
            <w:r w:rsidRPr="002407F9">
              <w:rPr>
                <w:sz w:val="20"/>
                <w:szCs w:val="20"/>
              </w:rPr>
              <w:t>0.0</w:t>
            </w:r>
          </w:p>
        </w:tc>
      </w:tr>
      <w:tr w:rsidR="00A8397E" w:rsidRPr="000C44BD" w14:paraId="3D63290D" w14:textId="77777777" w:rsidTr="00B952B6">
        <w:trPr>
          <w:trHeight w:val="221"/>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024D7A" w14:textId="0FDAE0AC" w:rsidR="00A8397E" w:rsidRPr="002407F9" w:rsidRDefault="00A8397E" w:rsidP="00A8397E">
            <w:pPr>
              <w:jc w:val="left"/>
              <w:rPr>
                <w:sz w:val="20"/>
                <w:szCs w:val="20"/>
              </w:rPr>
            </w:pPr>
            <w:r w:rsidRPr="002407F9">
              <w:rPr>
                <w:sz w:val="20"/>
                <w:szCs w:val="20"/>
              </w:rPr>
              <w:t>-9.00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EF3DB9" w14:textId="77777777" w:rsidR="00A8397E" w:rsidRPr="002407F9" w:rsidRDefault="00A8397E" w:rsidP="00A8397E">
            <w:pPr>
              <w:jc w:val="left"/>
              <w:rPr>
                <w:sz w:val="20"/>
                <w:szCs w:val="20"/>
              </w:rPr>
            </w:pPr>
            <w:r w:rsidRPr="002407F9">
              <w:rPr>
                <w:sz w:val="20"/>
                <w:szCs w:val="20"/>
              </w:rPr>
              <w:t>1</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68F2942" w14:textId="354C05A6" w:rsidR="00A8397E" w:rsidRPr="002407F9" w:rsidRDefault="00A8397E" w:rsidP="00A8397E">
            <w:pPr>
              <w:jc w:val="left"/>
              <w:rPr>
                <w:sz w:val="20"/>
                <w:szCs w:val="20"/>
              </w:rPr>
            </w:pPr>
            <w:r w:rsidRPr="002407F9">
              <w:rPr>
                <w:sz w:val="20"/>
                <w:szCs w:val="20"/>
              </w:rPr>
              <w:t>0.0</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D2E89A4" w14:textId="1DFAF399" w:rsidR="00A8397E" w:rsidRPr="002407F9" w:rsidRDefault="00A8397E" w:rsidP="00A8397E">
            <w:pPr>
              <w:jc w:val="left"/>
              <w:rPr>
                <w:sz w:val="20"/>
                <w:szCs w:val="20"/>
              </w:rPr>
            </w:pPr>
            <w:r w:rsidRPr="002407F9">
              <w:rPr>
                <w:sz w:val="20"/>
                <w:szCs w:val="20"/>
              </w:rPr>
              <w:t>0.0</w:t>
            </w:r>
          </w:p>
        </w:tc>
      </w:tr>
      <w:tr w:rsidR="00A8397E" w:rsidRPr="000C44BD" w14:paraId="0E0A9973"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09C3B4" w14:textId="5AE9DA42" w:rsidR="00A8397E" w:rsidRPr="002407F9" w:rsidRDefault="00A8397E" w:rsidP="00A8397E">
            <w:pPr>
              <w:jc w:val="left"/>
              <w:rPr>
                <w:sz w:val="20"/>
                <w:szCs w:val="20"/>
              </w:rPr>
            </w:pPr>
            <w:r w:rsidRPr="002407F9">
              <w:rPr>
                <w:sz w:val="20"/>
                <w:szCs w:val="20"/>
              </w:rPr>
              <w:t>-8.00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E6EA657" w14:textId="77777777" w:rsidR="00A8397E" w:rsidRPr="002407F9" w:rsidRDefault="00A8397E" w:rsidP="00A8397E">
            <w:pPr>
              <w:jc w:val="left"/>
              <w:rPr>
                <w:sz w:val="20"/>
                <w:szCs w:val="20"/>
              </w:rPr>
            </w:pPr>
            <w:r w:rsidRPr="002407F9">
              <w:rPr>
                <w:sz w:val="20"/>
                <w:szCs w:val="20"/>
              </w:rPr>
              <w:t>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1038AE9" w14:textId="68692051" w:rsidR="00A8397E" w:rsidRPr="002407F9" w:rsidRDefault="00A8397E" w:rsidP="00A8397E">
            <w:pPr>
              <w:jc w:val="left"/>
              <w:rPr>
                <w:sz w:val="20"/>
                <w:szCs w:val="20"/>
              </w:rPr>
            </w:pPr>
            <w:r w:rsidRPr="002407F9">
              <w:rPr>
                <w:sz w:val="20"/>
                <w:szCs w:val="20"/>
              </w:rPr>
              <w:t>0.0</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FF4D135" w14:textId="51E523D7" w:rsidR="00A8397E" w:rsidRPr="002407F9" w:rsidRDefault="00A8397E" w:rsidP="00A8397E">
            <w:pPr>
              <w:jc w:val="left"/>
              <w:rPr>
                <w:sz w:val="20"/>
                <w:szCs w:val="20"/>
              </w:rPr>
            </w:pPr>
            <w:r w:rsidRPr="002407F9">
              <w:rPr>
                <w:sz w:val="20"/>
                <w:szCs w:val="20"/>
              </w:rPr>
              <w:t>0.1</w:t>
            </w:r>
          </w:p>
        </w:tc>
      </w:tr>
      <w:tr w:rsidR="00A8397E" w:rsidRPr="000C44BD" w14:paraId="479569D3"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2130483" w14:textId="58670385" w:rsidR="00A8397E" w:rsidRPr="002407F9" w:rsidRDefault="00A8397E" w:rsidP="00A8397E">
            <w:pPr>
              <w:jc w:val="left"/>
              <w:rPr>
                <w:sz w:val="20"/>
                <w:szCs w:val="20"/>
              </w:rPr>
            </w:pPr>
            <w:r w:rsidRPr="002407F9">
              <w:rPr>
                <w:sz w:val="20"/>
                <w:szCs w:val="20"/>
              </w:rPr>
              <w:t>-7.00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3117124" w14:textId="77777777" w:rsidR="00A8397E" w:rsidRPr="002407F9" w:rsidRDefault="00A8397E" w:rsidP="00A8397E">
            <w:pPr>
              <w:jc w:val="left"/>
              <w:rPr>
                <w:sz w:val="20"/>
                <w:szCs w:val="20"/>
              </w:rPr>
            </w:pPr>
            <w:r w:rsidRPr="002407F9">
              <w:rPr>
                <w:sz w:val="20"/>
                <w:szCs w:val="20"/>
              </w:rPr>
              <w:t>5</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9691E7D" w14:textId="10924A45" w:rsidR="00A8397E" w:rsidRPr="002407F9" w:rsidRDefault="00A8397E" w:rsidP="00A8397E">
            <w:pPr>
              <w:jc w:val="left"/>
              <w:rPr>
                <w:sz w:val="20"/>
                <w:szCs w:val="20"/>
              </w:rPr>
            </w:pPr>
            <w:r w:rsidRPr="002407F9">
              <w:rPr>
                <w:sz w:val="20"/>
                <w:szCs w:val="20"/>
              </w:rPr>
              <w:t>0.1</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C3836A" w14:textId="002250B2" w:rsidR="00A8397E" w:rsidRPr="002407F9" w:rsidRDefault="00A8397E" w:rsidP="00A8397E">
            <w:pPr>
              <w:jc w:val="left"/>
              <w:rPr>
                <w:sz w:val="20"/>
                <w:szCs w:val="20"/>
              </w:rPr>
            </w:pPr>
            <w:r w:rsidRPr="002407F9">
              <w:rPr>
                <w:sz w:val="20"/>
                <w:szCs w:val="20"/>
              </w:rPr>
              <w:t>0.2</w:t>
            </w:r>
          </w:p>
        </w:tc>
      </w:tr>
      <w:tr w:rsidR="00A8397E" w:rsidRPr="000C44BD" w14:paraId="31C71FA4"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3CA119" w14:textId="02FEF497" w:rsidR="00A8397E" w:rsidRPr="002407F9" w:rsidRDefault="00A8397E" w:rsidP="00A8397E">
            <w:pPr>
              <w:jc w:val="left"/>
              <w:rPr>
                <w:sz w:val="20"/>
                <w:szCs w:val="20"/>
              </w:rPr>
            </w:pPr>
            <w:r w:rsidRPr="002407F9">
              <w:rPr>
                <w:sz w:val="20"/>
                <w:szCs w:val="20"/>
              </w:rPr>
              <w:t>-6.00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0FE612C" w14:textId="77777777" w:rsidR="00A8397E" w:rsidRPr="002407F9" w:rsidRDefault="00A8397E" w:rsidP="00A8397E">
            <w:pPr>
              <w:jc w:val="left"/>
              <w:rPr>
                <w:sz w:val="20"/>
                <w:szCs w:val="20"/>
              </w:rPr>
            </w:pPr>
            <w:r w:rsidRPr="002407F9">
              <w:rPr>
                <w:sz w:val="20"/>
                <w:szCs w:val="20"/>
              </w:rPr>
              <w:t>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323E254" w14:textId="480ED44E" w:rsidR="00A8397E" w:rsidRPr="002407F9" w:rsidRDefault="00A8397E" w:rsidP="00A8397E">
            <w:pPr>
              <w:jc w:val="left"/>
              <w:rPr>
                <w:sz w:val="20"/>
                <w:szCs w:val="20"/>
              </w:rPr>
            </w:pPr>
            <w:r w:rsidRPr="002407F9">
              <w:rPr>
                <w:sz w:val="20"/>
                <w:szCs w:val="20"/>
              </w:rPr>
              <w:t>0.1</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AEAA45" w14:textId="136B898A" w:rsidR="00A8397E" w:rsidRPr="002407F9" w:rsidRDefault="00A8397E" w:rsidP="00A8397E">
            <w:pPr>
              <w:jc w:val="left"/>
              <w:rPr>
                <w:sz w:val="20"/>
                <w:szCs w:val="20"/>
              </w:rPr>
            </w:pPr>
            <w:r w:rsidRPr="002407F9">
              <w:rPr>
                <w:sz w:val="20"/>
                <w:szCs w:val="20"/>
              </w:rPr>
              <w:t>0.3</w:t>
            </w:r>
          </w:p>
        </w:tc>
      </w:tr>
      <w:tr w:rsidR="00A8397E" w:rsidRPr="000C44BD" w14:paraId="7F386DD3" w14:textId="77777777" w:rsidTr="00B952B6">
        <w:trPr>
          <w:trHeight w:val="221"/>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E3735DA" w14:textId="09F9EE38" w:rsidR="00A8397E" w:rsidRPr="002407F9" w:rsidRDefault="00A8397E" w:rsidP="00A8397E">
            <w:pPr>
              <w:jc w:val="left"/>
              <w:rPr>
                <w:sz w:val="20"/>
                <w:szCs w:val="20"/>
              </w:rPr>
            </w:pPr>
            <w:r w:rsidRPr="002407F9">
              <w:rPr>
                <w:sz w:val="20"/>
                <w:szCs w:val="20"/>
              </w:rPr>
              <w:t>-5.00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3044330" w14:textId="77777777" w:rsidR="00A8397E" w:rsidRPr="002407F9" w:rsidRDefault="00A8397E" w:rsidP="00A8397E">
            <w:pPr>
              <w:jc w:val="left"/>
              <w:rPr>
                <w:sz w:val="20"/>
                <w:szCs w:val="20"/>
              </w:rPr>
            </w:pPr>
            <w:r w:rsidRPr="002407F9">
              <w:rPr>
                <w:sz w:val="20"/>
                <w:szCs w:val="20"/>
              </w:rPr>
              <w:t>13</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173CEE" w14:textId="472039E4" w:rsidR="00A8397E" w:rsidRPr="002407F9" w:rsidRDefault="00A8397E" w:rsidP="00A8397E">
            <w:pPr>
              <w:jc w:val="left"/>
              <w:rPr>
                <w:sz w:val="20"/>
                <w:szCs w:val="20"/>
              </w:rPr>
            </w:pPr>
            <w:r w:rsidRPr="002407F9">
              <w:rPr>
                <w:sz w:val="20"/>
                <w:szCs w:val="20"/>
              </w:rPr>
              <w:t>0.3</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789741E" w14:textId="70EB5D2A" w:rsidR="00A8397E" w:rsidRPr="002407F9" w:rsidRDefault="00A8397E" w:rsidP="00A8397E">
            <w:pPr>
              <w:jc w:val="left"/>
              <w:rPr>
                <w:sz w:val="20"/>
                <w:szCs w:val="20"/>
              </w:rPr>
            </w:pPr>
            <w:r w:rsidRPr="002407F9">
              <w:rPr>
                <w:sz w:val="20"/>
                <w:szCs w:val="20"/>
              </w:rPr>
              <w:t>0.6</w:t>
            </w:r>
          </w:p>
        </w:tc>
      </w:tr>
      <w:tr w:rsidR="00A8397E" w:rsidRPr="000C44BD" w14:paraId="51603386"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6AECC54" w14:textId="54349803" w:rsidR="00A8397E" w:rsidRPr="002407F9" w:rsidRDefault="00A8397E" w:rsidP="00A8397E">
            <w:pPr>
              <w:jc w:val="left"/>
              <w:rPr>
                <w:sz w:val="20"/>
                <w:szCs w:val="20"/>
              </w:rPr>
            </w:pPr>
            <w:r w:rsidRPr="002407F9">
              <w:rPr>
                <w:sz w:val="20"/>
                <w:szCs w:val="20"/>
              </w:rPr>
              <w:t>-4.00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F32DAD1" w14:textId="77777777" w:rsidR="00A8397E" w:rsidRPr="002407F9" w:rsidRDefault="00A8397E" w:rsidP="00A8397E">
            <w:pPr>
              <w:jc w:val="left"/>
              <w:rPr>
                <w:sz w:val="20"/>
                <w:szCs w:val="20"/>
              </w:rPr>
            </w:pPr>
            <w:r w:rsidRPr="002407F9">
              <w:rPr>
                <w:sz w:val="20"/>
                <w:szCs w:val="20"/>
              </w:rPr>
              <w:t>31</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18C498B" w14:textId="51840AF7" w:rsidR="00A8397E" w:rsidRPr="002407F9" w:rsidRDefault="00A8397E" w:rsidP="00A8397E">
            <w:pPr>
              <w:jc w:val="left"/>
              <w:rPr>
                <w:sz w:val="20"/>
                <w:szCs w:val="20"/>
              </w:rPr>
            </w:pPr>
            <w:r w:rsidRPr="002407F9">
              <w:rPr>
                <w:sz w:val="20"/>
                <w:szCs w:val="20"/>
              </w:rPr>
              <w:t>0.7</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DEE131E" w14:textId="51C87CCC" w:rsidR="00A8397E" w:rsidRPr="002407F9" w:rsidRDefault="00A8397E" w:rsidP="00A8397E">
            <w:pPr>
              <w:jc w:val="left"/>
              <w:rPr>
                <w:sz w:val="20"/>
                <w:szCs w:val="20"/>
              </w:rPr>
            </w:pPr>
            <w:r w:rsidRPr="002407F9">
              <w:rPr>
                <w:sz w:val="20"/>
                <w:szCs w:val="20"/>
              </w:rPr>
              <w:t>1.3</w:t>
            </w:r>
          </w:p>
        </w:tc>
      </w:tr>
      <w:tr w:rsidR="00A8397E" w:rsidRPr="000C44BD" w14:paraId="20474F2F"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3A837BB" w14:textId="00B8885F" w:rsidR="00A8397E" w:rsidRPr="002407F9" w:rsidRDefault="00A8397E" w:rsidP="00A8397E">
            <w:pPr>
              <w:jc w:val="left"/>
              <w:rPr>
                <w:sz w:val="20"/>
                <w:szCs w:val="20"/>
              </w:rPr>
            </w:pPr>
            <w:r w:rsidRPr="002407F9">
              <w:rPr>
                <w:sz w:val="20"/>
                <w:szCs w:val="20"/>
              </w:rPr>
              <w:t>-3.00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A0A1163" w14:textId="77777777" w:rsidR="00A8397E" w:rsidRPr="002407F9" w:rsidRDefault="00A8397E" w:rsidP="00A8397E">
            <w:pPr>
              <w:jc w:val="left"/>
              <w:rPr>
                <w:sz w:val="20"/>
                <w:szCs w:val="20"/>
              </w:rPr>
            </w:pPr>
            <w:r w:rsidRPr="002407F9">
              <w:rPr>
                <w:sz w:val="20"/>
                <w:szCs w:val="20"/>
              </w:rPr>
              <w:t>57</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2BFD01" w14:textId="5896ED9E" w:rsidR="00A8397E" w:rsidRPr="002407F9" w:rsidRDefault="00A8397E" w:rsidP="00A8397E">
            <w:pPr>
              <w:jc w:val="left"/>
              <w:rPr>
                <w:sz w:val="20"/>
                <w:szCs w:val="20"/>
              </w:rPr>
            </w:pPr>
            <w:r w:rsidRPr="002407F9">
              <w:rPr>
                <w:sz w:val="20"/>
                <w:szCs w:val="20"/>
              </w:rPr>
              <w:t>1.3</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39618EF" w14:textId="2C49BA5F" w:rsidR="00A8397E" w:rsidRPr="002407F9" w:rsidRDefault="00A8397E" w:rsidP="00A8397E">
            <w:pPr>
              <w:jc w:val="left"/>
              <w:rPr>
                <w:sz w:val="20"/>
                <w:szCs w:val="20"/>
              </w:rPr>
            </w:pPr>
            <w:r w:rsidRPr="002407F9">
              <w:rPr>
                <w:sz w:val="20"/>
                <w:szCs w:val="20"/>
              </w:rPr>
              <w:t>2.6</w:t>
            </w:r>
          </w:p>
        </w:tc>
      </w:tr>
      <w:tr w:rsidR="00A8397E" w:rsidRPr="000C44BD" w14:paraId="5A521B58" w14:textId="77777777" w:rsidTr="00B952B6">
        <w:trPr>
          <w:trHeight w:val="221"/>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295120F" w14:textId="42544E2C" w:rsidR="00A8397E" w:rsidRPr="002407F9" w:rsidRDefault="00A8397E" w:rsidP="00A8397E">
            <w:pPr>
              <w:jc w:val="left"/>
              <w:rPr>
                <w:sz w:val="20"/>
                <w:szCs w:val="20"/>
              </w:rPr>
            </w:pPr>
            <w:r w:rsidRPr="002407F9">
              <w:rPr>
                <w:sz w:val="20"/>
                <w:szCs w:val="20"/>
              </w:rPr>
              <w:t>-2.00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D438434" w14:textId="77777777" w:rsidR="00A8397E" w:rsidRPr="002407F9" w:rsidRDefault="00A8397E" w:rsidP="00A8397E">
            <w:pPr>
              <w:jc w:val="left"/>
              <w:rPr>
                <w:sz w:val="20"/>
                <w:szCs w:val="20"/>
              </w:rPr>
            </w:pPr>
            <w:r w:rsidRPr="002407F9">
              <w:rPr>
                <w:sz w:val="20"/>
                <w:szCs w:val="20"/>
              </w:rPr>
              <w:t>142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D9730B6" w14:textId="35D1E84F" w:rsidR="00A8397E" w:rsidRPr="002407F9" w:rsidRDefault="00A8397E" w:rsidP="00A8397E">
            <w:pPr>
              <w:jc w:val="left"/>
              <w:rPr>
                <w:sz w:val="20"/>
                <w:szCs w:val="20"/>
              </w:rPr>
            </w:pPr>
            <w:r w:rsidRPr="002407F9">
              <w:rPr>
                <w:sz w:val="20"/>
                <w:szCs w:val="20"/>
              </w:rPr>
              <w:t>3.1</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C34A2B1" w14:textId="6F17A828" w:rsidR="00A8397E" w:rsidRPr="002407F9" w:rsidRDefault="00A8397E" w:rsidP="00A8397E">
            <w:pPr>
              <w:jc w:val="left"/>
              <w:rPr>
                <w:sz w:val="20"/>
                <w:szCs w:val="20"/>
              </w:rPr>
            </w:pPr>
            <w:r w:rsidRPr="002407F9">
              <w:rPr>
                <w:sz w:val="20"/>
                <w:szCs w:val="20"/>
              </w:rPr>
              <w:t>5.7</w:t>
            </w:r>
          </w:p>
        </w:tc>
      </w:tr>
      <w:tr w:rsidR="00A8397E" w:rsidRPr="000C44BD" w14:paraId="79C1BF2A"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CA3D9E" w14:textId="3747C787" w:rsidR="00A8397E" w:rsidRPr="002407F9" w:rsidRDefault="00A8397E" w:rsidP="00A8397E">
            <w:pPr>
              <w:jc w:val="left"/>
              <w:rPr>
                <w:sz w:val="20"/>
                <w:szCs w:val="20"/>
              </w:rPr>
            </w:pPr>
            <w:r w:rsidRPr="002407F9">
              <w:rPr>
                <w:sz w:val="20"/>
                <w:szCs w:val="20"/>
              </w:rPr>
              <w:t>-1.00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75BBAF8" w14:textId="77777777" w:rsidR="00A8397E" w:rsidRPr="002407F9" w:rsidRDefault="00A8397E" w:rsidP="00A8397E">
            <w:pPr>
              <w:jc w:val="left"/>
              <w:rPr>
                <w:sz w:val="20"/>
                <w:szCs w:val="20"/>
              </w:rPr>
            </w:pPr>
            <w:r w:rsidRPr="002407F9">
              <w:rPr>
                <w:sz w:val="20"/>
                <w:szCs w:val="20"/>
              </w:rPr>
              <w:t>387</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A7BADA8" w14:textId="70534C2A" w:rsidR="00A8397E" w:rsidRPr="002407F9" w:rsidRDefault="00A8397E" w:rsidP="00A8397E">
            <w:pPr>
              <w:jc w:val="left"/>
              <w:rPr>
                <w:sz w:val="20"/>
                <w:szCs w:val="20"/>
              </w:rPr>
            </w:pPr>
            <w:r w:rsidRPr="002407F9">
              <w:rPr>
                <w:sz w:val="20"/>
                <w:szCs w:val="20"/>
              </w:rPr>
              <w:t>8.5</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C1E02D" w14:textId="479B374B" w:rsidR="00A8397E" w:rsidRPr="002407F9" w:rsidRDefault="00A8397E" w:rsidP="00A8397E">
            <w:pPr>
              <w:jc w:val="left"/>
              <w:rPr>
                <w:sz w:val="20"/>
                <w:szCs w:val="20"/>
              </w:rPr>
            </w:pPr>
            <w:r w:rsidRPr="002407F9">
              <w:rPr>
                <w:sz w:val="20"/>
                <w:szCs w:val="20"/>
              </w:rPr>
              <w:t>14.2</w:t>
            </w:r>
          </w:p>
        </w:tc>
      </w:tr>
      <w:tr w:rsidR="00A8397E" w:rsidRPr="000C44BD" w14:paraId="213D91C5"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A2EF16" w14:textId="57BE474E" w:rsidR="00A8397E" w:rsidRPr="002407F9" w:rsidRDefault="00A8397E" w:rsidP="00A8397E">
            <w:pPr>
              <w:jc w:val="left"/>
              <w:rPr>
                <w:sz w:val="20"/>
                <w:szCs w:val="20"/>
              </w:rPr>
            </w:pPr>
            <w:r w:rsidRPr="002407F9">
              <w:rPr>
                <w:sz w:val="20"/>
                <w:szCs w:val="20"/>
              </w:rPr>
              <w:t>0.00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2950A1A" w14:textId="77777777" w:rsidR="00A8397E" w:rsidRPr="002407F9" w:rsidRDefault="00A8397E" w:rsidP="00A8397E">
            <w:pPr>
              <w:jc w:val="left"/>
              <w:rPr>
                <w:sz w:val="20"/>
                <w:szCs w:val="20"/>
              </w:rPr>
            </w:pPr>
            <w:r w:rsidRPr="002407F9">
              <w:rPr>
                <w:sz w:val="20"/>
                <w:szCs w:val="20"/>
              </w:rPr>
              <w:t>1252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42165D8" w14:textId="2EDD189F" w:rsidR="00A8397E" w:rsidRPr="002407F9" w:rsidRDefault="00A8397E" w:rsidP="00A8397E">
            <w:pPr>
              <w:jc w:val="left"/>
              <w:rPr>
                <w:sz w:val="20"/>
                <w:szCs w:val="20"/>
              </w:rPr>
            </w:pPr>
            <w:r w:rsidRPr="002407F9">
              <w:rPr>
                <w:sz w:val="20"/>
                <w:szCs w:val="20"/>
              </w:rPr>
              <w:t>27.6</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04CE6C4" w14:textId="5F912937" w:rsidR="00A8397E" w:rsidRPr="002407F9" w:rsidRDefault="00A8397E" w:rsidP="00A8397E">
            <w:pPr>
              <w:jc w:val="left"/>
              <w:rPr>
                <w:sz w:val="20"/>
                <w:szCs w:val="20"/>
              </w:rPr>
            </w:pPr>
            <w:r w:rsidRPr="002407F9">
              <w:rPr>
                <w:sz w:val="20"/>
                <w:szCs w:val="20"/>
              </w:rPr>
              <w:t>41.7</w:t>
            </w:r>
          </w:p>
        </w:tc>
      </w:tr>
      <w:tr w:rsidR="00A8397E" w:rsidRPr="000C44BD" w14:paraId="4463204C"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61641C" w14:textId="39C25D31" w:rsidR="00A8397E" w:rsidRPr="002407F9" w:rsidRDefault="00A8397E" w:rsidP="00A8397E">
            <w:pPr>
              <w:jc w:val="left"/>
              <w:rPr>
                <w:sz w:val="20"/>
                <w:szCs w:val="20"/>
              </w:rPr>
            </w:pPr>
            <w:r w:rsidRPr="002407F9">
              <w:rPr>
                <w:sz w:val="20"/>
                <w:szCs w:val="20"/>
              </w:rPr>
              <w:t>1.00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B28DDD2" w14:textId="77777777" w:rsidR="00A8397E" w:rsidRPr="002407F9" w:rsidRDefault="00A8397E" w:rsidP="00A8397E">
            <w:pPr>
              <w:jc w:val="left"/>
              <w:rPr>
                <w:sz w:val="20"/>
                <w:szCs w:val="20"/>
              </w:rPr>
            </w:pPr>
            <w:r w:rsidRPr="002407F9">
              <w:rPr>
                <w:sz w:val="20"/>
                <w:szCs w:val="20"/>
              </w:rPr>
              <w:t>1258</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B6E8282" w14:textId="54E2543B" w:rsidR="00A8397E" w:rsidRPr="002407F9" w:rsidRDefault="00A8397E" w:rsidP="00A8397E">
            <w:pPr>
              <w:jc w:val="left"/>
              <w:rPr>
                <w:sz w:val="20"/>
                <w:szCs w:val="20"/>
              </w:rPr>
            </w:pPr>
            <w:r w:rsidRPr="002407F9">
              <w:rPr>
                <w:sz w:val="20"/>
                <w:szCs w:val="20"/>
              </w:rPr>
              <w:t>27.7</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991AB3D" w14:textId="60160398" w:rsidR="00A8397E" w:rsidRPr="002407F9" w:rsidRDefault="00A8397E" w:rsidP="00A8397E">
            <w:pPr>
              <w:jc w:val="left"/>
              <w:rPr>
                <w:sz w:val="20"/>
                <w:szCs w:val="20"/>
              </w:rPr>
            </w:pPr>
            <w:r w:rsidRPr="002407F9">
              <w:rPr>
                <w:sz w:val="20"/>
                <w:szCs w:val="20"/>
              </w:rPr>
              <w:t>69.4</w:t>
            </w:r>
          </w:p>
        </w:tc>
      </w:tr>
      <w:tr w:rsidR="00A8397E" w:rsidRPr="000C44BD" w14:paraId="72B64705" w14:textId="77777777" w:rsidTr="00B952B6">
        <w:trPr>
          <w:trHeight w:val="221"/>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8D68A53" w14:textId="707E032E" w:rsidR="00A8397E" w:rsidRPr="002407F9" w:rsidRDefault="00A8397E" w:rsidP="00A8397E">
            <w:pPr>
              <w:jc w:val="left"/>
              <w:rPr>
                <w:sz w:val="20"/>
                <w:szCs w:val="20"/>
              </w:rPr>
            </w:pPr>
            <w:r w:rsidRPr="002407F9">
              <w:rPr>
                <w:sz w:val="20"/>
                <w:szCs w:val="20"/>
              </w:rPr>
              <w:t>2.00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2E29586" w14:textId="77777777" w:rsidR="00A8397E" w:rsidRPr="002407F9" w:rsidRDefault="00A8397E" w:rsidP="00A8397E">
            <w:pPr>
              <w:jc w:val="left"/>
              <w:rPr>
                <w:sz w:val="20"/>
                <w:szCs w:val="20"/>
              </w:rPr>
            </w:pPr>
            <w:r w:rsidRPr="002407F9">
              <w:rPr>
                <w:sz w:val="20"/>
                <w:szCs w:val="20"/>
              </w:rPr>
              <w:t>639</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DFD4DE4" w14:textId="175AA90C" w:rsidR="00A8397E" w:rsidRPr="002407F9" w:rsidRDefault="00A8397E" w:rsidP="00A8397E">
            <w:pPr>
              <w:jc w:val="left"/>
              <w:rPr>
                <w:sz w:val="20"/>
                <w:szCs w:val="20"/>
              </w:rPr>
            </w:pPr>
            <w:r w:rsidRPr="002407F9">
              <w:rPr>
                <w:sz w:val="20"/>
                <w:szCs w:val="20"/>
              </w:rPr>
              <w:t>14.1</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A1E40B" w14:textId="339EB87F" w:rsidR="00A8397E" w:rsidRPr="002407F9" w:rsidRDefault="00A8397E" w:rsidP="00A8397E">
            <w:pPr>
              <w:jc w:val="left"/>
              <w:rPr>
                <w:sz w:val="20"/>
                <w:szCs w:val="20"/>
              </w:rPr>
            </w:pPr>
            <w:r w:rsidRPr="002407F9">
              <w:rPr>
                <w:sz w:val="20"/>
                <w:szCs w:val="20"/>
              </w:rPr>
              <w:t>83.5</w:t>
            </w:r>
          </w:p>
        </w:tc>
      </w:tr>
      <w:tr w:rsidR="00A8397E" w:rsidRPr="000C44BD" w14:paraId="4AF842E8"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4DDAD0" w14:textId="2D4CE882" w:rsidR="00A8397E" w:rsidRPr="002407F9" w:rsidRDefault="00A8397E" w:rsidP="00A8397E">
            <w:pPr>
              <w:jc w:val="left"/>
              <w:rPr>
                <w:sz w:val="20"/>
                <w:szCs w:val="20"/>
              </w:rPr>
            </w:pPr>
            <w:r w:rsidRPr="002407F9">
              <w:rPr>
                <w:sz w:val="20"/>
                <w:szCs w:val="20"/>
              </w:rPr>
              <w:t>3.00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A75BFA" w14:textId="77777777" w:rsidR="00A8397E" w:rsidRPr="002407F9" w:rsidRDefault="00A8397E" w:rsidP="00A8397E">
            <w:pPr>
              <w:jc w:val="left"/>
              <w:rPr>
                <w:sz w:val="20"/>
                <w:szCs w:val="20"/>
              </w:rPr>
            </w:pPr>
            <w:r w:rsidRPr="002407F9">
              <w:rPr>
                <w:sz w:val="20"/>
                <w:szCs w:val="20"/>
              </w:rPr>
              <w:t>352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E2A5965" w14:textId="75639333" w:rsidR="00A8397E" w:rsidRPr="002407F9" w:rsidRDefault="00A8397E" w:rsidP="00A8397E">
            <w:pPr>
              <w:jc w:val="left"/>
              <w:rPr>
                <w:sz w:val="20"/>
                <w:szCs w:val="20"/>
              </w:rPr>
            </w:pPr>
            <w:r w:rsidRPr="002407F9">
              <w:rPr>
                <w:sz w:val="20"/>
                <w:szCs w:val="20"/>
              </w:rPr>
              <w:t>7.7</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9B474F8" w14:textId="2C535823" w:rsidR="00A8397E" w:rsidRPr="002407F9" w:rsidRDefault="00A8397E" w:rsidP="00A8397E">
            <w:pPr>
              <w:jc w:val="left"/>
              <w:rPr>
                <w:sz w:val="20"/>
                <w:szCs w:val="20"/>
              </w:rPr>
            </w:pPr>
            <w:r w:rsidRPr="002407F9">
              <w:rPr>
                <w:sz w:val="20"/>
                <w:szCs w:val="20"/>
              </w:rPr>
              <w:t>91.2</w:t>
            </w:r>
          </w:p>
        </w:tc>
      </w:tr>
      <w:tr w:rsidR="00A8397E" w:rsidRPr="000C44BD" w14:paraId="4F6FCB38"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8E21F02" w14:textId="7A80932C" w:rsidR="00A8397E" w:rsidRPr="002407F9" w:rsidRDefault="00A8397E" w:rsidP="00A8397E">
            <w:pPr>
              <w:jc w:val="left"/>
              <w:rPr>
                <w:sz w:val="20"/>
                <w:szCs w:val="20"/>
              </w:rPr>
            </w:pPr>
            <w:r w:rsidRPr="002407F9">
              <w:rPr>
                <w:sz w:val="20"/>
                <w:szCs w:val="20"/>
              </w:rPr>
              <w:t>4.00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D868443" w14:textId="77777777" w:rsidR="00A8397E" w:rsidRPr="002407F9" w:rsidRDefault="00A8397E" w:rsidP="00A8397E">
            <w:pPr>
              <w:jc w:val="left"/>
              <w:rPr>
                <w:sz w:val="20"/>
                <w:szCs w:val="20"/>
              </w:rPr>
            </w:pPr>
            <w:r w:rsidRPr="002407F9">
              <w:rPr>
                <w:sz w:val="20"/>
                <w:szCs w:val="20"/>
              </w:rPr>
              <w:t>176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AC87A9" w14:textId="5D319CA1" w:rsidR="00A8397E" w:rsidRPr="002407F9" w:rsidRDefault="00A8397E" w:rsidP="00A8397E">
            <w:pPr>
              <w:jc w:val="left"/>
              <w:rPr>
                <w:sz w:val="20"/>
                <w:szCs w:val="20"/>
              </w:rPr>
            </w:pPr>
            <w:r w:rsidRPr="002407F9">
              <w:rPr>
                <w:sz w:val="20"/>
                <w:szCs w:val="20"/>
              </w:rPr>
              <w:t>3.9</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DD360F" w14:textId="1899A3B7" w:rsidR="00A8397E" w:rsidRPr="002407F9" w:rsidRDefault="00A8397E" w:rsidP="00A8397E">
            <w:pPr>
              <w:jc w:val="left"/>
              <w:rPr>
                <w:sz w:val="20"/>
                <w:szCs w:val="20"/>
              </w:rPr>
            </w:pPr>
            <w:r w:rsidRPr="002407F9">
              <w:rPr>
                <w:sz w:val="20"/>
                <w:szCs w:val="20"/>
              </w:rPr>
              <w:t>95.1</w:t>
            </w:r>
          </w:p>
        </w:tc>
      </w:tr>
      <w:tr w:rsidR="00A8397E" w:rsidRPr="000C44BD" w14:paraId="5B8C5A6D"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DEF31DE" w14:textId="319AF7EB" w:rsidR="00A8397E" w:rsidRPr="002407F9" w:rsidRDefault="00A8397E" w:rsidP="00A8397E">
            <w:pPr>
              <w:jc w:val="left"/>
              <w:rPr>
                <w:sz w:val="20"/>
                <w:szCs w:val="20"/>
              </w:rPr>
            </w:pPr>
            <w:r w:rsidRPr="002407F9">
              <w:rPr>
                <w:sz w:val="20"/>
                <w:szCs w:val="20"/>
              </w:rPr>
              <w:t>5.00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1D6F5FC" w14:textId="77777777" w:rsidR="00A8397E" w:rsidRPr="002407F9" w:rsidRDefault="00A8397E" w:rsidP="00A8397E">
            <w:pPr>
              <w:jc w:val="left"/>
              <w:rPr>
                <w:sz w:val="20"/>
                <w:szCs w:val="20"/>
              </w:rPr>
            </w:pPr>
            <w:r w:rsidRPr="002407F9">
              <w:rPr>
                <w:sz w:val="20"/>
                <w:szCs w:val="20"/>
              </w:rPr>
              <w:t>116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F6415F" w14:textId="25678ED1" w:rsidR="00A8397E" w:rsidRPr="002407F9" w:rsidRDefault="00A8397E" w:rsidP="00A8397E">
            <w:pPr>
              <w:jc w:val="left"/>
              <w:rPr>
                <w:sz w:val="20"/>
                <w:szCs w:val="20"/>
              </w:rPr>
            </w:pPr>
            <w:r w:rsidRPr="002407F9">
              <w:rPr>
                <w:sz w:val="20"/>
                <w:szCs w:val="20"/>
              </w:rPr>
              <w:t>2.6</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368B57" w14:textId="4B75E2B9" w:rsidR="00A8397E" w:rsidRPr="002407F9" w:rsidRDefault="00A8397E" w:rsidP="00A8397E">
            <w:pPr>
              <w:jc w:val="left"/>
              <w:rPr>
                <w:sz w:val="20"/>
                <w:szCs w:val="20"/>
              </w:rPr>
            </w:pPr>
            <w:r w:rsidRPr="002407F9">
              <w:rPr>
                <w:sz w:val="20"/>
                <w:szCs w:val="20"/>
              </w:rPr>
              <w:t>97.7</w:t>
            </w:r>
          </w:p>
        </w:tc>
      </w:tr>
      <w:tr w:rsidR="00A8397E" w:rsidRPr="000C44BD" w14:paraId="4D947830" w14:textId="77777777" w:rsidTr="00B952B6">
        <w:trPr>
          <w:trHeight w:val="221"/>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6FC125E" w14:textId="2125D2CE" w:rsidR="00A8397E" w:rsidRPr="002407F9" w:rsidRDefault="00A8397E" w:rsidP="00A8397E">
            <w:pPr>
              <w:jc w:val="left"/>
              <w:rPr>
                <w:sz w:val="20"/>
                <w:szCs w:val="20"/>
              </w:rPr>
            </w:pPr>
            <w:r w:rsidRPr="002407F9">
              <w:rPr>
                <w:sz w:val="20"/>
                <w:szCs w:val="20"/>
              </w:rPr>
              <w:t>6.00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7E4B221" w14:textId="77777777" w:rsidR="00A8397E" w:rsidRPr="002407F9" w:rsidRDefault="00A8397E" w:rsidP="00A8397E">
            <w:pPr>
              <w:jc w:val="left"/>
              <w:rPr>
                <w:sz w:val="20"/>
                <w:szCs w:val="20"/>
              </w:rPr>
            </w:pPr>
            <w:r w:rsidRPr="002407F9">
              <w:rPr>
                <w:sz w:val="20"/>
                <w:szCs w:val="20"/>
              </w:rPr>
              <w:t>63</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F5FB96D" w14:textId="4BF5F6CC" w:rsidR="00A8397E" w:rsidRPr="002407F9" w:rsidRDefault="00A8397E" w:rsidP="00A8397E">
            <w:pPr>
              <w:jc w:val="left"/>
              <w:rPr>
                <w:sz w:val="20"/>
                <w:szCs w:val="20"/>
              </w:rPr>
            </w:pPr>
            <w:r w:rsidRPr="002407F9">
              <w:rPr>
                <w:sz w:val="20"/>
                <w:szCs w:val="20"/>
              </w:rPr>
              <w:t>1.4</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6595EBE" w14:textId="64BE6EC1" w:rsidR="00A8397E" w:rsidRPr="002407F9" w:rsidRDefault="00A8397E" w:rsidP="00A8397E">
            <w:pPr>
              <w:jc w:val="left"/>
              <w:rPr>
                <w:sz w:val="20"/>
                <w:szCs w:val="20"/>
              </w:rPr>
            </w:pPr>
            <w:r w:rsidRPr="002407F9">
              <w:rPr>
                <w:sz w:val="20"/>
                <w:szCs w:val="20"/>
              </w:rPr>
              <w:t>99.1</w:t>
            </w:r>
          </w:p>
        </w:tc>
      </w:tr>
      <w:tr w:rsidR="00A8397E" w:rsidRPr="000C44BD" w14:paraId="3BA98681"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ADC105" w14:textId="4314F9E9" w:rsidR="00A8397E" w:rsidRPr="002407F9" w:rsidRDefault="00A8397E" w:rsidP="00A8397E">
            <w:pPr>
              <w:jc w:val="left"/>
              <w:rPr>
                <w:sz w:val="20"/>
                <w:szCs w:val="20"/>
              </w:rPr>
            </w:pPr>
            <w:r w:rsidRPr="002407F9">
              <w:rPr>
                <w:sz w:val="20"/>
                <w:szCs w:val="20"/>
              </w:rPr>
              <w:t>7.00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4F86E18" w14:textId="77777777" w:rsidR="00A8397E" w:rsidRPr="002407F9" w:rsidRDefault="00A8397E" w:rsidP="00A8397E">
            <w:pPr>
              <w:jc w:val="left"/>
              <w:rPr>
                <w:sz w:val="20"/>
                <w:szCs w:val="20"/>
              </w:rPr>
            </w:pPr>
            <w:r w:rsidRPr="002407F9">
              <w:rPr>
                <w:sz w:val="20"/>
                <w:szCs w:val="20"/>
              </w:rPr>
              <w:t>33</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032AB50" w14:textId="374C4F41" w:rsidR="00A8397E" w:rsidRPr="002407F9" w:rsidRDefault="00A8397E" w:rsidP="00A8397E">
            <w:pPr>
              <w:jc w:val="left"/>
              <w:rPr>
                <w:sz w:val="20"/>
                <w:szCs w:val="20"/>
              </w:rPr>
            </w:pPr>
            <w:r w:rsidRPr="002407F9">
              <w:rPr>
                <w:sz w:val="20"/>
                <w:szCs w:val="20"/>
              </w:rPr>
              <w:t>0.7</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2E30E54" w14:textId="6FFD09CF" w:rsidR="00A8397E" w:rsidRPr="002407F9" w:rsidRDefault="00A8397E" w:rsidP="00A8397E">
            <w:pPr>
              <w:jc w:val="left"/>
              <w:rPr>
                <w:sz w:val="20"/>
                <w:szCs w:val="20"/>
              </w:rPr>
            </w:pPr>
            <w:r w:rsidRPr="002407F9">
              <w:rPr>
                <w:sz w:val="20"/>
                <w:szCs w:val="20"/>
              </w:rPr>
              <w:t>99.8</w:t>
            </w:r>
          </w:p>
        </w:tc>
      </w:tr>
      <w:tr w:rsidR="00A8397E" w:rsidRPr="000C44BD" w14:paraId="491B4CDE"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E56677E" w14:textId="16C427A7" w:rsidR="00A8397E" w:rsidRPr="002407F9" w:rsidRDefault="00A8397E" w:rsidP="00A8397E">
            <w:pPr>
              <w:jc w:val="left"/>
              <w:rPr>
                <w:sz w:val="20"/>
                <w:szCs w:val="20"/>
              </w:rPr>
            </w:pPr>
            <w:r w:rsidRPr="002407F9">
              <w:rPr>
                <w:sz w:val="20"/>
                <w:szCs w:val="20"/>
              </w:rPr>
              <w:t>8.00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90D93DB" w14:textId="77777777" w:rsidR="00A8397E" w:rsidRPr="002407F9" w:rsidRDefault="00A8397E" w:rsidP="00A8397E">
            <w:pPr>
              <w:jc w:val="left"/>
              <w:rPr>
                <w:sz w:val="20"/>
                <w:szCs w:val="20"/>
              </w:rPr>
            </w:pPr>
            <w:r w:rsidRPr="002407F9">
              <w:rPr>
                <w:sz w:val="20"/>
                <w:szCs w:val="20"/>
              </w:rPr>
              <w:t>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3E51B1C" w14:textId="04C7F2CB" w:rsidR="00A8397E" w:rsidRPr="002407F9" w:rsidRDefault="00A8397E" w:rsidP="00A8397E">
            <w:pPr>
              <w:jc w:val="left"/>
              <w:rPr>
                <w:sz w:val="20"/>
                <w:szCs w:val="20"/>
              </w:rPr>
            </w:pPr>
            <w:r w:rsidRPr="002407F9">
              <w:rPr>
                <w:sz w:val="20"/>
                <w:szCs w:val="20"/>
              </w:rPr>
              <w:t>0.1</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74DA764" w14:textId="75C4B333" w:rsidR="00A8397E" w:rsidRPr="002407F9" w:rsidRDefault="00A8397E" w:rsidP="00A8397E">
            <w:pPr>
              <w:jc w:val="left"/>
              <w:rPr>
                <w:sz w:val="20"/>
                <w:szCs w:val="20"/>
              </w:rPr>
            </w:pPr>
            <w:r w:rsidRPr="002407F9">
              <w:rPr>
                <w:sz w:val="20"/>
                <w:szCs w:val="20"/>
              </w:rPr>
              <w:t>99.9</w:t>
            </w:r>
          </w:p>
        </w:tc>
      </w:tr>
      <w:tr w:rsidR="00A8397E" w:rsidRPr="000C44BD" w14:paraId="25D08E9C" w14:textId="77777777" w:rsidTr="00B952B6">
        <w:trPr>
          <w:trHeight w:val="221"/>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8D8A77" w14:textId="7E31FA7F" w:rsidR="00A8397E" w:rsidRPr="002407F9" w:rsidRDefault="00A8397E" w:rsidP="00A8397E">
            <w:pPr>
              <w:jc w:val="left"/>
              <w:rPr>
                <w:sz w:val="20"/>
                <w:szCs w:val="20"/>
              </w:rPr>
            </w:pPr>
            <w:r w:rsidRPr="002407F9">
              <w:rPr>
                <w:sz w:val="20"/>
                <w:szCs w:val="20"/>
              </w:rPr>
              <w:t>9.00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CFEABE9" w14:textId="77777777" w:rsidR="00A8397E" w:rsidRPr="002407F9" w:rsidRDefault="00A8397E" w:rsidP="00A8397E">
            <w:pPr>
              <w:jc w:val="left"/>
              <w:rPr>
                <w:sz w:val="20"/>
                <w:szCs w:val="20"/>
              </w:rPr>
            </w:pPr>
            <w:r w:rsidRPr="002407F9">
              <w:rPr>
                <w:sz w:val="20"/>
                <w:szCs w:val="20"/>
              </w:rPr>
              <w:t>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E15B11F" w14:textId="3FBD3CB2" w:rsidR="00A8397E" w:rsidRPr="002407F9" w:rsidRDefault="00A8397E" w:rsidP="00A8397E">
            <w:pPr>
              <w:jc w:val="left"/>
              <w:rPr>
                <w:sz w:val="20"/>
                <w:szCs w:val="20"/>
              </w:rPr>
            </w:pPr>
            <w:r w:rsidRPr="002407F9">
              <w:rPr>
                <w:sz w:val="20"/>
                <w:szCs w:val="20"/>
              </w:rPr>
              <w:t>0.0</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138A9A2" w14:textId="31C1BD1D" w:rsidR="00A8397E" w:rsidRPr="002407F9" w:rsidRDefault="00A8397E" w:rsidP="00A8397E">
            <w:pPr>
              <w:jc w:val="left"/>
              <w:rPr>
                <w:sz w:val="20"/>
                <w:szCs w:val="20"/>
              </w:rPr>
            </w:pPr>
            <w:r w:rsidRPr="002407F9">
              <w:rPr>
                <w:sz w:val="20"/>
                <w:szCs w:val="20"/>
              </w:rPr>
              <w:t>100</w:t>
            </w:r>
          </w:p>
        </w:tc>
      </w:tr>
      <w:tr w:rsidR="00A8397E" w:rsidRPr="000C44BD" w14:paraId="5C8BF649" w14:textId="77777777" w:rsidTr="00B952B6">
        <w:trPr>
          <w:trHeight w:val="232"/>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F83C724" w14:textId="5E63C941" w:rsidR="00A8397E" w:rsidRPr="002407F9" w:rsidRDefault="00A8397E" w:rsidP="00A8397E">
            <w:pPr>
              <w:jc w:val="left"/>
              <w:rPr>
                <w:sz w:val="20"/>
                <w:szCs w:val="20"/>
              </w:rPr>
            </w:pPr>
            <w:r w:rsidRPr="002407F9">
              <w:rPr>
                <w:sz w:val="20"/>
                <w:szCs w:val="20"/>
              </w:rPr>
              <w:t>10.00</w:t>
            </w:r>
          </w:p>
        </w:tc>
        <w:tc>
          <w:tcPr>
            <w:tcW w:w="17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D9B3BF7" w14:textId="77777777" w:rsidR="00A8397E" w:rsidRPr="002407F9" w:rsidRDefault="00A8397E" w:rsidP="00A8397E">
            <w:pPr>
              <w:jc w:val="left"/>
              <w:rPr>
                <w:sz w:val="20"/>
                <w:szCs w:val="20"/>
              </w:rPr>
            </w:pPr>
            <w:r w:rsidRPr="002407F9">
              <w:rPr>
                <w:sz w:val="20"/>
                <w:szCs w:val="20"/>
              </w:rPr>
              <w:t>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B15E59" w14:textId="4F0C7D6B" w:rsidR="00A8397E" w:rsidRPr="002407F9" w:rsidRDefault="00A8397E" w:rsidP="00A8397E">
            <w:pPr>
              <w:jc w:val="left"/>
              <w:rPr>
                <w:sz w:val="20"/>
                <w:szCs w:val="20"/>
              </w:rPr>
            </w:pPr>
            <w:r w:rsidRPr="002407F9">
              <w:rPr>
                <w:sz w:val="20"/>
                <w:szCs w:val="20"/>
              </w:rPr>
              <w:t>0.0</w:t>
            </w:r>
          </w:p>
        </w:tc>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07D289E" w14:textId="18339D28" w:rsidR="00A8397E" w:rsidRPr="002407F9" w:rsidRDefault="00A8397E" w:rsidP="00A8397E">
            <w:pPr>
              <w:jc w:val="left"/>
              <w:rPr>
                <w:sz w:val="20"/>
                <w:szCs w:val="20"/>
              </w:rPr>
            </w:pPr>
            <w:r w:rsidRPr="002407F9">
              <w:rPr>
                <w:sz w:val="20"/>
                <w:szCs w:val="20"/>
              </w:rPr>
              <w:t>100</w:t>
            </w:r>
          </w:p>
        </w:tc>
      </w:tr>
      <w:tr w:rsidR="00A8397E" w:rsidRPr="000C44BD" w14:paraId="6CBB6BF5" w14:textId="77777777" w:rsidTr="00B952B6">
        <w:trPr>
          <w:trHeight w:val="290"/>
        </w:trPr>
        <w:tc>
          <w:tcPr>
            <w:tcW w:w="1701"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5627BC66" w14:textId="51EA603F" w:rsidR="00A8397E" w:rsidRPr="002407F9" w:rsidRDefault="00A8397E" w:rsidP="00B952B6">
            <w:pPr>
              <w:spacing w:after="60"/>
              <w:jc w:val="left"/>
              <w:rPr>
                <w:sz w:val="20"/>
                <w:szCs w:val="20"/>
              </w:rPr>
            </w:pPr>
            <w:r>
              <w:rPr>
                <w:sz w:val="20"/>
                <w:szCs w:val="20"/>
              </w:rPr>
              <w:t>Total</w:t>
            </w:r>
          </w:p>
        </w:tc>
        <w:tc>
          <w:tcPr>
            <w:tcW w:w="1702"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338BA87C" w14:textId="12730E88" w:rsidR="00A8397E" w:rsidRPr="002407F9" w:rsidRDefault="00A8397E" w:rsidP="00B952B6">
            <w:pPr>
              <w:spacing w:after="60"/>
              <w:jc w:val="left"/>
              <w:rPr>
                <w:sz w:val="20"/>
                <w:szCs w:val="20"/>
              </w:rPr>
            </w:pPr>
            <w:r w:rsidRPr="002407F9">
              <w:rPr>
                <w:sz w:val="20"/>
                <w:szCs w:val="20"/>
              </w:rPr>
              <w:t>4544</w:t>
            </w:r>
          </w:p>
        </w:tc>
        <w:tc>
          <w:tcPr>
            <w:tcW w:w="1701"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0BFCD1CD" w14:textId="67A89763" w:rsidR="00A8397E" w:rsidRPr="002407F9" w:rsidRDefault="00A8397E" w:rsidP="00B952B6">
            <w:pPr>
              <w:spacing w:after="60"/>
              <w:jc w:val="left"/>
              <w:rPr>
                <w:sz w:val="20"/>
                <w:szCs w:val="20"/>
              </w:rPr>
            </w:pPr>
            <w:r w:rsidRPr="002407F9">
              <w:rPr>
                <w:sz w:val="20"/>
                <w:szCs w:val="20"/>
              </w:rPr>
              <w:t>100</w:t>
            </w:r>
          </w:p>
        </w:tc>
        <w:tc>
          <w:tcPr>
            <w:tcW w:w="1667"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7D0966D8" w14:textId="77777777" w:rsidR="00A8397E" w:rsidRPr="002407F9" w:rsidRDefault="00A8397E" w:rsidP="00B952B6">
            <w:pPr>
              <w:spacing w:after="60"/>
              <w:jc w:val="left"/>
              <w:rPr>
                <w:sz w:val="20"/>
                <w:szCs w:val="20"/>
              </w:rPr>
            </w:pPr>
          </w:p>
        </w:tc>
      </w:tr>
    </w:tbl>
    <w:p w14:paraId="750EB8FF" w14:textId="670B4116" w:rsidR="00DB516F" w:rsidRPr="000C44BD" w:rsidRDefault="0017588B" w:rsidP="000A0E3E">
      <w:pPr>
        <w:spacing w:after="240"/>
      </w:pPr>
      <w:r w:rsidRPr="000C44BD">
        <w:t>Source: LISS Panel, CentERdata</w:t>
      </w:r>
    </w:p>
    <w:p w14:paraId="5B91B794" w14:textId="7883D852" w:rsidR="000F24FF" w:rsidRPr="000C44BD" w:rsidRDefault="00DF7FA6" w:rsidP="003E70C5">
      <w:pPr>
        <w:pStyle w:val="Heading3"/>
        <w:spacing w:before="0"/>
      </w:pPr>
      <w:r w:rsidRPr="000C44BD">
        <w:t xml:space="preserve">Difference in </w:t>
      </w:r>
      <w:r w:rsidR="000F24FF" w:rsidRPr="000C44BD">
        <w:t>Trust in Government</w:t>
      </w:r>
    </w:p>
    <w:p w14:paraId="1A92CFD6" w14:textId="1649E2CC" w:rsidR="0017588B" w:rsidRDefault="00E44C3D" w:rsidP="00421E71">
      <w:r w:rsidRPr="000C44BD">
        <w:t xml:space="preserve">The second indicator of the rally-round-the-flag phenomenon is a significant raise in trust in government. </w:t>
      </w:r>
      <w:r w:rsidR="000F01F2">
        <w:t>T</w:t>
      </w:r>
      <w:r w:rsidRPr="000C44BD">
        <w:t>he following question from the Politics &amp; Values questionnaire</w:t>
      </w:r>
      <w:r w:rsidR="00644596">
        <w:t xml:space="preserve"> has been selected</w:t>
      </w:r>
      <w:r w:rsidRPr="000C44BD">
        <w:t xml:space="preserve">: </w:t>
      </w:r>
      <w:r w:rsidR="00D655F0" w:rsidRPr="000C44BD">
        <w:rPr>
          <w:i/>
          <w:iCs/>
        </w:rPr>
        <w:t>Can you indicate, on a scale from 0 to 10, how much confidence you personally have in each of the following institutions?</w:t>
      </w:r>
      <w:r w:rsidR="00D655F0" w:rsidRPr="000C44BD">
        <w:t xml:space="preserve"> </w:t>
      </w:r>
      <w:r w:rsidR="00504CF8" w:rsidRPr="000C44BD">
        <w:t>(</w:t>
      </w:r>
      <w:hyperlink w:anchor="_Selected_Variables_from" w:history="1">
        <w:r w:rsidR="00504CF8" w:rsidRPr="000C44BD">
          <w:rPr>
            <w:rStyle w:val="Hyperlink"/>
            <w:color w:val="000000" w:themeColor="text1"/>
            <w:u w:val="none"/>
          </w:rPr>
          <w:t>Appendix 1</w:t>
        </w:r>
      </w:hyperlink>
      <w:r w:rsidRPr="000C44BD">
        <w:t>).</w:t>
      </w:r>
      <w:r w:rsidR="003E70C5" w:rsidRPr="000C44BD">
        <w:t xml:space="preserve"> </w:t>
      </w:r>
      <w:r w:rsidR="001C73A6" w:rsidRPr="000C44BD">
        <w:t>In the Dutch questionnaire, people were asked for their “vertrouwen” in the Dutch government.</w:t>
      </w:r>
      <w:r w:rsidR="003741F5" w:rsidRPr="000C44BD">
        <w:t xml:space="preserve"> </w:t>
      </w:r>
      <w:r w:rsidR="001C73A6" w:rsidRPr="000C44BD">
        <w:t>This word can be translated to “trust” as well</w:t>
      </w:r>
      <w:r w:rsidR="0015772E" w:rsidRPr="000C44BD">
        <w:t xml:space="preserve"> as “confidence”. Although the </w:t>
      </w:r>
      <w:r w:rsidR="003741F5" w:rsidRPr="000C44BD">
        <w:t xml:space="preserve">concepts of trust and confidence are not </w:t>
      </w:r>
      <w:r w:rsidR="00E5242D" w:rsidRPr="000C44BD">
        <w:t>entirely</w:t>
      </w:r>
      <w:r w:rsidR="003741F5" w:rsidRPr="000C44BD">
        <w:t xml:space="preserve"> similar, </w:t>
      </w:r>
      <w:r w:rsidR="002B30F8" w:rsidRPr="000C44BD">
        <w:t xml:space="preserve">this question from the survey </w:t>
      </w:r>
      <w:r w:rsidR="00DF7FA6" w:rsidRPr="000C44BD">
        <w:t>captures</w:t>
      </w:r>
      <w:r w:rsidR="002B30F8" w:rsidRPr="000C44BD">
        <w:t xml:space="preserve"> the political attitude </w:t>
      </w:r>
      <w:r w:rsidR="00644596">
        <w:t>I</w:t>
      </w:r>
      <w:r w:rsidR="002B30F8" w:rsidRPr="000C44BD">
        <w:t xml:space="preserve"> </w:t>
      </w:r>
      <w:r w:rsidR="00DF7FA6" w:rsidRPr="000C44BD">
        <w:t>wish</w:t>
      </w:r>
      <w:r w:rsidR="002B30F8" w:rsidRPr="000C44BD">
        <w:t xml:space="preserve"> to measure.</w:t>
      </w:r>
      <w:r w:rsidR="0015772E" w:rsidRPr="000C44BD">
        <w:t xml:space="preserve"> </w:t>
      </w:r>
      <w:r w:rsidRPr="000C44BD">
        <w:t>Respondents c</w:t>
      </w:r>
      <w:r w:rsidR="0015772E" w:rsidRPr="000C44BD">
        <w:t>ould</w:t>
      </w:r>
      <w:r w:rsidRPr="000C44BD">
        <w:t xml:space="preserve"> indicate their </w:t>
      </w:r>
      <w:r w:rsidR="002B30F8" w:rsidRPr="000C44BD">
        <w:t xml:space="preserve">amount of </w:t>
      </w:r>
      <w:r w:rsidRPr="000C44BD">
        <w:t xml:space="preserve">confidence in the </w:t>
      </w:r>
      <w:r w:rsidR="002B30F8" w:rsidRPr="000C44BD">
        <w:t xml:space="preserve">Dutch government from </w:t>
      </w:r>
      <w:r w:rsidR="002B30F8" w:rsidRPr="000C44BD">
        <w:rPr>
          <w:i/>
          <w:iCs/>
        </w:rPr>
        <w:t>n</w:t>
      </w:r>
      <w:r w:rsidR="00D655F0" w:rsidRPr="000C44BD">
        <w:rPr>
          <w:i/>
          <w:iCs/>
        </w:rPr>
        <w:t>o confidence at all</w:t>
      </w:r>
      <w:r w:rsidR="00D655F0" w:rsidRPr="000C44BD">
        <w:t xml:space="preserve"> (</w:t>
      </w:r>
      <w:r w:rsidR="002B30F8" w:rsidRPr="000C44BD">
        <w:t xml:space="preserve">score </w:t>
      </w:r>
      <w:r w:rsidR="00D655F0" w:rsidRPr="000C44BD">
        <w:t xml:space="preserve">0) to </w:t>
      </w:r>
      <w:r w:rsidR="002B30F8" w:rsidRPr="000C44BD">
        <w:rPr>
          <w:i/>
          <w:iCs/>
        </w:rPr>
        <w:t>f</w:t>
      </w:r>
      <w:r w:rsidR="00D655F0" w:rsidRPr="000C44BD">
        <w:rPr>
          <w:i/>
          <w:iCs/>
        </w:rPr>
        <w:t>ull confidence</w:t>
      </w:r>
      <w:r w:rsidR="00D655F0" w:rsidRPr="000C44BD">
        <w:t xml:space="preserve"> (</w:t>
      </w:r>
      <w:r w:rsidR="002B30F8" w:rsidRPr="000C44BD">
        <w:t xml:space="preserve">score </w:t>
      </w:r>
      <w:r w:rsidR="00D655F0" w:rsidRPr="000C44BD">
        <w:t>10)</w:t>
      </w:r>
      <w:r w:rsidR="00DF7FA6" w:rsidRPr="000C44BD">
        <w:t xml:space="preserve">. </w:t>
      </w:r>
      <w:r w:rsidR="000A0E52" w:rsidRPr="000C44BD">
        <w:t>In 2020, a number of 107</w:t>
      </w:r>
      <w:r w:rsidR="0015772E" w:rsidRPr="000C44BD">
        <w:t xml:space="preserve"> out of 5467</w:t>
      </w:r>
      <w:r w:rsidR="000A0E52" w:rsidRPr="000C44BD">
        <w:t xml:space="preserve"> respondents have answered “I don’t know” (score -9) to this question, and in 2021, 97 </w:t>
      </w:r>
      <w:r w:rsidR="0015772E" w:rsidRPr="000C44BD">
        <w:t xml:space="preserve">out of 5986 </w:t>
      </w:r>
      <w:r w:rsidR="000F1EC4" w:rsidRPr="000C44BD">
        <w:t xml:space="preserve">respondents </w:t>
      </w:r>
      <w:r w:rsidR="000A0E52" w:rsidRPr="000C44BD">
        <w:t xml:space="preserve">have answered “I don’t know”. </w:t>
      </w:r>
      <w:r w:rsidR="00DF7FA6" w:rsidRPr="000C44BD">
        <w:t>Similar to the previous dependent variable, this variable has an interval measurement scale.</w:t>
      </w:r>
    </w:p>
    <w:p w14:paraId="2B8E717F" w14:textId="77777777" w:rsidR="008D0DD5" w:rsidRPr="000C44BD" w:rsidRDefault="008D0DD5" w:rsidP="00421E71"/>
    <w:p w14:paraId="2C54B1E0" w14:textId="51A5F157" w:rsidR="00421E71" w:rsidRPr="000C44BD" w:rsidRDefault="00421E71" w:rsidP="00421E71">
      <w:r w:rsidRPr="000C44BD">
        <w:t xml:space="preserve">In order to determine the individual increase or decrease of </w:t>
      </w:r>
      <w:r w:rsidR="0071796B">
        <w:t>governmental trust</w:t>
      </w:r>
      <w:r w:rsidRPr="000C44BD">
        <w:t xml:space="preserve"> between 2020 and 2021, </w:t>
      </w:r>
      <w:r w:rsidR="0006344B">
        <w:t xml:space="preserve">I have created </w:t>
      </w:r>
      <w:r w:rsidRPr="000C44BD">
        <w:t xml:space="preserve">the difference variable </w:t>
      </w:r>
      <w:r w:rsidRPr="00C325F7">
        <w:rPr>
          <w:i/>
          <w:iCs/>
        </w:rPr>
        <w:t>Difference in Trust in Government</w:t>
      </w:r>
      <w:r w:rsidRPr="000C44BD">
        <w:t xml:space="preserve"> (</w:t>
      </w:r>
      <w:hyperlink w:anchor="_Appendix_2:_Computed" w:history="1">
        <w:r w:rsidRPr="000C44BD">
          <w:rPr>
            <w:rStyle w:val="Hyperlink"/>
            <w:color w:val="3B3838" w:themeColor="background2" w:themeShade="40"/>
            <w:u w:val="none"/>
          </w:rPr>
          <w:t>Appendix 2</w:t>
        </w:r>
      </w:hyperlink>
      <w:r w:rsidRPr="000C44BD">
        <w:t xml:space="preserve">). By deducting the individual scores on the 2020 variable from the individual scores on the 2021 variable, </w:t>
      </w:r>
      <w:r w:rsidR="00644596">
        <w:t>I</w:t>
      </w:r>
      <w:r w:rsidRPr="000C44BD">
        <w:t xml:space="preserve"> have computed a variable which reveals an individual increase or decrease in trust in government between 2020 and 2021.</w:t>
      </w:r>
    </w:p>
    <w:p w14:paraId="4A372164" w14:textId="2B01873C" w:rsidR="007B618B" w:rsidRPr="000C44BD" w:rsidRDefault="00D53603" w:rsidP="003E70C5">
      <w:pPr>
        <w:pStyle w:val="Heading5"/>
        <w:spacing w:before="0"/>
        <w:rPr>
          <w:rFonts w:eastAsiaTheme="minorEastAsia"/>
        </w:rPr>
      </w:pPr>
      <w:r w:rsidRPr="000C44BD">
        <w:rPr>
          <w:rFonts w:eastAsiaTheme="minorEastAsia"/>
        </w:rPr>
        <w:t>Δ</w:t>
      </w:r>
      <w:r w:rsidR="007B618B" w:rsidRPr="000C44BD">
        <w:rPr>
          <w:rFonts w:eastAsiaTheme="minorEastAsia"/>
        </w:rPr>
        <w:t>Trust in Government = Trust in Government 2021 – Trust in Government 2020</w:t>
      </w:r>
    </w:p>
    <w:p w14:paraId="1BDA2E95" w14:textId="589F9705" w:rsidR="004F3CAF" w:rsidRPr="000C44BD" w:rsidRDefault="00421E71" w:rsidP="004F3CAF">
      <w:r w:rsidRPr="000C44BD">
        <w:t xml:space="preserve">When citizens’ </w:t>
      </w:r>
      <w:r w:rsidR="00491347" w:rsidRPr="000C44BD">
        <w:t>trust in government</w:t>
      </w:r>
      <w:r w:rsidRPr="000C44BD">
        <w:t xml:space="preserve"> is higher in 2021 than in 2020, the score on Difference in </w:t>
      </w:r>
      <w:r w:rsidR="00491347" w:rsidRPr="000C44BD">
        <w:t>Trust in Government</w:t>
      </w:r>
      <w:r w:rsidRPr="000C44BD">
        <w:t xml:space="preserve"> will be positive. </w:t>
      </w:r>
      <w:r w:rsidR="00491347" w:rsidRPr="000C44BD">
        <w:t>Subsequently</w:t>
      </w:r>
      <w:r w:rsidRPr="000C44BD">
        <w:t xml:space="preserve">, when citizens’ </w:t>
      </w:r>
      <w:r w:rsidR="00491347" w:rsidRPr="000C44BD">
        <w:t>trust in government</w:t>
      </w:r>
      <w:r w:rsidRPr="000C44BD">
        <w:t xml:space="preserve"> is lower in 2021 than in 2020, the score on Difference in </w:t>
      </w:r>
      <w:r w:rsidR="00491347" w:rsidRPr="000C44BD">
        <w:t>Trust in Government</w:t>
      </w:r>
      <w:r w:rsidRPr="000C44BD">
        <w:t xml:space="preserve"> will be negative.</w:t>
      </w:r>
      <w:r w:rsidR="00D53603" w:rsidRPr="000C44BD">
        <w:t xml:space="preserve"> When the scores have not changed during the year, the score on Difference in Trust in Government will be zero.</w:t>
      </w:r>
      <w:r w:rsidR="004F3CAF" w:rsidRPr="000C44BD">
        <w:t xml:space="preserve"> An overview of the scores on Difference in Trust in Government is presented in </w:t>
      </w:r>
      <w:r w:rsidR="00970EEE" w:rsidRPr="000C44BD">
        <w:t xml:space="preserve">presented in </w:t>
      </w:r>
      <w:r w:rsidR="00732B7A" w:rsidRPr="000C44BD">
        <w:fldChar w:fldCharType="begin"/>
      </w:r>
      <w:r w:rsidR="00732B7A" w:rsidRPr="000C44BD">
        <w:instrText xml:space="preserve"> REF _Ref72867774 \h </w:instrText>
      </w:r>
      <w:r w:rsidR="00732B7A" w:rsidRPr="000C44BD">
        <w:fldChar w:fldCharType="separate"/>
      </w:r>
      <w:r w:rsidR="00450A12" w:rsidRPr="000C44BD">
        <w:t xml:space="preserve">Table </w:t>
      </w:r>
      <w:r w:rsidR="00450A12">
        <w:rPr>
          <w:noProof/>
        </w:rPr>
        <w:t>3</w:t>
      </w:r>
      <w:r w:rsidR="00732B7A" w:rsidRPr="000C44BD">
        <w:fldChar w:fldCharType="end"/>
      </w:r>
      <w:r w:rsidR="004F3CAF" w:rsidRPr="000C44BD">
        <w:t>.</w:t>
      </w:r>
    </w:p>
    <w:tbl>
      <w:tblPr>
        <w:tblStyle w:val="TableGrid"/>
        <w:tblW w:w="6804" w:type="dxa"/>
        <w:tblLayout w:type="fixed"/>
        <w:tblCellMar>
          <w:top w:w="57" w:type="dxa"/>
          <w:bottom w:w="57" w:type="dxa"/>
        </w:tblCellMar>
        <w:tblLook w:val="0000" w:firstRow="0" w:lastRow="0" w:firstColumn="0" w:lastColumn="0" w:noHBand="0" w:noVBand="0"/>
      </w:tblPr>
      <w:tblGrid>
        <w:gridCol w:w="1701"/>
        <w:gridCol w:w="1701"/>
        <w:gridCol w:w="1701"/>
        <w:gridCol w:w="1701"/>
      </w:tblGrid>
      <w:tr w:rsidR="008D0DD5" w:rsidRPr="000C44BD" w14:paraId="29D276BB" w14:textId="77777777" w:rsidTr="008D0DD5">
        <w:tc>
          <w:tcPr>
            <w:tcW w:w="6803" w:type="dxa"/>
            <w:gridSpan w:val="4"/>
            <w:tcBorders>
              <w:top w:val="nil"/>
              <w:left w:val="nil"/>
              <w:bottom w:val="single" w:sz="4" w:space="0" w:color="auto"/>
              <w:right w:val="nil"/>
            </w:tcBorders>
            <w:vAlign w:val="center"/>
          </w:tcPr>
          <w:p w14:paraId="7C678126" w14:textId="50DFFB8A" w:rsidR="008D0DD5" w:rsidRPr="002407F9" w:rsidRDefault="008D0DD5" w:rsidP="00DB516F">
            <w:pPr>
              <w:jc w:val="left"/>
              <w:rPr>
                <w:sz w:val="20"/>
                <w:szCs w:val="20"/>
              </w:rPr>
            </w:pPr>
            <w:bookmarkStart w:id="57" w:name="_Ref72867774"/>
            <w:bookmarkStart w:id="58" w:name="_Toc73473402"/>
            <w:bookmarkStart w:id="59" w:name="_Toc75434257"/>
            <w:r w:rsidRPr="000C44BD">
              <w:t xml:space="preserve">Table </w:t>
            </w:r>
            <w:r w:rsidRPr="000C44BD">
              <w:fldChar w:fldCharType="begin"/>
            </w:r>
            <w:r w:rsidRPr="000C44BD">
              <w:instrText xml:space="preserve"> SEQ Table \* ARABIC </w:instrText>
            </w:r>
            <w:r w:rsidRPr="000C44BD">
              <w:fldChar w:fldCharType="separate"/>
            </w:r>
            <w:r>
              <w:rPr>
                <w:noProof/>
              </w:rPr>
              <w:t>3</w:t>
            </w:r>
            <w:r w:rsidRPr="000C44BD">
              <w:fldChar w:fldCharType="end"/>
            </w:r>
            <w:bookmarkEnd w:id="57"/>
            <w:r w:rsidRPr="000C44BD">
              <w:t>: Frequency Table for Difference in Trust in Government</w:t>
            </w:r>
            <w:bookmarkEnd w:id="58"/>
            <w:bookmarkEnd w:id="59"/>
          </w:p>
        </w:tc>
      </w:tr>
      <w:tr w:rsidR="00B952B6" w:rsidRPr="000C44BD" w14:paraId="448DCD5B" w14:textId="77777777" w:rsidTr="008D0DD5">
        <w:trPr>
          <w:trHeight w:val="397"/>
        </w:trPr>
        <w:tc>
          <w:tcPr>
            <w:tcW w:w="1701" w:type="dxa"/>
            <w:tcBorders>
              <w:left w:val="single" w:sz="4" w:space="0" w:color="FFFFFF" w:themeColor="background1"/>
              <w:right w:val="single" w:sz="4" w:space="0" w:color="FFFFFF" w:themeColor="background1"/>
            </w:tcBorders>
            <w:vAlign w:val="center"/>
          </w:tcPr>
          <w:p w14:paraId="09A62ED4" w14:textId="019FDF24" w:rsidR="00B952B6" w:rsidRPr="002407F9" w:rsidRDefault="00B952B6" w:rsidP="00DB516F">
            <w:pPr>
              <w:jc w:val="left"/>
              <w:rPr>
                <w:sz w:val="20"/>
                <w:szCs w:val="20"/>
              </w:rPr>
            </w:pPr>
            <w:r>
              <w:rPr>
                <w:sz w:val="20"/>
                <w:szCs w:val="20"/>
              </w:rPr>
              <w:t>Score</w:t>
            </w:r>
          </w:p>
        </w:tc>
        <w:tc>
          <w:tcPr>
            <w:tcW w:w="1701" w:type="dxa"/>
            <w:tcBorders>
              <w:left w:val="single" w:sz="4" w:space="0" w:color="FFFFFF" w:themeColor="background1"/>
              <w:right w:val="single" w:sz="4" w:space="0" w:color="FFFFFF" w:themeColor="background1"/>
            </w:tcBorders>
            <w:vAlign w:val="center"/>
          </w:tcPr>
          <w:p w14:paraId="23EBFC02" w14:textId="6181A61F" w:rsidR="00B952B6" w:rsidRPr="002407F9" w:rsidRDefault="00B952B6" w:rsidP="00DB516F">
            <w:pPr>
              <w:jc w:val="left"/>
              <w:rPr>
                <w:sz w:val="20"/>
                <w:szCs w:val="20"/>
              </w:rPr>
            </w:pPr>
            <w:r>
              <w:rPr>
                <w:sz w:val="20"/>
                <w:szCs w:val="20"/>
              </w:rPr>
              <w:t>Frequency</w:t>
            </w:r>
          </w:p>
        </w:tc>
        <w:tc>
          <w:tcPr>
            <w:tcW w:w="1701" w:type="dxa"/>
            <w:tcBorders>
              <w:left w:val="single" w:sz="4" w:space="0" w:color="FFFFFF" w:themeColor="background1"/>
              <w:right w:val="single" w:sz="4" w:space="0" w:color="FFFFFF" w:themeColor="background1"/>
            </w:tcBorders>
            <w:vAlign w:val="center"/>
          </w:tcPr>
          <w:p w14:paraId="51F0ECB8" w14:textId="3AC8A093" w:rsidR="00B952B6" w:rsidRPr="002407F9" w:rsidRDefault="00B952B6" w:rsidP="00DB516F">
            <w:pPr>
              <w:jc w:val="left"/>
              <w:rPr>
                <w:sz w:val="20"/>
                <w:szCs w:val="20"/>
              </w:rPr>
            </w:pPr>
            <w:r w:rsidRPr="002407F9">
              <w:rPr>
                <w:sz w:val="20"/>
                <w:szCs w:val="20"/>
              </w:rPr>
              <w:t>Valid</w:t>
            </w:r>
            <w:r w:rsidRPr="002407F9">
              <w:rPr>
                <w:sz w:val="20"/>
                <w:szCs w:val="20"/>
              </w:rPr>
              <w:br/>
              <w:t>Percentage</w:t>
            </w:r>
          </w:p>
        </w:tc>
        <w:tc>
          <w:tcPr>
            <w:tcW w:w="1701" w:type="dxa"/>
            <w:tcBorders>
              <w:left w:val="single" w:sz="4" w:space="0" w:color="FFFFFF" w:themeColor="background1"/>
              <w:right w:val="single" w:sz="4" w:space="0" w:color="FFFFFF" w:themeColor="background1"/>
            </w:tcBorders>
            <w:vAlign w:val="center"/>
          </w:tcPr>
          <w:p w14:paraId="22B63EA4" w14:textId="23FF610B" w:rsidR="00B952B6" w:rsidRPr="002407F9" w:rsidRDefault="00B952B6" w:rsidP="00DB516F">
            <w:pPr>
              <w:jc w:val="left"/>
              <w:rPr>
                <w:sz w:val="20"/>
                <w:szCs w:val="20"/>
              </w:rPr>
            </w:pPr>
            <w:r w:rsidRPr="002407F9">
              <w:rPr>
                <w:sz w:val="20"/>
                <w:szCs w:val="20"/>
              </w:rPr>
              <w:t>Cumulative Percentage</w:t>
            </w:r>
          </w:p>
        </w:tc>
      </w:tr>
      <w:tr w:rsidR="00B952B6" w:rsidRPr="000C44BD" w14:paraId="2D180540" w14:textId="77777777" w:rsidTr="008D0DD5">
        <w:tc>
          <w:tcPr>
            <w:tcW w:w="1701" w:type="dxa"/>
            <w:tcBorders>
              <w:left w:val="single" w:sz="4" w:space="0" w:color="FFFFFF" w:themeColor="background1"/>
              <w:bottom w:val="single" w:sz="4" w:space="0" w:color="FFFFFF" w:themeColor="background1"/>
              <w:right w:val="single" w:sz="4" w:space="0" w:color="FFFFFF" w:themeColor="background1"/>
            </w:tcBorders>
            <w:vAlign w:val="center"/>
          </w:tcPr>
          <w:p w14:paraId="56198A6D" w14:textId="1EFEA67D" w:rsidR="00B952B6" w:rsidRPr="002407F9" w:rsidRDefault="00B952B6" w:rsidP="00DB516F">
            <w:pPr>
              <w:jc w:val="left"/>
              <w:rPr>
                <w:sz w:val="20"/>
                <w:szCs w:val="20"/>
              </w:rPr>
            </w:pPr>
            <w:r w:rsidRPr="002407F9">
              <w:rPr>
                <w:sz w:val="20"/>
                <w:szCs w:val="20"/>
              </w:rPr>
              <w:t>-10.00</w:t>
            </w:r>
          </w:p>
        </w:tc>
        <w:tc>
          <w:tcPr>
            <w:tcW w:w="1701" w:type="dxa"/>
            <w:tcBorders>
              <w:left w:val="single" w:sz="4" w:space="0" w:color="FFFFFF" w:themeColor="background1"/>
              <w:bottom w:val="single" w:sz="4" w:space="0" w:color="FFFFFF" w:themeColor="background1"/>
              <w:right w:val="single" w:sz="4" w:space="0" w:color="FFFFFF" w:themeColor="background1"/>
            </w:tcBorders>
            <w:vAlign w:val="center"/>
          </w:tcPr>
          <w:p w14:paraId="2CE06DB0" w14:textId="77777777" w:rsidR="00B952B6" w:rsidRPr="002407F9" w:rsidRDefault="00B952B6" w:rsidP="00DB516F">
            <w:pPr>
              <w:jc w:val="left"/>
              <w:rPr>
                <w:sz w:val="20"/>
                <w:szCs w:val="20"/>
              </w:rPr>
            </w:pPr>
            <w:r w:rsidRPr="002407F9">
              <w:rPr>
                <w:sz w:val="20"/>
                <w:szCs w:val="20"/>
              </w:rPr>
              <w:t>1</w:t>
            </w:r>
          </w:p>
        </w:tc>
        <w:tc>
          <w:tcPr>
            <w:tcW w:w="1701" w:type="dxa"/>
            <w:tcBorders>
              <w:left w:val="single" w:sz="4" w:space="0" w:color="FFFFFF" w:themeColor="background1"/>
              <w:bottom w:val="single" w:sz="4" w:space="0" w:color="FFFFFF" w:themeColor="background1"/>
              <w:right w:val="single" w:sz="4" w:space="0" w:color="FFFFFF" w:themeColor="background1"/>
            </w:tcBorders>
            <w:vAlign w:val="center"/>
          </w:tcPr>
          <w:p w14:paraId="06561E98" w14:textId="07ADAB93" w:rsidR="00B952B6" w:rsidRPr="002407F9" w:rsidRDefault="00B952B6" w:rsidP="00DB516F">
            <w:pPr>
              <w:jc w:val="left"/>
              <w:rPr>
                <w:sz w:val="20"/>
                <w:szCs w:val="20"/>
              </w:rPr>
            </w:pPr>
            <w:r w:rsidRPr="002407F9">
              <w:rPr>
                <w:sz w:val="20"/>
                <w:szCs w:val="20"/>
              </w:rPr>
              <w:t>0.0</w:t>
            </w:r>
          </w:p>
        </w:tc>
        <w:tc>
          <w:tcPr>
            <w:tcW w:w="1701" w:type="dxa"/>
            <w:tcBorders>
              <w:left w:val="single" w:sz="4" w:space="0" w:color="FFFFFF" w:themeColor="background1"/>
              <w:bottom w:val="single" w:sz="4" w:space="0" w:color="FFFFFF" w:themeColor="background1"/>
              <w:right w:val="single" w:sz="4" w:space="0" w:color="FFFFFF" w:themeColor="background1"/>
            </w:tcBorders>
            <w:vAlign w:val="center"/>
          </w:tcPr>
          <w:p w14:paraId="30E06F3B" w14:textId="37774FA3" w:rsidR="00B952B6" w:rsidRPr="002407F9" w:rsidRDefault="00B952B6" w:rsidP="00DB516F">
            <w:pPr>
              <w:jc w:val="left"/>
              <w:rPr>
                <w:sz w:val="20"/>
                <w:szCs w:val="20"/>
              </w:rPr>
            </w:pPr>
            <w:r w:rsidRPr="002407F9">
              <w:rPr>
                <w:sz w:val="20"/>
                <w:szCs w:val="20"/>
              </w:rPr>
              <w:t>0.0</w:t>
            </w:r>
          </w:p>
        </w:tc>
      </w:tr>
      <w:tr w:rsidR="00B952B6" w:rsidRPr="000C44BD" w14:paraId="1F05E927"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0A4F66A" w14:textId="501CB794" w:rsidR="00B952B6" w:rsidRPr="002407F9" w:rsidRDefault="00B952B6" w:rsidP="00DB516F">
            <w:pPr>
              <w:jc w:val="left"/>
              <w:rPr>
                <w:sz w:val="20"/>
                <w:szCs w:val="20"/>
              </w:rPr>
            </w:pPr>
            <w:r w:rsidRPr="002407F9">
              <w:rPr>
                <w:sz w:val="20"/>
                <w:szCs w:val="20"/>
              </w:rPr>
              <w:t>-8.00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38E139A" w14:textId="77777777" w:rsidR="00B952B6" w:rsidRPr="002407F9" w:rsidRDefault="00B952B6" w:rsidP="00DB516F">
            <w:pPr>
              <w:jc w:val="left"/>
              <w:rPr>
                <w:sz w:val="20"/>
                <w:szCs w:val="20"/>
              </w:rPr>
            </w:pPr>
            <w:r w:rsidRPr="002407F9">
              <w:rPr>
                <w:sz w:val="20"/>
                <w:szCs w:val="20"/>
              </w:rPr>
              <w:t>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A80B798" w14:textId="2C9BEB56" w:rsidR="00B952B6" w:rsidRPr="002407F9" w:rsidRDefault="00B952B6" w:rsidP="00DB516F">
            <w:pPr>
              <w:jc w:val="left"/>
              <w:rPr>
                <w:sz w:val="20"/>
                <w:szCs w:val="20"/>
              </w:rPr>
            </w:pPr>
            <w:r w:rsidRPr="002407F9">
              <w:rPr>
                <w:sz w:val="20"/>
                <w:szCs w:val="20"/>
              </w:rPr>
              <w:t>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7101517" w14:textId="7736EAC4" w:rsidR="00B952B6" w:rsidRPr="002407F9" w:rsidRDefault="00B952B6" w:rsidP="00DB516F">
            <w:pPr>
              <w:jc w:val="left"/>
              <w:rPr>
                <w:sz w:val="20"/>
                <w:szCs w:val="20"/>
              </w:rPr>
            </w:pPr>
            <w:r w:rsidRPr="002407F9">
              <w:rPr>
                <w:sz w:val="20"/>
                <w:szCs w:val="20"/>
              </w:rPr>
              <w:t>0.1</w:t>
            </w:r>
          </w:p>
        </w:tc>
      </w:tr>
      <w:tr w:rsidR="00B952B6" w:rsidRPr="000C44BD" w14:paraId="7F5096A8"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10D5D09" w14:textId="644558A2" w:rsidR="00B952B6" w:rsidRPr="002407F9" w:rsidRDefault="00B952B6" w:rsidP="00DB516F">
            <w:pPr>
              <w:jc w:val="left"/>
              <w:rPr>
                <w:sz w:val="20"/>
                <w:szCs w:val="20"/>
              </w:rPr>
            </w:pPr>
            <w:r w:rsidRPr="002407F9">
              <w:rPr>
                <w:sz w:val="20"/>
                <w:szCs w:val="20"/>
              </w:rPr>
              <w:t>-7.00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B702A1" w14:textId="77777777" w:rsidR="00B952B6" w:rsidRPr="002407F9" w:rsidRDefault="00B952B6" w:rsidP="00DB516F">
            <w:pPr>
              <w:jc w:val="left"/>
              <w:rPr>
                <w:sz w:val="20"/>
                <w:szCs w:val="20"/>
              </w:rPr>
            </w:pPr>
            <w:r w:rsidRPr="002407F9">
              <w:rPr>
                <w:sz w:val="20"/>
                <w:szCs w:val="20"/>
              </w:rPr>
              <w:t>5</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732759" w14:textId="74A02046" w:rsidR="00B952B6" w:rsidRPr="002407F9" w:rsidRDefault="00B952B6" w:rsidP="00DB516F">
            <w:pPr>
              <w:jc w:val="left"/>
              <w:rPr>
                <w:sz w:val="20"/>
                <w:szCs w:val="20"/>
              </w:rPr>
            </w:pPr>
            <w:r w:rsidRPr="002407F9">
              <w:rPr>
                <w:sz w:val="20"/>
                <w:szCs w:val="20"/>
              </w:rPr>
              <w:t>0.1</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0B949CA" w14:textId="10D95725" w:rsidR="00B952B6" w:rsidRPr="002407F9" w:rsidRDefault="00B952B6" w:rsidP="00DB516F">
            <w:pPr>
              <w:jc w:val="left"/>
              <w:rPr>
                <w:sz w:val="20"/>
                <w:szCs w:val="20"/>
              </w:rPr>
            </w:pPr>
            <w:r w:rsidRPr="002407F9">
              <w:rPr>
                <w:sz w:val="20"/>
                <w:szCs w:val="20"/>
              </w:rPr>
              <w:t>0.2</w:t>
            </w:r>
          </w:p>
        </w:tc>
      </w:tr>
      <w:tr w:rsidR="00B952B6" w:rsidRPr="000C44BD" w14:paraId="3A613A77"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121B47F" w14:textId="55F6AA2A" w:rsidR="00B952B6" w:rsidRPr="002407F9" w:rsidRDefault="00B952B6" w:rsidP="00DB516F">
            <w:pPr>
              <w:jc w:val="left"/>
              <w:rPr>
                <w:sz w:val="20"/>
                <w:szCs w:val="20"/>
              </w:rPr>
            </w:pPr>
            <w:r w:rsidRPr="002407F9">
              <w:rPr>
                <w:sz w:val="20"/>
                <w:szCs w:val="20"/>
              </w:rPr>
              <w:t>-6.00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1623E3" w14:textId="77777777" w:rsidR="00B952B6" w:rsidRPr="002407F9" w:rsidRDefault="00B952B6" w:rsidP="00DB516F">
            <w:pPr>
              <w:jc w:val="left"/>
              <w:rPr>
                <w:sz w:val="20"/>
                <w:szCs w:val="20"/>
              </w:rPr>
            </w:pPr>
            <w:r w:rsidRPr="002407F9">
              <w:rPr>
                <w:sz w:val="20"/>
                <w:szCs w:val="20"/>
              </w:rPr>
              <w:t>10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E5AE768" w14:textId="3E031C0F" w:rsidR="00B952B6" w:rsidRPr="002407F9" w:rsidRDefault="00B952B6" w:rsidP="00DB516F">
            <w:pPr>
              <w:jc w:val="left"/>
              <w:rPr>
                <w:sz w:val="20"/>
                <w:szCs w:val="20"/>
              </w:rPr>
            </w:pPr>
            <w:r w:rsidRPr="002407F9">
              <w:rPr>
                <w:sz w:val="20"/>
                <w:szCs w:val="20"/>
              </w:rPr>
              <w:t>0.2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6C6B67" w14:textId="7CF0D651" w:rsidR="00B952B6" w:rsidRPr="002407F9" w:rsidRDefault="00B952B6" w:rsidP="00DB516F">
            <w:pPr>
              <w:jc w:val="left"/>
              <w:rPr>
                <w:sz w:val="20"/>
                <w:szCs w:val="20"/>
              </w:rPr>
            </w:pPr>
            <w:r w:rsidRPr="002407F9">
              <w:rPr>
                <w:sz w:val="20"/>
                <w:szCs w:val="20"/>
              </w:rPr>
              <w:t>0.4</w:t>
            </w:r>
          </w:p>
        </w:tc>
      </w:tr>
      <w:tr w:rsidR="00B952B6" w:rsidRPr="000C44BD" w14:paraId="1235FD23"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EA6620" w14:textId="720626B4" w:rsidR="00B952B6" w:rsidRPr="002407F9" w:rsidRDefault="00B952B6" w:rsidP="00DB516F">
            <w:pPr>
              <w:jc w:val="left"/>
              <w:rPr>
                <w:sz w:val="20"/>
                <w:szCs w:val="20"/>
              </w:rPr>
            </w:pPr>
            <w:r w:rsidRPr="002407F9">
              <w:rPr>
                <w:sz w:val="20"/>
                <w:szCs w:val="20"/>
              </w:rPr>
              <w:t>-5.00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95CB629" w14:textId="77777777" w:rsidR="00B952B6" w:rsidRPr="002407F9" w:rsidRDefault="00B952B6" w:rsidP="00DB516F">
            <w:pPr>
              <w:jc w:val="left"/>
              <w:rPr>
                <w:sz w:val="20"/>
                <w:szCs w:val="20"/>
              </w:rPr>
            </w:pPr>
            <w:r w:rsidRPr="002407F9">
              <w:rPr>
                <w:sz w:val="20"/>
                <w:szCs w:val="20"/>
              </w:rPr>
              <w:t>25</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ACC3460" w14:textId="18584464" w:rsidR="00B952B6" w:rsidRPr="002407F9" w:rsidRDefault="00B952B6" w:rsidP="00DB516F">
            <w:pPr>
              <w:jc w:val="left"/>
              <w:rPr>
                <w:sz w:val="20"/>
                <w:szCs w:val="20"/>
              </w:rPr>
            </w:pPr>
            <w:r w:rsidRPr="002407F9">
              <w:rPr>
                <w:sz w:val="20"/>
                <w:szCs w:val="20"/>
              </w:rPr>
              <w:t>0.5</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701FC3A" w14:textId="3E5AE440" w:rsidR="00B952B6" w:rsidRPr="002407F9" w:rsidRDefault="00B952B6" w:rsidP="00DB516F">
            <w:pPr>
              <w:jc w:val="left"/>
              <w:rPr>
                <w:sz w:val="20"/>
                <w:szCs w:val="20"/>
              </w:rPr>
            </w:pPr>
            <w:r w:rsidRPr="002407F9">
              <w:rPr>
                <w:sz w:val="20"/>
                <w:szCs w:val="20"/>
              </w:rPr>
              <w:t>0.9</w:t>
            </w:r>
          </w:p>
        </w:tc>
      </w:tr>
      <w:tr w:rsidR="00B952B6" w:rsidRPr="000C44BD" w14:paraId="71E1AEF9"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76F446E" w14:textId="650FD5E4" w:rsidR="00B952B6" w:rsidRPr="002407F9" w:rsidRDefault="00B952B6" w:rsidP="00DB516F">
            <w:pPr>
              <w:jc w:val="left"/>
              <w:rPr>
                <w:sz w:val="20"/>
                <w:szCs w:val="20"/>
              </w:rPr>
            </w:pPr>
            <w:r w:rsidRPr="002407F9">
              <w:rPr>
                <w:sz w:val="20"/>
                <w:szCs w:val="20"/>
              </w:rPr>
              <w:t>-4.00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A0F066" w14:textId="77777777" w:rsidR="00B952B6" w:rsidRPr="002407F9" w:rsidRDefault="00B952B6" w:rsidP="00DB516F">
            <w:pPr>
              <w:jc w:val="left"/>
              <w:rPr>
                <w:sz w:val="20"/>
                <w:szCs w:val="20"/>
              </w:rPr>
            </w:pPr>
            <w:r w:rsidRPr="002407F9">
              <w:rPr>
                <w:sz w:val="20"/>
                <w:szCs w:val="20"/>
              </w:rPr>
              <w:t>28</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4365EE5" w14:textId="0D447B1C" w:rsidR="00B952B6" w:rsidRPr="002407F9" w:rsidRDefault="00B952B6" w:rsidP="00DB516F">
            <w:pPr>
              <w:jc w:val="left"/>
              <w:rPr>
                <w:sz w:val="20"/>
                <w:szCs w:val="20"/>
              </w:rPr>
            </w:pPr>
            <w:r w:rsidRPr="002407F9">
              <w:rPr>
                <w:sz w:val="20"/>
                <w:szCs w:val="20"/>
              </w:rPr>
              <w:t>0.6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E35FDF" w14:textId="1A9F9903" w:rsidR="00B952B6" w:rsidRPr="002407F9" w:rsidRDefault="00B952B6" w:rsidP="00DB516F">
            <w:pPr>
              <w:jc w:val="left"/>
              <w:rPr>
                <w:sz w:val="20"/>
                <w:szCs w:val="20"/>
              </w:rPr>
            </w:pPr>
            <w:r w:rsidRPr="002407F9">
              <w:rPr>
                <w:sz w:val="20"/>
                <w:szCs w:val="20"/>
              </w:rPr>
              <w:t>1.5</w:t>
            </w:r>
          </w:p>
        </w:tc>
      </w:tr>
      <w:tr w:rsidR="00B952B6" w:rsidRPr="000C44BD" w14:paraId="743AF2FF"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AFB157D" w14:textId="493B2886" w:rsidR="00B952B6" w:rsidRPr="002407F9" w:rsidRDefault="00B952B6" w:rsidP="00DB516F">
            <w:pPr>
              <w:jc w:val="left"/>
              <w:rPr>
                <w:sz w:val="20"/>
                <w:szCs w:val="20"/>
              </w:rPr>
            </w:pPr>
            <w:r w:rsidRPr="002407F9">
              <w:rPr>
                <w:sz w:val="20"/>
                <w:szCs w:val="20"/>
              </w:rPr>
              <w:t>-3.00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D742F5C" w14:textId="77777777" w:rsidR="00B952B6" w:rsidRPr="002407F9" w:rsidRDefault="00B952B6" w:rsidP="00DB516F">
            <w:pPr>
              <w:jc w:val="left"/>
              <w:rPr>
                <w:sz w:val="20"/>
                <w:szCs w:val="20"/>
              </w:rPr>
            </w:pPr>
            <w:r w:rsidRPr="002407F9">
              <w:rPr>
                <w:sz w:val="20"/>
                <w:szCs w:val="20"/>
              </w:rPr>
              <w:t>75</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92572E" w14:textId="5C182CFD" w:rsidR="00B952B6" w:rsidRPr="002407F9" w:rsidRDefault="00B952B6" w:rsidP="00DB516F">
            <w:pPr>
              <w:jc w:val="left"/>
              <w:rPr>
                <w:sz w:val="20"/>
                <w:szCs w:val="20"/>
              </w:rPr>
            </w:pPr>
            <w:r w:rsidRPr="002407F9">
              <w:rPr>
                <w:sz w:val="20"/>
                <w:szCs w:val="20"/>
              </w:rPr>
              <w:t>1.6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B277832" w14:textId="039DDC6C" w:rsidR="00B952B6" w:rsidRPr="002407F9" w:rsidRDefault="00B952B6" w:rsidP="00DB516F">
            <w:pPr>
              <w:jc w:val="left"/>
              <w:rPr>
                <w:sz w:val="20"/>
                <w:szCs w:val="20"/>
              </w:rPr>
            </w:pPr>
            <w:r w:rsidRPr="002407F9">
              <w:rPr>
                <w:sz w:val="20"/>
                <w:szCs w:val="20"/>
              </w:rPr>
              <w:t>3.1</w:t>
            </w:r>
          </w:p>
        </w:tc>
      </w:tr>
      <w:tr w:rsidR="00B952B6" w:rsidRPr="000C44BD" w14:paraId="0E2E57B5"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C0B466F" w14:textId="44F1A964" w:rsidR="00B952B6" w:rsidRPr="002407F9" w:rsidRDefault="00B952B6" w:rsidP="00DB516F">
            <w:pPr>
              <w:jc w:val="left"/>
              <w:rPr>
                <w:sz w:val="20"/>
                <w:szCs w:val="20"/>
              </w:rPr>
            </w:pPr>
            <w:r w:rsidRPr="002407F9">
              <w:rPr>
                <w:sz w:val="20"/>
                <w:szCs w:val="20"/>
              </w:rPr>
              <w:t>-2.00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799FB7A" w14:textId="77777777" w:rsidR="00B952B6" w:rsidRPr="002407F9" w:rsidRDefault="00B952B6" w:rsidP="00DB516F">
            <w:pPr>
              <w:jc w:val="left"/>
              <w:rPr>
                <w:sz w:val="20"/>
                <w:szCs w:val="20"/>
              </w:rPr>
            </w:pPr>
            <w:r w:rsidRPr="002407F9">
              <w:rPr>
                <w:sz w:val="20"/>
                <w:szCs w:val="20"/>
              </w:rPr>
              <w:t>181</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873B655" w14:textId="3A651C0D" w:rsidR="00B952B6" w:rsidRPr="002407F9" w:rsidRDefault="00B952B6" w:rsidP="00DB516F">
            <w:pPr>
              <w:jc w:val="left"/>
              <w:rPr>
                <w:sz w:val="20"/>
                <w:szCs w:val="20"/>
              </w:rPr>
            </w:pPr>
            <w:r w:rsidRPr="002407F9">
              <w:rPr>
                <w:sz w:val="20"/>
                <w:szCs w:val="20"/>
              </w:rPr>
              <w:t>3.9</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26D10B" w14:textId="020ADE52" w:rsidR="00B952B6" w:rsidRPr="002407F9" w:rsidRDefault="00B952B6" w:rsidP="00DB516F">
            <w:pPr>
              <w:jc w:val="left"/>
              <w:rPr>
                <w:sz w:val="20"/>
                <w:szCs w:val="20"/>
              </w:rPr>
            </w:pPr>
            <w:r w:rsidRPr="002407F9">
              <w:rPr>
                <w:sz w:val="20"/>
                <w:szCs w:val="20"/>
              </w:rPr>
              <w:t>7.0</w:t>
            </w:r>
          </w:p>
        </w:tc>
      </w:tr>
      <w:tr w:rsidR="00B952B6" w:rsidRPr="000C44BD" w14:paraId="47571289"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6BB59BB" w14:textId="6A4143B9" w:rsidR="00B952B6" w:rsidRPr="002407F9" w:rsidRDefault="00B952B6" w:rsidP="00DB516F">
            <w:pPr>
              <w:jc w:val="left"/>
              <w:rPr>
                <w:sz w:val="20"/>
                <w:szCs w:val="20"/>
              </w:rPr>
            </w:pPr>
            <w:r w:rsidRPr="002407F9">
              <w:rPr>
                <w:sz w:val="20"/>
                <w:szCs w:val="20"/>
              </w:rPr>
              <w:t>-1.00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C6E3299" w14:textId="77777777" w:rsidR="00B952B6" w:rsidRPr="002407F9" w:rsidRDefault="00B952B6" w:rsidP="00DB516F">
            <w:pPr>
              <w:jc w:val="left"/>
              <w:rPr>
                <w:sz w:val="20"/>
                <w:szCs w:val="20"/>
              </w:rPr>
            </w:pPr>
            <w:r w:rsidRPr="002407F9">
              <w:rPr>
                <w:sz w:val="20"/>
                <w:szCs w:val="20"/>
              </w:rPr>
              <w:t>426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122B95" w14:textId="1860D3E1" w:rsidR="00B952B6" w:rsidRPr="002407F9" w:rsidRDefault="00B952B6" w:rsidP="00DB516F">
            <w:pPr>
              <w:jc w:val="left"/>
              <w:rPr>
                <w:sz w:val="20"/>
                <w:szCs w:val="20"/>
              </w:rPr>
            </w:pPr>
            <w:r w:rsidRPr="002407F9">
              <w:rPr>
                <w:sz w:val="20"/>
                <w:szCs w:val="20"/>
              </w:rPr>
              <w:t>9.1</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51EBD75" w14:textId="6AFFA0E4" w:rsidR="00B952B6" w:rsidRPr="002407F9" w:rsidRDefault="00B952B6" w:rsidP="00DB516F">
            <w:pPr>
              <w:jc w:val="left"/>
              <w:rPr>
                <w:sz w:val="20"/>
                <w:szCs w:val="20"/>
              </w:rPr>
            </w:pPr>
            <w:r w:rsidRPr="002407F9">
              <w:rPr>
                <w:sz w:val="20"/>
                <w:szCs w:val="20"/>
              </w:rPr>
              <w:t>16.1</w:t>
            </w:r>
          </w:p>
        </w:tc>
      </w:tr>
      <w:tr w:rsidR="00B952B6" w:rsidRPr="000C44BD" w14:paraId="0115F3C4"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9C2279" w14:textId="176D0366" w:rsidR="00B952B6" w:rsidRPr="002407F9" w:rsidRDefault="00B952B6" w:rsidP="00DB516F">
            <w:pPr>
              <w:jc w:val="left"/>
              <w:rPr>
                <w:sz w:val="20"/>
                <w:szCs w:val="20"/>
              </w:rPr>
            </w:pPr>
            <w:r w:rsidRPr="002407F9">
              <w:rPr>
                <w:sz w:val="20"/>
                <w:szCs w:val="20"/>
              </w:rPr>
              <w:t>.00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1E347DB" w14:textId="77777777" w:rsidR="00B952B6" w:rsidRPr="002407F9" w:rsidRDefault="00B952B6" w:rsidP="00DB516F">
            <w:pPr>
              <w:jc w:val="left"/>
              <w:rPr>
                <w:sz w:val="20"/>
                <w:szCs w:val="20"/>
              </w:rPr>
            </w:pPr>
            <w:r w:rsidRPr="002407F9">
              <w:rPr>
                <w:sz w:val="20"/>
                <w:szCs w:val="20"/>
              </w:rPr>
              <w:t>1370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7B59661" w14:textId="3842DCED" w:rsidR="00B952B6" w:rsidRPr="002407F9" w:rsidRDefault="00B952B6" w:rsidP="00DB516F">
            <w:pPr>
              <w:jc w:val="left"/>
              <w:rPr>
                <w:sz w:val="20"/>
                <w:szCs w:val="20"/>
              </w:rPr>
            </w:pPr>
            <w:r w:rsidRPr="002407F9">
              <w:rPr>
                <w:sz w:val="20"/>
                <w:szCs w:val="20"/>
              </w:rPr>
              <w:t>29.4</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C5702E0" w14:textId="52C0F8CB" w:rsidR="00B952B6" w:rsidRPr="002407F9" w:rsidRDefault="00B952B6" w:rsidP="00DB516F">
            <w:pPr>
              <w:jc w:val="left"/>
              <w:rPr>
                <w:sz w:val="20"/>
                <w:szCs w:val="20"/>
              </w:rPr>
            </w:pPr>
            <w:r w:rsidRPr="002407F9">
              <w:rPr>
                <w:sz w:val="20"/>
                <w:szCs w:val="20"/>
              </w:rPr>
              <w:t>45.5</w:t>
            </w:r>
          </w:p>
        </w:tc>
      </w:tr>
      <w:tr w:rsidR="00B952B6" w:rsidRPr="000C44BD" w14:paraId="22741A21"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3316039" w14:textId="6279E9B5" w:rsidR="00B952B6" w:rsidRPr="002407F9" w:rsidRDefault="00B952B6" w:rsidP="00DB516F">
            <w:pPr>
              <w:jc w:val="left"/>
              <w:rPr>
                <w:sz w:val="20"/>
                <w:szCs w:val="20"/>
              </w:rPr>
            </w:pPr>
            <w:r w:rsidRPr="002407F9">
              <w:rPr>
                <w:sz w:val="20"/>
                <w:szCs w:val="20"/>
              </w:rPr>
              <w:t>1.00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45334F" w14:textId="77777777" w:rsidR="00B952B6" w:rsidRPr="002407F9" w:rsidRDefault="00B952B6" w:rsidP="00DB516F">
            <w:pPr>
              <w:jc w:val="left"/>
              <w:rPr>
                <w:sz w:val="20"/>
                <w:szCs w:val="20"/>
              </w:rPr>
            </w:pPr>
            <w:r w:rsidRPr="002407F9">
              <w:rPr>
                <w:sz w:val="20"/>
                <w:szCs w:val="20"/>
              </w:rPr>
              <w:t>1270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0397F2" w14:textId="168083AA" w:rsidR="00B952B6" w:rsidRPr="002407F9" w:rsidRDefault="00B952B6" w:rsidP="00DB516F">
            <w:pPr>
              <w:jc w:val="left"/>
              <w:rPr>
                <w:sz w:val="20"/>
                <w:szCs w:val="20"/>
              </w:rPr>
            </w:pPr>
            <w:r w:rsidRPr="002407F9">
              <w:rPr>
                <w:sz w:val="20"/>
                <w:szCs w:val="20"/>
              </w:rPr>
              <w:t>27.2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5E8E3B3" w14:textId="6A09916F" w:rsidR="00B952B6" w:rsidRPr="002407F9" w:rsidRDefault="00B952B6" w:rsidP="00DB516F">
            <w:pPr>
              <w:jc w:val="left"/>
              <w:rPr>
                <w:sz w:val="20"/>
                <w:szCs w:val="20"/>
              </w:rPr>
            </w:pPr>
            <w:r w:rsidRPr="002407F9">
              <w:rPr>
                <w:sz w:val="20"/>
                <w:szCs w:val="20"/>
              </w:rPr>
              <w:t>72.7</w:t>
            </w:r>
          </w:p>
        </w:tc>
      </w:tr>
      <w:tr w:rsidR="00B952B6" w:rsidRPr="000C44BD" w14:paraId="6392D09D"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A5FD665" w14:textId="59251ADF" w:rsidR="00B952B6" w:rsidRPr="002407F9" w:rsidRDefault="00B952B6" w:rsidP="00DB516F">
            <w:pPr>
              <w:jc w:val="left"/>
              <w:rPr>
                <w:sz w:val="20"/>
                <w:szCs w:val="20"/>
              </w:rPr>
            </w:pPr>
            <w:r w:rsidRPr="002407F9">
              <w:rPr>
                <w:sz w:val="20"/>
                <w:szCs w:val="20"/>
              </w:rPr>
              <w:t>2.00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9B0A495" w14:textId="77777777" w:rsidR="00B952B6" w:rsidRPr="002407F9" w:rsidRDefault="00B952B6" w:rsidP="00DB516F">
            <w:pPr>
              <w:jc w:val="left"/>
              <w:rPr>
                <w:sz w:val="20"/>
                <w:szCs w:val="20"/>
              </w:rPr>
            </w:pPr>
            <w:r w:rsidRPr="002407F9">
              <w:rPr>
                <w:sz w:val="20"/>
                <w:szCs w:val="20"/>
              </w:rPr>
              <w:t>657</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2E37B2" w14:textId="248C76A8" w:rsidR="00B952B6" w:rsidRPr="002407F9" w:rsidRDefault="00B952B6" w:rsidP="00DB516F">
            <w:pPr>
              <w:jc w:val="left"/>
              <w:rPr>
                <w:sz w:val="20"/>
                <w:szCs w:val="20"/>
              </w:rPr>
            </w:pPr>
            <w:r w:rsidRPr="002407F9">
              <w:rPr>
                <w:sz w:val="20"/>
                <w:szCs w:val="20"/>
              </w:rPr>
              <w:t>14.1</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01B54D8" w14:textId="0BCA9661" w:rsidR="00B952B6" w:rsidRPr="002407F9" w:rsidRDefault="00B952B6" w:rsidP="00DB516F">
            <w:pPr>
              <w:jc w:val="left"/>
              <w:rPr>
                <w:sz w:val="20"/>
                <w:szCs w:val="20"/>
              </w:rPr>
            </w:pPr>
            <w:r w:rsidRPr="002407F9">
              <w:rPr>
                <w:sz w:val="20"/>
                <w:szCs w:val="20"/>
              </w:rPr>
              <w:t>86.8</w:t>
            </w:r>
          </w:p>
        </w:tc>
      </w:tr>
      <w:tr w:rsidR="00B952B6" w:rsidRPr="000C44BD" w14:paraId="07578F5C"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F919204" w14:textId="3A1F2309" w:rsidR="00B952B6" w:rsidRPr="002407F9" w:rsidRDefault="00B952B6" w:rsidP="00DB516F">
            <w:pPr>
              <w:jc w:val="left"/>
              <w:rPr>
                <w:sz w:val="20"/>
                <w:szCs w:val="20"/>
              </w:rPr>
            </w:pPr>
            <w:r w:rsidRPr="002407F9">
              <w:rPr>
                <w:sz w:val="20"/>
                <w:szCs w:val="20"/>
              </w:rPr>
              <w:t>3.00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9B5BE0" w14:textId="77777777" w:rsidR="00B952B6" w:rsidRPr="002407F9" w:rsidRDefault="00B952B6" w:rsidP="00DB516F">
            <w:pPr>
              <w:jc w:val="left"/>
              <w:rPr>
                <w:sz w:val="20"/>
                <w:szCs w:val="20"/>
              </w:rPr>
            </w:pPr>
            <w:r w:rsidRPr="002407F9">
              <w:rPr>
                <w:sz w:val="20"/>
                <w:szCs w:val="20"/>
              </w:rPr>
              <w:t>309</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CB2D087" w14:textId="45321B92" w:rsidR="00B952B6" w:rsidRPr="002407F9" w:rsidRDefault="00B952B6" w:rsidP="00DB516F">
            <w:pPr>
              <w:jc w:val="left"/>
              <w:rPr>
                <w:sz w:val="20"/>
                <w:szCs w:val="20"/>
              </w:rPr>
            </w:pPr>
            <w:r w:rsidRPr="002407F9">
              <w:rPr>
                <w:sz w:val="20"/>
                <w:szCs w:val="20"/>
              </w:rPr>
              <w:t>6.6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2F68BA2" w14:textId="15E20C16" w:rsidR="00B952B6" w:rsidRPr="002407F9" w:rsidRDefault="00B952B6" w:rsidP="00DB516F">
            <w:pPr>
              <w:jc w:val="left"/>
              <w:rPr>
                <w:sz w:val="20"/>
                <w:szCs w:val="20"/>
              </w:rPr>
            </w:pPr>
            <w:r w:rsidRPr="002407F9">
              <w:rPr>
                <w:sz w:val="20"/>
                <w:szCs w:val="20"/>
              </w:rPr>
              <w:t>93.4</w:t>
            </w:r>
          </w:p>
        </w:tc>
      </w:tr>
      <w:tr w:rsidR="00B952B6" w:rsidRPr="000C44BD" w14:paraId="4B274518"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C9F6FAE" w14:textId="557058A5" w:rsidR="00B952B6" w:rsidRPr="002407F9" w:rsidRDefault="00B952B6" w:rsidP="00DB516F">
            <w:pPr>
              <w:jc w:val="left"/>
              <w:rPr>
                <w:sz w:val="20"/>
                <w:szCs w:val="20"/>
              </w:rPr>
            </w:pPr>
            <w:r w:rsidRPr="002407F9">
              <w:rPr>
                <w:sz w:val="20"/>
                <w:szCs w:val="20"/>
              </w:rPr>
              <w:t>4.00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B8C55DC" w14:textId="77777777" w:rsidR="00B952B6" w:rsidRPr="002407F9" w:rsidRDefault="00B952B6" w:rsidP="00DB516F">
            <w:pPr>
              <w:jc w:val="left"/>
              <w:rPr>
                <w:sz w:val="20"/>
                <w:szCs w:val="20"/>
              </w:rPr>
            </w:pPr>
            <w:r w:rsidRPr="002407F9">
              <w:rPr>
                <w:sz w:val="20"/>
                <w:szCs w:val="20"/>
              </w:rPr>
              <w:t>168</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6FF8E01" w14:textId="39B38A9F" w:rsidR="00B952B6" w:rsidRPr="002407F9" w:rsidRDefault="00B952B6" w:rsidP="00DB516F">
            <w:pPr>
              <w:jc w:val="left"/>
              <w:rPr>
                <w:sz w:val="20"/>
                <w:szCs w:val="20"/>
              </w:rPr>
            </w:pPr>
            <w:r w:rsidRPr="002407F9">
              <w:rPr>
                <w:sz w:val="20"/>
                <w:szCs w:val="20"/>
              </w:rPr>
              <w:t>3.6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F7A2A4" w14:textId="3A5A147B" w:rsidR="00B952B6" w:rsidRPr="002407F9" w:rsidRDefault="00B952B6" w:rsidP="00DB516F">
            <w:pPr>
              <w:jc w:val="left"/>
              <w:rPr>
                <w:sz w:val="20"/>
                <w:szCs w:val="20"/>
              </w:rPr>
            </w:pPr>
            <w:r w:rsidRPr="002407F9">
              <w:rPr>
                <w:sz w:val="20"/>
                <w:szCs w:val="20"/>
              </w:rPr>
              <w:t>97.0</w:t>
            </w:r>
          </w:p>
        </w:tc>
      </w:tr>
      <w:tr w:rsidR="00B952B6" w:rsidRPr="000C44BD" w14:paraId="64CD1D91"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CB3CC46" w14:textId="5516A018" w:rsidR="00B952B6" w:rsidRPr="002407F9" w:rsidRDefault="00B952B6" w:rsidP="00DB516F">
            <w:pPr>
              <w:jc w:val="left"/>
              <w:rPr>
                <w:sz w:val="20"/>
                <w:szCs w:val="20"/>
              </w:rPr>
            </w:pPr>
            <w:r w:rsidRPr="002407F9">
              <w:rPr>
                <w:sz w:val="20"/>
                <w:szCs w:val="20"/>
              </w:rPr>
              <w:t>5.00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8B08267" w14:textId="77777777" w:rsidR="00B952B6" w:rsidRPr="002407F9" w:rsidRDefault="00B952B6" w:rsidP="00DB516F">
            <w:pPr>
              <w:jc w:val="left"/>
              <w:rPr>
                <w:sz w:val="20"/>
                <w:szCs w:val="20"/>
              </w:rPr>
            </w:pPr>
            <w:r w:rsidRPr="002407F9">
              <w:rPr>
                <w:sz w:val="20"/>
                <w:szCs w:val="20"/>
              </w:rPr>
              <w:t>93</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A838CF7" w14:textId="47EA9B95" w:rsidR="00B952B6" w:rsidRPr="002407F9" w:rsidRDefault="00B952B6" w:rsidP="00DB516F">
            <w:pPr>
              <w:jc w:val="left"/>
              <w:rPr>
                <w:sz w:val="20"/>
                <w:szCs w:val="20"/>
              </w:rPr>
            </w:pPr>
            <w:r w:rsidRPr="002407F9">
              <w:rPr>
                <w:sz w:val="20"/>
                <w:szCs w:val="20"/>
              </w:rPr>
              <w:t>2.0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3C3ACE8" w14:textId="7ED45893" w:rsidR="00B952B6" w:rsidRPr="002407F9" w:rsidRDefault="00B952B6" w:rsidP="00DB516F">
            <w:pPr>
              <w:jc w:val="left"/>
              <w:rPr>
                <w:sz w:val="20"/>
                <w:szCs w:val="20"/>
              </w:rPr>
            </w:pPr>
            <w:r w:rsidRPr="002407F9">
              <w:rPr>
                <w:sz w:val="20"/>
                <w:szCs w:val="20"/>
              </w:rPr>
              <w:t>99.0</w:t>
            </w:r>
          </w:p>
        </w:tc>
      </w:tr>
      <w:tr w:rsidR="00B952B6" w:rsidRPr="000C44BD" w14:paraId="6D23F57C"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FEEF92F" w14:textId="2B53B229" w:rsidR="00B952B6" w:rsidRPr="002407F9" w:rsidRDefault="00B952B6" w:rsidP="00DB516F">
            <w:pPr>
              <w:jc w:val="left"/>
              <w:rPr>
                <w:sz w:val="20"/>
                <w:szCs w:val="20"/>
              </w:rPr>
            </w:pPr>
            <w:r w:rsidRPr="002407F9">
              <w:rPr>
                <w:sz w:val="20"/>
                <w:szCs w:val="20"/>
              </w:rPr>
              <w:t>6.00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DDA5F89" w14:textId="77777777" w:rsidR="00B952B6" w:rsidRPr="002407F9" w:rsidRDefault="00B952B6" w:rsidP="00DB516F">
            <w:pPr>
              <w:jc w:val="left"/>
              <w:rPr>
                <w:sz w:val="20"/>
                <w:szCs w:val="20"/>
              </w:rPr>
            </w:pPr>
            <w:r w:rsidRPr="002407F9">
              <w:rPr>
                <w:sz w:val="20"/>
                <w:szCs w:val="20"/>
              </w:rPr>
              <w:t>30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0DDED66" w14:textId="17339F4A" w:rsidR="00B952B6" w:rsidRPr="002407F9" w:rsidRDefault="00B952B6" w:rsidP="00DB516F">
            <w:pPr>
              <w:jc w:val="left"/>
              <w:rPr>
                <w:sz w:val="20"/>
                <w:szCs w:val="20"/>
              </w:rPr>
            </w:pPr>
            <w:r w:rsidRPr="002407F9">
              <w:rPr>
                <w:sz w:val="20"/>
                <w:szCs w:val="20"/>
              </w:rPr>
              <w:t>0.6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CE94C62" w14:textId="1C00FD1E" w:rsidR="00B952B6" w:rsidRPr="002407F9" w:rsidRDefault="00B952B6" w:rsidP="00DB516F">
            <w:pPr>
              <w:jc w:val="left"/>
              <w:rPr>
                <w:sz w:val="20"/>
                <w:szCs w:val="20"/>
              </w:rPr>
            </w:pPr>
            <w:r w:rsidRPr="002407F9">
              <w:rPr>
                <w:sz w:val="20"/>
                <w:szCs w:val="20"/>
              </w:rPr>
              <w:t>99.7</w:t>
            </w:r>
          </w:p>
        </w:tc>
      </w:tr>
      <w:tr w:rsidR="00B952B6" w:rsidRPr="000C44BD" w14:paraId="309155B4"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B20A5B9" w14:textId="7B10841E" w:rsidR="00B952B6" w:rsidRPr="002407F9" w:rsidRDefault="00B952B6" w:rsidP="00DB516F">
            <w:pPr>
              <w:jc w:val="left"/>
              <w:rPr>
                <w:sz w:val="20"/>
                <w:szCs w:val="20"/>
              </w:rPr>
            </w:pPr>
            <w:r w:rsidRPr="002407F9">
              <w:rPr>
                <w:sz w:val="20"/>
                <w:szCs w:val="20"/>
              </w:rPr>
              <w:t>7.00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E827CC8" w14:textId="77777777" w:rsidR="00B952B6" w:rsidRPr="002407F9" w:rsidRDefault="00B952B6" w:rsidP="00DB516F">
            <w:pPr>
              <w:jc w:val="left"/>
              <w:rPr>
                <w:sz w:val="20"/>
                <w:szCs w:val="20"/>
              </w:rPr>
            </w:pPr>
            <w:r w:rsidRPr="002407F9">
              <w:rPr>
                <w:sz w:val="20"/>
                <w:szCs w:val="20"/>
              </w:rPr>
              <w:t>9</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E10F6E7" w14:textId="3272A39D" w:rsidR="00B952B6" w:rsidRPr="002407F9" w:rsidRDefault="00B952B6" w:rsidP="00DB516F">
            <w:pPr>
              <w:jc w:val="left"/>
              <w:rPr>
                <w:sz w:val="20"/>
                <w:szCs w:val="20"/>
              </w:rPr>
            </w:pPr>
            <w:r w:rsidRPr="002407F9">
              <w:rPr>
                <w:sz w:val="20"/>
                <w:szCs w:val="20"/>
              </w:rPr>
              <w:t>0.2</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BDCCC2B" w14:textId="4FD3093D" w:rsidR="00B952B6" w:rsidRPr="002407F9" w:rsidRDefault="00B952B6" w:rsidP="00DB516F">
            <w:pPr>
              <w:jc w:val="left"/>
              <w:rPr>
                <w:sz w:val="20"/>
                <w:szCs w:val="20"/>
              </w:rPr>
            </w:pPr>
            <w:r w:rsidRPr="002407F9">
              <w:rPr>
                <w:sz w:val="20"/>
                <w:szCs w:val="20"/>
              </w:rPr>
              <w:t>99.9</w:t>
            </w:r>
          </w:p>
        </w:tc>
      </w:tr>
      <w:tr w:rsidR="00B952B6" w:rsidRPr="000C44BD" w14:paraId="5847FD4F" w14:textId="77777777" w:rsidTr="008D0DD5">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93ADE70" w14:textId="66E72ABD" w:rsidR="00B952B6" w:rsidRPr="002407F9" w:rsidRDefault="00B952B6" w:rsidP="00DB516F">
            <w:pPr>
              <w:jc w:val="left"/>
              <w:rPr>
                <w:sz w:val="20"/>
                <w:szCs w:val="20"/>
              </w:rPr>
            </w:pPr>
            <w:r w:rsidRPr="002407F9">
              <w:rPr>
                <w:sz w:val="20"/>
                <w:szCs w:val="20"/>
              </w:rPr>
              <w:t>8.00</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27430DA" w14:textId="77777777" w:rsidR="00B952B6" w:rsidRPr="002407F9" w:rsidRDefault="00B952B6" w:rsidP="00DB516F">
            <w:pPr>
              <w:jc w:val="left"/>
              <w:rPr>
                <w:sz w:val="20"/>
                <w:szCs w:val="20"/>
              </w:rPr>
            </w:pPr>
            <w:r w:rsidRPr="002407F9">
              <w:rPr>
                <w:sz w:val="20"/>
                <w:szCs w:val="20"/>
              </w:rPr>
              <w:t>6</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D7B746B" w14:textId="72FB8DAE" w:rsidR="00B952B6" w:rsidRPr="002407F9" w:rsidRDefault="00B952B6" w:rsidP="00DB516F">
            <w:pPr>
              <w:jc w:val="left"/>
              <w:rPr>
                <w:sz w:val="20"/>
                <w:szCs w:val="20"/>
              </w:rPr>
            </w:pPr>
            <w:r w:rsidRPr="002407F9">
              <w:rPr>
                <w:sz w:val="20"/>
                <w:szCs w:val="20"/>
              </w:rPr>
              <w:t>0.1</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42E1E29" w14:textId="3B5A063A" w:rsidR="00B952B6" w:rsidRPr="002407F9" w:rsidRDefault="00B952B6" w:rsidP="00DB516F">
            <w:pPr>
              <w:jc w:val="left"/>
              <w:rPr>
                <w:sz w:val="20"/>
                <w:szCs w:val="20"/>
              </w:rPr>
            </w:pPr>
            <w:r w:rsidRPr="002407F9">
              <w:rPr>
                <w:sz w:val="20"/>
                <w:szCs w:val="20"/>
              </w:rPr>
              <w:t>100</w:t>
            </w:r>
          </w:p>
        </w:tc>
      </w:tr>
      <w:tr w:rsidR="00B952B6" w:rsidRPr="000C44BD" w14:paraId="6D81839A" w14:textId="77777777" w:rsidTr="008D0DD5">
        <w:tc>
          <w:tcPr>
            <w:tcW w:w="1701"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58A19C9F" w14:textId="77777777" w:rsidR="00B952B6" w:rsidRPr="002407F9" w:rsidRDefault="00B952B6" w:rsidP="00B952B6">
            <w:pPr>
              <w:spacing w:after="60"/>
              <w:jc w:val="left"/>
              <w:rPr>
                <w:sz w:val="20"/>
                <w:szCs w:val="20"/>
              </w:rPr>
            </w:pPr>
            <w:r w:rsidRPr="002407F9">
              <w:rPr>
                <w:sz w:val="20"/>
                <w:szCs w:val="20"/>
              </w:rPr>
              <w:t>Total</w:t>
            </w:r>
          </w:p>
        </w:tc>
        <w:tc>
          <w:tcPr>
            <w:tcW w:w="1701"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4B0255C7" w14:textId="77777777" w:rsidR="00B952B6" w:rsidRPr="002407F9" w:rsidRDefault="00B952B6" w:rsidP="00B952B6">
            <w:pPr>
              <w:spacing w:after="60"/>
              <w:jc w:val="left"/>
              <w:rPr>
                <w:sz w:val="20"/>
                <w:szCs w:val="20"/>
              </w:rPr>
            </w:pPr>
            <w:r w:rsidRPr="002407F9">
              <w:rPr>
                <w:sz w:val="20"/>
                <w:szCs w:val="20"/>
              </w:rPr>
              <w:t>4665</w:t>
            </w:r>
          </w:p>
        </w:tc>
        <w:tc>
          <w:tcPr>
            <w:tcW w:w="1701"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5AB2805D" w14:textId="20279DEB" w:rsidR="00B952B6" w:rsidRPr="002407F9" w:rsidRDefault="00B952B6" w:rsidP="00B952B6">
            <w:pPr>
              <w:spacing w:after="60"/>
              <w:jc w:val="left"/>
              <w:rPr>
                <w:sz w:val="20"/>
                <w:szCs w:val="20"/>
              </w:rPr>
            </w:pPr>
            <w:r w:rsidRPr="002407F9">
              <w:rPr>
                <w:sz w:val="20"/>
                <w:szCs w:val="20"/>
              </w:rPr>
              <w:t>100</w:t>
            </w:r>
          </w:p>
        </w:tc>
        <w:tc>
          <w:tcPr>
            <w:tcW w:w="1701"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0CF35145" w14:textId="77777777" w:rsidR="00B952B6" w:rsidRPr="002407F9" w:rsidRDefault="00B952B6" w:rsidP="00B952B6">
            <w:pPr>
              <w:spacing w:after="60"/>
              <w:jc w:val="left"/>
              <w:rPr>
                <w:sz w:val="20"/>
                <w:szCs w:val="20"/>
              </w:rPr>
            </w:pPr>
          </w:p>
        </w:tc>
      </w:tr>
    </w:tbl>
    <w:p w14:paraId="21E50E3D" w14:textId="20948908" w:rsidR="00FE0D9A" w:rsidRDefault="0017588B" w:rsidP="000A0E3E">
      <w:pPr>
        <w:spacing w:after="240"/>
      </w:pPr>
      <w:r w:rsidRPr="000C44BD">
        <w:t>Source: LISS Panel, CentERdata</w:t>
      </w:r>
    </w:p>
    <w:p w14:paraId="765C7B92" w14:textId="6AF48F5F" w:rsidR="007A1AAD" w:rsidRPr="000C44BD" w:rsidRDefault="0079372D" w:rsidP="0079372D">
      <w:pPr>
        <w:pStyle w:val="Heading2"/>
      </w:pPr>
      <w:bookmarkStart w:id="60" w:name="_Toc75434281"/>
      <w:r w:rsidRPr="000C44BD">
        <w:t>Independent variables</w:t>
      </w:r>
      <w:bookmarkEnd w:id="60"/>
    </w:p>
    <w:p w14:paraId="6336D2EA" w14:textId="7C412F00" w:rsidR="0004791D" w:rsidRPr="000C44BD" w:rsidRDefault="00530065" w:rsidP="0004791D">
      <w:r>
        <w:t>I</w:t>
      </w:r>
      <w:r w:rsidR="00007779" w:rsidRPr="000C44BD">
        <w:t xml:space="preserve"> have theorized that </w:t>
      </w:r>
      <w:r w:rsidR="000E7263" w:rsidRPr="000C44BD">
        <w:t xml:space="preserve">the rally-round-the-flag effect varies on the micro level. The first explanation to this individual diversity is the mechanism of opinion leadership. The second explanation to this difference is </w:t>
      </w:r>
      <w:r w:rsidR="0006344B">
        <w:t>a change in one’s economic position</w:t>
      </w:r>
      <w:r w:rsidR="002E38DE" w:rsidRPr="000C44BD">
        <w:t>, possibly mediated by economic insecurity</w:t>
      </w:r>
      <w:r w:rsidR="000E7263" w:rsidRPr="000C44BD">
        <w:t>.</w:t>
      </w:r>
      <w:r w:rsidR="00A6000C" w:rsidRPr="000C44BD">
        <w:t xml:space="preserve"> </w:t>
      </w:r>
      <w:r>
        <w:t>B</w:t>
      </w:r>
      <w:r w:rsidRPr="000C44BD">
        <w:t>y means of data from the LISS Panel</w:t>
      </w:r>
      <w:r>
        <w:t>,</w:t>
      </w:r>
      <w:r w:rsidR="00A6000C" w:rsidRPr="000C44BD">
        <w:t xml:space="preserve"> </w:t>
      </w:r>
      <w:r w:rsidR="0006344B">
        <w:t xml:space="preserve">I have created </w:t>
      </w:r>
      <w:r w:rsidR="00A6000C" w:rsidRPr="000C44BD">
        <w:t xml:space="preserve">variables for both </w:t>
      </w:r>
      <w:r w:rsidR="0006344B">
        <w:t xml:space="preserve">theoretical </w:t>
      </w:r>
      <w:r w:rsidR="00D53603" w:rsidRPr="000C44BD">
        <w:t>mechanisms</w:t>
      </w:r>
      <w:r w:rsidR="000E7263" w:rsidRPr="000C44BD">
        <w:t xml:space="preserve">. </w:t>
      </w:r>
    </w:p>
    <w:p w14:paraId="45215E1A" w14:textId="1BEEC7DA" w:rsidR="000F24FF" w:rsidRPr="000C44BD" w:rsidRDefault="001E7256" w:rsidP="000F24FF">
      <w:pPr>
        <w:pStyle w:val="Heading3"/>
      </w:pPr>
      <w:r w:rsidRPr="000C44BD">
        <w:t>Party Choice</w:t>
      </w:r>
      <w:r w:rsidR="003B75BE" w:rsidRPr="000C44BD">
        <w:t xml:space="preserve">: </w:t>
      </w:r>
      <w:r w:rsidR="000F24FF" w:rsidRPr="000C44BD">
        <w:t>Critical</w:t>
      </w:r>
      <w:r w:rsidR="0015772E" w:rsidRPr="000C44BD">
        <w:t xml:space="preserve"> Opposition,</w:t>
      </w:r>
      <w:r w:rsidRPr="000C44BD">
        <w:t xml:space="preserve"> </w:t>
      </w:r>
      <w:r w:rsidR="0015772E" w:rsidRPr="000C44BD">
        <w:t xml:space="preserve">Less </w:t>
      </w:r>
      <w:r w:rsidR="0092016A" w:rsidRPr="000C44BD">
        <w:t>Critical</w:t>
      </w:r>
      <w:r w:rsidR="000F24FF" w:rsidRPr="000C44BD">
        <w:t xml:space="preserve"> </w:t>
      </w:r>
      <w:r w:rsidR="0015772E" w:rsidRPr="000C44BD">
        <w:t>Opposition or Coalition</w:t>
      </w:r>
    </w:p>
    <w:p w14:paraId="4359FAB2" w14:textId="57D78F53" w:rsidR="00344913" w:rsidRPr="000C44BD" w:rsidRDefault="00A6000C" w:rsidP="00A6000C">
      <w:r w:rsidRPr="000C44BD">
        <w:t xml:space="preserve">Based on the school of opinion leadership, </w:t>
      </w:r>
      <w:r w:rsidR="002A45BD">
        <w:t>I</w:t>
      </w:r>
      <w:r w:rsidRPr="000C44BD">
        <w:t xml:space="preserve"> have hypothesized that the individual political attitude of voters can be influenced by the standpoints of their preferred party. </w:t>
      </w:r>
      <w:r w:rsidR="002A45BD">
        <w:t>The Dutch</w:t>
      </w:r>
      <w:r w:rsidR="00BB7CF9" w:rsidRPr="000C44BD">
        <w:t xml:space="preserve"> citizens </w:t>
      </w:r>
      <w:r w:rsidR="002A45BD">
        <w:t xml:space="preserve">have been divided </w:t>
      </w:r>
      <w:r w:rsidR="00BB7CF9" w:rsidRPr="000C44BD">
        <w:t>into three groups: Voters for critical opposition parties, voters for less critical opposition parties and voters for coalition parties.</w:t>
      </w:r>
      <w:r w:rsidR="003B75BE" w:rsidRPr="000C44BD">
        <w:t xml:space="preserve"> As </w:t>
      </w:r>
      <w:r w:rsidR="002A45BD">
        <w:t>I</w:t>
      </w:r>
      <w:r w:rsidR="003B75BE" w:rsidRPr="000C44BD">
        <w:t xml:space="preserve"> </w:t>
      </w:r>
      <w:r w:rsidR="00B75F0E" w:rsidRPr="000C44BD">
        <w:t>would like</w:t>
      </w:r>
      <w:r w:rsidR="003B75BE" w:rsidRPr="000C44BD">
        <w:t xml:space="preserve"> to measure the impact of voting for </w:t>
      </w:r>
      <w:r w:rsidR="007B7F72" w:rsidRPr="000C44BD">
        <w:t xml:space="preserve">the </w:t>
      </w:r>
      <w:r w:rsidR="003B75BE" w:rsidRPr="000C44BD">
        <w:t xml:space="preserve">critical </w:t>
      </w:r>
      <w:r w:rsidR="007B7F72" w:rsidRPr="000C44BD">
        <w:t xml:space="preserve">opposition, less critical opposition or coalition </w:t>
      </w:r>
      <w:r w:rsidR="003B75BE" w:rsidRPr="000C44BD">
        <w:t xml:space="preserve">on the individual rally-round-the-flag effect, </w:t>
      </w:r>
      <w:r w:rsidR="002A45BD">
        <w:t>I</w:t>
      </w:r>
      <w:r w:rsidR="003B75BE" w:rsidRPr="000C44BD">
        <w:t xml:space="preserve"> made use of dummy variables. </w:t>
      </w:r>
      <w:r w:rsidR="001F46FF" w:rsidRPr="000C44BD">
        <w:t xml:space="preserve">A set of dummy variables represents each category of a categorical variable, such as party choice. </w:t>
      </w:r>
      <w:r w:rsidR="003B75BE" w:rsidRPr="000C44BD">
        <w:t xml:space="preserve">A dummy variable takes on two quantitative values: 1 and 0. A score of 1 represents the presence of a certain characteristic and a score of 0 represents the absence of that characteristic (Hardy, 1993). </w:t>
      </w:r>
      <w:r w:rsidR="002A45BD">
        <w:t>I</w:t>
      </w:r>
      <w:r w:rsidR="001F46FF" w:rsidRPr="000C44BD">
        <w:t xml:space="preserve"> have theorized three categories </w:t>
      </w:r>
      <w:r w:rsidR="001F46FF" w:rsidRPr="000C44BD">
        <w:rPr>
          <w:i/>
          <w:iCs/>
        </w:rPr>
        <w:t>k</w:t>
      </w:r>
      <w:r w:rsidR="001F46FF" w:rsidRPr="000C44BD">
        <w:t xml:space="preserve"> for party choice, so two (</w:t>
      </w:r>
      <w:r w:rsidR="001F46FF" w:rsidRPr="000C44BD">
        <w:rPr>
          <w:i/>
          <w:iCs/>
        </w:rPr>
        <w:t>k – 1</w:t>
      </w:r>
      <w:r w:rsidR="001F46FF" w:rsidRPr="000C44BD">
        <w:t>) dummy variables</w:t>
      </w:r>
      <w:r w:rsidR="002A45BD">
        <w:t xml:space="preserve"> have been created</w:t>
      </w:r>
      <w:r w:rsidR="001F46FF" w:rsidRPr="000C44BD">
        <w:t xml:space="preserve">. </w:t>
      </w:r>
      <w:r w:rsidR="002A45BD">
        <w:t>H</w:t>
      </w:r>
      <w:r w:rsidR="001F46FF" w:rsidRPr="000C44BD">
        <w:t>ypotheses 2a, 2b, 3a and 3</w:t>
      </w:r>
      <w:r w:rsidR="00F42A65" w:rsidRPr="000C44BD">
        <w:t>b</w:t>
      </w:r>
      <w:r w:rsidR="001F46FF" w:rsidRPr="000C44BD">
        <w:t xml:space="preserve"> compare voters for coalition and critical opposition parties to voters for </w:t>
      </w:r>
      <w:r w:rsidR="00F42A65" w:rsidRPr="000C44BD">
        <w:t xml:space="preserve">relatively less </w:t>
      </w:r>
      <w:r w:rsidR="001F46FF" w:rsidRPr="000C44BD">
        <w:t xml:space="preserve">critical opposition parties. Hence, </w:t>
      </w:r>
      <w:r w:rsidR="001F46FF" w:rsidRPr="00C325F7">
        <w:rPr>
          <w:i/>
          <w:iCs/>
        </w:rPr>
        <w:t>Coalition</w:t>
      </w:r>
      <w:r w:rsidR="001F46FF" w:rsidRPr="000C44BD">
        <w:t xml:space="preserve"> and </w:t>
      </w:r>
      <w:r w:rsidR="004F1DF5" w:rsidRPr="00C325F7">
        <w:rPr>
          <w:i/>
          <w:iCs/>
        </w:rPr>
        <w:t>Critical Opposition</w:t>
      </w:r>
      <w:r w:rsidR="004F1DF5" w:rsidRPr="000C44BD">
        <w:t xml:space="preserve"> will </w:t>
      </w:r>
      <w:r w:rsidR="002A45BD">
        <w:t>be included</w:t>
      </w:r>
      <w:r w:rsidR="004F1DF5" w:rsidRPr="000C44BD">
        <w:t xml:space="preserve"> as dummy variables and </w:t>
      </w:r>
      <w:r w:rsidR="00F42A65" w:rsidRPr="00C325F7">
        <w:rPr>
          <w:i/>
          <w:iCs/>
        </w:rPr>
        <w:t xml:space="preserve">Less </w:t>
      </w:r>
      <w:r w:rsidR="001F46FF" w:rsidRPr="00C325F7">
        <w:rPr>
          <w:i/>
          <w:iCs/>
        </w:rPr>
        <w:t>Critical Opposition</w:t>
      </w:r>
      <w:r w:rsidR="001F46FF" w:rsidRPr="000C44BD">
        <w:t xml:space="preserve"> will </w:t>
      </w:r>
      <w:r w:rsidR="002A45BD">
        <w:t>serve as</w:t>
      </w:r>
      <w:r w:rsidR="001F46FF" w:rsidRPr="000C44BD">
        <w:t xml:space="preserve"> </w:t>
      </w:r>
      <w:r w:rsidR="002A45BD">
        <w:t>the</w:t>
      </w:r>
      <w:r w:rsidR="001F46FF" w:rsidRPr="000C44BD">
        <w:t xml:space="preserve"> reference categ</w:t>
      </w:r>
      <w:r w:rsidR="004F1DF5" w:rsidRPr="000C44BD">
        <w:t>ory.</w:t>
      </w:r>
      <w:r w:rsidR="00DE1C6C" w:rsidRPr="000C44BD">
        <w:t xml:space="preserve"> </w:t>
      </w:r>
      <w:r w:rsidR="004F1DF5" w:rsidRPr="000C44BD">
        <w:t xml:space="preserve">As discussed in </w:t>
      </w:r>
      <w:r w:rsidR="002A45BD">
        <w:t>the</w:t>
      </w:r>
      <w:r w:rsidR="004F1DF5" w:rsidRPr="000C44BD">
        <w:t xml:space="preserve"> theoretical framework, t</w:t>
      </w:r>
      <w:r w:rsidR="00344913" w:rsidRPr="000C44BD">
        <w:t xml:space="preserve">he </w:t>
      </w:r>
      <w:r w:rsidR="009749A5" w:rsidRPr="000C44BD">
        <w:t xml:space="preserve">conservative, right-wing, nationalist parties Forum for Democracy (FvD) and Party for Freedom (PVV) </w:t>
      </w:r>
      <w:r w:rsidR="000900D7" w:rsidRPr="000C44BD">
        <w:t>appeared</w:t>
      </w:r>
      <w:r w:rsidR="000900D7">
        <w:t xml:space="preserve"> to be</w:t>
      </w:r>
      <w:r w:rsidR="009749A5" w:rsidRPr="000C44BD">
        <w:t xml:space="preserve"> continuous </w:t>
      </w:r>
      <w:r w:rsidR="00E35DAB" w:rsidRPr="000C44BD">
        <w:t>challengers</w:t>
      </w:r>
      <w:r w:rsidR="009749A5" w:rsidRPr="000C44BD">
        <w:t xml:space="preserve"> of the Dutch corona polic</w:t>
      </w:r>
      <w:r w:rsidR="00D53603" w:rsidRPr="000C44BD">
        <w:t>y</w:t>
      </w:r>
      <w:r w:rsidR="00E35DAB" w:rsidRPr="000C44BD">
        <w:t xml:space="preserve"> </w:t>
      </w:r>
      <w:r w:rsidR="007B6EFD" w:rsidRPr="000C44BD">
        <w:t>(Kieskamp, 2020; Van Ast &amp; Winterman, 2020)</w:t>
      </w:r>
      <w:r w:rsidR="009749A5" w:rsidRPr="000C44BD">
        <w:t>.</w:t>
      </w:r>
      <w:r w:rsidR="007B6EFD" w:rsidRPr="000C44BD">
        <w:t xml:space="preserve"> </w:t>
      </w:r>
      <w:r w:rsidR="004F1DF5" w:rsidRPr="000C44BD">
        <w:t>Accordingly</w:t>
      </w:r>
      <w:r w:rsidR="00E35DAB" w:rsidRPr="000C44BD">
        <w:t>,</w:t>
      </w:r>
      <w:r w:rsidR="002121EE" w:rsidRPr="000C44BD">
        <w:t xml:space="preserve"> the FvD and PVV </w:t>
      </w:r>
      <w:r w:rsidR="002A45BD">
        <w:t xml:space="preserve">have been labelled </w:t>
      </w:r>
      <w:r w:rsidR="002121EE" w:rsidRPr="000C44BD">
        <w:t xml:space="preserve">as </w:t>
      </w:r>
      <w:r w:rsidR="004F1DF5" w:rsidRPr="000C44BD">
        <w:t>C</w:t>
      </w:r>
      <w:r w:rsidR="002121EE" w:rsidRPr="000C44BD">
        <w:t xml:space="preserve">ritical </w:t>
      </w:r>
      <w:r w:rsidR="004F1DF5" w:rsidRPr="000C44BD">
        <w:t>O</w:t>
      </w:r>
      <w:r w:rsidR="00E35DAB" w:rsidRPr="000C44BD">
        <w:t xml:space="preserve">pposition </w:t>
      </w:r>
      <w:r w:rsidR="002121EE" w:rsidRPr="000C44BD">
        <w:t>parties</w:t>
      </w:r>
      <w:r w:rsidR="004F1DF5" w:rsidRPr="000C44BD">
        <w:t>.</w:t>
      </w:r>
      <w:r w:rsidR="002121EE" w:rsidRPr="000C44BD">
        <w:t xml:space="preserve"> </w:t>
      </w:r>
      <w:r w:rsidR="004F1DF5" w:rsidRPr="000C44BD">
        <w:t>T</w:t>
      </w:r>
      <w:r w:rsidR="002121EE" w:rsidRPr="000C44BD">
        <w:t xml:space="preserve">he other </w:t>
      </w:r>
      <w:r w:rsidR="00E35DAB" w:rsidRPr="000C44BD">
        <w:t xml:space="preserve">opposition </w:t>
      </w:r>
      <w:r w:rsidR="002121EE" w:rsidRPr="000C44BD">
        <w:t>parties</w:t>
      </w:r>
      <w:r w:rsidR="004F1DF5" w:rsidRPr="000C44BD">
        <w:t xml:space="preserve"> </w:t>
      </w:r>
      <w:r w:rsidR="002A45BD">
        <w:t>have</w:t>
      </w:r>
      <w:r w:rsidR="004F1DF5" w:rsidRPr="000C44BD">
        <w:t xml:space="preserve"> be</w:t>
      </w:r>
      <w:r w:rsidR="002A45BD">
        <w:t>en</w:t>
      </w:r>
      <w:r w:rsidR="004F1DF5" w:rsidRPr="000C44BD">
        <w:t xml:space="preserve"> labelled as Less Critical Opposition parties, as they</w:t>
      </w:r>
      <w:r w:rsidR="002121EE" w:rsidRPr="000C44BD">
        <w:t xml:space="preserve"> </w:t>
      </w:r>
      <w:r w:rsidR="004F1DF5" w:rsidRPr="000C44BD">
        <w:t>have continued to be</w:t>
      </w:r>
      <w:r w:rsidR="002121EE" w:rsidRPr="000C44BD">
        <w:t xml:space="preserve"> relatively silent or </w:t>
      </w:r>
      <w:r w:rsidR="002A45BD">
        <w:t xml:space="preserve">to </w:t>
      </w:r>
      <w:r w:rsidR="002121EE" w:rsidRPr="000C44BD">
        <w:t>even suppor</w:t>
      </w:r>
      <w:r w:rsidR="002A45BD">
        <w:t>t</w:t>
      </w:r>
      <w:r w:rsidR="002121EE" w:rsidRPr="000C44BD">
        <w:t xml:space="preserve"> the government’s approach of the pandemic</w:t>
      </w:r>
      <w:r w:rsidR="00C470EB" w:rsidRPr="000C44BD">
        <w:t xml:space="preserve"> (Klaassen, 2021)</w:t>
      </w:r>
      <w:r w:rsidR="002121EE" w:rsidRPr="000C44BD">
        <w:t>.</w:t>
      </w:r>
      <w:r w:rsidR="004F1DF5" w:rsidRPr="000C44BD">
        <w:t xml:space="preserve"> The remaining parties are part of the coalition and will therefore be labelled Coalition parties.</w:t>
      </w:r>
      <w:r w:rsidR="009F5621">
        <w:t xml:space="preserve"> </w:t>
      </w:r>
    </w:p>
    <w:p w14:paraId="4A1464B2" w14:textId="5423E950" w:rsidR="006426CD" w:rsidRDefault="001A256D" w:rsidP="008D0DD5">
      <w:pPr>
        <w:spacing w:after="240"/>
      </w:pPr>
      <w:r w:rsidRPr="000C44BD">
        <w:t>To</w:t>
      </w:r>
      <w:r w:rsidR="00583264" w:rsidRPr="000C44BD">
        <w:t xml:space="preserve"> compute </w:t>
      </w:r>
      <w:r w:rsidR="00454C2C">
        <w:t>the</w:t>
      </w:r>
      <w:r w:rsidR="00583264" w:rsidRPr="000C44BD">
        <w:t xml:space="preserve"> </w:t>
      </w:r>
      <w:r w:rsidR="00027CF5" w:rsidRPr="000C44BD">
        <w:t xml:space="preserve">dummy </w:t>
      </w:r>
      <w:r w:rsidR="00583264" w:rsidRPr="000C44BD">
        <w:t>variable</w:t>
      </w:r>
      <w:r w:rsidR="00BB7CF9" w:rsidRPr="000C44BD">
        <w:t>s</w:t>
      </w:r>
      <w:r w:rsidR="00027CF5" w:rsidRPr="000C44BD">
        <w:t xml:space="preserve"> </w:t>
      </w:r>
      <w:r w:rsidR="003B75BE" w:rsidRPr="000C44BD">
        <w:t xml:space="preserve">Coalition and Critical Opposition </w:t>
      </w:r>
      <w:r w:rsidR="00027CF5" w:rsidRPr="000C44BD">
        <w:t>(</w:t>
      </w:r>
      <w:hyperlink w:anchor="_Appendix_2:_Computed" w:history="1">
        <w:r w:rsidR="00027CF5" w:rsidRPr="000C44BD">
          <w:rPr>
            <w:rStyle w:val="Hyperlink"/>
            <w:color w:val="3B3838" w:themeColor="background2" w:themeShade="40"/>
            <w:u w:val="none"/>
          </w:rPr>
          <w:t>Appendix 2</w:t>
        </w:r>
      </w:hyperlink>
      <w:r w:rsidR="00027CF5" w:rsidRPr="000C44BD">
        <w:t>)</w:t>
      </w:r>
      <w:r w:rsidR="00583264" w:rsidRPr="000C44BD">
        <w:t xml:space="preserve">, </w:t>
      </w:r>
      <w:r w:rsidR="00454C2C">
        <w:t xml:space="preserve">the </w:t>
      </w:r>
      <w:r w:rsidR="00583264" w:rsidRPr="000C44BD">
        <w:t xml:space="preserve">following question </w:t>
      </w:r>
      <w:r w:rsidR="00454C2C">
        <w:t xml:space="preserve">has been selected </w:t>
      </w:r>
      <w:r w:rsidR="00583264" w:rsidRPr="000C44BD">
        <w:t>from the Politics &amp; Value</w:t>
      </w:r>
      <w:r w:rsidR="00594159" w:rsidRPr="000C44BD">
        <w:t xml:space="preserve">s questionnaire: </w:t>
      </w:r>
      <w:r w:rsidR="00594159" w:rsidRPr="000C44BD">
        <w:rPr>
          <w:i/>
          <w:iCs/>
        </w:rPr>
        <w:t xml:space="preserve">For which party did you vote in the parliamentary elections of 15 March 2017? </w:t>
      </w:r>
      <w:r w:rsidR="00594159" w:rsidRPr="000C44BD">
        <w:t>(</w:t>
      </w:r>
      <w:hyperlink w:anchor="_Appendix_1:_Selected" w:history="1">
        <w:r w:rsidR="00594159" w:rsidRPr="000C44BD">
          <w:rPr>
            <w:rStyle w:val="Hyperlink"/>
            <w:color w:val="3B3838" w:themeColor="background2" w:themeShade="40"/>
            <w:u w:val="none"/>
          </w:rPr>
          <w:t>Appendix 1</w:t>
        </w:r>
      </w:hyperlink>
      <w:r w:rsidR="00594159" w:rsidRPr="000C44BD">
        <w:t>).</w:t>
      </w:r>
      <w:r w:rsidR="002B07B6">
        <w:t xml:space="preserve"> </w:t>
      </w:r>
      <w:r w:rsidR="00F36135">
        <w:t>Another potentially suitable panel question was</w:t>
      </w:r>
      <w:r w:rsidR="00E32058">
        <w:t>:</w:t>
      </w:r>
      <w:r w:rsidR="00F36135">
        <w:t xml:space="preserve"> </w:t>
      </w:r>
      <w:r w:rsidR="00F36135" w:rsidRPr="00F36135">
        <w:rPr>
          <w:i/>
          <w:iCs/>
        </w:rPr>
        <w:t>If parliamentary elections were held today, for which party would you vote?</w:t>
      </w:r>
      <w:r w:rsidR="00E32058">
        <w:rPr>
          <w:i/>
          <w:iCs/>
        </w:rPr>
        <w:t xml:space="preserve"> </w:t>
      </w:r>
      <w:r w:rsidR="00E32058">
        <w:t xml:space="preserve">However, </w:t>
      </w:r>
      <w:r w:rsidR="0098135E">
        <w:t>my</w:t>
      </w:r>
      <w:r w:rsidR="00E32058">
        <w:t xml:space="preserve"> hypotheses related to the opinion leadership mechanism are based on a certain level of party attachment. People who truly support a specific party will adhere to its standpoints. </w:t>
      </w:r>
      <w:r w:rsidR="005F15AD">
        <w:t>Citizens</w:t>
      </w:r>
      <w:r w:rsidR="008F4886">
        <w:t xml:space="preserve"> who need</w:t>
      </w:r>
      <w:r w:rsidR="00E32058">
        <w:t xml:space="preserve"> </w:t>
      </w:r>
      <w:r w:rsidR="008F4886">
        <w:t xml:space="preserve">to </w:t>
      </w:r>
      <w:r w:rsidR="00E32058">
        <w:t>make a definitive decision and cast their vote</w:t>
      </w:r>
      <w:r w:rsidR="008F4886">
        <w:t xml:space="preserve"> show their true party preference, rather than when they indicate their </w:t>
      </w:r>
      <w:r w:rsidR="00C325F7">
        <w:t xml:space="preserve">possibly </w:t>
      </w:r>
      <w:r w:rsidR="008F4886">
        <w:t xml:space="preserve">capricious voting intentions. Therefore, </w:t>
      </w:r>
      <w:r w:rsidR="002B07B6">
        <w:t>I</w:t>
      </w:r>
      <w:r w:rsidR="008F4886">
        <w:t xml:space="preserve"> have selected the actual </w:t>
      </w:r>
      <w:r w:rsidR="00C325F7">
        <w:t>decision-making moment</w:t>
      </w:r>
      <w:r w:rsidR="008F4886">
        <w:t xml:space="preserve"> to measure citizen’s party preferences. </w:t>
      </w:r>
      <w:r w:rsidR="005F15AD">
        <w:t>Individuals</w:t>
      </w:r>
      <w:r w:rsidR="00DE1C6C" w:rsidRPr="000C44BD">
        <w:t xml:space="preserve"> who have voted for VVD (score 1), CDA (score 3), D66 (score 4) or ChristenUnie (score 8), will receive a score 1 on the Coalition dummy variable. Citizens who have voted for other parties will receive a score 0. </w:t>
      </w:r>
      <w:r w:rsidR="006426CD" w:rsidRPr="000C44BD">
        <w:t xml:space="preserve">Citizens who have voted for </w:t>
      </w:r>
      <w:r w:rsidR="00F42A65" w:rsidRPr="000C44BD">
        <w:t xml:space="preserve">Forum for Democracy (score </w:t>
      </w:r>
      <w:r w:rsidR="00FC11D6" w:rsidRPr="000C44BD">
        <w:t>13)</w:t>
      </w:r>
      <w:r w:rsidR="00F42A65" w:rsidRPr="000C44BD">
        <w:t xml:space="preserve"> or PVV (score 2)</w:t>
      </w:r>
      <w:r w:rsidR="006426CD" w:rsidRPr="000C44BD">
        <w:t xml:space="preserve"> will receive a score 1 on the </w:t>
      </w:r>
      <w:r w:rsidR="00FC11D6" w:rsidRPr="000C44BD">
        <w:t>C</w:t>
      </w:r>
      <w:r w:rsidR="006426CD" w:rsidRPr="000C44BD">
        <w:t xml:space="preserve">ritical Opposition dummy variable. Citizens who have voted for other parties will receive a score 0. </w:t>
      </w:r>
      <w:r w:rsidR="00701FB3">
        <w:t>T</w:t>
      </w:r>
      <w:r w:rsidR="006426CD" w:rsidRPr="000C44BD">
        <w:t xml:space="preserve">he answers “I don’t know” (score -9), “I prefer not to say” (score -8) and “Blank” (score 14) </w:t>
      </w:r>
      <w:r w:rsidR="009123EB">
        <w:t xml:space="preserve">have been filtered </w:t>
      </w:r>
      <w:r w:rsidR="006426CD" w:rsidRPr="000C44BD">
        <w:t>out of this dataset.</w:t>
      </w:r>
      <w:r w:rsidR="00C25BB0">
        <w:t xml:space="preserve"> Moreover, I have excluded non-voters, as they are not relevant for this thesis. As this study is focused on whether certain party preferences c</w:t>
      </w:r>
      <w:r w:rsidR="00B5276E">
        <w:t>ould</w:t>
      </w:r>
      <w:r w:rsidR="00C25BB0">
        <w:t xml:space="preserve"> affect the </w:t>
      </w:r>
      <w:r w:rsidR="005F15AD">
        <w:t xml:space="preserve">political trust of the </w:t>
      </w:r>
      <w:r w:rsidR="00C25BB0">
        <w:t xml:space="preserve">constituency, only voters who have actively voted on a specific party and could </w:t>
      </w:r>
      <w:r w:rsidR="003659DD">
        <w:t>conceivably</w:t>
      </w:r>
      <w:r w:rsidR="00C25BB0">
        <w:t xml:space="preserve"> be influenced by their preferred party’s standpoints are relevant to include.</w:t>
      </w:r>
    </w:p>
    <w:p w14:paraId="5DCC0A4A" w14:textId="1FFA8AD3" w:rsidR="007B618B" w:rsidRPr="000C44BD" w:rsidRDefault="006426CD" w:rsidP="00547E39">
      <w:pPr>
        <w:pStyle w:val="Heading5"/>
        <w:spacing w:after="120"/>
        <w:rPr>
          <w:i/>
          <w:iCs/>
        </w:rPr>
      </w:pPr>
      <w:r w:rsidRPr="000C44BD">
        <w:t>Coalition</w:t>
      </w:r>
      <w:r w:rsidR="007B618B" w:rsidRPr="000C44BD">
        <w:t xml:space="preserve"> = 1, </w:t>
      </w:r>
      <w:r w:rsidR="007B618B" w:rsidRPr="000C44BD">
        <w:rPr>
          <w:i/>
          <w:iCs/>
        </w:rPr>
        <w:t xml:space="preserve">if voted for </w:t>
      </w:r>
      <w:r w:rsidRPr="000C44BD">
        <w:rPr>
          <w:i/>
          <w:iCs/>
        </w:rPr>
        <w:t>VVD, CDA, D66 or ChristenUnie</w:t>
      </w:r>
      <w:r w:rsidR="007B618B" w:rsidRPr="000C44BD">
        <w:t xml:space="preserve">; </w:t>
      </w:r>
      <w:r w:rsidRPr="000C44BD">
        <w:t>Coalition</w:t>
      </w:r>
      <w:r w:rsidR="007B618B" w:rsidRPr="000C44BD">
        <w:t xml:space="preserve"> = 0, </w:t>
      </w:r>
      <w:r w:rsidR="007B618B" w:rsidRPr="000C44BD">
        <w:rPr>
          <w:i/>
          <w:iCs/>
        </w:rPr>
        <w:t>otherwise</w:t>
      </w:r>
    </w:p>
    <w:p w14:paraId="63FDB454" w14:textId="6F56AF86" w:rsidR="00FC11D6" w:rsidRDefault="00FC11D6" w:rsidP="003B7A00">
      <w:pPr>
        <w:pStyle w:val="Heading5"/>
        <w:spacing w:after="120"/>
        <w:rPr>
          <w:i/>
          <w:iCs/>
        </w:rPr>
      </w:pPr>
      <w:r w:rsidRPr="000C44BD">
        <w:t xml:space="preserve">Critical Opposition = 1, </w:t>
      </w:r>
      <w:r w:rsidRPr="000C44BD">
        <w:rPr>
          <w:i/>
          <w:iCs/>
        </w:rPr>
        <w:t>if voted for Forum for Democracy or PVV</w:t>
      </w:r>
      <w:r w:rsidRPr="000C44BD">
        <w:t xml:space="preserve">; Critical Opposition = 0, </w:t>
      </w:r>
      <w:r w:rsidRPr="000C44BD">
        <w:rPr>
          <w:i/>
          <w:iCs/>
        </w:rPr>
        <w:t>otherwise</w:t>
      </w:r>
    </w:p>
    <w:p w14:paraId="341D9E82" w14:textId="112D813D" w:rsidR="00D10FB2" w:rsidRPr="00D10FB2" w:rsidRDefault="00D10FB2" w:rsidP="00D10FB2">
      <w:pPr>
        <w:pStyle w:val="Heading5"/>
      </w:pPr>
      <w:r>
        <w:t xml:space="preserve">Less Critical Opposition = </w:t>
      </w:r>
      <w:r w:rsidR="00C25BB0">
        <w:t xml:space="preserve">1, </w:t>
      </w:r>
      <w:r w:rsidR="00C25BB0">
        <w:rPr>
          <w:i/>
          <w:iCs/>
        </w:rPr>
        <w:t>if voted for GroenLinks, SP, PvdA, Partij voor de Dieren, 50Plus, SGP</w:t>
      </w:r>
      <w:r w:rsidR="008E74DD">
        <w:rPr>
          <w:i/>
          <w:iCs/>
        </w:rPr>
        <w:t xml:space="preserve"> or</w:t>
      </w:r>
      <w:r w:rsidR="00C25BB0">
        <w:rPr>
          <w:i/>
          <w:iCs/>
        </w:rPr>
        <w:t xml:space="preserve"> DENK</w:t>
      </w:r>
      <w:r w:rsidR="008E74DD">
        <w:t xml:space="preserve">; Less Critical Opposition = 0, </w:t>
      </w:r>
      <w:r w:rsidR="008E74DD">
        <w:rPr>
          <w:i/>
          <w:iCs/>
        </w:rPr>
        <w:t>otherwise</w:t>
      </w:r>
      <w:r>
        <w:t xml:space="preserve"> (ref.)</w:t>
      </w:r>
    </w:p>
    <w:p w14:paraId="5809CD85" w14:textId="200A0A7F" w:rsidR="0017588B" w:rsidRPr="000C44BD" w:rsidRDefault="00616840">
      <w:r w:rsidRPr="000C44BD">
        <w:t xml:space="preserve">An overview of the </w:t>
      </w:r>
      <w:r w:rsidR="00CA15FA" w:rsidRPr="000C44BD">
        <w:t>number</w:t>
      </w:r>
      <w:r w:rsidRPr="000C44BD">
        <w:t xml:space="preserve"> of voters per </w:t>
      </w:r>
      <w:r w:rsidR="001401F2" w:rsidRPr="000C44BD">
        <w:t>dummy variable</w:t>
      </w:r>
      <w:r w:rsidRPr="000C44BD">
        <w:t xml:space="preserve"> is presented in </w:t>
      </w:r>
      <w:r w:rsidR="0014247F">
        <w:fldChar w:fldCharType="begin"/>
      </w:r>
      <w:r w:rsidR="0014247F">
        <w:instrText xml:space="preserve"> REF _Ref74926063 \h </w:instrText>
      </w:r>
      <w:r w:rsidR="0014247F">
        <w:fldChar w:fldCharType="separate"/>
      </w:r>
      <w:r w:rsidR="0014247F">
        <w:t xml:space="preserve">Table </w:t>
      </w:r>
      <w:r w:rsidR="0014247F">
        <w:rPr>
          <w:noProof/>
        </w:rPr>
        <w:t>4</w:t>
      </w:r>
      <w:r w:rsidR="0014247F">
        <w:fldChar w:fldCharType="end"/>
      </w:r>
      <w:r w:rsidRPr="000C44BD">
        <w:t xml:space="preserve">. </w:t>
      </w:r>
      <w:r w:rsidR="00701FB3">
        <w:t>T</w:t>
      </w:r>
      <w:r w:rsidR="00DE1C6C" w:rsidRPr="000C44BD">
        <w:t>hese</w:t>
      </w:r>
      <w:r w:rsidR="008B6F07" w:rsidRPr="000C44BD">
        <w:t xml:space="preserve"> dummy variable</w:t>
      </w:r>
      <w:r w:rsidR="00DE1C6C" w:rsidRPr="000C44BD">
        <w:t>s</w:t>
      </w:r>
      <w:r w:rsidR="008B6F07" w:rsidRPr="000C44BD">
        <w:t xml:space="preserve"> </w:t>
      </w:r>
      <w:r w:rsidR="00701FB3">
        <w:t xml:space="preserve">will be used </w:t>
      </w:r>
      <w:r w:rsidR="008B6F07" w:rsidRPr="000C44BD">
        <w:t xml:space="preserve">to </w:t>
      </w:r>
      <w:r w:rsidR="00DE1C6C" w:rsidRPr="000C44BD">
        <w:t>compare coalition and less critical opposition voters to critical opposition voters in their</w:t>
      </w:r>
      <w:r w:rsidR="008B6F07" w:rsidRPr="000C44BD">
        <w:t xml:space="preserve"> change in </w:t>
      </w:r>
      <w:r w:rsidR="00DE1C6C" w:rsidRPr="000C44BD">
        <w:t xml:space="preserve">Prime Minister’s </w:t>
      </w:r>
      <w:r w:rsidR="005824DD" w:rsidRPr="000C44BD">
        <w:t>approval and trust in government</w:t>
      </w:r>
      <w:r w:rsidR="004908A3" w:rsidRPr="000C44BD">
        <w:t xml:space="preserve"> during the COVID-19 pandemic</w:t>
      </w:r>
      <w:r w:rsidR="005824DD" w:rsidRPr="000C44BD">
        <w:t>.</w:t>
      </w:r>
    </w:p>
    <w:p w14:paraId="42850EF1" w14:textId="02D984C3" w:rsidR="00804DE7" w:rsidRPr="000C44BD" w:rsidRDefault="00554606" w:rsidP="0079372D">
      <w:pPr>
        <w:pStyle w:val="Heading3"/>
      </w:pPr>
      <w:r w:rsidRPr="000C44BD">
        <w:t xml:space="preserve">Economic Position: </w:t>
      </w:r>
      <w:r w:rsidR="00804DE7" w:rsidRPr="000C44BD">
        <w:t xml:space="preserve">Belonging to </w:t>
      </w:r>
      <w:r w:rsidR="005360F9" w:rsidRPr="000C44BD">
        <w:t xml:space="preserve">an </w:t>
      </w:r>
      <w:r w:rsidR="00804DE7" w:rsidRPr="000C44BD">
        <w:t>Economically Marginalized Group</w:t>
      </w:r>
    </w:p>
    <w:p w14:paraId="4217C147" w14:textId="239E6F0A" w:rsidR="00285669" w:rsidRPr="000C44BD" w:rsidRDefault="00701FB3" w:rsidP="00C236BD">
      <w:pPr>
        <w:spacing w:after="240"/>
      </w:pPr>
      <w:r>
        <w:t>The</w:t>
      </w:r>
      <w:r w:rsidR="002E38DE" w:rsidRPr="000C44BD">
        <w:t xml:space="preserve"> second explanation for the individual diversity in rallies is</w:t>
      </w:r>
      <w:r w:rsidR="000900D7">
        <w:t xml:space="preserve"> the change in</w:t>
      </w:r>
      <w:r w:rsidR="002E38DE" w:rsidRPr="000C44BD">
        <w:t xml:space="preserve"> </w:t>
      </w:r>
      <w:r w:rsidR="004F1650">
        <w:t>one’s economic position</w:t>
      </w:r>
      <w:r w:rsidR="002E38DE" w:rsidRPr="000C44BD">
        <w:t xml:space="preserve">. </w:t>
      </w:r>
      <w:r w:rsidR="008D5949">
        <w:t>I</w:t>
      </w:r>
      <w:r w:rsidR="002E38DE" w:rsidRPr="000C44BD">
        <w:t xml:space="preserve"> have theorized that the COVID-19 measures </w:t>
      </w:r>
      <w:r w:rsidR="004F1650">
        <w:t xml:space="preserve">particularly </w:t>
      </w:r>
      <w:r w:rsidR="002E38DE" w:rsidRPr="000C44BD">
        <w:t>have had a negative effect on the self-employed</w:t>
      </w:r>
      <w:r w:rsidR="00E20F7C" w:rsidRPr="000C44BD">
        <w:t xml:space="preserve"> </w:t>
      </w:r>
      <w:r w:rsidR="002E38DE" w:rsidRPr="000C44BD">
        <w:t xml:space="preserve">and the unemployed, which </w:t>
      </w:r>
      <w:r w:rsidR="000900D7">
        <w:t xml:space="preserve">potentially </w:t>
      </w:r>
      <w:r w:rsidR="002E38DE" w:rsidRPr="000C44BD">
        <w:t>limits the individual rally-round-the-flag effect for the individuals of these groups.</w:t>
      </w:r>
      <w:r w:rsidR="00E20F7C" w:rsidRPr="000C44BD">
        <w:t xml:space="preserve"> </w:t>
      </w:r>
      <w:r w:rsidR="00D96771">
        <w:t>P</w:t>
      </w:r>
      <w:r w:rsidR="00E20F7C" w:rsidRPr="000C44BD">
        <w:t xml:space="preserve">aid </w:t>
      </w:r>
      <w:r w:rsidR="00D96771">
        <w:t>workers</w:t>
      </w:r>
      <w:r w:rsidR="00E20F7C" w:rsidRPr="000C44BD">
        <w:t xml:space="preserve"> have been economically marginalized as well, but to a smaller extent than </w:t>
      </w:r>
      <w:r w:rsidR="00450B40">
        <w:t>entrepreneurs</w:t>
      </w:r>
      <w:r w:rsidR="00E20F7C" w:rsidRPr="000C44BD">
        <w:t xml:space="preserve"> and </w:t>
      </w:r>
      <w:r w:rsidR="00C4759F">
        <w:t>jobless</w:t>
      </w:r>
      <w:r w:rsidR="00E20F7C" w:rsidRPr="000C44BD">
        <w:t xml:space="preserve"> citizens.</w:t>
      </w:r>
      <w:r w:rsidR="002E38DE" w:rsidRPr="000C44BD">
        <w:t xml:space="preserve"> </w:t>
      </w:r>
      <w:r w:rsidR="00E32D8C" w:rsidRPr="000C44BD">
        <w:t xml:space="preserve">In order to measure the </w:t>
      </w:r>
      <w:r w:rsidR="003A747C">
        <w:t>micro</w:t>
      </w:r>
      <w:r w:rsidR="006B0BD1" w:rsidRPr="000C44BD">
        <w:t xml:space="preserve"> </w:t>
      </w:r>
      <w:r w:rsidR="004F1650">
        <w:t xml:space="preserve">diversity in </w:t>
      </w:r>
      <w:r w:rsidR="004F1650" w:rsidRPr="000C44BD">
        <w:t>Prime Minister’s approval and trust in government</w:t>
      </w:r>
      <w:r w:rsidR="004F1650">
        <w:t xml:space="preserve"> caused by</w:t>
      </w:r>
      <w:r w:rsidR="00E32D8C" w:rsidRPr="000C44BD">
        <w:t xml:space="preserve"> belonging to one of these groups, three dummy variables</w:t>
      </w:r>
      <w:r w:rsidR="008D5949">
        <w:t xml:space="preserve"> have been computed</w:t>
      </w:r>
      <w:r w:rsidR="00E32D8C" w:rsidRPr="000C44BD">
        <w:t>. In the questionnaire Background Variables from March 2021, people were asked to indicate their primary occupation</w:t>
      </w:r>
      <w:r w:rsidR="00285669" w:rsidRPr="000C44BD">
        <w:t xml:space="preserve"> (</w:t>
      </w:r>
      <w:hyperlink w:anchor="_Appendix_1:_Selected" w:history="1">
        <w:r w:rsidR="00285669" w:rsidRPr="000C44BD">
          <w:rPr>
            <w:rStyle w:val="Hyperlink"/>
            <w:color w:val="3B3838" w:themeColor="background2" w:themeShade="40"/>
            <w:u w:val="none"/>
          </w:rPr>
          <w:t>Appendix 1</w:t>
        </w:r>
      </w:hyperlink>
      <w:r w:rsidR="00285669" w:rsidRPr="000C44BD">
        <w:t>)</w:t>
      </w:r>
      <w:r w:rsidR="00E32D8C" w:rsidRPr="000C44BD">
        <w:t>. They could choose from the following categories: 1) Paid employment, 2) works or assists in family business, 3) autonomous professional, freelancer, or self-employed, 4) job seeker following job loss, 5) first-time job seeker, 6) exempted from job seeking following job loss, 7) attends school or is studying, 8) takes care of the housekeeping, 9) is pensioner (voluntary</w:t>
      </w:r>
      <w:r w:rsidR="007769D6">
        <w:t>)</w:t>
      </w:r>
      <w:r w:rsidR="00E32D8C" w:rsidRPr="000C44BD">
        <w:t xml:space="preserve"> early retirement, old age pension scheme), 10) has (partial) work disability, 11) performs unpaid work while retaining unemployment benefit, 12) performs voluntary work, 13) does something else, 14) is too young to have an occupation.</w:t>
      </w:r>
      <w:r w:rsidR="00CB545D" w:rsidRPr="000C44BD">
        <w:t xml:space="preserve"> </w:t>
      </w:r>
      <w:r w:rsidR="008D5949">
        <w:t>These</w:t>
      </w:r>
      <w:r w:rsidR="00CB545D" w:rsidRPr="000C44BD">
        <w:t xml:space="preserve"> occupations </w:t>
      </w:r>
      <w:r w:rsidR="008D5949">
        <w:t xml:space="preserve">have been divided </w:t>
      </w:r>
      <w:r w:rsidR="00CB545D" w:rsidRPr="000C44BD">
        <w:t xml:space="preserve">over four categories: self-employed, paid employment, unemployed and other. The </w:t>
      </w:r>
      <w:r w:rsidR="00E20F7C" w:rsidRPr="000C44BD">
        <w:t>three</w:t>
      </w:r>
      <w:r w:rsidR="00CB545D" w:rsidRPr="000C44BD">
        <w:t xml:space="preserve"> categories </w:t>
      </w:r>
      <w:r w:rsidR="00E20F7C" w:rsidRPr="000C44BD">
        <w:t xml:space="preserve">self-employed, unemployed and other </w:t>
      </w:r>
      <w:r w:rsidR="00CB545D" w:rsidRPr="000C44BD">
        <w:t xml:space="preserve">have been transformed into dummy variables </w:t>
      </w:r>
      <w:r w:rsidR="00CB545D" w:rsidRPr="00C236BD">
        <w:rPr>
          <w:i/>
          <w:iCs/>
        </w:rPr>
        <w:t>Self-employed</w:t>
      </w:r>
      <w:r w:rsidR="00CB545D" w:rsidRPr="000C44BD">
        <w:t xml:space="preserve">, </w:t>
      </w:r>
      <w:r w:rsidR="00CB545D" w:rsidRPr="00C236BD">
        <w:rPr>
          <w:i/>
          <w:iCs/>
        </w:rPr>
        <w:t>Unemployed</w:t>
      </w:r>
      <w:r w:rsidR="00E20F7C" w:rsidRPr="000C44BD">
        <w:t xml:space="preserve"> and </w:t>
      </w:r>
      <w:r w:rsidR="00E20F7C" w:rsidRPr="00C236BD">
        <w:rPr>
          <w:i/>
          <w:iCs/>
        </w:rPr>
        <w:t>Other</w:t>
      </w:r>
      <w:r w:rsidR="00CB545D" w:rsidRPr="000C44BD">
        <w:t xml:space="preserve"> (</w:t>
      </w:r>
      <w:hyperlink w:anchor="_Appendix_2:_Computed" w:history="1">
        <w:r w:rsidR="00CB545D" w:rsidRPr="000C44BD">
          <w:rPr>
            <w:rStyle w:val="Hyperlink"/>
            <w:color w:val="auto"/>
            <w:u w:val="none"/>
          </w:rPr>
          <w:t>Appendix 2</w:t>
        </w:r>
      </w:hyperlink>
      <w:r w:rsidR="00CB545D" w:rsidRPr="000C44BD">
        <w:t>).</w:t>
      </w:r>
      <w:r w:rsidR="00C75749" w:rsidRPr="000C44BD">
        <w:t xml:space="preserve"> </w:t>
      </w:r>
      <w:r w:rsidR="000900D7" w:rsidRPr="000C44BD">
        <w:t>The category</w:t>
      </w:r>
      <w:r w:rsidR="000900D7">
        <w:t xml:space="preserve"> paid employment has been transformed to the dummy</w:t>
      </w:r>
      <w:r w:rsidR="000900D7" w:rsidRPr="000C44BD">
        <w:t xml:space="preserve"> </w:t>
      </w:r>
      <w:r w:rsidR="000900D7" w:rsidRPr="00C236BD">
        <w:rPr>
          <w:i/>
          <w:iCs/>
        </w:rPr>
        <w:t>Paid Employment</w:t>
      </w:r>
      <w:r w:rsidR="000900D7" w:rsidRPr="000C44BD">
        <w:t xml:space="preserve"> </w:t>
      </w:r>
      <w:r w:rsidR="000900D7">
        <w:t xml:space="preserve">and </w:t>
      </w:r>
      <w:r w:rsidR="000900D7" w:rsidRPr="000C44BD">
        <w:t xml:space="preserve">will be used as the reference category, as </w:t>
      </w:r>
      <w:r w:rsidR="000900D7">
        <w:t>I</w:t>
      </w:r>
      <w:r w:rsidR="000900D7" w:rsidRPr="000C44BD">
        <w:t xml:space="preserve"> wish to compare the individual rallies within this group to the </w:t>
      </w:r>
      <w:r w:rsidR="000900D7">
        <w:t>self-employed and the unemployed</w:t>
      </w:r>
      <w:r w:rsidR="000900D7" w:rsidRPr="000C44BD">
        <w:t>.</w:t>
      </w:r>
      <w:r w:rsidR="000900D7">
        <w:t xml:space="preserve"> </w:t>
      </w:r>
      <w:r w:rsidR="00C75749" w:rsidRPr="000C44BD">
        <w:t xml:space="preserve">The </w:t>
      </w:r>
      <w:r w:rsidR="00252ABC">
        <w:t xml:space="preserve">difference between the </w:t>
      </w:r>
      <w:r w:rsidR="00C75749" w:rsidRPr="000C44BD">
        <w:t xml:space="preserve">category Other </w:t>
      </w:r>
      <w:r w:rsidR="00252ABC">
        <w:t xml:space="preserve">and the category Paid Employment </w:t>
      </w:r>
      <w:r w:rsidR="00C75749" w:rsidRPr="000C44BD">
        <w:t xml:space="preserve">is irrelevant for this study, so </w:t>
      </w:r>
      <w:r w:rsidR="008D5949">
        <w:t>I</w:t>
      </w:r>
      <w:r w:rsidR="00C75749" w:rsidRPr="000C44BD">
        <w:t xml:space="preserve"> will use this</w:t>
      </w:r>
      <w:r w:rsidR="00252ABC">
        <w:t xml:space="preserve"> remainder</w:t>
      </w:r>
      <w:r w:rsidR="00C75749" w:rsidRPr="000C44BD">
        <w:t xml:space="preserve"> category as a control variable, rather than interpreting its correlation scores.</w:t>
      </w:r>
      <w:r w:rsidR="00CB545D" w:rsidRPr="000C44BD">
        <w:t xml:space="preserve"> </w:t>
      </w:r>
    </w:p>
    <w:p w14:paraId="1C90269F" w14:textId="363B7B5A" w:rsidR="00285669" w:rsidRPr="000C44BD" w:rsidRDefault="00285669" w:rsidP="00547E39">
      <w:pPr>
        <w:pStyle w:val="Heading5"/>
        <w:spacing w:after="120"/>
        <w:rPr>
          <w:i/>
          <w:iCs/>
        </w:rPr>
      </w:pPr>
      <w:r w:rsidRPr="000C44BD">
        <w:t xml:space="preserve">Self-employed = 1, </w:t>
      </w:r>
      <w:r w:rsidRPr="000C44BD">
        <w:rPr>
          <w:i/>
          <w:iCs/>
        </w:rPr>
        <w:t>if answered Autonomous professional, freelancer, or self-employed</w:t>
      </w:r>
      <w:r w:rsidRPr="000C44BD">
        <w:t>;</w:t>
      </w:r>
      <w:r w:rsidR="008078C5" w:rsidRPr="000C44BD">
        <w:br/>
      </w:r>
      <w:r w:rsidRPr="000C44BD">
        <w:t xml:space="preserve">Self-employed = 0, </w:t>
      </w:r>
      <w:r w:rsidRPr="000C44BD">
        <w:rPr>
          <w:i/>
          <w:iCs/>
        </w:rPr>
        <w:t>otherwise</w:t>
      </w:r>
    </w:p>
    <w:p w14:paraId="3A78813C" w14:textId="3A460A5C" w:rsidR="008078C5" w:rsidRPr="000C44BD" w:rsidRDefault="008078C5" w:rsidP="008078C5">
      <w:pPr>
        <w:pStyle w:val="Heading5"/>
        <w:rPr>
          <w:i/>
          <w:iCs/>
        </w:rPr>
      </w:pPr>
      <w:r w:rsidRPr="000C44BD">
        <w:t xml:space="preserve">Unemployed = 1, </w:t>
      </w:r>
      <w:r w:rsidRPr="000C44BD">
        <w:rPr>
          <w:i/>
          <w:iCs/>
        </w:rPr>
        <w:t>if answered Job seeker following job loss or First-time job seeker</w:t>
      </w:r>
      <w:r w:rsidRPr="000C44BD">
        <w:t xml:space="preserve">; Unemployment = 0, </w:t>
      </w:r>
      <w:r w:rsidRPr="000C44BD">
        <w:rPr>
          <w:i/>
          <w:iCs/>
        </w:rPr>
        <w:t>otherwise</w:t>
      </w:r>
    </w:p>
    <w:p w14:paraId="2C083F6B" w14:textId="3171068E" w:rsidR="00DC4696" w:rsidRPr="008B706B" w:rsidRDefault="00DC4696" w:rsidP="003B7A00">
      <w:pPr>
        <w:pStyle w:val="Heading5"/>
        <w:spacing w:after="120"/>
      </w:pPr>
      <w:r w:rsidRPr="000C44BD">
        <w:t>Other</w:t>
      </w:r>
      <w:r w:rsidR="00501E31" w:rsidRPr="000C44BD">
        <w:t xml:space="preserve"> = 1, </w:t>
      </w:r>
      <w:r w:rsidR="00501E31" w:rsidRPr="00C3740D">
        <w:rPr>
          <w:i/>
          <w:iCs/>
        </w:rPr>
        <w:t>if answered Exempted from job seeking following job loss, Attends school or is studying</w:t>
      </w:r>
      <w:r w:rsidR="00390562" w:rsidRPr="00C3740D">
        <w:rPr>
          <w:i/>
          <w:iCs/>
        </w:rPr>
        <w:t>,</w:t>
      </w:r>
      <w:r w:rsidR="00501E31" w:rsidRPr="00C3740D">
        <w:rPr>
          <w:i/>
          <w:iCs/>
        </w:rPr>
        <w:t xml:space="preserve"> Takes care of the housekeeping</w:t>
      </w:r>
      <w:r w:rsidR="00390562" w:rsidRPr="00C3740D">
        <w:rPr>
          <w:i/>
          <w:iCs/>
        </w:rPr>
        <w:t>,</w:t>
      </w:r>
      <w:r w:rsidR="00501E31" w:rsidRPr="00C3740D">
        <w:rPr>
          <w:i/>
          <w:iCs/>
        </w:rPr>
        <w:t xml:space="preserve"> Is pensioner (voluntary</w:t>
      </w:r>
      <w:r w:rsidR="007769D6" w:rsidRPr="00C3740D">
        <w:rPr>
          <w:i/>
          <w:iCs/>
        </w:rPr>
        <w:t>)</w:t>
      </w:r>
      <w:r w:rsidR="00501E31" w:rsidRPr="00C3740D">
        <w:rPr>
          <w:i/>
          <w:iCs/>
        </w:rPr>
        <w:t xml:space="preserve"> early retirement, old age</w:t>
      </w:r>
      <w:r w:rsidR="00390562" w:rsidRPr="00C3740D">
        <w:rPr>
          <w:i/>
          <w:iCs/>
        </w:rPr>
        <w:t xml:space="preserve"> </w:t>
      </w:r>
      <w:r w:rsidR="00501E31" w:rsidRPr="00C3740D">
        <w:rPr>
          <w:i/>
          <w:iCs/>
        </w:rPr>
        <w:t>pension scheme)</w:t>
      </w:r>
      <w:r w:rsidR="00390562" w:rsidRPr="00C3740D">
        <w:rPr>
          <w:i/>
          <w:iCs/>
        </w:rPr>
        <w:t>,</w:t>
      </w:r>
      <w:r w:rsidR="00501E31" w:rsidRPr="00C3740D">
        <w:rPr>
          <w:i/>
          <w:iCs/>
        </w:rPr>
        <w:t xml:space="preserve"> Has (partial) work disability</w:t>
      </w:r>
      <w:r w:rsidR="00390562" w:rsidRPr="00C3740D">
        <w:rPr>
          <w:i/>
          <w:iCs/>
        </w:rPr>
        <w:t>,</w:t>
      </w:r>
      <w:r w:rsidR="00501E31" w:rsidRPr="00C3740D">
        <w:rPr>
          <w:i/>
          <w:iCs/>
        </w:rPr>
        <w:t xml:space="preserve"> Performs unpaid work while retaining</w:t>
      </w:r>
      <w:r w:rsidR="00390562" w:rsidRPr="00C3740D">
        <w:rPr>
          <w:i/>
          <w:iCs/>
        </w:rPr>
        <w:t xml:space="preserve"> </w:t>
      </w:r>
      <w:r w:rsidR="00501E31" w:rsidRPr="00C3740D">
        <w:rPr>
          <w:i/>
          <w:iCs/>
        </w:rPr>
        <w:t>unemployment benefit</w:t>
      </w:r>
      <w:r w:rsidR="00390562" w:rsidRPr="00C3740D">
        <w:rPr>
          <w:i/>
          <w:iCs/>
        </w:rPr>
        <w:t>,</w:t>
      </w:r>
      <w:r w:rsidR="00501E31" w:rsidRPr="00C3740D">
        <w:rPr>
          <w:i/>
          <w:iCs/>
        </w:rPr>
        <w:t xml:space="preserve"> Performs voluntary work</w:t>
      </w:r>
      <w:r w:rsidR="00390562" w:rsidRPr="00C3740D">
        <w:rPr>
          <w:i/>
          <w:iCs/>
        </w:rPr>
        <w:t xml:space="preserve">, </w:t>
      </w:r>
      <w:r w:rsidR="00501E31" w:rsidRPr="00C3740D">
        <w:rPr>
          <w:i/>
          <w:iCs/>
        </w:rPr>
        <w:t>Does something else</w:t>
      </w:r>
      <w:r w:rsidR="00390562" w:rsidRPr="00C3740D">
        <w:rPr>
          <w:i/>
          <w:iCs/>
        </w:rPr>
        <w:t xml:space="preserve">, </w:t>
      </w:r>
      <w:r w:rsidR="00501E31" w:rsidRPr="00C3740D">
        <w:rPr>
          <w:i/>
          <w:iCs/>
        </w:rPr>
        <w:t>Is too young to have an occupation</w:t>
      </w:r>
      <w:r w:rsidR="00390562" w:rsidRPr="008B706B">
        <w:t xml:space="preserve">; Other = 0, </w:t>
      </w:r>
      <w:r w:rsidR="00390562" w:rsidRPr="00C3740D">
        <w:rPr>
          <w:i/>
          <w:iCs/>
        </w:rPr>
        <w:t>otherwise</w:t>
      </w:r>
    </w:p>
    <w:p w14:paraId="581540BD" w14:textId="2D6ADF79" w:rsidR="00D10FB2" w:rsidRPr="00D10FB2" w:rsidRDefault="008B706B" w:rsidP="008B706B">
      <w:pPr>
        <w:pStyle w:val="Heading5"/>
      </w:pPr>
      <w:r w:rsidRPr="008B706B">
        <w:t xml:space="preserve">Paid Employment = 1, </w:t>
      </w:r>
      <w:r w:rsidRPr="00C3740D">
        <w:rPr>
          <w:i/>
          <w:iCs/>
        </w:rPr>
        <w:t>if answered Paid employment or Works or assists in family business</w:t>
      </w:r>
      <w:r w:rsidRPr="008B706B">
        <w:t>;</w:t>
      </w:r>
      <w:r w:rsidRPr="008B706B">
        <w:br/>
        <w:t xml:space="preserve">Paid Employment = 0, </w:t>
      </w:r>
      <w:r w:rsidRPr="00C3740D">
        <w:rPr>
          <w:i/>
          <w:iCs/>
        </w:rPr>
        <w:t>otherwise</w:t>
      </w:r>
      <w:r>
        <w:t xml:space="preserve"> </w:t>
      </w:r>
      <w:r w:rsidR="00D10FB2">
        <w:t>(ref.)</w:t>
      </w:r>
    </w:p>
    <w:p w14:paraId="2B4164CF" w14:textId="362A508F" w:rsidR="00547E39" w:rsidRPr="000C44BD" w:rsidRDefault="00CB545D" w:rsidP="00E32D8C">
      <w:r w:rsidRPr="000C44BD">
        <w:t xml:space="preserve">Everyone within </w:t>
      </w:r>
      <w:r w:rsidR="00F75BC6" w:rsidRPr="000C44BD">
        <w:t>the reference category</w:t>
      </w:r>
      <w:r w:rsidR="00AC2406" w:rsidRPr="000C44BD">
        <w:t xml:space="preserve"> “Other”</w:t>
      </w:r>
      <w:r w:rsidRPr="000C44BD">
        <w:t xml:space="preserve"> is not actively </w:t>
      </w:r>
      <w:r w:rsidR="00F75BC6" w:rsidRPr="000C44BD">
        <w:t>looking</w:t>
      </w:r>
      <w:r w:rsidRPr="000C44BD">
        <w:t xml:space="preserve"> for a job or is relatively less marginalized economically by the Dutch COVID-19 measures</w:t>
      </w:r>
      <w:r w:rsidR="002A29E1">
        <w:t xml:space="preserve"> than the self-employed, the unemployed and the paid employees</w:t>
      </w:r>
      <w:r w:rsidRPr="000C44BD">
        <w:t>.</w:t>
      </w:r>
      <w:r w:rsidR="004C2718" w:rsidRPr="000C44BD">
        <w:t xml:space="preserve"> </w:t>
      </w:r>
      <w:r w:rsidR="00485EC8" w:rsidRPr="000C44BD">
        <w:t>An overview of the number of individuals per dummy vari</w:t>
      </w:r>
      <w:r w:rsidR="004C2718" w:rsidRPr="000C44BD">
        <w:t xml:space="preserve">able </w:t>
      </w:r>
      <w:r w:rsidR="00485EC8" w:rsidRPr="000C44BD">
        <w:t>is presented in</w:t>
      </w:r>
      <w:r w:rsidR="00791189" w:rsidRPr="000C44BD">
        <w:t xml:space="preserve"> </w:t>
      </w:r>
      <w:r w:rsidR="0014247F">
        <w:fldChar w:fldCharType="begin"/>
      </w:r>
      <w:r w:rsidR="0014247F">
        <w:instrText xml:space="preserve"> REF _Ref74926063 \h </w:instrText>
      </w:r>
      <w:r w:rsidR="0014247F">
        <w:fldChar w:fldCharType="separate"/>
      </w:r>
      <w:r w:rsidR="0014247F">
        <w:t xml:space="preserve">Table </w:t>
      </w:r>
      <w:r w:rsidR="0014247F">
        <w:rPr>
          <w:noProof/>
        </w:rPr>
        <w:t>4</w:t>
      </w:r>
      <w:r w:rsidR="0014247F">
        <w:fldChar w:fldCharType="end"/>
      </w:r>
      <w:r w:rsidR="00547E39" w:rsidRPr="000C44BD">
        <w:t>.</w:t>
      </w:r>
    </w:p>
    <w:p w14:paraId="6D4E2227" w14:textId="01089D3E" w:rsidR="0079372D" w:rsidRPr="000C44BD" w:rsidRDefault="007963E0" w:rsidP="0079372D">
      <w:pPr>
        <w:pStyle w:val="Heading3"/>
      </w:pPr>
      <w:r w:rsidRPr="000C44BD">
        <w:t xml:space="preserve">Difference in </w:t>
      </w:r>
      <w:r w:rsidR="0079372D" w:rsidRPr="000C44BD">
        <w:t>Economic Insecurity</w:t>
      </w:r>
    </w:p>
    <w:p w14:paraId="0ADC4CFB" w14:textId="48848657" w:rsidR="00E41335" w:rsidRPr="000C44BD" w:rsidRDefault="00F849B1" w:rsidP="00FF386D">
      <w:r>
        <w:t>I have theorized that t</w:t>
      </w:r>
      <w:r w:rsidR="002E38DE" w:rsidRPr="000C44BD">
        <w:t xml:space="preserve">he </w:t>
      </w:r>
      <w:r w:rsidR="002A29E1">
        <w:t>difference between the self-employed, unemployed and paid employees regarding their levels of</w:t>
      </w:r>
      <w:r w:rsidR="008711C1" w:rsidRPr="000C44BD">
        <w:t xml:space="preserve"> individual rallies </w:t>
      </w:r>
      <w:r w:rsidR="002E38DE" w:rsidRPr="000C44BD">
        <w:t>can (partially) be explained by an individual rise of economic insecurity</w:t>
      </w:r>
      <w:r w:rsidR="006334A6" w:rsidRPr="000C44BD">
        <w:t>.</w:t>
      </w:r>
      <w:r w:rsidR="00561AE4" w:rsidRPr="000C44BD">
        <w:t xml:space="preserve"> </w:t>
      </w:r>
      <w:r w:rsidR="006334A6" w:rsidRPr="000C44BD">
        <w:t xml:space="preserve">Similar to Wroe, </w:t>
      </w:r>
      <w:r>
        <w:t>I</w:t>
      </w:r>
      <w:r w:rsidR="006334A6" w:rsidRPr="000C44BD">
        <w:t xml:space="preserve"> have followed Dominitz </w:t>
      </w:r>
      <w:r w:rsidR="00E41335" w:rsidRPr="000C44BD">
        <w:t>and</w:t>
      </w:r>
      <w:r w:rsidR="006334A6" w:rsidRPr="000C44BD">
        <w:t xml:space="preserve"> Manski’s (1997) subjective definition of economic insecurity, which states that economic insecurity is “an individual’s perception of the risk of economic misfortune” (p. 264).</w:t>
      </w:r>
      <w:r w:rsidR="007963E0" w:rsidRPr="000C44BD">
        <w:t xml:space="preserve"> </w:t>
      </w:r>
      <w:r>
        <w:t>The</w:t>
      </w:r>
      <w:r w:rsidR="00733A22" w:rsidRPr="000C44BD">
        <w:t xml:space="preserve"> individual levels of economic insecurity before and after the most impactful COVID-19 measures</w:t>
      </w:r>
      <w:r>
        <w:t xml:space="preserve"> have been determined</w:t>
      </w:r>
      <w:r w:rsidR="00733A22" w:rsidRPr="000C44BD">
        <w:t xml:space="preserve"> and these scores </w:t>
      </w:r>
      <w:r>
        <w:t xml:space="preserve">have been used </w:t>
      </w:r>
      <w:r w:rsidR="00733A22" w:rsidRPr="000C44BD">
        <w:t>to calculate the impact of the COVID-19 measures on economic insecurity. From the questionnaire Economic Situation: Income, the following question</w:t>
      </w:r>
      <w:r>
        <w:t xml:space="preserve"> has been selected</w:t>
      </w:r>
      <w:r w:rsidR="00733A22" w:rsidRPr="000C44BD">
        <w:t xml:space="preserve">: </w:t>
      </w:r>
      <w:r w:rsidR="00733A22" w:rsidRPr="000C44BD">
        <w:rPr>
          <w:i/>
          <w:iCs/>
        </w:rPr>
        <w:t xml:space="preserve">How satisfied are you with your financial situation? </w:t>
      </w:r>
      <w:r w:rsidR="00733A22" w:rsidRPr="000C44BD">
        <w:t>(</w:t>
      </w:r>
      <w:hyperlink w:anchor="_Selected_Variables_from" w:history="1">
        <w:r w:rsidR="00FF386D" w:rsidRPr="000C44BD">
          <w:rPr>
            <w:rStyle w:val="Hyperlink"/>
            <w:color w:val="000000" w:themeColor="text1"/>
            <w:u w:val="none"/>
          </w:rPr>
          <w:t>Appendix 1</w:t>
        </w:r>
      </w:hyperlink>
      <w:r w:rsidR="00733A22" w:rsidRPr="000C44BD">
        <w:t>).</w:t>
      </w:r>
      <w:r w:rsidR="00DC652A" w:rsidRPr="000C44BD">
        <w:t xml:space="preserve"> </w:t>
      </w:r>
      <w:r w:rsidR="008A1ABE" w:rsidRPr="000C44BD">
        <w:t>People with secure jobs or businesses often have a higher level of satisfaction with their financial situation (Medgyesi &amp; Zólyomi, 2016).</w:t>
      </w:r>
      <w:r w:rsidR="00DC652A" w:rsidRPr="000C44BD">
        <w:t xml:space="preserve"> Therefore, </w:t>
      </w:r>
      <w:r>
        <w:t>I</w:t>
      </w:r>
      <w:r w:rsidR="00DC652A" w:rsidRPr="000C44BD">
        <w:t xml:space="preserve"> assume that when people are satisfied with their economic situation, they deem the risk of economic misfortune and </w:t>
      </w:r>
      <w:r w:rsidR="002449AB">
        <w:t>hence</w:t>
      </w:r>
      <w:r w:rsidR="00DC652A" w:rsidRPr="000C44BD">
        <w:t xml:space="preserve"> their economic insecurity to be low. </w:t>
      </w:r>
      <w:r w:rsidR="00661DCC">
        <w:t>Therefore</w:t>
      </w:r>
      <w:r w:rsidR="00DC652A" w:rsidRPr="000C44BD">
        <w:t xml:space="preserve">, </w:t>
      </w:r>
      <w:r w:rsidR="00E41335" w:rsidRPr="000C44BD">
        <w:t xml:space="preserve">this </w:t>
      </w:r>
      <w:r w:rsidR="00375192" w:rsidRPr="000C44BD">
        <w:t xml:space="preserve">survey </w:t>
      </w:r>
      <w:r w:rsidR="00E41335" w:rsidRPr="000C44BD">
        <w:t xml:space="preserve">question </w:t>
      </w:r>
      <w:r w:rsidR="00375192" w:rsidRPr="000C44BD">
        <w:t xml:space="preserve">accurately </w:t>
      </w:r>
      <w:r w:rsidR="00FD5887" w:rsidRPr="000C44BD">
        <w:t>captures the individual level of economic insecurity.</w:t>
      </w:r>
      <w:r w:rsidR="00DC652A" w:rsidRPr="000C44BD">
        <w:t xml:space="preserve"> </w:t>
      </w:r>
      <w:r w:rsidR="00733A22" w:rsidRPr="000C44BD">
        <w:t xml:space="preserve">Participants could </w:t>
      </w:r>
      <w:r w:rsidR="002A0ECE" w:rsidRPr="000C44BD">
        <w:t>indicate their level of satisfaction</w:t>
      </w:r>
      <w:r w:rsidR="00733A22" w:rsidRPr="000C44BD">
        <w:t xml:space="preserve"> between </w:t>
      </w:r>
      <w:r w:rsidR="00733A22" w:rsidRPr="000C44BD">
        <w:rPr>
          <w:i/>
          <w:iCs/>
        </w:rPr>
        <w:t xml:space="preserve">not at all satisfied </w:t>
      </w:r>
      <w:r w:rsidR="00733A22" w:rsidRPr="000C44BD">
        <w:t xml:space="preserve">(score 0) </w:t>
      </w:r>
      <w:r w:rsidR="002A0ECE" w:rsidRPr="000C44BD">
        <w:t xml:space="preserve">and </w:t>
      </w:r>
      <w:r w:rsidR="002A0ECE" w:rsidRPr="000C44BD">
        <w:rPr>
          <w:i/>
          <w:iCs/>
        </w:rPr>
        <w:t xml:space="preserve">entirely satisfied </w:t>
      </w:r>
      <w:r w:rsidR="002A0ECE" w:rsidRPr="000C44BD">
        <w:t xml:space="preserve">(score 10). Respondents who have answered “I don’t know” (score -9) have been filtered out of the dataset. </w:t>
      </w:r>
      <w:r w:rsidR="00FF386D" w:rsidRPr="000C44BD">
        <w:t xml:space="preserve">This variable has </w:t>
      </w:r>
      <w:r w:rsidR="00ED1EBB" w:rsidRPr="000C44BD">
        <w:t>an interval measurement scale.</w:t>
      </w:r>
    </w:p>
    <w:p w14:paraId="0127465A" w14:textId="6A486890" w:rsidR="002A0ECE" w:rsidRPr="000C44BD" w:rsidRDefault="00F16ABB" w:rsidP="006334A6">
      <w:r>
        <w:t>I have computed t</w:t>
      </w:r>
      <w:r w:rsidR="00F849B1">
        <w:t xml:space="preserve">he difference variable </w:t>
      </w:r>
      <w:r w:rsidR="00E41335" w:rsidRPr="00C236BD">
        <w:rPr>
          <w:i/>
          <w:iCs/>
        </w:rPr>
        <w:t xml:space="preserve">Difference in </w:t>
      </w:r>
      <w:r w:rsidR="00ED1EBB" w:rsidRPr="00C236BD">
        <w:rPr>
          <w:i/>
          <w:iCs/>
        </w:rPr>
        <w:t>Economic Insecurity</w:t>
      </w:r>
      <w:r w:rsidR="00ED1EBB" w:rsidRPr="000C44BD">
        <w:t xml:space="preserve"> (</w:t>
      </w:r>
      <w:hyperlink w:anchor="_Appendix_2:_Computed" w:history="1">
        <w:r w:rsidR="00ED1EBB" w:rsidRPr="000C44BD">
          <w:rPr>
            <w:rStyle w:val="Hyperlink"/>
            <w:color w:val="3B3838" w:themeColor="background2" w:themeShade="40"/>
            <w:u w:val="none"/>
          </w:rPr>
          <w:t>Appendix 2</w:t>
        </w:r>
      </w:hyperlink>
      <w:r w:rsidR="00ED1EBB" w:rsidRPr="000C44BD">
        <w:t>), by deducting the individual scores on the 2020 variable from the 2019 variable</w:t>
      </w:r>
      <w:r w:rsidR="00ED1EBB" w:rsidRPr="000C44BD">
        <w:rPr>
          <w:i/>
          <w:iCs/>
        </w:rPr>
        <w:t xml:space="preserve">. </w:t>
      </w:r>
      <w:r w:rsidR="00F849B1">
        <w:t>I</w:t>
      </w:r>
      <w:r w:rsidR="00353241" w:rsidRPr="000C44BD">
        <w:t xml:space="preserve"> have</w:t>
      </w:r>
      <w:r w:rsidR="00FD5887" w:rsidRPr="000C44BD">
        <w:t xml:space="preserve"> subtract</w:t>
      </w:r>
      <w:r w:rsidR="00353241" w:rsidRPr="000C44BD">
        <w:t>ed</w:t>
      </w:r>
      <w:r w:rsidR="00FD5887" w:rsidRPr="000C44BD">
        <w:t xml:space="preserve"> the scores of 2019 from 2020, as a decrease in satisfaction with one’s financial </w:t>
      </w:r>
      <w:r w:rsidR="00586836" w:rsidRPr="000C44BD">
        <w:t>situation implies an increase in economic insecurity.</w:t>
      </w:r>
    </w:p>
    <w:p w14:paraId="68C5EE16" w14:textId="72614732" w:rsidR="007B618B" w:rsidRPr="000C44BD" w:rsidRDefault="006170A8" w:rsidP="007B618B">
      <w:pPr>
        <w:pStyle w:val="Heading5"/>
      </w:pPr>
      <w:r w:rsidRPr="000C44BD">
        <w:t>Δ</w:t>
      </w:r>
      <w:r w:rsidR="007B618B" w:rsidRPr="000C44BD">
        <w:t>Economic Insecurity = Satisfaction with Financial Situation 2019</w:t>
      </w:r>
      <w:r w:rsidR="007B618B" w:rsidRPr="000C44BD">
        <w:br/>
        <w:t>– Satisfaction with Financial Situation 2020</w:t>
      </w:r>
    </w:p>
    <w:p w14:paraId="029400D7" w14:textId="25E9973D" w:rsidR="004917FC" w:rsidRPr="000C44BD" w:rsidRDefault="00FD5887" w:rsidP="00C35B07">
      <w:r w:rsidRPr="000C44BD">
        <w:t xml:space="preserve">The Difference in Economic Security variable </w:t>
      </w:r>
      <w:r w:rsidR="00353241" w:rsidRPr="000C44BD">
        <w:t>reveals</w:t>
      </w:r>
      <w:r w:rsidRPr="000C44BD">
        <w:t xml:space="preserve"> an individual increase or decrease in economic insecurity between 2019 and 2020. Wave 12 was fielded between June and July 2019 and Wave 13 was </w:t>
      </w:r>
      <w:r w:rsidR="0013414E" w:rsidRPr="000C44BD">
        <w:t>fielded</w:t>
      </w:r>
      <w:r w:rsidRPr="000C44BD">
        <w:t xml:space="preserve"> between June and July 2020. During the first fielding, the COVID-19 pandemic had not started yet. During the second fielding, the measures of the first heavy lockdown had </w:t>
      </w:r>
      <w:r w:rsidR="0013414E" w:rsidRPr="000C44BD">
        <w:t xml:space="preserve">just </w:t>
      </w:r>
      <w:r w:rsidRPr="000C44BD">
        <w:t xml:space="preserve">been gradually relieved. Therefore, the Difference in Economic Insecurity between these periods represents </w:t>
      </w:r>
      <w:r w:rsidR="009D0C02" w:rsidRPr="000C44BD">
        <w:t>the change in</w:t>
      </w:r>
      <w:r w:rsidRPr="000C44BD">
        <w:t xml:space="preserve"> economical </w:t>
      </w:r>
      <w:r w:rsidR="009D0C02" w:rsidRPr="000C44BD">
        <w:t>insecurity</w:t>
      </w:r>
      <w:r w:rsidRPr="000C44BD">
        <w:t xml:space="preserve"> </w:t>
      </w:r>
      <w:r w:rsidR="009D0C02" w:rsidRPr="000C44BD">
        <w:t xml:space="preserve">caused by </w:t>
      </w:r>
      <w:r w:rsidRPr="000C44BD">
        <w:t xml:space="preserve">the first set of COVID-19 measures. </w:t>
      </w:r>
      <w:r w:rsidR="00ED1EBB" w:rsidRPr="000C44BD">
        <w:t xml:space="preserve">When citizens’ </w:t>
      </w:r>
      <w:r w:rsidR="00E41335" w:rsidRPr="000C44BD">
        <w:t>satisfaction with their financial situation</w:t>
      </w:r>
      <w:r w:rsidR="00ED1EBB" w:rsidRPr="000C44BD">
        <w:t xml:space="preserve"> is </w:t>
      </w:r>
      <w:r w:rsidR="00E41335" w:rsidRPr="000C44BD">
        <w:t>lower</w:t>
      </w:r>
      <w:r w:rsidR="00ED1EBB" w:rsidRPr="000C44BD">
        <w:t xml:space="preserve"> in 20</w:t>
      </w:r>
      <w:r w:rsidR="00E41335" w:rsidRPr="000C44BD">
        <w:t>20</w:t>
      </w:r>
      <w:r w:rsidR="00ED1EBB" w:rsidRPr="000C44BD">
        <w:t xml:space="preserve"> than in 20</w:t>
      </w:r>
      <w:r w:rsidR="00E41335" w:rsidRPr="000C44BD">
        <w:t>19</w:t>
      </w:r>
      <w:r w:rsidR="00ED1EBB" w:rsidRPr="000C44BD">
        <w:t xml:space="preserve">, the score on Difference in </w:t>
      </w:r>
      <w:r w:rsidR="00E41335" w:rsidRPr="000C44BD">
        <w:t>Economic Insecurity</w:t>
      </w:r>
      <w:r w:rsidR="00ED1EBB" w:rsidRPr="000C44BD">
        <w:t xml:space="preserve"> will be positive. </w:t>
      </w:r>
      <w:r w:rsidRPr="000C44BD">
        <w:t>Accordingly</w:t>
      </w:r>
      <w:r w:rsidR="00ED1EBB" w:rsidRPr="000C44BD">
        <w:t xml:space="preserve">, </w:t>
      </w:r>
      <w:r w:rsidRPr="000C44BD">
        <w:t>when citizens’ satisfaction with their financial situation is higher in 2020 than in 2019, the score on Difference in Economic Insecurity will be negative</w:t>
      </w:r>
      <w:r w:rsidR="00ED1EBB" w:rsidRPr="000C44BD">
        <w:t>.</w:t>
      </w:r>
      <w:r w:rsidR="0013414E" w:rsidRPr="000C44BD">
        <w:t xml:space="preserve"> When there is no difference between 2019 and 2020, the score on Difference in Economic Insecurity will be zero.</w:t>
      </w:r>
      <w:r w:rsidR="00C35B07" w:rsidRPr="000C44BD">
        <w:t xml:space="preserve"> An overview of the scores on Difference in Economic Insecurity is presented in presented in the frequency </w:t>
      </w:r>
      <w:r w:rsidR="0014247F">
        <w:fldChar w:fldCharType="begin"/>
      </w:r>
      <w:r w:rsidR="0014247F">
        <w:instrText xml:space="preserve"> REF _Ref74926063 \h </w:instrText>
      </w:r>
      <w:r w:rsidR="0014247F">
        <w:fldChar w:fldCharType="separate"/>
      </w:r>
      <w:r w:rsidR="0014247F">
        <w:t xml:space="preserve">Table </w:t>
      </w:r>
      <w:r w:rsidR="0014247F">
        <w:rPr>
          <w:noProof/>
        </w:rPr>
        <w:t>4</w:t>
      </w:r>
      <w:r w:rsidR="0014247F">
        <w:fldChar w:fldCharType="end"/>
      </w:r>
      <w:r w:rsidR="00C35B07" w:rsidRPr="000C44BD">
        <w:t>.</w:t>
      </w:r>
    </w:p>
    <w:p w14:paraId="72CB3E23" w14:textId="49881B42" w:rsidR="0079372D" w:rsidRPr="000C44BD" w:rsidRDefault="0079372D" w:rsidP="0079372D">
      <w:pPr>
        <w:pStyle w:val="Heading2"/>
      </w:pPr>
      <w:bookmarkStart w:id="61" w:name="_Toc75434282"/>
      <w:r w:rsidRPr="000C44BD">
        <w:t>Control variables</w:t>
      </w:r>
      <w:bookmarkEnd w:id="61"/>
    </w:p>
    <w:p w14:paraId="7F15BAFE" w14:textId="6266C61F" w:rsidR="004D6BC4" w:rsidRPr="000C44BD" w:rsidRDefault="000D49D4" w:rsidP="00FC0158">
      <w:r w:rsidRPr="000C44BD">
        <w:t xml:space="preserve">In </w:t>
      </w:r>
      <w:r w:rsidR="003E24E4">
        <w:t>the</w:t>
      </w:r>
      <w:r w:rsidRPr="000C44BD">
        <w:t xml:space="preserve"> statistical analysis, </w:t>
      </w:r>
      <w:r w:rsidR="0013414E" w:rsidRPr="000C44BD">
        <w:t>potentially</w:t>
      </w:r>
      <w:r w:rsidRPr="000C44BD">
        <w:t xml:space="preserve"> influential participant characteristics</w:t>
      </w:r>
      <w:r w:rsidR="0089771C">
        <w:t xml:space="preserve"> need to be accounted for</w:t>
      </w:r>
      <w:r w:rsidRPr="000C44BD">
        <w:t xml:space="preserve">. As </w:t>
      </w:r>
      <w:r w:rsidR="0089771C">
        <w:t>the</w:t>
      </w:r>
      <w:r w:rsidRPr="000C44BD">
        <w:t xml:space="preserve"> main focus </w:t>
      </w:r>
      <w:r w:rsidR="0089771C">
        <w:t xml:space="preserve">of this </w:t>
      </w:r>
      <w:r w:rsidR="002E665C">
        <w:t xml:space="preserve">thesis </w:t>
      </w:r>
      <w:r w:rsidRPr="000C44BD">
        <w:t xml:space="preserve">is on political attitudes, </w:t>
      </w:r>
      <w:r w:rsidR="00182AEB" w:rsidRPr="000C44BD">
        <w:t>the following control variables</w:t>
      </w:r>
      <w:r w:rsidR="002E665C">
        <w:t xml:space="preserve"> have been concluded</w:t>
      </w:r>
      <w:r w:rsidR="00182AEB" w:rsidRPr="000C44BD">
        <w:t xml:space="preserve">: </w:t>
      </w:r>
      <w:r w:rsidR="00182AEB" w:rsidRPr="00C236BD">
        <w:rPr>
          <w:i/>
          <w:iCs/>
        </w:rPr>
        <w:t>Gender</w:t>
      </w:r>
      <w:r w:rsidR="00182AEB" w:rsidRPr="000C44BD">
        <w:t xml:space="preserve">, </w:t>
      </w:r>
      <w:r w:rsidR="00182AEB" w:rsidRPr="00C236BD">
        <w:rPr>
          <w:i/>
          <w:iCs/>
        </w:rPr>
        <w:t>Age</w:t>
      </w:r>
      <w:r w:rsidR="00F16ABB">
        <w:t xml:space="preserve">, </w:t>
      </w:r>
      <w:r w:rsidR="00182AEB" w:rsidRPr="00C236BD">
        <w:rPr>
          <w:i/>
          <w:iCs/>
        </w:rPr>
        <w:t>Level of Education</w:t>
      </w:r>
      <w:r w:rsidR="00F16ABB">
        <w:t xml:space="preserve"> and </w:t>
      </w:r>
      <w:r w:rsidR="00F16ABB" w:rsidRPr="00C236BD">
        <w:rPr>
          <w:i/>
          <w:iCs/>
        </w:rPr>
        <w:t>Migration Background</w:t>
      </w:r>
      <w:r w:rsidR="00182AEB" w:rsidRPr="000C44BD">
        <w:t>. These variables are all measured at an individual level. They originate from the questionnaire Background Variables, fielded in March 2021. The first control variable</w:t>
      </w:r>
      <w:r w:rsidR="00FF386D" w:rsidRPr="000C44BD">
        <w:t xml:space="preserve"> is </w:t>
      </w:r>
      <w:r w:rsidR="00182AEB" w:rsidRPr="000C44BD">
        <w:t>Gender</w:t>
      </w:r>
      <w:r w:rsidR="00FF386D" w:rsidRPr="000C44BD">
        <w:t xml:space="preserve"> </w:t>
      </w:r>
      <w:r w:rsidR="00182AEB" w:rsidRPr="000C44BD">
        <w:t>(</w:t>
      </w:r>
      <w:hyperlink w:anchor="_Selected_Variables_from" w:history="1">
        <w:r w:rsidR="00182AEB" w:rsidRPr="000C44BD">
          <w:rPr>
            <w:rStyle w:val="Hyperlink"/>
            <w:color w:val="3B3838" w:themeColor="background2" w:themeShade="40"/>
            <w:u w:val="none"/>
          </w:rPr>
          <w:t>Appendix 1</w:t>
        </w:r>
      </w:hyperlink>
      <w:r w:rsidR="00182AEB" w:rsidRPr="000C44BD">
        <w:t>). Respondents c</w:t>
      </w:r>
      <w:r w:rsidR="00493303" w:rsidRPr="000C44BD">
        <w:t>ould</w:t>
      </w:r>
      <w:r w:rsidR="00182AEB" w:rsidRPr="000C44BD">
        <w:t xml:space="preserve"> choose between Male (score 1) and Female (score 2). The second control variable</w:t>
      </w:r>
      <w:r w:rsidR="00FF386D" w:rsidRPr="000C44BD">
        <w:t xml:space="preserve"> is</w:t>
      </w:r>
      <w:r w:rsidR="00182AEB" w:rsidRPr="000C44BD">
        <w:t xml:space="preserve"> Age</w:t>
      </w:r>
      <w:r w:rsidR="004D6BC4" w:rsidRPr="000C44BD">
        <w:t xml:space="preserve"> (</w:t>
      </w:r>
      <w:hyperlink w:anchor="_Selected_Variables_from" w:history="1">
        <w:r w:rsidR="004D6BC4" w:rsidRPr="000C44BD">
          <w:rPr>
            <w:rStyle w:val="Hyperlink"/>
            <w:color w:val="3B3838" w:themeColor="background2" w:themeShade="40"/>
            <w:u w:val="none"/>
          </w:rPr>
          <w:t>Appendix 1</w:t>
        </w:r>
      </w:hyperlink>
      <w:r w:rsidR="004D6BC4" w:rsidRPr="000C44BD">
        <w:rPr>
          <w:color w:val="3B3838" w:themeColor="background2" w:themeShade="40"/>
        </w:rPr>
        <w:t>)</w:t>
      </w:r>
      <w:r w:rsidR="004D6BC4" w:rsidRPr="000C44BD">
        <w:t>. For this survey item, respondents need</w:t>
      </w:r>
      <w:r w:rsidR="00B03E1A" w:rsidRPr="000C44BD">
        <w:t>ed</w:t>
      </w:r>
      <w:r w:rsidR="004D6BC4" w:rsidRPr="000C44BD">
        <w:t xml:space="preserve"> to fill in their age in numbers. The third control variable is Level of Education</w:t>
      </w:r>
      <w:r w:rsidR="00FF386D" w:rsidRPr="000C44BD">
        <w:t xml:space="preserve"> </w:t>
      </w:r>
      <w:r w:rsidR="004D6BC4" w:rsidRPr="000C44BD">
        <w:t>(</w:t>
      </w:r>
      <w:hyperlink w:anchor="_Selected_Variables_from" w:history="1">
        <w:r w:rsidR="004D6BC4" w:rsidRPr="000C44BD">
          <w:rPr>
            <w:rStyle w:val="Hyperlink"/>
            <w:color w:val="3B3838" w:themeColor="background2" w:themeShade="40"/>
            <w:u w:val="none"/>
          </w:rPr>
          <w:t>Appendix 1</w:t>
        </w:r>
      </w:hyperlink>
      <w:r w:rsidR="004D6BC4" w:rsidRPr="000C44BD">
        <w:t>). Respondents need</w:t>
      </w:r>
      <w:r w:rsidR="00B03E1A" w:rsidRPr="000C44BD">
        <w:t>ed</w:t>
      </w:r>
      <w:r w:rsidR="004D6BC4" w:rsidRPr="000C44BD">
        <w:t xml:space="preserve"> to indicate their highest level of education with a diploma. They </w:t>
      </w:r>
      <w:r w:rsidR="00B03E1A" w:rsidRPr="000C44BD">
        <w:t>could</w:t>
      </w:r>
      <w:r w:rsidR="004D6BC4" w:rsidRPr="000C44BD">
        <w:t xml:space="preserve"> choose from six common levels, or indicate “Other” (score 7), or “Not (yet) completed any education” (score 8).</w:t>
      </w:r>
      <w:r w:rsidR="006317BA" w:rsidRPr="000C44BD">
        <w:t xml:space="preserve"> </w:t>
      </w:r>
      <w:r w:rsidR="00FF386D" w:rsidRPr="000C44BD">
        <w:t>The</w:t>
      </w:r>
      <w:r w:rsidR="00537F34" w:rsidRPr="000C44BD">
        <w:t xml:space="preserve"> </w:t>
      </w:r>
      <w:r w:rsidR="00416F69" w:rsidRPr="000C44BD">
        <w:t>fourth</w:t>
      </w:r>
      <w:r w:rsidR="00537F34" w:rsidRPr="000C44BD">
        <w:t xml:space="preserve"> control variable is Migration Background (</w:t>
      </w:r>
      <w:hyperlink w:anchor="_Selected_Variables_from" w:history="1">
        <w:r w:rsidR="00537F34" w:rsidRPr="000C44BD">
          <w:rPr>
            <w:rStyle w:val="Hyperlink"/>
            <w:color w:val="000000" w:themeColor="text1"/>
            <w:u w:val="none"/>
          </w:rPr>
          <w:t>Appendix 1</w:t>
        </w:r>
      </w:hyperlink>
      <w:r w:rsidR="00537F34" w:rsidRPr="000C44BD">
        <w:t>)</w:t>
      </w:r>
      <w:r w:rsidR="00493303" w:rsidRPr="000C44BD">
        <w:t xml:space="preserve">. Respondents could choose from the options Dutch background (score 1), First generation foreign, Western background (score 101), First generation foreign, non-Western background (score 102), Second generation foreign, Western background (score 201), Second generation foreign, non-Western background (score 202) and Origin unknown or part of the information unknown (score 999, missing value). </w:t>
      </w:r>
      <w:r w:rsidR="001A256D" w:rsidRPr="000C44BD">
        <w:t>T</w:t>
      </w:r>
      <w:r w:rsidR="006317BA" w:rsidRPr="000C44BD">
        <w:t xml:space="preserve">o account for these personal characteristics, the scores </w:t>
      </w:r>
      <w:r w:rsidR="00C84C0B" w:rsidRPr="000C44BD">
        <w:t>on</w:t>
      </w:r>
      <w:r w:rsidR="006317BA" w:rsidRPr="000C44BD">
        <w:t xml:space="preserve"> these variables will be included in </w:t>
      </w:r>
      <w:r w:rsidR="003E24E4">
        <w:t xml:space="preserve">the </w:t>
      </w:r>
      <w:r w:rsidR="006317BA" w:rsidRPr="000C44BD">
        <w:t>regression analys</w:t>
      </w:r>
      <w:r w:rsidR="003E24E4">
        <w:t>e</w:t>
      </w:r>
      <w:r w:rsidR="006317BA" w:rsidRPr="000C44BD">
        <w:t>s.</w:t>
      </w:r>
    </w:p>
    <w:p w14:paraId="291F692C" w14:textId="435732B7" w:rsidR="00FF386D" w:rsidRPr="000C44BD" w:rsidRDefault="00537F34" w:rsidP="00FF386D">
      <w:pPr>
        <w:pStyle w:val="Heading3"/>
      </w:pPr>
      <w:r w:rsidRPr="000C44BD">
        <w:t xml:space="preserve">Controlling for </w:t>
      </w:r>
      <w:r w:rsidR="004524EF" w:rsidRPr="000C44BD">
        <w:t>B</w:t>
      </w:r>
      <w:r w:rsidRPr="000C44BD">
        <w:t xml:space="preserve">ase </w:t>
      </w:r>
      <w:r w:rsidR="004524EF" w:rsidRPr="000C44BD">
        <w:t>L</w:t>
      </w:r>
      <w:r w:rsidRPr="000C44BD">
        <w:t>evels</w:t>
      </w:r>
    </w:p>
    <w:p w14:paraId="32A356DC" w14:textId="6DA5B04E" w:rsidR="00F0201D" w:rsidRDefault="00FF386D" w:rsidP="00F0201D">
      <w:r w:rsidRPr="000C44BD">
        <w:t xml:space="preserve">As </w:t>
      </w:r>
      <w:r w:rsidR="002E665C">
        <w:t>I am</w:t>
      </w:r>
      <w:r w:rsidRPr="000C44BD">
        <w:t xml:space="preserve"> working with difference variables, the scores of the first time point of each variable</w:t>
      </w:r>
      <w:r w:rsidR="002E665C">
        <w:t xml:space="preserve"> need to be controlled for as well</w:t>
      </w:r>
      <w:r w:rsidRPr="000C44BD">
        <w:t xml:space="preserve">. </w:t>
      </w:r>
      <w:r w:rsidR="00537F34" w:rsidRPr="000C44BD">
        <w:t xml:space="preserve">Respondents who have scored very high on a variable during the first fielding cannot increase his or her score as much as someone who </w:t>
      </w:r>
      <w:r w:rsidR="00821BAD">
        <w:t>h</w:t>
      </w:r>
      <w:r w:rsidR="00537F34" w:rsidRPr="000C44BD">
        <w:t xml:space="preserve">as scored lower during the first fielding. Accordingly, someone who has scored very low on a variable from the first fielding cannot decrease his or her score as much as someone who has scored higher during the first fielding. Therefore, </w:t>
      </w:r>
      <w:r w:rsidR="002E665C">
        <w:t>I</w:t>
      </w:r>
      <w:r w:rsidR="00537F34" w:rsidRPr="000C44BD">
        <w:t xml:space="preserve"> will control for the base level scores of Prime Minister’s Approval (Politics &amp; Values, Wave 12), Trust in Government (Politics &amp; Values, Wave 12) and Economic Insecurity (Economic Situation: Income, Wave 12).</w:t>
      </w:r>
    </w:p>
    <w:tbl>
      <w:tblPr>
        <w:tblStyle w:val="TableGrid"/>
        <w:tblW w:w="8926" w:type="dxa"/>
        <w:tblLayout w:type="fixed"/>
        <w:tblCellMar>
          <w:top w:w="28" w:type="dxa"/>
          <w:bottom w:w="57" w:type="dxa"/>
        </w:tblCellMar>
        <w:tblLook w:val="04A0" w:firstRow="1" w:lastRow="0" w:firstColumn="1" w:lastColumn="0" w:noHBand="0" w:noVBand="1"/>
      </w:tblPr>
      <w:tblGrid>
        <w:gridCol w:w="3256"/>
        <w:gridCol w:w="1134"/>
        <w:gridCol w:w="1134"/>
        <w:gridCol w:w="1134"/>
        <w:gridCol w:w="1134"/>
        <w:gridCol w:w="1134"/>
      </w:tblGrid>
      <w:tr w:rsidR="0088032E" w:rsidRPr="00BF7E00" w14:paraId="5A6C4ECB" w14:textId="77777777" w:rsidTr="00C236BD">
        <w:trPr>
          <w:trHeight w:val="397"/>
        </w:trPr>
        <w:tc>
          <w:tcPr>
            <w:tcW w:w="8926" w:type="dxa"/>
            <w:gridSpan w:val="6"/>
            <w:tcBorders>
              <w:top w:val="single" w:sz="4" w:space="0" w:color="FFFFFF" w:themeColor="background1"/>
              <w:left w:val="single" w:sz="4" w:space="0" w:color="FFFFFF" w:themeColor="background1"/>
              <w:right w:val="single" w:sz="4" w:space="0" w:color="FFFFFF" w:themeColor="background1"/>
            </w:tcBorders>
            <w:vAlign w:val="center"/>
          </w:tcPr>
          <w:p w14:paraId="777B90BB" w14:textId="4188CA09" w:rsidR="0088032E" w:rsidRDefault="00F0201D" w:rsidP="00075781">
            <w:pPr>
              <w:jc w:val="left"/>
            </w:pPr>
            <w:bookmarkStart w:id="62" w:name="_Ref74926063"/>
            <w:bookmarkStart w:id="63" w:name="_Toc75434258"/>
            <w:r>
              <w:t xml:space="preserve">Table </w:t>
            </w:r>
            <w:r>
              <w:fldChar w:fldCharType="begin"/>
            </w:r>
            <w:r>
              <w:instrText xml:space="preserve"> SEQ Table \* ARABIC </w:instrText>
            </w:r>
            <w:r>
              <w:fldChar w:fldCharType="separate"/>
            </w:r>
            <w:r>
              <w:rPr>
                <w:noProof/>
              </w:rPr>
              <w:t>4</w:t>
            </w:r>
            <w:r>
              <w:fldChar w:fldCharType="end"/>
            </w:r>
            <w:bookmarkEnd w:id="62"/>
            <w:r>
              <w:t>: Descriptive Statistics and Frequencies of Variables</w:t>
            </w:r>
            <w:bookmarkEnd w:id="63"/>
          </w:p>
        </w:tc>
      </w:tr>
      <w:tr w:rsidR="0088032E" w:rsidRPr="00BF7E00" w14:paraId="1EFC98F8" w14:textId="77777777" w:rsidTr="00C236BD">
        <w:trPr>
          <w:trHeight w:val="227"/>
        </w:trPr>
        <w:tc>
          <w:tcPr>
            <w:tcW w:w="3256" w:type="dxa"/>
            <w:tcBorders>
              <w:left w:val="single" w:sz="4" w:space="0" w:color="FFFFFF" w:themeColor="background1"/>
              <w:bottom w:val="single" w:sz="4" w:space="0" w:color="FFFFFF" w:themeColor="background1"/>
              <w:right w:val="single" w:sz="4" w:space="0" w:color="FFFFFF" w:themeColor="background1"/>
            </w:tcBorders>
            <w:vAlign w:val="center"/>
          </w:tcPr>
          <w:p w14:paraId="08179B24" w14:textId="77777777" w:rsidR="0088032E" w:rsidRPr="003B7A00" w:rsidRDefault="0088032E" w:rsidP="00075781">
            <w:pPr>
              <w:jc w:val="left"/>
              <w:rPr>
                <w:i/>
                <w:iCs/>
                <w:sz w:val="20"/>
                <w:szCs w:val="20"/>
              </w:rPr>
            </w:pPr>
          </w:p>
        </w:tc>
        <w:tc>
          <w:tcPr>
            <w:tcW w:w="1134" w:type="dxa"/>
            <w:tcBorders>
              <w:left w:val="single" w:sz="4" w:space="0" w:color="FFFFFF" w:themeColor="background1"/>
              <w:bottom w:val="single" w:sz="4" w:space="0" w:color="FFFFFF" w:themeColor="background1"/>
              <w:right w:val="single" w:sz="4" w:space="0" w:color="FFFFFF" w:themeColor="background1"/>
            </w:tcBorders>
            <w:vAlign w:val="center"/>
          </w:tcPr>
          <w:p w14:paraId="0CA75BF2" w14:textId="77777777" w:rsidR="0088032E" w:rsidRPr="003B7A00" w:rsidRDefault="0088032E" w:rsidP="00C236BD">
            <w:pPr>
              <w:spacing w:before="120"/>
              <w:jc w:val="left"/>
              <w:rPr>
                <w:sz w:val="20"/>
                <w:szCs w:val="20"/>
              </w:rPr>
            </w:pPr>
            <w:r w:rsidRPr="003B7A00">
              <w:rPr>
                <w:sz w:val="20"/>
                <w:szCs w:val="20"/>
              </w:rPr>
              <w:t>Min</w:t>
            </w:r>
          </w:p>
        </w:tc>
        <w:tc>
          <w:tcPr>
            <w:tcW w:w="1134" w:type="dxa"/>
            <w:tcBorders>
              <w:left w:val="single" w:sz="4" w:space="0" w:color="FFFFFF" w:themeColor="background1"/>
              <w:bottom w:val="single" w:sz="4" w:space="0" w:color="FFFFFF" w:themeColor="background1"/>
              <w:right w:val="single" w:sz="4" w:space="0" w:color="FFFFFF" w:themeColor="background1"/>
            </w:tcBorders>
            <w:vAlign w:val="center"/>
          </w:tcPr>
          <w:p w14:paraId="0B7EF84F" w14:textId="77777777" w:rsidR="0088032E" w:rsidRPr="003B7A00" w:rsidRDefault="0088032E" w:rsidP="00C236BD">
            <w:pPr>
              <w:spacing w:before="120"/>
              <w:jc w:val="left"/>
              <w:rPr>
                <w:sz w:val="20"/>
                <w:szCs w:val="20"/>
              </w:rPr>
            </w:pPr>
            <w:r w:rsidRPr="003B7A00">
              <w:rPr>
                <w:sz w:val="20"/>
                <w:szCs w:val="20"/>
              </w:rPr>
              <w:t>Max</w:t>
            </w:r>
          </w:p>
        </w:tc>
        <w:tc>
          <w:tcPr>
            <w:tcW w:w="1134" w:type="dxa"/>
            <w:tcBorders>
              <w:left w:val="single" w:sz="4" w:space="0" w:color="FFFFFF" w:themeColor="background1"/>
              <w:bottom w:val="single" w:sz="4" w:space="0" w:color="FFFFFF" w:themeColor="background1"/>
              <w:right w:val="single" w:sz="4" w:space="0" w:color="FFFFFF" w:themeColor="background1"/>
            </w:tcBorders>
            <w:vAlign w:val="center"/>
          </w:tcPr>
          <w:p w14:paraId="21089451" w14:textId="77777777" w:rsidR="0088032E" w:rsidRPr="003B7A00" w:rsidRDefault="0088032E" w:rsidP="00C236BD">
            <w:pPr>
              <w:spacing w:before="120"/>
              <w:jc w:val="left"/>
              <w:rPr>
                <w:sz w:val="20"/>
                <w:szCs w:val="20"/>
              </w:rPr>
            </w:pPr>
            <w:r w:rsidRPr="003B7A00">
              <w:rPr>
                <w:sz w:val="20"/>
                <w:szCs w:val="20"/>
              </w:rPr>
              <w:t>N</w:t>
            </w:r>
          </w:p>
        </w:tc>
        <w:tc>
          <w:tcPr>
            <w:tcW w:w="1134" w:type="dxa"/>
            <w:tcBorders>
              <w:left w:val="single" w:sz="4" w:space="0" w:color="FFFFFF" w:themeColor="background1"/>
              <w:bottom w:val="single" w:sz="4" w:space="0" w:color="FFFFFF" w:themeColor="background1"/>
              <w:right w:val="single" w:sz="4" w:space="0" w:color="FFFFFF" w:themeColor="background1"/>
            </w:tcBorders>
            <w:vAlign w:val="center"/>
          </w:tcPr>
          <w:p w14:paraId="612EA1F1" w14:textId="77777777" w:rsidR="0088032E" w:rsidRPr="003B7A00" w:rsidRDefault="0088032E" w:rsidP="00C236BD">
            <w:pPr>
              <w:spacing w:before="120"/>
              <w:jc w:val="left"/>
              <w:rPr>
                <w:sz w:val="20"/>
                <w:szCs w:val="20"/>
              </w:rPr>
            </w:pPr>
            <w:r w:rsidRPr="003B7A00">
              <w:rPr>
                <w:sz w:val="20"/>
                <w:szCs w:val="20"/>
              </w:rPr>
              <w:t>Mean</w:t>
            </w:r>
          </w:p>
        </w:tc>
        <w:tc>
          <w:tcPr>
            <w:tcW w:w="1134" w:type="dxa"/>
            <w:tcBorders>
              <w:left w:val="single" w:sz="4" w:space="0" w:color="FFFFFF" w:themeColor="background1"/>
              <w:bottom w:val="single" w:sz="4" w:space="0" w:color="FFFFFF" w:themeColor="background1"/>
              <w:right w:val="single" w:sz="4" w:space="0" w:color="FFFFFF" w:themeColor="background1"/>
            </w:tcBorders>
            <w:vAlign w:val="center"/>
          </w:tcPr>
          <w:p w14:paraId="5507956F" w14:textId="77777777" w:rsidR="0088032E" w:rsidRPr="00F0201D" w:rsidRDefault="0088032E" w:rsidP="00C236BD">
            <w:pPr>
              <w:spacing w:before="120"/>
              <w:jc w:val="left"/>
              <w:rPr>
                <w:sz w:val="20"/>
                <w:szCs w:val="20"/>
              </w:rPr>
            </w:pPr>
            <w:r w:rsidRPr="00F0201D">
              <w:rPr>
                <w:sz w:val="20"/>
                <w:szCs w:val="20"/>
              </w:rPr>
              <w:t>Std. Dev.</w:t>
            </w:r>
          </w:p>
        </w:tc>
      </w:tr>
      <w:tr w:rsidR="0088032E" w:rsidRPr="00BF7E00" w14:paraId="3CBB3428" w14:textId="77777777" w:rsidTr="00C236BD">
        <w:trPr>
          <w:trHeight w:val="340"/>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B852D2C" w14:textId="77777777" w:rsidR="0088032E" w:rsidRPr="003B7A00" w:rsidRDefault="0088032E" w:rsidP="00075781">
            <w:pPr>
              <w:jc w:val="left"/>
              <w:rPr>
                <w:i/>
                <w:iCs/>
                <w:sz w:val="20"/>
                <w:szCs w:val="20"/>
              </w:rPr>
            </w:pPr>
            <w:r w:rsidRPr="003B7A00">
              <w:rPr>
                <w:i/>
                <w:iCs/>
                <w:sz w:val="20"/>
                <w:szCs w:val="20"/>
              </w:rPr>
              <w:t>Rally-Round-the-Flag Indicators</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F22CAFA"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D19212"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6DD6753"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6D1AA21"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7878B3" w14:textId="77777777" w:rsidR="0088032E" w:rsidRPr="00F0201D" w:rsidRDefault="0088032E" w:rsidP="00075781">
            <w:pPr>
              <w:jc w:val="left"/>
              <w:rPr>
                <w:sz w:val="20"/>
                <w:szCs w:val="20"/>
              </w:rPr>
            </w:pPr>
          </w:p>
        </w:tc>
      </w:tr>
      <w:tr w:rsidR="0088032E" w:rsidRPr="00BF7E00" w14:paraId="4A73B2B5"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4CCC728" w14:textId="77777777" w:rsidR="0088032E" w:rsidRPr="003B7A00" w:rsidRDefault="0088032E" w:rsidP="00075781">
            <w:pPr>
              <w:ind w:left="227"/>
              <w:jc w:val="left"/>
              <w:rPr>
                <w:sz w:val="20"/>
                <w:szCs w:val="20"/>
              </w:rPr>
            </w:pPr>
            <w:r w:rsidRPr="003B7A00">
              <w:rPr>
                <w:sz w:val="20"/>
                <w:szCs w:val="20"/>
              </w:rPr>
              <w:t>Difference in</w:t>
            </w:r>
            <w:r w:rsidRPr="003B7A00">
              <w:rPr>
                <w:sz w:val="20"/>
                <w:szCs w:val="20"/>
              </w:rPr>
              <w:br/>
              <w:t>Prime Minister’s Approval</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01478F" w14:textId="77777777" w:rsidR="0088032E" w:rsidRPr="003B7A00" w:rsidRDefault="0088032E" w:rsidP="00075781">
            <w:pPr>
              <w:jc w:val="left"/>
              <w:rPr>
                <w:sz w:val="20"/>
                <w:szCs w:val="20"/>
              </w:rPr>
            </w:pPr>
            <w:r w:rsidRPr="003B7A00">
              <w:rPr>
                <w:sz w:val="20"/>
                <w:szCs w:val="20"/>
              </w:rPr>
              <w:t>-10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F2326DF" w14:textId="77777777" w:rsidR="0088032E" w:rsidRPr="003B7A00" w:rsidRDefault="0088032E" w:rsidP="00075781">
            <w:pPr>
              <w:jc w:val="left"/>
              <w:rPr>
                <w:sz w:val="20"/>
                <w:szCs w:val="20"/>
              </w:rPr>
            </w:pPr>
            <w:r w:rsidRPr="003B7A00">
              <w:rPr>
                <w:sz w:val="20"/>
                <w:szCs w:val="20"/>
              </w:rPr>
              <w:t>10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296FE79" w14:textId="77777777" w:rsidR="0088032E" w:rsidRPr="003B7A00" w:rsidRDefault="0088032E" w:rsidP="00075781">
            <w:pPr>
              <w:jc w:val="left"/>
              <w:rPr>
                <w:sz w:val="20"/>
                <w:szCs w:val="20"/>
              </w:rPr>
            </w:pPr>
            <w:r w:rsidRPr="003B7A00">
              <w:rPr>
                <w:sz w:val="20"/>
                <w:szCs w:val="20"/>
              </w:rPr>
              <w:t>4544</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5AD2A0C" w14:textId="77777777" w:rsidR="0088032E" w:rsidRPr="003B7A00" w:rsidRDefault="0088032E" w:rsidP="00075781">
            <w:pPr>
              <w:jc w:val="left"/>
              <w:rPr>
                <w:sz w:val="20"/>
                <w:szCs w:val="20"/>
              </w:rPr>
            </w:pPr>
            <w:r w:rsidRPr="003B7A00">
              <w:rPr>
                <w:sz w:val="20"/>
                <w:szCs w:val="20"/>
              </w:rPr>
              <w:t>0.976</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F32C9C7" w14:textId="77777777" w:rsidR="0088032E" w:rsidRPr="00F0201D" w:rsidRDefault="0088032E" w:rsidP="00075781">
            <w:pPr>
              <w:jc w:val="left"/>
              <w:rPr>
                <w:sz w:val="20"/>
                <w:szCs w:val="20"/>
              </w:rPr>
            </w:pPr>
            <w:r w:rsidRPr="00F0201D">
              <w:rPr>
                <w:sz w:val="20"/>
                <w:szCs w:val="20"/>
              </w:rPr>
              <w:t>1.880</w:t>
            </w:r>
          </w:p>
        </w:tc>
      </w:tr>
      <w:tr w:rsidR="0088032E" w:rsidRPr="00BF7E00" w14:paraId="54606294"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39B944F" w14:textId="77777777" w:rsidR="0088032E" w:rsidRPr="003B7A00" w:rsidRDefault="0088032E" w:rsidP="00075781">
            <w:pPr>
              <w:ind w:left="227"/>
              <w:jc w:val="left"/>
              <w:rPr>
                <w:sz w:val="20"/>
                <w:szCs w:val="20"/>
              </w:rPr>
            </w:pPr>
            <w:r w:rsidRPr="003B7A00">
              <w:rPr>
                <w:sz w:val="20"/>
                <w:szCs w:val="20"/>
              </w:rPr>
              <w:t>Difference in</w:t>
            </w:r>
            <w:r w:rsidRPr="003B7A00">
              <w:rPr>
                <w:sz w:val="20"/>
                <w:szCs w:val="20"/>
              </w:rPr>
              <w:br/>
              <w:t>Trust in Government</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2956A47" w14:textId="709DB29F" w:rsidR="0088032E" w:rsidRPr="003B7A00" w:rsidRDefault="00D6033B" w:rsidP="00075781">
            <w:pPr>
              <w:jc w:val="left"/>
              <w:rPr>
                <w:sz w:val="20"/>
                <w:szCs w:val="20"/>
              </w:rPr>
            </w:pPr>
            <w:r>
              <w:rPr>
                <w:sz w:val="20"/>
                <w:szCs w:val="20"/>
              </w:rPr>
              <w:t>-10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91AD587" w14:textId="6CDA6EFA" w:rsidR="0088032E" w:rsidRPr="003B7A00" w:rsidRDefault="00D6033B" w:rsidP="00075781">
            <w:pPr>
              <w:jc w:val="left"/>
              <w:rPr>
                <w:sz w:val="20"/>
                <w:szCs w:val="20"/>
              </w:rPr>
            </w:pPr>
            <w:r>
              <w:rPr>
                <w:sz w:val="20"/>
                <w:szCs w:val="20"/>
              </w:rPr>
              <w:t>8</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7E4434" w14:textId="77777777" w:rsidR="0088032E" w:rsidRPr="003B7A00" w:rsidRDefault="0088032E" w:rsidP="00075781">
            <w:pPr>
              <w:jc w:val="left"/>
              <w:rPr>
                <w:sz w:val="20"/>
                <w:szCs w:val="20"/>
              </w:rPr>
            </w:pPr>
            <w:r w:rsidRPr="003B7A00">
              <w:rPr>
                <w:sz w:val="20"/>
                <w:szCs w:val="20"/>
              </w:rPr>
              <w:t>4665</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0B6684" w14:textId="77777777" w:rsidR="0088032E" w:rsidRPr="003B7A00" w:rsidRDefault="0088032E" w:rsidP="00075781">
            <w:pPr>
              <w:jc w:val="left"/>
              <w:rPr>
                <w:sz w:val="20"/>
                <w:szCs w:val="20"/>
              </w:rPr>
            </w:pPr>
            <w:r w:rsidRPr="003B7A00">
              <w:rPr>
                <w:sz w:val="20"/>
                <w:szCs w:val="20"/>
              </w:rPr>
              <w:t>0.765</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868B7D0" w14:textId="77777777" w:rsidR="0088032E" w:rsidRPr="00F0201D" w:rsidRDefault="0088032E" w:rsidP="00075781">
            <w:pPr>
              <w:jc w:val="left"/>
              <w:rPr>
                <w:sz w:val="20"/>
                <w:szCs w:val="20"/>
              </w:rPr>
            </w:pPr>
            <w:r w:rsidRPr="00F0201D">
              <w:rPr>
                <w:sz w:val="20"/>
                <w:szCs w:val="20"/>
              </w:rPr>
              <w:t>1.769</w:t>
            </w:r>
          </w:p>
        </w:tc>
      </w:tr>
      <w:tr w:rsidR="0088032E" w:rsidRPr="00BF7E00" w14:paraId="0D9BA777" w14:textId="77777777" w:rsidTr="00C236BD">
        <w:trPr>
          <w:trHeight w:val="340"/>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B2B491" w14:textId="77777777" w:rsidR="0088032E" w:rsidRPr="003B7A00" w:rsidRDefault="0088032E" w:rsidP="00075781">
            <w:pPr>
              <w:jc w:val="left"/>
              <w:rPr>
                <w:i/>
                <w:iCs/>
                <w:sz w:val="20"/>
                <w:szCs w:val="20"/>
              </w:rPr>
            </w:pPr>
            <w:r w:rsidRPr="003B7A00">
              <w:rPr>
                <w:i/>
                <w:iCs/>
                <w:sz w:val="20"/>
                <w:szCs w:val="20"/>
              </w:rPr>
              <w:t>Party Choice</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2C5C843"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A084E9"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117BEED"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047399"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0D384D5" w14:textId="77777777" w:rsidR="0088032E" w:rsidRPr="00F0201D" w:rsidRDefault="0088032E" w:rsidP="00075781">
            <w:pPr>
              <w:jc w:val="left"/>
              <w:rPr>
                <w:sz w:val="20"/>
                <w:szCs w:val="20"/>
              </w:rPr>
            </w:pPr>
          </w:p>
        </w:tc>
      </w:tr>
      <w:tr w:rsidR="0088032E" w:rsidRPr="00BF7E00" w14:paraId="78E86401"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77429AB" w14:textId="77777777" w:rsidR="0088032E" w:rsidRPr="003B7A00" w:rsidRDefault="0088032E" w:rsidP="00075781">
            <w:pPr>
              <w:ind w:left="227"/>
              <w:jc w:val="left"/>
              <w:rPr>
                <w:sz w:val="20"/>
                <w:szCs w:val="20"/>
              </w:rPr>
            </w:pPr>
            <w:r w:rsidRPr="003B7A00">
              <w:rPr>
                <w:sz w:val="20"/>
                <w:szCs w:val="20"/>
              </w:rPr>
              <w:t>Coalition</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6F49C2"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E6D59A2"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414AAF7" w14:textId="77777777" w:rsidR="0088032E" w:rsidRPr="003B7A00" w:rsidRDefault="0088032E" w:rsidP="00075781">
            <w:pPr>
              <w:jc w:val="left"/>
              <w:rPr>
                <w:sz w:val="20"/>
                <w:szCs w:val="20"/>
              </w:rPr>
            </w:pPr>
            <w:r w:rsidRPr="003B7A00">
              <w:rPr>
                <w:sz w:val="20"/>
                <w:szCs w:val="20"/>
              </w:rPr>
              <w:t>2115</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7EF9D2B" w14:textId="77777777" w:rsidR="0088032E" w:rsidRPr="003B7A00" w:rsidRDefault="0088032E" w:rsidP="00075781">
            <w:pPr>
              <w:jc w:val="left"/>
              <w:rPr>
                <w:sz w:val="20"/>
                <w:szCs w:val="20"/>
              </w:rPr>
            </w:pPr>
            <w:r w:rsidRPr="003B7A00">
              <w:rPr>
                <w:sz w:val="20"/>
                <w:szCs w:val="20"/>
              </w:rPr>
              <w:t>0.493</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E6D79D9" w14:textId="77777777" w:rsidR="0088032E" w:rsidRPr="00F0201D" w:rsidRDefault="0088032E" w:rsidP="00075781">
            <w:pPr>
              <w:jc w:val="left"/>
              <w:rPr>
                <w:sz w:val="20"/>
                <w:szCs w:val="20"/>
              </w:rPr>
            </w:pPr>
          </w:p>
        </w:tc>
      </w:tr>
      <w:tr w:rsidR="0088032E" w:rsidRPr="00BF7E00" w14:paraId="75EBCCB3"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651630B" w14:textId="77777777" w:rsidR="0088032E" w:rsidRPr="003B7A00" w:rsidRDefault="0088032E" w:rsidP="00075781">
            <w:pPr>
              <w:ind w:left="227"/>
              <w:jc w:val="left"/>
              <w:rPr>
                <w:sz w:val="20"/>
                <w:szCs w:val="20"/>
              </w:rPr>
            </w:pPr>
            <w:r w:rsidRPr="003B7A00">
              <w:rPr>
                <w:sz w:val="20"/>
                <w:szCs w:val="20"/>
              </w:rPr>
              <w:t>Less Critical Opposition</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B514707"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81ED3EC"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1B4F2A7" w14:textId="77777777" w:rsidR="0088032E" w:rsidRPr="003B7A00" w:rsidRDefault="0088032E" w:rsidP="00075781">
            <w:pPr>
              <w:jc w:val="left"/>
              <w:rPr>
                <w:sz w:val="20"/>
                <w:szCs w:val="20"/>
              </w:rPr>
            </w:pPr>
            <w:r w:rsidRPr="003B7A00">
              <w:rPr>
                <w:sz w:val="20"/>
                <w:szCs w:val="20"/>
              </w:rPr>
              <w:t>1702</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CDDC7E" w14:textId="77777777" w:rsidR="0088032E" w:rsidRPr="003B7A00" w:rsidRDefault="0088032E" w:rsidP="00075781">
            <w:pPr>
              <w:jc w:val="left"/>
              <w:rPr>
                <w:sz w:val="20"/>
                <w:szCs w:val="20"/>
              </w:rPr>
            </w:pPr>
            <w:r w:rsidRPr="003B7A00">
              <w:rPr>
                <w:sz w:val="20"/>
                <w:szCs w:val="20"/>
              </w:rPr>
              <w:t>0.397</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908FDC" w14:textId="77777777" w:rsidR="0088032E" w:rsidRPr="00F0201D" w:rsidRDefault="0088032E" w:rsidP="00075781">
            <w:pPr>
              <w:jc w:val="left"/>
              <w:rPr>
                <w:sz w:val="20"/>
                <w:szCs w:val="20"/>
              </w:rPr>
            </w:pPr>
          </w:p>
        </w:tc>
      </w:tr>
      <w:tr w:rsidR="0088032E" w:rsidRPr="00BF7E00" w14:paraId="7F9DEF9E"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18F0CD" w14:textId="77777777" w:rsidR="0088032E" w:rsidRPr="003B7A00" w:rsidRDefault="0088032E" w:rsidP="00075781">
            <w:pPr>
              <w:ind w:left="227"/>
              <w:jc w:val="left"/>
              <w:rPr>
                <w:sz w:val="20"/>
                <w:szCs w:val="20"/>
              </w:rPr>
            </w:pPr>
            <w:r w:rsidRPr="003B7A00">
              <w:rPr>
                <w:sz w:val="20"/>
                <w:szCs w:val="20"/>
              </w:rPr>
              <w:t>Critical Opposition</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1DAD964"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3D2A0FB"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27673E2" w14:textId="77777777" w:rsidR="0088032E" w:rsidRPr="003B7A00" w:rsidRDefault="0088032E" w:rsidP="00075781">
            <w:pPr>
              <w:jc w:val="left"/>
              <w:rPr>
                <w:sz w:val="20"/>
                <w:szCs w:val="20"/>
              </w:rPr>
            </w:pPr>
            <w:r w:rsidRPr="003B7A00">
              <w:rPr>
                <w:sz w:val="20"/>
                <w:szCs w:val="20"/>
              </w:rPr>
              <w:t>470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5486F81" w14:textId="77777777" w:rsidR="0088032E" w:rsidRPr="003B7A00" w:rsidRDefault="0088032E" w:rsidP="00075781">
            <w:pPr>
              <w:jc w:val="left"/>
              <w:rPr>
                <w:sz w:val="20"/>
                <w:szCs w:val="20"/>
              </w:rPr>
            </w:pPr>
            <w:r w:rsidRPr="003B7A00">
              <w:rPr>
                <w:sz w:val="20"/>
                <w:szCs w:val="20"/>
              </w:rPr>
              <w:t>0.110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6EA8FDD" w14:textId="77777777" w:rsidR="0088032E" w:rsidRPr="00F0201D" w:rsidRDefault="0088032E" w:rsidP="00075781">
            <w:pPr>
              <w:jc w:val="left"/>
              <w:rPr>
                <w:sz w:val="20"/>
                <w:szCs w:val="20"/>
              </w:rPr>
            </w:pPr>
          </w:p>
        </w:tc>
      </w:tr>
      <w:tr w:rsidR="0088032E" w:rsidRPr="00BF7E00" w14:paraId="65EC643A" w14:textId="77777777" w:rsidTr="00C236BD">
        <w:trPr>
          <w:trHeight w:val="340"/>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FE7489" w14:textId="77777777" w:rsidR="0088032E" w:rsidRPr="003B7A00" w:rsidRDefault="0088032E" w:rsidP="00075781">
            <w:pPr>
              <w:jc w:val="left"/>
              <w:rPr>
                <w:i/>
                <w:iCs/>
                <w:sz w:val="20"/>
                <w:szCs w:val="20"/>
              </w:rPr>
            </w:pPr>
            <w:r w:rsidRPr="003B7A00">
              <w:rPr>
                <w:i/>
                <w:iCs/>
                <w:sz w:val="20"/>
                <w:szCs w:val="20"/>
              </w:rPr>
              <w:t>Economic Position</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4C99A98"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53C5F22"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1A71BF"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98A706B"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07B65F" w14:textId="77777777" w:rsidR="0088032E" w:rsidRPr="00F0201D" w:rsidRDefault="0088032E" w:rsidP="00075781">
            <w:pPr>
              <w:jc w:val="left"/>
              <w:rPr>
                <w:sz w:val="20"/>
                <w:szCs w:val="20"/>
              </w:rPr>
            </w:pPr>
          </w:p>
        </w:tc>
      </w:tr>
      <w:tr w:rsidR="0088032E" w:rsidRPr="00BF7E00" w14:paraId="03C260F7"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CDFFE1" w14:textId="77777777" w:rsidR="0088032E" w:rsidRPr="003B7A00" w:rsidRDefault="0088032E" w:rsidP="00075781">
            <w:pPr>
              <w:ind w:left="227"/>
              <w:jc w:val="left"/>
              <w:rPr>
                <w:sz w:val="20"/>
                <w:szCs w:val="20"/>
              </w:rPr>
            </w:pPr>
            <w:r w:rsidRPr="003B7A00">
              <w:rPr>
                <w:sz w:val="20"/>
                <w:szCs w:val="20"/>
              </w:rPr>
              <w:t>Self-Employed</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1DE296A"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E796B5"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8D775F" w14:textId="77777777" w:rsidR="0088032E" w:rsidRPr="003B7A00" w:rsidRDefault="0088032E" w:rsidP="00075781">
            <w:pPr>
              <w:jc w:val="left"/>
              <w:rPr>
                <w:sz w:val="20"/>
                <w:szCs w:val="20"/>
              </w:rPr>
            </w:pPr>
            <w:r w:rsidRPr="003B7A00">
              <w:rPr>
                <w:sz w:val="20"/>
                <w:szCs w:val="20"/>
              </w:rPr>
              <w:t>496</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3293447" w14:textId="77777777" w:rsidR="0088032E" w:rsidRPr="003B7A00" w:rsidRDefault="0088032E" w:rsidP="00075781">
            <w:pPr>
              <w:jc w:val="left"/>
              <w:rPr>
                <w:sz w:val="20"/>
                <w:szCs w:val="20"/>
              </w:rPr>
            </w:pPr>
            <w:r w:rsidRPr="003B7A00">
              <w:rPr>
                <w:sz w:val="20"/>
                <w:szCs w:val="20"/>
              </w:rPr>
              <w:t>0.048</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EC76D8C" w14:textId="77777777" w:rsidR="0088032E" w:rsidRPr="00F0201D" w:rsidRDefault="0088032E" w:rsidP="00075781">
            <w:pPr>
              <w:jc w:val="left"/>
              <w:rPr>
                <w:sz w:val="20"/>
                <w:szCs w:val="20"/>
              </w:rPr>
            </w:pPr>
          </w:p>
        </w:tc>
      </w:tr>
      <w:tr w:rsidR="0088032E" w:rsidRPr="00BF7E00" w14:paraId="49B39F75"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30E93AF" w14:textId="77777777" w:rsidR="0088032E" w:rsidRPr="003B7A00" w:rsidRDefault="0088032E" w:rsidP="00075781">
            <w:pPr>
              <w:ind w:left="227"/>
              <w:jc w:val="left"/>
              <w:rPr>
                <w:sz w:val="20"/>
                <w:szCs w:val="20"/>
              </w:rPr>
            </w:pPr>
            <w:r w:rsidRPr="003B7A00">
              <w:rPr>
                <w:sz w:val="20"/>
                <w:szCs w:val="20"/>
              </w:rPr>
              <w:t>Paid Employment</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1448400"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C88F5A0"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D43DE41" w14:textId="77777777" w:rsidR="0088032E" w:rsidRPr="003B7A00" w:rsidRDefault="0088032E" w:rsidP="00075781">
            <w:pPr>
              <w:jc w:val="left"/>
              <w:rPr>
                <w:sz w:val="20"/>
                <w:szCs w:val="20"/>
              </w:rPr>
            </w:pPr>
            <w:r w:rsidRPr="003B7A00">
              <w:rPr>
                <w:sz w:val="20"/>
                <w:szCs w:val="20"/>
              </w:rPr>
              <w:t>4199</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FB24972" w14:textId="77777777" w:rsidR="0088032E" w:rsidRPr="003B7A00" w:rsidRDefault="0088032E" w:rsidP="00075781">
            <w:pPr>
              <w:jc w:val="left"/>
              <w:rPr>
                <w:sz w:val="20"/>
                <w:szCs w:val="20"/>
              </w:rPr>
            </w:pPr>
            <w:r w:rsidRPr="003B7A00">
              <w:rPr>
                <w:sz w:val="20"/>
                <w:szCs w:val="20"/>
              </w:rPr>
              <w:t>0.402</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5B8481F" w14:textId="77777777" w:rsidR="0088032E" w:rsidRPr="00F0201D" w:rsidRDefault="0088032E" w:rsidP="00075781">
            <w:pPr>
              <w:jc w:val="left"/>
              <w:rPr>
                <w:sz w:val="20"/>
                <w:szCs w:val="20"/>
              </w:rPr>
            </w:pPr>
          </w:p>
        </w:tc>
      </w:tr>
      <w:tr w:rsidR="0088032E" w:rsidRPr="00BF7E00" w14:paraId="24FF0262"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F92F50" w14:textId="77777777" w:rsidR="0088032E" w:rsidRPr="003B7A00" w:rsidRDefault="0088032E" w:rsidP="00075781">
            <w:pPr>
              <w:ind w:left="227"/>
              <w:jc w:val="left"/>
              <w:rPr>
                <w:sz w:val="20"/>
                <w:szCs w:val="20"/>
              </w:rPr>
            </w:pPr>
            <w:r w:rsidRPr="003B7A00">
              <w:rPr>
                <w:sz w:val="20"/>
                <w:szCs w:val="20"/>
              </w:rPr>
              <w:t>Unemployed</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98C171"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341DA6D"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0656149" w14:textId="77777777" w:rsidR="0088032E" w:rsidRPr="003B7A00" w:rsidRDefault="0088032E" w:rsidP="00075781">
            <w:pPr>
              <w:jc w:val="left"/>
              <w:rPr>
                <w:sz w:val="20"/>
                <w:szCs w:val="20"/>
              </w:rPr>
            </w:pPr>
            <w:r w:rsidRPr="003B7A00">
              <w:rPr>
                <w:sz w:val="20"/>
                <w:szCs w:val="20"/>
              </w:rPr>
              <w:t>189</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C52179E" w14:textId="77777777" w:rsidR="0088032E" w:rsidRPr="003B7A00" w:rsidRDefault="0088032E" w:rsidP="00075781">
            <w:pPr>
              <w:jc w:val="left"/>
              <w:rPr>
                <w:sz w:val="20"/>
                <w:szCs w:val="20"/>
              </w:rPr>
            </w:pPr>
            <w:r w:rsidRPr="003B7A00">
              <w:rPr>
                <w:sz w:val="20"/>
                <w:szCs w:val="20"/>
              </w:rPr>
              <w:t>0.018</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460EA07" w14:textId="77777777" w:rsidR="0088032E" w:rsidRPr="00F0201D" w:rsidRDefault="0088032E" w:rsidP="00075781">
            <w:pPr>
              <w:jc w:val="left"/>
              <w:rPr>
                <w:sz w:val="20"/>
                <w:szCs w:val="20"/>
              </w:rPr>
            </w:pPr>
          </w:p>
        </w:tc>
      </w:tr>
      <w:tr w:rsidR="0088032E" w:rsidRPr="00BF7E00" w14:paraId="2DCEDFC3"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0B3C65" w14:textId="77777777" w:rsidR="0088032E" w:rsidRPr="003B7A00" w:rsidRDefault="0088032E" w:rsidP="00075781">
            <w:pPr>
              <w:ind w:left="227"/>
              <w:jc w:val="left"/>
              <w:rPr>
                <w:sz w:val="20"/>
                <w:szCs w:val="20"/>
              </w:rPr>
            </w:pPr>
            <w:r w:rsidRPr="003B7A00">
              <w:rPr>
                <w:sz w:val="20"/>
                <w:szCs w:val="20"/>
              </w:rPr>
              <w:t>Other</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818E3E1"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DEB0BE0"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D3361BF" w14:textId="77777777" w:rsidR="0088032E" w:rsidRPr="003B7A00" w:rsidRDefault="0088032E" w:rsidP="00075781">
            <w:pPr>
              <w:jc w:val="left"/>
              <w:rPr>
                <w:sz w:val="20"/>
                <w:szCs w:val="20"/>
              </w:rPr>
            </w:pPr>
            <w:r w:rsidRPr="003B7A00">
              <w:rPr>
                <w:sz w:val="20"/>
                <w:szCs w:val="20"/>
              </w:rPr>
              <w:t>5553</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739C044" w14:textId="77777777" w:rsidR="0088032E" w:rsidRPr="003B7A00" w:rsidRDefault="0088032E" w:rsidP="00075781">
            <w:pPr>
              <w:jc w:val="left"/>
              <w:rPr>
                <w:sz w:val="20"/>
                <w:szCs w:val="20"/>
              </w:rPr>
            </w:pPr>
            <w:r w:rsidRPr="003B7A00">
              <w:rPr>
                <w:sz w:val="20"/>
                <w:szCs w:val="20"/>
              </w:rPr>
              <w:t>0.532</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D91CF6A" w14:textId="77777777" w:rsidR="0088032E" w:rsidRPr="00F0201D" w:rsidRDefault="0088032E" w:rsidP="00075781">
            <w:pPr>
              <w:jc w:val="left"/>
              <w:rPr>
                <w:sz w:val="20"/>
                <w:szCs w:val="20"/>
              </w:rPr>
            </w:pPr>
          </w:p>
        </w:tc>
      </w:tr>
      <w:tr w:rsidR="0088032E" w:rsidRPr="00BF7E00" w14:paraId="6F2A9E11" w14:textId="77777777" w:rsidTr="00C236BD">
        <w:trPr>
          <w:trHeight w:val="340"/>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46B15E7" w14:textId="77777777" w:rsidR="0088032E" w:rsidRPr="003B7A00" w:rsidRDefault="0088032E" w:rsidP="00075781">
            <w:pPr>
              <w:jc w:val="left"/>
              <w:rPr>
                <w:i/>
                <w:iCs/>
                <w:sz w:val="20"/>
                <w:szCs w:val="20"/>
              </w:rPr>
            </w:pPr>
            <w:r w:rsidRPr="003B7A00">
              <w:rPr>
                <w:i/>
                <w:iCs/>
                <w:sz w:val="20"/>
                <w:szCs w:val="20"/>
              </w:rPr>
              <w:t>Economic Insecurity</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B34257F"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A8F463D"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586687A"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062F3C1"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F2DE804" w14:textId="77777777" w:rsidR="0088032E" w:rsidRPr="00F0201D" w:rsidRDefault="0088032E" w:rsidP="00075781">
            <w:pPr>
              <w:jc w:val="left"/>
              <w:rPr>
                <w:sz w:val="20"/>
                <w:szCs w:val="20"/>
              </w:rPr>
            </w:pPr>
          </w:p>
        </w:tc>
      </w:tr>
      <w:tr w:rsidR="0088032E" w:rsidRPr="00BF7E00" w14:paraId="76DC3F8B"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0FEF05B" w14:textId="77777777" w:rsidR="0088032E" w:rsidRPr="003B7A00" w:rsidRDefault="0088032E" w:rsidP="00075781">
            <w:pPr>
              <w:ind w:left="227"/>
              <w:jc w:val="left"/>
              <w:rPr>
                <w:sz w:val="20"/>
                <w:szCs w:val="20"/>
              </w:rPr>
            </w:pPr>
            <w:r w:rsidRPr="003B7A00">
              <w:rPr>
                <w:sz w:val="20"/>
                <w:szCs w:val="20"/>
              </w:rPr>
              <w:t>Difference in</w:t>
            </w:r>
            <w:r w:rsidRPr="003B7A00">
              <w:rPr>
                <w:sz w:val="20"/>
                <w:szCs w:val="20"/>
              </w:rPr>
              <w:br/>
              <w:t>Economic Insecurity</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F57A866" w14:textId="77777777" w:rsidR="0088032E" w:rsidRPr="003B7A00" w:rsidRDefault="0088032E" w:rsidP="00075781">
            <w:pPr>
              <w:jc w:val="left"/>
              <w:rPr>
                <w:sz w:val="20"/>
                <w:szCs w:val="20"/>
              </w:rPr>
            </w:pPr>
            <w:r w:rsidRPr="003B7A00">
              <w:rPr>
                <w:sz w:val="20"/>
                <w:szCs w:val="20"/>
              </w:rPr>
              <w:t>-7</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0E44CFD" w14:textId="77777777" w:rsidR="0088032E" w:rsidRPr="003B7A00" w:rsidRDefault="0088032E" w:rsidP="00075781">
            <w:pPr>
              <w:jc w:val="left"/>
              <w:rPr>
                <w:sz w:val="20"/>
                <w:szCs w:val="20"/>
              </w:rPr>
            </w:pPr>
            <w:r w:rsidRPr="003B7A00">
              <w:rPr>
                <w:sz w:val="20"/>
                <w:szCs w:val="20"/>
              </w:rPr>
              <w:t>9</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16A4A06" w14:textId="77777777" w:rsidR="0088032E" w:rsidRPr="003B7A00" w:rsidRDefault="0088032E" w:rsidP="00075781">
            <w:pPr>
              <w:jc w:val="left"/>
              <w:rPr>
                <w:sz w:val="20"/>
                <w:szCs w:val="20"/>
              </w:rPr>
            </w:pPr>
            <w:r w:rsidRPr="003B7A00">
              <w:rPr>
                <w:sz w:val="20"/>
                <w:szCs w:val="20"/>
              </w:rPr>
              <w:t>4066</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A67FED" w14:textId="77777777" w:rsidR="0088032E" w:rsidRPr="003B7A00" w:rsidRDefault="0088032E" w:rsidP="00075781">
            <w:pPr>
              <w:jc w:val="left"/>
              <w:rPr>
                <w:sz w:val="20"/>
                <w:szCs w:val="20"/>
              </w:rPr>
            </w:pPr>
            <w:r w:rsidRPr="003B7A00">
              <w:rPr>
                <w:sz w:val="20"/>
                <w:szCs w:val="20"/>
              </w:rPr>
              <w:t>-0.214</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F868655" w14:textId="77777777" w:rsidR="0088032E" w:rsidRPr="00F0201D" w:rsidRDefault="0088032E" w:rsidP="00075781">
            <w:pPr>
              <w:jc w:val="left"/>
              <w:rPr>
                <w:sz w:val="20"/>
                <w:szCs w:val="20"/>
              </w:rPr>
            </w:pPr>
            <w:r w:rsidRPr="00F0201D">
              <w:rPr>
                <w:sz w:val="20"/>
                <w:szCs w:val="20"/>
              </w:rPr>
              <w:t>1.305</w:t>
            </w:r>
          </w:p>
        </w:tc>
      </w:tr>
      <w:tr w:rsidR="0088032E" w:rsidRPr="00BF7E00" w14:paraId="7E506748" w14:textId="77777777" w:rsidTr="008D0DD5">
        <w:trPr>
          <w:trHeight w:val="340"/>
        </w:trPr>
        <w:tc>
          <w:tcPr>
            <w:tcW w:w="3256"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7A7EC170" w14:textId="77777777" w:rsidR="0088032E" w:rsidRPr="003B7A00" w:rsidRDefault="0088032E" w:rsidP="00075781">
            <w:pPr>
              <w:jc w:val="left"/>
              <w:rPr>
                <w:i/>
                <w:iCs/>
                <w:sz w:val="20"/>
                <w:szCs w:val="20"/>
              </w:rPr>
            </w:pPr>
            <w:r w:rsidRPr="003B7A00">
              <w:rPr>
                <w:i/>
                <w:iCs/>
                <w:sz w:val="20"/>
                <w:szCs w:val="20"/>
              </w:rPr>
              <w:t>Gender</w:t>
            </w:r>
          </w:p>
        </w:tc>
        <w:tc>
          <w:tcPr>
            <w:tcW w:w="1134"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6BCFCEF6"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1E439527"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21BDAE4B"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04D444C6"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5E5F0505" w14:textId="77777777" w:rsidR="0088032E" w:rsidRPr="00F0201D" w:rsidRDefault="0088032E" w:rsidP="00075781">
            <w:pPr>
              <w:jc w:val="left"/>
              <w:rPr>
                <w:sz w:val="20"/>
                <w:szCs w:val="20"/>
              </w:rPr>
            </w:pPr>
          </w:p>
        </w:tc>
      </w:tr>
      <w:tr w:rsidR="0088032E" w:rsidRPr="00BF7E00" w14:paraId="60B879EC" w14:textId="77777777" w:rsidTr="008D0DD5">
        <w:trPr>
          <w:trHeight w:val="397"/>
        </w:trPr>
        <w:tc>
          <w:tcPr>
            <w:tcW w:w="3256" w:type="dxa"/>
            <w:tcBorders>
              <w:top w:val="nil"/>
              <w:left w:val="nil"/>
              <w:bottom w:val="nil"/>
              <w:right w:val="nil"/>
            </w:tcBorders>
            <w:vAlign w:val="center"/>
          </w:tcPr>
          <w:p w14:paraId="6D972685" w14:textId="77777777" w:rsidR="0088032E" w:rsidRPr="003B7A00" w:rsidRDefault="0088032E" w:rsidP="00075781">
            <w:pPr>
              <w:ind w:left="227"/>
              <w:jc w:val="left"/>
              <w:rPr>
                <w:sz w:val="20"/>
                <w:szCs w:val="20"/>
              </w:rPr>
            </w:pPr>
            <w:r w:rsidRPr="003B7A00">
              <w:rPr>
                <w:sz w:val="20"/>
                <w:szCs w:val="20"/>
              </w:rPr>
              <w:t>Male</w:t>
            </w:r>
          </w:p>
        </w:tc>
        <w:tc>
          <w:tcPr>
            <w:tcW w:w="1134" w:type="dxa"/>
            <w:tcBorders>
              <w:top w:val="nil"/>
              <w:left w:val="nil"/>
              <w:bottom w:val="nil"/>
              <w:right w:val="nil"/>
            </w:tcBorders>
            <w:vAlign w:val="center"/>
          </w:tcPr>
          <w:p w14:paraId="5AADB5C6" w14:textId="77777777" w:rsidR="0088032E" w:rsidRPr="003B7A00" w:rsidRDefault="0088032E" w:rsidP="00075781">
            <w:pPr>
              <w:jc w:val="left"/>
              <w:rPr>
                <w:sz w:val="20"/>
                <w:szCs w:val="20"/>
              </w:rPr>
            </w:pPr>
            <w:r w:rsidRPr="003B7A00">
              <w:rPr>
                <w:sz w:val="20"/>
                <w:szCs w:val="20"/>
              </w:rPr>
              <w:t>0</w:t>
            </w:r>
          </w:p>
        </w:tc>
        <w:tc>
          <w:tcPr>
            <w:tcW w:w="1134" w:type="dxa"/>
            <w:tcBorders>
              <w:top w:val="nil"/>
              <w:left w:val="nil"/>
              <w:bottom w:val="nil"/>
              <w:right w:val="nil"/>
            </w:tcBorders>
            <w:vAlign w:val="center"/>
          </w:tcPr>
          <w:p w14:paraId="552357B4" w14:textId="77777777" w:rsidR="0088032E" w:rsidRPr="003B7A00" w:rsidRDefault="0088032E" w:rsidP="00075781">
            <w:pPr>
              <w:jc w:val="left"/>
              <w:rPr>
                <w:sz w:val="20"/>
                <w:szCs w:val="20"/>
              </w:rPr>
            </w:pPr>
            <w:r w:rsidRPr="003B7A00">
              <w:rPr>
                <w:sz w:val="20"/>
                <w:szCs w:val="20"/>
              </w:rPr>
              <w:t>1</w:t>
            </w:r>
          </w:p>
        </w:tc>
        <w:tc>
          <w:tcPr>
            <w:tcW w:w="1134" w:type="dxa"/>
            <w:tcBorders>
              <w:top w:val="nil"/>
              <w:left w:val="nil"/>
              <w:bottom w:val="nil"/>
              <w:right w:val="nil"/>
            </w:tcBorders>
            <w:vAlign w:val="center"/>
          </w:tcPr>
          <w:p w14:paraId="47E86803" w14:textId="77777777" w:rsidR="0088032E" w:rsidRPr="003B7A00" w:rsidRDefault="0088032E" w:rsidP="00075781">
            <w:pPr>
              <w:jc w:val="left"/>
              <w:rPr>
                <w:sz w:val="20"/>
                <w:szCs w:val="20"/>
              </w:rPr>
            </w:pPr>
            <w:r w:rsidRPr="003B7A00">
              <w:rPr>
                <w:sz w:val="20"/>
                <w:szCs w:val="20"/>
              </w:rPr>
              <w:t>5113</w:t>
            </w:r>
          </w:p>
        </w:tc>
        <w:tc>
          <w:tcPr>
            <w:tcW w:w="1134" w:type="dxa"/>
            <w:tcBorders>
              <w:top w:val="nil"/>
              <w:left w:val="nil"/>
              <w:bottom w:val="nil"/>
              <w:right w:val="nil"/>
            </w:tcBorders>
            <w:vAlign w:val="center"/>
          </w:tcPr>
          <w:p w14:paraId="39EB09D7" w14:textId="77777777" w:rsidR="0088032E" w:rsidRPr="003B7A00" w:rsidRDefault="0088032E" w:rsidP="00075781">
            <w:pPr>
              <w:jc w:val="left"/>
              <w:rPr>
                <w:sz w:val="20"/>
                <w:szCs w:val="20"/>
              </w:rPr>
            </w:pPr>
            <w:r w:rsidRPr="003B7A00">
              <w:rPr>
                <w:sz w:val="20"/>
                <w:szCs w:val="20"/>
              </w:rPr>
              <w:t>0.490</w:t>
            </w:r>
          </w:p>
        </w:tc>
        <w:tc>
          <w:tcPr>
            <w:tcW w:w="1134" w:type="dxa"/>
            <w:tcBorders>
              <w:top w:val="nil"/>
              <w:left w:val="nil"/>
              <w:bottom w:val="nil"/>
              <w:right w:val="nil"/>
            </w:tcBorders>
            <w:vAlign w:val="center"/>
          </w:tcPr>
          <w:p w14:paraId="08E55347" w14:textId="77777777" w:rsidR="0088032E" w:rsidRPr="00F0201D" w:rsidRDefault="0088032E" w:rsidP="00075781">
            <w:pPr>
              <w:jc w:val="left"/>
              <w:rPr>
                <w:sz w:val="20"/>
                <w:szCs w:val="20"/>
              </w:rPr>
            </w:pPr>
          </w:p>
        </w:tc>
      </w:tr>
      <w:tr w:rsidR="0088032E" w:rsidRPr="00BF7E00" w14:paraId="5443106A" w14:textId="77777777" w:rsidTr="008D0DD5">
        <w:trPr>
          <w:trHeight w:val="397"/>
        </w:trPr>
        <w:tc>
          <w:tcPr>
            <w:tcW w:w="3256" w:type="dxa"/>
            <w:tcBorders>
              <w:top w:val="nil"/>
              <w:left w:val="nil"/>
              <w:bottom w:val="nil"/>
              <w:right w:val="nil"/>
            </w:tcBorders>
            <w:vAlign w:val="center"/>
          </w:tcPr>
          <w:p w14:paraId="202A363E" w14:textId="77777777" w:rsidR="0088032E" w:rsidRPr="003B7A00" w:rsidRDefault="0088032E" w:rsidP="00075781">
            <w:pPr>
              <w:ind w:left="227"/>
              <w:jc w:val="left"/>
              <w:rPr>
                <w:sz w:val="20"/>
                <w:szCs w:val="20"/>
              </w:rPr>
            </w:pPr>
            <w:r w:rsidRPr="003B7A00">
              <w:rPr>
                <w:sz w:val="20"/>
                <w:szCs w:val="20"/>
              </w:rPr>
              <w:t>Female</w:t>
            </w:r>
          </w:p>
        </w:tc>
        <w:tc>
          <w:tcPr>
            <w:tcW w:w="1134" w:type="dxa"/>
            <w:tcBorders>
              <w:top w:val="nil"/>
              <w:left w:val="nil"/>
              <w:bottom w:val="nil"/>
              <w:right w:val="nil"/>
            </w:tcBorders>
            <w:vAlign w:val="center"/>
          </w:tcPr>
          <w:p w14:paraId="0E6FA465" w14:textId="77777777" w:rsidR="0088032E" w:rsidRPr="003B7A00" w:rsidRDefault="0088032E" w:rsidP="00075781">
            <w:pPr>
              <w:jc w:val="left"/>
              <w:rPr>
                <w:sz w:val="20"/>
                <w:szCs w:val="20"/>
              </w:rPr>
            </w:pPr>
            <w:r w:rsidRPr="003B7A00">
              <w:rPr>
                <w:sz w:val="20"/>
                <w:szCs w:val="20"/>
              </w:rPr>
              <w:t>0</w:t>
            </w:r>
          </w:p>
        </w:tc>
        <w:tc>
          <w:tcPr>
            <w:tcW w:w="1134" w:type="dxa"/>
            <w:tcBorders>
              <w:top w:val="nil"/>
              <w:left w:val="nil"/>
              <w:bottom w:val="nil"/>
              <w:right w:val="nil"/>
            </w:tcBorders>
            <w:vAlign w:val="center"/>
          </w:tcPr>
          <w:p w14:paraId="6C026F2F" w14:textId="77777777" w:rsidR="0088032E" w:rsidRPr="003B7A00" w:rsidRDefault="0088032E" w:rsidP="00075781">
            <w:pPr>
              <w:jc w:val="left"/>
              <w:rPr>
                <w:sz w:val="20"/>
                <w:szCs w:val="20"/>
              </w:rPr>
            </w:pPr>
            <w:r w:rsidRPr="003B7A00">
              <w:rPr>
                <w:sz w:val="20"/>
                <w:szCs w:val="20"/>
              </w:rPr>
              <w:t>1</w:t>
            </w:r>
          </w:p>
        </w:tc>
        <w:tc>
          <w:tcPr>
            <w:tcW w:w="1134" w:type="dxa"/>
            <w:tcBorders>
              <w:top w:val="nil"/>
              <w:left w:val="nil"/>
              <w:bottom w:val="nil"/>
              <w:right w:val="nil"/>
            </w:tcBorders>
            <w:vAlign w:val="center"/>
          </w:tcPr>
          <w:p w14:paraId="34705CA1" w14:textId="77777777" w:rsidR="0088032E" w:rsidRPr="003B7A00" w:rsidRDefault="0088032E" w:rsidP="00075781">
            <w:pPr>
              <w:jc w:val="left"/>
              <w:rPr>
                <w:sz w:val="20"/>
                <w:szCs w:val="20"/>
              </w:rPr>
            </w:pPr>
            <w:r w:rsidRPr="003B7A00">
              <w:rPr>
                <w:sz w:val="20"/>
                <w:szCs w:val="20"/>
              </w:rPr>
              <w:t>5325</w:t>
            </w:r>
          </w:p>
        </w:tc>
        <w:tc>
          <w:tcPr>
            <w:tcW w:w="1134" w:type="dxa"/>
            <w:tcBorders>
              <w:top w:val="nil"/>
              <w:left w:val="nil"/>
              <w:bottom w:val="nil"/>
              <w:right w:val="nil"/>
            </w:tcBorders>
            <w:vAlign w:val="center"/>
          </w:tcPr>
          <w:p w14:paraId="559E5E62" w14:textId="77777777" w:rsidR="0088032E" w:rsidRPr="003B7A00" w:rsidRDefault="0088032E" w:rsidP="00075781">
            <w:pPr>
              <w:jc w:val="left"/>
              <w:rPr>
                <w:sz w:val="20"/>
                <w:szCs w:val="20"/>
              </w:rPr>
            </w:pPr>
            <w:r w:rsidRPr="003B7A00">
              <w:rPr>
                <w:sz w:val="20"/>
                <w:szCs w:val="20"/>
              </w:rPr>
              <w:t>0.510</w:t>
            </w:r>
          </w:p>
        </w:tc>
        <w:tc>
          <w:tcPr>
            <w:tcW w:w="1134" w:type="dxa"/>
            <w:tcBorders>
              <w:top w:val="nil"/>
              <w:left w:val="nil"/>
              <w:bottom w:val="nil"/>
              <w:right w:val="nil"/>
            </w:tcBorders>
            <w:vAlign w:val="center"/>
          </w:tcPr>
          <w:p w14:paraId="3797C3E6" w14:textId="77777777" w:rsidR="0088032E" w:rsidRPr="00F0201D" w:rsidRDefault="0088032E" w:rsidP="00075781">
            <w:pPr>
              <w:jc w:val="left"/>
              <w:rPr>
                <w:sz w:val="20"/>
                <w:szCs w:val="20"/>
              </w:rPr>
            </w:pPr>
          </w:p>
        </w:tc>
      </w:tr>
      <w:tr w:rsidR="0088032E" w:rsidRPr="00BF7E00" w14:paraId="08D1814D" w14:textId="77777777" w:rsidTr="008D0DD5">
        <w:trPr>
          <w:trHeight w:val="340"/>
        </w:trPr>
        <w:tc>
          <w:tcPr>
            <w:tcW w:w="3256" w:type="dxa"/>
            <w:tcBorders>
              <w:top w:val="nil"/>
              <w:left w:val="single" w:sz="4" w:space="0" w:color="FFFFFF" w:themeColor="background1"/>
              <w:bottom w:val="single" w:sz="4" w:space="0" w:color="FFFFFF" w:themeColor="background1"/>
              <w:right w:val="single" w:sz="4" w:space="0" w:color="FFFFFF" w:themeColor="background1"/>
            </w:tcBorders>
            <w:vAlign w:val="center"/>
          </w:tcPr>
          <w:p w14:paraId="2BD9A5C0" w14:textId="77777777" w:rsidR="0088032E" w:rsidRPr="003B7A00" w:rsidRDefault="0088032E" w:rsidP="00075781">
            <w:pPr>
              <w:jc w:val="left"/>
              <w:rPr>
                <w:i/>
                <w:iCs/>
                <w:sz w:val="20"/>
                <w:szCs w:val="20"/>
              </w:rPr>
            </w:pPr>
            <w:r w:rsidRPr="003B7A00">
              <w:rPr>
                <w:i/>
                <w:iCs/>
                <w:sz w:val="20"/>
                <w:szCs w:val="20"/>
              </w:rPr>
              <w:t>Age</w:t>
            </w:r>
          </w:p>
        </w:tc>
        <w:tc>
          <w:tcPr>
            <w:tcW w:w="1134" w:type="dxa"/>
            <w:tcBorders>
              <w:top w:val="nil"/>
              <w:left w:val="single" w:sz="4" w:space="0" w:color="FFFFFF" w:themeColor="background1"/>
              <w:bottom w:val="single" w:sz="4" w:space="0" w:color="FFFFFF" w:themeColor="background1"/>
              <w:right w:val="single" w:sz="4" w:space="0" w:color="FFFFFF" w:themeColor="background1"/>
            </w:tcBorders>
            <w:vAlign w:val="center"/>
          </w:tcPr>
          <w:p w14:paraId="57B87829" w14:textId="77777777" w:rsidR="0088032E" w:rsidRPr="003B7A00" w:rsidRDefault="0088032E" w:rsidP="00075781">
            <w:pPr>
              <w:jc w:val="left"/>
              <w:rPr>
                <w:sz w:val="20"/>
                <w:szCs w:val="20"/>
              </w:rPr>
            </w:pPr>
            <w:r w:rsidRPr="003B7A00">
              <w:rPr>
                <w:sz w:val="20"/>
                <w:szCs w:val="20"/>
              </w:rPr>
              <w:t>18</w:t>
            </w:r>
          </w:p>
        </w:tc>
        <w:tc>
          <w:tcPr>
            <w:tcW w:w="1134" w:type="dxa"/>
            <w:tcBorders>
              <w:top w:val="nil"/>
              <w:left w:val="single" w:sz="4" w:space="0" w:color="FFFFFF" w:themeColor="background1"/>
              <w:bottom w:val="single" w:sz="4" w:space="0" w:color="FFFFFF" w:themeColor="background1"/>
              <w:right w:val="single" w:sz="4" w:space="0" w:color="FFFFFF" w:themeColor="background1"/>
            </w:tcBorders>
            <w:vAlign w:val="center"/>
          </w:tcPr>
          <w:p w14:paraId="5AE6ACB0" w14:textId="77777777" w:rsidR="0088032E" w:rsidRPr="003B7A00" w:rsidRDefault="0088032E" w:rsidP="00075781">
            <w:pPr>
              <w:jc w:val="left"/>
              <w:rPr>
                <w:sz w:val="20"/>
                <w:szCs w:val="20"/>
              </w:rPr>
            </w:pPr>
            <w:r w:rsidRPr="003B7A00">
              <w:rPr>
                <w:sz w:val="20"/>
                <w:szCs w:val="20"/>
              </w:rPr>
              <w:t>121</w:t>
            </w:r>
          </w:p>
        </w:tc>
        <w:tc>
          <w:tcPr>
            <w:tcW w:w="1134" w:type="dxa"/>
            <w:tcBorders>
              <w:top w:val="nil"/>
              <w:left w:val="single" w:sz="4" w:space="0" w:color="FFFFFF" w:themeColor="background1"/>
              <w:bottom w:val="single" w:sz="4" w:space="0" w:color="FFFFFF" w:themeColor="background1"/>
              <w:right w:val="single" w:sz="4" w:space="0" w:color="FFFFFF" w:themeColor="background1"/>
            </w:tcBorders>
            <w:vAlign w:val="center"/>
          </w:tcPr>
          <w:p w14:paraId="5E7BB613" w14:textId="77777777" w:rsidR="0088032E" w:rsidRPr="003B7A00" w:rsidRDefault="0088032E" w:rsidP="00075781">
            <w:pPr>
              <w:jc w:val="left"/>
              <w:rPr>
                <w:sz w:val="20"/>
                <w:szCs w:val="20"/>
              </w:rPr>
            </w:pPr>
            <w:r w:rsidRPr="003B7A00">
              <w:rPr>
                <w:sz w:val="20"/>
                <w:szCs w:val="20"/>
              </w:rPr>
              <w:t>8776</w:t>
            </w:r>
          </w:p>
        </w:tc>
        <w:tc>
          <w:tcPr>
            <w:tcW w:w="1134" w:type="dxa"/>
            <w:tcBorders>
              <w:top w:val="nil"/>
              <w:left w:val="single" w:sz="4" w:space="0" w:color="FFFFFF" w:themeColor="background1"/>
              <w:bottom w:val="single" w:sz="4" w:space="0" w:color="FFFFFF" w:themeColor="background1"/>
              <w:right w:val="single" w:sz="4" w:space="0" w:color="FFFFFF" w:themeColor="background1"/>
            </w:tcBorders>
            <w:vAlign w:val="center"/>
          </w:tcPr>
          <w:p w14:paraId="4B04E472" w14:textId="716ACD4A" w:rsidR="0088032E" w:rsidRPr="003B7A00" w:rsidRDefault="0088032E" w:rsidP="00075781">
            <w:pPr>
              <w:jc w:val="left"/>
              <w:rPr>
                <w:sz w:val="20"/>
                <w:szCs w:val="20"/>
              </w:rPr>
            </w:pPr>
            <w:r w:rsidRPr="003B7A00">
              <w:rPr>
                <w:sz w:val="20"/>
                <w:szCs w:val="20"/>
              </w:rPr>
              <w:t>50</w:t>
            </w:r>
            <w:r w:rsidR="008D0DD5">
              <w:rPr>
                <w:sz w:val="20"/>
                <w:szCs w:val="20"/>
              </w:rPr>
              <w:t>.</w:t>
            </w:r>
            <w:r w:rsidRPr="003B7A00">
              <w:rPr>
                <w:sz w:val="20"/>
                <w:szCs w:val="20"/>
              </w:rPr>
              <w:t>002</w:t>
            </w:r>
          </w:p>
        </w:tc>
        <w:tc>
          <w:tcPr>
            <w:tcW w:w="1134" w:type="dxa"/>
            <w:tcBorders>
              <w:top w:val="nil"/>
              <w:left w:val="single" w:sz="4" w:space="0" w:color="FFFFFF" w:themeColor="background1"/>
              <w:bottom w:val="single" w:sz="4" w:space="0" w:color="FFFFFF" w:themeColor="background1"/>
              <w:right w:val="single" w:sz="4" w:space="0" w:color="FFFFFF" w:themeColor="background1"/>
            </w:tcBorders>
            <w:vAlign w:val="center"/>
          </w:tcPr>
          <w:p w14:paraId="15BCD8AF" w14:textId="77777777" w:rsidR="0088032E" w:rsidRPr="00F0201D" w:rsidRDefault="0088032E" w:rsidP="00075781">
            <w:pPr>
              <w:jc w:val="left"/>
              <w:rPr>
                <w:sz w:val="20"/>
                <w:szCs w:val="20"/>
              </w:rPr>
            </w:pPr>
            <w:r w:rsidRPr="00F0201D">
              <w:rPr>
                <w:sz w:val="20"/>
                <w:szCs w:val="20"/>
              </w:rPr>
              <w:t>18.670</w:t>
            </w:r>
          </w:p>
        </w:tc>
      </w:tr>
      <w:tr w:rsidR="0088032E" w:rsidRPr="00BF7E00" w14:paraId="56E2227B" w14:textId="77777777" w:rsidTr="00C236BD">
        <w:trPr>
          <w:trHeight w:val="340"/>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5A24A3" w14:textId="77777777" w:rsidR="0088032E" w:rsidRPr="003B7A00" w:rsidRDefault="0088032E" w:rsidP="00075781">
            <w:pPr>
              <w:jc w:val="left"/>
              <w:rPr>
                <w:i/>
                <w:iCs/>
                <w:sz w:val="20"/>
                <w:szCs w:val="20"/>
              </w:rPr>
            </w:pPr>
            <w:r w:rsidRPr="003B7A00">
              <w:rPr>
                <w:i/>
                <w:iCs/>
                <w:sz w:val="20"/>
                <w:szCs w:val="20"/>
              </w:rPr>
              <w:t>Level of Education</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3C6DDC"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4F794C"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ED336C"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7DA95C4"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7B070BF" w14:textId="77777777" w:rsidR="0088032E" w:rsidRPr="00F0201D" w:rsidRDefault="0088032E" w:rsidP="00075781">
            <w:pPr>
              <w:jc w:val="left"/>
              <w:rPr>
                <w:sz w:val="20"/>
                <w:szCs w:val="20"/>
              </w:rPr>
            </w:pPr>
          </w:p>
        </w:tc>
      </w:tr>
      <w:tr w:rsidR="0088032E" w:rsidRPr="00BF7E00" w14:paraId="48B3AA16" w14:textId="77777777" w:rsidTr="00FF0321">
        <w:trPr>
          <w:trHeight w:val="397"/>
        </w:trPr>
        <w:tc>
          <w:tcPr>
            <w:tcW w:w="3256"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3C51B362" w14:textId="77777777" w:rsidR="0088032E" w:rsidRPr="003B7A00" w:rsidRDefault="0088032E" w:rsidP="00075781">
            <w:pPr>
              <w:ind w:left="227"/>
              <w:jc w:val="left"/>
              <w:rPr>
                <w:sz w:val="20"/>
                <w:szCs w:val="20"/>
              </w:rPr>
            </w:pPr>
            <w:r w:rsidRPr="003B7A00">
              <w:rPr>
                <w:sz w:val="20"/>
                <w:szCs w:val="20"/>
              </w:rPr>
              <w:t>Primary School</w:t>
            </w:r>
          </w:p>
        </w:tc>
        <w:tc>
          <w:tcPr>
            <w:tcW w:w="1134"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255B8341"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42C7277C"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6D4295D6" w14:textId="77777777" w:rsidR="0088032E" w:rsidRPr="003B7A00" w:rsidRDefault="0088032E" w:rsidP="00075781">
            <w:pPr>
              <w:jc w:val="left"/>
              <w:rPr>
                <w:sz w:val="20"/>
                <w:szCs w:val="20"/>
              </w:rPr>
            </w:pPr>
            <w:r w:rsidRPr="003B7A00">
              <w:rPr>
                <w:sz w:val="20"/>
                <w:szCs w:val="20"/>
              </w:rPr>
              <w:t>630</w:t>
            </w:r>
          </w:p>
        </w:tc>
        <w:tc>
          <w:tcPr>
            <w:tcW w:w="1134"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2E7B321F" w14:textId="77777777" w:rsidR="0088032E" w:rsidRPr="003B7A00" w:rsidRDefault="0088032E" w:rsidP="00075781">
            <w:pPr>
              <w:jc w:val="left"/>
              <w:rPr>
                <w:sz w:val="20"/>
                <w:szCs w:val="20"/>
              </w:rPr>
            </w:pPr>
            <w:r w:rsidRPr="003B7A00">
              <w:rPr>
                <w:sz w:val="20"/>
                <w:szCs w:val="20"/>
              </w:rPr>
              <w:t>0.060</w:t>
            </w:r>
          </w:p>
        </w:tc>
        <w:tc>
          <w:tcPr>
            <w:tcW w:w="1134"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473EA102" w14:textId="77777777" w:rsidR="0088032E" w:rsidRPr="00F0201D" w:rsidRDefault="0088032E" w:rsidP="00075781">
            <w:pPr>
              <w:jc w:val="left"/>
              <w:rPr>
                <w:sz w:val="20"/>
                <w:szCs w:val="20"/>
              </w:rPr>
            </w:pPr>
          </w:p>
        </w:tc>
      </w:tr>
      <w:tr w:rsidR="0088032E" w:rsidRPr="00BF7E00" w14:paraId="43FA1B9C" w14:textId="77777777" w:rsidTr="00FF0321">
        <w:trPr>
          <w:trHeight w:val="397"/>
        </w:trPr>
        <w:tc>
          <w:tcPr>
            <w:tcW w:w="3256" w:type="dxa"/>
            <w:tcBorders>
              <w:top w:val="nil"/>
              <w:left w:val="nil"/>
              <w:bottom w:val="nil"/>
              <w:right w:val="nil"/>
            </w:tcBorders>
            <w:vAlign w:val="center"/>
          </w:tcPr>
          <w:p w14:paraId="2F90D819" w14:textId="77777777" w:rsidR="0088032E" w:rsidRPr="003B7A00" w:rsidRDefault="0088032E" w:rsidP="00075781">
            <w:pPr>
              <w:ind w:left="227"/>
              <w:jc w:val="left"/>
              <w:rPr>
                <w:sz w:val="20"/>
                <w:szCs w:val="20"/>
              </w:rPr>
            </w:pPr>
            <w:r w:rsidRPr="003B7A00">
              <w:rPr>
                <w:sz w:val="20"/>
                <w:szCs w:val="20"/>
              </w:rPr>
              <w:t>vmbo</w:t>
            </w:r>
          </w:p>
        </w:tc>
        <w:tc>
          <w:tcPr>
            <w:tcW w:w="1134" w:type="dxa"/>
            <w:tcBorders>
              <w:top w:val="nil"/>
              <w:left w:val="nil"/>
              <w:bottom w:val="nil"/>
              <w:right w:val="nil"/>
            </w:tcBorders>
            <w:vAlign w:val="center"/>
          </w:tcPr>
          <w:p w14:paraId="62BF0335" w14:textId="77777777" w:rsidR="0088032E" w:rsidRPr="003B7A00" w:rsidRDefault="0088032E" w:rsidP="00075781">
            <w:pPr>
              <w:jc w:val="left"/>
              <w:rPr>
                <w:sz w:val="20"/>
                <w:szCs w:val="20"/>
              </w:rPr>
            </w:pPr>
            <w:r w:rsidRPr="003B7A00">
              <w:rPr>
                <w:sz w:val="20"/>
                <w:szCs w:val="20"/>
              </w:rPr>
              <w:t>0</w:t>
            </w:r>
          </w:p>
        </w:tc>
        <w:tc>
          <w:tcPr>
            <w:tcW w:w="1134" w:type="dxa"/>
            <w:tcBorders>
              <w:top w:val="nil"/>
              <w:left w:val="nil"/>
              <w:bottom w:val="nil"/>
              <w:right w:val="nil"/>
            </w:tcBorders>
            <w:vAlign w:val="center"/>
          </w:tcPr>
          <w:p w14:paraId="54EAF712" w14:textId="77777777" w:rsidR="0088032E" w:rsidRPr="003B7A00" w:rsidRDefault="0088032E" w:rsidP="00075781">
            <w:pPr>
              <w:jc w:val="left"/>
              <w:rPr>
                <w:sz w:val="20"/>
                <w:szCs w:val="20"/>
              </w:rPr>
            </w:pPr>
            <w:r w:rsidRPr="003B7A00">
              <w:rPr>
                <w:sz w:val="20"/>
                <w:szCs w:val="20"/>
              </w:rPr>
              <w:t>1</w:t>
            </w:r>
          </w:p>
        </w:tc>
        <w:tc>
          <w:tcPr>
            <w:tcW w:w="1134" w:type="dxa"/>
            <w:tcBorders>
              <w:top w:val="nil"/>
              <w:left w:val="nil"/>
              <w:bottom w:val="nil"/>
              <w:right w:val="nil"/>
            </w:tcBorders>
            <w:vAlign w:val="center"/>
          </w:tcPr>
          <w:p w14:paraId="5515602E" w14:textId="77777777" w:rsidR="0088032E" w:rsidRPr="003B7A00" w:rsidRDefault="0088032E" w:rsidP="00075781">
            <w:pPr>
              <w:jc w:val="left"/>
              <w:rPr>
                <w:sz w:val="20"/>
                <w:szCs w:val="20"/>
              </w:rPr>
            </w:pPr>
            <w:r w:rsidRPr="003B7A00">
              <w:rPr>
                <w:sz w:val="20"/>
                <w:szCs w:val="20"/>
              </w:rPr>
              <w:t>1693</w:t>
            </w:r>
          </w:p>
        </w:tc>
        <w:tc>
          <w:tcPr>
            <w:tcW w:w="1134" w:type="dxa"/>
            <w:tcBorders>
              <w:top w:val="nil"/>
              <w:left w:val="nil"/>
              <w:bottom w:val="nil"/>
              <w:right w:val="nil"/>
            </w:tcBorders>
            <w:vAlign w:val="center"/>
          </w:tcPr>
          <w:p w14:paraId="30179B1B" w14:textId="77777777" w:rsidR="0088032E" w:rsidRPr="003B7A00" w:rsidRDefault="0088032E" w:rsidP="00075781">
            <w:pPr>
              <w:jc w:val="left"/>
              <w:rPr>
                <w:sz w:val="20"/>
                <w:szCs w:val="20"/>
              </w:rPr>
            </w:pPr>
            <w:r w:rsidRPr="003B7A00">
              <w:rPr>
                <w:sz w:val="20"/>
                <w:szCs w:val="20"/>
              </w:rPr>
              <w:t>0.162</w:t>
            </w:r>
          </w:p>
        </w:tc>
        <w:tc>
          <w:tcPr>
            <w:tcW w:w="1134" w:type="dxa"/>
            <w:tcBorders>
              <w:top w:val="nil"/>
              <w:left w:val="nil"/>
              <w:bottom w:val="nil"/>
              <w:right w:val="nil"/>
            </w:tcBorders>
            <w:vAlign w:val="center"/>
          </w:tcPr>
          <w:p w14:paraId="14A61ED9" w14:textId="77777777" w:rsidR="0088032E" w:rsidRPr="00F0201D" w:rsidRDefault="0088032E" w:rsidP="00075781">
            <w:pPr>
              <w:jc w:val="left"/>
              <w:rPr>
                <w:sz w:val="20"/>
                <w:szCs w:val="20"/>
              </w:rPr>
            </w:pPr>
          </w:p>
        </w:tc>
      </w:tr>
      <w:tr w:rsidR="0088032E" w:rsidRPr="00BF7E00" w14:paraId="63BB9106" w14:textId="77777777" w:rsidTr="00FF0321">
        <w:trPr>
          <w:trHeight w:val="397"/>
        </w:trPr>
        <w:tc>
          <w:tcPr>
            <w:tcW w:w="3256" w:type="dxa"/>
            <w:tcBorders>
              <w:top w:val="nil"/>
              <w:left w:val="nil"/>
              <w:bottom w:val="nil"/>
              <w:right w:val="nil"/>
            </w:tcBorders>
            <w:vAlign w:val="center"/>
          </w:tcPr>
          <w:p w14:paraId="6D021306" w14:textId="77777777" w:rsidR="0088032E" w:rsidRPr="003B7A00" w:rsidRDefault="0088032E" w:rsidP="00075781">
            <w:pPr>
              <w:ind w:left="227"/>
              <w:jc w:val="left"/>
              <w:rPr>
                <w:sz w:val="20"/>
                <w:szCs w:val="20"/>
              </w:rPr>
            </w:pPr>
            <w:r w:rsidRPr="003B7A00">
              <w:rPr>
                <w:sz w:val="20"/>
                <w:szCs w:val="20"/>
              </w:rPr>
              <w:t>havo/vwo</w:t>
            </w:r>
          </w:p>
        </w:tc>
        <w:tc>
          <w:tcPr>
            <w:tcW w:w="1134" w:type="dxa"/>
            <w:tcBorders>
              <w:top w:val="nil"/>
              <w:left w:val="nil"/>
              <w:bottom w:val="nil"/>
              <w:right w:val="nil"/>
            </w:tcBorders>
            <w:vAlign w:val="center"/>
          </w:tcPr>
          <w:p w14:paraId="03A0C7D7" w14:textId="77777777" w:rsidR="0088032E" w:rsidRPr="003B7A00" w:rsidRDefault="0088032E" w:rsidP="00075781">
            <w:pPr>
              <w:jc w:val="left"/>
              <w:rPr>
                <w:sz w:val="20"/>
                <w:szCs w:val="20"/>
              </w:rPr>
            </w:pPr>
            <w:r w:rsidRPr="003B7A00">
              <w:rPr>
                <w:sz w:val="20"/>
                <w:szCs w:val="20"/>
              </w:rPr>
              <w:t>0</w:t>
            </w:r>
          </w:p>
        </w:tc>
        <w:tc>
          <w:tcPr>
            <w:tcW w:w="1134" w:type="dxa"/>
            <w:tcBorders>
              <w:top w:val="nil"/>
              <w:left w:val="nil"/>
              <w:bottom w:val="nil"/>
              <w:right w:val="nil"/>
            </w:tcBorders>
            <w:vAlign w:val="center"/>
          </w:tcPr>
          <w:p w14:paraId="4A1F43EB" w14:textId="77777777" w:rsidR="0088032E" w:rsidRPr="003B7A00" w:rsidRDefault="0088032E" w:rsidP="00075781">
            <w:pPr>
              <w:jc w:val="left"/>
              <w:rPr>
                <w:sz w:val="20"/>
                <w:szCs w:val="20"/>
              </w:rPr>
            </w:pPr>
            <w:r w:rsidRPr="003B7A00">
              <w:rPr>
                <w:sz w:val="20"/>
                <w:szCs w:val="20"/>
              </w:rPr>
              <w:t>1</w:t>
            </w:r>
          </w:p>
        </w:tc>
        <w:tc>
          <w:tcPr>
            <w:tcW w:w="1134" w:type="dxa"/>
            <w:tcBorders>
              <w:top w:val="nil"/>
              <w:left w:val="nil"/>
              <w:bottom w:val="nil"/>
              <w:right w:val="nil"/>
            </w:tcBorders>
            <w:vAlign w:val="center"/>
          </w:tcPr>
          <w:p w14:paraId="2C7D6CC8" w14:textId="77777777" w:rsidR="0088032E" w:rsidRPr="003B7A00" w:rsidRDefault="0088032E" w:rsidP="00075781">
            <w:pPr>
              <w:jc w:val="left"/>
              <w:rPr>
                <w:sz w:val="20"/>
                <w:szCs w:val="20"/>
              </w:rPr>
            </w:pPr>
            <w:r w:rsidRPr="003B7A00">
              <w:rPr>
                <w:sz w:val="20"/>
                <w:szCs w:val="20"/>
              </w:rPr>
              <w:t>994</w:t>
            </w:r>
          </w:p>
        </w:tc>
        <w:tc>
          <w:tcPr>
            <w:tcW w:w="1134" w:type="dxa"/>
            <w:tcBorders>
              <w:top w:val="nil"/>
              <w:left w:val="nil"/>
              <w:bottom w:val="nil"/>
              <w:right w:val="nil"/>
            </w:tcBorders>
            <w:vAlign w:val="center"/>
          </w:tcPr>
          <w:p w14:paraId="62C30966" w14:textId="77777777" w:rsidR="0088032E" w:rsidRPr="003B7A00" w:rsidRDefault="0088032E" w:rsidP="00075781">
            <w:pPr>
              <w:jc w:val="left"/>
              <w:rPr>
                <w:sz w:val="20"/>
                <w:szCs w:val="20"/>
              </w:rPr>
            </w:pPr>
            <w:r w:rsidRPr="003B7A00">
              <w:rPr>
                <w:sz w:val="20"/>
                <w:szCs w:val="20"/>
              </w:rPr>
              <w:t>0.095</w:t>
            </w:r>
          </w:p>
        </w:tc>
        <w:tc>
          <w:tcPr>
            <w:tcW w:w="1134" w:type="dxa"/>
            <w:tcBorders>
              <w:top w:val="nil"/>
              <w:left w:val="nil"/>
              <w:bottom w:val="nil"/>
              <w:right w:val="nil"/>
            </w:tcBorders>
            <w:vAlign w:val="center"/>
          </w:tcPr>
          <w:p w14:paraId="6F4C789A" w14:textId="77777777" w:rsidR="0088032E" w:rsidRPr="00F0201D" w:rsidRDefault="0088032E" w:rsidP="00075781">
            <w:pPr>
              <w:jc w:val="left"/>
              <w:rPr>
                <w:sz w:val="20"/>
                <w:szCs w:val="20"/>
              </w:rPr>
            </w:pPr>
          </w:p>
        </w:tc>
      </w:tr>
      <w:tr w:rsidR="0088032E" w:rsidRPr="00BF7E00" w14:paraId="75AB90B7" w14:textId="77777777" w:rsidTr="00FF0321">
        <w:trPr>
          <w:trHeight w:val="397"/>
        </w:trPr>
        <w:tc>
          <w:tcPr>
            <w:tcW w:w="3256" w:type="dxa"/>
            <w:tcBorders>
              <w:top w:val="nil"/>
              <w:left w:val="single" w:sz="4" w:space="0" w:color="FFFFFF" w:themeColor="background1"/>
              <w:bottom w:val="single" w:sz="4" w:space="0" w:color="auto"/>
              <w:right w:val="single" w:sz="4" w:space="0" w:color="FFFFFF" w:themeColor="background1"/>
            </w:tcBorders>
            <w:vAlign w:val="center"/>
          </w:tcPr>
          <w:p w14:paraId="2DB76E5E" w14:textId="77777777" w:rsidR="0088032E" w:rsidRPr="003B7A00" w:rsidRDefault="0088032E" w:rsidP="00D6033B">
            <w:pPr>
              <w:spacing w:after="60"/>
              <w:ind w:left="227"/>
              <w:jc w:val="left"/>
              <w:rPr>
                <w:sz w:val="20"/>
                <w:szCs w:val="20"/>
              </w:rPr>
            </w:pPr>
            <w:r w:rsidRPr="003B7A00">
              <w:rPr>
                <w:sz w:val="20"/>
                <w:szCs w:val="20"/>
              </w:rPr>
              <w:t>mbo</w:t>
            </w:r>
          </w:p>
        </w:tc>
        <w:tc>
          <w:tcPr>
            <w:tcW w:w="1134" w:type="dxa"/>
            <w:tcBorders>
              <w:top w:val="nil"/>
              <w:left w:val="single" w:sz="4" w:space="0" w:color="FFFFFF" w:themeColor="background1"/>
              <w:bottom w:val="single" w:sz="4" w:space="0" w:color="auto"/>
              <w:right w:val="single" w:sz="4" w:space="0" w:color="FFFFFF" w:themeColor="background1"/>
            </w:tcBorders>
            <w:vAlign w:val="center"/>
          </w:tcPr>
          <w:p w14:paraId="7111E828" w14:textId="77777777" w:rsidR="0088032E" w:rsidRPr="003B7A00" w:rsidRDefault="0088032E" w:rsidP="00D6033B">
            <w:pPr>
              <w:spacing w:after="60"/>
              <w:jc w:val="left"/>
              <w:rPr>
                <w:sz w:val="20"/>
                <w:szCs w:val="20"/>
              </w:rPr>
            </w:pPr>
            <w:r w:rsidRPr="003B7A00">
              <w:rPr>
                <w:sz w:val="20"/>
                <w:szCs w:val="20"/>
              </w:rPr>
              <w:t>0</w:t>
            </w:r>
          </w:p>
        </w:tc>
        <w:tc>
          <w:tcPr>
            <w:tcW w:w="1134" w:type="dxa"/>
            <w:tcBorders>
              <w:top w:val="nil"/>
              <w:left w:val="single" w:sz="4" w:space="0" w:color="FFFFFF" w:themeColor="background1"/>
              <w:bottom w:val="single" w:sz="4" w:space="0" w:color="auto"/>
              <w:right w:val="single" w:sz="4" w:space="0" w:color="FFFFFF" w:themeColor="background1"/>
            </w:tcBorders>
            <w:vAlign w:val="center"/>
          </w:tcPr>
          <w:p w14:paraId="570448D5" w14:textId="77777777" w:rsidR="0088032E" w:rsidRPr="003B7A00" w:rsidRDefault="0088032E" w:rsidP="00D6033B">
            <w:pPr>
              <w:spacing w:after="60"/>
              <w:jc w:val="left"/>
              <w:rPr>
                <w:sz w:val="20"/>
                <w:szCs w:val="20"/>
              </w:rPr>
            </w:pPr>
            <w:r w:rsidRPr="003B7A00">
              <w:rPr>
                <w:sz w:val="20"/>
                <w:szCs w:val="20"/>
              </w:rPr>
              <w:t>1</w:t>
            </w:r>
          </w:p>
        </w:tc>
        <w:tc>
          <w:tcPr>
            <w:tcW w:w="1134" w:type="dxa"/>
            <w:tcBorders>
              <w:top w:val="nil"/>
              <w:left w:val="single" w:sz="4" w:space="0" w:color="FFFFFF" w:themeColor="background1"/>
              <w:bottom w:val="single" w:sz="4" w:space="0" w:color="auto"/>
              <w:right w:val="single" w:sz="4" w:space="0" w:color="FFFFFF" w:themeColor="background1"/>
            </w:tcBorders>
            <w:vAlign w:val="center"/>
          </w:tcPr>
          <w:p w14:paraId="5A6AE86C" w14:textId="77777777" w:rsidR="0088032E" w:rsidRPr="003B7A00" w:rsidRDefault="0088032E" w:rsidP="00D6033B">
            <w:pPr>
              <w:spacing w:after="60"/>
              <w:jc w:val="left"/>
              <w:rPr>
                <w:sz w:val="20"/>
                <w:szCs w:val="20"/>
              </w:rPr>
            </w:pPr>
            <w:r w:rsidRPr="003B7A00">
              <w:rPr>
                <w:sz w:val="20"/>
                <w:szCs w:val="20"/>
              </w:rPr>
              <w:t>2130</w:t>
            </w:r>
          </w:p>
        </w:tc>
        <w:tc>
          <w:tcPr>
            <w:tcW w:w="1134" w:type="dxa"/>
            <w:tcBorders>
              <w:top w:val="nil"/>
              <w:left w:val="single" w:sz="4" w:space="0" w:color="FFFFFF" w:themeColor="background1"/>
              <w:bottom w:val="single" w:sz="4" w:space="0" w:color="auto"/>
              <w:right w:val="single" w:sz="4" w:space="0" w:color="FFFFFF" w:themeColor="background1"/>
            </w:tcBorders>
            <w:vAlign w:val="center"/>
          </w:tcPr>
          <w:p w14:paraId="5263574B" w14:textId="77777777" w:rsidR="0088032E" w:rsidRPr="003B7A00" w:rsidRDefault="0088032E" w:rsidP="00D6033B">
            <w:pPr>
              <w:spacing w:after="60"/>
              <w:jc w:val="left"/>
              <w:rPr>
                <w:sz w:val="20"/>
                <w:szCs w:val="20"/>
              </w:rPr>
            </w:pPr>
            <w:r w:rsidRPr="003B7A00">
              <w:rPr>
                <w:sz w:val="20"/>
                <w:szCs w:val="20"/>
              </w:rPr>
              <w:t>0.204</w:t>
            </w:r>
          </w:p>
        </w:tc>
        <w:tc>
          <w:tcPr>
            <w:tcW w:w="1134" w:type="dxa"/>
            <w:tcBorders>
              <w:top w:val="nil"/>
              <w:left w:val="single" w:sz="4" w:space="0" w:color="FFFFFF" w:themeColor="background1"/>
              <w:bottom w:val="single" w:sz="4" w:space="0" w:color="auto"/>
              <w:right w:val="single" w:sz="4" w:space="0" w:color="FFFFFF" w:themeColor="background1"/>
            </w:tcBorders>
            <w:vAlign w:val="center"/>
          </w:tcPr>
          <w:p w14:paraId="4818ACD7" w14:textId="77777777" w:rsidR="0088032E" w:rsidRPr="00F0201D" w:rsidRDefault="0088032E" w:rsidP="00D6033B">
            <w:pPr>
              <w:spacing w:after="60"/>
              <w:jc w:val="left"/>
              <w:rPr>
                <w:sz w:val="20"/>
                <w:szCs w:val="20"/>
              </w:rPr>
            </w:pPr>
          </w:p>
        </w:tc>
      </w:tr>
      <w:tr w:rsidR="0088032E" w:rsidRPr="00BF7E00" w14:paraId="4359E29E" w14:textId="77777777" w:rsidTr="00FF0321">
        <w:trPr>
          <w:trHeight w:val="397"/>
        </w:trPr>
        <w:tc>
          <w:tcPr>
            <w:tcW w:w="3256"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51DBA9CD" w14:textId="77777777" w:rsidR="0088032E" w:rsidRPr="003B7A00" w:rsidRDefault="0088032E" w:rsidP="00075781">
            <w:pPr>
              <w:ind w:left="227"/>
              <w:jc w:val="left"/>
              <w:rPr>
                <w:sz w:val="20"/>
                <w:szCs w:val="20"/>
              </w:rPr>
            </w:pPr>
            <w:r w:rsidRPr="003B7A00">
              <w:rPr>
                <w:sz w:val="20"/>
                <w:szCs w:val="20"/>
              </w:rPr>
              <w:t>hbo</w:t>
            </w:r>
          </w:p>
        </w:tc>
        <w:tc>
          <w:tcPr>
            <w:tcW w:w="1134"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730DF7E9"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79EC88B2"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024519F7" w14:textId="77777777" w:rsidR="0088032E" w:rsidRPr="003B7A00" w:rsidRDefault="0088032E" w:rsidP="00075781">
            <w:pPr>
              <w:jc w:val="left"/>
              <w:rPr>
                <w:sz w:val="20"/>
                <w:szCs w:val="20"/>
              </w:rPr>
            </w:pPr>
            <w:r w:rsidRPr="003B7A00">
              <w:rPr>
                <w:sz w:val="20"/>
                <w:szCs w:val="20"/>
              </w:rPr>
              <w:t>2189</w:t>
            </w:r>
          </w:p>
        </w:tc>
        <w:tc>
          <w:tcPr>
            <w:tcW w:w="1134"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3001D19A" w14:textId="77777777" w:rsidR="0088032E" w:rsidRPr="003B7A00" w:rsidRDefault="0088032E" w:rsidP="00075781">
            <w:pPr>
              <w:jc w:val="left"/>
              <w:rPr>
                <w:sz w:val="20"/>
                <w:szCs w:val="20"/>
              </w:rPr>
            </w:pPr>
            <w:r w:rsidRPr="003B7A00">
              <w:rPr>
                <w:sz w:val="20"/>
                <w:szCs w:val="20"/>
              </w:rPr>
              <w:t>0.210</w:t>
            </w:r>
          </w:p>
        </w:tc>
        <w:tc>
          <w:tcPr>
            <w:tcW w:w="1134"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50D2D59E" w14:textId="77777777" w:rsidR="0088032E" w:rsidRPr="00F0201D" w:rsidRDefault="0088032E" w:rsidP="00075781">
            <w:pPr>
              <w:jc w:val="left"/>
              <w:rPr>
                <w:sz w:val="20"/>
                <w:szCs w:val="20"/>
              </w:rPr>
            </w:pPr>
          </w:p>
        </w:tc>
      </w:tr>
      <w:tr w:rsidR="0088032E" w:rsidRPr="00BF7E00" w14:paraId="04E3642E"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A57A787" w14:textId="77777777" w:rsidR="0088032E" w:rsidRPr="003B7A00" w:rsidRDefault="0088032E" w:rsidP="00075781">
            <w:pPr>
              <w:ind w:left="227"/>
              <w:jc w:val="left"/>
              <w:rPr>
                <w:sz w:val="20"/>
                <w:szCs w:val="20"/>
              </w:rPr>
            </w:pPr>
            <w:r w:rsidRPr="003B7A00">
              <w:rPr>
                <w:sz w:val="20"/>
                <w:szCs w:val="20"/>
              </w:rPr>
              <w:t>wo</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FC2E7F8"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349ED96"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62C5AD3" w14:textId="77777777" w:rsidR="0088032E" w:rsidRPr="003B7A00" w:rsidRDefault="0088032E" w:rsidP="00075781">
            <w:pPr>
              <w:jc w:val="left"/>
              <w:rPr>
                <w:sz w:val="20"/>
                <w:szCs w:val="20"/>
              </w:rPr>
            </w:pPr>
            <w:r w:rsidRPr="003B7A00">
              <w:rPr>
                <w:sz w:val="20"/>
                <w:szCs w:val="20"/>
              </w:rPr>
              <w:t>1185</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EA5277E" w14:textId="77777777" w:rsidR="0088032E" w:rsidRPr="003B7A00" w:rsidRDefault="0088032E" w:rsidP="00075781">
            <w:pPr>
              <w:jc w:val="left"/>
              <w:rPr>
                <w:sz w:val="20"/>
                <w:szCs w:val="20"/>
              </w:rPr>
            </w:pPr>
            <w:r w:rsidRPr="003B7A00">
              <w:rPr>
                <w:sz w:val="20"/>
                <w:szCs w:val="20"/>
              </w:rPr>
              <w:t>0.114</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0E8FA9F" w14:textId="77777777" w:rsidR="0088032E" w:rsidRPr="00F0201D" w:rsidRDefault="0088032E" w:rsidP="00075781">
            <w:pPr>
              <w:jc w:val="left"/>
              <w:rPr>
                <w:sz w:val="20"/>
                <w:szCs w:val="20"/>
              </w:rPr>
            </w:pPr>
          </w:p>
        </w:tc>
      </w:tr>
      <w:tr w:rsidR="0088032E" w:rsidRPr="00BF7E00" w14:paraId="56467772"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286F7F4" w14:textId="77777777" w:rsidR="0088032E" w:rsidRPr="003B7A00" w:rsidRDefault="0088032E" w:rsidP="00075781">
            <w:pPr>
              <w:ind w:left="227"/>
              <w:jc w:val="left"/>
              <w:rPr>
                <w:sz w:val="20"/>
                <w:szCs w:val="20"/>
              </w:rPr>
            </w:pPr>
            <w:r w:rsidRPr="003B7A00">
              <w:rPr>
                <w:sz w:val="20"/>
                <w:szCs w:val="20"/>
              </w:rPr>
              <w:t>Other</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E3164E"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8DB6D89"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0615FE" w14:textId="77777777" w:rsidR="0088032E" w:rsidRPr="003B7A00" w:rsidRDefault="0088032E" w:rsidP="00075781">
            <w:pPr>
              <w:jc w:val="left"/>
              <w:rPr>
                <w:sz w:val="20"/>
                <w:szCs w:val="20"/>
              </w:rPr>
            </w:pPr>
            <w:r w:rsidRPr="003B7A00">
              <w:rPr>
                <w:sz w:val="20"/>
                <w:szCs w:val="20"/>
              </w:rPr>
              <w:t>192</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86A51E" w14:textId="77777777" w:rsidR="0088032E" w:rsidRPr="003B7A00" w:rsidRDefault="0088032E" w:rsidP="00075781">
            <w:pPr>
              <w:jc w:val="left"/>
              <w:rPr>
                <w:sz w:val="20"/>
                <w:szCs w:val="20"/>
              </w:rPr>
            </w:pPr>
            <w:r w:rsidRPr="003B7A00">
              <w:rPr>
                <w:sz w:val="20"/>
                <w:szCs w:val="20"/>
              </w:rPr>
              <w:t>0.018</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9791C7C" w14:textId="77777777" w:rsidR="0088032E" w:rsidRPr="00F0201D" w:rsidRDefault="0088032E" w:rsidP="00075781">
            <w:pPr>
              <w:jc w:val="left"/>
              <w:rPr>
                <w:sz w:val="20"/>
                <w:szCs w:val="20"/>
              </w:rPr>
            </w:pPr>
          </w:p>
        </w:tc>
      </w:tr>
      <w:tr w:rsidR="0088032E" w:rsidRPr="00BF7E00" w14:paraId="575CBE9A"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61254E" w14:textId="77777777" w:rsidR="0088032E" w:rsidRPr="003B7A00" w:rsidRDefault="0088032E" w:rsidP="00075781">
            <w:pPr>
              <w:ind w:left="227"/>
              <w:jc w:val="left"/>
              <w:rPr>
                <w:sz w:val="20"/>
                <w:szCs w:val="20"/>
              </w:rPr>
            </w:pPr>
            <w:r w:rsidRPr="003B7A00">
              <w:rPr>
                <w:sz w:val="20"/>
                <w:szCs w:val="20"/>
              </w:rPr>
              <w:t>Not (yet) completed any education</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1E119D1"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3A86A20"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EFC2990" w14:textId="77777777" w:rsidR="0088032E" w:rsidRPr="003B7A00" w:rsidRDefault="0088032E" w:rsidP="00075781">
            <w:pPr>
              <w:jc w:val="left"/>
              <w:rPr>
                <w:sz w:val="20"/>
                <w:szCs w:val="20"/>
              </w:rPr>
            </w:pPr>
            <w:r w:rsidRPr="003B7A00">
              <w:rPr>
                <w:sz w:val="20"/>
                <w:szCs w:val="20"/>
              </w:rPr>
              <w:t>833</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AD34E48" w14:textId="77777777" w:rsidR="0088032E" w:rsidRPr="003B7A00" w:rsidRDefault="0088032E" w:rsidP="00075781">
            <w:pPr>
              <w:jc w:val="left"/>
              <w:rPr>
                <w:sz w:val="20"/>
                <w:szCs w:val="20"/>
              </w:rPr>
            </w:pPr>
            <w:r w:rsidRPr="003B7A00">
              <w:rPr>
                <w:sz w:val="20"/>
                <w:szCs w:val="20"/>
              </w:rPr>
              <w:t>0.080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76EF93F" w14:textId="77777777" w:rsidR="0088032E" w:rsidRPr="00F0201D" w:rsidRDefault="0088032E" w:rsidP="00075781">
            <w:pPr>
              <w:jc w:val="left"/>
              <w:rPr>
                <w:sz w:val="20"/>
                <w:szCs w:val="20"/>
              </w:rPr>
            </w:pPr>
          </w:p>
        </w:tc>
      </w:tr>
      <w:tr w:rsidR="0088032E" w:rsidRPr="00BF7E00" w14:paraId="64CB2BD1"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08F62F" w14:textId="77777777" w:rsidR="0088032E" w:rsidRPr="003B7A00" w:rsidRDefault="0088032E" w:rsidP="00075781">
            <w:pPr>
              <w:ind w:left="227"/>
              <w:jc w:val="left"/>
              <w:rPr>
                <w:sz w:val="20"/>
                <w:szCs w:val="20"/>
              </w:rPr>
            </w:pPr>
            <w:r w:rsidRPr="003B7A00">
              <w:rPr>
                <w:sz w:val="20"/>
                <w:szCs w:val="20"/>
              </w:rPr>
              <w:t>Not yet completed any education</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ED9338E"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D9B9732"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5040D04" w14:textId="77777777" w:rsidR="0088032E" w:rsidRPr="003B7A00" w:rsidRDefault="0088032E" w:rsidP="00075781">
            <w:pPr>
              <w:jc w:val="left"/>
              <w:rPr>
                <w:sz w:val="20"/>
                <w:szCs w:val="20"/>
              </w:rPr>
            </w:pPr>
            <w:r w:rsidRPr="003B7A00">
              <w:rPr>
                <w:sz w:val="20"/>
                <w:szCs w:val="20"/>
              </w:rPr>
              <w:t>592</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774209B" w14:textId="77777777" w:rsidR="0088032E" w:rsidRPr="003B7A00" w:rsidRDefault="0088032E" w:rsidP="00075781">
            <w:pPr>
              <w:jc w:val="left"/>
              <w:rPr>
                <w:sz w:val="20"/>
                <w:szCs w:val="20"/>
              </w:rPr>
            </w:pPr>
            <w:r w:rsidRPr="003B7A00">
              <w:rPr>
                <w:sz w:val="20"/>
                <w:szCs w:val="20"/>
              </w:rPr>
              <w:t>0.057</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D139F18" w14:textId="77777777" w:rsidR="0088032E" w:rsidRPr="00F0201D" w:rsidRDefault="0088032E" w:rsidP="00075781">
            <w:pPr>
              <w:jc w:val="left"/>
              <w:rPr>
                <w:sz w:val="20"/>
                <w:szCs w:val="20"/>
              </w:rPr>
            </w:pPr>
          </w:p>
        </w:tc>
      </w:tr>
      <w:tr w:rsidR="0088032E" w:rsidRPr="00BF7E00" w14:paraId="64ACE322" w14:textId="77777777" w:rsidTr="00C236BD">
        <w:trPr>
          <w:trHeight w:val="340"/>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5CD16F" w14:textId="77777777" w:rsidR="0088032E" w:rsidRPr="003B7A00" w:rsidRDefault="0088032E" w:rsidP="00075781">
            <w:pPr>
              <w:jc w:val="left"/>
              <w:rPr>
                <w:i/>
                <w:iCs/>
                <w:sz w:val="20"/>
                <w:szCs w:val="20"/>
              </w:rPr>
            </w:pPr>
            <w:r w:rsidRPr="003B7A00">
              <w:rPr>
                <w:i/>
                <w:iCs/>
                <w:sz w:val="20"/>
                <w:szCs w:val="20"/>
              </w:rPr>
              <w:t>Migration Background</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0DB675E"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C194509"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07A337A"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B15948D" w14:textId="77777777" w:rsidR="0088032E" w:rsidRPr="003B7A00" w:rsidRDefault="0088032E" w:rsidP="00075781">
            <w:pPr>
              <w:jc w:val="left"/>
              <w:rPr>
                <w:sz w:val="20"/>
                <w:szCs w:val="20"/>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F0DF21" w14:textId="77777777" w:rsidR="0088032E" w:rsidRPr="00F0201D" w:rsidRDefault="0088032E" w:rsidP="00075781">
            <w:pPr>
              <w:jc w:val="left"/>
              <w:rPr>
                <w:sz w:val="20"/>
                <w:szCs w:val="20"/>
              </w:rPr>
            </w:pPr>
          </w:p>
        </w:tc>
      </w:tr>
      <w:tr w:rsidR="0088032E" w:rsidRPr="00BF7E00" w14:paraId="4388AA74"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79269A4" w14:textId="77777777" w:rsidR="0088032E" w:rsidRPr="003B7A00" w:rsidRDefault="0088032E" w:rsidP="00075781">
            <w:pPr>
              <w:ind w:left="227"/>
              <w:jc w:val="left"/>
              <w:rPr>
                <w:sz w:val="20"/>
                <w:szCs w:val="20"/>
              </w:rPr>
            </w:pPr>
            <w:r w:rsidRPr="003B7A00">
              <w:rPr>
                <w:sz w:val="20"/>
                <w:szCs w:val="20"/>
              </w:rPr>
              <w:t>Dutch Background</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6EB8DB3"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A7CCB1"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16472C7" w14:textId="77777777" w:rsidR="0088032E" w:rsidRPr="003B7A00" w:rsidRDefault="0088032E" w:rsidP="00075781">
            <w:pPr>
              <w:jc w:val="left"/>
              <w:rPr>
                <w:sz w:val="20"/>
                <w:szCs w:val="20"/>
              </w:rPr>
            </w:pPr>
            <w:r w:rsidRPr="003B7A00">
              <w:rPr>
                <w:sz w:val="20"/>
                <w:szCs w:val="20"/>
              </w:rPr>
              <w:t>5920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93F2EB" w14:textId="77777777" w:rsidR="0088032E" w:rsidRPr="003B7A00" w:rsidRDefault="0088032E" w:rsidP="00075781">
            <w:pPr>
              <w:jc w:val="left"/>
              <w:rPr>
                <w:sz w:val="20"/>
                <w:szCs w:val="20"/>
              </w:rPr>
            </w:pPr>
            <w:r w:rsidRPr="003B7A00">
              <w:rPr>
                <w:sz w:val="20"/>
                <w:szCs w:val="20"/>
              </w:rPr>
              <w:t>0.799</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DAE4CF" w14:textId="77777777" w:rsidR="0088032E" w:rsidRPr="00F0201D" w:rsidRDefault="0088032E" w:rsidP="00075781">
            <w:pPr>
              <w:jc w:val="left"/>
              <w:rPr>
                <w:sz w:val="20"/>
                <w:szCs w:val="20"/>
              </w:rPr>
            </w:pPr>
          </w:p>
        </w:tc>
      </w:tr>
      <w:tr w:rsidR="0088032E" w:rsidRPr="00BF7E00" w14:paraId="1D00DD55"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D00091F" w14:textId="77777777" w:rsidR="0088032E" w:rsidRPr="003B7A00" w:rsidRDefault="0088032E" w:rsidP="00075781">
            <w:pPr>
              <w:ind w:left="227"/>
              <w:jc w:val="left"/>
              <w:rPr>
                <w:sz w:val="20"/>
                <w:szCs w:val="20"/>
              </w:rPr>
            </w:pPr>
            <w:r w:rsidRPr="003B7A00">
              <w:rPr>
                <w:sz w:val="20"/>
                <w:szCs w:val="20"/>
              </w:rPr>
              <w:t>First generation foreign,</w:t>
            </w:r>
            <w:r w:rsidRPr="003B7A00">
              <w:rPr>
                <w:sz w:val="20"/>
                <w:szCs w:val="20"/>
              </w:rPr>
              <w:br/>
              <w:t>Western background</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6AECA3"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2050526"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A37E22" w14:textId="77777777" w:rsidR="0088032E" w:rsidRPr="003B7A00" w:rsidRDefault="0088032E" w:rsidP="00075781">
            <w:pPr>
              <w:jc w:val="left"/>
              <w:rPr>
                <w:sz w:val="20"/>
                <w:szCs w:val="20"/>
              </w:rPr>
            </w:pPr>
            <w:r w:rsidRPr="003B7A00">
              <w:rPr>
                <w:sz w:val="20"/>
                <w:szCs w:val="20"/>
              </w:rPr>
              <w:t>298</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2ADDCF" w14:textId="77777777" w:rsidR="0088032E" w:rsidRPr="003B7A00" w:rsidRDefault="0088032E" w:rsidP="00075781">
            <w:pPr>
              <w:jc w:val="left"/>
              <w:rPr>
                <w:sz w:val="20"/>
                <w:szCs w:val="20"/>
              </w:rPr>
            </w:pPr>
            <w:r w:rsidRPr="003B7A00">
              <w:rPr>
                <w:sz w:val="20"/>
                <w:szCs w:val="20"/>
              </w:rPr>
              <w:t>0.040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38C00A1" w14:textId="77777777" w:rsidR="0088032E" w:rsidRPr="00F0201D" w:rsidRDefault="0088032E" w:rsidP="00075781">
            <w:pPr>
              <w:jc w:val="left"/>
              <w:rPr>
                <w:sz w:val="20"/>
                <w:szCs w:val="20"/>
              </w:rPr>
            </w:pPr>
          </w:p>
        </w:tc>
      </w:tr>
      <w:tr w:rsidR="0088032E" w:rsidRPr="00BF7E00" w14:paraId="2D925023"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537CC3D" w14:textId="77777777" w:rsidR="0088032E" w:rsidRPr="003B7A00" w:rsidRDefault="0088032E" w:rsidP="00075781">
            <w:pPr>
              <w:ind w:left="227"/>
              <w:jc w:val="left"/>
              <w:rPr>
                <w:sz w:val="20"/>
                <w:szCs w:val="20"/>
              </w:rPr>
            </w:pPr>
            <w:r w:rsidRPr="003B7A00">
              <w:rPr>
                <w:sz w:val="20"/>
                <w:szCs w:val="20"/>
              </w:rPr>
              <w:t>First generation foreign,</w:t>
            </w:r>
            <w:r w:rsidRPr="003B7A00">
              <w:rPr>
                <w:sz w:val="20"/>
                <w:szCs w:val="20"/>
              </w:rPr>
              <w:br/>
              <w:t>non-Western background</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A30925"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1A280C4"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232E57B" w14:textId="77777777" w:rsidR="0088032E" w:rsidRPr="003B7A00" w:rsidRDefault="0088032E" w:rsidP="00075781">
            <w:pPr>
              <w:jc w:val="left"/>
              <w:rPr>
                <w:sz w:val="20"/>
                <w:szCs w:val="20"/>
              </w:rPr>
            </w:pPr>
            <w:r w:rsidRPr="003B7A00">
              <w:rPr>
                <w:sz w:val="20"/>
                <w:szCs w:val="20"/>
              </w:rPr>
              <w:t>406</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59A3FFA" w14:textId="77777777" w:rsidR="0088032E" w:rsidRPr="003B7A00" w:rsidRDefault="0088032E" w:rsidP="00075781">
            <w:pPr>
              <w:jc w:val="left"/>
              <w:rPr>
                <w:sz w:val="20"/>
                <w:szCs w:val="20"/>
              </w:rPr>
            </w:pPr>
            <w:r w:rsidRPr="003B7A00">
              <w:rPr>
                <w:sz w:val="20"/>
                <w:szCs w:val="20"/>
              </w:rPr>
              <w:t>0.055</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9953EAD" w14:textId="77777777" w:rsidR="0088032E" w:rsidRPr="00F0201D" w:rsidRDefault="0088032E" w:rsidP="00075781">
            <w:pPr>
              <w:jc w:val="left"/>
              <w:rPr>
                <w:sz w:val="20"/>
                <w:szCs w:val="20"/>
              </w:rPr>
            </w:pPr>
          </w:p>
        </w:tc>
      </w:tr>
      <w:tr w:rsidR="0088032E" w:rsidRPr="00BF7E00" w14:paraId="416BDA4E" w14:textId="77777777" w:rsidTr="00C236BD">
        <w:trPr>
          <w:trHeight w:val="397"/>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1907A9" w14:textId="77777777" w:rsidR="0088032E" w:rsidRPr="003B7A00" w:rsidRDefault="0088032E" w:rsidP="00075781">
            <w:pPr>
              <w:ind w:left="227"/>
              <w:jc w:val="left"/>
              <w:rPr>
                <w:sz w:val="20"/>
                <w:szCs w:val="20"/>
              </w:rPr>
            </w:pPr>
            <w:r w:rsidRPr="003B7A00">
              <w:rPr>
                <w:sz w:val="20"/>
                <w:szCs w:val="20"/>
              </w:rPr>
              <w:t>Second generation foreign,</w:t>
            </w:r>
            <w:r w:rsidRPr="003B7A00">
              <w:rPr>
                <w:sz w:val="20"/>
                <w:szCs w:val="20"/>
              </w:rPr>
              <w:br/>
              <w:t>Western background</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847BA09" w14:textId="77777777" w:rsidR="0088032E" w:rsidRPr="003B7A00" w:rsidRDefault="0088032E" w:rsidP="00075781">
            <w:pPr>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2B8A45E" w14:textId="77777777" w:rsidR="0088032E" w:rsidRPr="003B7A00" w:rsidRDefault="0088032E" w:rsidP="00075781">
            <w:pPr>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0866D5C" w14:textId="77777777" w:rsidR="0088032E" w:rsidRPr="003B7A00" w:rsidRDefault="0088032E" w:rsidP="00075781">
            <w:pPr>
              <w:jc w:val="left"/>
              <w:rPr>
                <w:sz w:val="20"/>
                <w:szCs w:val="20"/>
              </w:rPr>
            </w:pPr>
            <w:r w:rsidRPr="003B7A00">
              <w:rPr>
                <w:sz w:val="20"/>
                <w:szCs w:val="20"/>
              </w:rPr>
              <w:t>438</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01E39A3" w14:textId="77777777" w:rsidR="0088032E" w:rsidRPr="003B7A00" w:rsidRDefault="0088032E" w:rsidP="00075781">
            <w:pPr>
              <w:jc w:val="left"/>
              <w:rPr>
                <w:sz w:val="20"/>
                <w:szCs w:val="20"/>
              </w:rPr>
            </w:pPr>
            <w:r w:rsidRPr="003B7A00">
              <w:rPr>
                <w:sz w:val="20"/>
                <w:szCs w:val="20"/>
              </w:rPr>
              <w:t>0.059</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2960C8A" w14:textId="77777777" w:rsidR="0088032E" w:rsidRPr="00F0201D" w:rsidRDefault="0088032E" w:rsidP="00075781">
            <w:pPr>
              <w:jc w:val="left"/>
              <w:rPr>
                <w:sz w:val="20"/>
                <w:szCs w:val="20"/>
              </w:rPr>
            </w:pPr>
          </w:p>
        </w:tc>
      </w:tr>
      <w:tr w:rsidR="0088032E" w:rsidRPr="00BF7E00" w14:paraId="0DC074A0" w14:textId="77777777" w:rsidTr="00C236BD">
        <w:trPr>
          <w:trHeight w:val="397"/>
        </w:trPr>
        <w:tc>
          <w:tcPr>
            <w:tcW w:w="3256" w:type="dxa"/>
            <w:tcBorders>
              <w:top w:val="single" w:sz="4" w:space="0" w:color="FFFFFF" w:themeColor="background1"/>
              <w:left w:val="single" w:sz="4" w:space="0" w:color="FFFFFF" w:themeColor="background1"/>
              <w:right w:val="single" w:sz="4" w:space="0" w:color="FFFFFF" w:themeColor="background1"/>
            </w:tcBorders>
            <w:vAlign w:val="center"/>
          </w:tcPr>
          <w:p w14:paraId="61A2C9CF" w14:textId="77777777" w:rsidR="0088032E" w:rsidRPr="003B7A00" w:rsidRDefault="0088032E" w:rsidP="00FE7FF9">
            <w:pPr>
              <w:spacing w:after="60"/>
              <w:ind w:left="227"/>
              <w:jc w:val="left"/>
              <w:rPr>
                <w:sz w:val="20"/>
                <w:szCs w:val="20"/>
              </w:rPr>
            </w:pPr>
            <w:r w:rsidRPr="003B7A00">
              <w:rPr>
                <w:sz w:val="20"/>
                <w:szCs w:val="20"/>
              </w:rPr>
              <w:t>Second generation foreign, non-Western background</w:t>
            </w:r>
          </w:p>
        </w:tc>
        <w:tc>
          <w:tcPr>
            <w:tcW w:w="1134" w:type="dxa"/>
            <w:tcBorders>
              <w:top w:val="single" w:sz="4" w:space="0" w:color="FFFFFF" w:themeColor="background1"/>
              <w:left w:val="single" w:sz="4" w:space="0" w:color="FFFFFF" w:themeColor="background1"/>
              <w:right w:val="single" w:sz="4" w:space="0" w:color="FFFFFF" w:themeColor="background1"/>
            </w:tcBorders>
            <w:vAlign w:val="center"/>
          </w:tcPr>
          <w:p w14:paraId="3D25047C" w14:textId="77777777" w:rsidR="0088032E" w:rsidRPr="003B7A00" w:rsidRDefault="0088032E" w:rsidP="00FE7FF9">
            <w:pPr>
              <w:spacing w:after="60"/>
              <w:jc w:val="left"/>
              <w:rPr>
                <w:sz w:val="20"/>
                <w:szCs w:val="20"/>
              </w:rPr>
            </w:pPr>
            <w:r w:rsidRPr="003B7A00">
              <w:rPr>
                <w:sz w:val="20"/>
                <w:szCs w:val="20"/>
              </w:rPr>
              <w:t>0</w:t>
            </w:r>
          </w:p>
        </w:tc>
        <w:tc>
          <w:tcPr>
            <w:tcW w:w="1134" w:type="dxa"/>
            <w:tcBorders>
              <w:top w:val="single" w:sz="4" w:space="0" w:color="FFFFFF" w:themeColor="background1"/>
              <w:left w:val="single" w:sz="4" w:space="0" w:color="FFFFFF" w:themeColor="background1"/>
              <w:right w:val="single" w:sz="4" w:space="0" w:color="FFFFFF" w:themeColor="background1"/>
            </w:tcBorders>
            <w:vAlign w:val="center"/>
          </w:tcPr>
          <w:p w14:paraId="5029CD4E" w14:textId="77777777" w:rsidR="0088032E" w:rsidRPr="003B7A00" w:rsidRDefault="0088032E" w:rsidP="00FE7FF9">
            <w:pPr>
              <w:spacing w:after="60"/>
              <w:jc w:val="left"/>
              <w:rPr>
                <w:sz w:val="20"/>
                <w:szCs w:val="20"/>
              </w:rPr>
            </w:pPr>
            <w:r w:rsidRPr="003B7A00">
              <w:rPr>
                <w:sz w:val="20"/>
                <w:szCs w:val="20"/>
              </w:rPr>
              <w:t>1</w:t>
            </w:r>
          </w:p>
        </w:tc>
        <w:tc>
          <w:tcPr>
            <w:tcW w:w="1134" w:type="dxa"/>
            <w:tcBorders>
              <w:top w:val="single" w:sz="4" w:space="0" w:color="FFFFFF" w:themeColor="background1"/>
              <w:left w:val="single" w:sz="4" w:space="0" w:color="FFFFFF" w:themeColor="background1"/>
              <w:right w:val="single" w:sz="4" w:space="0" w:color="FFFFFF" w:themeColor="background1"/>
            </w:tcBorders>
            <w:vAlign w:val="center"/>
          </w:tcPr>
          <w:p w14:paraId="6EB61561" w14:textId="77777777" w:rsidR="0088032E" w:rsidRPr="003B7A00" w:rsidRDefault="0088032E" w:rsidP="00FE7FF9">
            <w:pPr>
              <w:spacing w:after="60"/>
              <w:jc w:val="left"/>
              <w:rPr>
                <w:sz w:val="20"/>
                <w:szCs w:val="20"/>
              </w:rPr>
            </w:pPr>
            <w:r w:rsidRPr="003B7A00">
              <w:rPr>
                <w:sz w:val="20"/>
                <w:szCs w:val="20"/>
              </w:rPr>
              <w:t>347</w:t>
            </w:r>
          </w:p>
        </w:tc>
        <w:tc>
          <w:tcPr>
            <w:tcW w:w="1134" w:type="dxa"/>
            <w:tcBorders>
              <w:top w:val="single" w:sz="4" w:space="0" w:color="FFFFFF" w:themeColor="background1"/>
              <w:left w:val="single" w:sz="4" w:space="0" w:color="FFFFFF" w:themeColor="background1"/>
              <w:right w:val="single" w:sz="4" w:space="0" w:color="FFFFFF" w:themeColor="background1"/>
            </w:tcBorders>
            <w:vAlign w:val="center"/>
          </w:tcPr>
          <w:p w14:paraId="5A5F2798" w14:textId="77777777" w:rsidR="0088032E" w:rsidRPr="003B7A00" w:rsidRDefault="0088032E" w:rsidP="00FE7FF9">
            <w:pPr>
              <w:spacing w:after="60"/>
              <w:jc w:val="left"/>
              <w:rPr>
                <w:sz w:val="20"/>
                <w:szCs w:val="20"/>
              </w:rPr>
            </w:pPr>
            <w:r w:rsidRPr="003B7A00">
              <w:rPr>
                <w:sz w:val="20"/>
                <w:szCs w:val="20"/>
              </w:rPr>
              <w:t>0.047</w:t>
            </w:r>
          </w:p>
        </w:tc>
        <w:tc>
          <w:tcPr>
            <w:tcW w:w="1134" w:type="dxa"/>
            <w:tcBorders>
              <w:top w:val="single" w:sz="4" w:space="0" w:color="FFFFFF" w:themeColor="background1"/>
              <w:left w:val="single" w:sz="4" w:space="0" w:color="FFFFFF" w:themeColor="background1"/>
              <w:right w:val="single" w:sz="4" w:space="0" w:color="FFFFFF" w:themeColor="background1"/>
            </w:tcBorders>
            <w:vAlign w:val="center"/>
          </w:tcPr>
          <w:p w14:paraId="0F7EC7B7" w14:textId="77777777" w:rsidR="0088032E" w:rsidRPr="00F0201D" w:rsidRDefault="0088032E" w:rsidP="00075781">
            <w:pPr>
              <w:jc w:val="left"/>
              <w:rPr>
                <w:sz w:val="20"/>
                <w:szCs w:val="20"/>
              </w:rPr>
            </w:pPr>
          </w:p>
        </w:tc>
      </w:tr>
    </w:tbl>
    <w:p w14:paraId="0AEB146F" w14:textId="26FADA72" w:rsidR="0088032E" w:rsidRPr="000C44BD" w:rsidRDefault="0088032E" w:rsidP="000A0E3E">
      <w:pPr>
        <w:spacing w:after="240"/>
      </w:pPr>
      <w:r>
        <w:t>Source: LISS Panel, CentERdata</w:t>
      </w:r>
    </w:p>
    <w:p w14:paraId="0BC92280" w14:textId="65EC6303" w:rsidR="00CE6920" w:rsidRPr="000C44BD" w:rsidRDefault="004D6BC4" w:rsidP="00B47483">
      <w:pPr>
        <w:pStyle w:val="Heading2"/>
      </w:pPr>
      <w:bookmarkStart w:id="64" w:name="_Toc75434283"/>
      <w:r w:rsidRPr="000C44BD">
        <w:t>Statistical A</w:t>
      </w:r>
      <w:r w:rsidR="00B47483" w:rsidRPr="000C44BD">
        <w:t>nalys</w:t>
      </w:r>
      <w:r w:rsidR="00B634AF" w:rsidRPr="000C44BD">
        <w:t>e</w:t>
      </w:r>
      <w:r w:rsidR="00B47483" w:rsidRPr="000C44BD">
        <w:t>s</w:t>
      </w:r>
      <w:bookmarkEnd w:id="64"/>
    </w:p>
    <w:p w14:paraId="7D440AEF" w14:textId="2B93535E" w:rsidR="006E735E" w:rsidRPr="000C44BD" w:rsidRDefault="00CC44A5" w:rsidP="006E735E">
      <w:pPr>
        <w:pStyle w:val="Heading3"/>
      </w:pPr>
      <w:r w:rsidRPr="000C44BD">
        <w:t>COVID-19 Rally in the Netherlands</w:t>
      </w:r>
    </w:p>
    <w:p w14:paraId="4DF203BB" w14:textId="2C0E4D27" w:rsidR="00382803" w:rsidRPr="000C44BD" w:rsidRDefault="00382803" w:rsidP="00382803">
      <w:r w:rsidRPr="000C44BD">
        <w:t xml:space="preserve">In the first part of </w:t>
      </w:r>
      <w:r w:rsidR="00471538">
        <w:t>the</w:t>
      </w:r>
      <w:r w:rsidRPr="000C44BD">
        <w:t xml:space="preserve"> statistical analysis, </w:t>
      </w:r>
      <w:r w:rsidR="00471538">
        <w:t>I</w:t>
      </w:r>
      <w:r w:rsidRPr="000C44BD">
        <w:t xml:space="preserve"> aspire</w:t>
      </w:r>
      <w:r w:rsidR="00FB7205" w:rsidRPr="000C44BD">
        <w:t>d</w:t>
      </w:r>
      <w:r w:rsidRPr="000C44BD">
        <w:t xml:space="preserve"> to measure whether a general rally-round-the-flag effect has taken place in the Netherlands between 2020 and 2021. </w:t>
      </w:r>
      <w:r w:rsidR="00C84C0B" w:rsidRPr="000C44BD">
        <w:t>To</w:t>
      </w:r>
      <w:r w:rsidRPr="000C44BD">
        <w:t xml:space="preserve"> </w:t>
      </w:r>
      <w:r w:rsidR="00FB7205" w:rsidRPr="000C44BD">
        <w:t>detect this phenomenon, two hypotheses (1a and 1b)</w:t>
      </w:r>
      <w:r w:rsidR="00471538">
        <w:t xml:space="preserve"> have been established</w:t>
      </w:r>
      <w:r w:rsidR="00FB7205" w:rsidRPr="000C44BD">
        <w:t xml:space="preserve">. </w:t>
      </w:r>
      <w:r w:rsidR="00471538">
        <w:t>I</w:t>
      </w:r>
      <w:r w:rsidR="00FB7205" w:rsidRPr="000C44BD">
        <w:t xml:space="preserve"> </w:t>
      </w:r>
      <w:r w:rsidR="00471538">
        <w:t xml:space="preserve">have made </w:t>
      </w:r>
      <w:r w:rsidR="00C43FD1">
        <w:t xml:space="preserve">use </w:t>
      </w:r>
      <w:r w:rsidR="00003702">
        <w:t xml:space="preserve">of </w:t>
      </w:r>
      <w:r w:rsidR="0015648F">
        <w:t xml:space="preserve">a </w:t>
      </w:r>
      <w:r w:rsidR="0015648F" w:rsidRPr="0015648F">
        <w:rPr>
          <w:i/>
          <w:iCs/>
        </w:rPr>
        <w:t>paired samples T-test</w:t>
      </w:r>
      <w:r w:rsidR="00C43FD1">
        <w:t xml:space="preserve"> to </w:t>
      </w:r>
      <w:r w:rsidRPr="000C44BD">
        <w:t>calculate</w:t>
      </w:r>
      <w:r w:rsidR="00C43FD1">
        <w:t xml:space="preserve"> </w:t>
      </w:r>
      <w:r w:rsidRPr="000C44BD">
        <w:t>whether the</w:t>
      </w:r>
      <w:r w:rsidR="00C43FD1">
        <w:t xml:space="preserve"> means of the</w:t>
      </w:r>
      <w:r w:rsidRPr="000C44BD">
        <w:t xml:space="preserve"> two indicators of a rally, </w:t>
      </w:r>
      <w:r w:rsidR="00900E17" w:rsidRPr="000C44BD">
        <w:t>Prime Minister’s</w:t>
      </w:r>
      <w:r w:rsidRPr="000C44BD">
        <w:t xml:space="preserve"> approval and trust in government, have increased significantly</w:t>
      </w:r>
      <w:r w:rsidR="00C43FD1">
        <w:t xml:space="preserve"> between February 2020 and February 2021</w:t>
      </w:r>
      <w:r w:rsidRPr="000C44BD">
        <w:t xml:space="preserve">. </w:t>
      </w:r>
      <w:r w:rsidR="0015648F">
        <w:t>A paired samples T-test</w:t>
      </w:r>
      <w:r w:rsidR="00C43FD1">
        <w:t xml:space="preserve"> </w:t>
      </w:r>
      <w:r w:rsidR="0015648F">
        <w:t>is a variant of T-tests which c</w:t>
      </w:r>
      <w:r w:rsidR="00C43FD1">
        <w:t>an be used to compare t</w:t>
      </w:r>
      <w:r w:rsidR="0015648F">
        <w:t xml:space="preserve">wo mean </w:t>
      </w:r>
      <w:r w:rsidR="00C43FD1">
        <w:t xml:space="preserve">scores </w:t>
      </w:r>
      <w:r w:rsidR="001142A6">
        <w:t xml:space="preserve">of </w:t>
      </w:r>
      <w:r w:rsidR="00C43FD1">
        <w:t xml:space="preserve">the same group of </w:t>
      </w:r>
      <w:r w:rsidR="0015648F">
        <w:t>respondents</w:t>
      </w:r>
      <w:r w:rsidR="001142A6">
        <w:t xml:space="preserve"> </w:t>
      </w:r>
      <w:r w:rsidR="0015648F">
        <w:t xml:space="preserve">(Heijst, 2021). </w:t>
      </w:r>
      <w:r w:rsidR="00AF72FB">
        <w:t xml:space="preserve">For both variables, the first mean score is measured in 2020 and the second mean score is measured in 2021. </w:t>
      </w:r>
      <w:r w:rsidRPr="000C44BD">
        <w:t xml:space="preserve">When </w:t>
      </w:r>
      <w:r w:rsidR="001142A6">
        <w:t>the mean of</w:t>
      </w:r>
      <w:r w:rsidR="006E4580" w:rsidRPr="000C44BD">
        <w:t xml:space="preserve"> </w:t>
      </w:r>
      <w:r w:rsidR="00900E17" w:rsidRPr="000C44BD">
        <w:t>Prime Minister’s</w:t>
      </w:r>
      <w:r w:rsidR="006E4580" w:rsidRPr="000C44BD">
        <w:t xml:space="preserve"> approval and</w:t>
      </w:r>
      <w:r w:rsidR="001142A6">
        <w:t xml:space="preserve"> the mean of</w:t>
      </w:r>
      <w:r w:rsidR="006E4580" w:rsidRPr="000C44BD">
        <w:t xml:space="preserve"> trust in government </w:t>
      </w:r>
      <w:r w:rsidR="001142A6">
        <w:t xml:space="preserve">have significantly increased </w:t>
      </w:r>
      <w:r w:rsidR="006E4580" w:rsidRPr="000C44BD">
        <w:t xml:space="preserve">during the pandemic, </w:t>
      </w:r>
      <w:r w:rsidR="00FB7205" w:rsidRPr="000C44BD">
        <w:t xml:space="preserve">this </w:t>
      </w:r>
      <w:r w:rsidR="00A564C8" w:rsidRPr="000C44BD">
        <w:t xml:space="preserve">will </w:t>
      </w:r>
      <w:r w:rsidR="00FB7205" w:rsidRPr="000C44BD">
        <w:t xml:space="preserve">correspond to </w:t>
      </w:r>
      <w:r w:rsidR="00471538">
        <w:t>my</w:t>
      </w:r>
      <w:r w:rsidR="00FB7205" w:rsidRPr="000C44BD">
        <w:t xml:space="preserve"> expectations and </w:t>
      </w:r>
      <w:r w:rsidR="00003702">
        <w:t>correspondingly</w:t>
      </w:r>
      <w:r w:rsidR="00471538">
        <w:t xml:space="preserve">, I </w:t>
      </w:r>
      <w:r w:rsidR="006E4580" w:rsidRPr="000C44BD">
        <w:t>will conclude that the rally-round-the-flag phenomenon has taken place in t</w:t>
      </w:r>
      <w:r w:rsidR="00A564C8" w:rsidRPr="000C44BD">
        <w:t xml:space="preserve">he Dutch </w:t>
      </w:r>
      <w:r w:rsidR="00F768E1" w:rsidRPr="000C44BD">
        <w:t>epidemic</w:t>
      </w:r>
      <w:r w:rsidR="00A564C8" w:rsidRPr="000C44BD">
        <w:t xml:space="preserve"> </w:t>
      </w:r>
      <w:r w:rsidR="006E4580" w:rsidRPr="000C44BD">
        <w:t>context.</w:t>
      </w:r>
    </w:p>
    <w:p w14:paraId="6DF92E73" w14:textId="0614CB2C" w:rsidR="00CC44A5" w:rsidRPr="000C44BD" w:rsidRDefault="00D559F0" w:rsidP="00CC44A5">
      <w:pPr>
        <w:pStyle w:val="Heading3"/>
      </w:pPr>
      <w:r w:rsidRPr="000C44BD">
        <w:t>Individual Diversity in</w:t>
      </w:r>
      <w:r w:rsidR="009B0C5B" w:rsidRPr="000C44BD">
        <w:t xml:space="preserve"> the</w:t>
      </w:r>
      <w:r w:rsidRPr="000C44BD">
        <w:t xml:space="preserve"> Rally-Round-the-Flag Effect</w:t>
      </w:r>
    </w:p>
    <w:p w14:paraId="42B55FB2" w14:textId="39A3CC7D" w:rsidR="00246532" w:rsidRPr="000C44BD" w:rsidRDefault="00246532" w:rsidP="00B941A6">
      <w:r w:rsidRPr="000C44BD">
        <w:t xml:space="preserve">The main goal of this study is to examine why </w:t>
      </w:r>
      <w:r w:rsidR="003A747C">
        <w:t>micro</w:t>
      </w:r>
      <w:r w:rsidRPr="000C44BD">
        <w:t xml:space="preserve"> diversity in the rally-round-the-flag effect occurs. In order to test </w:t>
      </w:r>
      <w:r w:rsidR="003E24E4">
        <w:t>my</w:t>
      </w:r>
      <w:r w:rsidRPr="000C44BD">
        <w:t xml:space="preserve"> expectations on this micro diversity, </w:t>
      </w:r>
      <w:r w:rsidR="00105C95" w:rsidRPr="000C44BD">
        <w:t>six</w:t>
      </w:r>
      <w:r w:rsidRPr="000C44BD">
        <w:t xml:space="preserve"> hypotheses</w:t>
      </w:r>
      <w:r w:rsidR="0030175E" w:rsidRPr="000C44BD">
        <w:t xml:space="preserve"> (2a</w:t>
      </w:r>
      <w:r w:rsidR="009273AE" w:rsidRPr="000C44BD">
        <w:t xml:space="preserve"> through </w:t>
      </w:r>
      <w:r w:rsidR="00ED5751" w:rsidRPr="000C44BD">
        <w:t>4</w:t>
      </w:r>
      <w:r w:rsidR="009273AE" w:rsidRPr="000C44BD">
        <w:t>b</w:t>
      </w:r>
      <w:r w:rsidR="0030175E" w:rsidRPr="000C44BD">
        <w:t>)</w:t>
      </w:r>
      <w:r w:rsidR="00F768E1">
        <w:t xml:space="preserve"> have been devised</w:t>
      </w:r>
      <w:r w:rsidR="0030175E" w:rsidRPr="000C44BD">
        <w:t>.</w:t>
      </w:r>
      <w:r w:rsidR="00871F6F" w:rsidRPr="000C44BD">
        <w:t xml:space="preserve"> </w:t>
      </w:r>
      <w:r w:rsidR="00ED5751" w:rsidRPr="000C44BD">
        <w:t xml:space="preserve">Moreover, </w:t>
      </w:r>
      <w:r w:rsidR="003E24E4">
        <w:t>I</w:t>
      </w:r>
      <w:r w:rsidR="00ED5751" w:rsidRPr="000C44BD">
        <w:t xml:space="preserve"> wish to examine whether economic insecurity can mediate the effect of belonging to an economically marginalized group due to the COVID-19 measures on the individual rally-round-the-flag effect. To measure this effect, </w:t>
      </w:r>
      <w:r w:rsidR="00F768E1">
        <w:t>two more</w:t>
      </w:r>
      <w:r w:rsidR="00ED5751" w:rsidRPr="000C44BD">
        <w:t xml:space="preserve"> hypotheses </w:t>
      </w:r>
      <w:r w:rsidR="00F768E1">
        <w:t>(</w:t>
      </w:r>
      <w:r w:rsidR="00ED5751" w:rsidRPr="000C44BD">
        <w:t>5a and 5b</w:t>
      </w:r>
      <w:r w:rsidR="00F768E1">
        <w:t>) have been established</w:t>
      </w:r>
      <w:r w:rsidR="00ED5751" w:rsidRPr="000C44BD">
        <w:t xml:space="preserve">. </w:t>
      </w:r>
      <w:r w:rsidR="0025701D" w:rsidRPr="000C44BD">
        <w:t xml:space="preserve">In order to examine </w:t>
      </w:r>
      <w:r w:rsidR="00ED5751" w:rsidRPr="000C44BD">
        <w:t>individual diversity in the rally-round-the-flag effect</w:t>
      </w:r>
      <w:r w:rsidR="0025701D" w:rsidRPr="000C44BD">
        <w:t xml:space="preserve">, </w:t>
      </w:r>
      <w:r w:rsidR="008602F7">
        <w:t>I</w:t>
      </w:r>
      <w:r w:rsidR="0025701D" w:rsidRPr="000C44BD">
        <w:t xml:space="preserve"> have </w:t>
      </w:r>
      <w:r w:rsidR="00DB0409" w:rsidRPr="000C44BD">
        <w:t>established</w:t>
      </w:r>
      <w:r w:rsidR="0025701D" w:rsidRPr="000C44BD">
        <w:t xml:space="preserve"> </w:t>
      </w:r>
      <w:r w:rsidR="00A730C8" w:rsidRPr="000C44BD">
        <w:t xml:space="preserve">two </w:t>
      </w:r>
      <w:r w:rsidR="0025701D" w:rsidRPr="000C44BD">
        <w:t>models.</w:t>
      </w:r>
      <w:r w:rsidR="00ED5751" w:rsidRPr="000C44BD">
        <w:t xml:space="preserve"> </w:t>
      </w:r>
      <w:r w:rsidR="001E0FB9" w:rsidRPr="000C44BD">
        <w:t xml:space="preserve">The first model </w:t>
      </w:r>
      <w:r w:rsidR="0030175E" w:rsidRPr="000C44BD">
        <w:t>estimate</w:t>
      </w:r>
      <w:r w:rsidR="001E0FB9" w:rsidRPr="000C44BD">
        <w:t>s</w:t>
      </w:r>
      <w:r w:rsidR="0030175E" w:rsidRPr="000C44BD">
        <w:t xml:space="preserve"> the causal effects of opinion leadership and </w:t>
      </w:r>
      <w:r w:rsidR="00A730C8" w:rsidRPr="000C44BD">
        <w:t>economic position</w:t>
      </w:r>
      <w:r w:rsidR="005360F9" w:rsidRPr="000C44BD">
        <w:t xml:space="preserve"> </w:t>
      </w:r>
      <w:r w:rsidR="0030175E" w:rsidRPr="000C44BD">
        <w:t>on</w:t>
      </w:r>
      <w:r w:rsidR="003022AB" w:rsidRPr="000C44BD">
        <w:t xml:space="preserve"> the Difference in Prime Minister’s Approval</w:t>
      </w:r>
      <w:r w:rsidR="00CA4B61" w:rsidRPr="000C44BD">
        <w:t>, controlling for age, gender</w:t>
      </w:r>
      <w:r w:rsidR="00871F6F" w:rsidRPr="000C44BD">
        <w:t xml:space="preserve">, </w:t>
      </w:r>
      <w:r w:rsidR="00CA4B61" w:rsidRPr="000C44BD">
        <w:t>level of education</w:t>
      </w:r>
      <w:r w:rsidR="00871F6F" w:rsidRPr="000C44BD">
        <w:t>, migration background and the base level of Prime Minister’s Approval</w:t>
      </w:r>
      <w:r w:rsidR="00DA5F2A" w:rsidRPr="000C44BD">
        <w:t xml:space="preserve">. </w:t>
      </w:r>
    </w:p>
    <w:p w14:paraId="1B7C3C2E" w14:textId="77777777" w:rsidR="00A730C8" w:rsidRPr="000C44BD" w:rsidRDefault="00A730C8" w:rsidP="00A730C8">
      <w:pPr>
        <w:pStyle w:val="Heading5"/>
        <w:jc w:val="left"/>
      </w:pPr>
      <w:bookmarkStart w:id="65" w:name="_Hlk71834409"/>
      <w:r w:rsidRPr="000C44BD">
        <w:t>ΔY</w:t>
      </w:r>
      <w:r w:rsidRPr="000C44BD">
        <w:rPr>
          <w:vertAlign w:val="subscript"/>
        </w:rPr>
        <w:t>1</w:t>
      </w:r>
      <w:r w:rsidRPr="000C44BD">
        <w:t>Prime Minister’s Approval</w:t>
      </w:r>
      <w:r w:rsidRPr="000C44BD">
        <w:rPr>
          <w:vertAlign w:val="subscript"/>
        </w:rPr>
        <w:t>it</w:t>
      </w:r>
      <w:r w:rsidRPr="000C44BD">
        <w:t xml:space="preserve"> = β</w:t>
      </w:r>
      <w:r w:rsidRPr="000C44BD">
        <w:rPr>
          <w:vertAlign w:val="subscript"/>
        </w:rPr>
        <w:t>0</w:t>
      </w:r>
      <w:r w:rsidRPr="000C44BD">
        <w:t xml:space="preserve"> + β</w:t>
      </w:r>
      <w:r w:rsidRPr="000C44BD">
        <w:rPr>
          <w:vertAlign w:val="subscript"/>
        </w:rPr>
        <w:t>1</w:t>
      </w:r>
      <w:r w:rsidRPr="000C44BD">
        <w:t>Gender</w:t>
      </w:r>
      <w:r w:rsidRPr="000C44BD">
        <w:rPr>
          <w:vertAlign w:val="subscript"/>
        </w:rPr>
        <w:t>i</w:t>
      </w:r>
      <w:r w:rsidRPr="000C44BD">
        <w:t xml:space="preserve"> + β</w:t>
      </w:r>
      <w:r w:rsidRPr="000C44BD">
        <w:rPr>
          <w:vertAlign w:val="subscript"/>
        </w:rPr>
        <w:t>2</w:t>
      </w:r>
      <w:r w:rsidRPr="000C44BD">
        <w:t>Age</w:t>
      </w:r>
      <w:r w:rsidRPr="000C44BD">
        <w:rPr>
          <w:vertAlign w:val="subscript"/>
        </w:rPr>
        <w:t>i</w:t>
      </w:r>
      <w:r w:rsidRPr="000C44BD">
        <w:t xml:space="preserve"> + β</w:t>
      </w:r>
      <w:r w:rsidRPr="000C44BD">
        <w:rPr>
          <w:vertAlign w:val="subscript"/>
        </w:rPr>
        <w:t>3</w:t>
      </w:r>
      <w:r w:rsidRPr="000C44BD">
        <w:t>Level of Education</w:t>
      </w:r>
      <w:r w:rsidRPr="000C44BD">
        <w:rPr>
          <w:vertAlign w:val="subscript"/>
        </w:rPr>
        <w:t>i</w:t>
      </w:r>
      <w:r w:rsidRPr="000C44BD">
        <w:t xml:space="preserve"> + β</w:t>
      </w:r>
      <w:r w:rsidRPr="000C44BD">
        <w:rPr>
          <w:vertAlign w:val="subscript"/>
        </w:rPr>
        <w:t>4</w:t>
      </w:r>
      <w:r w:rsidRPr="000C44BD">
        <w:t>Migration Background</w:t>
      </w:r>
      <w:r w:rsidRPr="000C44BD">
        <w:rPr>
          <w:vertAlign w:val="subscript"/>
        </w:rPr>
        <w:t>i</w:t>
      </w:r>
      <w:r w:rsidRPr="000C44BD">
        <w:t xml:space="preserve"> + β</w:t>
      </w:r>
      <w:r w:rsidRPr="000C44BD">
        <w:rPr>
          <w:vertAlign w:val="subscript"/>
        </w:rPr>
        <w:t>5</w:t>
      </w:r>
      <w:r w:rsidRPr="000C44BD">
        <w:t>Base Level of Prime Minister’s Approval</w:t>
      </w:r>
      <w:r w:rsidRPr="000C44BD">
        <w:rPr>
          <w:vertAlign w:val="subscript"/>
        </w:rPr>
        <w:t>it</w:t>
      </w:r>
      <w:r w:rsidRPr="000C44BD">
        <w:t xml:space="preserve"> + β</w:t>
      </w:r>
      <w:r w:rsidRPr="000C44BD">
        <w:rPr>
          <w:vertAlign w:val="subscript"/>
        </w:rPr>
        <w:t>6</w:t>
      </w:r>
      <w:r w:rsidRPr="000C44BD">
        <w:t>Coalition</w:t>
      </w:r>
      <w:r w:rsidRPr="000C44BD">
        <w:rPr>
          <w:vertAlign w:val="subscript"/>
        </w:rPr>
        <w:t>i</w:t>
      </w:r>
      <w:r w:rsidRPr="000C44BD">
        <w:t xml:space="preserve"> + β</w:t>
      </w:r>
      <w:r w:rsidRPr="000C44BD">
        <w:rPr>
          <w:vertAlign w:val="subscript"/>
        </w:rPr>
        <w:t>7</w:t>
      </w:r>
      <w:r w:rsidRPr="000C44BD">
        <w:t>Critical Opposition</w:t>
      </w:r>
      <w:r w:rsidRPr="000C44BD">
        <w:rPr>
          <w:vertAlign w:val="subscript"/>
        </w:rPr>
        <w:t xml:space="preserve">i </w:t>
      </w:r>
      <w:r w:rsidRPr="000C44BD">
        <w:t xml:space="preserve"> + β</w:t>
      </w:r>
      <w:r w:rsidRPr="000C44BD">
        <w:rPr>
          <w:vertAlign w:val="subscript"/>
        </w:rPr>
        <w:t>8</w:t>
      </w:r>
      <w:r w:rsidRPr="000C44BD">
        <w:t>Self-employed</w:t>
      </w:r>
      <w:r w:rsidRPr="000C44BD">
        <w:rPr>
          <w:vertAlign w:val="subscript"/>
        </w:rPr>
        <w:t>i</w:t>
      </w:r>
      <w:r w:rsidRPr="000C44BD">
        <w:t xml:space="preserve"> + β</w:t>
      </w:r>
      <w:r w:rsidRPr="000C44BD">
        <w:rPr>
          <w:vertAlign w:val="subscript"/>
        </w:rPr>
        <w:t>9</w:t>
      </w:r>
      <w:r w:rsidRPr="000C44BD">
        <w:t>Unemployed</w:t>
      </w:r>
      <w:r w:rsidRPr="000C44BD">
        <w:rPr>
          <w:vertAlign w:val="subscript"/>
        </w:rPr>
        <w:t>i</w:t>
      </w:r>
      <w:r w:rsidRPr="000C44BD">
        <w:t xml:space="preserve"> + β</w:t>
      </w:r>
      <w:r w:rsidRPr="000C44BD">
        <w:rPr>
          <w:vertAlign w:val="subscript"/>
        </w:rPr>
        <w:t>10</w:t>
      </w:r>
      <w:r w:rsidRPr="000C44BD">
        <w:t>Other</w:t>
      </w:r>
      <w:r w:rsidRPr="000C44BD">
        <w:rPr>
          <w:vertAlign w:val="subscript"/>
        </w:rPr>
        <w:t>i</w:t>
      </w:r>
      <w:r w:rsidRPr="000C44BD">
        <w:t xml:space="preserve"> + ε</w:t>
      </w:r>
      <w:r w:rsidRPr="000C44BD">
        <w:rPr>
          <w:vertAlign w:val="subscript"/>
        </w:rPr>
        <w:t>i</w:t>
      </w:r>
      <w:r w:rsidRPr="000C44BD">
        <w:tab/>
      </w:r>
      <w:bookmarkEnd w:id="65"/>
      <w:r w:rsidRPr="000C44BD">
        <w:tab/>
      </w:r>
      <w:r w:rsidRPr="000C44BD">
        <w:tab/>
      </w:r>
      <w:r w:rsidRPr="000C44BD">
        <w:tab/>
      </w:r>
      <w:r w:rsidRPr="000C44BD">
        <w:tab/>
        <w:t xml:space="preserve">     (1)</w:t>
      </w:r>
    </w:p>
    <w:p w14:paraId="707A701A" w14:textId="0E3DD5FB" w:rsidR="006028EE" w:rsidRPr="000C44BD" w:rsidRDefault="006028EE" w:rsidP="00B941A6">
      <w:r w:rsidRPr="000C44BD">
        <w:t xml:space="preserve">Where </w:t>
      </w:r>
      <w:r w:rsidR="003C3020" w:rsidRPr="000C44BD">
        <w:rPr>
          <w:rFonts w:cs="Times New Roman"/>
          <w:i/>
          <w:iCs/>
        </w:rPr>
        <w:t>ΔY</w:t>
      </w:r>
      <w:r w:rsidR="003C3020" w:rsidRPr="000C44BD">
        <w:rPr>
          <w:rFonts w:cs="Times New Roman"/>
          <w:i/>
          <w:iCs/>
          <w:vertAlign w:val="subscript"/>
        </w:rPr>
        <w:t>1</w:t>
      </w:r>
      <w:r w:rsidR="003C3020" w:rsidRPr="000C44BD">
        <w:rPr>
          <w:rFonts w:cs="Times New Roman"/>
          <w:i/>
          <w:iCs/>
        </w:rPr>
        <w:t>Pr</w:t>
      </w:r>
      <w:r w:rsidR="003A0FDC" w:rsidRPr="000C44BD">
        <w:rPr>
          <w:rFonts w:cs="Times New Roman"/>
          <w:i/>
          <w:iCs/>
        </w:rPr>
        <w:t>ime Minister’s</w:t>
      </w:r>
      <w:r w:rsidR="003C3020" w:rsidRPr="000C44BD">
        <w:rPr>
          <w:rFonts w:cs="Times New Roman"/>
          <w:i/>
          <w:iCs/>
        </w:rPr>
        <w:t xml:space="preserve"> Approval</w:t>
      </w:r>
      <w:r w:rsidR="003C3020" w:rsidRPr="000C44BD">
        <w:rPr>
          <w:rFonts w:cs="Times New Roman"/>
          <w:i/>
          <w:iCs/>
          <w:vertAlign w:val="subscript"/>
        </w:rPr>
        <w:t>it</w:t>
      </w:r>
      <w:r w:rsidR="003C3020" w:rsidRPr="000C44BD">
        <w:rPr>
          <w:rFonts w:ascii="Cambria Math" w:hAnsi="Cambria Math"/>
        </w:rPr>
        <w:t xml:space="preserve"> </w:t>
      </w:r>
      <w:r w:rsidRPr="000C44BD">
        <w:rPr>
          <w:i/>
          <w:iCs/>
          <w:vertAlign w:val="subscript"/>
        </w:rPr>
        <w:softHyphen/>
      </w:r>
      <w:r w:rsidRPr="000C44BD">
        <w:t xml:space="preserve">is the difference in </w:t>
      </w:r>
      <w:r w:rsidR="003A0FDC" w:rsidRPr="000C44BD">
        <w:t>Prime Minister’s</w:t>
      </w:r>
      <w:r w:rsidR="00307703" w:rsidRPr="000C44BD">
        <w:t xml:space="preserve"> approval between</w:t>
      </w:r>
      <w:r w:rsidR="003C3020" w:rsidRPr="000C44BD">
        <w:t xml:space="preserve"> timepoints</w:t>
      </w:r>
      <w:r w:rsidR="00307703" w:rsidRPr="000C44BD">
        <w:t xml:space="preserve"> 2020 and 2021</w:t>
      </w:r>
      <w:r w:rsidR="003C3020" w:rsidRPr="000C44BD">
        <w:t xml:space="preserve"> (</w:t>
      </w:r>
      <w:r w:rsidR="003C3020" w:rsidRPr="000C44BD">
        <w:rPr>
          <w:i/>
          <w:iCs/>
        </w:rPr>
        <w:t>t</w:t>
      </w:r>
      <w:r w:rsidR="003C3020" w:rsidRPr="000C44BD">
        <w:t>)</w:t>
      </w:r>
      <w:r w:rsidR="00307703" w:rsidRPr="000C44BD">
        <w:t xml:space="preserve"> for individual </w:t>
      </w:r>
      <w:r w:rsidR="00307703" w:rsidRPr="000C44BD">
        <w:rPr>
          <w:i/>
          <w:iCs/>
        </w:rPr>
        <w:t>i</w:t>
      </w:r>
      <w:r w:rsidR="00307703" w:rsidRPr="000C44BD">
        <w:t>;</w:t>
      </w:r>
      <w:r w:rsidR="00925E80" w:rsidRPr="000C44BD">
        <w:t xml:space="preserve"> </w:t>
      </w:r>
      <w:r w:rsidR="00307703" w:rsidRPr="000C44BD">
        <w:rPr>
          <w:i/>
          <w:iCs/>
        </w:rPr>
        <w:t>C</w:t>
      </w:r>
      <w:r w:rsidR="003A0FDC" w:rsidRPr="000C44BD">
        <w:rPr>
          <w:i/>
          <w:iCs/>
        </w:rPr>
        <w:t>oalition</w:t>
      </w:r>
      <w:r w:rsidR="00307703" w:rsidRPr="000C44BD">
        <w:rPr>
          <w:i/>
          <w:iCs/>
          <w:vertAlign w:val="subscript"/>
        </w:rPr>
        <w:t>i</w:t>
      </w:r>
      <w:r w:rsidR="00307703" w:rsidRPr="000C44BD">
        <w:rPr>
          <w:i/>
          <w:iCs/>
        </w:rPr>
        <w:t xml:space="preserve"> </w:t>
      </w:r>
      <w:r w:rsidR="00307703" w:rsidRPr="000C44BD">
        <w:t xml:space="preserve">is the dummy variable for whether the respondent </w:t>
      </w:r>
      <w:r w:rsidR="00307703" w:rsidRPr="000C44BD">
        <w:rPr>
          <w:i/>
          <w:iCs/>
        </w:rPr>
        <w:t xml:space="preserve">i </w:t>
      </w:r>
      <w:r w:rsidR="00307703" w:rsidRPr="000C44BD">
        <w:t xml:space="preserve">voted for a </w:t>
      </w:r>
      <w:r w:rsidR="00806A57" w:rsidRPr="000C44BD">
        <w:t xml:space="preserve">coalition </w:t>
      </w:r>
      <w:r w:rsidR="00307703" w:rsidRPr="000C44BD">
        <w:t>party in the national elections</w:t>
      </w:r>
      <w:r w:rsidR="0040701D" w:rsidRPr="000C44BD">
        <w:t xml:space="preserve"> of 2017</w:t>
      </w:r>
      <w:r w:rsidR="00307703" w:rsidRPr="000C44BD">
        <w:t>;</w:t>
      </w:r>
      <w:r w:rsidR="00806A57" w:rsidRPr="000C44BD">
        <w:rPr>
          <w:i/>
          <w:iCs/>
        </w:rPr>
        <w:t xml:space="preserve"> Critical Opposition</w:t>
      </w:r>
      <w:r w:rsidR="00806A57" w:rsidRPr="000C44BD">
        <w:rPr>
          <w:i/>
          <w:iCs/>
          <w:vertAlign w:val="subscript"/>
        </w:rPr>
        <w:t>i</w:t>
      </w:r>
      <w:r w:rsidR="00806A57" w:rsidRPr="000C44BD">
        <w:rPr>
          <w:i/>
          <w:iCs/>
        </w:rPr>
        <w:t xml:space="preserve"> </w:t>
      </w:r>
      <w:r w:rsidR="00806A57" w:rsidRPr="000C44BD">
        <w:t xml:space="preserve">is the dummy variable for whether the respondent </w:t>
      </w:r>
      <w:r w:rsidR="00806A57" w:rsidRPr="000C44BD">
        <w:rPr>
          <w:i/>
          <w:iCs/>
        </w:rPr>
        <w:t xml:space="preserve">i </w:t>
      </w:r>
      <w:r w:rsidR="00806A57" w:rsidRPr="000C44BD">
        <w:t xml:space="preserve">voted for a </w:t>
      </w:r>
      <w:r w:rsidR="00A730C8" w:rsidRPr="000C44BD">
        <w:t>critical opposition</w:t>
      </w:r>
      <w:r w:rsidR="00806A57" w:rsidRPr="000C44BD">
        <w:t xml:space="preserve"> party in the national elections of 2017;</w:t>
      </w:r>
      <w:r w:rsidR="00925E80" w:rsidRPr="000C44BD">
        <w:rPr>
          <w:i/>
          <w:iCs/>
        </w:rPr>
        <w:t xml:space="preserve"> Self-employed</w:t>
      </w:r>
      <w:r w:rsidR="00925E80" w:rsidRPr="000C44BD">
        <w:rPr>
          <w:i/>
          <w:iCs/>
          <w:vertAlign w:val="subscript"/>
        </w:rPr>
        <w:t>i</w:t>
      </w:r>
      <w:r w:rsidR="00925E80" w:rsidRPr="000C44BD">
        <w:rPr>
          <w:i/>
          <w:iCs/>
        </w:rPr>
        <w:t xml:space="preserve"> </w:t>
      </w:r>
      <w:r w:rsidR="00925E80" w:rsidRPr="000C44BD">
        <w:t xml:space="preserve">is the dummy variable for whether the respondent </w:t>
      </w:r>
      <w:r w:rsidR="00925E80" w:rsidRPr="000C44BD">
        <w:rPr>
          <w:i/>
          <w:iCs/>
        </w:rPr>
        <w:t xml:space="preserve">i </w:t>
      </w:r>
      <w:r w:rsidR="00925E80" w:rsidRPr="000C44BD">
        <w:t xml:space="preserve">belongs to the category “Self-employed”; </w:t>
      </w:r>
      <w:r w:rsidR="00925E80" w:rsidRPr="000C44BD">
        <w:rPr>
          <w:i/>
          <w:iCs/>
        </w:rPr>
        <w:t>Unemployed</w:t>
      </w:r>
      <w:r w:rsidR="00925E80" w:rsidRPr="000C44BD">
        <w:rPr>
          <w:i/>
          <w:iCs/>
          <w:vertAlign w:val="subscript"/>
        </w:rPr>
        <w:t>i</w:t>
      </w:r>
      <w:r w:rsidR="00925E80" w:rsidRPr="000C44BD">
        <w:rPr>
          <w:i/>
          <w:iCs/>
        </w:rPr>
        <w:t xml:space="preserve"> </w:t>
      </w:r>
      <w:r w:rsidR="00925E80" w:rsidRPr="000C44BD">
        <w:t xml:space="preserve">is the dummy variable for whether the respondent </w:t>
      </w:r>
      <w:r w:rsidR="00925E80" w:rsidRPr="000C44BD">
        <w:rPr>
          <w:i/>
          <w:iCs/>
        </w:rPr>
        <w:t xml:space="preserve">i </w:t>
      </w:r>
      <w:r w:rsidR="00925E80" w:rsidRPr="000C44BD">
        <w:t>belongs to the category “Unemployed”;</w:t>
      </w:r>
      <w:r w:rsidR="001231A8" w:rsidRPr="000C44BD">
        <w:t xml:space="preserve"> </w:t>
      </w:r>
      <w:r w:rsidR="001231A8" w:rsidRPr="000C44BD">
        <w:rPr>
          <w:i/>
          <w:iCs/>
        </w:rPr>
        <w:t>Other</w:t>
      </w:r>
      <w:r w:rsidR="001231A8" w:rsidRPr="000C44BD">
        <w:rPr>
          <w:i/>
          <w:iCs/>
          <w:vertAlign w:val="subscript"/>
        </w:rPr>
        <w:t>i</w:t>
      </w:r>
      <w:r w:rsidR="001231A8" w:rsidRPr="000C44BD">
        <w:rPr>
          <w:i/>
          <w:iCs/>
        </w:rPr>
        <w:t xml:space="preserve"> </w:t>
      </w:r>
      <w:r w:rsidR="001231A8" w:rsidRPr="000C44BD">
        <w:t xml:space="preserve">is the dummy variable for whether the respondent </w:t>
      </w:r>
      <w:r w:rsidR="001231A8" w:rsidRPr="000C44BD">
        <w:rPr>
          <w:i/>
          <w:iCs/>
        </w:rPr>
        <w:t xml:space="preserve">i </w:t>
      </w:r>
      <w:r w:rsidR="001231A8" w:rsidRPr="000C44BD">
        <w:t>belongs to the category “Other”</w:t>
      </w:r>
      <w:r w:rsidR="00925E80" w:rsidRPr="000C44BD">
        <w:t xml:space="preserve"> </w:t>
      </w:r>
      <w:r w:rsidR="00307703" w:rsidRPr="000C44BD">
        <w:t xml:space="preserve">and </w:t>
      </w:r>
      <w:r w:rsidR="00190F11" w:rsidRPr="000C44BD">
        <w:t>ε</w:t>
      </w:r>
      <w:r w:rsidR="00190F11" w:rsidRPr="000C44BD">
        <w:rPr>
          <w:vertAlign w:val="subscript"/>
        </w:rPr>
        <w:t xml:space="preserve">i </w:t>
      </w:r>
      <w:r w:rsidR="00190F11" w:rsidRPr="000C44BD">
        <w:t xml:space="preserve">is the error term. In this regression analysis, </w:t>
      </w:r>
      <w:r w:rsidR="008602F7">
        <w:t>I</w:t>
      </w:r>
      <w:r w:rsidR="00190F11" w:rsidRPr="000C44BD">
        <w:t xml:space="preserve"> have controlled for gender (</w:t>
      </w:r>
      <w:r w:rsidR="00190F11" w:rsidRPr="000C44BD">
        <w:rPr>
          <w:i/>
          <w:iCs/>
        </w:rPr>
        <w:t>β</w:t>
      </w:r>
      <w:r w:rsidR="00925E80" w:rsidRPr="000C44BD">
        <w:rPr>
          <w:i/>
          <w:iCs/>
          <w:vertAlign w:val="subscript"/>
        </w:rPr>
        <w:t>1</w:t>
      </w:r>
      <w:r w:rsidR="00190F11" w:rsidRPr="000C44BD">
        <w:t>), age (</w:t>
      </w:r>
      <w:r w:rsidR="00190F11" w:rsidRPr="000C44BD">
        <w:rPr>
          <w:i/>
          <w:iCs/>
        </w:rPr>
        <w:t>β</w:t>
      </w:r>
      <w:r w:rsidR="00925E80" w:rsidRPr="000C44BD">
        <w:rPr>
          <w:i/>
          <w:iCs/>
          <w:vertAlign w:val="subscript"/>
        </w:rPr>
        <w:t>2</w:t>
      </w:r>
      <w:r w:rsidR="00190F11" w:rsidRPr="000C44BD">
        <w:t>)</w:t>
      </w:r>
      <w:r w:rsidR="00806A57" w:rsidRPr="000C44BD">
        <w:t>,</w:t>
      </w:r>
      <w:r w:rsidR="00190F11" w:rsidRPr="000C44BD">
        <w:t xml:space="preserve"> level of education (</w:t>
      </w:r>
      <w:r w:rsidR="00190F11" w:rsidRPr="000C44BD">
        <w:rPr>
          <w:i/>
          <w:iCs/>
        </w:rPr>
        <w:t>β</w:t>
      </w:r>
      <w:r w:rsidR="00925E80" w:rsidRPr="000C44BD">
        <w:rPr>
          <w:i/>
          <w:iCs/>
          <w:vertAlign w:val="subscript"/>
        </w:rPr>
        <w:t>3</w:t>
      </w:r>
      <w:r w:rsidR="00A41FB3" w:rsidRPr="000C44BD">
        <w:t>)</w:t>
      </w:r>
      <w:r w:rsidR="00806A57" w:rsidRPr="000C44BD">
        <w:t>, migration background (</w:t>
      </w:r>
      <w:r w:rsidR="00E04FFB" w:rsidRPr="000C44BD">
        <w:rPr>
          <w:i/>
          <w:iCs/>
        </w:rPr>
        <w:t>β</w:t>
      </w:r>
      <w:r w:rsidR="00925E80" w:rsidRPr="000C44BD">
        <w:rPr>
          <w:i/>
          <w:iCs/>
          <w:vertAlign w:val="subscript"/>
        </w:rPr>
        <w:t>4</w:t>
      </w:r>
      <w:r w:rsidR="00E04FFB" w:rsidRPr="000C44BD">
        <w:t>) and the base level of Prime Minister’s Approval (</w:t>
      </w:r>
      <w:r w:rsidR="00E04FFB" w:rsidRPr="000C44BD">
        <w:rPr>
          <w:i/>
          <w:iCs/>
        </w:rPr>
        <w:t>β</w:t>
      </w:r>
      <w:r w:rsidR="00925E80" w:rsidRPr="000C44BD">
        <w:rPr>
          <w:i/>
          <w:iCs/>
          <w:vertAlign w:val="subscript"/>
        </w:rPr>
        <w:t>5</w:t>
      </w:r>
      <w:r w:rsidR="00E04FFB" w:rsidRPr="000C44BD">
        <w:t xml:space="preserve">) for individual </w:t>
      </w:r>
      <w:r w:rsidR="00E04FFB" w:rsidRPr="000C44BD">
        <w:rPr>
          <w:i/>
          <w:iCs/>
        </w:rPr>
        <w:t xml:space="preserve">i </w:t>
      </w:r>
      <w:r w:rsidR="00E04FFB" w:rsidRPr="000C44BD">
        <w:t>in 2020 (</w:t>
      </w:r>
      <w:r w:rsidR="00E04FFB" w:rsidRPr="000C44BD">
        <w:rPr>
          <w:i/>
          <w:iCs/>
        </w:rPr>
        <w:t>t</w:t>
      </w:r>
      <w:r w:rsidR="00E04FFB" w:rsidRPr="000C44BD">
        <w:t>)</w:t>
      </w:r>
      <w:bookmarkStart w:id="66" w:name="_Hlk71834823"/>
      <w:r w:rsidR="00925E80" w:rsidRPr="000C44BD">
        <w:t>.</w:t>
      </w:r>
      <w:bookmarkEnd w:id="66"/>
      <w:r w:rsidR="00E243D9" w:rsidRPr="000C44BD">
        <w:t xml:space="preserve"> </w:t>
      </w:r>
      <w:r w:rsidR="00D37726" w:rsidRPr="000C44BD">
        <w:t xml:space="preserve">The second model estimates the causal effects of the same independent variables </w:t>
      </w:r>
      <w:r w:rsidR="0040701D" w:rsidRPr="000C44BD">
        <w:t xml:space="preserve">on </w:t>
      </w:r>
      <w:r w:rsidR="003022AB" w:rsidRPr="000C44BD">
        <w:t>the Difference in T</w:t>
      </w:r>
      <w:r w:rsidR="0040701D" w:rsidRPr="000C44BD">
        <w:t xml:space="preserve">rust in </w:t>
      </w:r>
      <w:r w:rsidR="003022AB" w:rsidRPr="000C44BD">
        <w:t>G</w:t>
      </w:r>
      <w:r w:rsidR="0040701D" w:rsidRPr="000C44BD">
        <w:t xml:space="preserve">overnment, </w:t>
      </w:r>
      <w:r w:rsidR="00E04FFB" w:rsidRPr="000C44BD">
        <w:t>controlling for age, gender, level of education, migration background and the base level of Trust in Governmen</w:t>
      </w:r>
      <w:r w:rsidR="00925E80" w:rsidRPr="000C44BD">
        <w:t>t</w:t>
      </w:r>
      <w:r w:rsidR="00E243D9" w:rsidRPr="000C44BD">
        <w:t>.</w:t>
      </w:r>
    </w:p>
    <w:p w14:paraId="07CD847B" w14:textId="008FDA33" w:rsidR="00A730C8" w:rsidRPr="000C44BD" w:rsidRDefault="00A730C8" w:rsidP="00A730C8">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β</w:t>
      </w:r>
      <w:r w:rsidRPr="000C44BD">
        <w:rPr>
          <w:vertAlign w:val="subscript"/>
        </w:rPr>
        <w:t>0</w:t>
      </w:r>
      <w:r w:rsidRPr="000C44BD">
        <w:t xml:space="preserve"> + β</w:t>
      </w:r>
      <w:r w:rsidRPr="000C44BD">
        <w:rPr>
          <w:vertAlign w:val="subscript"/>
        </w:rPr>
        <w:t>1</w:t>
      </w:r>
      <w:r w:rsidRPr="000C44BD">
        <w:t>Gender</w:t>
      </w:r>
      <w:r w:rsidRPr="000C44BD">
        <w:rPr>
          <w:vertAlign w:val="subscript"/>
        </w:rPr>
        <w:t>i</w:t>
      </w:r>
      <w:r w:rsidRPr="000C44BD">
        <w:t xml:space="preserve"> + β</w:t>
      </w:r>
      <w:r w:rsidRPr="000C44BD">
        <w:rPr>
          <w:vertAlign w:val="subscript"/>
        </w:rPr>
        <w:t>2</w:t>
      </w:r>
      <w:r w:rsidRPr="000C44BD">
        <w:t>Age</w:t>
      </w:r>
      <w:r w:rsidRPr="000C44BD">
        <w:rPr>
          <w:vertAlign w:val="subscript"/>
        </w:rPr>
        <w:t>i</w:t>
      </w:r>
      <w:r w:rsidRPr="000C44BD">
        <w:t xml:space="preserve"> + β</w:t>
      </w:r>
      <w:r w:rsidRPr="000C44BD">
        <w:rPr>
          <w:vertAlign w:val="subscript"/>
        </w:rPr>
        <w:t>3</w:t>
      </w:r>
      <w:r w:rsidRPr="000C44BD">
        <w:t>Level of Education</w:t>
      </w:r>
      <w:r w:rsidRPr="000C44BD">
        <w:rPr>
          <w:vertAlign w:val="subscript"/>
        </w:rPr>
        <w:t>i</w:t>
      </w:r>
      <w:r w:rsidRPr="000C44BD">
        <w:t xml:space="preserve"> + β</w:t>
      </w:r>
      <w:r w:rsidRPr="000C44BD">
        <w:rPr>
          <w:vertAlign w:val="subscript"/>
        </w:rPr>
        <w:t>4</w:t>
      </w:r>
      <w:r w:rsidRPr="000C44BD">
        <w:t>Migration Background</w:t>
      </w:r>
      <w:r w:rsidRPr="000C44BD">
        <w:rPr>
          <w:vertAlign w:val="subscript"/>
        </w:rPr>
        <w:t>i</w:t>
      </w:r>
      <w:r w:rsidRPr="000C44BD">
        <w:t xml:space="preserve"> + β</w:t>
      </w:r>
      <w:r w:rsidRPr="000C44BD">
        <w:rPr>
          <w:vertAlign w:val="subscript"/>
        </w:rPr>
        <w:t>5</w:t>
      </w:r>
      <w:r w:rsidRPr="000C44BD">
        <w:t>Base Level of Trust in Government</w:t>
      </w:r>
      <w:r w:rsidRPr="000C44BD">
        <w:rPr>
          <w:vertAlign w:val="subscript"/>
        </w:rPr>
        <w:t>it</w:t>
      </w:r>
      <w:r w:rsidRPr="000C44BD">
        <w:t xml:space="preserve"> + β</w:t>
      </w:r>
      <w:r w:rsidRPr="000C44BD">
        <w:rPr>
          <w:vertAlign w:val="subscript"/>
        </w:rPr>
        <w:t>6</w:t>
      </w:r>
      <w:r w:rsidRPr="000C44BD">
        <w:t>Coalition</w:t>
      </w:r>
      <w:r w:rsidRPr="000C44BD">
        <w:rPr>
          <w:vertAlign w:val="subscript"/>
        </w:rPr>
        <w:t>i</w:t>
      </w:r>
      <w:r w:rsidRPr="000C44BD">
        <w:t xml:space="preserve"> + β</w:t>
      </w:r>
      <w:r w:rsidRPr="000C44BD">
        <w:rPr>
          <w:vertAlign w:val="subscript"/>
        </w:rPr>
        <w:t>7</w:t>
      </w:r>
      <w:r w:rsidRPr="000C44BD">
        <w:t>Critical Opposition</w:t>
      </w:r>
      <w:r w:rsidRPr="000C44BD">
        <w:rPr>
          <w:vertAlign w:val="subscript"/>
        </w:rPr>
        <w:t xml:space="preserve">i </w:t>
      </w:r>
      <w:r w:rsidRPr="000C44BD">
        <w:t>+ β</w:t>
      </w:r>
      <w:r w:rsidRPr="000C44BD">
        <w:rPr>
          <w:vertAlign w:val="subscript"/>
        </w:rPr>
        <w:t>8</w:t>
      </w:r>
      <w:r w:rsidRPr="000C44BD">
        <w:t>Self-employed</w:t>
      </w:r>
      <w:r w:rsidRPr="000C44BD">
        <w:rPr>
          <w:vertAlign w:val="subscript"/>
        </w:rPr>
        <w:t>i</w:t>
      </w:r>
      <w:r w:rsidRPr="000C44BD">
        <w:t xml:space="preserve"> + β</w:t>
      </w:r>
      <w:r w:rsidRPr="000C44BD">
        <w:rPr>
          <w:vertAlign w:val="subscript"/>
        </w:rPr>
        <w:t>9</w:t>
      </w:r>
      <w:r w:rsidRPr="000C44BD">
        <w:t>Unemployed</w:t>
      </w:r>
      <w:r w:rsidRPr="000C44BD">
        <w:rPr>
          <w:vertAlign w:val="subscript"/>
        </w:rPr>
        <w:t>i</w:t>
      </w:r>
      <w:r w:rsidRPr="000C44BD">
        <w:t xml:space="preserve"> + β</w:t>
      </w:r>
      <w:r w:rsidRPr="000C44BD">
        <w:rPr>
          <w:vertAlign w:val="subscript"/>
        </w:rPr>
        <w:t>10</w:t>
      </w:r>
      <w:r w:rsidRPr="000C44BD">
        <w:t>Other</w:t>
      </w:r>
      <w:r w:rsidRPr="000C44BD">
        <w:rPr>
          <w:vertAlign w:val="subscript"/>
        </w:rPr>
        <w:t>i</w:t>
      </w:r>
      <w:r w:rsidRPr="000C44BD">
        <w:t xml:space="preserve"> + ε</w:t>
      </w:r>
      <w:r w:rsidRPr="000C44BD">
        <w:rPr>
          <w:vertAlign w:val="subscript"/>
        </w:rPr>
        <w:t>i</w:t>
      </w:r>
      <w:r w:rsidRPr="000C44BD">
        <w:tab/>
      </w:r>
      <w:r w:rsidRPr="000C44BD">
        <w:tab/>
      </w:r>
      <w:r w:rsidRPr="000C44BD">
        <w:tab/>
      </w:r>
      <w:r w:rsidRPr="000C44BD">
        <w:tab/>
      </w:r>
      <w:r w:rsidRPr="000C44BD">
        <w:tab/>
      </w:r>
      <w:r w:rsidRPr="000C44BD">
        <w:tab/>
        <w:t xml:space="preserve">     (2)</w:t>
      </w:r>
    </w:p>
    <w:p w14:paraId="276078E9" w14:textId="0F0B130A" w:rsidR="00A730C8" w:rsidRPr="000C44BD" w:rsidRDefault="003C3020">
      <w:r w:rsidRPr="000C44BD">
        <w:t xml:space="preserve">Where </w:t>
      </w:r>
      <w:r w:rsidRPr="000C44BD">
        <w:rPr>
          <w:rFonts w:cs="Times New Roman"/>
          <w:i/>
          <w:iCs/>
        </w:rPr>
        <w:t>ΔY</w:t>
      </w:r>
      <w:r w:rsidR="00A4746D" w:rsidRPr="000C44BD">
        <w:rPr>
          <w:rFonts w:cs="Times New Roman"/>
          <w:i/>
          <w:iCs/>
          <w:vertAlign w:val="subscript"/>
        </w:rPr>
        <w:t>2</w:t>
      </w:r>
      <w:r w:rsidRPr="000C44BD">
        <w:rPr>
          <w:rFonts w:cs="Times New Roman"/>
          <w:i/>
          <w:iCs/>
        </w:rPr>
        <w:t>Trust in Government</w:t>
      </w:r>
      <w:r w:rsidRPr="000C44BD">
        <w:rPr>
          <w:rFonts w:cs="Times New Roman"/>
          <w:i/>
          <w:iCs/>
          <w:vertAlign w:val="subscript"/>
        </w:rPr>
        <w:t>it</w:t>
      </w:r>
      <w:r w:rsidRPr="000C44BD">
        <w:rPr>
          <w:rFonts w:ascii="Cambria Math" w:hAnsi="Cambria Math"/>
        </w:rPr>
        <w:t xml:space="preserve"> </w:t>
      </w:r>
      <w:r w:rsidRPr="000C44BD">
        <w:rPr>
          <w:i/>
          <w:iCs/>
          <w:vertAlign w:val="subscript"/>
        </w:rPr>
        <w:softHyphen/>
      </w:r>
      <w:r w:rsidRPr="000C44BD">
        <w:t xml:space="preserve">is the difference in </w:t>
      </w:r>
      <w:r w:rsidR="00900E17" w:rsidRPr="000C44BD">
        <w:t>Trust in Government</w:t>
      </w:r>
      <w:r w:rsidRPr="000C44BD">
        <w:t xml:space="preserve"> between timepoints 2020 and 2021 (</w:t>
      </w:r>
      <w:r w:rsidRPr="000C44BD">
        <w:rPr>
          <w:i/>
          <w:iCs/>
        </w:rPr>
        <w:t>t</w:t>
      </w:r>
      <w:r w:rsidRPr="000C44BD">
        <w:t xml:space="preserve">) for individual </w:t>
      </w:r>
      <w:r w:rsidR="00A41782" w:rsidRPr="000C44BD">
        <w:rPr>
          <w:i/>
          <w:iCs/>
        </w:rPr>
        <w:t>i</w:t>
      </w:r>
      <w:r w:rsidR="00A41782" w:rsidRPr="000C44BD">
        <w:t xml:space="preserve">; and instead of controlling for the base level of Prime Minister’s Approval, </w:t>
      </w:r>
      <w:r w:rsidR="008602F7">
        <w:t>I</w:t>
      </w:r>
      <w:r w:rsidR="00A41782" w:rsidRPr="000C44BD">
        <w:t xml:space="preserve"> have controlled for the base level of Trust in Government (</w:t>
      </w:r>
      <w:r w:rsidR="00A41782" w:rsidRPr="000C44BD">
        <w:rPr>
          <w:i/>
          <w:iCs/>
        </w:rPr>
        <w:t>β</w:t>
      </w:r>
      <w:r w:rsidR="00A41782" w:rsidRPr="000C44BD">
        <w:rPr>
          <w:i/>
          <w:iCs/>
          <w:vertAlign w:val="subscript"/>
        </w:rPr>
        <w:t>5</w:t>
      </w:r>
      <w:r w:rsidR="00A41782" w:rsidRPr="000C44BD">
        <w:t xml:space="preserve">) for individual </w:t>
      </w:r>
      <w:r w:rsidR="00A41782" w:rsidRPr="000C44BD">
        <w:rPr>
          <w:i/>
          <w:iCs/>
        </w:rPr>
        <w:t xml:space="preserve">i </w:t>
      </w:r>
      <w:r w:rsidR="00A41782" w:rsidRPr="000C44BD">
        <w:t>in 2020 (</w:t>
      </w:r>
      <w:r w:rsidR="00A41782" w:rsidRPr="000C44BD">
        <w:rPr>
          <w:i/>
          <w:iCs/>
        </w:rPr>
        <w:t>t</w:t>
      </w:r>
      <w:r w:rsidR="00A41782" w:rsidRPr="000C44BD">
        <w:t>).</w:t>
      </w:r>
    </w:p>
    <w:p w14:paraId="3D6398AB" w14:textId="0DFAC031" w:rsidR="00A730C8" w:rsidRPr="000C44BD" w:rsidRDefault="00A730C8" w:rsidP="00A730C8">
      <w:pPr>
        <w:pStyle w:val="Heading3"/>
      </w:pPr>
      <w:r w:rsidRPr="000C44BD">
        <w:t>Mediation Effect of Economic Insecurity on Economically Marginalized</w:t>
      </w:r>
      <w:r w:rsidR="00412B77" w:rsidRPr="000C44BD">
        <w:t xml:space="preserve"> Individuals</w:t>
      </w:r>
    </w:p>
    <w:p w14:paraId="7856F4B9" w14:textId="318610B0" w:rsidR="00E243D9" w:rsidRPr="000C44BD" w:rsidRDefault="001A256D" w:rsidP="00E243D9">
      <w:r w:rsidRPr="000C44BD">
        <w:t xml:space="preserve">As </w:t>
      </w:r>
      <w:r w:rsidR="008602F7">
        <w:t>I wish</w:t>
      </w:r>
      <w:r w:rsidRPr="000C44BD">
        <w:t xml:space="preserve"> to</w:t>
      </w:r>
      <w:r w:rsidR="00EF2BE0" w:rsidRPr="000C44BD">
        <w:t xml:space="preserve"> investigate the mediation effect of economic insecurity on belonging to one of the economically marginalized groups (Self-employed</w:t>
      </w:r>
      <w:r w:rsidR="007B5A78">
        <w:t xml:space="preserve"> and </w:t>
      </w:r>
      <w:r w:rsidR="00EF2BE0" w:rsidRPr="000C44BD">
        <w:t xml:space="preserve">Unemployed), </w:t>
      </w:r>
      <w:r w:rsidR="004228EA">
        <w:t>three more models</w:t>
      </w:r>
      <w:r w:rsidR="008602F7">
        <w:t xml:space="preserve"> have been established</w:t>
      </w:r>
      <w:r w:rsidR="004228EA">
        <w:t xml:space="preserve">. </w:t>
      </w:r>
      <w:r w:rsidR="007B5A78">
        <w:t xml:space="preserve">Model </w:t>
      </w:r>
      <w:r w:rsidR="00F55745">
        <w:t>(</w:t>
      </w:r>
      <w:r w:rsidR="007B5A78">
        <w:t>1</w:t>
      </w:r>
      <w:r w:rsidR="00F55745">
        <w:t>)</w:t>
      </w:r>
      <w:r w:rsidR="007B5A78">
        <w:t xml:space="preserve"> and Model </w:t>
      </w:r>
      <w:r w:rsidR="00F55745">
        <w:t>(</w:t>
      </w:r>
      <w:r w:rsidR="007B5A78">
        <w:t>2</w:t>
      </w:r>
      <w:r w:rsidR="00F55745">
        <w:t>)</w:t>
      </w:r>
      <w:r w:rsidR="007B5A78">
        <w:t xml:space="preserve"> allow </w:t>
      </w:r>
      <w:r w:rsidR="008602F7">
        <w:t>me</w:t>
      </w:r>
      <w:r w:rsidR="007B5A78">
        <w:t xml:space="preserve"> </w:t>
      </w:r>
      <w:r w:rsidR="007B5A78" w:rsidRPr="007B5A78">
        <w:t xml:space="preserve">to measure the </w:t>
      </w:r>
      <w:r w:rsidR="008602F7">
        <w:t>difference between the self-employed, the unemployed and paid employees concerning their</w:t>
      </w:r>
      <w:r w:rsidR="007B5A78" w:rsidRPr="007B5A78">
        <w:t xml:space="preserve"> Difference in Prime Minister’s Approval (</w:t>
      </w:r>
      <w:r w:rsidR="006D79E9">
        <w:t xml:space="preserve">effect </w:t>
      </w:r>
      <w:r w:rsidR="007B5A78" w:rsidRPr="002E4FB6">
        <w:rPr>
          <w:i/>
          <w:iCs/>
        </w:rPr>
        <w:t>c</w:t>
      </w:r>
      <w:r w:rsidR="007B5A78" w:rsidRPr="007B5A78">
        <w:t>)</w:t>
      </w:r>
      <w:r w:rsidR="007B5A78">
        <w:t xml:space="preserve"> and </w:t>
      </w:r>
      <w:r w:rsidR="008602F7" w:rsidRPr="007B5A78">
        <w:t xml:space="preserve">the </w:t>
      </w:r>
      <w:r w:rsidR="008602F7">
        <w:t>difference between the self-employed, the unemployed and paid employees regarding their</w:t>
      </w:r>
      <w:r w:rsidR="008602F7" w:rsidRPr="007B5A78">
        <w:t xml:space="preserve"> </w:t>
      </w:r>
      <w:r w:rsidR="007B5A78" w:rsidRPr="007B5A78">
        <w:t>Difference in Trust in Government (</w:t>
      </w:r>
      <w:r w:rsidR="006D79E9">
        <w:t xml:space="preserve">effect </w:t>
      </w:r>
      <w:r w:rsidR="007B5A78" w:rsidRPr="002E4FB6">
        <w:rPr>
          <w:i/>
          <w:iCs/>
        </w:rPr>
        <w:t>c</w:t>
      </w:r>
      <w:r w:rsidR="007B5A78" w:rsidRPr="007B5A78">
        <w:t>)</w:t>
      </w:r>
      <w:r w:rsidR="007B5A78">
        <w:t>.</w:t>
      </w:r>
      <w:r w:rsidR="004228EA">
        <w:t xml:space="preserve"> </w:t>
      </w:r>
      <w:r w:rsidR="00DD4214" w:rsidRPr="000C44BD">
        <w:t xml:space="preserve">The </w:t>
      </w:r>
      <w:r w:rsidR="007B5A78">
        <w:t>third</w:t>
      </w:r>
      <w:r w:rsidR="00DD4214" w:rsidRPr="000C44BD">
        <w:t xml:space="preserve"> model of this study </w:t>
      </w:r>
      <w:r w:rsidR="007B5A78">
        <w:t xml:space="preserve">is equal to Model </w:t>
      </w:r>
      <w:r w:rsidR="00F55745">
        <w:t>(</w:t>
      </w:r>
      <w:r w:rsidR="007B5A78">
        <w:t>1</w:t>
      </w:r>
      <w:r w:rsidR="00F55745">
        <w:t>)</w:t>
      </w:r>
      <w:r w:rsidR="00EA0F16" w:rsidRPr="000C44BD">
        <w:t>, but adds the mediat</w:t>
      </w:r>
      <w:r w:rsidR="00EF2BE0" w:rsidRPr="000C44BD">
        <w:t>ion</w:t>
      </w:r>
      <w:r w:rsidR="00EA0F16" w:rsidRPr="000C44BD">
        <w:t xml:space="preserve"> variable Difference in Economic Insecurity. This model allows </w:t>
      </w:r>
      <w:r w:rsidR="008602F7">
        <w:t>me</w:t>
      </w:r>
      <w:r w:rsidR="00EA0F16" w:rsidRPr="000C44BD">
        <w:t xml:space="preserve"> to estimate the causal effect of the mediator variable Difference in Economic Insecurity on</w:t>
      </w:r>
      <w:r w:rsidR="006D79E9">
        <w:t xml:space="preserve"> the</w:t>
      </w:r>
      <w:r w:rsidR="00EA0F16" w:rsidRPr="000C44BD">
        <w:t xml:space="preserve"> </w:t>
      </w:r>
      <w:r w:rsidR="00EB6A7D">
        <w:t>D</w:t>
      </w:r>
      <w:r w:rsidR="00EA0F16" w:rsidRPr="000C44BD">
        <w:t>ifference in Prime Minister’s Approval (</w:t>
      </w:r>
      <w:r w:rsidR="006D79E9">
        <w:t xml:space="preserve">effect </w:t>
      </w:r>
      <w:r w:rsidR="00EA0F16" w:rsidRPr="000C44BD">
        <w:rPr>
          <w:i/>
          <w:iCs/>
        </w:rPr>
        <w:t>b</w:t>
      </w:r>
      <w:r w:rsidR="00EA0F16" w:rsidRPr="000C44BD">
        <w:t xml:space="preserve">), and the </w:t>
      </w:r>
      <w:r w:rsidR="00EB6A7D">
        <w:t>difference between the</w:t>
      </w:r>
      <w:r w:rsidR="00EA0F16" w:rsidRPr="000C44BD">
        <w:t xml:space="preserve"> economically marginalized groups </w:t>
      </w:r>
      <w:r w:rsidR="00EB6A7D">
        <w:t>regarding their</w:t>
      </w:r>
      <w:r w:rsidR="00EA0F16" w:rsidRPr="000C44BD">
        <w:t xml:space="preserve"> the </w:t>
      </w:r>
      <w:r w:rsidR="00EB6A7D">
        <w:t>change</w:t>
      </w:r>
      <w:r w:rsidR="00EA0F16" w:rsidRPr="000C44BD">
        <w:t xml:space="preserve"> in Prime Minister’s Approval, controlling for the mediator variable Difference in Economic Insecurity (</w:t>
      </w:r>
      <w:r w:rsidR="006D79E9">
        <w:t xml:space="preserve">effect </w:t>
      </w:r>
      <w:r w:rsidR="00EA0F16" w:rsidRPr="000C44BD">
        <w:rPr>
          <w:i/>
          <w:iCs/>
        </w:rPr>
        <w:t>c</w:t>
      </w:r>
      <w:r w:rsidR="00EA0F16" w:rsidRPr="000C44BD">
        <w:t>’).</w:t>
      </w:r>
    </w:p>
    <w:p w14:paraId="51E1BBDE" w14:textId="23ADC3F8" w:rsidR="00EA0F16" w:rsidRPr="000C44BD" w:rsidRDefault="00EA0F16" w:rsidP="00EA0F16">
      <w:pPr>
        <w:pStyle w:val="Heading5"/>
        <w:jc w:val="left"/>
      </w:pPr>
      <w:bookmarkStart w:id="67" w:name="_Hlk73453642"/>
      <w:r w:rsidRPr="000C44BD">
        <w:t>ΔY</w:t>
      </w:r>
      <w:r w:rsidRPr="000C44BD">
        <w:rPr>
          <w:vertAlign w:val="subscript"/>
        </w:rPr>
        <w:t>1</w:t>
      </w:r>
      <w:r w:rsidRPr="000C44BD">
        <w:t>Prime Minister’s Approval</w:t>
      </w:r>
      <w:r w:rsidRPr="000C44BD">
        <w:rPr>
          <w:vertAlign w:val="subscript"/>
        </w:rPr>
        <w:t>it</w:t>
      </w:r>
      <w:r w:rsidRPr="000C44BD">
        <w:t xml:space="preserve"> = β</w:t>
      </w:r>
      <w:r w:rsidRPr="000C44BD">
        <w:rPr>
          <w:vertAlign w:val="subscript"/>
        </w:rPr>
        <w:t>0</w:t>
      </w:r>
      <w:r w:rsidRPr="000C44BD">
        <w:t xml:space="preserve"> + β</w:t>
      </w:r>
      <w:r w:rsidRPr="000C44BD">
        <w:rPr>
          <w:vertAlign w:val="subscript"/>
        </w:rPr>
        <w:t>1</w:t>
      </w:r>
      <w:r w:rsidRPr="000C44BD">
        <w:t>Gender</w:t>
      </w:r>
      <w:r w:rsidRPr="000C44BD">
        <w:rPr>
          <w:vertAlign w:val="subscript"/>
        </w:rPr>
        <w:t>i</w:t>
      </w:r>
      <w:r w:rsidRPr="000C44BD">
        <w:t xml:space="preserve"> + β</w:t>
      </w:r>
      <w:r w:rsidRPr="000C44BD">
        <w:rPr>
          <w:vertAlign w:val="subscript"/>
        </w:rPr>
        <w:t>2</w:t>
      </w:r>
      <w:r w:rsidRPr="000C44BD">
        <w:t>Age</w:t>
      </w:r>
      <w:r w:rsidRPr="000C44BD">
        <w:rPr>
          <w:vertAlign w:val="subscript"/>
        </w:rPr>
        <w:t>i</w:t>
      </w:r>
      <w:r w:rsidRPr="000C44BD">
        <w:t xml:space="preserve"> + β</w:t>
      </w:r>
      <w:r w:rsidRPr="000C44BD">
        <w:rPr>
          <w:vertAlign w:val="subscript"/>
        </w:rPr>
        <w:t>3</w:t>
      </w:r>
      <w:r w:rsidRPr="000C44BD">
        <w:t>Level of Education</w:t>
      </w:r>
      <w:r w:rsidRPr="000C44BD">
        <w:rPr>
          <w:vertAlign w:val="subscript"/>
        </w:rPr>
        <w:t>i</w:t>
      </w:r>
      <w:r w:rsidRPr="000C44BD">
        <w:t xml:space="preserve"> + β</w:t>
      </w:r>
      <w:r w:rsidRPr="000C44BD">
        <w:rPr>
          <w:vertAlign w:val="subscript"/>
        </w:rPr>
        <w:t>4</w:t>
      </w:r>
      <w:r w:rsidRPr="000C44BD">
        <w:t>Migration Background</w:t>
      </w:r>
      <w:r w:rsidRPr="000C44BD">
        <w:rPr>
          <w:vertAlign w:val="subscript"/>
        </w:rPr>
        <w:t>i</w:t>
      </w:r>
      <w:r w:rsidRPr="000C44BD">
        <w:t xml:space="preserve"> + β</w:t>
      </w:r>
      <w:r w:rsidRPr="000C44BD">
        <w:rPr>
          <w:vertAlign w:val="subscript"/>
        </w:rPr>
        <w:t>5</w:t>
      </w:r>
      <w:r w:rsidRPr="000C44BD">
        <w:t>Base Level of Prime Minister’s Approval</w:t>
      </w:r>
      <w:r w:rsidRPr="000C44BD">
        <w:rPr>
          <w:vertAlign w:val="subscript"/>
        </w:rPr>
        <w:t>it</w:t>
      </w:r>
      <w:r w:rsidRPr="000C44BD">
        <w:t xml:space="preserve"> </w:t>
      </w:r>
      <w:r w:rsidR="002E4FB6" w:rsidRPr="000C44BD">
        <w:t>+ β</w:t>
      </w:r>
      <w:r w:rsidR="002E4FB6" w:rsidRPr="000C44BD">
        <w:rPr>
          <w:vertAlign w:val="subscript"/>
        </w:rPr>
        <w:t>6</w:t>
      </w:r>
      <w:r w:rsidR="002E4FB6" w:rsidRPr="000C44BD">
        <w:t>Coalition</w:t>
      </w:r>
      <w:r w:rsidR="002E4FB6" w:rsidRPr="000C44BD">
        <w:rPr>
          <w:vertAlign w:val="subscript"/>
        </w:rPr>
        <w:t>i</w:t>
      </w:r>
      <w:r w:rsidR="002E4FB6" w:rsidRPr="000C44BD">
        <w:t xml:space="preserve"> + β</w:t>
      </w:r>
      <w:r w:rsidR="002E4FB6" w:rsidRPr="000C44BD">
        <w:rPr>
          <w:vertAlign w:val="subscript"/>
        </w:rPr>
        <w:t>7</w:t>
      </w:r>
      <w:r w:rsidR="002E4FB6" w:rsidRPr="000C44BD">
        <w:t>Critical Opposition</w:t>
      </w:r>
      <w:r w:rsidR="002E4FB6" w:rsidRPr="000C44BD">
        <w:rPr>
          <w:vertAlign w:val="subscript"/>
        </w:rPr>
        <w:t>i</w:t>
      </w:r>
      <w:r w:rsidR="002E4FB6" w:rsidRPr="000C44BD">
        <w:t xml:space="preserve"> </w:t>
      </w:r>
      <w:r w:rsidRPr="000C44BD">
        <w:t>+ β</w:t>
      </w:r>
      <w:r w:rsidR="002E4FB6">
        <w:rPr>
          <w:vertAlign w:val="subscript"/>
        </w:rPr>
        <w:t>8</w:t>
      </w:r>
      <w:r w:rsidRPr="000C44BD">
        <w:t>Self-employed</w:t>
      </w:r>
      <w:r w:rsidRPr="000C44BD">
        <w:rPr>
          <w:vertAlign w:val="subscript"/>
        </w:rPr>
        <w:t>i</w:t>
      </w:r>
      <w:r w:rsidRPr="000C44BD">
        <w:t xml:space="preserve"> + β</w:t>
      </w:r>
      <w:r w:rsidR="002E4FB6">
        <w:rPr>
          <w:vertAlign w:val="subscript"/>
        </w:rPr>
        <w:t>9</w:t>
      </w:r>
      <w:r w:rsidR="00857101" w:rsidRPr="00857101">
        <w:t>Unemployed</w:t>
      </w:r>
      <w:r w:rsidRPr="000C44BD">
        <w:rPr>
          <w:vertAlign w:val="subscript"/>
        </w:rPr>
        <w:t>i</w:t>
      </w:r>
      <w:r w:rsidRPr="000C44BD">
        <w:t xml:space="preserve"> + β</w:t>
      </w:r>
      <w:r w:rsidR="002E4FB6">
        <w:rPr>
          <w:vertAlign w:val="subscript"/>
        </w:rPr>
        <w:t>10</w:t>
      </w:r>
      <w:r w:rsidR="00857101">
        <w:t>Other</w:t>
      </w:r>
      <w:r w:rsidRPr="000C44BD">
        <w:rPr>
          <w:vertAlign w:val="subscript"/>
        </w:rPr>
        <w:t>i</w:t>
      </w:r>
      <w:r w:rsidRPr="000C44BD">
        <w:t xml:space="preserve"> + β</w:t>
      </w:r>
      <w:r w:rsidR="002E4FB6">
        <w:rPr>
          <w:vertAlign w:val="subscript"/>
        </w:rPr>
        <w:t>11</w:t>
      </w:r>
      <w:r w:rsidRPr="000C44BD">
        <w:t>ΔEconomic Insecurity</w:t>
      </w:r>
      <w:r w:rsidRPr="000C44BD">
        <w:rPr>
          <w:vertAlign w:val="subscript"/>
        </w:rPr>
        <w:t>it</w:t>
      </w:r>
      <w:r w:rsidRPr="000C44BD">
        <w:t xml:space="preserve"> + β</w:t>
      </w:r>
      <w:r w:rsidRPr="000C44BD">
        <w:rPr>
          <w:vertAlign w:val="subscript"/>
        </w:rPr>
        <w:t>1</w:t>
      </w:r>
      <w:r w:rsidR="002E4FB6">
        <w:rPr>
          <w:vertAlign w:val="subscript"/>
        </w:rPr>
        <w:t>2</w:t>
      </w:r>
      <w:r w:rsidRPr="000C44BD">
        <w:t>Base Level of Economic Insecurity</w:t>
      </w:r>
      <w:r w:rsidRPr="000C44BD">
        <w:rPr>
          <w:vertAlign w:val="subscript"/>
        </w:rPr>
        <w:t>it</w:t>
      </w:r>
      <w:r w:rsidRPr="000C44BD">
        <w:t xml:space="preserve"> + ε</w:t>
      </w:r>
      <w:r w:rsidRPr="000C44BD">
        <w:rPr>
          <w:vertAlign w:val="subscript"/>
        </w:rPr>
        <w:t>i</w:t>
      </w:r>
      <w:r w:rsidRPr="000C44BD">
        <w:tab/>
      </w:r>
      <w:r w:rsidRPr="000C44BD">
        <w:tab/>
      </w:r>
      <w:r w:rsidRPr="000C44BD">
        <w:tab/>
      </w:r>
      <w:r w:rsidRPr="000C44BD">
        <w:tab/>
      </w:r>
      <w:r w:rsidRPr="000C44BD">
        <w:tab/>
      </w:r>
      <w:r w:rsidRPr="000C44BD">
        <w:tab/>
      </w:r>
      <w:r w:rsidR="003E22A5">
        <w:tab/>
      </w:r>
      <w:r w:rsidR="003E22A5">
        <w:tab/>
      </w:r>
      <w:r w:rsidR="003E22A5">
        <w:tab/>
        <w:t xml:space="preserve">     </w:t>
      </w:r>
      <w:r w:rsidRPr="000C44BD">
        <w:t>(</w:t>
      </w:r>
      <w:r w:rsidR="007B5A78">
        <w:t>3</w:t>
      </w:r>
      <w:r w:rsidRPr="000C44BD">
        <w:t>)</w:t>
      </w:r>
    </w:p>
    <w:bookmarkEnd w:id="67"/>
    <w:p w14:paraId="0FAD110C" w14:textId="19C8CFBD" w:rsidR="00412B77" w:rsidRPr="000C44BD" w:rsidRDefault="00EA0F16" w:rsidP="00412B77">
      <w:r w:rsidRPr="000C44BD">
        <w:t xml:space="preserve">Where </w:t>
      </w:r>
      <w:r w:rsidRPr="000C44BD">
        <w:rPr>
          <w:i/>
          <w:iCs/>
        </w:rPr>
        <w:t>ΔEconomic Insecurity</w:t>
      </w:r>
      <w:r w:rsidRPr="000C44BD">
        <w:rPr>
          <w:i/>
          <w:iCs/>
          <w:vertAlign w:val="subscript"/>
        </w:rPr>
        <w:t>it</w:t>
      </w:r>
      <w:r w:rsidRPr="000C44BD">
        <w:rPr>
          <w:i/>
          <w:iCs/>
        </w:rPr>
        <w:t xml:space="preserve"> </w:t>
      </w:r>
      <w:r w:rsidRPr="000C44BD">
        <w:t>indicates the difference Δ in economic insecurity between timepoints 2019 and 2020 (</w:t>
      </w:r>
      <w:r w:rsidRPr="000C44BD">
        <w:rPr>
          <w:i/>
          <w:iCs/>
        </w:rPr>
        <w:t>t</w:t>
      </w:r>
      <w:r w:rsidRPr="000C44BD">
        <w:t xml:space="preserve">) for individual </w:t>
      </w:r>
      <w:r w:rsidRPr="000C44BD">
        <w:rPr>
          <w:i/>
          <w:iCs/>
        </w:rPr>
        <w:t>i</w:t>
      </w:r>
      <w:r w:rsidR="00B212F2" w:rsidRPr="000C44BD">
        <w:t xml:space="preserve">. </w:t>
      </w:r>
      <w:r w:rsidR="008602F7">
        <w:t>I</w:t>
      </w:r>
      <w:r w:rsidR="00B212F2" w:rsidRPr="000C44BD">
        <w:t xml:space="preserve"> have additionally controlled </w:t>
      </w:r>
      <w:r w:rsidRPr="000C44BD">
        <w:t xml:space="preserve">for the base level of Economic Insecurity for individual </w:t>
      </w:r>
      <w:r w:rsidRPr="000C44BD">
        <w:rPr>
          <w:i/>
          <w:iCs/>
        </w:rPr>
        <w:t xml:space="preserve">i </w:t>
      </w:r>
      <w:r w:rsidRPr="000C44BD">
        <w:t>in 2019 (</w:t>
      </w:r>
      <w:r w:rsidR="002734EF" w:rsidRPr="000C44BD">
        <w:rPr>
          <w:i/>
          <w:iCs/>
        </w:rPr>
        <w:t>t</w:t>
      </w:r>
      <w:r w:rsidR="002734EF" w:rsidRPr="000C44BD">
        <w:t xml:space="preserve">). </w:t>
      </w:r>
      <w:r w:rsidR="00412B77" w:rsidRPr="000C44BD">
        <w:t xml:space="preserve">The </w:t>
      </w:r>
      <w:r w:rsidR="007B5A78">
        <w:t>fourth</w:t>
      </w:r>
      <w:r w:rsidR="00412B77" w:rsidRPr="000C44BD">
        <w:t xml:space="preserve"> model is identical to the </w:t>
      </w:r>
      <w:r w:rsidR="007B5A78">
        <w:t>third</w:t>
      </w:r>
      <w:r w:rsidR="00412B77" w:rsidRPr="000C44BD">
        <w:t xml:space="preserve"> model, but estimates the effects of belonging to an economically marginalized group, the Difference in Economic Insecurity and </w:t>
      </w:r>
      <w:r w:rsidR="00857101">
        <w:t xml:space="preserve">the effects of </w:t>
      </w:r>
      <w:r w:rsidR="00412B77" w:rsidRPr="000C44BD">
        <w:t xml:space="preserve">the control variables on </w:t>
      </w:r>
      <w:r w:rsidR="00857101">
        <w:t xml:space="preserve">Difference in </w:t>
      </w:r>
      <w:r w:rsidR="00412B77" w:rsidRPr="000C44BD">
        <w:t xml:space="preserve">Trust in Government. This model allows </w:t>
      </w:r>
      <w:r w:rsidR="002A0F40">
        <w:t>me</w:t>
      </w:r>
      <w:r w:rsidR="00412B77" w:rsidRPr="000C44BD">
        <w:t xml:space="preserve"> to estimate the causal effect of the mediator variable Difference in Economic Insecurity on </w:t>
      </w:r>
      <w:r w:rsidR="00EB6A7D">
        <w:t>the d</w:t>
      </w:r>
      <w:r w:rsidR="00412B77" w:rsidRPr="000C44BD">
        <w:t>ifference in Trust in Government (</w:t>
      </w:r>
      <w:r w:rsidR="00EB6A7D">
        <w:t xml:space="preserve">effect </w:t>
      </w:r>
      <w:r w:rsidR="00412B77" w:rsidRPr="000C44BD">
        <w:rPr>
          <w:i/>
          <w:iCs/>
        </w:rPr>
        <w:t>b</w:t>
      </w:r>
      <w:r w:rsidR="00412B77" w:rsidRPr="000C44BD">
        <w:t xml:space="preserve">), and </w:t>
      </w:r>
      <w:r w:rsidR="00EB6A7D" w:rsidRPr="000C44BD">
        <w:t xml:space="preserve">the </w:t>
      </w:r>
      <w:r w:rsidR="00EB6A7D">
        <w:t>difference between the</w:t>
      </w:r>
      <w:r w:rsidR="00EB6A7D" w:rsidRPr="000C44BD">
        <w:t xml:space="preserve"> economically marginalized groups </w:t>
      </w:r>
      <w:r w:rsidR="00EB6A7D">
        <w:t>regarding their</w:t>
      </w:r>
      <w:r w:rsidR="00EB6A7D" w:rsidRPr="000C44BD">
        <w:t xml:space="preserve"> </w:t>
      </w:r>
      <w:r w:rsidR="00EB6A7D">
        <w:t>change</w:t>
      </w:r>
      <w:r w:rsidR="00EB6A7D" w:rsidRPr="000C44BD">
        <w:t xml:space="preserve"> in </w:t>
      </w:r>
      <w:r w:rsidR="00EB6A7D">
        <w:t>D</w:t>
      </w:r>
      <w:r w:rsidR="00412B77" w:rsidRPr="000C44BD">
        <w:t>ifference in Trust in Government, controlling for the mediator variable Difference in Economic Insecurity (</w:t>
      </w:r>
      <w:r w:rsidR="00EB6A7D">
        <w:t xml:space="preserve">effect </w:t>
      </w:r>
      <w:r w:rsidR="00412B77" w:rsidRPr="000C44BD">
        <w:rPr>
          <w:i/>
          <w:iCs/>
        </w:rPr>
        <w:t>c</w:t>
      </w:r>
      <w:r w:rsidR="00412B77" w:rsidRPr="000C44BD">
        <w:t>’).</w:t>
      </w:r>
    </w:p>
    <w:p w14:paraId="75B6D8AA" w14:textId="35A9498F" w:rsidR="00412B77" w:rsidRPr="000C44BD" w:rsidRDefault="00412B77" w:rsidP="00412B77">
      <w:pPr>
        <w:pStyle w:val="Heading5"/>
        <w:jc w:val="left"/>
      </w:pPr>
      <w:bookmarkStart w:id="68" w:name="_Hlk73453636"/>
      <w:r w:rsidRPr="000C44BD">
        <w:t>ΔY</w:t>
      </w:r>
      <w:r w:rsidRPr="000C44BD">
        <w:rPr>
          <w:vertAlign w:val="subscript"/>
        </w:rPr>
        <w:t>2</w:t>
      </w:r>
      <w:r w:rsidRPr="000C44BD">
        <w:t>Trust in Government</w:t>
      </w:r>
      <w:r w:rsidRPr="000C44BD">
        <w:rPr>
          <w:vertAlign w:val="subscript"/>
        </w:rPr>
        <w:t>it</w:t>
      </w:r>
      <w:r w:rsidRPr="000C44BD">
        <w:t xml:space="preserve"> = β</w:t>
      </w:r>
      <w:r w:rsidRPr="000C44BD">
        <w:rPr>
          <w:vertAlign w:val="subscript"/>
        </w:rPr>
        <w:t>0</w:t>
      </w:r>
      <w:r w:rsidRPr="000C44BD">
        <w:t xml:space="preserve"> + β</w:t>
      </w:r>
      <w:r w:rsidRPr="000C44BD">
        <w:rPr>
          <w:vertAlign w:val="subscript"/>
        </w:rPr>
        <w:t>1</w:t>
      </w:r>
      <w:r w:rsidRPr="000C44BD">
        <w:t>Gender</w:t>
      </w:r>
      <w:r w:rsidRPr="000C44BD">
        <w:rPr>
          <w:vertAlign w:val="subscript"/>
        </w:rPr>
        <w:t>i</w:t>
      </w:r>
      <w:r w:rsidRPr="000C44BD">
        <w:t xml:space="preserve"> + β</w:t>
      </w:r>
      <w:r w:rsidRPr="000C44BD">
        <w:rPr>
          <w:vertAlign w:val="subscript"/>
        </w:rPr>
        <w:t>2</w:t>
      </w:r>
      <w:r w:rsidRPr="000C44BD">
        <w:t>Age</w:t>
      </w:r>
      <w:r w:rsidRPr="000C44BD">
        <w:rPr>
          <w:vertAlign w:val="subscript"/>
        </w:rPr>
        <w:t>i</w:t>
      </w:r>
      <w:r w:rsidRPr="000C44BD">
        <w:t xml:space="preserve"> + β</w:t>
      </w:r>
      <w:r w:rsidRPr="000C44BD">
        <w:rPr>
          <w:vertAlign w:val="subscript"/>
        </w:rPr>
        <w:t>3</w:t>
      </w:r>
      <w:r w:rsidRPr="000C44BD">
        <w:t>Level of Education</w:t>
      </w:r>
      <w:r w:rsidRPr="000C44BD">
        <w:rPr>
          <w:vertAlign w:val="subscript"/>
        </w:rPr>
        <w:t>i</w:t>
      </w:r>
      <w:r w:rsidRPr="000C44BD">
        <w:t xml:space="preserve"> + β</w:t>
      </w:r>
      <w:r w:rsidRPr="000C44BD">
        <w:rPr>
          <w:vertAlign w:val="subscript"/>
        </w:rPr>
        <w:t>4</w:t>
      </w:r>
      <w:r w:rsidRPr="000C44BD">
        <w:t>Migration Background</w:t>
      </w:r>
      <w:r w:rsidRPr="000C44BD">
        <w:rPr>
          <w:vertAlign w:val="subscript"/>
        </w:rPr>
        <w:t>i</w:t>
      </w:r>
      <w:r w:rsidRPr="000C44BD">
        <w:t xml:space="preserve"> + β</w:t>
      </w:r>
      <w:r w:rsidRPr="000C44BD">
        <w:rPr>
          <w:vertAlign w:val="subscript"/>
        </w:rPr>
        <w:t>5</w:t>
      </w:r>
      <w:r w:rsidRPr="000C44BD">
        <w:t>Base Level of Trust in Government</w:t>
      </w:r>
      <w:r w:rsidRPr="000C44BD">
        <w:rPr>
          <w:vertAlign w:val="subscript"/>
        </w:rPr>
        <w:t>it</w:t>
      </w:r>
      <w:r w:rsidRPr="000C44BD">
        <w:t xml:space="preserve"> </w:t>
      </w:r>
      <w:r w:rsidR="00857101" w:rsidRPr="000C44BD">
        <w:t>+ β</w:t>
      </w:r>
      <w:r w:rsidR="00857101" w:rsidRPr="000C44BD">
        <w:rPr>
          <w:vertAlign w:val="subscript"/>
        </w:rPr>
        <w:t>6</w:t>
      </w:r>
      <w:r w:rsidR="00857101" w:rsidRPr="000C44BD">
        <w:t>Coalition</w:t>
      </w:r>
      <w:r w:rsidR="00857101" w:rsidRPr="000C44BD">
        <w:rPr>
          <w:vertAlign w:val="subscript"/>
        </w:rPr>
        <w:t>i</w:t>
      </w:r>
      <w:r w:rsidR="00857101" w:rsidRPr="000C44BD">
        <w:t xml:space="preserve"> + β</w:t>
      </w:r>
      <w:r w:rsidR="00857101" w:rsidRPr="000C44BD">
        <w:rPr>
          <w:vertAlign w:val="subscript"/>
        </w:rPr>
        <w:t>7</w:t>
      </w:r>
      <w:r w:rsidR="00857101" w:rsidRPr="000C44BD">
        <w:t>Critical Opposition</w:t>
      </w:r>
      <w:r w:rsidR="00857101" w:rsidRPr="000C44BD">
        <w:rPr>
          <w:vertAlign w:val="subscript"/>
        </w:rPr>
        <w:t>i</w:t>
      </w:r>
      <w:r w:rsidR="00857101" w:rsidRPr="000C44BD">
        <w:t xml:space="preserve"> </w:t>
      </w:r>
      <w:r w:rsidR="003E22A5" w:rsidRPr="000C44BD">
        <w:t>+ β</w:t>
      </w:r>
      <w:r w:rsidR="003E22A5">
        <w:rPr>
          <w:vertAlign w:val="subscript"/>
        </w:rPr>
        <w:t>8</w:t>
      </w:r>
      <w:r w:rsidR="003E22A5" w:rsidRPr="000C44BD">
        <w:t>Self-employed</w:t>
      </w:r>
      <w:r w:rsidR="003E22A5" w:rsidRPr="000C44BD">
        <w:rPr>
          <w:vertAlign w:val="subscript"/>
        </w:rPr>
        <w:t>i</w:t>
      </w:r>
      <w:r w:rsidR="003E22A5" w:rsidRPr="000C44BD">
        <w:t xml:space="preserve"> + β</w:t>
      </w:r>
      <w:r w:rsidR="003E22A5">
        <w:rPr>
          <w:vertAlign w:val="subscript"/>
        </w:rPr>
        <w:t>9</w:t>
      </w:r>
      <w:r w:rsidR="003E22A5" w:rsidRPr="00857101">
        <w:t>Unemployed</w:t>
      </w:r>
      <w:r w:rsidR="003E22A5" w:rsidRPr="000C44BD">
        <w:rPr>
          <w:vertAlign w:val="subscript"/>
        </w:rPr>
        <w:t>i</w:t>
      </w:r>
      <w:r w:rsidR="003E22A5" w:rsidRPr="000C44BD">
        <w:t xml:space="preserve"> + β</w:t>
      </w:r>
      <w:r w:rsidR="003E22A5">
        <w:rPr>
          <w:vertAlign w:val="subscript"/>
        </w:rPr>
        <w:t>10</w:t>
      </w:r>
      <w:r w:rsidR="003E22A5">
        <w:t>Other</w:t>
      </w:r>
      <w:r w:rsidR="003E22A5" w:rsidRPr="000C44BD">
        <w:rPr>
          <w:vertAlign w:val="subscript"/>
        </w:rPr>
        <w:t>i</w:t>
      </w:r>
      <w:r w:rsidR="003E22A5" w:rsidRPr="000C44BD">
        <w:t xml:space="preserve"> </w:t>
      </w:r>
      <w:r w:rsidRPr="000C44BD">
        <w:t>+ β</w:t>
      </w:r>
      <w:r w:rsidR="00857101">
        <w:rPr>
          <w:vertAlign w:val="subscript"/>
        </w:rPr>
        <w:t>11</w:t>
      </w:r>
      <w:r w:rsidRPr="000C44BD">
        <w:t>ΔEconomic Insecurity</w:t>
      </w:r>
      <w:r w:rsidRPr="000C44BD">
        <w:rPr>
          <w:vertAlign w:val="subscript"/>
        </w:rPr>
        <w:t>it</w:t>
      </w:r>
      <w:r w:rsidRPr="000C44BD">
        <w:t xml:space="preserve"> + β</w:t>
      </w:r>
      <w:r w:rsidRPr="000C44BD">
        <w:rPr>
          <w:vertAlign w:val="subscript"/>
        </w:rPr>
        <w:t>1</w:t>
      </w:r>
      <w:r w:rsidR="00857101">
        <w:rPr>
          <w:vertAlign w:val="subscript"/>
        </w:rPr>
        <w:t>2</w:t>
      </w:r>
      <w:r w:rsidRPr="000C44BD">
        <w:t>Base Level of Economic Insecurity</w:t>
      </w:r>
      <w:r w:rsidRPr="000C44BD">
        <w:rPr>
          <w:vertAlign w:val="subscript"/>
        </w:rPr>
        <w:t>it</w:t>
      </w:r>
      <w:r w:rsidRPr="000C44BD">
        <w:t xml:space="preserve"> + ε</w:t>
      </w:r>
      <w:r w:rsidRPr="000C44BD">
        <w:rPr>
          <w:vertAlign w:val="subscript"/>
        </w:rPr>
        <w:t>i</w:t>
      </w:r>
      <w:r w:rsidR="003E22A5">
        <w:tab/>
      </w:r>
      <w:r w:rsidR="003E22A5">
        <w:tab/>
      </w:r>
      <w:r w:rsidR="003E22A5">
        <w:tab/>
      </w:r>
      <w:r w:rsidR="003E22A5">
        <w:tab/>
      </w:r>
      <w:r w:rsidR="003E22A5">
        <w:tab/>
      </w:r>
      <w:r w:rsidR="003E22A5">
        <w:tab/>
      </w:r>
      <w:r w:rsidR="003E22A5">
        <w:tab/>
      </w:r>
      <w:r w:rsidR="003E22A5">
        <w:tab/>
      </w:r>
      <w:r w:rsidR="003E22A5">
        <w:tab/>
        <w:t xml:space="preserve">     </w:t>
      </w:r>
      <w:r w:rsidRPr="000C44BD">
        <w:t>(</w:t>
      </w:r>
      <w:r w:rsidR="003E22A5">
        <w:t>4</w:t>
      </w:r>
      <w:r w:rsidRPr="000C44BD">
        <w:t>)</w:t>
      </w:r>
    </w:p>
    <w:bookmarkEnd w:id="68"/>
    <w:p w14:paraId="137609C7" w14:textId="3077FECA" w:rsidR="00412B77" w:rsidRPr="000C44BD" w:rsidRDefault="00412B77" w:rsidP="00E73938">
      <w:r w:rsidRPr="000C44BD">
        <w:t xml:space="preserve">The </w:t>
      </w:r>
      <w:r w:rsidR="003B7A00">
        <w:t>fifth</w:t>
      </w:r>
      <w:r w:rsidRPr="000C44BD">
        <w:t xml:space="preserve"> and last model of this thesis estimates the causal effects of belonging to one of the economically marginalized groups “Self-employed”</w:t>
      </w:r>
      <w:r w:rsidR="003E22A5">
        <w:t xml:space="preserve"> </w:t>
      </w:r>
      <w:r w:rsidRPr="000C44BD">
        <w:t xml:space="preserve">or “Unemployed” on economic insecurity, controlling for controlling for age, gender, level of education, migration background and the base level of Economic Insecurity. This model allows </w:t>
      </w:r>
      <w:r w:rsidR="003E24E4">
        <w:t>me</w:t>
      </w:r>
      <w:r w:rsidRPr="000C44BD">
        <w:t xml:space="preserve"> to measure the effect of </w:t>
      </w:r>
      <w:r w:rsidR="003E24E4">
        <w:t>the</w:t>
      </w:r>
      <w:r w:rsidRPr="000C44BD">
        <w:t xml:space="preserve"> independent dummy variables Self-employed</w:t>
      </w:r>
      <w:r w:rsidR="003E22A5">
        <w:t xml:space="preserve"> </w:t>
      </w:r>
      <w:r w:rsidRPr="000C44BD">
        <w:t xml:space="preserve">and Unemployed on </w:t>
      </w:r>
      <w:r w:rsidR="003E24E4">
        <w:t xml:space="preserve">the </w:t>
      </w:r>
      <w:r w:rsidRPr="000C44BD">
        <w:t>mediator variable Economic Insecurity (</w:t>
      </w:r>
      <w:r w:rsidRPr="000C44BD">
        <w:rPr>
          <w:i/>
          <w:iCs/>
        </w:rPr>
        <w:t>a</w:t>
      </w:r>
      <w:r w:rsidRPr="000C44BD">
        <w:t>).</w:t>
      </w:r>
    </w:p>
    <w:p w14:paraId="00B82F0F" w14:textId="7AE90D0C" w:rsidR="00412B77" w:rsidRPr="000C44BD" w:rsidRDefault="00412B77" w:rsidP="00E73938">
      <w:pPr>
        <w:pStyle w:val="Heading5"/>
        <w:jc w:val="left"/>
      </w:pPr>
      <w:bookmarkStart w:id="69" w:name="_Hlk73453630"/>
      <w:r w:rsidRPr="000C44BD">
        <w:t>ΔY</w:t>
      </w:r>
      <w:r w:rsidRPr="000C44BD">
        <w:rPr>
          <w:vertAlign w:val="subscript"/>
        </w:rPr>
        <w:t>3</w:t>
      </w:r>
      <w:r w:rsidRPr="000C44BD">
        <w:t>Economic Insecurity</w:t>
      </w:r>
      <w:r w:rsidRPr="000C44BD">
        <w:rPr>
          <w:vertAlign w:val="subscript"/>
        </w:rPr>
        <w:t>it</w:t>
      </w:r>
      <w:r w:rsidRPr="000C44BD">
        <w:t xml:space="preserve"> = β</w:t>
      </w:r>
      <w:r w:rsidRPr="000C44BD">
        <w:rPr>
          <w:vertAlign w:val="subscript"/>
        </w:rPr>
        <w:t>0</w:t>
      </w:r>
      <w:r w:rsidRPr="000C44BD">
        <w:t xml:space="preserve"> + β</w:t>
      </w:r>
      <w:r w:rsidRPr="000C44BD">
        <w:rPr>
          <w:vertAlign w:val="subscript"/>
        </w:rPr>
        <w:t>1</w:t>
      </w:r>
      <w:r w:rsidRPr="000C44BD">
        <w:t>Gender</w:t>
      </w:r>
      <w:r w:rsidRPr="000C44BD">
        <w:rPr>
          <w:vertAlign w:val="subscript"/>
        </w:rPr>
        <w:t>i</w:t>
      </w:r>
      <w:r w:rsidRPr="000C44BD">
        <w:t xml:space="preserve"> + β</w:t>
      </w:r>
      <w:r w:rsidRPr="000C44BD">
        <w:rPr>
          <w:vertAlign w:val="subscript"/>
        </w:rPr>
        <w:t>2</w:t>
      </w:r>
      <w:r w:rsidRPr="000C44BD">
        <w:t>Age</w:t>
      </w:r>
      <w:r w:rsidRPr="000C44BD">
        <w:rPr>
          <w:vertAlign w:val="subscript"/>
        </w:rPr>
        <w:t>i</w:t>
      </w:r>
      <w:r w:rsidRPr="000C44BD">
        <w:t xml:space="preserve"> + β</w:t>
      </w:r>
      <w:r w:rsidRPr="000C44BD">
        <w:rPr>
          <w:vertAlign w:val="subscript"/>
        </w:rPr>
        <w:t>3</w:t>
      </w:r>
      <w:r w:rsidRPr="000C44BD">
        <w:t>Level of Education</w:t>
      </w:r>
      <w:r w:rsidRPr="000C44BD">
        <w:rPr>
          <w:vertAlign w:val="subscript"/>
        </w:rPr>
        <w:t>i</w:t>
      </w:r>
      <w:r w:rsidRPr="000C44BD">
        <w:t xml:space="preserve"> + β</w:t>
      </w:r>
      <w:r w:rsidRPr="000C44BD">
        <w:rPr>
          <w:vertAlign w:val="subscript"/>
        </w:rPr>
        <w:t>4</w:t>
      </w:r>
      <w:r w:rsidRPr="000C44BD">
        <w:t>Migration Background</w:t>
      </w:r>
      <w:r w:rsidRPr="000C44BD">
        <w:rPr>
          <w:vertAlign w:val="subscript"/>
        </w:rPr>
        <w:t>i</w:t>
      </w:r>
      <w:r w:rsidRPr="000C44BD">
        <w:t xml:space="preserve"> + β</w:t>
      </w:r>
      <w:r w:rsidRPr="000C44BD">
        <w:rPr>
          <w:vertAlign w:val="subscript"/>
        </w:rPr>
        <w:t>6</w:t>
      </w:r>
      <w:r w:rsidRPr="000C44BD">
        <w:t>Self-employed</w:t>
      </w:r>
      <w:r w:rsidRPr="000C44BD">
        <w:rPr>
          <w:vertAlign w:val="subscript"/>
        </w:rPr>
        <w:t>i</w:t>
      </w:r>
      <w:r w:rsidRPr="000C44BD">
        <w:t xml:space="preserve"> + β</w:t>
      </w:r>
      <w:r w:rsidRPr="000C44BD">
        <w:rPr>
          <w:vertAlign w:val="subscript"/>
        </w:rPr>
        <w:t>7</w:t>
      </w:r>
      <w:r w:rsidR="0051254B">
        <w:t>Une</w:t>
      </w:r>
      <w:r w:rsidRPr="000C44BD">
        <w:t>mploye</w:t>
      </w:r>
      <w:r w:rsidR="0051254B">
        <w:t>d</w:t>
      </w:r>
      <w:r w:rsidRPr="000C44BD">
        <w:rPr>
          <w:vertAlign w:val="subscript"/>
        </w:rPr>
        <w:t>i</w:t>
      </w:r>
      <w:r w:rsidRPr="000C44BD">
        <w:t xml:space="preserve"> + β</w:t>
      </w:r>
      <w:r w:rsidRPr="000C44BD">
        <w:rPr>
          <w:vertAlign w:val="subscript"/>
        </w:rPr>
        <w:t>8</w:t>
      </w:r>
      <w:r w:rsidR="0051254B">
        <w:t>Other</w:t>
      </w:r>
      <w:r w:rsidRPr="000C44BD">
        <w:rPr>
          <w:vertAlign w:val="subscript"/>
        </w:rPr>
        <w:t>i</w:t>
      </w:r>
      <w:r w:rsidRPr="000C44BD">
        <w:t xml:space="preserve"> + β</w:t>
      </w:r>
      <w:r w:rsidRPr="000C44BD">
        <w:rPr>
          <w:vertAlign w:val="subscript"/>
        </w:rPr>
        <w:t>9</w:t>
      </w:r>
      <w:r w:rsidRPr="000C44BD">
        <w:t>Base Level of Economic Insecurity</w:t>
      </w:r>
      <w:r w:rsidRPr="000C44BD">
        <w:rPr>
          <w:vertAlign w:val="subscript"/>
        </w:rPr>
        <w:t>it</w:t>
      </w:r>
      <w:r w:rsidRPr="000C44BD">
        <w:t xml:space="preserve"> + ε</w:t>
      </w:r>
      <w:r w:rsidRPr="000C44BD">
        <w:rPr>
          <w:vertAlign w:val="subscript"/>
        </w:rPr>
        <w:t>i</w:t>
      </w:r>
      <w:r w:rsidRPr="000C44BD">
        <w:rPr>
          <w:vertAlign w:val="subscript"/>
        </w:rPr>
        <w:tab/>
      </w:r>
      <w:r w:rsidRPr="000C44BD">
        <w:rPr>
          <w:vertAlign w:val="subscript"/>
        </w:rPr>
        <w:tab/>
      </w:r>
      <w:r w:rsidRPr="000C44BD">
        <w:tab/>
      </w:r>
      <w:r w:rsidRPr="000C44BD">
        <w:tab/>
      </w:r>
      <w:r w:rsidRPr="000C44BD">
        <w:tab/>
      </w:r>
      <w:r w:rsidRPr="000C44BD">
        <w:tab/>
      </w:r>
      <w:r w:rsidRPr="000C44BD">
        <w:tab/>
      </w:r>
      <w:r w:rsidRPr="000C44BD">
        <w:tab/>
      </w:r>
      <w:r w:rsidRPr="000C44BD">
        <w:tab/>
      </w:r>
      <w:r w:rsidR="00D62C8A">
        <w:tab/>
      </w:r>
      <w:r w:rsidRPr="000C44BD">
        <w:t xml:space="preserve">     (</w:t>
      </w:r>
      <w:r w:rsidR="003E22A5">
        <w:t>5</w:t>
      </w:r>
      <w:r w:rsidRPr="000C44BD">
        <w:t>)</w:t>
      </w:r>
    </w:p>
    <w:bookmarkEnd w:id="69"/>
    <w:p w14:paraId="7908E9DA" w14:textId="414C20EF" w:rsidR="00D52224" w:rsidRDefault="00412B77" w:rsidP="00D52224">
      <w:r w:rsidRPr="000C44BD">
        <w:t xml:space="preserve">Where </w:t>
      </w:r>
      <w:r w:rsidRPr="000C44BD">
        <w:rPr>
          <w:i/>
          <w:iCs/>
        </w:rPr>
        <w:t>ΔY</w:t>
      </w:r>
      <w:r w:rsidRPr="000C44BD">
        <w:rPr>
          <w:i/>
          <w:iCs/>
          <w:vertAlign w:val="subscript"/>
        </w:rPr>
        <w:t>3</w:t>
      </w:r>
      <w:r w:rsidRPr="000C44BD">
        <w:rPr>
          <w:i/>
          <w:iCs/>
        </w:rPr>
        <w:t>Economic Insecurity</w:t>
      </w:r>
      <w:r w:rsidRPr="000C44BD">
        <w:rPr>
          <w:i/>
          <w:iCs/>
          <w:vertAlign w:val="subscript"/>
        </w:rPr>
        <w:t>it</w:t>
      </w:r>
      <w:r w:rsidRPr="000C44BD">
        <w:t xml:space="preserve"> is the difference in Economic Insecurity between timepoints 2020 and 2019 (</w:t>
      </w:r>
      <w:r w:rsidRPr="000C44BD">
        <w:rPr>
          <w:i/>
          <w:iCs/>
        </w:rPr>
        <w:t>t</w:t>
      </w:r>
      <w:r w:rsidRPr="000C44BD">
        <w:t xml:space="preserve">) for individual </w:t>
      </w:r>
      <w:r w:rsidRPr="000C44BD">
        <w:rPr>
          <w:i/>
          <w:iCs/>
        </w:rPr>
        <w:t>i</w:t>
      </w:r>
      <w:r w:rsidRPr="000C44BD">
        <w:t xml:space="preserve">. </w:t>
      </w:r>
      <w:r w:rsidR="007A4412" w:rsidRPr="000C44BD">
        <w:t>The results of these statistical analyses will be thoroughly discussed in the fourth chapter of this study.</w:t>
      </w:r>
    </w:p>
    <w:p w14:paraId="1E98EBD6" w14:textId="2EB3AD15" w:rsidR="0071459F" w:rsidRDefault="0071459F" w:rsidP="0071459F">
      <w:pPr>
        <w:pStyle w:val="Heading2"/>
      </w:pPr>
      <w:bookmarkStart w:id="70" w:name="_Toc75434284"/>
      <w:r w:rsidRPr="000C44BD">
        <w:t>Assumptions of Multiple Linear Regression</w:t>
      </w:r>
      <w:bookmarkEnd w:id="70"/>
    </w:p>
    <w:p w14:paraId="2335E8ED" w14:textId="00D0C564" w:rsidR="00D91FB8" w:rsidRPr="000C44BD" w:rsidRDefault="0071459F">
      <w:r>
        <w:t xml:space="preserve">In order to prevent systematic differences between </w:t>
      </w:r>
      <w:r w:rsidR="00990B30">
        <w:t>my</w:t>
      </w:r>
      <w:r>
        <w:t xml:space="preserve"> estimates and the actual population parameters, </w:t>
      </w:r>
      <w:r w:rsidR="002D6429">
        <w:t>it needs to be tested</w:t>
      </w:r>
      <w:r>
        <w:t xml:space="preserve"> whether</w:t>
      </w:r>
      <w:r w:rsidR="00B03AEE">
        <w:t xml:space="preserve"> the</w:t>
      </w:r>
      <w:r>
        <w:t xml:space="preserve"> four assumptions </w:t>
      </w:r>
      <w:r w:rsidR="00B03AEE">
        <w:t xml:space="preserve">of multiple linear </w:t>
      </w:r>
      <w:r>
        <w:t xml:space="preserve">are </w:t>
      </w:r>
      <w:r w:rsidR="00DE3F62">
        <w:t>met</w:t>
      </w:r>
      <w:r>
        <w:t xml:space="preserve">. The first assumption is that there should be a linear relationship between the dependent and independent variables (Field, 2017). Most of </w:t>
      </w:r>
      <w:r w:rsidR="00990B30">
        <w:t>the</w:t>
      </w:r>
      <w:r>
        <w:t xml:space="preserve"> dependent variables are dummy variables or ordinal variables, which do not have a linear relationship with the dependent variables. However, the independent variable</w:t>
      </w:r>
      <w:r w:rsidR="00292555">
        <w:t xml:space="preserve"> Difference in Economic Insecurity is an interval variable, which means it could have a linear relationship with the dependent variables. </w:t>
      </w:r>
      <w:r w:rsidR="00261C02">
        <w:t>To demonstrate that this assumption is not violated, two</w:t>
      </w:r>
      <w:r w:rsidR="00292555">
        <w:t xml:space="preserve"> scatterplots</w:t>
      </w:r>
      <w:r w:rsidR="00261C02">
        <w:t xml:space="preserve"> </w:t>
      </w:r>
      <w:r w:rsidR="002D6429">
        <w:t xml:space="preserve">have been created </w:t>
      </w:r>
      <w:r w:rsidR="00261C02">
        <w:t>(</w:t>
      </w:r>
      <w:hyperlink w:anchor="_Linear_Relationship_between" w:history="1">
        <w:r w:rsidR="00261C02" w:rsidRPr="00261C02">
          <w:rPr>
            <w:rStyle w:val="Hyperlink"/>
            <w:color w:val="auto"/>
            <w:u w:val="none"/>
          </w:rPr>
          <w:t>Appendix 3</w:t>
        </w:r>
      </w:hyperlink>
      <w:r w:rsidR="00261C02">
        <w:t>) which</w:t>
      </w:r>
      <w:r w:rsidR="00292555">
        <w:t xml:space="preserve"> </w:t>
      </w:r>
      <w:r w:rsidR="00261C02">
        <w:t>illustrate</w:t>
      </w:r>
      <w:r w:rsidR="00292555">
        <w:t xml:space="preserve"> the relationships between Difference in Economic Insecurity and Difference in Prime Minister’s Approval (</w:t>
      </w:r>
      <w:r w:rsidR="00890231">
        <w:fldChar w:fldCharType="begin"/>
      </w:r>
      <w:r w:rsidR="00890231">
        <w:instrText xml:space="preserve"> REF _Ref73469400 \h </w:instrText>
      </w:r>
      <w:r w:rsidR="0012771F">
        <w:instrText xml:space="preserve"> \* MERGEFORMAT </w:instrText>
      </w:r>
      <w:r w:rsidR="00890231">
        <w:fldChar w:fldCharType="separate"/>
      </w:r>
      <w:r w:rsidR="00777B72">
        <w:t xml:space="preserve">Figure </w:t>
      </w:r>
      <w:r w:rsidR="00777B72">
        <w:rPr>
          <w:noProof/>
        </w:rPr>
        <w:t>7</w:t>
      </w:r>
      <w:r w:rsidR="00890231">
        <w:fldChar w:fldCharType="end"/>
      </w:r>
      <w:r w:rsidR="00292555">
        <w:t>) and between Difference in Economic Insecurity and Difference in Trust in Government (</w:t>
      </w:r>
      <w:r w:rsidR="00890231">
        <w:fldChar w:fldCharType="begin"/>
      </w:r>
      <w:r w:rsidR="00890231">
        <w:instrText xml:space="preserve"> REF _Ref73469410 \h </w:instrText>
      </w:r>
      <w:r w:rsidR="0012771F">
        <w:instrText xml:space="preserve"> \* MERGEFORMAT </w:instrText>
      </w:r>
      <w:r w:rsidR="00890231">
        <w:fldChar w:fldCharType="separate"/>
      </w:r>
      <w:r w:rsidR="00777B72">
        <w:t xml:space="preserve">Figure </w:t>
      </w:r>
      <w:r w:rsidR="00777B72">
        <w:rPr>
          <w:noProof/>
        </w:rPr>
        <w:t>8</w:t>
      </w:r>
      <w:r w:rsidR="00890231">
        <w:fldChar w:fldCharType="end"/>
      </w:r>
      <w:r w:rsidR="00292555">
        <w:t>)</w:t>
      </w:r>
      <w:r w:rsidR="00890231">
        <w:t>.</w:t>
      </w:r>
      <w:r w:rsidR="00BD716E">
        <w:t xml:space="preserve"> </w:t>
      </w:r>
      <w:r w:rsidR="00295CC7">
        <w:t xml:space="preserve">These scatterplots do not show any signs of a quadratic or logarithmic relationship between </w:t>
      </w:r>
      <w:r w:rsidR="0098135E">
        <w:t>the</w:t>
      </w:r>
      <w:r w:rsidR="00295CC7">
        <w:t xml:space="preserve"> variables, which means a linear relationship can be assumed</w:t>
      </w:r>
      <w:r w:rsidR="00295CC7" w:rsidRPr="00295CC7">
        <w:t xml:space="preserve"> (Statistics Knowledge Portal, n.d.)</w:t>
      </w:r>
      <w:r w:rsidR="00295CC7">
        <w:t xml:space="preserve">. </w:t>
      </w:r>
      <w:r w:rsidR="00BD716E">
        <w:t xml:space="preserve">The second assumption that should </w:t>
      </w:r>
      <w:r w:rsidR="00DE3F62">
        <w:t>be met</w:t>
      </w:r>
      <w:r w:rsidR="00BD716E">
        <w:t xml:space="preserve"> is multivariate normality</w:t>
      </w:r>
      <w:r w:rsidR="00FE31B0">
        <w:t xml:space="preserve"> (Field, 2017)</w:t>
      </w:r>
      <w:r w:rsidR="00BD716E">
        <w:t xml:space="preserve">. This means that the residuals of the variables should be normally distributed. To illustrate that </w:t>
      </w:r>
      <w:r w:rsidR="00990B30">
        <w:t xml:space="preserve">my </w:t>
      </w:r>
      <w:r w:rsidR="00BD716E">
        <w:t xml:space="preserve">data does not violate this assumption, </w:t>
      </w:r>
      <w:r w:rsidR="002D6429">
        <w:t>I</w:t>
      </w:r>
      <w:r w:rsidR="00BD716E">
        <w:t xml:space="preserve"> have created histograms for each variable included in </w:t>
      </w:r>
      <w:r w:rsidR="00990B30">
        <w:t>this</w:t>
      </w:r>
      <w:r w:rsidR="00BD716E">
        <w:t xml:space="preserve"> thesis. These histograms can be found in </w:t>
      </w:r>
      <w:r w:rsidR="00C31D0A">
        <w:fldChar w:fldCharType="begin"/>
      </w:r>
      <w:r w:rsidR="00C31D0A">
        <w:instrText xml:space="preserve"> REF _Ref73478912 \h </w:instrText>
      </w:r>
      <w:r w:rsidR="00C31D0A">
        <w:fldChar w:fldCharType="separate"/>
      </w:r>
      <w:r w:rsidR="008C1684">
        <w:t xml:space="preserve">Figure </w:t>
      </w:r>
      <w:r w:rsidR="008C1684">
        <w:rPr>
          <w:noProof/>
        </w:rPr>
        <w:t>9</w:t>
      </w:r>
      <w:r w:rsidR="00C31D0A">
        <w:fldChar w:fldCharType="end"/>
      </w:r>
      <w:r w:rsidR="00BD716E">
        <w:t xml:space="preserve">, in </w:t>
      </w:r>
      <w:hyperlink w:anchor="_Appendix_3:_Number" w:history="1">
        <w:r w:rsidR="00BD716E" w:rsidRPr="00BD716E">
          <w:rPr>
            <w:rStyle w:val="Hyperlink"/>
            <w:color w:val="auto"/>
            <w:u w:val="none"/>
          </w:rPr>
          <w:t>Appendix 3</w:t>
        </w:r>
      </w:hyperlink>
      <w:r w:rsidR="00BD716E">
        <w:t>. The histograms show that each variable is normally distributed</w:t>
      </w:r>
      <w:r w:rsidR="00F437DE">
        <w:t xml:space="preserve"> (in case this is possible)</w:t>
      </w:r>
      <w:r w:rsidR="00BD716E">
        <w:t xml:space="preserve">, which indicates that </w:t>
      </w:r>
      <w:r w:rsidR="002D6429">
        <w:t>I</w:t>
      </w:r>
      <w:r w:rsidR="00BD716E">
        <w:t xml:space="preserve"> can safely assume multivariate normality of </w:t>
      </w:r>
      <w:r w:rsidR="00990B30">
        <w:t>the</w:t>
      </w:r>
      <w:r w:rsidR="00BD716E">
        <w:t xml:space="preserve"> data.</w:t>
      </w:r>
      <w:r w:rsidR="0012771F">
        <w:t xml:space="preserve"> The next assumption of multiple regression is that there should not be any multicollinearity, which implies that the independent variables included in </w:t>
      </w:r>
      <w:r w:rsidR="000442CC">
        <w:t>my</w:t>
      </w:r>
      <w:r w:rsidR="0012771F">
        <w:t xml:space="preserve"> models should not be correlated</w:t>
      </w:r>
      <w:r w:rsidR="00FE31B0">
        <w:t xml:space="preserve"> (Field, 2017)</w:t>
      </w:r>
      <w:r w:rsidR="0012771F">
        <w:t xml:space="preserve">. In order to test this, </w:t>
      </w:r>
      <w:r w:rsidR="002D6429">
        <w:t xml:space="preserve">the </w:t>
      </w:r>
      <w:r w:rsidR="0012771F">
        <w:t>V</w:t>
      </w:r>
      <w:r w:rsidR="00E26B43">
        <w:t xml:space="preserve">ariance </w:t>
      </w:r>
      <w:r w:rsidR="0012771F">
        <w:t>I</w:t>
      </w:r>
      <w:r w:rsidR="00E26B43">
        <w:t xml:space="preserve">nflation </w:t>
      </w:r>
      <w:r w:rsidR="0012771F">
        <w:t>F</w:t>
      </w:r>
      <w:r w:rsidR="00E26B43">
        <w:t xml:space="preserve">actor (VIF) </w:t>
      </w:r>
      <w:r w:rsidR="0012771F">
        <w:t xml:space="preserve">scores </w:t>
      </w:r>
      <w:r w:rsidR="002D6429">
        <w:t xml:space="preserve">have been calculated </w:t>
      </w:r>
      <w:r w:rsidR="0012771F">
        <w:t>for each independent variable</w:t>
      </w:r>
      <w:r w:rsidR="00E26B43">
        <w:t xml:space="preserve"> (</w:t>
      </w:r>
      <w:r w:rsidR="00E26B43">
        <w:fldChar w:fldCharType="begin"/>
      </w:r>
      <w:r w:rsidR="00E26B43">
        <w:instrText xml:space="preserve"> REF _Ref73472162 \h </w:instrText>
      </w:r>
      <w:r w:rsidR="00E26B43">
        <w:fldChar w:fldCharType="separate"/>
      </w:r>
      <w:r w:rsidR="00DB477C">
        <w:t xml:space="preserve">Table </w:t>
      </w:r>
      <w:r w:rsidR="00DB477C">
        <w:rPr>
          <w:noProof/>
        </w:rPr>
        <w:t>12</w:t>
      </w:r>
      <w:r w:rsidR="00E26B43">
        <w:fldChar w:fldCharType="end"/>
      </w:r>
      <w:r w:rsidR="00E26B43">
        <w:t xml:space="preserve">, </w:t>
      </w:r>
      <w:hyperlink w:anchor="_Appendix_3:_Assumption" w:history="1">
        <w:r w:rsidR="00E26B43" w:rsidRPr="00E26B43">
          <w:rPr>
            <w:rStyle w:val="Hyperlink"/>
            <w:color w:val="auto"/>
            <w:u w:val="none"/>
          </w:rPr>
          <w:t>Appendix 3</w:t>
        </w:r>
      </w:hyperlink>
      <w:r w:rsidR="00E26B43">
        <w:t>)</w:t>
      </w:r>
      <w:r w:rsidR="0012771F">
        <w:t xml:space="preserve">. </w:t>
      </w:r>
      <w:r w:rsidR="00E26B43">
        <w:t xml:space="preserve">The VIF scores show by how much the variance used to calculate the standard error for each coefficient is inflated (Field, 2017). When a VIF score is higher than 10, multicollinearity forms a problem. The VIF scores of </w:t>
      </w:r>
      <w:r w:rsidR="000442CC">
        <w:t>the</w:t>
      </w:r>
      <w:r w:rsidR="00E26B43">
        <w:t xml:space="preserve"> independent variables</w:t>
      </w:r>
      <w:r w:rsidR="00B03AEE">
        <w:t xml:space="preserve"> used in this study</w:t>
      </w:r>
      <w:r w:rsidR="00E26B43">
        <w:t xml:space="preserve"> are not higher than 10, which demonstrates that this third assumption is </w:t>
      </w:r>
      <w:r w:rsidR="00B03AEE">
        <w:t xml:space="preserve">neither </w:t>
      </w:r>
      <w:r w:rsidR="00E26B43">
        <w:t>violated</w:t>
      </w:r>
      <w:r w:rsidR="00DE3F62">
        <w:t>.</w:t>
      </w:r>
      <w:r w:rsidR="00A0517D">
        <w:t xml:space="preserve"> </w:t>
      </w:r>
      <w:r w:rsidR="00DE3F62">
        <w:t>The last assumption of multiple regression is homoscedasticity</w:t>
      </w:r>
      <w:r w:rsidR="00A0517D">
        <w:t xml:space="preserve"> (Field, 2017)</w:t>
      </w:r>
      <w:r w:rsidR="00DE3F62">
        <w:t xml:space="preserve">. </w:t>
      </w:r>
      <w:r w:rsidR="00FE31B0">
        <w:t>Homoscedasticity means</w:t>
      </w:r>
      <w:r w:rsidR="00A0517D">
        <w:t xml:space="preserve"> that the variance of error terms should be similar across the values of the independent variables. This can be illustrated by creating scatterplots with standardized residuals and standardized predicted values of the dependent variable, when including all relevant independent variables in the regression model. When the scatterplot shows a clear pattern, the model is heteroscedastictic. </w:t>
      </w:r>
      <w:r w:rsidR="000442CC">
        <w:t>The</w:t>
      </w:r>
      <w:r w:rsidR="00A0517D">
        <w:t xml:space="preserve"> scatterplots (</w:t>
      </w:r>
      <w:r w:rsidR="00A0517D">
        <w:fldChar w:fldCharType="begin"/>
      </w:r>
      <w:r w:rsidR="00A0517D">
        <w:instrText xml:space="preserve"> REF _Ref73473225 \h </w:instrText>
      </w:r>
      <w:r w:rsidR="00A0517D">
        <w:fldChar w:fldCharType="separate"/>
      </w:r>
      <w:r w:rsidR="008C1684">
        <w:t xml:space="preserve">Figure </w:t>
      </w:r>
      <w:r w:rsidR="008C1684">
        <w:rPr>
          <w:noProof/>
        </w:rPr>
        <w:t>10</w:t>
      </w:r>
      <w:r w:rsidR="00A0517D">
        <w:fldChar w:fldCharType="end"/>
      </w:r>
      <w:r w:rsidR="00A0517D">
        <w:t xml:space="preserve"> and </w:t>
      </w:r>
      <w:r w:rsidR="00A0517D">
        <w:fldChar w:fldCharType="begin"/>
      </w:r>
      <w:r w:rsidR="00A0517D">
        <w:instrText xml:space="preserve"> REF _Ref73473226 \h </w:instrText>
      </w:r>
      <w:r w:rsidR="00A0517D">
        <w:fldChar w:fldCharType="separate"/>
      </w:r>
      <w:r w:rsidR="008C1684">
        <w:t xml:space="preserve">Figure </w:t>
      </w:r>
      <w:r w:rsidR="008C1684">
        <w:rPr>
          <w:noProof/>
        </w:rPr>
        <w:t>11</w:t>
      </w:r>
      <w:r w:rsidR="00A0517D">
        <w:fldChar w:fldCharType="end"/>
      </w:r>
      <w:r w:rsidR="00A0517D">
        <w:t xml:space="preserve">, </w:t>
      </w:r>
      <w:hyperlink w:anchor="_Appendix_3:_Number" w:history="1">
        <w:r w:rsidR="00A0517D" w:rsidRPr="00A0517D">
          <w:rPr>
            <w:rStyle w:val="Hyperlink"/>
            <w:color w:val="auto"/>
            <w:u w:val="none"/>
          </w:rPr>
          <w:t>Appendix 3</w:t>
        </w:r>
      </w:hyperlink>
      <w:r w:rsidR="00A0517D">
        <w:t>) do not show any clear pattern, which means this assumption has been met as well.</w:t>
      </w:r>
      <w:r w:rsidR="00B03AEE">
        <w:t xml:space="preserve"> In conclusion, none of the multiple linear regression assumptions have been violated.</w:t>
      </w:r>
      <w:r w:rsidR="00D91FB8" w:rsidRPr="000C44BD">
        <w:br w:type="page"/>
      </w:r>
    </w:p>
    <w:p w14:paraId="2D7D3B4D" w14:textId="08028CA5" w:rsidR="00D91FB8" w:rsidRPr="000C44BD" w:rsidRDefault="00D91FB8" w:rsidP="00D91FB8">
      <w:pPr>
        <w:pStyle w:val="Heading1"/>
      </w:pPr>
      <w:bookmarkStart w:id="71" w:name="_Toc75434285"/>
      <w:r w:rsidRPr="000C44BD">
        <w:t xml:space="preserve">Chapter 4: </w:t>
      </w:r>
      <w:r w:rsidR="007A4412" w:rsidRPr="000C44BD">
        <w:t>Results</w:t>
      </w:r>
      <w:bookmarkEnd w:id="71"/>
    </w:p>
    <w:p w14:paraId="0DC63597" w14:textId="45586DE1" w:rsidR="0009300A" w:rsidRPr="000C44BD" w:rsidRDefault="0009300A" w:rsidP="00D91FB8">
      <w:r w:rsidRPr="000C44BD">
        <w:t xml:space="preserve">In this chapter, </w:t>
      </w:r>
      <w:r w:rsidR="00D57BE5" w:rsidRPr="000C44BD">
        <w:t xml:space="preserve">the results of the OLS regression analyses will be presented and carefully examined. </w:t>
      </w:r>
      <w:r w:rsidR="00350AFD" w:rsidRPr="000C44BD">
        <w:t xml:space="preserve">Firstly, </w:t>
      </w:r>
      <w:r w:rsidR="009212F7">
        <w:t>I</w:t>
      </w:r>
      <w:r w:rsidR="00350AFD" w:rsidRPr="000C44BD">
        <w:t xml:space="preserve"> wis</w:t>
      </w:r>
      <w:r w:rsidR="00B11092" w:rsidRPr="000C44BD">
        <w:t>h</w:t>
      </w:r>
      <w:r w:rsidR="00350AFD" w:rsidRPr="000C44BD">
        <w:t xml:space="preserve"> to explore whether the COVID-19 pandemic in the Netherlands ha</w:t>
      </w:r>
      <w:r w:rsidR="00B11092" w:rsidRPr="000C44BD">
        <w:t>s</w:t>
      </w:r>
      <w:r w:rsidR="00350AFD" w:rsidRPr="000C44BD">
        <w:t xml:space="preserve"> sparked a rally-round-the-flag effect. Afterwards, </w:t>
      </w:r>
      <w:r w:rsidR="00D03254">
        <w:t xml:space="preserve">I </w:t>
      </w:r>
      <w:r w:rsidR="00FF0321">
        <w:t xml:space="preserve">will </w:t>
      </w:r>
      <w:r w:rsidR="00350AFD" w:rsidRPr="000C44BD">
        <w:t xml:space="preserve">delve into </w:t>
      </w:r>
      <w:r w:rsidR="0098599D" w:rsidRPr="000C44BD">
        <w:t>this phenomenon a little deeper, to examine the functioning of rallies on the micro level.</w:t>
      </w:r>
      <w:r w:rsidR="000730AC">
        <w:t xml:space="preserve"> </w:t>
      </w:r>
      <w:r w:rsidR="00D57BE5" w:rsidRPr="000C44BD">
        <w:t xml:space="preserve">Subsequently, </w:t>
      </w:r>
      <w:r w:rsidR="00A86795">
        <w:t xml:space="preserve">I </w:t>
      </w:r>
      <w:r w:rsidR="00FF0321">
        <w:t xml:space="preserve">will </w:t>
      </w:r>
      <w:r w:rsidR="00D57BE5" w:rsidRPr="000C44BD">
        <w:t xml:space="preserve">examine the role of one’s economic position in the Dutch pandemic. </w:t>
      </w:r>
      <w:r w:rsidR="0098599D" w:rsidRPr="000C44BD">
        <w:t xml:space="preserve">Reviewing the first two hypotheses will </w:t>
      </w:r>
      <w:r w:rsidR="00A86795">
        <w:t>contribute</w:t>
      </w:r>
      <w:r w:rsidR="0098599D" w:rsidRPr="000C44BD">
        <w:t xml:space="preserve"> valuable information about a potential Dutch COVID-19 rally. </w:t>
      </w:r>
      <w:r w:rsidR="00350AFD" w:rsidRPr="000C44BD">
        <w:t>Answering the</w:t>
      </w:r>
      <w:r w:rsidR="0098599D" w:rsidRPr="000C44BD">
        <w:t xml:space="preserve"> next</w:t>
      </w:r>
      <w:r w:rsidR="00350AFD" w:rsidRPr="000C44BD">
        <w:t xml:space="preserve"> eight hypotheses will </w:t>
      </w:r>
      <w:r w:rsidR="00A86795">
        <w:t>grant</w:t>
      </w:r>
      <w:r w:rsidR="00350AFD" w:rsidRPr="000C44BD">
        <w:t xml:space="preserve"> insight in the functioning of the rally-round-the-flag effect on the </w:t>
      </w:r>
      <w:r w:rsidR="0098599D" w:rsidRPr="000C44BD">
        <w:t>individual level</w:t>
      </w:r>
      <w:r w:rsidR="00170518" w:rsidRPr="000C44BD">
        <w:t>, which is the main objective of this thesis.</w:t>
      </w:r>
    </w:p>
    <w:p w14:paraId="025995D7" w14:textId="426EDA15" w:rsidR="00BC1149" w:rsidRPr="000C44BD" w:rsidRDefault="00BC1149" w:rsidP="00BC1149">
      <w:pPr>
        <w:pStyle w:val="Heading2"/>
      </w:pPr>
      <w:bookmarkStart w:id="72" w:name="_Toc75434286"/>
      <w:r w:rsidRPr="000C44BD">
        <w:t>COVID-19 Rally in the Netherlands</w:t>
      </w:r>
      <w:bookmarkEnd w:id="72"/>
    </w:p>
    <w:p w14:paraId="7EA8C969" w14:textId="1364F8D6" w:rsidR="000730AC" w:rsidRPr="000C44BD" w:rsidRDefault="000730AC" w:rsidP="000A0E3E">
      <w:pPr>
        <w:spacing w:after="240"/>
      </w:pPr>
      <w:r w:rsidRPr="000C44BD">
        <w:t>Given that th</w:t>
      </w:r>
      <w:r>
        <w:t xml:space="preserve">e rally-round-the-flag </w:t>
      </w:r>
      <w:r w:rsidRPr="000C44BD">
        <w:t>phenomenon can be detected by measuring Prime Minister’s approval and trust in government, the first two hypotheses</w:t>
      </w:r>
      <w:r>
        <w:t xml:space="preserve"> have been established</w:t>
      </w:r>
      <w:r w:rsidRPr="000C44BD">
        <w:t>:</w:t>
      </w:r>
    </w:p>
    <w:p w14:paraId="2C43C877" w14:textId="77777777" w:rsidR="000730AC" w:rsidRPr="000C44BD" w:rsidRDefault="000730AC" w:rsidP="000730AC">
      <w:pPr>
        <w:spacing w:after="60"/>
        <w:ind w:left="1416" w:hanging="1416"/>
        <w:jc w:val="left"/>
        <w:rPr>
          <w:rFonts w:ascii="Candara" w:hAnsi="Candara" w:cs="Times New Roman"/>
          <w:sz w:val="21"/>
          <w:szCs w:val="21"/>
        </w:rPr>
      </w:pPr>
      <w:r w:rsidRPr="000C44BD">
        <w:rPr>
          <w:rFonts w:ascii="Candara" w:hAnsi="Candara" w:cs="Times New Roman"/>
          <w:sz w:val="21"/>
          <w:szCs w:val="21"/>
        </w:rPr>
        <w:t>Hypothesis 1a:</w:t>
      </w:r>
      <w:r w:rsidRPr="000C44BD">
        <w:rPr>
          <w:rFonts w:ascii="Candara" w:hAnsi="Candara" w:cs="Times New Roman"/>
          <w:sz w:val="21"/>
          <w:szCs w:val="21"/>
        </w:rPr>
        <w:tab/>
      </w:r>
      <w:r w:rsidRPr="000C44BD">
        <w:t>During the COVID-19 crisis, there has been an increase in Prime Minister’s approval</w:t>
      </w:r>
    </w:p>
    <w:p w14:paraId="3F6E58DE" w14:textId="77777777" w:rsidR="000730AC" w:rsidRPr="000C44BD" w:rsidRDefault="000730AC" w:rsidP="000730AC">
      <w:pPr>
        <w:spacing w:after="240"/>
        <w:ind w:left="1416" w:hanging="1416"/>
        <w:jc w:val="left"/>
      </w:pPr>
      <w:r w:rsidRPr="000C44BD">
        <w:rPr>
          <w:rFonts w:ascii="Candara" w:hAnsi="Candara" w:cs="Times New Roman"/>
          <w:sz w:val="21"/>
          <w:szCs w:val="21"/>
        </w:rPr>
        <w:t>Hypothesis 1b:</w:t>
      </w:r>
      <w:r w:rsidRPr="000C44BD">
        <w:rPr>
          <w:rFonts w:ascii="Candara" w:hAnsi="Candara" w:cs="Times New Roman"/>
          <w:sz w:val="21"/>
          <w:szCs w:val="21"/>
        </w:rPr>
        <w:tab/>
      </w:r>
      <w:r w:rsidRPr="000C44BD">
        <w:t>During the COVID-19 crisis, there has been an increase in trust in government</w:t>
      </w:r>
    </w:p>
    <w:p w14:paraId="625092AE" w14:textId="7CAE6C56" w:rsidR="00A62A95" w:rsidRDefault="0098599D" w:rsidP="00BC1149">
      <w:r w:rsidRPr="000C44BD">
        <w:t>In order to</w:t>
      </w:r>
      <w:r w:rsidR="001A256D" w:rsidRPr="000C44BD">
        <w:t xml:space="preserve"> determine whether the COVID-19 pandemic has </w:t>
      </w:r>
      <w:r w:rsidR="009447CF">
        <w:t>triggered</w:t>
      </w:r>
      <w:r w:rsidR="001A256D" w:rsidRPr="000C44BD">
        <w:t xml:space="preserve"> a rally in the Netherlands, </w:t>
      </w:r>
      <w:r w:rsidR="000D69E4">
        <w:t>I</w:t>
      </w:r>
      <w:r w:rsidR="001A256D" w:rsidRPr="000C44BD">
        <w:t xml:space="preserve"> have conducted a </w:t>
      </w:r>
      <w:r w:rsidR="00334F66">
        <w:t>paired samples T-test</w:t>
      </w:r>
      <w:r w:rsidR="00025A88">
        <w:t xml:space="preserve">, which </w:t>
      </w:r>
      <w:r w:rsidR="002C447C">
        <w:t>assesses</w:t>
      </w:r>
      <w:r w:rsidR="00025A88">
        <w:t xml:space="preserve"> the significance between </w:t>
      </w:r>
      <w:r w:rsidR="002C447C">
        <w:t>two</w:t>
      </w:r>
      <w:r w:rsidR="00025A88">
        <w:t xml:space="preserve"> mean</w:t>
      </w:r>
      <w:r w:rsidR="002C447C">
        <w:t xml:space="preserve"> scores </w:t>
      </w:r>
      <w:r w:rsidR="00025A88">
        <w:t xml:space="preserve">of </w:t>
      </w:r>
      <w:r w:rsidR="002C447C">
        <w:t>an</w:t>
      </w:r>
      <w:r w:rsidR="00025A88">
        <w:t xml:space="preserve"> equal </w:t>
      </w:r>
      <w:r w:rsidR="002C447C">
        <w:t>sample</w:t>
      </w:r>
      <w:r w:rsidR="001A256D" w:rsidRPr="000C44BD">
        <w:t>.</w:t>
      </w:r>
      <w:r w:rsidR="00025A88">
        <w:t xml:space="preserve"> </w:t>
      </w:r>
      <w:r w:rsidR="005A576A">
        <w:t xml:space="preserve">In </w:t>
      </w:r>
      <w:r w:rsidR="005A576A">
        <w:fldChar w:fldCharType="begin"/>
      </w:r>
      <w:r w:rsidR="005A576A">
        <w:instrText xml:space="preserve"> REF _Ref73474477 \h </w:instrText>
      </w:r>
      <w:r w:rsidR="005A576A">
        <w:fldChar w:fldCharType="separate"/>
      </w:r>
      <w:r w:rsidR="00DB477C">
        <w:t xml:space="preserve">Table </w:t>
      </w:r>
      <w:r w:rsidR="00DB477C">
        <w:rPr>
          <w:noProof/>
        </w:rPr>
        <w:t>5</w:t>
      </w:r>
      <w:r w:rsidR="005A576A">
        <w:fldChar w:fldCharType="end"/>
      </w:r>
      <w:r w:rsidR="005A576A">
        <w:t xml:space="preserve">, </w:t>
      </w:r>
      <w:r w:rsidR="000D6D8D">
        <w:t xml:space="preserve">the results of the T-test of </w:t>
      </w:r>
      <w:r w:rsidR="005A576A">
        <w:t>the mean scores of Prime Minister’s approval and Trust in Government in 2020 and 2021 are presented.</w:t>
      </w:r>
    </w:p>
    <w:tbl>
      <w:tblPr>
        <w:tblStyle w:val="TableGrid"/>
        <w:tblW w:w="9088" w:type="dxa"/>
        <w:tblLayout w:type="fixed"/>
        <w:tblCellMar>
          <w:top w:w="28" w:type="dxa"/>
          <w:bottom w:w="28" w:type="dxa"/>
        </w:tblCellMar>
        <w:tblLook w:val="04A0" w:firstRow="1" w:lastRow="0" w:firstColumn="1" w:lastColumn="0" w:noHBand="0" w:noVBand="1"/>
      </w:tblPr>
      <w:tblGrid>
        <w:gridCol w:w="2689"/>
        <w:gridCol w:w="850"/>
        <w:gridCol w:w="1063"/>
        <w:gridCol w:w="1063"/>
        <w:gridCol w:w="1276"/>
        <w:gridCol w:w="1073"/>
        <w:gridCol w:w="1074"/>
      </w:tblGrid>
      <w:tr w:rsidR="008C4027" w:rsidRPr="00BF7E00" w14:paraId="2F7C6F33" w14:textId="77777777" w:rsidTr="00FE7FF9">
        <w:trPr>
          <w:trHeight w:val="397"/>
        </w:trPr>
        <w:tc>
          <w:tcPr>
            <w:tcW w:w="9088" w:type="dxa"/>
            <w:gridSpan w:val="7"/>
            <w:tcBorders>
              <w:top w:val="single" w:sz="4" w:space="0" w:color="FFFFFF" w:themeColor="background1"/>
              <w:left w:val="single" w:sz="4" w:space="0" w:color="FFFFFF" w:themeColor="background1"/>
              <w:right w:val="single" w:sz="4" w:space="0" w:color="FFFFFF" w:themeColor="background1"/>
            </w:tcBorders>
            <w:vAlign w:val="center"/>
          </w:tcPr>
          <w:p w14:paraId="2C50B6AA" w14:textId="4E145B86" w:rsidR="008C4027" w:rsidRDefault="008C4027" w:rsidP="008C4027">
            <w:pPr>
              <w:jc w:val="left"/>
              <w:rPr>
                <w:i/>
                <w:iCs/>
              </w:rPr>
            </w:pPr>
            <w:bookmarkStart w:id="73" w:name="_Ref73474477"/>
            <w:bookmarkStart w:id="74" w:name="_Toc75434259"/>
            <w:r>
              <w:t xml:space="preserve">Table </w:t>
            </w:r>
            <w:r>
              <w:fldChar w:fldCharType="begin"/>
            </w:r>
            <w:r>
              <w:instrText xml:space="preserve"> SEQ Table \* ARABIC </w:instrText>
            </w:r>
            <w:r>
              <w:fldChar w:fldCharType="separate"/>
            </w:r>
            <w:r w:rsidR="00F0201D">
              <w:rPr>
                <w:noProof/>
              </w:rPr>
              <w:t>5</w:t>
            </w:r>
            <w:r>
              <w:fldChar w:fldCharType="end"/>
            </w:r>
            <w:bookmarkEnd w:id="73"/>
            <w:r>
              <w:t>: T-test of Means of Prime Minister's Approval and Trust in Government in 2020 and 2021</w:t>
            </w:r>
            <w:bookmarkEnd w:id="74"/>
          </w:p>
        </w:tc>
      </w:tr>
      <w:tr w:rsidR="00507B63" w:rsidRPr="00BF7E00" w14:paraId="3C4B8FD6" w14:textId="77777777" w:rsidTr="00F0201D">
        <w:trPr>
          <w:trHeight w:val="406"/>
        </w:trPr>
        <w:tc>
          <w:tcPr>
            <w:tcW w:w="2689" w:type="dxa"/>
            <w:tcBorders>
              <w:left w:val="single" w:sz="4" w:space="0" w:color="FFFFFF" w:themeColor="background1"/>
              <w:bottom w:val="single" w:sz="4" w:space="0" w:color="auto"/>
              <w:right w:val="single" w:sz="4" w:space="0" w:color="FFFFFF" w:themeColor="background1"/>
            </w:tcBorders>
            <w:vAlign w:val="center"/>
          </w:tcPr>
          <w:p w14:paraId="1BABA451" w14:textId="77777777" w:rsidR="008C4027" w:rsidRPr="002407F9" w:rsidRDefault="008C4027" w:rsidP="00BF7E00">
            <w:pPr>
              <w:jc w:val="left"/>
              <w:rPr>
                <w:sz w:val="20"/>
                <w:szCs w:val="20"/>
              </w:rPr>
            </w:pPr>
          </w:p>
        </w:tc>
        <w:tc>
          <w:tcPr>
            <w:tcW w:w="850" w:type="dxa"/>
            <w:tcBorders>
              <w:left w:val="single" w:sz="4" w:space="0" w:color="FFFFFF" w:themeColor="background1"/>
              <w:bottom w:val="single" w:sz="4" w:space="0" w:color="auto"/>
              <w:right w:val="single" w:sz="4" w:space="0" w:color="FFFFFF" w:themeColor="background1"/>
            </w:tcBorders>
            <w:vAlign w:val="center"/>
          </w:tcPr>
          <w:p w14:paraId="0CB11176" w14:textId="2CCAA9CC" w:rsidR="008C4027" w:rsidRPr="002407F9" w:rsidRDefault="008C4027" w:rsidP="008C4027">
            <w:pPr>
              <w:jc w:val="left"/>
              <w:rPr>
                <w:sz w:val="20"/>
                <w:szCs w:val="20"/>
              </w:rPr>
            </w:pPr>
            <w:r w:rsidRPr="002407F9">
              <w:rPr>
                <w:sz w:val="20"/>
                <w:szCs w:val="20"/>
              </w:rPr>
              <w:t>N</w:t>
            </w:r>
          </w:p>
        </w:tc>
        <w:tc>
          <w:tcPr>
            <w:tcW w:w="1063" w:type="dxa"/>
            <w:tcBorders>
              <w:left w:val="single" w:sz="4" w:space="0" w:color="FFFFFF" w:themeColor="background1"/>
              <w:bottom w:val="single" w:sz="4" w:space="0" w:color="auto"/>
              <w:right w:val="single" w:sz="4" w:space="0" w:color="FFFFFF" w:themeColor="background1"/>
            </w:tcBorders>
            <w:vAlign w:val="center"/>
          </w:tcPr>
          <w:p w14:paraId="73DFBDC8" w14:textId="5FF2052F" w:rsidR="008C4027" w:rsidRPr="002407F9" w:rsidRDefault="008C4027" w:rsidP="008C4027">
            <w:pPr>
              <w:jc w:val="left"/>
              <w:rPr>
                <w:sz w:val="20"/>
                <w:szCs w:val="20"/>
              </w:rPr>
            </w:pPr>
            <w:r w:rsidRPr="002407F9">
              <w:rPr>
                <w:sz w:val="20"/>
                <w:szCs w:val="20"/>
              </w:rPr>
              <w:t>Mean Score in 2020</w:t>
            </w:r>
          </w:p>
        </w:tc>
        <w:tc>
          <w:tcPr>
            <w:tcW w:w="1063" w:type="dxa"/>
            <w:tcBorders>
              <w:left w:val="single" w:sz="4" w:space="0" w:color="FFFFFF" w:themeColor="background1"/>
              <w:bottom w:val="single" w:sz="4" w:space="0" w:color="auto"/>
              <w:right w:val="single" w:sz="4" w:space="0" w:color="FFFFFF" w:themeColor="background1"/>
            </w:tcBorders>
            <w:vAlign w:val="center"/>
          </w:tcPr>
          <w:p w14:paraId="21181EF8" w14:textId="3BC6EA6F" w:rsidR="008C4027" w:rsidRPr="002407F9" w:rsidRDefault="008C4027" w:rsidP="008C4027">
            <w:pPr>
              <w:jc w:val="left"/>
              <w:rPr>
                <w:sz w:val="20"/>
                <w:szCs w:val="20"/>
              </w:rPr>
            </w:pPr>
            <w:r w:rsidRPr="002407F9">
              <w:rPr>
                <w:sz w:val="20"/>
                <w:szCs w:val="20"/>
              </w:rPr>
              <w:t>Mean Score in 2021</w:t>
            </w:r>
          </w:p>
        </w:tc>
        <w:tc>
          <w:tcPr>
            <w:tcW w:w="1276" w:type="dxa"/>
            <w:tcBorders>
              <w:left w:val="single" w:sz="4" w:space="0" w:color="FFFFFF" w:themeColor="background1"/>
              <w:bottom w:val="single" w:sz="4" w:space="0" w:color="auto"/>
              <w:right w:val="single" w:sz="4" w:space="0" w:color="FFFFFF" w:themeColor="background1"/>
            </w:tcBorders>
            <w:vAlign w:val="center"/>
          </w:tcPr>
          <w:p w14:paraId="22CB77CB" w14:textId="39482DF7" w:rsidR="008C4027" w:rsidRPr="002407F9" w:rsidRDefault="008C4027" w:rsidP="008C4027">
            <w:pPr>
              <w:jc w:val="left"/>
              <w:rPr>
                <w:sz w:val="20"/>
                <w:szCs w:val="20"/>
              </w:rPr>
            </w:pPr>
            <w:r w:rsidRPr="002407F9">
              <w:rPr>
                <w:sz w:val="20"/>
                <w:szCs w:val="20"/>
              </w:rPr>
              <w:t>Difference in Means</w:t>
            </w:r>
          </w:p>
        </w:tc>
        <w:tc>
          <w:tcPr>
            <w:tcW w:w="1073" w:type="dxa"/>
            <w:tcBorders>
              <w:left w:val="single" w:sz="4" w:space="0" w:color="FFFFFF" w:themeColor="background1"/>
              <w:bottom w:val="single" w:sz="4" w:space="0" w:color="auto"/>
              <w:right w:val="single" w:sz="4" w:space="0" w:color="FFFFFF" w:themeColor="background1"/>
            </w:tcBorders>
            <w:vAlign w:val="center"/>
          </w:tcPr>
          <w:p w14:paraId="1755AD11" w14:textId="10AFC54C" w:rsidR="008C4027" w:rsidRPr="002407F9" w:rsidRDefault="008C4027" w:rsidP="008C4027">
            <w:pPr>
              <w:jc w:val="left"/>
              <w:rPr>
                <w:i/>
                <w:iCs/>
                <w:sz w:val="20"/>
                <w:szCs w:val="20"/>
              </w:rPr>
            </w:pPr>
            <w:r w:rsidRPr="002407F9">
              <w:rPr>
                <w:i/>
                <w:iCs/>
                <w:sz w:val="20"/>
                <w:szCs w:val="20"/>
              </w:rPr>
              <w:t>t</w:t>
            </w:r>
          </w:p>
        </w:tc>
        <w:tc>
          <w:tcPr>
            <w:tcW w:w="1074" w:type="dxa"/>
            <w:tcBorders>
              <w:left w:val="single" w:sz="4" w:space="0" w:color="FFFFFF" w:themeColor="background1"/>
              <w:bottom w:val="single" w:sz="4" w:space="0" w:color="auto"/>
              <w:right w:val="single" w:sz="4" w:space="0" w:color="FFFFFF" w:themeColor="background1"/>
            </w:tcBorders>
            <w:vAlign w:val="center"/>
          </w:tcPr>
          <w:p w14:paraId="31AC685F" w14:textId="77777777" w:rsidR="00507B63" w:rsidRPr="002407F9" w:rsidRDefault="00507B63" w:rsidP="008C4027">
            <w:pPr>
              <w:jc w:val="left"/>
              <w:rPr>
                <w:sz w:val="20"/>
                <w:szCs w:val="20"/>
              </w:rPr>
            </w:pPr>
            <w:r w:rsidRPr="002407F9">
              <w:rPr>
                <w:sz w:val="20"/>
                <w:szCs w:val="20"/>
              </w:rPr>
              <w:t>Sig.</w:t>
            </w:r>
          </w:p>
          <w:p w14:paraId="592CEEA8" w14:textId="33006842" w:rsidR="008C4027" w:rsidRPr="002407F9" w:rsidRDefault="00507B63" w:rsidP="008C4027">
            <w:pPr>
              <w:jc w:val="left"/>
              <w:rPr>
                <w:sz w:val="20"/>
                <w:szCs w:val="20"/>
              </w:rPr>
            </w:pPr>
            <w:r w:rsidRPr="002407F9">
              <w:rPr>
                <w:sz w:val="20"/>
                <w:szCs w:val="20"/>
              </w:rPr>
              <w:t>(2-tailed)</w:t>
            </w:r>
          </w:p>
        </w:tc>
      </w:tr>
      <w:tr w:rsidR="00507B63" w:rsidRPr="00BF7E00" w14:paraId="52F7DE5F" w14:textId="77777777" w:rsidTr="00FE7FF9">
        <w:trPr>
          <w:trHeight w:val="794"/>
        </w:trPr>
        <w:tc>
          <w:tcPr>
            <w:tcW w:w="2689"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4AEE9537" w14:textId="5F59DC76" w:rsidR="008C4027" w:rsidRPr="002407F9" w:rsidRDefault="008C4027" w:rsidP="00BF7E00">
            <w:pPr>
              <w:jc w:val="left"/>
              <w:rPr>
                <w:sz w:val="20"/>
                <w:szCs w:val="20"/>
              </w:rPr>
            </w:pPr>
            <w:r w:rsidRPr="002407F9">
              <w:rPr>
                <w:sz w:val="20"/>
                <w:szCs w:val="20"/>
              </w:rPr>
              <w:t>Prime Minister's Approval</w:t>
            </w:r>
          </w:p>
        </w:tc>
        <w:tc>
          <w:tcPr>
            <w:tcW w:w="850"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583749A6" w14:textId="272DCFD3" w:rsidR="008C4027" w:rsidRPr="002407F9" w:rsidRDefault="008C4027" w:rsidP="008C4027">
            <w:pPr>
              <w:jc w:val="left"/>
              <w:rPr>
                <w:sz w:val="20"/>
                <w:szCs w:val="20"/>
              </w:rPr>
            </w:pPr>
            <w:r w:rsidRPr="002407F9">
              <w:rPr>
                <w:sz w:val="20"/>
                <w:szCs w:val="20"/>
              </w:rPr>
              <w:t>4544</w:t>
            </w:r>
          </w:p>
        </w:tc>
        <w:tc>
          <w:tcPr>
            <w:tcW w:w="1063"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06278E2C" w14:textId="2EB3B5FA" w:rsidR="008C4027" w:rsidRPr="002407F9" w:rsidRDefault="008C4027" w:rsidP="008C4027">
            <w:pPr>
              <w:jc w:val="left"/>
              <w:rPr>
                <w:sz w:val="20"/>
                <w:szCs w:val="20"/>
              </w:rPr>
            </w:pPr>
            <w:r w:rsidRPr="002407F9">
              <w:rPr>
                <w:sz w:val="20"/>
                <w:szCs w:val="20"/>
              </w:rPr>
              <w:t>5.42</w:t>
            </w:r>
          </w:p>
        </w:tc>
        <w:tc>
          <w:tcPr>
            <w:tcW w:w="1063"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126AE3F3" w14:textId="2C46549A" w:rsidR="008C4027" w:rsidRPr="002407F9" w:rsidRDefault="008C4027" w:rsidP="008C4027">
            <w:pPr>
              <w:jc w:val="left"/>
              <w:rPr>
                <w:sz w:val="20"/>
                <w:szCs w:val="20"/>
              </w:rPr>
            </w:pPr>
            <w:r w:rsidRPr="002407F9">
              <w:rPr>
                <w:sz w:val="20"/>
                <w:szCs w:val="20"/>
              </w:rPr>
              <w:t>6.40</w:t>
            </w:r>
          </w:p>
        </w:tc>
        <w:tc>
          <w:tcPr>
            <w:tcW w:w="1276"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3DDF2A6F" w14:textId="5BB8763F" w:rsidR="008C4027" w:rsidRPr="002407F9" w:rsidRDefault="008C4027" w:rsidP="008C4027">
            <w:pPr>
              <w:jc w:val="left"/>
              <w:rPr>
                <w:sz w:val="20"/>
                <w:szCs w:val="20"/>
              </w:rPr>
            </w:pPr>
            <w:r w:rsidRPr="002407F9">
              <w:rPr>
                <w:sz w:val="20"/>
                <w:szCs w:val="20"/>
              </w:rPr>
              <w:t>0.976</w:t>
            </w:r>
          </w:p>
        </w:tc>
        <w:tc>
          <w:tcPr>
            <w:tcW w:w="1073"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23C740C6" w14:textId="766F418D" w:rsidR="008C4027" w:rsidRPr="002407F9" w:rsidRDefault="00507B63" w:rsidP="008C4027">
            <w:pPr>
              <w:jc w:val="left"/>
              <w:rPr>
                <w:sz w:val="20"/>
                <w:szCs w:val="20"/>
              </w:rPr>
            </w:pPr>
            <w:r w:rsidRPr="002407F9">
              <w:rPr>
                <w:sz w:val="20"/>
                <w:szCs w:val="20"/>
              </w:rPr>
              <w:t>29.527</w:t>
            </w:r>
          </w:p>
        </w:tc>
        <w:tc>
          <w:tcPr>
            <w:tcW w:w="1074"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36C7A4E2" w14:textId="2D11EA85" w:rsidR="008C4027" w:rsidRPr="002407F9" w:rsidRDefault="00507B63" w:rsidP="008C4027">
            <w:pPr>
              <w:jc w:val="left"/>
              <w:rPr>
                <w:sz w:val="20"/>
                <w:szCs w:val="20"/>
              </w:rPr>
            </w:pPr>
            <w:r w:rsidRPr="002407F9">
              <w:rPr>
                <w:sz w:val="20"/>
                <w:szCs w:val="20"/>
              </w:rPr>
              <w:t>0.000</w:t>
            </w:r>
          </w:p>
        </w:tc>
      </w:tr>
      <w:tr w:rsidR="00507B63" w:rsidRPr="00BF7E00" w14:paraId="3F71F6EB" w14:textId="77777777" w:rsidTr="00FE7FF9">
        <w:trPr>
          <w:trHeight w:val="794"/>
        </w:trPr>
        <w:tc>
          <w:tcPr>
            <w:tcW w:w="2689" w:type="dxa"/>
            <w:tcBorders>
              <w:top w:val="single" w:sz="4" w:space="0" w:color="FFFFFF" w:themeColor="background1"/>
              <w:left w:val="single" w:sz="4" w:space="0" w:color="FFFFFF" w:themeColor="background1"/>
              <w:right w:val="single" w:sz="4" w:space="0" w:color="FFFFFF" w:themeColor="background1"/>
            </w:tcBorders>
            <w:vAlign w:val="center"/>
          </w:tcPr>
          <w:p w14:paraId="0A1AC007" w14:textId="5A00EC0A" w:rsidR="008C4027" w:rsidRPr="002407F9" w:rsidRDefault="008C4027" w:rsidP="00FE7FF9">
            <w:pPr>
              <w:spacing w:after="60"/>
              <w:jc w:val="left"/>
              <w:rPr>
                <w:sz w:val="20"/>
                <w:szCs w:val="20"/>
              </w:rPr>
            </w:pPr>
            <w:r w:rsidRPr="002407F9">
              <w:rPr>
                <w:sz w:val="20"/>
                <w:szCs w:val="20"/>
              </w:rPr>
              <w:t>Trust in Government</w:t>
            </w:r>
          </w:p>
        </w:tc>
        <w:tc>
          <w:tcPr>
            <w:tcW w:w="850" w:type="dxa"/>
            <w:tcBorders>
              <w:top w:val="single" w:sz="4" w:space="0" w:color="FFFFFF" w:themeColor="background1"/>
              <w:left w:val="single" w:sz="4" w:space="0" w:color="FFFFFF" w:themeColor="background1"/>
              <w:right w:val="single" w:sz="4" w:space="0" w:color="FFFFFF" w:themeColor="background1"/>
            </w:tcBorders>
            <w:vAlign w:val="center"/>
          </w:tcPr>
          <w:p w14:paraId="1BE1496D" w14:textId="3ABE8B2E" w:rsidR="008C4027" w:rsidRPr="002407F9" w:rsidRDefault="008C4027" w:rsidP="00FE7FF9">
            <w:pPr>
              <w:spacing w:after="60"/>
              <w:jc w:val="left"/>
              <w:rPr>
                <w:sz w:val="20"/>
                <w:szCs w:val="20"/>
              </w:rPr>
            </w:pPr>
            <w:r w:rsidRPr="002407F9">
              <w:rPr>
                <w:sz w:val="20"/>
                <w:szCs w:val="20"/>
              </w:rPr>
              <w:t>4665</w:t>
            </w:r>
          </w:p>
        </w:tc>
        <w:tc>
          <w:tcPr>
            <w:tcW w:w="1063" w:type="dxa"/>
            <w:tcBorders>
              <w:top w:val="single" w:sz="4" w:space="0" w:color="FFFFFF" w:themeColor="background1"/>
              <w:left w:val="single" w:sz="4" w:space="0" w:color="FFFFFF" w:themeColor="background1"/>
              <w:right w:val="single" w:sz="4" w:space="0" w:color="FFFFFF" w:themeColor="background1"/>
            </w:tcBorders>
            <w:vAlign w:val="center"/>
          </w:tcPr>
          <w:p w14:paraId="4B748307" w14:textId="5FFD7609" w:rsidR="008C4027" w:rsidRPr="002407F9" w:rsidRDefault="008C4027" w:rsidP="00FE7FF9">
            <w:pPr>
              <w:spacing w:after="60"/>
              <w:jc w:val="left"/>
              <w:rPr>
                <w:sz w:val="20"/>
                <w:szCs w:val="20"/>
              </w:rPr>
            </w:pPr>
            <w:r w:rsidRPr="002407F9">
              <w:rPr>
                <w:sz w:val="20"/>
                <w:szCs w:val="20"/>
              </w:rPr>
              <w:t>5.39</w:t>
            </w:r>
          </w:p>
        </w:tc>
        <w:tc>
          <w:tcPr>
            <w:tcW w:w="1063" w:type="dxa"/>
            <w:tcBorders>
              <w:top w:val="single" w:sz="4" w:space="0" w:color="FFFFFF" w:themeColor="background1"/>
              <w:left w:val="single" w:sz="4" w:space="0" w:color="FFFFFF" w:themeColor="background1"/>
              <w:right w:val="single" w:sz="4" w:space="0" w:color="FFFFFF" w:themeColor="background1"/>
            </w:tcBorders>
            <w:vAlign w:val="center"/>
          </w:tcPr>
          <w:p w14:paraId="066498AA" w14:textId="40E8EC5B" w:rsidR="008C4027" w:rsidRPr="002407F9" w:rsidRDefault="008C4027" w:rsidP="00FE7FF9">
            <w:pPr>
              <w:spacing w:after="60"/>
              <w:jc w:val="left"/>
              <w:rPr>
                <w:sz w:val="20"/>
                <w:szCs w:val="20"/>
              </w:rPr>
            </w:pPr>
            <w:r w:rsidRPr="002407F9">
              <w:rPr>
                <w:sz w:val="20"/>
                <w:szCs w:val="20"/>
              </w:rPr>
              <w:t>6.16</w:t>
            </w:r>
          </w:p>
        </w:tc>
        <w:tc>
          <w:tcPr>
            <w:tcW w:w="1276" w:type="dxa"/>
            <w:tcBorders>
              <w:top w:val="single" w:sz="4" w:space="0" w:color="FFFFFF" w:themeColor="background1"/>
              <w:left w:val="single" w:sz="4" w:space="0" w:color="FFFFFF" w:themeColor="background1"/>
              <w:right w:val="single" w:sz="4" w:space="0" w:color="FFFFFF" w:themeColor="background1"/>
            </w:tcBorders>
            <w:vAlign w:val="center"/>
          </w:tcPr>
          <w:p w14:paraId="3F457408" w14:textId="29B7AC95" w:rsidR="008C4027" w:rsidRPr="002407F9" w:rsidRDefault="008C4027" w:rsidP="00FE7FF9">
            <w:pPr>
              <w:spacing w:after="60"/>
              <w:jc w:val="left"/>
              <w:rPr>
                <w:sz w:val="20"/>
                <w:szCs w:val="20"/>
              </w:rPr>
            </w:pPr>
            <w:r w:rsidRPr="002407F9">
              <w:rPr>
                <w:sz w:val="20"/>
                <w:szCs w:val="20"/>
              </w:rPr>
              <w:t>0.765</w:t>
            </w:r>
          </w:p>
        </w:tc>
        <w:tc>
          <w:tcPr>
            <w:tcW w:w="1073" w:type="dxa"/>
            <w:tcBorders>
              <w:top w:val="single" w:sz="4" w:space="0" w:color="FFFFFF" w:themeColor="background1"/>
              <w:left w:val="single" w:sz="4" w:space="0" w:color="FFFFFF" w:themeColor="background1"/>
              <w:right w:val="single" w:sz="4" w:space="0" w:color="FFFFFF" w:themeColor="background1"/>
            </w:tcBorders>
            <w:vAlign w:val="center"/>
          </w:tcPr>
          <w:p w14:paraId="0EF98342" w14:textId="2532C146" w:rsidR="008C4027" w:rsidRPr="002407F9" w:rsidRDefault="000D6D8D" w:rsidP="00FE7FF9">
            <w:pPr>
              <w:spacing w:after="60"/>
              <w:jc w:val="left"/>
              <w:rPr>
                <w:sz w:val="20"/>
                <w:szCs w:val="20"/>
              </w:rPr>
            </w:pPr>
            <w:r w:rsidRPr="002407F9">
              <w:rPr>
                <w:sz w:val="20"/>
                <w:szCs w:val="20"/>
              </w:rPr>
              <w:t>34</w:t>
            </w:r>
            <w:r w:rsidR="00507B63" w:rsidRPr="002407F9">
              <w:rPr>
                <w:sz w:val="20"/>
                <w:szCs w:val="20"/>
              </w:rPr>
              <w:t>.</w:t>
            </w:r>
            <w:r w:rsidRPr="002407F9">
              <w:rPr>
                <w:sz w:val="20"/>
                <w:szCs w:val="20"/>
              </w:rPr>
              <w:t>983</w:t>
            </w:r>
          </w:p>
        </w:tc>
        <w:tc>
          <w:tcPr>
            <w:tcW w:w="1074" w:type="dxa"/>
            <w:tcBorders>
              <w:top w:val="single" w:sz="4" w:space="0" w:color="FFFFFF" w:themeColor="background1"/>
              <w:left w:val="single" w:sz="4" w:space="0" w:color="FFFFFF" w:themeColor="background1"/>
              <w:right w:val="single" w:sz="4" w:space="0" w:color="FFFFFF" w:themeColor="background1"/>
            </w:tcBorders>
            <w:vAlign w:val="center"/>
          </w:tcPr>
          <w:p w14:paraId="0333549B" w14:textId="18D3C3B4" w:rsidR="008C4027" w:rsidRPr="002407F9" w:rsidRDefault="00507B63" w:rsidP="00FE7FF9">
            <w:pPr>
              <w:spacing w:after="60"/>
              <w:jc w:val="left"/>
              <w:rPr>
                <w:sz w:val="20"/>
                <w:szCs w:val="20"/>
              </w:rPr>
            </w:pPr>
            <w:r w:rsidRPr="002407F9">
              <w:rPr>
                <w:sz w:val="20"/>
                <w:szCs w:val="20"/>
              </w:rPr>
              <w:t>0.000</w:t>
            </w:r>
          </w:p>
        </w:tc>
      </w:tr>
    </w:tbl>
    <w:p w14:paraId="672F691D" w14:textId="014865CD" w:rsidR="008C4027" w:rsidRDefault="008C4027" w:rsidP="00A03BD0">
      <w:pPr>
        <w:spacing w:after="240"/>
      </w:pPr>
      <w:r>
        <w:t>Source: LISS Panel, CentERdata</w:t>
      </w:r>
    </w:p>
    <w:p w14:paraId="3D56302A" w14:textId="41E5FA2C" w:rsidR="002D2498" w:rsidRDefault="004C7B23" w:rsidP="002D2498">
      <w:r>
        <w:t>From March 2020 until March 2021, t</w:t>
      </w:r>
      <w:r w:rsidR="007D25F2">
        <w:t xml:space="preserve">he mean Prime Minister’s </w:t>
      </w:r>
      <w:r w:rsidR="00B55EC4">
        <w:t>a</w:t>
      </w:r>
      <w:r w:rsidR="007D25F2">
        <w:t xml:space="preserve">pproval expanded from 5.42 to 6.40 and the mean trust in government increased from 5.39 to 6.16. </w:t>
      </w:r>
      <w:r w:rsidR="00A209E7">
        <w:t xml:space="preserve">The test statistic </w:t>
      </w:r>
      <w:r>
        <w:rPr>
          <w:i/>
          <w:iCs/>
        </w:rPr>
        <w:t xml:space="preserve">t </w:t>
      </w:r>
      <w:r w:rsidR="00A209E7">
        <w:t xml:space="preserve">for the paired T-test for Prime Minister’s </w:t>
      </w:r>
      <w:r w:rsidR="00641519">
        <w:t>a</w:t>
      </w:r>
      <w:r w:rsidR="00A209E7">
        <w:t xml:space="preserve">pproval is </w:t>
      </w:r>
      <w:r w:rsidR="00641519">
        <w:t xml:space="preserve">29.527 and the test statistic </w:t>
      </w:r>
      <w:r>
        <w:rPr>
          <w:i/>
          <w:iCs/>
        </w:rPr>
        <w:t xml:space="preserve">t </w:t>
      </w:r>
      <w:r w:rsidR="00641519">
        <w:t xml:space="preserve">of trust in government is </w:t>
      </w:r>
      <w:r w:rsidR="00641519" w:rsidRPr="000D6D8D">
        <w:t>34</w:t>
      </w:r>
      <w:r w:rsidR="00641519">
        <w:t>.</w:t>
      </w:r>
      <w:r w:rsidR="00641519" w:rsidRPr="000D6D8D">
        <w:t>983</w:t>
      </w:r>
      <w:r w:rsidR="00641519">
        <w:t xml:space="preserve">. Both T-tests are significant with a </w:t>
      </w:r>
      <w:r w:rsidR="00641519">
        <w:rPr>
          <w:i/>
          <w:iCs/>
        </w:rPr>
        <w:t>p</w:t>
      </w:r>
      <w:r w:rsidR="00641519">
        <w:t xml:space="preserve">-value lower than 0.01, which means </w:t>
      </w:r>
      <w:r w:rsidR="00641519" w:rsidRPr="000C44BD">
        <w:rPr>
          <w:rFonts w:ascii="Candara" w:hAnsi="Candara" w:cs="Times New Roman"/>
          <w:sz w:val="21"/>
          <w:szCs w:val="21"/>
        </w:rPr>
        <w:t>Hypothesis 1a</w:t>
      </w:r>
      <w:r w:rsidR="00641519">
        <w:rPr>
          <w:rFonts w:ascii="Candara" w:hAnsi="Candara" w:cs="Times New Roman"/>
          <w:sz w:val="21"/>
          <w:szCs w:val="21"/>
        </w:rPr>
        <w:t xml:space="preserve"> </w:t>
      </w:r>
      <w:r w:rsidR="00641519" w:rsidRPr="00641519">
        <w:t xml:space="preserve">and </w:t>
      </w:r>
      <w:r w:rsidR="00641519" w:rsidRPr="000C44BD">
        <w:rPr>
          <w:rFonts w:ascii="Candara" w:hAnsi="Candara" w:cs="Times New Roman"/>
          <w:sz w:val="21"/>
          <w:szCs w:val="21"/>
        </w:rPr>
        <w:t>Hypothesis 1</w:t>
      </w:r>
      <w:r w:rsidR="00641519">
        <w:rPr>
          <w:rFonts w:ascii="Candara" w:hAnsi="Candara" w:cs="Times New Roman"/>
          <w:sz w:val="21"/>
          <w:szCs w:val="21"/>
        </w:rPr>
        <w:t xml:space="preserve">b </w:t>
      </w:r>
      <w:r w:rsidR="00641519" w:rsidRPr="00641519">
        <w:t>are supported</w:t>
      </w:r>
      <w:r w:rsidR="00534CFD">
        <w:rPr>
          <w:rStyle w:val="FootnoteReference"/>
        </w:rPr>
        <w:footnoteReference w:id="1"/>
      </w:r>
      <w:r w:rsidR="00641519" w:rsidRPr="00641519">
        <w:t>.</w:t>
      </w:r>
      <w:r w:rsidR="00641519">
        <w:t xml:space="preserve"> In other words, evidence </w:t>
      </w:r>
      <w:r w:rsidR="000D69E4">
        <w:t xml:space="preserve">has been found </w:t>
      </w:r>
      <w:r w:rsidR="00641519">
        <w:t xml:space="preserve">for a Dutch rally-round-the-flag </w:t>
      </w:r>
      <w:r w:rsidR="00B55EC4">
        <w:t>generated by the</w:t>
      </w:r>
      <w:r w:rsidR="00641519">
        <w:t xml:space="preserve"> COVID-19 pandemic, measured between </w:t>
      </w:r>
      <w:r>
        <w:t xml:space="preserve">March </w:t>
      </w:r>
      <w:r w:rsidR="00641519">
        <w:t xml:space="preserve">2020 and </w:t>
      </w:r>
      <w:r>
        <w:t xml:space="preserve">March </w:t>
      </w:r>
      <w:r w:rsidR="00641519">
        <w:t xml:space="preserve">2021. </w:t>
      </w:r>
      <w:r w:rsidR="009375EB">
        <w:fldChar w:fldCharType="begin"/>
      </w:r>
      <w:r w:rsidR="009375EB">
        <w:instrText xml:space="preserve"> REF _Ref73614258 \h </w:instrText>
      </w:r>
      <w:r w:rsidR="009375EB">
        <w:fldChar w:fldCharType="separate"/>
      </w:r>
      <w:r w:rsidR="00450A12">
        <w:t xml:space="preserve">Figure </w:t>
      </w:r>
      <w:r w:rsidR="00450A12">
        <w:rPr>
          <w:noProof/>
        </w:rPr>
        <w:t>4</w:t>
      </w:r>
      <w:r w:rsidR="009375EB">
        <w:fldChar w:fldCharType="end"/>
      </w:r>
      <w:r w:rsidR="007D25F2">
        <w:t xml:space="preserve"> visualizes the Dutch rally-round-the-flag effect during the COVID-19 pandemic by means of a graph.</w:t>
      </w:r>
    </w:p>
    <w:p w14:paraId="7B5380B6" w14:textId="093C51EA" w:rsidR="002D2498" w:rsidRPr="002D2498" w:rsidRDefault="0083460F" w:rsidP="0083460F">
      <w:pPr>
        <w:pStyle w:val="BijschriftAPA"/>
        <w:spacing w:before="300"/>
        <w:rPr>
          <w:b w:val="0"/>
          <w:bCs/>
          <w:i/>
          <w:iCs/>
        </w:rPr>
      </w:pPr>
      <w:bookmarkStart w:id="75" w:name="_Ref73614258"/>
      <w:bookmarkStart w:id="76" w:name="_Toc75434247"/>
      <w:r w:rsidRPr="002D2498">
        <w:rPr>
          <w:b w:val="0"/>
          <w:bCs/>
          <w:i/>
          <w:iCs/>
          <w:noProof/>
        </w:rPr>
        <w:drawing>
          <wp:anchor distT="0" distB="0" distL="114300" distR="114300" simplePos="0" relativeHeight="251682816" behindDoc="0" locked="0" layoutInCell="1" allowOverlap="1" wp14:anchorId="41D2395E" wp14:editId="562638C9">
            <wp:simplePos x="0" y="0"/>
            <wp:positionH relativeFrom="column">
              <wp:posOffset>50597</wp:posOffset>
            </wp:positionH>
            <wp:positionV relativeFrom="paragraph">
              <wp:posOffset>416560</wp:posOffset>
            </wp:positionV>
            <wp:extent cx="3635375" cy="2470785"/>
            <wp:effectExtent l="0" t="0" r="3175" b="5715"/>
            <wp:wrapTopAndBottom/>
            <wp:docPr id="53" name="Afbeelding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2">
                      <a:extLst>
                        <a:ext uri="{28A0092B-C50C-407E-A947-70E740481C1C}">
                          <a14:useLocalDpi xmlns:a14="http://schemas.microsoft.com/office/drawing/2010/main" val="0"/>
                        </a:ext>
                      </a:extLst>
                    </a:blip>
                    <a:srcRect l="1163" t="1651" r="1397" b="4215"/>
                    <a:stretch/>
                  </pic:blipFill>
                  <pic:spPr bwMode="auto">
                    <a:xfrm>
                      <a:off x="0" y="0"/>
                      <a:ext cx="3635375" cy="2470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D2498">
        <w:t xml:space="preserve">Figure </w:t>
      </w:r>
      <w:r w:rsidR="00560F39">
        <w:fldChar w:fldCharType="begin"/>
      </w:r>
      <w:r w:rsidR="00560F39">
        <w:instrText xml:space="preserve"> SEQ Figure \* ARABIC </w:instrText>
      </w:r>
      <w:r w:rsidR="00560F39">
        <w:fldChar w:fldCharType="separate"/>
      </w:r>
      <w:r w:rsidR="00560F39">
        <w:rPr>
          <w:noProof/>
        </w:rPr>
        <w:t>4</w:t>
      </w:r>
      <w:r w:rsidR="00560F39">
        <w:fldChar w:fldCharType="end"/>
      </w:r>
      <w:bookmarkEnd w:id="75"/>
      <w:r>
        <w:br/>
      </w:r>
      <w:r w:rsidR="002D2498" w:rsidRPr="002D2498">
        <w:rPr>
          <w:b w:val="0"/>
          <w:bCs/>
          <w:i/>
          <w:iCs/>
        </w:rPr>
        <w:t>Mean Scores Prime Minister's Approval and Trust in Government in 2020 and 2021</w:t>
      </w:r>
      <w:bookmarkEnd w:id="76"/>
    </w:p>
    <w:p w14:paraId="7AFE3BDA" w14:textId="3C4F3F58" w:rsidR="004E57DD" w:rsidRPr="000C44BD" w:rsidRDefault="004E57DD" w:rsidP="00A03BD0">
      <w:pPr>
        <w:pStyle w:val="Heading2"/>
        <w:spacing w:before="360"/>
      </w:pPr>
      <w:bookmarkStart w:id="77" w:name="_Toc75434287"/>
      <w:r w:rsidRPr="000C44BD">
        <w:t>Individual Diversity in the Rally-Round-the-Flag Effect</w:t>
      </w:r>
      <w:bookmarkEnd w:id="77"/>
    </w:p>
    <w:p w14:paraId="6AF60A15" w14:textId="0D71AC44" w:rsidR="00816361" w:rsidRDefault="00FB72F9" w:rsidP="00023847">
      <w:r w:rsidRPr="000C44BD">
        <w:t xml:space="preserve">The main goal of this study is to explore the rally-round-the-flag phenomenon on the micro level. After concluding that the </w:t>
      </w:r>
      <w:r w:rsidR="0051274B" w:rsidRPr="000C44BD">
        <w:t xml:space="preserve">rally-round-the-flag effect has taken place in the Netherlands during the COVID-19 pandemic, seven OLS regression models </w:t>
      </w:r>
      <w:r w:rsidR="00D2657E">
        <w:t xml:space="preserve">have been estimated </w:t>
      </w:r>
      <w:r w:rsidR="0051274B" w:rsidRPr="000C44BD">
        <w:t xml:space="preserve">to examine </w:t>
      </w:r>
      <w:r w:rsidR="008B74EF">
        <w:t>the</w:t>
      </w:r>
      <w:r w:rsidR="00295212" w:rsidRPr="000C44BD">
        <w:t xml:space="preserve"> theories about the </w:t>
      </w:r>
      <w:r w:rsidR="0051274B" w:rsidRPr="000C44BD">
        <w:t>individual</w:t>
      </w:r>
      <w:r w:rsidR="00295212" w:rsidRPr="000C44BD">
        <w:t xml:space="preserve"> diversity</w:t>
      </w:r>
      <w:r w:rsidR="008B74EF">
        <w:t xml:space="preserve"> in the rally phenomenon</w:t>
      </w:r>
      <w:r w:rsidR="0051274B" w:rsidRPr="000C44BD">
        <w:t xml:space="preserve">. </w:t>
      </w:r>
      <w:r w:rsidR="00195B21" w:rsidRPr="000C44BD">
        <w:t>After combining the datasets</w:t>
      </w:r>
      <w:r w:rsidR="00195B21">
        <w:t xml:space="preserve"> and filtering out cases with missing values on one or more of </w:t>
      </w:r>
      <w:r w:rsidR="000A3B07">
        <w:t>the included</w:t>
      </w:r>
      <w:r w:rsidR="00195B21">
        <w:t xml:space="preserve"> variables</w:t>
      </w:r>
      <w:r w:rsidR="00195B21" w:rsidRPr="000C44BD">
        <w:t xml:space="preserve">, </w:t>
      </w:r>
      <w:r w:rsidR="000A3B07">
        <w:t>I was</w:t>
      </w:r>
      <w:r w:rsidR="00195B21" w:rsidRPr="000C44BD">
        <w:t xml:space="preserve"> left with </w:t>
      </w:r>
      <w:r w:rsidR="00195B21">
        <w:t>26</w:t>
      </w:r>
      <w:r w:rsidR="00633DFC">
        <w:t>43</w:t>
      </w:r>
      <w:r w:rsidR="00195B21" w:rsidRPr="000C44BD">
        <w:t xml:space="preserve"> respondents who have responded to all </w:t>
      </w:r>
      <w:r w:rsidR="003A394A">
        <w:t>incorporated</w:t>
      </w:r>
      <w:r w:rsidR="000A3B07">
        <w:t xml:space="preserve"> </w:t>
      </w:r>
      <w:r w:rsidR="008B74EF">
        <w:t xml:space="preserve">questions </w:t>
      </w:r>
      <w:r w:rsidR="003A394A">
        <w:t>in this study</w:t>
      </w:r>
      <w:r w:rsidR="00195B21" w:rsidRPr="000C44BD">
        <w:t>.</w:t>
      </w:r>
      <w:r w:rsidR="00195B21">
        <w:t xml:space="preserve"> </w:t>
      </w:r>
      <w:r w:rsidR="00B81531">
        <w:t>As the coefficients of several models</w:t>
      </w:r>
      <w:r w:rsidR="008B74EF">
        <w:t xml:space="preserve"> needed to be compared</w:t>
      </w:r>
      <w:r w:rsidR="00B81531">
        <w:t xml:space="preserve">, </w:t>
      </w:r>
      <w:r w:rsidR="000A3B07">
        <w:t>I have used</w:t>
      </w:r>
      <w:r w:rsidR="00B81531">
        <w:t xml:space="preserve"> this filtered group of 2643 respondents for all </w:t>
      </w:r>
      <w:r w:rsidR="000A3B07">
        <w:t>regression</w:t>
      </w:r>
      <w:r w:rsidR="00B81531">
        <w:t xml:space="preserve"> models. </w:t>
      </w:r>
      <w:r w:rsidR="0051274B" w:rsidRPr="000C44BD">
        <w:t xml:space="preserve">The first two models </w:t>
      </w:r>
      <w:r w:rsidR="000A3B07">
        <w:t>provide</w:t>
      </w:r>
      <w:r w:rsidR="0051274B" w:rsidRPr="000C44BD">
        <w:t xml:space="preserve"> insight in the effect of opinion leadership and economic position on individual rallies. Model (1) estimates the correlation between </w:t>
      </w:r>
      <w:r w:rsidR="006D6A60" w:rsidRPr="000C44BD">
        <w:t xml:space="preserve">individual Prime Minister’s approval and </w:t>
      </w:r>
      <w:r w:rsidR="0051274B" w:rsidRPr="000C44BD">
        <w:t>the control variables</w:t>
      </w:r>
      <w:r w:rsidR="006D6A60" w:rsidRPr="000C44BD">
        <w:t xml:space="preserve">, party choice (for a coalition party or a critical opposition party), and economic position (determined by one’s primary occupation). </w:t>
      </w:r>
      <w:r w:rsidR="00816361" w:rsidRPr="000C44BD">
        <w:t>Model (2)</w:t>
      </w:r>
      <w:r w:rsidR="006D6A60" w:rsidRPr="000C44BD">
        <w:t xml:space="preserve"> estimates the correlations between individual trust in government and the equal set of dependent variables.</w:t>
      </w:r>
      <w:r w:rsidR="00816361" w:rsidRPr="000C44BD">
        <w:t xml:space="preserve"> The results of these models can be found in </w:t>
      </w:r>
      <w:r w:rsidR="00E26B43">
        <w:fldChar w:fldCharType="begin"/>
      </w:r>
      <w:r w:rsidR="00E26B43">
        <w:instrText xml:space="preserve"> REF _Ref73472073 \h </w:instrText>
      </w:r>
      <w:r w:rsidR="00E26B43">
        <w:fldChar w:fldCharType="separate"/>
      </w:r>
      <w:r w:rsidR="00DB477C" w:rsidRPr="000C44BD">
        <w:t xml:space="preserve">Table </w:t>
      </w:r>
      <w:r w:rsidR="00DB477C">
        <w:rPr>
          <w:noProof/>
        </w:rPr>
        <w:t>6</w:t>
      </w:r>
      <w:r w:rsidR="00E26B43">
        <w:fldChar w:fldCharType="end"/>
      </w:r>
      <w:r w:rsidR="00023847" w:rsidRPr="000C44BD">
        <w:t>.</w:t>
      </w:r>
      <w:r w:rsidR="00B11092" w:rsidRPr="000C44BD">
        <w:t xml:space="preserve"> The standard deviation of each effect is shown in brackets. The statistical significance is presented by </w:t>
      </w:r>
      <w:r w:rsidR="009272D4" w:rsidRPr="000C44BD">
        <w:t>one (</w:t>
      </w:r>
      <w:r w:rsidR="009272D4" w:rsidRPr="000C44BD">
        <w:rPr>
          <w:i/>
          <w:iCs/>
        </w:rPr>
        <w:t>p</w:t>
      </w:r>
      <w:r w:rsidR="009272D4" w:rsidRPr="000C44BD">
        <w:t>-value &lt; 0.1), two (</w:t>
      </w:r>
      <w:r w:rsidR="009272D4" w:rsidRPr="000C44BD">
        <w:rPr>
          <w:i/>
          <w:iCs/>
        </w:rPr>
        <w:t>p</w:t>
      </w:r>
      <w:r w:rsidR="009272D4" w:rsidRPr="000C44BD">
        <w:t>-value &lt; 0.05) or three (</w:t>
      </w:r>
      <w:r w:rsidR="009272D4" w:rsidRPr="000C44BD">
        <w:rPr>
          <w:i/>
          <w:iCs/>
        </w:rPr>
        <w:t>p</w:t>
      </w:r>
      <w:r w:rsidR="009272D4" w:rsidRPr="000C44BD">
        <w:t>-value &lt; 0.01) asterisks.</w:t>
      </w:r>
    </w:p>
    <w:tbl>
      <w:tblPr>
        <w:tblStyle w:val="TableGrid"/>
        <w:tblW w:w="9067" w:type="dxa"/>
        <w:tblLayout w:type="fixed"/>
        <w:tblCellMar>
          <w:top w:w="57" w:type="dxa"/>
          <w:bottom w:w="57" w:type="dxa"/>
        </w:tblCellMar>
        <w:tblLook w:val="04A0" w:firstRow="1" w:lastRow="0" w:firstColumn="1" w:lastColumn="0" w:noHBand="0" w:noVBand="1"/>
      </w:tblPr>
      <w:tblGrid>
        <w:gridCol w:w="1554"/>
        <w:gridCol w:w="2551"/>
        <w:gridCol w:w="2084"/>
        <w:gridCol w:w="41"/>
        <w:gridCol w:w="2043"/>
        <w:gridCol w:w="83"/>
        <w:gridCol w:w="711"/>
      </w:tblGrid>
      <w:tr w:rsidR="009D56BD" w:rsidRPr="000C44BD" w14:paraId="7A575626" w14:textId="77777777" w:rsidTr="00FE7FF9">
        <w:trPr>
          <w:cantSplit/>
          <w:trHeight w:val="397"/>
        </w:trPr>
        <w:tc>
          <w:tcPr>
            <w:tcW w:w="9067" w:type="dxa"/>
            <w:gridSpan w:val="7"/>
            <w:tcBorders>
              <w:top w:val="single" w:sz="4" w:space="0" w:color="FFFFFF" w:themeColor="background1"/>
              <w:left w:val="single" w:sz="4" w:space="0" w:color="FFFFFF" w:themeColor="background1"/>
              <w:right w:val="single" w:sz="4" w:space="0" w:color="FFFFFF" w:themeColor="background1"/>
            </w:tcBorders>
            <w:vAlign w:val="center"/>
          </w:tcPr>
          <w:p w14:paraId="46CB2500" w14:textId="553B6028" w:rsidR="009D56BD" w:rsidRPr="000C44BD" w:rsidRDefault="009D56BD" w:rsidP="00075781">
            <w:bookmarkStart w:id="78" w:name="_Ref73472073"/>
            <w:bookmarkStart w:id="79" w:name="_Toc73473410"/>
            <w:bookmarkStart w:id="80" w:name="_Toc75434260"/>
            <w:r w:rsidRPr="000C44BD">
              <w:t xml:space="preserve">Table </w:t>
            </w:r>
            <w:r w:rsidRPr="000C44BD">
              <w:fldChar w:fldCharType="begin"/>
            </w:r>
            <w:r w:rsidRPr="000C44BD">
              <w:instrText xml:space="preserve"> SEQ Table \* ARABIC </w:instrText>
            </w:r>
            <w:r w:rsidRPr="000C44BD">
              <w:fldChar w:fldCharType="separate"/>
            </w:r>
            <w:r w:rsidR="00F0201D">
              <w:rPr>
                <w:noProof/>
              </w:rPr>
              <w:t>6</w:t>
            </w:r>
            <w:r w:rsidRPr="000C44BD">
              <w:fldChar w:fldCharType="end"/>
            </w:r>
            <w:bookmarkEnd w:id="78"/>
            <w:r w:rsidRPr="000C44BD">
              <w:t>: Results of OLS Regression Analysis</w:t>
            </w:r>
            <w:bookmarkEnd w:id="79"/>
            <w:r w:rsidR="00367966">
              <w:t xml:space="preserve"> of Individual Diversity in Rallies</w:t>
            </w:r>
            <w:bookmarkEnd w:id="80"/>
          </w:p>
        </w:tc>
      </w:tr>
      <w:tr w:rsidR="009D56BD" w:rsidRPr="003B7A00" w14:paraId="3EC977E5" w14:textId="77777777" w:rsidTr="00FE7FF9">
        <w:trPr>
          <w:gridAfter w:val="2"/>
          <w:wAfter w:w="794" w:type="dxa"/>
          <w:cantSplit/>
          <w:trHeight w:val="1026"/>
        </w:trPr>
        <w:tc>
          <w:tcPr>
            <w:tcW w:w="4105" w:type="dxa"/>
            <w:gridSpan w:val="2"/>
            <w:tcBorders>
              <w:left w:val="single" w:sz="4" w:space="0" w:color="FFFFFF" w:themeColor="background1"/>
              <w:right w:val="single" w:sz="4" w:space="0" w:color="FFFFFF" w:themeColor="background1"/>
            </w:tcBorders>
            <w:vAlign w:val="center"/>
          </w:tcPr>
          <w:p w14:paraId="0390F841" w14:textId="77777777" w:rsidR="009D56BD" w:rsidRPr="003B7A00" w:rsidRDefault="009D56BD" w:rsidP="00075781">
            <w:pPr>
              <w:jc w:val="left"/>
              <w:rPr>
                <w:sz w:val="20"/>
                <w:szCs w:val="20"/>
              </w:rPr>
            </w:pPr>
          </w:p>
        </w:tc>
        <w:tc>
          <w:tcPr>
            <w:tcW w:w="2084" w:type="dxa"/>
            <w:tcBorders>
              <w:left w:val="single" w:sz="4" w:space="0" w:color="FFFFFF" w:themeColor="background1"/>
              <w:right w:val="single" w:sz="4" w:space="0" w:color="FFFFFF" w:themeColor="background1"/>
            </w:tcBorders>
          </w:tcPr>
          <w:p w14:paraId="2194D84A" w14:textId="560BC383" w:rsidR="009D56BD" w:rsidRPr="003B7A00" w:rsidRDefault="009D56BD" w:rsidP="00A81DB0">
            <w:pPr>
              <w:spacing w:after="40"/>
              <w:jc w:val="left"/>
              <w:rPr>
                <w:sz w:val="20"/>
                <w:szCs w:val="20"/>
              </w:rPr>
            </w:pPr>
            <w:r w:rsidRPr="003B7A00">
              <w:rPr>
                <w:sz w:val="20"/>
                <w:szCs w:val="20"/>
              </w:rPr>
              <w:t>(1)</w:t>
            </w:r>
          </w:p>
          <w:p w14:paraId="663A5BD5" w14:textId="77777777" w:rsidR="009D56BD" w:rsidRPr="003B7A00" w:rsidRDefault="009D56BD" w:rsidP="00075781">
            <w:pPr>
              <w:jc w:val="left"/>
              <w:rPr>
                <w:i/>
                <w:iCs/>
                <w:sz w:val="20"/>
                <w:szCs w:val="20"/>
              </w:rPr>
            </w:pPr>
            <w:r w:rsidRPr="003B7A00">
              <w:rPr>
                <w:i/>
                <w:iCs/>
                <w:sz w:val="20"/>
                <w:szCs w:val="20"/>
              </w:rPr>
              <w:t>DV =</w:t>
            </w:r>
          </w:p>
          <w:p w14:paraId="67E1E91F" w14:textId="77777777" w:rsidR="009D56BD" w:rsidRPr="003B7A00" w:rsidRDefault="009D56BD" w:rsidP="00075781">
            <w:pPr>
              <w:jc w:val="left"/>
              <w:rPr>
                <w:i/>
                <w:iCs/>
                <w:sz w:val="20"/>
                <w:szCs w:val="20"/>
              </w:rPr>
            </w:pPr>
            <w:r w:rsidRPr="003B7A00">
              <w:rPr>
                <w:rFonts w:cs="Times New Roman"/>
                <w:i/>
                <w:iCs/>
                <w:sz w:val="20"/>
                <w:szCs w:val="20"/>
              </w:rPr>
              <w:t>Δ</w:t>
            </w:r>
            <w:r w:rsidRPr="003B7A00">
              <w:rPr>
                <w:i/>
                <w:iCs/>
                <w:sz w:val="20"/>
                <w:szCs w:val="20"/>
              </w:rPr>
              <w:t>Prime Minister’s Approval</w:t>
            </w:r>
          </w:p>
        </w:tc>
        <w:tc>
          <w:tcPr>
            <w:tcW w:w="2084" w:type="dxa"/>
            <w:gridSpan w:val="2"/>
            <w:tcBorders>
              <w:left w:val="single" w:sz="4" w:space="0" w:color="FFFFFF" w:themeColor="background1"/>
              <w:right w:val="single" w:sz="4" w:space="0" w:color="FFFFFF" w:themeColor="background1"/>
            </w:tcBorders>
          </w:tcPr>
          <w:p w14:paraId="3C56EC57" w14:textId="1C586DC8" w:rsidR="009D56BD" w:rsidRPr="003B7A00" w:rsidRDefault="009D56BD" w:rsidP="00A81DB0">
            <w:pPr>
              <w:spacing w:after="40"/>
              <w:jc w:val="left"/>
              <w:rPr>
                <w:sz w:val="20"/>
                <w:szCs w:val="20"/>
              </w:rPr>
            </w:pPr>
            <w:r w:rsidRPr="003B7A00">
              <w:rPr>
                <w:sz w:val="20"/>
                <w:szCs w:val="20"/>
              </w:rPr>
              <w:t>(2)</w:t>
            </w:r>
          </w:p>
          <w:p w14:paraId="6DB58943" w14:textId="77777777" w:rsidR="009D56BD" w:rsidRPr="003B7A00" w:rsidRDefault="009D56BD" w:rsidP="00075781">
            <w:pPr>
              <w:jc w:val="left"/>
              <w:rPr>
                <w:i/>
                <w:iCs/>
                <w:sz w:val="20"/>
                <w:szCs w:val="20"/>
              </w:rPr>
            </w:pPr>
            <w:r w:rsidRPr="003B7A00">
              <w:rPr>
                <w:i/>
                <w:iCs/>
                <w:sz w:val="20"/>
                <w:szCs w:val="20"/>
              </w:rPr>
              <w:t>DV =</w:t>
            </w:r>
          </w:p>
          <w:p w14:paraId="685FD05D" w14:textId="77777777" w:rsidR="009D56BD" w:rsidRPr="003B7A00" w:rsidRDefault="009D56BD" w:rsidP="00075781">
            <w:pPr>
              <w:jc w:val="left"/>
              <w:rPr>
                <w:sz w:val="20"/>
                <w:szCs w:val="20"/>
              </w:rPr>
            </w:pPr>
            <w:r w:rsidRPr="003B7A00">
              <w:rPr>
                <w:rFonts w:cs="Times New Roman"/>
                <w:i/>
                <w:iCs/>
                <w:sz w:val="20"/>
                <w:szCs w:val="20"/>
              </w:rPr>
              <w:t>Δ</w:t>
            </w:r>
            <w:r w:rsidRPr="003B7A00">
              <w:rPr>
                <w:i/>
                <w:iCs/>
                <w:sz w:val="20"/>
                <w:szCs w:val="20"/>
              </w:rPr>
              <w:t>Trust in Government</w:t>
            </w:r>
          </w:p>
        </w:tc>
      </w:tr>
      <w:tr w:rsidR="009D56BD" w:rsidRPr="000C44BD" w14:paraId="3330E725" w14:textId="77777777" w:rsidTr="00FE7FF9">
        <w:trPr>
          <w:gridAfter w:val="1"/>
          <w:wAfter w:w="711" w:type="dxa"/>
          <w:trHeight w:val="454"/>
        </w:trPr>
        <w:tc>
          <w:tcPr>
            <w:tcW w:w="4105" w:type="dxa"/>
            <w:gridSpan w:val="2"/>
            <w:tcBorders>
              <w:left w:val="single" w:sz="4" w:space="0" w:color="FFFFFF" w:themeColor="background1"/>
              <w:bottom w:val="single" w:sz="4" w:space="0" w:color="FFFFFF" w:themeColor="background1"/>
              <w:right w:val="single" w:sz="4" w:space="0" w:color="FFFFFF" w:themeColor="background1"/>
            </w:tcBorders>
            <w:vAlign w:val="center"/>
          </w:tcPr>
          <w:p w14:paraId="52096C8C" w14:textId="77777777" w:rsidR="009D56BD" w:rsidRPr="003B7A00" w:rsidRDefault="009D56BD" w:rsidP="006B48CB">
            <w:pPr>
              <w:jc w:val="left"/>
              <w:rPr>
                <w:sz w:val="20"/>
                <w:szCs w:val="20"/>
              </w:rPr>
            </w:pPr>
            <w:r w:rsidRPr="003B7A00">
              <w:rPr>
                <w:sz w:val="20"/>
                <w:szCs w:val="20"/>
              </w:rPr>
              <w:t>Intercept</w:t>
            </w:r>
          </w:p>
        </w:tc>
        <w:tc>
          <w:tcPr>
            <w:tcW w:w="2125" w:type="dxa"/>
            <w:gridSpan w:val="2"/>
            <w:tcBorders>
              <w:left w:val="single" w:sz="4" w:space="0" w:color="FFFFFF" w:themeColor="background1"/>
              <w:bottom w:val="single" w:sz="4" w:space="0" w:color="FFFFFF" w:themeColor="background1"/>
              <w:right w:val="single" w:sz="4" w:space="0" w:color="FFFFFF" w:themeColor="background1"/>
            </w:tcBorders>
            <w:vAlign w:val="center"/>
          </w:tcPr>
          <w:p w14:paraId="4E962754" w14:textId="77777777" w:rsidR="009D56BD" w:rsidRPr="003B7A00" w:rsidRDefault="009D56BD" w:rsidP="006B48CB">
            <w:pPr>
              <w:jc w:val="left"/>
              <w:rPr>
                <w:sz w:val="20"/>
                <w:szCs w:val="20"/>
              </w:rPr>
            </w:pPr>
            <w:r w:rsidRPr="003B7A00">
              <w:rPr>
                <w:sz w:val="20"/>
                <w:szCs w:val="20"/>
              </w:rPr>
              <w:t>2.146***</w:t>
            </w:r>
          </w:p>
          <w:p w14:paraId="716F8DA4" w14:textId="77777777" w:rsidR="009D56BD" w:rsidRPr="003B7A00" w:rsidRDefault="009D56BD" w:rsidP="006B48CB">
            <w:pPr>
              <w:jc w:val="left"/>
              <w:rPr>
                <w:sz w:val="20"/>
                <w:szCs w:val="20"/>
              </w:rPr>
            </w:pPr>
            <w:r w:rsidRPr="003B7A00">
              <w:rPr>
                <w:sz w:val="20"/>
                <w:szCs w:val="20"/>
              </w:rPr>
              <w:t>(0.233)</w:t>
            </w:r>
          </w:p>
        </w:tc>
        <w:tc>
          <w:tcPr>
            <w:tcW w:w="2126" w:type="dxa"/>
            <w:gridSpan w:val="2"/>
            <w:tcBorders>
              <w:left w:val="single" w:sz="4" w:space="0" w:color="FFFFFF" w:themeColor="background1"/>
              <w:bottom w:val="single" w:sz="4" w:space="0" w:color="FFFFFF" w:themeColor="background1"/>
              <w:right w:val="single" w:sz="4" w:space="0" w:color="FFFFFF" w:themeColor="background1"/>
            </w:tcBorders>
            <w:vAlign w:val="center"/>
          </w:tcPr>
          <w:p w14:paraId="5F99BB65" w14:textId="77777777" w:rsidR="009D56BD" w:rsidRPr="003B7A00" w:rsidRDefault="009D56BD" w:rsidP="006B48CB">
            <w:pPr>
              <w:jc w:val="left"/>
              <w:rPr>
                <w:sz w:val="20"/>
                <w:szCs w:val="20"/>
              </w:rPr>
            </w:pPr>
            <w:r w:rsidRPr="003B7A00">
              <w:rPr>
                <w:sz w:val="20"/>
                <w:szCs w:val="20"/>
              </w:rPr>
              <w:t>2.141***</w:t>
            </w:r>
          </w:p>
          <w:p w14:paraId="27B70469" w14:textId="77777777" w:rsidR="009D56BD" w:rsidRPr="003B7A00" w:rsidRDefault="009D56BD" w:rsidP="006B48CB">
            <w:pPr>
              <w:jc w:val="left"/>
              <w:rPr>
                <w:sz w:val="20"/>
                <w:szCs w:val="20"/>
              </w:rPr>
            </w:pPr>
            <w:r w:rsidRPr="003B7A00">
              <w:rPr>
                <w:sz w:val="20"/>
                <w:szCs w:val="20"/>
              </w:rPr>
              <w:t>(0.219)</w:t>
            </w:r>
          </w:p>
        </w:tc>
      </w:tr>
      <w:tr w:rsidR="009A2491" w:rsidRPr="000C44BD" w14:paraId="758E0CB0" w14:textId="77777777" w:rsidTr="00FE7FF9">
        <w:trPr>
          <w:gridAfter w:val="1"/>
          <w:wAfter w:w="711" w:type="dxa"/>
          <w:trHeight w:val="397"/>
        </w:trPr>
        <w:tc>
          <w:tcPr>
            <w:tcW w:w="8356" w:type="dxa"/>
            <w:gridSpan w:val="6"/>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308B92DE" w14:textId="17B52C44" w:rsidR="009A2491" w:rsidRPr="003B7A00" w:rsidRDefault="009A2491" w:rsidP="006B48CB">
            <w:pPr>
              <w:jc w:val="left"/>
              <w:rPr>
                <w:sz w:val="20"/>
                <w:szCs w:val="20"/>
              </w:rPr>
            </w:pPr>
            <w:r w:rsidRPr="003B7A00">
              <w:rPr>
                <w:i/>
                <w:iCs/>
                <w:sz w:val="20"/>
                <w:szCs w:val="20"/>
              </w:rPr>
              <w:t>Party Choice</w:t>
            </w:r>
          </w:p>
        </w:tc>
      </w:tr>
      <w:tr w:rsidR="009A2491" w:rsidRPr="000C44BD" w14:paraId="27DE7802" w14:textId="77777777" w:rsidTr="006B48CB">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EB54BF4" w14:textId="5B1D8011" w:rsidR="009A2491" w:rsidRPr="003B7A00" w:rsidRDefault="009A2491" w:rsidP="006B48CB">
            <w:pPr>
              <w:ind w:left="227"/>
              <w:jc w:val="left"/>
              <w:rPr>
                <w:sz w:val="20"/>
                <w:szCs w:val="20"/>
              </w:rPr>
            </w:pPr>
            <w:r w:rsidRPr="003B7A00">
              <w:rPr>
                <w:sz w:val="20"/>
                <w:szCs w:val="20"/>
              </w:rPr>
              <w:t>Less Critical Opposition</w:t>
            </w:r>
          </w:p>
        </w:tc>
        <w:tc>
          <w:tcPr>
            <w:tcW w:w="212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C2FA668" w14:textId="020613BF" w:rsidR="009A2491" w:rsidRPr="003B7A00" w:rsidRDefault="009A2491" w:rsidP="006B48CB">
            <w:pPr>
              <w:jc w:val="left"/>
              <w:rPr>
                <w:sz w:val="20"/>
                <w:szCs w:val="20"/>
              </w:rPr>
            </w:pPr>
            <w:r w:rsidRPr="003B7A00">
              <w:rPr>
                <w:sz w:val="20"/>
                <w:szCs w:val="20"/>
              </w:rPr>
              <w:t>Ref.</w:t>
            </w:r>
          </w:p>
        </w:tc>
        <w:tc>
          <w:tcPr>
            <w:tcW w:w="212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7B0FCAA8" w14:textId="04697925" w:rsidR="009A2491" w:rsidRPr="003B7A00" w:rsidRDefault="009A2491" w:rsidP="006B48CB">
            <w:pPr>
              <w:jc w:val="left"/>
              <w:rPr>
                <w:sz w:val="20"/>
                <w:szCs w:val="20"/>
              </w:rPr>
            </w:pPr>
            <w:r w:rsidRPr="003B7A00">
              <w:rPr>
                <w:sz w:val="20"/>
                <w:szCs w:val="20"/>
              </w:rPr>
              <w:t>Ref.</w:t>
            </w:r>
          </w:p>
        </w:tc>
      </w:tr>
      <w:tr w:rsidR="009A2491" w:rsidRPr="000C44BD" w14:paraId="319489B5" w14:textId="77777777" w:rsidTr="006B48CB">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4CD21893" w14:textId="7D615BA7" w:rsidR="009A2491" w:rsidRPr="003B7A00" w:rsidRDefault="009A2491" w:rsidP="006B48CB">
            <w:pPr>
              <w:spacing w:after="60"/>
              <w:ind w:left="227"/>
              <w:jc w:val="left"/>
              <w:rPr>
                <w:sz w:val="20"/>
                <w:szCs w:val="20"/>
              </w:rPr>
            </w:pPr>
            <w:r w:rsidRPr="003B7A00">
              <w:rPr>
                <w:sz w:val="20"/>
                <w:szCs w:val="20"/>
              </w:rPr>
              <w:t>Coalition</w:t>
            </w:r>
          </w:p>
        </w:tc>
        <w:tc>
          <w:tcPr>
            <w:tcW w:w="2125" w:type="dxa"/>
            <w:gridSpan w:val="2"/>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79BAA6D9" w14:textId="25C5E8F2" w:rsidR="009A2491" w:rsidRPr="003B7A00" w:rsidRDefault="009A2491" w:rsidP="006B48CB">
            <w:pPr>
              <w:spacing w:after="60"/>
              <w:jc w:val="left"/>
              <w:rPr>
                <w:sz w:val="20"/>
                <w:szCs w:val="20"/>
              </w:rPr>
            </w:pPr>
            <w:r w:rsidRPr="003B7A00">
              <w:rPr>
                <w:sz w:val="20"/>
                <w:szCs w:val="20"/>
              </w:rPr>
              <w:t>0.428***</w:t>
            </w:r>
            <w:r w:rsidR="006B48CB">
              <w:rPr>
                <w:sz w:val="20"/>
                <w:szCs w:val="20"/>
              </w:rPr>
              <w:br/>
            </w:r>
            <w:r w:rsidRPr="003B7A00">
              <w:rPr>
                <w:sz w:val="20"/>
                <w:szCs w:val="20"/>
              </w:rPr>
              <w:t>(0.072)</w:t>
            </w:r>
          </w:p>
        </w:tc>
        <w:tc>
          <w:tcPr>
            <w:tcW w:w="2126" w:type="dxa"/>
            <w:gridSpan w:val="2"/>
            <w:tcBorders>
              <w:top w:val="single" w:sz="4" w:space="0" w:color="FFFFFF" w:themeColor="background1"/>
              <w:left w:val="single" w:sz="4" w:space="0" w:color="FFFFFF" w:themeColor="background1"/>
              <w:bottom w:val="single" w:sz="4" w:space="0" w:color="auto"/>
              <w:right w:val="single" w:sz="4" w:space="0" w:color="FFFFFF"/>
            </w:tcBorders>
            <w:vAlign w:val="center"/>
          </w:tcPr>
          <w:p w14:paraId="72F4BA1B" w14:textId="20318EDC" w:rsidR="009A2491" w:rsidRPr="003B7A00" w:rsidRDefault="009A2491" w:rsidP="006B48CB">
            <w:pPr>
              <w:spacing w:after="60"/>
              <w:jc w:val="left"/>
              <w:rPr>
                <w:sz w:val="20"/>
                <w:szCs w:val="20"/>
              </w:rPr>
            </w:pPr>
            <w:r w:rsidRPr="003B7A00">
              <w:rPr>
                <w:sz w:val="20"/>
                <w:szCs w:val="20"/>
              </w:rPr>
              <w:t>0.284***</w:t>
            </w:r>
            <w:r w:rsidR="006B48CB">
              <w:rPr>
                <w:sz w:val="20"/>
                <w:szCs w:val="20"/>
              </w:rPr>
              <w:br/>
            </w:r>
            <w:r w:rsidRPr="003B7A00">
              <w:rPr>
                <w:sz w:val="20"/>
                <w:szCs w:val="20"/>
              </w:rPr>
              <w:t>(0.063)</w:t>
            </w:r>
          </w:p>
        </w:tc>
      </w:tr>
      <w:tr w:rsidR="009A2491" w:rsidRPr="000C44BD" w14:paraId="4ECEE270" w14:textId="77777777" w:rsidTr="006B48CB">
        <w:trPr>
          <w:gridAfter w:val="1"/>
          <w:wAfter w:w="711" w:type="dxa"/>
          <w:trHeight w:val="454"/>
        </w:trPr>
        <w:tc>
          <w:tcPr>
            <w:tcW w:w="4105" w:type="dxa"/>
            <w:gridSpan w:val="2"/>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32DFBBDC" w14:textId="186C42BB" w:rsidR="009A2491" w:rsidRPr="003B7A00" w:rsidRDefault="009A2491" w:rsidP="006B48CB">
            <w:pPr>
              <w:ind w:left="227"/>
              <w:jc w:val="left"/>
              <w:rPr>
                <w:sz w:val="20"/>
                <w:szCs w:val="20"/>
              </w:rPr>
            </w:pPr>
            <w:r w:rsidRPr="003B7A00">
              <w:rPr>
                <w:sz w:val="20"/>
                <w:szCs w:val="20"/>
              </w:rPr>
              <w:t>Critical Opposition</w:t>
            </w:r>
          </w:p>
        </w:tc>
        <w:tc>
          <w:tcPr>
            <w:tcW w:w="2125" w:type="dxa"/>
            <w:gridSpan w:val="2"/>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6BD88726" w14:textId="0664C216" w:rsidR="009A2491" w:rsidRPr="003B7A00" w:rsidRDefault="009A2491" w:rsidP="006B48CB">
            <w:pPr>
              <w:jc w:val="left"/>
              <w:rPr>
                <w:sz w:val="20"/>
                <w:szCs w:val="20"/>
              </w:rPr>
            </w:pPr>
            <w:r w:rsidRPr="003B7A00">
              <w:rPr>
                <w:sz w:val="20"/>
                <w:szCs w:val="20"/>
              </w:rPr>
              <w:t>-0.302***</w:t>
            </w:r>
            <w:r w:rsidR="007D65DF">
              <w:rPr>
                <w:sz w:val="20"/>
                <w:szCs w:val="20"/>
              </w:rPr>
              <w:br/>
            </w:r>
            <w:r w:rsidRPr="003B7A00">
              <w:rPr>
                <w:sz w:val="20"/>
                <w:szCs w:val="20"/>
              </w:rPr>
              <w:t>(0.111)</w:t>
            </w:r>
          </w:p>
        </w:tc>
        <w:tc>
          <w:tcPr>
            <w:tcW w:w="2126" w:type="dxa"/>
            <w:gridSpan w:val="2"/>
            <w:tcBorders>
              <w:top w:val="single" w:sz="4" w:space="0" w:color="auto"/>
              <w:left w:val="single" w:sz="4" w:space="0" w:color="FFFFFF" w:themeColor="background1"/>
              <w:bottom w:val="single" w:sz="4" w:space="0" w:color="FFFFFF" w:themeColor="background1"/>
              <w:right w:val="single" w:sz="4" w:space="0" w:color="FFFFFF"/>
            </w:tcBorders>
            <w:vAlign w:val="center"/>
          </w:tcPr>
          <w:p w14:paraId="74507CC1" w14:textId="737B40A8" w:rsidR="009A2491" w:rsidRPr="003B7A00" w:rsidRDefault="009A2491" w:rsidP="006B48CB">
            <w:pPr>
              <w:jc w:val="left"/>
              <w:rPr>
                <w:sz w:val="20"/>
                <w:szCs w:val="20"/>
              </w:rPr>
            </w:pPr>
            <w:r w:rsidRPr="003B7A00">
              <w:rPr>
                <w:sz w:val="20"/>
                <w:szCs w:val="20"/>
              </w:rPr>
              <w:t>-0.719***</w:t>
            </w:r>
            <w:r w:rsidR="007D65DF">
              <w:rPr>
                <w:sz w:val="20"/>
                <w:szCs w:val="20"/>
              </w:rPr>
              <w:br/>
            </w:r>
            <w:r w:rsidRPr="003B7A00">
              <w:rPr>
                <w:sz w:val="20"/>
                <w:szCs w:val="20"/>
              </w:rPr>
              <w:t>(0.103)</w:t>
            </w:r>
          </w:p>
        </w:tc>
      </w:tr>
      <w:tr w:rsidR="00FE7FF9" w:rsidRPr="000C44BD" w14:paraId="201778B3" w14:textId="77777777" w:rsidTr="006B48CB">
        <w:trPr>
          <w:gridAfter w:val="1"/>
          <w:wAfter w:w="711" w:type="dxa"/>
          <w:trHeight w:val="397"/>
        </w:trPr>
        <w:tc>
          <w:tcPr>
            <w:tcW w:w="8356" w:type="dxa"/>
            <w:gridSpan w:val="6"/>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3843E791" w14:textId="7D95021D" w:rsidR="00FE7FF9" w:rsidRPr="003B7A00" w:rsidRDefault="007D65DF" w:rsidP="006B48CB">
            <w:pPr>
              <w:jc w:val="left"/>
              <w:rPr>
                <w:i/>
                <w:iCs/>
                <w:sz w:val="20"/>
                <w:szCs w:val="20"/>
              </w:rPr>
            </w:pPr>
            <w:r>
              <w:rPr>
                <w:i/>
                <w:iCs/>
                <w:sz w:val="20"/>
                <w:szCs w:val="20"/>
              </w:rPr>
              <w:t>Economic Position</w:t>
            </w:r>
          </w:p>
        </w:tc>
      </w:tr>
      <w:tr w:rsidR="009A2491" w:rsidRPr="000C44BD" w14:paraId="29990892" w14:textId="77777777" w:rsidTr="00FE7FF9">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586C569" w14:textId="0769D9A0" w:rsidR="009A2491" w:rsidRPr="003B7A00" w:rsidRDefault="009A2491" w:rsidP="006B48CB">
            <w:pPr>
              <w:ind w:left="227"/>
              <w:jc w:val="left"/>
              <w:rPr>
                <w:sz w:val="20"/>
                <w:szCs w:val="20"/>
              </w:rPr>
            </w:pPr>
            <w:r w:rsidRPr="003B7A00">
              <w:rPr>
                <w:sz w:val="20"/>
                <w:szCs w:val="20"/>
              </w:rPr>
              <w:t>Paid Employment</w:t>
            </w:r>
          </w:p>
        </w:tc>
        <w:tc>
          <w:tcPr>
            <w:tcW w:w="212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E5016A6" w14:textId="1BB80CC9" w:rsidR="009A2491" w:rsidRPr="003B7A00" w:rsidRDefault="009A2491" w:rsidP="006B48CB">
            <w:pPr>
              <w:jc w:val="left"/>
              <w:rPr>
                <w:sz w:val="20"/>
                <w:szCs w:val="20"/>
              </w:rPr>
            </w:pPr>
            <w:r w:rsidRPr="003B7A00">
              <w:rPr>
                <w:sz w:val="20"/>
                <w:szCs w:val="20"/>
              </w:rPr>
              <w:t>Ref.</w:t>
            </w:r>
          </w:p>
        </w:tc>
        <w:tc>
          <w:tcPr>
            <w:tcW w:w="212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4181BF69" w14:textId="69FA6332" w:rsidR="009A2491" w:rsidRPr="003B7A00" w:rsidRDefault="009A2491" w:rsidP="006B48CB">
            <w:pPr>
              <w:jc w:val="left"/>
              <w:rPr>
                <w:sz w:val="20"/>
                <w:szCs w:val="20"/>
              </w:rPr>
            </w:pPr>
            <w:r w:rsidRPr="003B7A00">
              <w:rPr>
                <w:sz w:val="20"/>
                <w:szCs w:val="20"/>
              </w:rPr>
              <w:t>Ref.</w:t>
            </w:r>
          </w:p>
        </w:tc>
      </w:tr>
      <w:tr w:rsidR="009A2491" w:rsidRPr="000C44BD" w14:paraId="5CE48A49" w14:textId="77777777" w:rsidTr="00FE7FF9">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B839C58" w14:textId="41E19DA7" w:rsidR="009A2491" w:rsidRPr="003B7A00" w:rsidRDefault="009A2491" w:rsidP="006B48CB">
            <w:pPr>
              <w:ind w:left="227"/>
              <w:jc w:val="left"/>
              <w:rPr>
                <w:sz w:val="20"/>
                <w:szCs w:val="20"/>
              </w:rPr>
            </w:pPr>
            <w:r w:rsidRPr="003B7A00">
              <w:rPr>
                <w:sz w:val="20"/>
                <w:szCs w:val="20"/>
              </w:rPr>
              <w:t>Self-Employed</w:t>
            </w:r>
          </w:p>
        </w:tc>
        <w:tc>
          <w:tcPr>
            <w:tcW w:w="212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311A6E6" w14:textId="77777777" w:rsidR="009A2491" w:rsidRPr="003B7A00" w:rsidRDefault="009A2491" w:rsidP="006B48CB">
            <w:pPr>
              <w:jc w:val="left"/>
              <w:rPr>
                <w:sz w:val="20"/>
                <w:szCs w:val="20"/>
              </w:rPr>
            </w:pPr>
            <w:r w:rsidRPr="003B7A00">
              <w:rPr>
                <w:sz w:val="20"/>
                <w:szCs w:val="20"/>
              </w:rPr>
              <w:t>-0.298*</w:t>
            </w:r>
          </w:p>
          <w:p w14:paraId="173C9D13" w14:textId="77777777" w:rsidR="009A2491" w:rsidRPr="003B7A00" w:rsidRDefault="009A2491" w:rsidP="006B48CB">
            <w:pPr>
              <w:jc w:val="left"/>
              <w:rPr>
                <w:sz w:val="20"/>
                <w:szCs w:val="20"/>
              </w:rPr>
            </w:pPr>
            <w:r w:rsidRPr="003B7A00">
              <w:rPr>
                <w:sz w:val="20"/>
                <w:szCs w:val="20"/>
              </w:rPr>
              <w:t>(0.154)</w:t>
            </w:r>
          </w:p>
        </w:tc>
        <w:tc>
          <w:tcPr>
            <w:tcW w:w="212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0B629B60" w14:textId="77777777" w:rsidR="009A2491" w:rsidRPr="003B7A00" w:rsidRDefault="009A2491" w:rsidP="006B48CB">
            <w:pPr>
              <w:jc w:val="left"/>
              <w:rPr>
                <w:sz w:val="20"/>
                <w:szCs w:val="20"/>
              </w:rPr>
            </w:pPr>
            <w:r w:rsidRPr="003B7A00">
              <w:rPr>
                <w:sz w:val="20"/>
                <w:szCs w:val="20"/>
              </w:rPr>
              <w:t>-0.071</w:t>
            </w:r>
          </w:p>
          <w:p w14:paraId="60EF7190" w14:textId="77777777" w:rsidR="009A2491" w:rsidRPr="003B7A00" w:rsidRDefault="009A2491" w:rsidP="006B48CB">
            <w:pPr>
              <w:jc w:val="left"/>
              <w:rPr>
                <w:sz w:val="20"/>
                <w:szCs w:val="20"/>
              </w:rPr>
            </w:pPr>
            <w:r w:rsidRPr="003B7A00">
              <w:rPr>
                <w:sz w:val="20"/>
                <w:szCs w:val="20"/>
              </w:rPr>
              <w:t>(0.140)</w:t>
            </w:r>
          </w:p>
        </w:tc>
      </w:tr>
      <w:tr w:rsidR="009A2491" w:rsidRPr="000C44BD" w14:paraId="078DC313" w14:textId="77777777" w:rsidTr="00FE7FF9">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CD9769" w14:textId="7446240B" w:rsidR="009A2491" w:rsidRPr="003B7A00" w:rsidRDefault="009A2491" w:rsidP="006B48CB">
            <w:pPr>
              <w:ind w:left="227"/>
              <w:jc w:val="left"/>
              <w:rPr>
                <w:sz w:val="20"/>
                <w:szCs w:val="20"/>
              </w:rPr>
            </w:pPr>
            <w:r w:rsidRPr="003B7A00">
              <w:rPr>
                <w:sz w:val="20"/>
                <w:szCs w:val="20"/>
              </w:rPr>
              <w:t>Unemployed</w:t>
            </w:r>
          </w:p>
        </w:tc>
        <w:tc>
          <w:tcPr>
            <w:tcW w:w="212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6366453" w14:textId="77777777" w:rsidR="009A2491" w:rsidRPr="003B7A00" w:rsidRDefault="009A2491" w:rsidP="006B48CB">
            <w:pPr>
              <w:jc w:val="left"/>
              <w:rPr>
                <w:sz w:val="20"/>
                <w:szCs w:val="20"/>
              </w:rPr>
            </w:pPr>
            <w:r w:rsidRPr="003B7A00">
              <w:rPr>
                <w:sz w:val="20"/>
                <w:szCs w:val="20"/>
              </w:rPr>
              <w:t>-0.363*</w:t>
            </w:r>
          </w:p>
          <w:p w14:paraId="3FB37B13" w14:textId="77777777" w:rsidR="009A2491" w:rsidRPr="003B7A00" w:rsidRDefault="009A2491" w:rsidP="006B48CB">
            <w:pPr>
              <w:jc w:val="left"/>
              <w:rPr>
                <w:sz w:val="20"/>
                <w:szCs w:val="20"/>
              </w:rPr>
            </w:pPr>
            <w:r w:rsidRPr="003B7A00">
              <w:rPr>
                <w:sz w:val="20"/>
                <w:szCs w:val="20"/>
              </w:rPr>
              <w:t>(0.216)</w:t>
            </w:r>
          </w:p>
        </w:tc>
        <w:tc>
          <w:tcPr>
            <w:tcW w:w="212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63856736" w14:textId="77777777" w:rsidR="009A2491" w:rsidRPr="003B7A00" w:rsidRDefault="009A2491" w:rsidP="006B48CB">
            <w:pPr>
              <w:jc w:val="left"/>
              <w:rPr>
                <w:sz w:val="20"/>
                <w:szCs w:val="20"/>
              </w:rPr>
            </w:pPr>
            <w:r w:rsidRPr="003B7A00">
              <w:rPr>
                <w:sz w:val="20"/>
                <w:szCs w:val="20"/>
              </w:rPr>
              <w:t>-0.318</w:t>
            </w:r>
          </w:p>
          <w:p w14:paraId="0FD55E42" w14:textId="77777777" w:rsidR="009A2491" w:rsidRPr="003B7A00" w:rsidRDefault="009A2491" w:rsidP="006B48CB">
            <w:pPr>
              <w:jc w:val="left"/>
              <w:rPr>
                <w:sz w:val="20"/>
                <w:szCs w:val="20"/>
              </w:rPr>
            </w:pPr>
            <w:r w:rsidRPr="003B7A00">
              <w:rPr>
                <w:sz w:val="20"/>
                <w:szCs w:val="20"/>
              </w:rPr>
              <w:t>(0.196)</w:t>
            </w:r>
          </w:p>
        </w:tc>
      </w:tr>
      <w:tr w:rsidR="009A2491" w:rsidRPr="000C44BD" w14:paraId="019F2D29" w14:textId="77777777" w:rsidTr="00FE7FF9">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529F6C0" w14:textId="1FF11325" w:rsidR="009A2491" w:rsidRPr="003B7A00" w:rsidRDefault="009A2491" w:rsidP="006B48CB">
            <w:pPr>
              <w:ind w:left="227"/>
              <w:jc w:val="left"/>
              <w:rPr>
                <w:sz w:val="20"/>
                <w:szCs w:val="20"/>
              </w:rPr>
            </w:pPr>
            <w:r w:rsidRPr="003B7A00">
              <w:rPr>
                <w:sz w:val="20"/>
                <w:szCs w:val="20"/>
              </w:rPr>
              <w:t>Other</w:t>
            </w:r>
          </w:p>
        </w:tc>
        <w:tc>
          <w:tcPr>
            <w:tcW w:w="212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5EC0E13" w14:textId="77777777" w:rsidR="009A2491" w:rsidRPr="003B7A00" w:rsidRDefault="009A2491" w:rsidP="006B48CB">
            <w:pPr>
              <w:jc w:val="left"/>
              <w:rPr>
                <w:sz w:val="20"/>
                <w:szCs w:val="20"/>
              </w:rPr>
            </w:pPr>
            <w:r w:rsidRPr="003B7A00">
              <w:rPr>
                <w:sz w:val="20"/>
                <w:szCs w:val="20"/>
              </w:rPr>
              <w:t>-0.173**</w:t>
            </w:r>
          </w:p>
          <w:p w14:paraId="0BE4BF14" w14:textId="77777777" w:rsidR="009A2491" w:rsidRPr="003B7A00" w:rsidRDefault="009A2491" w:rsidP="006B48CB">
            <w:pPr>
              <w:jc w:val="left"/>
              <w:rPr>
                <w:sz w:val="20"/>
                <w:szCs w:val="20"/>
              </w:rPr>
            </w:pPr>
            <w:r w:rsidRPr="003B7A00">
              <w:rPr>
                <w:sz w:val="20"/>
                <w:szCs w:val="20"/>
              </w:rPr>
              <w:t>(0.086)</w:t>
            </w:r>
          </w:p>
        </w:tc>
        <w:tc>
          <w:tcPr>
            <w:tcW w:w="212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61832360" w14:textId="77777777" w:rsidR="009A2491" w:rsidRPr="003B7A00" w:rsidRDefault="009A2491" w:rsidP="006B48CB">
            <w:pPr>
              <w:jc w:val="left"/>
              <w:rPr>
                <w:sz w:val="20"/>
                <w:szCs w:val="20"/>
              </w:rPr>
            </w:pPr>
            <w:r w:rsidRPr="003B7A00">
              <w:rPr>
                <w:sz w:val="20"/>
                <w:szCs w:val="20"/>
              </w:rPr>
              <w:t>-0.073</w:t>
            </w:r>
          </w:p>
          <w:p w14:paraId="7EF11428" w14:textId="77777777" w:rsidR="009A2491" w:rsidRPr="003B7A00" w:rsidRDefault="009A2491" w:rsidP="006B48CB">
            <w:pPr>
              <w:jc w:val="left"/>
              <w:rPr>
                <w:sz w:val="20"/>
                <w:szCs w:val="20"/>
              </w:rPr>
            </w:pPr>
            <w:r w:rsidRPr="003B7A00">
              <w:rPr>
                <w:sz w:val="20"/>
                <w:szCs w:val="20"/>
              </w:rPr>
              <w:t>(0.078)</w:t>
            </w:r>
          </w:p>
        </w:tc>
      </w:tr>
      <w:tr w:rsidR="007D65DF" w:rsidRPr="000C44BD" w14:paraId="6BD7EB5F" w14:textId="77777777" w:rsidTr="00075781">
        <w:trPr>
          <w:gridAfter w:val="1"/>
          <w:wAfter w:w="711" w:type="dxa"/>
          <w:trHeight w:val="454"/>
        </w:trPr>
        <w:tc>
          <w:tcPr>
            <w:tcW w:w="8356" w:type="dxa"/>
            <w:gridSpan w:val="6"/>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0470862C" w14:textId="7CEF8F53" w:rsidR="007D65DF" w:rsidRPr="007D65DF" w:rsidRDefault="007D65DF" w:rsidP="006B48CB">
            <w:pPr>
              <w:jc w:val="left"/>
              <w:rPr>
                <w:i/>
                <w:iCs/>
                <w:sz w:val="20"/>
                <w:szCs w:val="20"/>
              </w:rPr>
            </w:pPr>
            <w:r>
              <w:rPr>
                <w:i/>
                <w:iCs/>
                <w:sz w:val="20"/>
                <w:szCs w:val="20"/>
              </w:rPr>
              <w:t>Control Variables</w:t>
            </w:r>
          </w:p>
        </w:tc>
      </w:tr>
      <w:tr w:rsidR="009D56BD" w:rsidRPr="000C44BD" w14:paraId="79F0F5D1" w14:textId="77777777" w:rsidTr="007D65DF">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EF520C" w14:textId="77777777" w:rsidR="009D56BD" w:rsidRPr="003B7A00" w:rsidRDefault="009D56BD" w:rsidP="006B48CB">
            <w:pPr>
              <w:ind w:left="227"/>
              <w:jc w:val="left"/>
              <w:rPr>
                <w:sz w:val="20"/>
                <w:szCs w:val="20"/>
              </w:rPr>
            </w:pPr>
            <w:r w:rsidRPr="003B7A00">
              <w:rPr>
                <w:sz w:val="20"/>
                <w:szCs w:val="20"/>
              </w:rPr>
              <w:t>Base Level Prime Minister’s Approval</w:t>
            </w:r>
          </w:p>
        </w:tc>
        <w:tc>
          <w:tcPr>
            <w:tcW w:w="212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B2B9896" w14:textId="77777777" w:rsidR="009D56BD" w:rsidRPr="003B7A00" w:rsidRDefault="009D56BD" w:rsidP="006B48CB">
            <w:pPr>
              <w:jc w:val="left"/>
              <w:rPr>
                <w:sz w:val="20"/>
                <w:szCs w:val="20"/>
              </w:rPr>
            </w:pPr>
            <w:r w:rsidRPr="003B7A00">
              <w:rPr>
                <w:sz w:val="20"/>
                <w:szCs w:val="20"/>
              </w:rPr>
              <w:t>-0.307***</w:t>
            </w:r>
          </w:p>
          <w:p w14:paraId="728980A4" w14:textId="77777777" w:rsidR="009D56BD" w:rsidRPr="003B7A00" w:rsidRDefault="009D56BD" w:rsidP="006B48CB">
            <w:pPr>
              <w:jc w:val="left"/>
              <w:rPr>
                <w:sz w:val="20"/>
                <w:szCs w:val="20"/>
              </w:rPr>
            </w:pPr>
            <w:r w:rsidRPr="003B7A00">
              <w:rPr>
                <w:sz w:val="20"/>
                <w:szCs w:val="20"/>
              </w:rPr>
              <w:t>(0.014)</w:t>
            </w:r>
          </w:p>
        </w:tc>
        <w:tc>
          <w:tcPr>
            <w:tcW w:w="212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2018FEBA" w14:textId="77777777" w:rsidR="009D56BD" w:rsidRPr="003B7A00" w:rsidRDefault="009D56BD" w:rsidP="006B48CB">
            <w:pPr>
              <w:jc w:val="left"/>
              <w:rPr>
                <w:sz w:val="20"/>
                <w:szCs w:val="20"/>
              </w:rPr>
            </w:pPr>
          </w:p>
        </w:tc>
      </w:tr>
      <w:tr w:rsidR="009D56BD" w:rsidRPr="000C44BD" w14:paraId="52E47155" w14:textId="77777777" w:rsidTr="00FE7FF9">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C13415F" w14:textId="77777777" w:rsidR="009D56BD" w:rsidRPr="003B7A00" w:rsidRDefault="009D56BD" w:rsidP="006B48CB">
            <w:pPr>
              <w:ind w:left="227"/>
              <w:jc w:val="left"/>
              <w:rPr>
                <w:sz w:val="20"/>
                <w:szCs w:val="20"/>
              </w:rPr>
            </w:pPr>
            <w:r w:rsidRPr="003B7A00">
              <w:rPr>
                <w:sz w:val="20"/>
                <w:szCs w:val="20"/>
              </w:rPr>
              <w:t>Base Level Trust in Government</w:t>
            </w:r>
          </w:p>
        </w:tc>
        <w:tc>
          <w:tcPr>
            <w:tcW w:w="212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9BFA975" w14:textId="77777777" w:rsidR="009D56BD" w:rsidRPr="003B7A00" w:rsidRDefault="009D56BD" w:rsidP="006B48CB">
            <w:pPr>
              <w:jc w:val="left"/>
              <w:rPr>
                <w:sz w:val="20"/>
                <w:szCs w:val="20"/>
              </w:rPr>
            </w:pPr>
          </w:p>
        </w:tc>
        <w:tc>
          <w:tcPr>
            <w:tcW w:w="212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8D4E670" w14:textId="77777777" w:rsidR="009D56BD" w:rsidRPr="003B7A00" w:rsidRDefault="009D56BD" w:rsidP="006B48CB">
            <w:pPr>
              <w:keepNext/>
              <w:jc w:val="left"/>
              <w:rPr>
                <w:sz w:val="20"/>
                <w:szCs w:val="20"/>
              </w:rPr>
            </w:pPr>
            <w:r w:rsidRPr="003B7A00">
              <w:rPr>
                <w:sz w:val="20"/>
                <w:szCs w:val="20"/>
              </w:rPr>
              <w:t>-0.393***</w:t>
            </w:r>
          </w:p>
          <w:p w14:paraId="2A99371F" w14:textId="77777777" w:rsidR="009D56BD" w:rsidRPr="003B7A00" w:rsidRDefault="009D56BD" w:rsidP="006B48CB">
            <w:pPr>
              <w:keepNext/>
              <w:jc w:val="left"/>
              <w:rPr>
                <w:sz w:val="20"/>
                <w:szCs w:val="20"/>
              </w:rPr>
            </w:pPr>
            <w:r w:rsidRPr="003B7A00">
              <w:rPr>
                <w:sz w:val="20"/>
                <w:szCs w:val="20"/>
              </w:rPr>
              <w:t>(0.015)</w:t>
            </w:r>
          </w:p>
        </w:tc>
      </w:tr>
      <w:tr w:rsidR="009D56BD" w:rsidRPr="000C44BD" w14:paraId="4E5E42CA" w14:textId="77777777" w:rsidTr="00FE7FF9">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0DCB840" w14:textId="77777777" w:rsidR="009D56BD" w:rsidRPr="003B7A00" w:rsidRDefault="009D56BD" w:rsidP="006B48CB">
            <w:pPr>
              <w:ind w:left="227"/>
              <w:jc w:val="left"/>
              <w:rPr>
                <w:sz w:val="20"/>
                <w:szCs w:val="20"/>
              </w:rPr>
            </w:pPr>
            <w:r w:rsidRPr="003B7A00">
              <w:rPr>
                <w:sz w:val="20"/>
                <w:szCs w:val="20"/>
              </w:rPr>
              <w:t>Gender</w:t>
            </w:r>
          </w:p>
        </w:tc>
        <w:tc>
          <w:tcPr>
            <w:tcW w:w="212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E953814" w14:textId="77777777" w:rsidR="009D56BD" w:rsidRPr="003B7A00" w:rsidRDefault="009D56BD" w:rsidP="006B48CB">
            <w:pPr>
              <w:jc w:val="left"/>
              <w:rPr>
                <w:sz w:val="20"/>
                <w:szCs w:val="20"/>
              </w:rPr>
            </w:pPr>
            <w:r w:rsidRPr="003B7A00">
              <w:rPr>
                <w:sz w:val="20"/>
                <w:szCs w:val="20"/>
              </w:rPr>
              <w:t>0.205***</w:t>
            </w:r>
          </w:p>
          <w:p w14:paraId="4D954662" w14:textId="77777777" w:rsidR="009D56BD" w:rsidRPr="003B7A00" w:rsidRDefault="009D56BD" w:rsidP="006B48CB">
            <w:pPr>
              <w:jc w:val="left"/>
              <w:rPr>
                <w:sz w:val="20"/>
                <w:szCs w:val="20"/>
              </w:rPr>
            </w:pPr>
            <w:r w:rsidRPr="003B7A00">
              <w:rPr>
                <w:sz w:val="20"/>
                <w:szCs w:val="20"/>
              </w:rPr>
              <w:t>(0.064)</w:t>
            </w:r>
          </w:p>
        </w:tc>
        <w:tc>
          <w:tcPr>
            <w:tcW w:w="212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2BA05C0" w14:textId="77777777" w:rsidR="009D56BD" w:rsidRPr="003B7A00" w:rsidRDefault="009D56BD" w:rsidP="006B48CB">
            <w:pPr>
              <w:keepNext/>
              <w:jc w:val="left"/>
              <w:rPr>
                <w:sz w:val="20"/>
                <w:szCs w:val="20"/>
              </w:rPr>
            </w:pPr>
            <w:r w:rsidRPr="003B7A00">
              <w:rPr>
                <w:sz w:val="20"/>
                <w:szCs w:val="20"/>
              </w:rPr>
              <w:t>0.082</w:t>
            </w:r>
          </w:p>
          <w:p w14:paraId="657B8305" w14:textId="77777777" w:rsidR="009D56BD" w:rsidRPr="003B7A00" w:rsidRDefault="009D56BD" w:rsidP="006B48CB">
            <w:pPr>
              <w:keepNext/>
              <w:jc w:val="left"/>
              <w:rPr>
                <w:sz w:val="20"/>
                <w:szCs w:val="20"/>
              </w:rPr>
            </w:pPr>
            <w:r w:rsidRPr="003B7A00">
              <w:rPr>
                <w:sz w:val="20"/>
                <w:szCs w:val="20"/>
              </w:rPr>
              <w:t>(0.058)</w:t>
            </w:r>
          </w:p>
        </w:tc>
      </w:tr>
      <w:tr w:rsidR="009D56BD" w:rsidRPr="000C44BD" w14:paraId="5B73EE07" w14:textId="77777777" w:rsidTr="00FE7FF9">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1350F69" w14:textId="77777777" w:rsidR="009D56BD" w:rsidRPr="003B7A00" w:rsidRDefault="009D56BD" w:rsidP="006B48CB">
            <w:pPr>
              <w:ind w:left="227"/>
              <w:jc w:val="left"/>
              <w:rPr>
                <w:sz w:val="20"/>
                <w:szCs w:val="20"/>
              </w:rPr>
            </w:pPr>
            <w:r w:rsidRPr="003B7A00">
              <w:rPr>
                <w:sz w:val="20"/>
                <w:szCs w:val="20"/>
              </w:rPr>
              <w:t>Age</w:t>
            </w:r>
          </w:p>
        </w:tc>
        <w:tc>
          <w:tcPr>
            <w:tcW w:w="212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B9CE252" w14:textId="77777777" w:rsidR="009D56BD" w:rsidRPr="003B7A00" w:rsidRDefault="009D56BD" w:rsidP="006B48CB">
            <w:pPr>
              <w:jc w:val="left"/>
              <w:rPr>
                <w:sz w:val="20"/>
                <w:szCs w:val="20"/>
              </w:rPr>
            </w:pPr>
            <w:r w:rsidRPr="003B7A00">
              <w:rPr>
                <w:sz w:val="20"/>
                <w:szCs w:val="20"/>
              </w:rPr>
              <w:t>0.008***</w:t>
            </w:r>
          </w:p>
          <w:p w14:paraId="0CA33FF4" w14:textId="77777777" w:rsidR="009D56BD" w:rsidRPr="003B7A00" w:rsidRDefault="009D56BD" w:rsidP="006B48CB">
            <w:pPr>
              <w:jc w:val="left"/>
              <w:rPr>
                <w:sz w:val="20"/>
                <w:szCs w:val="20"/>
              </w:rPr>
            </w:pPr>
            <w:r w:rsidRPr="003B7A00">
              <w:rPr>
                <w:sz w:val="20"/>
                <w:szCs w:val="20"/>
              </w:rPr>
              <w:t>(0.003)</w:t>
            </w:r>
          </w:p>
        </w:tc>
        <w:tc>
          <w:tcPr>
            <w:tcW w:w="212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DD93726" w14:textId="77777777" w:rsidR="009D56BD" w:rsidRPr="003B7A00" w:rsidRDefault="009D56BD" w:rsidP="006B48CB">
            <w:pPr>
              <w:keepNext/>
              <w:jc w:val="left"/>
              <w:rPr>
                <w:sz w:val="20"/>
                <w:szCs w:val="20"/>
              </w:rPr>
            </w:pPr>
            <w:r w:rsidRPr="003B7A00">
              <w:rPr>
                <w:sz w:val="20"/>
                <w:szCs w:val="20"/>
              </w:rPr>
              <w:t>0.012***</w:t>
            </w:r>
          </w:p>
          <w:p w14:paraId="41259FE5" w14:textId="77777777" w:rsidR="009D56BD" w:rsidRPr="003B7A00" w:rsidRDefault="009D56BD" w:rsidP="006B48CB">
            <w:pPr>
              <w:keepNext/>
              <w:jc w:val="left"/>
              <w:rPr>
                <w:sz w:val="20"/>
                <w:szCs w:val="20"/>
              </w:rPr>
            </w:pPr>
            <w:r w:rsidRPr="003B7A00">
              <w:rPr>
                <w:sz w:val="20"/>
                <w:szCs w:val="20"/>
              </w:rPr>
              <w:t>(0.002)</w:t>
            </w:r>
          </w:p>
        </w:tc>
      </w:tr>
      <w:tr w:rsidR="009D56BD" w:rsidRPr="000C44BD" w14:paraId="55B3C72D" w14:textId="77777777" w:rsidTr="00FE7FF9">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97F7A95" w14:textId="77777777" w:rsidR="009D56BD" w:rsidRPr="003B7A00" w:rsidRDefault="009D56BD" w:rsidP="006B48CB">
            <w:pPr>
              <w:ind w:left="227"/>
              <w:jc w:val="left"/>
              <w:rPr>
                <w:sz w:val="20"/>
                <w:szCs w:val="20"/>
              </w:rPr>
            </w:pPr>
            <w:r w:rsidRPr="003B7A00">
              <w:rPr>
                <w:sz w:val="20"/>
                <w:szCs w:val="20"/>
              </w:rPr>
              <w:t>Level of Education</w:t>
            </w:r>
          </w:p>
        </w:tc>
        <w:tc>
          <w:tcPr>
            <w:tcW w:w="212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A8E5927" w14:textId="77777777" w:rsidR="009D56BD" w:rsidRPr="003B7A00" w:rsidRDefault="009D56BD" w:rsidP="006B48CB">
            <w:pPr>
              <w:jc w:val="left"/>
              <w:rPr>
                <w:sz w:val="20"/>
                <w:szCs w:val="20"/>
              </w:rPr>
            </w:pPr>
            <w:r w:rsidRPr="003B7A00">
              <w:rPr>
                <w:sz w:val="20"/>
                <w:szCs w:val="20"/>
              </w:rPr>
              <w:t>-0.078***</w:t>
            </w:r>
          </w:p>
          <w:p w14:paraId="41FF21C2" w14:textId="77777777" w:rsidR="009D56BD" w:rsidRPr="003B7A00" w:rsidRDefault="009D56BD" w:rsidP="006B48CB">
            <w:pPr>
              <w:jc w:val="left"/>
              <w:rPr>
                <w:sz w:val="20"/>
                <w:szCs w:val="20"/>
              </w:rPr>
            </w:pPr>
            <w:r w:rsidRPr="003B7A00">
              <w:rPr>
                <w:sz w:val="20"/>
                <w:szCs w:val="20"/>
              </w:rPr>
              <w:t>(0.023)</w:t>
            </w:r>
          </w:p>
        </w:tc>
        <w:tc>
          <w:tcPr>
            <w:tcW w:w="212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3BEDB3A" w14:textId="77777777" w:rsidR="009D56BD" w:rsidRPr="003B7A00" w:rsidRDefault="009D56BD" w:rsidP="006B48CB">
            <w:pPr>
              <w:keepNext/>
              <w:jc w:val="left"/>
              <w:rPr>
                <w:sz w:val="20"/>
                <w:szCs w:val="20"/>
              </w:rPr>
            </w:pPr>
            <w:r w:rsidRPr="003B7A00">
              <w:rPr>
                <w:sz w:val="20"/>
                <w:szCs w:val="20"/>
              </w:rPr>
              <w:t>0.009</w:t>
            </w:r>
          </w:p>
          <w:p w14:paraId="7BED3268" w14:textId="77777777" w:rsidR="009D56BD" w:rsidRPr="003B7A00" w:rsidRDefault="009D56BD" w:rsidP="006B48CB">
            <w:pPr>
              <w:keepNext/>
              <w:jc w:val="left"/>
              <w:rPr>
                <w:sz w:val="20"/>
                <w:szCs w:val="20"/>
              </w:rPr>
            </w:pPr>
            <w:r w:rsidRPr="003B7A00">
              <w:rPr>
                <w:sz w:val="20"/>
                <w:szCs w:val="20"/>
              </w:rPr>
              <w:t>(0.021)</w:t>
            </w:r>
          </w:p>
        </w:tc>
      </w:tr>
      <w:tr w:rsidR="009D56BD" w:rsidRPr="000C44BD" w14:paraId="1B1079FF" w14:textId="77777777" w:rsidTr="003442D7">
        <w:trPr>
          <w:gridAfter w:val="1"/>
          <w:wAfter w:w="711" w:type="dxa"/>
          <w:trHeight w:val="454"/>
        </w:trPr>
        <w:tc>
          <w:tcPr>
            <w:tcW w:w="4105" w:type="dxa"/>
            <w:gridSpan w:val="2"/>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6CECEBE0" w14:textId="77777777" w:rsidR="009D56BD" w:rsidRPr="003B7A00" w:rsidRDefault="009D56BD" w:rsidP="003442D7">
            <w:pPr>
              <w:spacing w:after="60"/>
              <w:ind w:left="227"/>
              <w:jc w:val="left"/>
              <w:rPr>
                <w:sz w:val="20"/>
                <w:szCs w:val="20"/>
              </w:rPr>
            </w:pPr>
            <w:r w:rsidRPr="003B7A00">
              <w:rPr>
                <w:sz w:val="20"/>
                <w:szCs w:val="20"/>
              </w:rPr>
              <w:t>Migration Background</w:t>
            </w:r>
          </w:p>
        </w:tc>
        <w:tc>
          <w:tcPr>
            <w:tcW w:w="2125" w:type="dxa"/>
            <w:gridSpan w:val="2"/>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28455908" w14:textId="02EB0B34" w:rsidR="009D56BD" w:rsidRPr="003B7A00" w:rsidRDefault="009D56BD" w:rsidP="003442D7">
            <w:pPr>
              <w:spacing w:after="60"/>
              <w:jc w:val="left"/>
              <w:rPr>
                <w:sz w:val="20"/>
                <w:szCs w:val="20"/>
              </w:rPr>
            </w:pPr>
            <w:r w:rsidRPr="003B7A00">
              <w:rPr>
                <w:sz w:val="20"/>
                <w:szCs w:val="20"/>
              </w:rPr>
              <w:t>-0.002***</w:t>
            </w:r>
            <w:r w:rsidR="003442D7">
              <w:rPr>
                <w:sz w:val="20"/>
                <w:szCs w:val="20"/>
              </w:rPr>
              <w:br/>
            </w:r>
            <w:r w:rsidRPr="003B7A00">
              <w:rPr>
                <w:sz w:val="20"/>
                <w:szCs w:val="20"/>
              </w:rPr>
              <w:t>(0.001)</w:t>
            </w:r>
          </w:p>
        </w:tc>
        <w:tc>
          <w:tcPr>
            <w:tcW w:w="2126" w:type="dxa"/>
            <w:gridSpan w:val="2"/>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38908379" w14:textId="024A5812" w:rsidR="009D56BD" w:rsidRPr="003B7A00" w:rsidRDefault="009D56BD" w:rsidP="003442D7">
            <w:pPr>
              <w:keepNext/>
              <w:spacing w:after="60"/>
              <w:jc w:val="left"/>
              <w:rPr>
                <w:sz w:val="20"/>
                <w:szCs w:val="20"/>
              </w:rPr>
            </w:pPr>
            <w:r w:rsidRPr="003B7A00">
              <w:rPr>
                <w:sz w:val="20"/>
                <w:szCs w:val="20"/>
              </w:rPr>
              <w:t>-0.002***</w:t>
            </w:r>
            <w:r w:rsidR="003442D7">
              <w:rPr>
                <w:sz w:val="20"/>
                <w:szCs w:val="20"/>
              </w:rPr>
              <w:br/>
            </w:r>
            <w:r w:rsidRPr="003B7A00">
              <w:rPr>
                <w:sz w:val="20"/>
                <w:szCs w:val="20"/>
              </w:rPr>
              <w:t>(0.001)</w:t>
            </w:r>
          </w:p>
        </w:tc>
      </w:tr>
      <w:tr w:rsidR="009D56BD" w:rsidRPr="000C44BD" w14:paraId="0DF129D6" w14:textId="77777777" w:rsidTr="003442D7">
        <w:trPr>
          <w:gridAfter w:val="1"/>
          <w:wAfter w:w="711" w:type="dxa"/>
          <w:trHeight w:val="283"/>
        </w:trPr>
        <w:tc>
          <w:tcPr>
            <w:tcW w:w="1554" w:type="dxa"/>
            <w:tcBorders>
              <w:top w:val="single" w:sz="4" w:space="0" w:color="auto"/>
              <w:left w:val="single" w:sz="4" w:space="0" w:color="FFFFFF" w:themeColor="background1"/>
              <w:right w:val="single" w:sz="4" w:space="0" w:color="FFFFFF" w:themeColor="background1"/>
            </w:tcBorders>
            <w:vAlign w:val="center"/>
          </w:tcPr>
          <w:p w14:paraId="6224F896" w14:textId="77777777" w:rsidR="009D56BD" w:rsidRPr="003B7A00" w:rsidRDefault="009D56BD" w:rsidP="003442D7">
            <w:pPr>
              <w:spacing w:after="60"/>
              <w:jc w:val="left"/>
              <w:rPr>
                <w:sz w:val="20"/>
                <w:szCs w:val="20"/>
              </w:rPr>
            </w:pPr>
            <w:r w:rsidRPr="003B7A00">
              <w:rPr>
                <w:sz w:val="20"/>
                <w:szCs w:val="20"/>
              </w:rPr>
              <w:t>N</w:t>
            </w:r>
          </w:p>
        </w:tc>
        <w:tc>
          <w:tcPr>
            <w:tcW w:w="2551" w:type="dxa"/>
            <w:tcBorders>
              <w:top w:val="single" w:sz="4" w:space="0" w:color="auto"/>
              <w:left w:val="single" w:sz="4" w:space="0" w:color="FFFFFF" w:themeColor="background1"/>
              <w:right w:val="single" w:sz="4" w:space="0" w:color="FFFFFF" w:themeColor="background1"/>
            </w:tcBorders>
            <w:vAlign w:val="center"/>
          </w:tcPr>
          <w:p w14:paraId="3F61813D" w14:textId="77777777" w:rsidR="009D56BD" w:rsidRPr="003B7A00" w:rsidRDefault="009D56BD" w:rsidP="003442D7">
            <w:pPr>
              <w:spacing w:after="60"/>
              <w:jc w:val="left"/>
              <w:rPr>
                <w:sz w:val="20"/>
                <w:szCs w:val="20"/>
              </w:rPr>
            </w:pPr>
          </w:p>
        </w:tc>
        <w:tc>
          <w:tcPr>
            <w:tcW w:w="2125" w:type="dxa"/>
            <w:gridSpan w:val="2"/>
            <w:tcBorders>
              <w:top w:val="single" w:sz="4" w:space="0" w:color="auto"/>
              <w:left w:val="single" w:sz="4" w:space="0" w:color="FFFFFF" w:themeColor="background1"/>
              <w:right w:val="single" w:sz="4" w:space="0" w:color="FFFFFF" w:themeColor="background1"/>
            </w:tcBorders>
            <w:vAlign w:val="center"/>
          </w:tcPr>
          <w:p w14:paraId="1AA7C679" w14:textId="77777777" w:rsidR="009D56BD" w:rsidRPr="003B7A00" w:rsidRDefault="009D56BD" w:rsidP="003442D7">
            <w:pPr>
              <w:spacing w:after="60"/>
              <w:jc w:val="left"/>
              <w:rPr>
                <w:sz w:val="20"/>
                <w:szCs w:val="20"/>
              </w:rPr>
            </w:pPr>
            <w:r w:rsidRPr="003B7A00">
              <w:rPr>
                <w:sz w:val="20"/>
                <w:szCs w:val="20"/>
              </w:rPr>
              <w:t>2643</w:t>
            </w:r>
          </w:p>
        </w:tc>
        <w:tc>
          <w:tcPr>
            <w:tcW w:w="2126" w:type="dxa"/>
            <w:gridSpan w:val="2"/>
            <w:tcBorders>
              <w:top w:val="single" w:sz="4" w:space="0" w:color="auto"/>
              <w:left w:val="single" w:sz="4" w:space="0" w:color="FFFFFF" w:themeColor="background1"/>
              <w:right w:val="single" w:sz="4" w:space="0" w:color="FFFFFF" w:themeColor="background1"/>
            </w:tcBorders>
            <w:vAlign w:val="center"/>
          </w:tcPr>
          <w:p w14:paraId="3175C41C" w14:textId="77777777" w:rsidR="009D56BD" w:rsidRPr="003B7A00" w:rsidRDefault="009D56BD" w:rsidP="003442D7">
            <w:pPr>
              <w:keepNext/>
              <w:spacing w:after="60"/>
              <w:jc w:val="left"/>
              <w:rPr>
                <w:sz w:val="20"/>
                <w:szCs w:val="20"/>
              </w:rPr>
            </w:pPr>
            <w:r w:rsidRPr="003B7A00">
              <w:rPr>
                <w:sz w:val="20"/>
                <w:szCs w:val="20"/>
              </w:rPr>
              <w:t>2643</w:t>
            </w:r>
          </w:p>
        </w:tc>
      </w:tr>
    </w:tbl>
    <w:p w14:paraId="3A82C45C" w14:textId="0F1923C6" w:rsidR="004E57DD" w:rsidRPr="000C44BD" w:rsidRDefault="00320CF3" w:rsidP="000A0E3E">
      <w:pPr>
        <w:pStyle w:val="Caption"/>
        <w:spacing w:after="240"/>
      </w:pPr>
      <w:r w:rsidRPr="000C44BD">
        <w:t>Standard errors in parentheses</w:t>
      </w:r>
      <w:r w:rsidRPr="000C44BD">
        <w:br/>
        <w:t>*p &lt; 0.1  **p &lt; 0.05  ***p &lt; 0.01</w:t>
      </w:r>
    </w:p>
    <w:p w14:paraId="575EA58A" w14:textId="25D53558" w:rsidR="004E57DD" w:rsidRPr="000C44BD" w:rsidRDefault="004E57DD" w:rsidP="004E57DD">
      <w:pPr>
        <w:pStyle w:val="Heading3"/>
      </w:pPr>
      <w:r w:rsidRPr="000C44BD">
        <w:t>Opinion Leadership</w:t>
      </w:r>
    </w:p>
    <w:p w14:paraId="598A7F95" w14:textId="5523E666" w:rsidR="000730AC" w:rsidRPr="000C44BD" w:rsidRDefault="006C55AC" w:rsidP="000A0E3E">
      <w:pPr>
        <w:spacing w:after="240"/>
      </w:pPr>
      <w:r w:rsidRPr="000C44BD">
        <w:t xml:space="preserve">Based on the theory of opinion leadership, </w:t>
      </w:r>
      <w:r w:rsidR="00997629">
        <w:t>I</w:t>
      </w:r>
      <w:r w:rsidRPr="000C44BD">
        <w:t xml:space="preserve"> have </w:t>
      </w:r>
      <w:r w:rsidR="00FE3308" w:rsidRPr="000C44BD">
        <w:t>hypothesized</w:t>
      </w:r>
      <w:r w:rsidR="00361D3C" w:rsidRPr="000C44BD">
        <w:t xml:space="preserve"> that individual diversity in the rally-round-the-flag effect can be explained by party choice. Given that the Dutch opposition is not one identical block, </w:t>
      </w:r>
      <w:r w:rsidR="00997629">
        <w:t>I</w:t>
      </w:r>
      <w:r w:rsidR="00361D3C" w:rsidRPr="000C44BD">
        <w:t xml:space="preserve"> </w:t>
      </w:r>
      <w:r w:rsidR="00FE3308">
        <w:t>theorized</w:t>
      </w:r>
      <w:r w:rsidR="00361D3C" w:rsidRPr="000C44BD">
        <w:t xml:space="preserve"> that the mechanism of opinion leadership works differently in the Netherlands. </w:t>
      </w:r>
      <w:r w:rsidR="00633DFC">
        <w:t xml:space="preserve">Therefore, the Dutch voters </w:t>
      </w:r>
      <w:r w:rsidR="00997629">
        <w:t xml:space="preserve">have been divided </w:t>
      </w:r>
      <w:r w:rsidR="00633DFC">
        <w:t>into three groups: Voters for coalition parties VVD, CDA, D66 and ChristenUnie, voters for critical opposition parties PVV and FvD and voters for relatively less critical opposition parties, which form the remainder of opposition parties.</w:t>
      </w:r>
      <w:r w:rsidR="00A12800">
        <w:t xml:space="preserve"> </w:t>
      </w:r>
      <w:r w:rsidR="00997629">
        <w:t>I</w:t>
      </w:r>
      <w:r w:rsidR="00361D3C" w:rsidRPr="000C44BD">
        <w:t xml:space="preserve"> </w:t>
      </w:r>
      <w:r w:rsidR="002A1437">
        <w:t xml:space="preserve">have </w:t>
      </w:r>
      <w:r w:rsidR="00361D3C" w:rsidRPr="000C44BD">
        <w:t>argue</w:t>
      </w:r>
      <w:r w:rsidR="00FE3308">
        <w:t>d</w:t>
      </w:r>
      <w:r w:rsidR="00361D3C" w:rsidRPr="000C44BD">
        <w:t xml:space="preserve"> that voters for opposition parties which were portrayed as critical of the government’s handling of the COVID-19 pandemic (namely, the </w:t>
      </w:r>
      <w:r w:rsidR="00821178" w:rsidRPr="000C44BD">
        <w:t>PVV</w:t>
      </w:r>
      <w:r w:rsidR="00361D3C" w:rsidRPr="000C44BD">
        <w:t xml:space="preserve"> and </w:t>
      </w:r>
      <w:r w:rsidR="00821178" w:rsidRPr="000C44BD">
        <w:t>FvD</w:t>
      </w:r>
      <w:r w:rsidR="00361D3C" w:rsidRPr="000C44BD">
        <w:t xml:space="preserve">) experienced a less substantial rally than voters for opposition parties which were portrayed as less critical of the government’s approach. Moreover, </w:t>
      </w:r>
      <w:r w:rsidR="00997629">
        <w:t xml:space="preserve">I </w:t>
      </w:r>
      <w:r w:rsidR="00361D3C" w:rsidRPr="000C44BD">
        <w:t>state</w:t>
      </w:r>
      <w:r w:rsidR="00FE3308">
        <w:t>d</w:t>
      </w:r>
      <w:r w:rsidR="00361D3C" w:rsidRPr="000C44BD">
        <w:t xml:space="preserve"> that voters for coalition parties experience</w:t>
      </w:r>
      <w:r w:rsidR="00033E70" w:rsidRPr="000C44BD">
        <w:t>d</w:t>
      </w:r>
      <w:r w:rsidR="00361D3C" w:rsidRPr="000C44BD">
        <w:t xml:space="preserve"> more sizeable rallies than voters for opposition parties which were portrayed as relatively less critical of the government’s approach to the COVID-19 pandemic.</w:t>
      </w:r>
      <w:r w:rsidR="000730AC">
        <w:t xml:space="preserve"> Based on these theoretical notions, I devised </w:t>
      </w:r>
      <w:r w:rsidR="000730AC" w:rsidRPr="000C44BD">
        <w:t>the following four hypotheses:</w:t>
      </w:r>
    </w:p>
    <w:p w14:paraId="314D4ECC" w14:textId="77777777" w:rsidR="000730AC" w:rsidRPr="000C44BD" w:rsidRDefault="000730AC" w:rsidP="00363C81">
      <w:pPr>
        <w:ind w:left="1416" w:hanging="1416"/>
        <w:jc w:val="left"/>
      </w:pPr>
      <w:r w:rsidRPr="000C44BD">
        <w:rPr>
          <w:rFonts w:ascii="Candara" w:hAnsi="Candara" w:cs="Times New Roman"/>
          <w:sz w:val="21"/>
          <w:szCs w:val="21"/>
        </w:rPr>
        <w:t>Hypothesis 2a:</w:t>
      </w:r>
      <w:r w:rsidRPr="000C44BD">
        <w:rPr>
          <w:rFonts w:ascii="Candara" w:hAnsi="Candara" w:cs="Times New Roman"/>
          <w:sz w:val="21"/>
          <w:szCs w:val="21"/>
        </w:rPr>
        <w:tab/>
      </w:r>
      <w:r w:rsidRPr="000C44BD">
        <w:t>Voters for coalition parties have a larger increase in Prime Minister’s approval than voters for opposition parties which were portrayed as relatively less critical of the government’s approach to the COVID-19 crisis.</w:t>
      </w:r>
    </w:p>
    <w:p w14:paraId="7DD4AF83" w14:textId="77777777" w:rsidR="000730AC" w:rsidRPr="000C44BD" w:rsidRDefault="000730AC" w:rsidP="000730AC">
      <w:pPr>
        <w:ind w:left="1416" w:hanging="1416"/>
        <w:jc w:val="left"/>
      </w:pPr>
      <w:r w:rsidRPr="000C44BD">
        <w:rPr>
          <w:rFonts w:ascii="Candara" w:hAnsi="Candara" w:cs="Times New Roman"/>
          <w:sz w:val="21"/>
          <w:szCs w:val="21"/>
        </w:rPr>
        <w:t>Hypothesis 2b:</w:t>
      </w:r>
      <w:r w:rsidRPr="000C44BD">
        <w:rPr>
          <w:rFonts w:ascii="Candara" w:hAnsi="Candara" w:cs="Times New Roman"/>
          <w:sz w:val="21"/>
          <w:szCs w:val="21"/>
        </w:rPr>
        <w:tab/>
      </w:r>
      <w:r w:rsidRPr="000C44BD">
        <w:t>Voters for opposition parties which were portrayed as critical of the government’s approach to the COVID-19 crisis have a smaller increase in Prime Minister’s approval than voters for opposition parties which were portrayed as relatively less critical of the government’s approach to the COVID-19 crisis.</w:t>
      </w:r>
    </w:p>
    <w:p w14:paraId="635E38C3" w14:textId="77777777" w:rsidR="000730AC" w:rsidRPr="000C44BD" w:rsidRDefault="000730AC" w:rsidP="000730AC">
      <w:pPr>
        <w:ind w:left="1416" w:hanging="1416"/>
        <w:jc w:val="left"/>
      </w:pPr>
      <w:r w:rsidRPr="000C44BD">
        <w:rPr>
          <w:rFonts w:ascii="Candara" w:hAnsi="Candara" w:cs="Times New Roman"/>
          <w:sz w:val="21"/>
          <w:szCs w:val="21"/>
        </w:rPr>
        <w:t>Hypothesis 3a:</w:t>
      </w:r>
      <w:r w:rsidRPr="000C44BD">
        <w:rPr>
          <w:rFonts w:ascii="Candara" w:hAnsi="Candara" w:cs="Times New Roman"/>
          <w:sz w:val="21"/>
          <w:szCs w:val="21"/>
        </w:rPr>
        <w:tab/>
      </w:r>
      <w:r w:rsidRPr="000C44BD">
        <w:t>Voters for coalition parties have a larger increase in trust in government than voters for opposition parties which were portrayed as relatively less critical of the government’s approach to the COVID-19 crisis.</w:t>
      </w:r>
    </w:p>
    <w:p w14:paraId="30B47A91" w14:textId="77777777" w:rsidR="000730AC" w:rsidRPr="000C44BD" w:rsidRDefault="000730AC" w:rsidP="000730AC">
      <w:pPr>
        <w:spacing w:after="240"/>
        <w:ind w:left="1416" w:hanging="1416"/>
        <w:jc w:val="left"/>
        <w:rPr>
          <w:rFonts w:ascii="Candara" w:hAnsi="Candara"/>
          <w:sz w:val="21"/>
          <w:szCs w:val="21"/>
        </w:rPr>
      </w:pPr>
      <w:r w:rsidRPr="000C44BD">
        <w:rPr>
          <w:rFonts w:ascii="Candara" w:hAnsi="Candara"/>
          <w:sz w:val="21"/>
          <w:szCs w:val="21"/>
        </w:rPr>
        <w:t>Hypotheses 3b:</w:t>
      </w:r>
      <w:r w:rsidRPr="000C44BD">
        <w:rPr>
          <w:rFonts w:ascii="Candara" w:hAnsi="Candara"/>
          <w:sz w:val="21"/>
          <w:szCs w:val="21"/>
        </w:rPr>
        <w:tab/>
      </w:r>
      <w:r w:rsidRPr="000C44BD">
        <w:t>Voters for opposition parties which were portrayed as critical of the government’s approach to the COVID-19 crisis have a smaller increase in trust in government than voters for opposition parties which were portrayed as relatively less critical of the government’s approach to the COVID-19 crisis.</w:t>
      </w:r>
    </w:p>
    <w:p w14:paraId="0A1723D6" w14:textId="6DC2F28D" w:rsidR="00EA5168" w:rsidRPr="000C44BD" w:rsidRDefault="00997629" w:rsidP="00E40752">
      <w:r>
        <w:t>T</w:t>
      </w:r>
      <w:r w:rsidR="00EA5168" w:rsidRPr="000C44BD">
        <w:t xml:space="preserve">wo OLS regression models </w:t>
      </w:r>
      <w:r>
        <w:t xml:space="preserve">have been estimated </w:t>
      </w:r>
      <w:r w:rsidR="00EA5168" w:rsidRPr="000C44BD">
        <w:t xml:space="preserve">to test </w:t>
      </w:r>
      <w:r w:rsidR="008A44C8">
        <w:t>the</w:t>
      </w:r>
      <w:r w:rsidR="00EA5168" w:rsidRPr="000C44BD">
        <w:t xml:space="preserve"> hypotheses about party choice. </w:t>
      </w:r>
      <w:r>
        <w:t xml:space="preserve">The </w:t>
      </w:r>
      <w:r w:rsidR="004B3173" w:rsidRPr="000C44BD">
        <w:t xml:space="preserve">voters for coalition parties and voters for critical opposition parties </w:t>
      </w:r>
      <w:r>
        <w:t xml:space="preserve">have been included </w:t>
      </w:r>
      <w:r w:rsidR="004B3173" w:rsidRPr="000C44BD">
        <w:t xml:space="preserve">as dummy variables. Voters for less critical opposition parties served as the reference category. </w:t>
      </w:r>
      <w:r w:rsidR="00EA5168" w:rsidRPr="000C44BD">
        <w:t xml:space="preserve">The results of Model (1) show that </w:t>
      </w:r>
      <w:r w:rsidR="004B3173" w:rsidRPr="000C44BD">
        <w:t>there is a significant (</w:t>
      </w:r>
      <w:r w:rsidR="004B3173" w:rsidRPr="000C44BD">
        <w:rPr>
          <w:i/>
          <w:iCs/>
        </w:rPr>
        <w:t>p</w:t>
      </w:r>
      <w:r w:rsidR="004B3173" w:rsidRPr="000C44BD">
        <w:t xml:space="preserve"> &lt; 0.01) positive difference of 0.4</w:t>
      </w:r>
      <w:r w:rsidR="009B4F72">
        <w:t>28</w:t>
      </w:r>
      <w:r w:rsidR="004B3173" w:rsidRPr="000C44BD">
        <w:t xml:space="preserve"> in the change in Prime Minister’s approval between coalition voters and less critical opposition voters. In other words, voters for coalition parties experienced a </w:t>
      </w:r>
      <w:r w:rsidR="00183593" w:rsidRPr="000C44BD">
        <w:t>0.4</w:t>
      </w:r>
      <w:r w:rsidR="009B4F72">
        <w:t>28</w:t>
      </w:r>
      <w:r w:rsidR="00183593" w:rsidRPr="000C44BD">
        <w:t xml:space="preserve"> </w:t>
      </w:r>
      <w:r w:rsidR="00E40752" w:rsidRPr="000C44BD">
        <w:t xml:space="preserve">points </w:t>
      </w:r>
      <w:r w:rsidR="004B3173" w:rsidRPr="000C44BD">
        <w:t xml:space="preserve">larger </w:t>
      </w:r>
      <w:r w:rsidR="009B4F72">
        <w:t>increase</w:t>
      </w:r>
      <w:r w:rsidR="004B3173" w:rsidRPr="000C44BD">
        <w:t xml:space="preserve"> in Prime Minister’s approval during the COVID-19 pandemic than </w:t>
      </w:r>
      <w:r w:rsidR="00183593" w:rsidRPr="000C44BD">
        <w:t xml:space="preserve">voters for less critical opposition parties. This effect confirms </w:t>
      </w:r>
      <w:r w:rsidR="00183593" w:rsidRPr="000C44BD">
        <w:rPr>
          <w:rFonts w:ascii="Candara" w:hAnsi="Candara" w:cs="Times New Roman"/>
          <w:sz w:val="21"/>
          <w:szCs w:val="21"/>
        </w:rPr>
        <w:t>Hypothesis 2a</w:t>
      </w:r>
      <w:r w:rsidR="00183593" w:rsidRPr="000C44BD">
        <w:t xml:space="preserve">. </w:t>
      </w:r>
      <w:r>
        <w:t xml:space="preserve">This </w:t>
      </w:r>
      <w:r w:rsidR="00E40752" w:rsidRPr="000C44BD">
        <w:t xml:space="preserve">model additionally corroborates </w:t>
      </w:r>
      <w:r w:rsidR="00E40752" w:rsidRPr="000C44BD">
        <w:rPr>
          <w:rFonts w:ascii="Candara" w:hAnsi="Candara" w:cs="Times New Roman"/>
          <w:sz w:val="21"/>
          <w:szCs w:val="21"/>
        </w:rPr>
        <w:t>Hypothesis 2b</w:t>
      </w:r>
      <w:r w:rsidR="00E40752" w:rsidRPr="000C44BD">
        <w:t>, as there is a significant (</w:t>
      </w:r>
      <w:r w:rsidR="00E40752" w:rsidRPr="000C44BD">
        <w:rPr>
          <w:i/>
          <w:iCs/>
        </w:rPr>
        <w:t>p</w:t>
      </w:r>
      <w:r w:rsidR="00E40752" w:rsidRPr="000C44BD">
        <w:t xml:space="preserve"> &lt; 0.01) negative difference of -0.</w:t>
      </w:r>
      <w:r w:rsidR="009B4F72">
        <w:t>302</w:t>
      </w:r>
      <w:r w:rsidR="00E40752" w:rsidRPr="000C44BD">
        <w:t xml:space="preserve"> between voters for critical opposition parties and voters for less critical opposition parties</w:t>
      </w:r>
      <w:r w:rsidR="00FE3308">
        <w:t xml:space="preserve"> concerning</w:t>
      </w:r>
      <w:r w:rsidR="00E40752" w:rsidRPr="000C44BD">
        <w:t xml:space="preserve"> their change in Prime Minister’s approval. This means that voters for critical opposition parties had a 0.</w:t>
      </w:r>
      <w:r w:rsidR="009B4F72">
        <w:t>302</w:t>
      </w:r>
      <w:r w:rsidR="00E40752" w:rsidRPr="000C44BD">
        <w:t xml:space="preserve"> points smaller </w:t>
      </w:r>
      <w:r w:rsidR="009B4F72">
        <w:t>increase</w:t>
      </w:r>
      <w:r w:rsidR="00E40752" w:rsidRPr="000C44BD">
        <w:t xml:space="preserve"> in Prime Minister’s approval during the COVID-19 crisis than voters for less critical opposition parties.</w:t>
      </w:r>
      <w:r w:rsidR="006840E6" w:rsidRPr="000C44BD">
        <w:t xml:space="preserve"> </w:t>
      </w:r>
      <w:r w:rsidR="000C3D41">
        <w:t>These significant coefficients additionally show that the difference between the constituencies of the coalition and the critical opposition regarding their change in Prime Minister’s approval is 0.730. This indicates that coalition voters experienced a 0.730 points higher increase in Prime Minister’s approval than voters for the critical opposition.</w:t>
      </w:r>
      <w:r w:rsidR="004020A3">
        <w:t xml:space="preserve"> </w:t>
      </w:r>
      <w:r w:rsidR="006840E6" w:rsidRPr="000C44BD">
        <w:t xml:space="preserve">Furthermore, evidence </w:t>
      </w:r>
      <w:r>
        <w:t xml:space="preserve">has been found </w:t>
      </w:r>
      <w:r w:rsidR="006840E6" w:rsidRPr="000C44BD">
        <w:t xml:space="preserve">for the same distinctions of voters involving their change in trust in government. Firstly, </w:t>
      </w:r>
      <w:r w:rsidR="009F7D11" w:rsidRPr="000C44BD">
        <w:t>Model (2)</w:t>
      </w:r>
      <w:r w:rsidR="006840E6" w:rsidRPr="000C44BD">
        <w:t xml:space="preserve"> presents a significant (</w:t>
      </w:r>
      <w:r w:rsidR="006840E6" w:rsidRPr="000C44BD">
        <w:rPr>
          <w:i/>
          <w:iCs/>
        </w:rPr>
        <w:t>p</w:t>
      </w:r>
      <w:r w:rsidR="006840E6" w:rsidRPr="000C44BD">
        <w:t xml:space="preserve"> &lt; 0.01) positive difference of 0.</w:t>
      </w:r>
      <w:r w:rsidR="009B4F72">
        <w:t>284</w:t>
      </w:r>
      <w:r w:rsidR="006840E6" w:rsidRPr="000C44BD">
        <w:t xml:space="preserve"> between coalition voters and less critical opposition voters. This indicates that voters for coalition parties experienced a 0.</w:t>
      </w:r>
      <w:r w:rsidR="009B4F72">
        <w:t>284</w:t>
      </w:r>
      <w:r w:rsidR="006840E6" w:rsidRPr="000C44BD">
        <w:t xml:space="preserve"> points larger </w:t>
      </w:r>
      <w:r w:rsidR="002752F7">
        <w:t>increase</w:t>
      </w:r>
      <w:r w:rsidR="006840E6" w:rsidRPr="000C44BD">
        <w:t xml:space="preserve"> in </w:t>
      </w:r>
      <w:r w:rsidR="0071796B">
        <w:t>governmental trust</w:t>
      </w:r>
      <w:r w:rsidR="006840E6" w:rsidRPr="000C44BD">
        <w:t xml:space="preserve"> than voter</w:t>
      </w:r>
      <w:r w:rsidR="00AA4E33" w:rsidRPr="000C44BD">
        <w:t>s for less critical opposition parties during the COVID-19 crisis.</w:t>
      </w:r>
      <w:r w:rsidR="00571B9D" w:rsidRPr="000C44BD">
        <w:t xml:space="preserve"> This effect supports </w:t>
      </w:r>
      <w:r w:rsidR="00571B9D" w:rsidRPr="000C44BD">
        <w:rPr>
          <w:rFonts w:ascii="Candara" w:hAnsi="Candara" w:cs="Times New Roman"/>
          <w:sz w:val="21"/>
          <w:szCs w:val="21"/>
        </w:rPr>
        <w:t>Hypothesis 3a</w:t>
      </w:r>
      <w:r w:rsidR="00571B9D" w:rsidRPr="000C44BD">
        <w:t xml:space="preserve">. A </w:t>
      </w:r>
      <w:r w:rsidR="00CA15FA" w:rsidRPr="000C44BD">
        <w:t>statistically</w:t>
      </w:r>
      <w:r w:rsidR="00571B9D" w:rsidRPr="000C44BD">
        <w:t xml:space="preserve"> significant (</w:t>
      </w:r>
      <w:r w:rsidR="00571B9D" w:rsidRPr="000C44BD">
        <w:rPr>
          <w:i/>
          <w:iCs/>
        </w:rPr>
        <w:t>p</w:t>
      </w:r>
      <w:r w:rsidR="00571B9D" w:rsidRPr="000C44BD">
        <w:t xml:space="preserve"> &lt; 0.01) difference, albeit negative, has also been found between critical opposition voters and less critical opposition voters. Citizens who </w:t>
      </w:r>
      <w:r w:rsidR="00FE3308">
        <w:t xml:space="preserve">have </w:t>
      </w:r>
      <w:r w:rsidR="00571B9D" w:rsidRPr="000C44BD">
        <w:t>voted for one of the critical opposition parties perceived a 0.</w:t>
      </w:r>
      <w:r w:rsidR="009B4F72">
        <w:t>719</w:t>
      </w:r>
      <w:r w:rsidR="00571B9D" w:rsidRPr="000C44BD">
        <w:t xml:space="preserve"> points smaller </w:t>
      </w:r>
      <w:r w:rsidR="002752F7">
        <w:t>increase</w:t>
      </w:r>
      <w:r w:rsidR="00571B9D" w:rsidRPr="000C44BD">
        <w:t xml:space="preserve"> in their change in trust in government than citizens who voted for less one of the less critical opposition parties during the pandemic</w:t>
      </w:r>
      <w:r w:rsidR="00EA0E05" w:rsidRPr="000C44BD">
        <w:t xml:space="preserve">, which </w:t>
      </w:r>
      <w:r w:rsidR="0072117A" w:rsidRPr="000C44BD">
        <w:t xml:space="preserve">confirms </w:t>
      </w:r>
      <w:r w:rsidR="0072117A" w:rsidRPr="000C44BD">
        <w:rPr>
          <w:rFonts w:ascii="Candara" w:hAnsi="Candara"/>
          <w:sz w:val="21"/>
          <w:szCs w:val="21"/>
        </w:rPr>
        <w:t>Hypotheses 3b</w:t>
      </w:r>
      <w:r w:rsidR="0072117A" w:rsidRPr="000C44BD">
        <w:t>.</w:t>
      </w:r>
      <w:r w:rsidR="000C3D41">
        <w:t xml:space="preserve"> These </w:t>
      </w:r>
      <w:r w:rsidR="00115B7B">
        <w:t xml:space="preserve">significant </w:t>
      </w:r>
      <w:r w:rsidR="000C3D41">
        <w:t xml:space="preserve">results also demonstrate that coalition voters experienced a </w:t>
      </w:r>
      <w:r w:rsidR="00115B7B">
        <w:t>1.003</w:t>
      </w:r>
      <w:r w:rsidR="000C3D41">
        <w:t xml:space="preserve"> larger increase in </w:t>
      </w:r>
      <w:r w:rsidR="00115B7B">
        <w:t xml:space="preserve">trust in government than voters for the critical opposition. </w:t>
      </w:r>
      <w:r w:rsidR="0072117A" w:rsidRPr="000C44BD">
        <w:t xml:space="preserve">In conclusion, </w:t>
      </w:r>
      <w:r>
        <w:t>these</w:t>
      </w:r>
      <w:r w:rsidR="0072117A" w:rsidRPr="000C44BD">
        <w:t xml:space="preserve"> first two models illustrate that voters for coalition parties experienced the largest individual rallies, </w:t>
      </w:r>
      <w:r>
        <w:t>followed by</w:t>
      </w:r>
      <w:r w:rsidR="0072117A" w:rsidRPr="000C44BD">
        <w:t xml:space="preserve"> voters for less critical opposition parties </w:t>
      </w:r>
      <w:r>
        <w:t xml:space="preserve">who </w:t>
      </w:r>
      <w:r w:rsidR="0072117A" w:rsidRPr="000C44BD">
        <w:t xml:space="preserve">experienced less substantial rallies and </w:t>
      </w:r>
      <w:r>
        <w:t xml:space="preserve">in turn followed by </w:t>
      </w:r>
      <w:r w:rsidR="0072117A" w:rsidRPr="000C44BD">
        <w:t xml:space="preserve">voters for critical opposition parties </w:t>
      </w:r>
      <w:r w:rsidR="00E46614">
        <w:t xml:space="preserve">who </w:t>
      </w:r>
      <w:r w:rsidR="0072117A" w:rsidRPr="000C44BD">
        <w:t>experienced even smaller individual rallies.</w:t>
      </w:r>
      <w:r w:rsidR="00B10BB4" w:rsidRPr="000C44BD">
        <w:t xml:space="preserve"> </w:t>
      </w:r>
    </w:p>
    <w:p w14:paraId="475C4482" w14:textId="3286984E" w:rsidR="008902A4" w:rsidRDefault="007B119A" w:rsidP="004E57DD">
      <w:r>
        <w:t xml:space="preserve">To make </w:t>
      </w:r>
      <w:r w:rsidR="008A44C8">
        <w:t>these</w:t>
      </w:r>
      <w:r>
        <w:t xml:space="preserve"> regression results more tangible</w:t>
      </w:r>
      <w:r w:rsidR="006254E4">
        <w:t xml:space="preserve">, </w:t>
      </w:r>
      <w:r w:rsidR="008A44C8">
        <w:t>I</w:t>
      </w:r>
      <w:r w:rsidR="006254E4">
        <w:t xml:space="preserve"> have created a hypothetical person which scores averagely on each of </w:t>
      </w:r>
      <w:r w:rsidR="002D6429">
        <w:t>the</w:t>
      </w:r>
      <w:r w:rsidR="006254E4">
        <w:t xml:space="preserve"> variables and</w:t>
      </w:r>
      <w:r w:rsidR="00B7639F">
        <w:t xml:space="preserve"> used these scores to fill out </w:t>
      </w:r>
      <w:r w:rsidR="002D6429">
        <w:t>the</w:t>
      </w:r>
      <w:r w:rsidR="00B7639F">
        <w:t xml:space="preserve"> regression formulas of Model </w:t>
      </w:r>
      <w:r w:rsidR="00F55745">
        <w:t>(</w:t>
      </w:r>
      <w:r w:rsidR="00B7639F">
        <w:t>1</w:t>
      </w:r>
      <w:r w:rsidR="00F55745">
        <w:t>)</w:t>
      </w:r>
      <w:r w:rsidR="00B7639F">
        <w:t xml:space="preserve"> and Model </w:t>
      </w:r>
      <w:r w:rsidR="00F55745">
        <w:t>(</w:t>
      </w:r>
      <w:r w:rsidR="00B7639F">
        <w:t>2</w:t>
      </w:r>
      <w:r w:rsidR="00F55745">
        <w:t>)</w:t>
      </w:r>
      <w:r w:rsidR="006254E4">
        <w:t xml:space="preserve">. </w:t>
      </w:r>
      <w:r w:rsidR="00B7639F">
        <w:t xml:space="preserve">For the ordinal </w:t>
      </w:r>
      <w:r w:rsidR="001F1363">
        <w:t>and</w:t>
      </w:r>
      <w:r w:rsidR="00B7639F">
        <w:t xml:space="preserve"> dummy variables, the most frequently chosen option</w:t>
      </w:r>
      <w:r w:rsidR="008A44C8">
        <w:t xml:space="preserve"> has been selected</w:t>
      </w:r>
      <w:r w:rsidR="00B7639F">
        <w:t xml:space="preserve">. </w:t>
      </w:r>
      <w:r w:rsidR="00A375E5">
        <w:t xml:space="preserve">This hypothetical person is a </w:t>
      </w:r>
      <w:r w:rsidR="00CA15FA">
        <w:t>44-year-old</w:t>
      </w:r>
      <w:r w:rsidR="00A375E5">
        <w:t xml:space="preserve"> female with </w:t>
      </w:r>
      <w:r w:rsidR="00FE3308">
        <w:t xml:space="preserve">a </w:t>
      </w:r>
      <w:r w:rsidR="00A375E5">
        <w:t>Dutch background</w:t>
      </w:r>
      <w:r w:rsidR="00770DD3">
        <w:t>. She has</w:t>
      </w:r>
      <w:r w:rsidR="00A375E5">
        <w:t xml:space="preserve"> </w:t>
      </w:r>
      <w:r w:rsidR="00CA15FA">
        <w:t>an</w:t>
      </w:r>
      <w:r w:rsidR="00A375E5">
        <w:t xml:space="preserve"> HBO diploma</w:t>
      </w:r>
      <w:r w:rsidR="00770DD3">
        <w:t xml:space="preserve"> and </w:t>
      </w:r>
      <w:r w:rsidR="00A375E5">
        <w:t xml:space="preserve">belongs to the primary occupation category “other”. </w:t>
      </w:r>
      <w:r w:rsidR="00B7639F">
        <w:t xml:space="preserve">To illustrate the effect party choice can have on Prime Minister’s approval and </w:t>
      </w:r>
      <w:r w:rsidR="00C977E7">
        <w:t>governmental trust</w:t>
      </w:r>
      <w:r w:rsidR="00B7639F">
        <w:t xml:space="preserve">, </w:t>
      </w:r>
      <w:r w:rsidR="008A44C8">
        <w:t>I</w:t>
      </w:r>
      <w:r w:rsidR="00B7639F">
        <w:t xml:space="preserve"> </w:t>
      </w:r>
      <w:r w:rsidR="00A375E5">
        <w:t xml:space="preserve">have altered the party choice of </w:t>
      </w:r>
      <w:r w:rsidR="008A44C8">
        <w:t>this</w:t>
      </w:r>
      <w:r w:rsidR="00A375E5">
        <w:t xml:space="preserve"> hypothetical citizen </w:t>
      </w:r>
      <w:r w:rsidR="0012397F">
        <w:t>from coalition, to less critical opposition to critical opposition and her base levels of Prime Minister’s approval and trust in government from 2.5, to 5.0 to 7.5</w:t>
      </w:r>
      <w:r w:rsidR="00AC2CC3">
        <w:t>, while keeping the rest of the variables constant</w:t>
      </w:r>
      <w:r w:rsidR="00A375E5">
        <w:t>.</w:t>
      </w:r>
      <w:r w:rsidR="00B7639F">
        <w:t xml:space="preserve"> </w:t>
      </w:r>
      <w:r w:rsidR="00DA6696">
        <w:t>Using these scores</w:t>
      </w:r>
      <w:r w:rsidR="006A7589">
        <w:t xml:space="preserve"> and </w:t>
      </w:r>
      <w:r w:rsidR="004B0461">
        <w:t>the</w:t>
      </w:r>
      <w:r w:rsidR="006A7589">
        <w:t xml:space="preserve"> regression equations, I have calculated the changes in Prime Minister’s approval and governmental trust for the three groups of voters, starting from three base levels in 2020</w:t>
      </w:r>
      <w:r w:rsidR="00B41450">
        <w:t xml:space="preserve">. </w:t>
      </w:r>
      <w:r w:rsidR="005A7DBF">
        <w:t xml:space="preserve">The results of these calculations are presented in </w:t>
      </w:r>
      <w:hyperlink w:anchor="_Appendix_5:_Opinion_1" w:history="1">
        <w:r w:rsidR="005A7DBF" w:rsidRPr="008C1684">
          <w:rPr>
            <w:rStyle w:val="Hyperlink"/>
            <w:color w:val="auto"/>
            <w:u w:val="none"/>
          </w:rPr>
          <w:t>Appendix 5</w:t>
        </w:r>
      </w:hyperlink>
      <w:r w:rsidR="005A7DBF">
        <w:t xml:space="preserve"> and the graphs of Figures</w:t>
      </w:r>
      <w:r w:rsidR="005A7DBF">
        <w:fldChar w:fldCharType="begin"/>
      </w:r>
      <w:r w:rsidR="005A7DBF">
        <w:instrText xml:space="preserve"> REF _Ref74849609 \h </w:instrText>
      </w:r>
      <w:r w:rsidR="005A7DBF">
        <w:fldChar w:fldCharType="separate"/>
      </w:r>
      <w:r w:rsidR="005A7DBF">
        <w:t xml:space="preserve"> </w:t>
      </w:r>
      <w:r w:rsidR="005A7DBF">
        <w:rPr>
          <w:noProof/>
        </w:rPr>
        <w:t>5</w:t>
      </w:r>
      <w:r w:rsidR="005A7DBF">
        <w:fldChar w:fldCharType="end"/>
      </w:r>
      <w:r w:rsidR="005A7DBF">
        <w:t xml:space="preserve"> and</w:t>
      </w:r>
      <w:r w:rsidR="005A7DBF">
        <w:fldChar w:fldCharType="begin"/>
      </w:r>
      <w:r w:rsidR="005A7DBF">
        <w:instrText xml:space="preserve"> REF _Ref74849610 \h </w:instrText>
      </w:r>
      <w:r w:rsidR="005A7DBF">
        <w:fldChar w:fldCharType="separate"/>
      </w:r>
      <w:r w:rsidR="005A7DBF">
        <w:t xml:space="preserve"> </w:t>
      </w:r>
      <w:r w:rsidR="005A7DBF">
        <w:rPr>
          <w:noProof/>
        </w:rPr>
        <w:t>6</w:t>
      </w:r>
      <w:r w:rsidR="005A7DBF">
        <w:fldChar w:fldCharType="end"/>
      </w:r>
      <w:r w:rsidR="005A7DBF">
        <w:t xml:space="preserve">. </w:t>
      </w:r>
      <w:r w:rsidR="00B41450">
        <w:t>The</w:t>
      </w:r>
      <w:r w:rsidR="005A7DBF">
        <w:t>se graphs</w:t>
      </w:r>
      <w:r w:rsidR="00B41450">
        <w:t xml:space="preserve"> show that</w:t>
      </w:r>
      <w:r w:rsidR="00A457AC">
        <w:t xml:space="preserve"> when </w:t>
      </w:r>
      <w:r w:rsidR="008A44C8">
        <w:t>this</w:t>
      </w:r>
      <w:r w:rsidR="00A457AC">
        <w:t xml:space="preserve"> hypothetical person </w:t>
      </w:r>
      <w:r w:rsidR="00EC1697">
        <w:t xml:space="preserve">would have </w:t>
      </w:r>
      <w:r w:rsidR="00A457AC">
        <w:t>voted for the</w:t>
      </w:r>
      <w:r w:rsidR="00B41450">
        <w:t xml:space="preserve"> coalition</w:t>
      </w:r>
      <w:r w:rsidR="008A44C8">
        <w:t xml:space="preserve"> in the elections of 2017</w:t>
      </w:r>
      <w:r w:rsidR="00A457AC">
        <w:t>, she</w:t>
      </w:r>
      <w:r w:rsidR="00B41450">
        <w:t xml:space="preserve"> </w:t>
      </w:r>
      <w:r w:rsidR="00EC1697">
        <w:t>would have had</w:t>
      </w:r>
      <w:r w:rsidR="00B41450">
        <w:t xml:space="preserve"> the highest increase in Prime Minister’s approval and in trust in government</w:t>
      </w:r>
      <w:r w:rsidR="006A7589">
        <w:t xml:space="preserve">. </w:t>
      </w:r>
      <w:r w:rsidR="00EC1697">
        <w:t>Would she have voted for</w:t>
      </w:r>
      <w:r w:rsidR="00A457AC">
        <w:t xml:space="preserve"> </w:t>
      </w:r>
      <w:r w:rsidR="00B41450">
        <w:t xml:space="preserve">the less critical opposition, </w:t>
      </w:r>
      <w:r w:rsidR="00A457AC">
        <w:t>she</w:t>
      </w:r>
      <w:r w:rsidR="00B41450">
        <w:t xml:space="preserve"> </w:t>
      </w:r>
      <w:r w:rsidR="00EC1697">
        <w:t xml:space="preserve">would have </w:t>
      </w:r>
      <w:r w:rsidR="00B41450">
        <w:t xml:space="preserve">experienced </w:t>
      </w:r>
      <w:r w:rsidR="005A7DBF">
        <w:t xml:space="preserve">an increase in Prime Minister’s approval and trust in government starting from base levels 2.5 and 5.0, and </w:t>
      </w:r>
      <w:r w:rsidR="00B41450">
        <w:t>a tiny decrease in Prime Minister’s approval and trust in government</w:t>
      </w:r>
      <w:r w:rsidR="005A7DBF">
        <w:t xml:space="preserve"> starting from base level 7.5. W</w:t>
      </w:r>
      <w:r w:rsidR="00A457AC">
        <w:t xml:space="preserve">hen she </w:t>
      </w:r>
      <w:r w:rsidR="00EC1697">
        <w:t xml:space="preserve">would have </w:t>
      </w:r>
      <w:r w:rsidR="00A457AC">
        <w:t xml:space="preserve">voted for the </w:t>
      </w:r>
      <w:r w:rsidR="00B41450">
        <w:t xml:space="preserve">critical opposition, </w:t>
      </w:r>
      <w:r w:rsidR="00A457AC">
        <w:t xml:space="preserve">she </w:t>
      </w:r>
      <w:r w:rsidR="00EC1697">
        <w:t xml:space="preserve">would have </w:t>
      </w:r>
      <w:r w:rsidR="00A457AC">
        <w:t>had</w:t>
      </w:r>
      <w:r w:rsidR="00B41450">
        <w:t xml:space="preserve"> </w:t>
      </w:r>
      <w:r w:rsidR="005A7DBF">
        <w:t xml:space="preserve">the smallest increase in in Prime Minister’s approval and in governmental trust, starting from base levels 2.5 and 5.0, and a </w:t>
      </w:r>
      <w:r w:rsidR="001D2982">
        <w:t>sizeable</w:t>
      </w:r>
      <w:r w:rsidR="005A7DBF">
        <w:t xml:space="preserve"> </w:t>
      </w:r>
      <w:r w:rsidR="00B41450">
        <w:t>decrease in Prime Minister’s approval and in trust in government</w:t>
      </w:r>
      <w:r w:rsidR="005A7DBF">
        <w:t xml:space="preserve"> starting from base level 7.5</w:t>
      </w:r>
      <w:r w:rsidR="00B41450">
        <w:t>.</w:t>
      </w:r>
      <w:r w:rsidR="00A457AC">
        <w:t xml:space="preserve"> </w:t>
      </w:r>
      <w:r w:rsidR="00B10BB4">
        <w:t>In other words, the coalition’s constituency had the most significant rallies, followed by voters for the less critical opposition. Voters for the critical opposition had even smaller individual rallies, and when their base level in 2020 was high, they even experienced the run-from-the</w:t>
      </w:r>
      <w:r w:rsidR="006B48CB">
        <w:t>-f</w:t>
      </w:r>
      <w:r w:rsidR="00B10BB4">
        <w:t xml:space="preserve">lag effect. </w:t>
      </w:r>
      <w:r w:rsidR="005A7DBF">
        <w:t>T</w:t>
      </w:r>
      <w:r w:rsidR="004D563D">
        <w:t xml:space="preserve">he ranking of these scores </w:t>
      </w:r>
      <w:r w:rsidR="00CA15FA">
        <w:t>demonstrates</w:t>
      </w:r>
      <w:r w:rsidR="004D563D">
        <w:t xml:space="preserve"> that </w:t>
      </w:r>
      <w:r w:rsidR="00EC1697">
        <w:t>the</w:t>
      </w:r>
      <w:r w:rsidR="004D563D">
        <w:t xml:space="preserve"> regression formulae are in line with </w:t>
      </w:r>
      <w:r w:rsidR="008A44C8">
        <w:t>my</w:t>
      </w:r>
      <w:r w:rsidR="004D563D">
        <w:t xml:space="preserve"> </w:t>
      </w:r>
      <w:r w:rsidR="00AE1379">
        <w:rPr>
          <w:noProof/>
        </w:rPr>
        <mc:AlternateContent>
          <mc:Choice Requires="wpg">
            <w:drawing>
              <wp:anchor distT="0" distB="0" distL="114300" distR="114300" simplePos="0" relativeHeight="251701760" behindDoc="1" locked="0" layoutInCell="1" allowOverlap="1" wp14:anchorId="5A34ED7F" wp14:editId="1AA12148">
                <wp:simplePos x="0" y="0"/>
                <wp:positionH relativeFrom="column">
                  <wp:posOffset>-208915</wp:posOffset>
                </wp:positionH>
                <wp:positionV relativeFrom="paragraph">
                  <wp:posOffset>3299460</wp:posOffset>
                </wp:positionV>
                <wp:extent cx="6240780" cy="2684145"/>
                <wp:effectExtent l="635" t="3810" r="0" b="0"/>
                <wp:wrapNone/>
                <wp:docPr id="7" name="Groep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0780" cy="2684145"/>
                          <a:chOff x="0" y="0"/>
                          <a:chExt cx="62412" cy="25565"/>
                        </a:xfrm>
                      </wpg:grpSpPr>
                      <pic:pic xmlns:pic="http://schemas.openxmlformats.org/drawingml/2006/picture">
                        <pic:nvPicPr>
                          <pic:cNvPr id="8" name="Afbeelding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380" cy="2556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 name="Afbeelding 19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20555" y="0"/>
                            <a:ext cx="21374" cy="2555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 name="Afbeelding 19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41038" y="0"/>
                            <a:ext cx="21374" cy="2555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112CE4D" id="Groep 206" o:spid="_x0000_s1026" style="position:absolute;margin-left:-16.45pt;margin-top:259.8pt;width:491.4pt;height:211.35pt;z-index:-251614720" coordsize="62412,255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">
                <v:shape id="Afbeelding 8" o:spid="_x0000_s1027" type="#_x0000_t75" style="position:absolute;width:21380;height:25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">
                  <v:imagedata r:id="rId26" o:title=""/>
                </v:shape>
                <v:shape id="Afbeelding 195" o:spid="_x0000_s1028" type="#_x0000_t75" style="position:absolute;left:20555;width:21374;height:255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">
                  <v:imagedata r:id="rId27" o:title=""/>
                </v:shape>
                <v:shape id="Afbeelding 196" o:spid="_x0000_s1029" type="#_x0000_t75" style="position:absolute;left:41038;width:21374;height:255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">
                  <v:imagedata r:id="rId28" o:title=""/>
                </v:shape>
              </v:group>
            </w:pict>
          </mc:Fallback>
        </mc:AlternateContent>
      </w:r>
      <w:r w:rsidR="00AE1379">
        <w:rPr>
          <w:noProof/>
        </w:rPr>
        <mc:AlternateContent>
          <mc:Choice Requires="wps">
            <w:drawing>
              <wp:anchor distT="0" distB="0" distL="114300" distR="114300" simplePos="0" relativeHeight="251700736" behindDoc="0" locked="0" layoutInCell="1" allowOverlap="1" wp14:anchorId="2B8C7168" wp14:editId="549293A4">
                <wp:simplePos x="0" y="0"/>
                <wp:positionH relativeFrom="column">
                  <wp:posOffset>51435</wp:posOffset>
                </wp:positionH>
                <wp:positionV relativeFrom="paragraph">
                  <wp:posOffset>2879090</wp:posOffset>
                </wp:positionV>
                <wp:extent cx="5638800" cy="522605"/>
                <wp:effectExtent l="3810" t="2540" r="0" b="0"/>
                <wp:wrapNone/>
                <wp:docPr id="6" name="Tekstvak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8800" cy="5226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DEC119" w14:textId="6C771F86" w:rsidR="00CF5756" w:rsidRPr="00434E67" w:rsidRDefault="00CF5756" w:rsidP="009375EB">
                            <w:pPr>
                              <w:pStyle w:val="BijschriftAPA"/>
                            </w:pPr>
                            <w:bookmarkStart w:id="81" w:name="_Toc73614210"/>
                            <w:bookmarkStart w:id="82" w:name="_Toc73618843"/>
                            <w:bookmarkStart w:id="83" w:name="_Toc73618854"/>
                            <w:bookmarkStart w:id="84" w:name="_Ref73614229"/>
                            <w:bookmarkStart w:id="85" w:name="_Ref74849609"/>
                            <w:bookmarkStart w:id="86" w:name="_Toc75434248"/>
                            <w:r>
                              <w:t xml:space="preserve">Figure </w:t>
                            </w:r>
                            <w:r w:rsidR="00560F39">
                              <w:fldChar w:fldCharType="begin"/>
                            </w:r>
                            <w:r w:rsidR="00560F39">
                              <w:instrText xml:space="preserve"> SEQ Figure \* ARABIC </w:instrText>
                            </w:r>
                            <w:r w:rsidR="00560F39">
                              <w:fldChar w:fldCharType="separate"/>
                            </w:r>
                            <w:r w:rsidR="00560F39">
                              <w:rPr>
                                <w:noProof/>
                              </w:rPr>
                              <w:t>5</w:t>
                            </w:r>
                            <w:r w:rsidR="00560F39">
                              <w:fldChar w:fldCharType="end"/>
                            </w:r>
                            <w:bookmarkEnd w:id="81"/>
                            <w:bookmarkEnd w:id="82"/>
                            <w:bookmarkEnd w:id="83"/>
                            <w:bookmarkEnd w:id="84"/>
                            <w:bookmarkEnd w:id="85"/>
                            <w:r w:rsidR="0083460F">
                              <w:br/>
                            </w:r>
                            <w:r w:rsidRPr="009375EB">
                              <w:rPr>
                                <w:b w:val="0"/>
                                <w:bCs/>
                                <w:i/>
                                <w:iCs/>
                              </w:rPr>
                              <w:t>Mean Scores Prime Minister's Approval Differentiated by Party Choice</w:t>
                            </w:r>
                            <w:bookmarkEnd w:id="8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8C7168" id="Tekstvak 52" o:spid="_x0000_s1056" type="#_x0000_t202" style="position:absolute;left:0;text-align:left;margin-left:4.05pt;margin-top:226.7pt;width:444pt;height:41.1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" stroked="f">
                <v:textbox inset="0,0,0,0">
                  <w:txbxContent>
                    <w:p w14:paraId="66DEC119" w14:textId="6C771F86" w:rsidR="00CF5756" w:rsidRPr="00434E67" w:rsidRDefault="00CF5756" w:rsidP="009375EB">
                      <w:pPr>
                        <w:pStyle w:val="BijschriftAPA"/>
                      </w:pPr>
                      <w:bookmarkStart w:id="87" w:name="_Toc73614210"/>
                      <w:bookmarkStart w:id="88" w:name="_Toc73618843"/>
                      <w:bookmarkStart w:id="89" w:name="_Toc73618854"/>
                      <w:bookmarkStart w:id="90" w:name="_Ref73614229"/>
                      <w:bookmarkStart w:id="91" w:name="_Ref74849609"/>
                      <w:bookmarkStart w:id="92" w:name="_Toc75434248"/>
                      <w:r>
                        <w:t xml:space="preserve">Figure </w:t>
                      </w:r>
                      <w:r w:rsidR="00560F39">
                        <w:fldChar w:fldCharType="begin"/>
                      </w:r>
                      <w:r w:rsidR="00560F39">
                        <w:instrText xml:space="preserve"> SEQ Figure \* ARABIC </w:instrText>
                      </w:r>
                      <w:r w:rsidR="00560F39">
                        <w:fldChar w:fldCharType="separate"/>
                      </w:r>
                      <w:r w:rsidR="00560F39">
                        <w:rPr>
                          <w:noProof/>
                        </w:rPr>
                        <w:t>5</w:t>
                      </w:r>
                      <w:r w:rsidR="00560F39">
                        <w:fldChar w:fldCharType="end"/>
                      </w:r>
                      <w:bookmarkEnd w:id="87"/>
                      <w:bookmarkEnd w:id="88"/>
                      <w:bookmarkEnd w:id="89"/>
                      <w:bookmarkEnd w:id="90"/>
                      <w:bookmarkEnd w:id="91"/>
                      <w:r w:rsidR="0083460F">
                        <w:br/>
                      </w:r>
                      <w:r w:rsidRPr="009375EB">
                        <w:rPr>
                          <w:b w:val="0"/>
                          <w:bCs/>
                          <w:i/>
                          <w:iCs/>
                        </w:rPr>
                        <w:t>Mean Scores Prime Minister's Approval Differentiated by Party Choice</w:t>
                      </w:r>
                      <w:bookmarkEnd w:id="92"/>
                    </w:p>
                  </w:txbxContent>
                </v:textbox>
              </v:shape>
            </w:pict>
          </mc:Fallback>
        </mc:AlternateContent>
      </w:r>
      <w:r w:rsidR="004D563D">
        <w:t>expectations.</w:t>
      </w:r>
    </w:p>
    <w:p w14:paraId="2353EB63" w14:textId="36D78596" w:rsidR="008902A4" w:rsidRDefault="00AE1379">
      <w:pPr>
        <w:jc w:val="left"/>
      </w:pPr>
      <w:r>
        <w:rPr>
          <w:noProof/>
        </w:rPr>
        <mc:AlternateContent>
          <mc:Choice Requires="wps">
            <w:drawing>
              <wp:anchor distT="0" distB="0" distL="114300" distR="114300" simplePos="0" relativeHeight="251703808" behindDoc="0" locked="0" layoutInCell="1" allowOverlap="1" wp14:anchorId="0825CDEC" wp14:editId="5BAA7F03">
                <wp:simplePos x="0" y="0"/>
                <wp:positionH relativeFrom="column">
                  <wp:posOffset>85090</wp:posOffset>
                </wp:positionH>
                <wp:positionV relativeFrom="paragraph">
                  <wp:posOffset>3155315</wp:posOffset>
                </wp:positionV>
                <wp:extent cx="5969635" cy="456565"/>
                <wp:effectExtent l="0" t="2540" r="3175" b="0"/>
                <wp:wrapNone/>
                <wp:docPr id="5" name="Tekstvak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9635" cy="456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6C8D6A" w14:textId="45A60DDD" w:rsidR="00560F39" w:rsidRPr="00C15837" w:rsidRDefault="00560F39" w:rsidP="003B7A00">
                            <w:pPr>
                              <w:pStyle w:val="BijschriftAPA"/>
                              <w:spacing w:after="160"/>
                              <w:rPr>
                                <w:noProof/>
                              </w:rPr>
                            </w:pPr>
                            <w:bookmarkStart w:id="93" w:name="_Ref74849610"/>
                            <w:bookmarkStart w:id="94" w:name="_Toc75434249"/>
                            <w:r>
                              <w:t xml:space="preserve">Figure </w:t>
                            </w:r>
                            <w:r>
                              <w:fldChar w:fldCharType="begin"/>
                            </w:r>
                            <w:r>
                              <w:instrText xml:space="preserve"> SEQ Figure \* ARABIC </w:instrText>
                            </w:r>
                            <w:r>
                              <w:fldChar w:fldCharType="separate"/>
                            </w:r>
                            <w:r>
                              <w:rPr>
                                <w:noProof/>
                              </w:rPr>
                              <w:t>6</w:t>
                            </w:r>
                            <w:r>
                              <w:fldChar w:fldCharType="end"/>
                            </w:r>
                            <w:bookmarkEnd w:id="93"/>
                            <w:r>
                              <w:br/>
                            </w:r>
                            <w:r w:rsidRPr="00560F39">
                              <w:rPr>
                                <w:b w:val="0"/>
                                <w:bCs/>
                                <w:i/>
                                <w:iCs/>
                              </w:rPr>
                              <w:t>Mean Scores Trust in Government Differentiated by Party Choice</w:t>
                            </w:r>
                            <w:bookmarkEnd w:id="9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25CDEC" id="Tekstvak 205" o:spid="_x0000_s1057" type="#_x0000_t202" style="position:absolute;margin-left:6.7pt;margin-top:248.45pt;width:470.05pt;height:35.9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" stroked="f">
                <v:textbox inset="0,0,0,0">
                  <w:txbxContent>
                    <w:p w14:paraId="146C8D6A" w14:textId="45A60DDD" w:rsidR="00560F39" w:rsidRPr="00C15837" w:rsidRDefault="00560F39" w:rsidP="003B7A00">
                      <w:pPr>
                        <w:pStyle w:val="BijschriftAPA"/>
                        <w:spacing w:after="160"/>
                        <w:rPr>
                          <w:noProof/>
                        </w:rPr>
                      </w:pPr>
                      <w:bookmarkStart w:id="95" w:name="_Ref74849610"/>
                      <w:bookmarkStart w:id="96" w:name="_Toc75434249"/>
                      <w:r>
                        <w:t xml:space="preserve">Figure </w:t>
                      </w:r>
                      <w:r>
                        <w:fldChar w:fldCharType="begin"/>
                      </w:r>
                      <w:r>
                        <w:instrText xml:space="preserve"> SEQ Figure \* ARABIC </w:instrText>
                      </w:r>
                      <w:r>
                        <w:fldChar w:fldCharType="separate"/>
                      </w:r>
                      <w:r>
                        <w:rPr>
                          <w:noProof/>
                        </w:rPr>
                        <w:t>6</w:t>
                      </w:r>
                      <w:r>
                        <w:fldChar w:fldCharType="end"/>
                      </w:r>
                      <w:bookmarkEnd w:id="95"/>
                      <w:r>
                        <w:br/>
                      </w:r>
                      <w:r w:rsidRPr="00560F39">
                        <w:rPr>
                          <w:b w:val="0"/>
                          <w:bCs/>
                          <w:i/>
                          <w:iCs/>
                        </w:rPr>
                        <w:t>Mean Scores Trust in Government Differentiated by Party Choice</w:t>
                      </w:r>
                      <w:bookmarkEnd w:id="96"/>
                    </w:p>
                  </w:txbxContent>
                </v:textbox>
              </v:shape>
            </w:pict>
          </mc:Fallback>
        </mc:AlternateContent>
      </w:r>
      <w:r>
        <w:rPr>
          <w:noProof/>
        </w:rPr>
        <mc:AlternateContent>
          <mc:Choice Requires="wpg">
            <w:drawing>
              <wp:anchor distT="0" distB="0" distL="114300" distR="114300" simplePos="0" relativeHeight="251702784" behindDoc="1" locked="0" layoutInCell="1" allowOverlap="1" wp14:anchorId="489261A8" wp14:editId="2829D3A1">
                <wp:simplePos x="0" y="0"/>
                <wp:positionH relativeFrom="column">
                  <wp:posOffset>-128270</wp:posOffset>
                </wp:positionH>
                <wp:positionV relativeFrom="paragraph">
                  <wp:posOffset>3609340</wp:posOffset>
                </wp:positionV>
                <wp:extent cx="6160135" cy="2684780"/>
                <wp:effectExtent l="0" t="0" r="0" b="1905"/>
                <wp:wrapNone/>
                <wp:docPr id="1" name="Groep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60135" cy="2684780"/>
                          <a:chOff x="0" y="0"/>
                          <a:chExt cx="61607" cy="25631"/>
                        </a:xfrm>
                      </wpg:grpSpPr>
                      <pic:pic xmlns:pic="http://schemas.openxmlformats.org/drawingml/2006/picture">
                        <pic:nvPicPr>
                          <pic:cNvPr id="2" name="Afbeelding 20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73"/>
                            <a:ext cx="21374" cy="2555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Afbeelding 20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19677" y="73"/>
                            <a:ext cx="21374" cy="2555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Afbeelding 20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40233" y="0"/>
                            <a:ext cx="21374" cy="2555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6FB5DF6" id="Groep 204" o:spid="_x0000_s1026" style="position:absolute;margin-left:-10.1pt;margin-top:284.2pt;width:485.05pt;height:211.4pt;z-index:-251613696" coordsize="61607,256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">
                <v:shape id="Afbeelding 201" o:spid="_x0000_s1027" type="#_x0000_t75" style="position:absolute;top:73;width:21374;height:255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">
                  <v:imagedata r:id="rId32" o:title=""/>
                </v:shape>
                <v:shape id="Afbeelding 202" o:spid="_x0000_s1028" type="#_x0000_t75" style="position:absolute;left:19677;top:73;width:21374;height:255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">
                  <v:imagedata r:id="rId33" o:title=""/>
                </v:shape>
                <v:shape id="Afbeelding 203" o:spid="_x0000_s1029" type="#_x0000_t75" style="position:absolute;left:40233;width:21374;height:255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">
                  <v:imagedata r:id="rId34" o:title=""/>
                </v:shape>
              </v:group>
            </w:pict>
          </mc:Fallback>
        </mc:AlternateContent>
      </w:r>
      <w:r w:rsidR="008902A4">
        <w:br w:type="page"/>
      </w:r>
    </w:p>
    <w:p w14:paraId="1F2B7F4E" w14:textId="6EC8AA7E" w:rsidR="00313066" w:rsidRDefault="00F55745" w:rsidP="004E57DD">
      <w:r w:rsidRPr="00F55745">
        <w:t xml:space="preserve">As </w:t>
      </w:r>
      <w:r w:rsidR="00EC1697">
        <w:t>I</w:t>
      </w:r>
      <w:r w:rsidRPr="00F55745">
        <w:t xml:space="preserve"> wish to e</w:t>
      </w:r>
      <w:r>
        <w:t xml:space="preserve">xplain the </w:t>
      </w:r>
      <w:r w:rsidR="003A747C">
        <w:t xml:space="preserve">micro </w:t>
      </w:r>
      <w:r>
        <w:t>diversity in the rally-round-the-flag phenomenon</w:t>
      </w:r>
      <w:r w:rsidR="009064B6">
        <w:t xml:space="preserve"> as accurately as possible</w:t>
      </w:r>
      <w:r>
        <w:t>, another party choice distinction</w:t>
      </w:r>
      <w:r w:rsidR="00EC1697">
        <w:t xml:space="preserve"> has been made</w:t>
      </w:r>
      <w:r w:rsidR="00FD450F">
        <w:t xml:space="preserve">: Voters for VVD and voters for other coalition parties than VVD. In order to measure the difference in rallies between these two groups, </w:t>
      </w:r>
      <w:r w:rsidR="00841580">
        <w:t>two more dummy variables</w:t>
      </w:r>
      <w:r w:rsidR="00EC1697">
        <w:t xml:space="preserve"> have been created</w:t>
      </w:r>
      <w:r w:rsidR="00841580">
        <w:t>: 1) VVD Dummy and 2) Other Coalition Party than VVD Dummy</w:t>
      </w:r>
      <w:r w:rsidR="00345A80">
        <w:t xml:space="preserve"> (</w:t>
      </w:r>
      <w:hyperlink w:anchor="_Appendix_2:_Computed_1" w:history="1">
        <w:r w:rsidR="00345A80" w:rsidRPr="00345A80">
          <w:rPr>
            <w:rStyle w:val="Hyperlink"/>
            <w:color w:val="auto"/>
            <w:u w:val="none"/>
          </w:rPr>
          <w:t>Appendix 2</w:t>
        </w:r>
      </w:hyperlink>
      <w:r w:rsidR="00345A80">
        <w:t>)</w:t>
      </w:r>
      <w:r w:rsidR="00841580">
        <w:t>.</w:t>
      </w:r>
      <w:r w:rsidR="00FD450F">
        <w:t xml:space="preserve"> Citizens who have voted for VVD score 1 on </w:t>
      </w:r>
      <w:r w:rsidR="00EC1697">
        <w:t>the</w:t>
      </w:r>
      <w:r w:rsidR="00FD450F">
        <w:t xml:space="preserve"> VVD Dummy and 0 on </w:t>
      </w:r>
      <w:r w:rsidR="00EC1697">
        <w:t>the</w:t>
      </w:r>
      <w:r w:rsidR="00FD450F">
        <w:t xml:space="preserve"> Other Coalition Party than VVD Dummy, and citizens who have voted for one of the other coalition parties CDA, D66 or ChristenUnie score 0 on </w:t>
      </w:r>
      <w:r w:rsidR="00EC1697">
        <w:t>the</w:t>
      </w:r>
      <w:r w:rsidR="00FD450F">
        <w:t xml:space="preserve"> VVD Dummy and 1 on </w:t>
      </w:r>
      <w:r w:rsidR="00EC1697">
        <w:t>the</w:t>
      </w:r>
      <w:r w:rsidR="00FD450F">
        <w:t xml:space="preserve"> </w:t>
      </w:r>
      <w:r w:rsidR="00377DDB">
        <w:t>Other Coalition Party than VVD Dummy.</w:t>
      </w:r>
      <w:r w:rsidR="00031761">
        <w:t xml:space="preserve"> </w:t>
      </w:r>
      <w:r w:rsidR="00841580">
        <w:t xml:space="preserve">Models (1) and (2) </w:t>
      </w:r>
      <w:r w:rsidR="00EC1697">
        <w:t xml:space="preserve">have been estimated </w:t>
      </w:r>
      <w:r w:rsidR="00841580">
        <w:t>again, but</w:t>
      </w:r>
      <w:r w:rsidR="00EC1697">
        <w:t xml:space="preserve"> I</w:t>
      </w:r>
      <w:r w:rsidR="00841580">
        <w:t xml:space="preserve"> left out the Coalition Dummy and included </w:t>
      </w:r>
      <w:r w:rsidR="00FD450F">
        <w:t>the dummy variables Other Coalition Party than VVD and Less Critical Opposition</w:t>
      </w:r>
      <w:r w:rsidR="00031761">
        <w:t xml:space="preserve"> (</w:t>
      </w:r>
      <w:hyperlink w:anchor="_Appendix_6:_OLS" w:history="1">
        <w:r w:rsidR="00A37918">
          <w:rPr>
            <w:rStyle w:val="Hyperlink"/>
            <w:color w:val="auto"/>
            <w:u w:val="none"/>
          </w:rPr>
          <w:t>Appendix 6</w:t>
        </w:r>
      </w:hyperlink>
      <w:r w:rsidR="00031761">
        <w:t>)</w:t>
      </w:r>
      <w:r w:rsidR="00FD450F">
        <w:t xml:space="preserve">. </w:t>
      </w:r>
      <w:r w:rsidR="00C66C6F">
        <w:t xml:space="preserve">The dummy variable VVD serves as the reference category. </w:t>
      </w:r>
      <w:r w:rsidR="00F22F46">
        <w:t xml:space="preserve">In this manner, </w:t>
      </w:r>
      <w:r w:rsidR="00EC1697">
        <w:t>I have</w:t>
      </w:r>
      <w:r w:rsidR="00F22F46">
        <w:t xml:space="preserve"> analyze</w:t>
      </w:r>
      <w:r w:rsidR="00EC1697">
        <w:t>d</w:t>
      </w:r>
      <w:r w:rsidR="00F22F46">
        <w:t xml:space="preserve"> the differences between VVD voters and voters for other coalition parties, while controlling for </w:t>
      </w:r>
      <w:r w:rsidR="00602996">
        <w:t>the constituency of</w:t>
      </w:r>
      <w:r w:rsidR="00F22F46">
        <w:t xml:space="preserve"> opposition parties.</w:t>
      </w:r>
    </w:p>
    <w:p w14:paraId="4F45FAD6" w14:textId="7307EA77" w:rsidR="00F55745" w:rsidRDefault="00C66C6F" w:rsidP="004E57DD">
      <w:r w:rsidRPr="00986DBD">
        <w:t>The results of these analyses (</w:t>
      </w:r>
      <w:r w:rsidR="0001310C">
        <w:fldChar w:fldCharType="begin"/>
      </w:r>
      <w:r w:rsidR="0001310C" w:rsidRPr="00986DBD">
        <w:instrText xml:space="preserve"> REF _Ref73618809 \h </w:instrText>
      </w:r>
      <w:r w:rsidR="0001310C">
        <w:fldChar w:fldCharType="separate"/>
      </w:r>
      <w:r w:rsidR="00DB477C">
        <w:t xml:space="preserve">Table </w:t>
      </w:r>
      <w:r w:rsidR="00DB477C">
        <w:rPr>
          <w:noProof/>
        </w:rPr>
        <w:t>14</w:t>
      </w:r>
      <w:r w:rsidR="0001310C">
        <w:fldChar w:fldCharType="end"/>
      </w:r>
      <w:r w:rsidR="0001310C" w:rsidRPr="00986DBD">
        <w:t xml:space="preserve">, </w:t>
      </w:r>
      <w:hyperlink w:anchor="_Appendix_6:_OLS" w:history="1">
        <w:r w:rsidR="00A37918">
          <w:rPr>
            <w:rStyle w:val="Hyperlink"/>
            <w:color w:val="auto"/>
            <w:u w:val="none"/>
          </w:rPr>
          <w:t>Appendix 6</w:t>
        </w:r>
      </w:hyperlink>
      <w:r w:rsidRPr="00986DBD">
        <w:t xml:space="preserve">) show that </w:t>
      </w:r>
      <w:r w:rsidR="00986DBD" w:rsidRPr="00986DBD">
        <w:t>th</w:t>
      </w:r>
      <w:r w:rsidR="00986DBD">
        <w:t>ere is a significant (</w:t>
      </w:r>
      <w:r w:rsidR="00986DBD">
        <w:rPr>
          <w:i/>
          <w:iCs/>
        </w:rPr>
        <w:t xml:space="preserve">p </w:t>
      </w:r>
      <w:r w:rsidR="00986DBD">
        <w:t xml:space="preserve">&lt; 0.01) difference of -0.324 in the increase of Prime Minister’s approval between voters who have voted another coalition party than the VVD and VVD voters. In other words, citizens who have voted for CDA, D66 or ChristenUnie experienced a 0.324 </w:t>
      </w:r>
      <w:r w:rsidR="00780583">
        <w:t xml:space="preserve">points </w:t>
      </w:r>
      <w:r w:rsidR="00986DBD">
        <w:t xml:space="preserve">smaller increase in Prime Minister’s approval than citizens who have voted for VVD. This indicates that </w:t>
      </w:r>
      <w:r w:rsidR="00837294">
        <w:t xml:space="preserve">during the COVID-19 pandemic, </w:t>
      </w:r>
      <w:r w:rsidR="00986DBD">
        <w:t xml:space="preserve">Prime Minister Mark Rutte </w:t>
      </w:r>
      <w:r w:rsidR="00330D16">
        <w:t>won</w:t>
      </w:r>
      <w:r w:rsidR="00986DBD">
        <w:t xml:space="preserve"> the largest gain </w:t>
      </w:r>
      <w:r w:rsidR="00330D16">
        <w:t xml:space="preserve">in </w:t>
      </w:r>
      <w:r w:rsidR="00986DBD">
        <w:t>support from his own constituency.</w:t>
      </w:r>
      <w:r w:rsidR="00837294">
        <w:t xml:space="preserve"> The government additionally acquired the biggest amount of trust from VVD voters, as there is a significant (</w:t>
      </w:r>
      <w:r w:rsidR="00837294">
        <w:rPr>
          <w:i/>
          <w:iCs/>
        </w:rPr>
        <w:t xml:space="preserve">p </w:t>
      </w:r>
      <w:r w:rsidR="00837294">
        <w:t>&lt; 0.1) negative difference between voters for other coalition parties and VVD voters. Individuals who have voted for CDA, D66 or ChristenUnie had a 0.136 smaller increase in trust in government</w:t>
      </w:r>
      <w:r w:rsidR="00E17B2A">
        <w:t xml:space="preserve"> than individuals who have voted for VVD. </w:t>
      </w:r>
      <w:r w:rsidR="008407AA">
        <w:t>These results provide detailed information about party choice and the rally-round-the-flag effect. On top of that, the outcome of this analysis</w:t>
      </w:r>
      <w:r w:rsidR="00E17B2A">
        <w:t xml:space="preserve"> are in contradiction with the conclusions of Beijen, Otjes and Kanne (2021), who have found no evidence for a significant partisan effect. Their analysis did not show that those who already support the Prime Minister’s party are more likely to support his policies. </w:t>
      </w:r>
      <w:r w:rsidR="00720330">
        <w:t>Therefore</w:t>
      </w:r>
      <w:r w:rsidR="00E17B2A">
        <w:t xml:space="preserve">, </w:t>
      </w:r>
      <w:r w:rsidR="002449AB">
        <w:t>this study’s</w:t>
      </w:r>
      <w:r w:rsidR="00FE576A">
        <w:t xml:space="preserve"> verification of the partisan effect serves as a valuable contribution to academic literature about the rally-round-the-flag phenomenon.</w:t>
      </w:r>
    </w:p>
    <w:p w14:paraId="62972253" w14:textId="638F9375" w:rsidR="00780583" w:rsidRDefault="00780583" w:rsidP="004E57DD">
      <w:r>
        <w:t xml:space="preserve">Given that voters for a different coalition party than VVD experienced a 0.324 points smaller increase in Prime Minister’s approval than the VVD’s constituency and that voters for the less critical opposition had a </w:t>
      </w:r>
      <w:r w:rsidR="004B0461">
        <w:t>0.428</w:t>
      </w:r>
      <w:r>
        <w:t xml:space="preserve"> points smaller increase than coalition voters, it is relevant to assess whether there is a significant difference in the increase in Prime Minister’s approval between voters for a different coalition party than VVD and voters for a less critical opposition party. Moreover, voters for a different coalition party than VVD </w:t>
      </w:r>
      <w:r w:rsidR="004B0461">
        <w:t>had</w:t>
      </w:r>
      <w:r>
        <w:t xml:space="preserve"> a 0.136 smaller increase in trust in government than citizens who have voted for VVD</w:t>
      </w:r>
      <w:r w:rsidR="004B0461">
        <w:t xml:space="preserve"> and voters for the less critical opposition experienced a 0.284 smaller increase in governmental trust than coalition voters. As these scores are quite similar, it is worthwhile to additionally examine whether there is a significant difference in the increase in trust in government between voters for a different coalition party than VVD and voters for a less critical opposition party. </w:t>
      </w:r>
      <w:r>
        <w:t xml:space="preserve">Therefore, </w:t>
      </w:r>
      <w:r w:rsidR="004B0461">
        <w:t>I</w:t>
      </w:r>
      <w:r>
        <w:t xml:space="preserve"> have estimated </w:t>
      </w:r>
      <w:r w:rsidR="00282346">
        <w:t xml:space="preserve">Models (1) and (2) </w:t>
      </w:r>
      <w:r w:rsidR="001B15CC">
        <w:t>another</w:t>
      </w:r>
      <w:r w:rsidR="00282346">
        <w:t xml:space="preserve"> time,</w:t>
      </w:r>
      <w:r w:rsidR="00E54BFD">
        <w:t xml:space="preserve"> excluding the Coalition Dummy, but </w:t>
      </w:r>
      <w:r w:rsidR="00282346">
        <w:t>including the dummies VVD and Other Coalition Party than VVD. As in the original models, the dumm</w:t>
      </w:r>
      <w:r w:rsidR="00E54BFD">
        <w:t xml:space="preserve">y </w:t>
      </w:r>
      <w:r w:rsidR="00282346">
        <w:t>Critical Opposition w</w:t>
      </w:r>
      <w:r w:rsidR="00E54BFD">
        <w:t>as</w:t>
      </w:r>
      <w:r w:rsidR="00282346">
        <w:t xml:space="preserve"> included as well, while voters for the less critical opposition serve as the reference category</w:t>
      </w:r>
      <w:r w:rsidR="00E54BFD">
        <w:t xml:space="preserve"> (</w:t>
      </w:r>
      <w:hyperlink w:anchor="_Appendix_6:_OLS" w:history="1">
        <w:r w:rsidR="00A37918">
          <w:rPr>
            <w:rStyle w:val="Hyperlink"/>
            <w:color w:val="auto"/>
            <w:u w:val="none"/>
          </w:rPr>
          <w:t>Appendix 6</w:t>
        </w:r>
      </w:hyperlink>
      <w:r w:rsidR="00E54BFD">
        <w:t>)</w:t>
      </w:r>
      <w:r w:rsidR="00282346">
        <w:t xml:space="preserve">. In this way, </w:t>
      </w:r>
      <w:r w:rsidR="0098135E">
        <w:t>I</w:t>
      </w:r>
      <w:r w:rsidR="00282346">
        <w:t xml:space="preserve"> can compare the scores of voters for one of the other coalition parties than VVD to voters for the less critical opposition.</w:t>
      </w:r>
    </w:p>
    <w:p w14:paraId="1A3B269B" w14:textId="1E42A0F7" w:rsidR="00282346" w:rsidRPr="00986DBD" w:rsidRDefault="00607373" w:rsidP="004E57DD">
      <w:r>
        <w:t xml:space="preserve">The results of these analyses are presented in </w:t>
      </w:r>
      <w:r>
        <w:fldChar w:fldCharType="begin"/>
      </w:r>
      <w:r>
        <w:instrText xml:space="preserve"> REF _Ref74852207 \h </w:instrText>
      </w:r>
      <w:r>
        <w:fldChar w:fldCharType="separate"/>
      </w:r>
      <w:r w:rsidR="00DB477C">
        <w:t xml:space="preserve">Table </w:t>
      </w:r>
      <w:r w:rsidR="00DB477C">
        <w:rPr>
          <w:noProof/>
        </w:rPr>
        <w:t>15</w:t>
      </w:r>
      <w:r>
        <w:fldChar w:fldCharType="end"/>
      </w:r>
      <w:r>
        <w:t xml:space="preserve">, </w:t>
      </w:r>
      <w:hyperlink w:anchor="_Appendix_6:_OLS" w:history="1">
        <w:r w:rsidR="00A37918">
          <w:rPr>
            <w:rStyle w:val="Hyperlink"/>
            <w:color w:val="auto"/>
            <w:u w:val="none"/>
          </w:rPr>
          <w:t>Appendix 6</w:t>
        </w:r>
      </w:hyperlink>
      <w:r w:rsidR="00A37918">
        <w:rPr>
          <w:rStyle w:val="Hyperlink"/>
          <w:color w:val="auto"/>
          <w:u w:val="none"/>
        </w:rPr>
        <w:t>.</w:t>
      </w:r>
      <w:r>
        <w:t xml:space="preserve"> According to the estimated model, citizens who have voted for another coalition party than VVD (which could be CDA, D66 or ChristenUnie), experienced a significantly (</w:t>
      </w:r>
      <w:r>
        <w:rPr>
          <w:i/>
          <w:iCs/>
        </w:rPr>
        <w:t xml:space="preserve">p </w:t>
      </w:r>
      <w:r>
        <w:t>&lt; 0.01) higher increase in Prime Minister’s approval</w:t>
      </w:r>
      <w:r w:rsidR="004509E0">
        <w:t xml:space="preserve"> than voters for the less critical opposition</w:t>
      </w:r>
      <w:r>
        <w:t>.</w:t>
      </w:r>
      <w:r w:rsidR="004509E0">
        <w:t xml:space="preserve"> This indicates that although the scores in the previous models were fairly similar, voters for one of the other coalition parties than VVD still had a 0.293 higher increase in Prime Minister’s approval than voters for the less critical opposition. The second model shows comparable results, as citizens who have voted for a different coalition party than VVD increased their trust in government 0.206 points more than voters for the less critical opposition. This effect also reached significance (</w:t>
      </w:r>
      <w:r w:rsidR="004509E0">
        <w:rPr>
          <w:i/>
          <w:iCs/>
        </w:rPr>
        <w:t xml:space="preserve">p </w:t>
      </w:r>
      <w:r w:rsidR="004509E0">
        <w:t>&lt; 0.01). Hence, the</w:t>
      </w:r>
      <w:r w:rsidR="00166EBF">
        <w:t>se</w:t>
      </w:r>
      <w:r w:rsidR="004509E0">
        <w:t xml:space="preserve"> analyses demonstrate that </w:t>
      </w:r>
      <w:r w:rsidR="00166EBF">
        <w:t>the constituencies of the VVD, of the other coalition parties, and of the less critical and critical opposition all have had significantly different levels of individual rallies</w:t>
      </w:r>
      <w:r w:rsidR="00FC299C">
        <w:t>, with VVD voters experiencing the most substantial rallies and critical opposition voters the least substantial ones.</w:t>
      </w:r>
    </w:p>
    <w:p w14:paraId="08542E31" w14:textId="54372A0D" w:rsidR="004E57DD" w:rsidRPr="000C44BD" w:rsidRDefault="004E57DD" w:rsidP="004E57DD">
      <w:pPr>
        <w:pStyle w:val="Heading3"/>
      </w:pPr>
      <w:r w:rsidRPr="000C44BD">
        <w:t>Economic Position</w:t>
      </w:r>
    </w:p>
    <w:p w14:paraId="54A4D2CA" w14:textId="1EAC2047" w:rsidR="000730AC" w:rsidRPr="000C44BD" w:rsidRDefault="000730AC" w:rsidP="000A0E3E">
      <w:pPr>
        <w:spacing w:after="240"/>
      </w:pPr>
      <w:r>
        <w:t>The theoretical discussion about the relationship between economic position</w:t>
      </w:r>
      <w:r w:rsidRPr="000C44BD">
        <w:t xml:space="preserve"> </w:t>
      </w:r>
      <w:r>
        <w:t xml:space="preserve">and individual rallies resulted in </w:t>
      </w:r>
      <w:r w:rsidRPr="000C44BD">
        <w:t>the next four hypotheses, including two mediation hypotheses involving economic insecurity:</w:t>
      </w:r>
    </w:p>
    <w:p w14:paraId="523778E2" w14:textId="77777777" w:rsidR="000730AC" w:rsidRPr="000C44BD" w:rsidRDefault="000730AC" w:rsidP="000730AC">
      <w:pPr>
        <w:ind w:left="1416" w:hanging="1416"/>
        <w:jc w:val="left"/>
      </w:pPr>
      <w:bookmarkStart w:id="97" w:name="_Hlk72939728"/>
      <w:r w:rsidRPr="000C44BD">
        <w:rPr>
          <w:rFonts w:ascii="Candara" w:hAnsi="Candara" w:cs="Times New Roman"/>
          <w:sz w:val="21"/>
          <w:szCs w:val="21"/>
        </w:rPr>
        <w:t>Hypothesis 4a:</w:t>
      </w:r>
      <w:r w:rsidRPr="000C44BD">
        <w:rPr>
          <w:rFonts w:ascii="Candara" w:hAnsi="Candara" w:cs="Times New Roman"/>
          <w:sz w:val="21"/>
          <w:szCs w:val="21"/>
        </w:rPr>
        <w:tab/>
      </w:r>
      <w:r w:rsidRPr="000C44BD">
        <w:t>Self-employed workers and unemployed citizens have a smaller increase in Prime Minister’s approval than paid employees.</w:t>
      </w:r>
    </w:p>
    <w:p w14:paraId="3525465A" w14:textId="77777777" w:rsidR="000730AC" w:rsidRPr="000C44BD" w:rsidRDefault="000730AC" w:rsidP="000730AC">
      <w:pPr>
        <w:ind w:left="1416" w:hanging="1416"/>
        <w:jc w:val="left"/>
      </w:pPr>
      <w:r w:rsidRPr="000C44BD">
        <w:rPr>
          <w:rFonts w:ascii="Candara" w:hAnsi="Candara" w:cs="Times New Roman"/>
          <w:sz w:val="21"/>
          <w:szCs w:val="21"/>
        </w:rPr>
        <w:t>Hypothesis 4b:</w:t>
      </w:r>
      <w:r w:rsidRPr="000C44BD">
        <w:rPr>
          <w:rFonts w:ascii="Candara" w:hAnsi="Candara" w:cs="Times New Roman"/>
          <w:sz w:val="21"/>
          <w:szCs w:val="21"/>
        </w:rPr>
        <w:tab/>
      </w:r>
      <w:r w:rsidRPr="000C44BD">
        <w:t>Self-employed workers and unemployed citizens have a smaller increase in trust in government than paid employees.</w:t>
      </w:r>
    </w:p>
    <w:bookmarkEnd w:id="97"/>
    <w:p w14:paraId="7208B2C6" w14:textId="77777777" w:rsidR="000730AC" w:rsidRPr="000C44BD" w:rsidRDefault="000730AC" w:rsidP="000730AC">
      <w:pPr>
        <w:ind w:left="1416" w:hanging="1416"/>
        <w:jc w:val="left"/>
      </w:pPr>
      <w:r w:rsidRPr="000C44BD">
        <w:rPr>
          <w:rFonts w:ascii="Candara" w:hAnsi="Candara" w:cs="Times New Roman"/>
          <w:sz w:val="21"/>
          <w:szCs w:val="21"/>
        </w:rPr>
        <w:t>Hypothesis 5a:</w:t>
      </w:r>
      <w:r w:rsidRPr="000C44BD">
        <w:rPr>
          <w:rFonts w:ascii="Candara" w:hAnsi="Candara" w:cs="Times New Roman"/>
          <w:sz w:val="21"/>
          <w:szCs w:val="21"/>
        </w:rPr>
        <w:tab/>
      </w:r>
      <w:r w:rsidRPr="000C44BD">
        <w:t>The effect of belonging to an economically marginalized group on Prime Minister’s approval can (partially) be explained by a rise in economic insecurity.</w:t>
      </w:r>
    </w:p>
    <w:p w14:paraId="52BF4C17" w14:textId="77777777" w:rsidR="000730AC" w:rsidRPr="000C44BD" w:rsidRDefault="000730AC" w:rsidP="0050285D">
      <w:pPr>
        <w:spacing w:after="240"/>
        <w:ind w:left="1416" w:hanging="1416"/>
      </w:pPr>
      <w:r w:rsidRPr="000C44BD">
        <w:rPr>
          <w:rFonts w:ascii="Candara" w:hAnsi="Candara" w:cs="Times New Roman"/>
          <w:sz w:val="21"/>
          <w:szCs w:val="21"/>
        </w:rPr>
        <w:t>Hypothesis 5b:</w:t>
      </w:r>
      <w:r w:rsidRPr="000C44BD">
        <w:rPr>
          <w:rFonts w:ascii="Candara" w:hAnsi="Candara" w:cs="Times New Roman"/>
          <w:sz w:val="21"/>
          <w:szCs w:val="21"/>
        </w:rPr>
        <w:tab/>
      </w:r>
      <w:r w:rsidRPr="000C44BD">
        <w:t>The effect of belonging to an economically marginalized group on trust in government can (partially) be explained by a rise in economic insecurity</w:t>
      </w:r>
    </w:p>
    <w:p w14:paraId="58494EC0" w14:textId="17ABEFC6" w:rsidR="00F712B9" w:rsidRPr="000C44BD" w:rsidRDefault="006840E6" w:rsidP="004E57DD">
      <w:r w:rsidRPr="000C44BD">
        <w:t xml:space="preserve">Models (1) and (2) </w:t>
      </w:r>
      <w:r w:rsidR="00367966">
        <w:t>(</w:t>
      </w:r>
      <w:r w:rsidR="00367966">
        <w:fldChar w:fldCharType="begin"/>
      </w:r>
      <w:r w:rsidR="00367966">
        <w:instrText xml:space="preserve"> REF _Ref73472073 \h </w:instrText>
      </w:r>
      <w:r w:rsidR="00367966">
        <w:fldChar w:fldCharType="separate"/>
      </w:r>
      <w:r w:rsidR="00DB477C" w:rsidRPr="000C44BD">
        <w:t xml:space="preserve">Table </w:t>
      </w:r>
      <w:r w:rsidR="00DB477C">
        <w:rPr>
          <w:noProof/>
        </w:rPr>
        <w:t>6</w:t>
      </w:r>
      <w:r w:rsidR="00367966">
        <w:fldChar w:fldCharType="end"/>
      </w:r>
      <w:r w:rsidR="00367966">
        <w:t xml:space="preserve">) </w:t>
      </w:r>
      <w:r w:rsidRPr="000C44BD">
        <w:t xml:space="preserve">were </w:t>
      </w:r>
      <w:r w:rsidR="00295212" w:rsidRPr="000C44BD">
        <w:t>additionally</w:t>
      </w:r>
      <w:r w:rsidRPr="000C44BD">
        <w:t xml:space="preserve"> </w:t>
      </w:r>
      <w:r w:rsidR="00295212" w:rsidRPr="000C44BD">
        <w:t>designed</w:t>
      </w:r>
      <w:r w:rsidRPr="000C44BD">
        <w:t xml:space="preserve"> to test the effect of one’s economic position on the level of individual rallies.</w:t>
      </w:r>
      <w:r w:rsidR="003D4FA0" w:rsidRPr="000C44BD">
        <w:t xml:space="preserve"> </w:t>
      </w:r>
      <w:r w:rsidR="000442CC">
        <w:t>I</w:t>
      </w:r>
      <w:r w:rsidR="003D4FA0" w:rsidRPr="000C44BD">
        <w:t xml:space="preserve"> have included the primary occupations “self-employed”, “unemployed” and “other” as dummy variables and “paid employment” was used as the reference category. The goal of these dummies is to examine the individual diversity in rallies between several</w:t>
      </w:r>
      <w:r w:rsidR="008140B0" w:rsidRPr="000C44BD">
        <w:t xml:space="preserve"> economically marginalized groups</w:t>
      </w:r>
      <w:r w:rsidR="003D4FA0" w:rsidRPr="000C44BD">
        <w:t xml:space="preserve">, as some societal groups were hit harder by the </w:t>
      </w:r>
      <w:r w:rsidR="008140B0" w:rsidRPr="000C44BD">
        <w:t xml:space="preserve">COVID-19 measures than others. </w:t>
      </w:r>
      <w:r w:rsidR="000442CC">
        <w:t>I</w:t>
      </w:r>
      <w:r w:rsidR="008140B0" w:rsidRPr="000C44BD">
        <w:t xml:space="preserve"> hypothesized that self-employed workers and unemployed citizens </w:t>
      </w:r>
      <w:r w:rsidR="009E28F1" w:rsidRPr="000C44BD">
        <w:t xml:space="preserve">were less satisfied than paid employees with the government’s approach of the pandemic, and </w:t>
      </w:r>
      <w:r w:rsidR="002449AB">
        <w:t>thus</w:t>
      </w:r>
      <w:r w:rsidR="009E28F1" w:rsidRPr="000C44BD">
        <w:t xml:space="preserve"> experienced a smaller rally-round-the-flag effect. As </w:t>
      </w:r>
      <w:r w:rsidR="000442CC">
        <w:t>I</w:t>
      </w:r>
      <w:r w:rsidR="009E28F1" w:rsidRPr="000C44BD">
        <w:t xml:space="preserve"> only wished to compare these three marginalized groups, all other primary occupations </w:t>
      </w:r>
      <w:r w:rsidR="000442CC">
        <w:t xml:space="preserve">were included </w:t>
      </w:r>
      <w:r w:rsidR="009E28F1" w:rsidRPr="000C44BD">
        <w:t xml:space="preserve">as </w:t>
      </w:r>
      <w:r w:rsidR="000442CC">
        <w:t>a</w:t>
      </w:r>
      <w:r w:rsidR="009E28F1" w:rsidRPr="000C44BD">
        <w:t xml:space="preserve"> single dummy control variable Other. </w:t>
      </w:r>
      <w:r w:rsidR="000442CC">
        <w:t>The</w:t>
      </w:r>
      <w:r w:rsidR="0044401B" w:rsidRPr="000C44BD">
        <w:t xml:space="preserve"> first model presents a significant (</w:t>
      </w:r>
      <w:r w:rsidR="0044401B" w:rsidRPr="000C44BD">
        <w:rPr>
          <w:i/>
          <w:iCs/>
        </w:rPr>
        <w:t>p</w:t>
      </w:r>
      <w:r w:rsidR="0044401B" w:rsidRPr="000C44BD">
        <w:t xml:space="preserve"> &lt; 0.</w:t>
      </w:r>
      <w:r w:rsidR="009B4F72">
        <w:t>1</w:t>
      </w:r>
      <w:r w:rsidR="0044401B" w:rsidRPr="000C44BD">
        <w:t>) negative difference of -0.29</w:t>
      </w:r>
      <w:r w:rsidR="009B4F72">
        <w:t>8</w:t>
      </w:r>
      <w:r w:rsidR="0044401B" w:rsidRPr="000C44BD">
        <w:t xml:space="preserve"> between </w:t>
      </w:r>
      <w:r w:rsidR="00D96771">
        <w:t>entrepreneurs</w:t>
      </w:r>
      <w:r w:rsidR="0044401B" w:rsidRPr="000C44BD">
        <w:t xml:space="preserve"> and paid employees. This indicates that individuals who are self-employed had a 0.29</w:t>
      </w:r>
      <w:r w:rsidR="009B4F72">
        <w:t>8</w:t>
      </w:r>
      <w:r w:rsidR="0044401B" w:rsidRPr="000C44BD">
        <w:t xml:space="preserve"> points smaller </w:t>
      </w:r>
      <w:r w:rsidR="00690A57">
        <w:t>rise</w:t>
      </w:r>
      <w:r w:rsidR="0044401B" w:rsidRPr="000C44BD">
        <w:t xml:space="preserve"> in Prime Minister’s approval than paid </w:t>
      </w:r>
      <w:r w:rsidR="00D96771">
        <w:t>workers</w:t>
      </w:r>
      <w:r w:rsidR="0044401B" w:rsidRPr="000C44BD">
        <w:t xml:space="preserve"> during the COVID-19 crisis.</w:t>
      </w:r>
      <w:r w:rsidR="00065FBA" w:rsidRPr="000C44BD">
        <w:t xml:space="preserve"> </w:t>
      </w:r>
      <w:r w:rsidR="00C4759F">
        <w:t>Jobless</w:t>
      </w:r>
      <w:r w:rsidR="00065FBA" w:rsidRPr="000C44BD">
        <w:t xml:space="preserve"> citizens also experienced a significantly smaller rise</w:t>
      </w:r>
      <w:r w:rsidR="001F42CE">
        <w:t xml:space="preserve"> </w:t>
      </w:r>
      <w:r w:rsidR="001F42CE" w:rsidRPr="000C44BD">
        <w:t>(</w:t>
      </w:r>
      <w:r w:rsidR="001F42CE" w:rsidRPr="000C44BD">
        <w:rPr>
          <w:i/>
          <w:iCs/>
        </w:rPr>
        <w:t>p</w:t>
      </w:r>
      <w:r w:rsidR="001F42CE" w:rsidRPr="000C44BD">
        <w:t xml:space="preserve"> &lt; 0.1)</w:t>
      </w:r>
      <w:r w:rsidR="00065FBA" w:rsidRPr="000C44BD">
        <w:t xml:space="preserve"> in Prime Minister’s approval than paid employees during the pandemic. Their Prime Minister’s approval </w:t>
      </w:r>
      <w:r w:rsidR="00690A57">
        <w:t>increased</w:t>
      </w:r>
      <w:r w:rsidR="00065FBA" w:rsidRPr="000C44BD">
        <w:t xml:space="preserve"> 0.</w:t>
      </w:r>
      <w:r w:rsidR="009B4F72">
        <w:t>363</w:t>
      </w:r>
      <w:r w:rsidR="00065FBA" w:rsidRPr="000C44BD">
        <w:t xml:space="preserve"> points less than that of paid employees. These two effects support </w:t>
      </w:r>
      <w:r w:rsidR="00065FBA" w:rsidRPr="000C44BD">
        <w:rPr>
          <w:rFonts w:ascii="Candara" w:hAnsi="Candara" w:cs="Times New Roman"/>
          <w:sz w:val="21"/>
          <w:szCs w:val="21"/>
        </w:rPr>
        <w:t>Hypothesis 4a</w:t>
      </w:r>
      <w:r w:rsidR="00065FBA" w:rsidRPr="000C44BD">
        <w:t xml:space="preserve">. Unfortunately, </w:t>
      </w:r>
      <w:r w:rsidR="00B75F0E" w:rsidRPr="000C44BD">
        <w:t xml:space="preserve">the effects of </w:t>
      </w:r>
      <w:r w:rsidR="000442CC">
        <w:t>the</w:t>
      </w:r>
      <w:r w:rsidR="00B75F0E" w:rsidRPr="000C44BD">
        <w:t xml:space="preserve"> dummy variables Self-Employed and Unemployed on </w:t>
      </w:r>
      <w:r w:rsidR="002752F7">
        <w:t xml:space="preserve">the difference in </w:t>
      </w:r>
      <w:r w:rsidR="00B75F0E" w:rsidRPr="000C44BD">
        <w:t>trust in government did not reach significance. In other words, no significant difference was found between</w:t>
      </w:r>
      <w:r w:rsidR="00450B40">
        <w:t xml:space="preserve"> </w:t>
      </w:r>
      <w:r w:rsidR="00C4759F">
        <w:t>entrepreneurs</w:t>
      </w:r>
      <w:r w:rsidR="00B75F0E" w:rsidRPr="000C44BD">
        <w:t xml:space="preserve"> and paid </w:t>
      </w:r>
      <w:r w:rsidR="00D96771">
        <w:t>workers</w:t>
      </w:r>
      <w:r w:rsidR="00B75F0E" w:rsidRPr="000C44BD">
        <w:t xml:space="preserve"> and between </w:t>
      </w:r>
      <w:r w:rsidR="00C4759F">
        <w:t>jobless</w:t>
      </w:r>
      <w:r w:rsidR="00B75F0E" w:rsidRPr="000C44BD">
        <w:t xml:space="preserve"> citizens and paid employees in their </w:t>
      </w:r>
      <w:r w:rsidR="009B4F72">
        <w:t>increase</w:t>
      </w:r>
      <w:r w:rsidR="00B75F0E" w:rsidRPr="000C44BD">
        <w:t xml:space="preserve"> in </w:t>
      </w:r>
      <w:r w:rsidR="00C977E7">
        <w:t>governmental trust</w:t>
      </w:r>
      <w:r w:rsidR="00B75F0E" w:rsidRPr="000C44BD">
        <w:t xml:space="preserve">. Therefore, </w:t>
      </w:r>
      <w:r w:rsidR="00B75F0E" w:rsidRPr="000C44BD">
        <w:rPr>
          <w:rFonts w:ascii="Candara" w:hAnsi="Candara" w:cs="Times New Roman"/>
          <w:sz w:val="21"/>
          <w:szCs w:val="21"/>
        </w:rPr>
        <w:t>Hypothesis 4b</w:t>
      </w:r>
      <w:r w:rsidR="002752F7">
        <w:t xml:space="preserve"> is not supported. </w:t>
      </w:r>
      <w:r w:rsidR="0091456C" w:rsidRPr="000C44BD">
        <w:t xml:space="preserve">These results demonstrate that </w:t>
      </w:r>
      <w:r w:rsidR="000442CC">
        <w:t>my</w:t>
      </w:r>
      <w:r w:rsidR="00C7753C" w:rsidRPr="000C44BD">
        <w:t xml:space="preserve"> theory of economic position only clarifies the individual difference in the change in Prime Minister’s approval, but cannot explain the individual difference in the change in trust in government. Hence, this theory </w:t>
      </w:r>
      <w:r w:rsidR="0091456C" w:rsidRPr="000C44BD">
        <w:t>does not necessarily explain the individual diversity in the rally-round-the-flag phenomenon.</w:t>
      </w:r>
    </w:p>
    <w:p w14:paraId="3E492434" w14:textId="7F5F5147" w:rsidR="008711C1" w:rsidRPr="000C44BD" w:rsidRDefault="008711C1" w:rsidP="0082029C">
      <w:pPr>
        <w:pStyle w:val="Heading3"/>
      </w:pPr>
      <w:r w:rsidRPr="000C44BD">
        <w:t>Mediation of Economic Insecurity</w:t>
      </w:r>
    </w:p>
    <w:p w14:paraId="031EF120" w14:textId="3721DB7A" w:rsidR="002E73AB" w:rsidRDefault="00F55745" w:rsidP="00320CF3">
      <w:bookmarkStart w:id="98" w:name="_Hlk72157340"/>
      <w:r>
        <w:t>Models (3), (4) and (5)</w:t>
      </w:r>
      <w:r w:rsidR="002B508E" w:rsidRPr="000C44BD">
        <w:t xml:space="preserve"> we</w:t>
      </w:r>
      <w:r w:rsidR="001F42CE">
        <w:t xml:space="preserve">re used to </w:t>
      </w:r>
      <w:r w:rsidR="002B508E" w:rsidRPr="000C44BD">
        <w:t>analyze the mediation</w:t>
      </w:r>
      <w:r w:rsidR="000939D7" w:rsidRPr="000C44BD">
        <w:t xml:space="preserve"> effect of</w:t>
      </w:r>
      <w:r w:rsidR="007139A1" w:rsidRPr="000C44BD">
        <w:t xml:space="preserve"> the difference in</w:t>
      </w:r>
      <w:r w:rsidR="000939D7" w:rsidRPr="000C44BD">
        <w:t xml:space="preserve"> economic insecurity on</w:t>
      </w:r>
      <w:r w:rsidR="002B508E" w:rsidRPr="000C44BD">
        <w:t xml:space="preserve"> the effect of belonging to </w:t>
      </w:r>
      <w:r w:rsidR="00F1669C" w:rsidRPr="000C44BD">
        <w:t>one of the</w:t>
      </w:r>
      <w:r w:rsidR="002B508E" w:rsidRPr="000C44BD">
        <w:t xml:space="preserve"> economically marginalized group</w:t>
      </w:r>
      <w:r w:rsidR="00F1669C" w:rsidRPr="000C44BD">
        <w:t>s “self-employed”</w:t>
      </w:r>
      <w:r w:rsidR="00373F30">
        <w:t xml:space="preserve"> </w:t>
      </w:r>
      <w:r w:rsidR="00F1669C" w:rsidRPr="000C44BD">
        <w:t xml:space="preserve">or “unemployed” </w:t>
      </w:r>
      <w:r w:rsidR="002B508E" w:rsidRPr="000C44BD">
        <w:t>on individual Prime Minister’s approval and trust in government.</w:t>
      </w:r>
      <w:r w:rsidR="00373F30">
        <w:t xml:space="preserve"> </w:t>
      </w:r>
      <w:r w:rsidR="00C146BA">
        <w:fldChar w:fldCharType="begin"/>
      </w:r>
      <w:r w:rsidR="00C146BA">
        <w:instrText xml:space="preserve"> REF _Ref72868228 \h </w:instrText>
      </w:r>
      <w:r w:rsidR="00C146BA">
        <w:fldChar w:fldCharType="separate"/>
      </w:r>
      <w:r w:rsidR="00DB477C" w:rsidRPr="000C44BD">
        <w:t xml:space="preserve">Table </w:t>
      </w:r>
      <w:r w:rsidR="00DB477C">
        <w:rPr>
          <w:noProof/>
        </w:rPr>
        <w:t>7</w:t>
      </w:r>
      <w:r w:rsidR="00C146BA">
        <w:fldChar w:fldCharType="end"/>
      </w:r>
      <w:r w:rsidR="009A4B92" w:rsidRPr="000C44BD">
        <w:t xml:space="preserve"> </w:t>
      </w:r>
      <w:r w:rsidR="002B508E" w:rsidRPr="000C44BD">
        <w:t>presents the results of the</w:t>
      </w:r>
      <w:r w:rsidR="00C146BA">
        <w:t>se</w:t>
      </w:r>
      <w:r w:rsidR="002B508E" w:rsidRPr="000C44BD">
        <w:t xml:space="preserve"> regression analyses.</w:t>
      </w:r>
      <w:r w:rsidR="00B81531">
        <w:t xml:space="preserve"> </w:t>
      </w:r>
      <w:r w:rsidR="00B81531" w:rsidRPr="000C44BD">
        <w:t>The statistical significance is presented by one (</w:t>
      </w:r>
      <w:r w:rsidR="00B81531" w:rsidRPr="000C44BD">
        <w:rPr>
          <w:i/>
          <w:iCs/>
        </w:rPr>
        <w:t>p</w:t>
      </w:r>
      <w:r w:rsidR="00B81531" w:rsidRPr="000C44BD">
        <w:t>-value &lt; 0.1), two (</w:t>
      </w:r>
      <w:r w:rsidR="00B81531" w:rsidRPr="000C44BD">
        <w:rPr>
          <w:i/>
          <w:iCs/>
        </w:rPr>
        <w:t>p</w:t>
      </w:r>
      <w:r w:rsidR="00B81531" w:rsidRPr="000C44BD">
        <w:t>-value &lt; 0.05) or three (</w:t>
      </w:r>
      <w:r w:rsidR="00B81531" w:rsidRPr="000C44BD">
        <w:rPr>
          <w:i/>
          <w:iCs/>
        </w:rPr>
        <w:t>p</w:t>
      </w:r>
      <w:r w:rsidR="00B81531" w:rsidRPr="000C44BD">
        <w:t>-value &lt; 0.01) asterisks.</w:t>
      </w:r>
    </w:p>
    <w:tbl>
      <w:tblPr>
        <w:tblStyle w:val="TableGrid"/>
        <w:tblW w:w="9714" w:type="dxa"/>
        <w:tblLayout w:type="fixed"/>
        <w:tblCellMar>
          <w:top w:w="57" w:type="dxa"/>
          <w:bottom w:w="57" w:type="dxa"/>
        </w:tblCellMar>
        <w:tblLook w:val="04A0" w:firstRow="1" w:lastRow="0" w:firstColumn="1" w:lastColumn="0" w:noHBand="0" w:noVBand="1"/>
      </w:tblPr>
      <w:tblGrid>
        <w:gridCol w:w="3681"/>
        <w:gridCol w:w="1795"/>
        <w:gridCol w:w="1795"/>
        <w:gridCol w:w="1796"/>
        <w:gridCol w:w="647"/>
      </w:tblGrid>
      <w:tr w:rsidR="009D56BD" w:rsidRPr="000C44BD" w14:paraId="6D27864D" w14:textId="77777777" w:rsidTr="003442D7">
        <w:trPr>
          <w:gridAfter w:val="1"/>
          <w:wAfter w:w="647" w:type="dxa"/>
          <w:cantSplit/>
          <w:trHeight w:val="340"/>
        </w:trPr>
        <w:tc>
          <w:tcPr>
            <w:tcW w:w="9067" w:type="dxa"/>
            <w:gridSpan w:val="4"/>
            <w:tcBorders>
              <w:top w:val="single" w:sz="4" w:space="0" w:color="FFFFFF" w:themeColor="background1"/>
              <w:left w:val="single" w:sz="4" w:space="0" w:color="FFFFFF" w:themeColor="background1"/>
              <w:right w:val="single" w:sz="4" w:space="0" w:color="FFFFFF" w:themeColor="background1"/>
            </w:tcBorders>
            <w:vAlign w:val="center"/>
          </w:tcPr>
          <w:p w14:paraId="2EF0F659" w14:textId="784B172F" w:rsidR="009D56BD" w:rsidRPr="000C44BD" w:rsidRDefault="009D56BD" w:rsidP="004352F8">
            <w:pPr>
              <w:jc w:val="left"/>
            </w:pPr>
            <w:bookmarkStart w:id="99" w:name="_Ref72868228"/>
            <w:bookmarkStart w:id="100" w:name="_Ref72867194"/>
            <w:bookmarkStart w:id="101" w:name="_Toc73473411"/>
            <w:bookmarkStart w:id="102" w:name="_Toc75434261"/>
            <w:r w:rsidRPr="000C44BD">
              <w:t xml:space="preserve">Table </w:t>
            </w:r>
            <w:r w:rsidRPr="000C44BD">
              <w:fldChar w:fldCharType="begin"/>
            </w:r>
            <w:r w:rsidRPr="000C44BD">
              <w:instrText xml:space="preserve"> SEQ Table \* ARABIC </w:instrText>
            </w:r>
            <w:r w:rsidRPr="000C44BD">
              <w:fldChar w:fldCharType="separate"/>
            </w:r>
            <w:r w:rsidR="00F0201D">
              <w:rPr>
                <w:noProof/>
              </w:rPr>
              <w:t>7</w:t>
            </w:r>
            <w:r w:rsidRPr="000C44BD">
              <w:fldChar w:fldCharType="end"/>
            </w:r>
            <w:bookmarkEnd w:id="99"/>
            <w:r w:rsidRPr="000C44BD">
              <w:t xml:space="preserve">: Results of OLS Regression Analysis of Mediation of </w:t>
            </w:r>
            <w:r w:rsidRPr="000C44BD">
              <w:rPr>
                <w:noProof/>
              </w:rPr>
              <w:t>Δ</w:t>
            </w:r>
            <w:r w:rsidRPr="000C44BD">
              <w:t>Economic Insecurity</w:t>
            </w:r>
            <w:bookmarkEnd w:id="100"/>
            <w:bookmarkEnd w:id="101"/>
            <w:bookmarkEnd w:id="102"/>
          </w:p>
        </w:tc>
      </w:tr>
      <w:tr w:rsidR="009D56BD" w:rsidRPr="000C44BD" w14:paraId="67247DFB" w14:textId="77777777" w:rsidTr="00A81DB0">
        <w:trPr>
          <w:gridAfter w:val="1"/>
          <w:wAfter w:w="647" w:type="dxa"/>
          <w:cantSplit/>
          <w:trHeight w:val="1027"/>
        </w:trPr>
        <w:tc>
          <w:tcPr>
            <w:tcW w:w="3681" w:type="dxa"/>
            <w:tcBorders>
              <w:left w:val="single" w:sz="4" w:space="0" w:color="FFFFFF" w:themeColor="background1"/>
              <w:right w:val="single" w:sz="4" w:space="0" w:color="FFFFFF" w:themeColor="background1"/>
            </w:tcBorders>
            <w:vAlign w:val="center"/>
          </w:tcPr>
          <w:p w14:paraId="20582D3D" w14:textId="77777777" w:rsidR="009D56BD" w:rsidRPr="000C44BD" w:rsidRDefault="009D56BD" w:rsidP="004352F8">
            <w:pPr>
              <w:jc w:val="left"/>
              <w:rPr>
                <w:sz w:val="20"/>
                <w:szCs w:val="20"/>
              </w:rPr>
            </w:pPr>
          </w:p>
        </w:tc>
        <w:tc>
          <w:tcPr>
            <w:tcW w:w="1795" w:type="dxa"/>
            <w:tcBorders>
              <w:left w:val="single" w:sz="4" w:space="0" w:color="FFFFFF" w:themeColor="background1"/>
              <w:right w:val="single" w:sz="4" w:space="0" w:color="FFFFFF" w:themeColor="background1"/>
            </w:tcBorders>
          </w:tcPr>
          <w:p w14:paraId="42FF5D0A" w14:textId="0FCB2175" w:rsidR="009D56BD" w:rsidRPr="00A81DB0" w:rsidRDefault="009D56BD" w:rsidP="00A81DB0">
            <w:pPr>
              <w:spacing w:after="40"/>
              <w:jc w:val="left"/>
              <w:rPr>
                <w:sz w:val="20"/>
                <w:szCs w:val="20"/>
              </w:rPr>
            </w:pPr>
            <w:r w:rsidRPr="000C44BD">
              <w:rPr>
                <w:sz w:val="20"/>
                <w:szCs w:val="20"/>
              </w:rPr>
              <w:t>(</w:t>
            </w:r>
            <w:r>
              <w:rPr>
                <w:sz w:val="20"/>
                <w:szCs w:val="20"/>
              </w:rPr>
              <w:t>3</w:t>
            </w:r>
            <w:r w:rsidRPr="000C44BD">
              <w:rPr>
                <w:sz w:val="20"/>
                <w:szCs w:val="20"/>
              </w:rPr>
              <w:t>)</w:t>
            </w:r>
          </w:p>
          <w:p w14:paraId="59A128C4" w14:textId="77777777" w:rsidR="009D56BD" w:rsidRPr="000C44BD" w:rsidRDefault="009D56BD" w:rsidP="004352F8">
            <w:pPr>
              <w:jc w:val="left"/>
              <w:rPr>
                <w:i/>
                <w:iCs/>
                <w:sz w:val="20"/>
                <w:szCs w:val="20"/>
              </w:rPr>
            </w:pPr>
            <w:r w:rsidRPr="000C44BD">
              <w:rPr>
                <w:i/>
                <w:iCs/>
                <w:sz w:val="20"/>
                <w:szCs w:val="20"/>
              </w:rPr>
              <w:t>DV =</w:t>
            </w:r>
          </w:p>
          <w:p w14:paraId="16A5C2C5" w14:textId="77777777" w:rsidR="009D56BD" w:rsidRPr="000C44BD" w:rsidRDefault="009D56BD" w:rsidP="004352F8">
            <w:pPr>
              <w:jc w:val="left"/>
              <w:rPr>
                <w:i/>
                <w:iCs/>
                <w:sz w:val="20"/>
                <w:szCs w:val="20"/>
              </w:rPr>
            </w:pPr>
            <w:r w:rsidRPr="000C44BD">
              <w:rPr>
                <w:rFonts w:cs="Times New Roman"/>
                <w:i/>
                <w:iCs/>
                <w:sz w:val="20"/>
                <w:szCs w:val="20"/>
              </w:rPr>
              <w:t>Δ</w:t>
            </w:r>
            <w:r w:rsidRPr="000C44BD">
              <w:rPr>
                <w:i/>
                <w:iCs/>
                <w:sz w:val="20"/>
                <w:szCs w:val="20"/>
              </w:rPr>
              <w:t>Prime Minister’s Approval</w:t>
            </w:r>
          </w:p>
        </w:tc>
        <w:tc>
          <w:tcPr>
            <w:tcW w:w="1795" w:type="dxa"/>
            <w:tcBorders>
              <w:left w:val="single" w:sz="4" w:space="0" w:color="FFFFFF" w:themeColor="background1"/>
              <w:right w:val="single" w:sz="4" w:space="0" w:color="FFFFFF" w:themeColor="background1"/>
            </w:tcBorders>
          </w:tcPr>
          <w:p w14:paraId="2406C0FF" w14:textId="7ECF2DF6" w:rsidR="009D56BD" w:rsidRPr="00A81DB0" w:rsidRDefault="009D56BD" w:rsidP="00A81DB0">
            <w:pPr>
              <w:spacing w:after="40"/>
              <w:jc w:val="left"/>
              <w:rPr>
                <w:sz w:val="20"/>
                <w:szCs w:val="20"/>
              </w:rPr>
            </w:pPr>
            <w:r w:rsidRPr="000C44BD">
              <w:rPr>
                <w:sz w:val="20"/>
                <w:szCs w:val="20"/>
              </w:rPr>
              <w:t>(</w:t>
            </w:r>
            <w:r>
              <w:rPr>
                <w:sz w:val="20"/>
                <w:szCs w:val="20"/>
              </w:rPr>
              <w:t>4</w:t>
            </w:r>
            <w:r w:rsidRPr="000C44BD">
              <w:rPr>
                <w:sz w:val="20"/>
                <w:szCs w:val="20"/>
              </w:rPr>
              <w:t>)</w:t>
            </w:r>
          </w:p>
          <w:p w14:paraId="3226CD7B" w14:textId="77777777" w:rsidR="009D56BD" w:rsidRPr="000C44BD" w:rsidRDefault="009D56BD" w:rsidP="004352F8">
            <w:pPr>
              <w:jc w:val="left"/>
              <w:rPr>
                <w:i/>
                <w:iCs/>
                <w:sz w:val="20"/>
                <w:szCs w:val="20"/>
              </w:rPr>
            </w:pPr>
            <w:r w:rsidRPr="000C44BD">
              <w:rPr>
                <w:i/>
                <w:iCs/>
                <w:sz w:val="20"/>
                <w:szCs w:val="20"/>
              </w:rPr>
              <w:t>DV =</w:t>
            </w:r>
          </w:p>
          <w:p w14:paraId="15A5AF2B" w14:textId="77777777" w:rsidR="009D56BD" w:rsidRPr="000C44BD" w:rsidRDefault="009D56BD" w:rsidP="004352F8">
            <w:pPr>
              <w:jc w:val="left"/>
              <w:rPr>
                <w:sz w:val="20"/>
                <w:szCs w:val="20"/>
              </w:rPr>
            </w:pPr>
            <w:r w:rsidRPr="000C44BD">
              <w:rPr>
                <w:rFonts w:cs="Times New Roman"/>
                <w:i/>
                <w:iCs/>
                <w:sz w:val="20"/>
                <w:szCs w:val="20"/>
              </w:rPr>
              <w:t>Δ</w:t>
            </w:r>
            <w:r w:rsidRPr="000C44BD">
              <w:rPr>
                <w:i/>
                <w:iCs/>
                <w:sz w:val="20"/>
                <w:szCs w:val="20"/>
              </w:rPr>
              <w:t>Trust in Government</w:t>
            </w:r>
          </w:p>
        </w:tc>
        <w:tc>
          <w:tcPr>
            <w:tcW w:w="1796" w:type="dxa"/>
            <w:tcBorders>
              <w:left w:val="single" w:sz="4" w:space="0" w:color="FFFFFF" w:themeColor="background1"/>
              <w:right w:val="single" w:sz="4" w:space="0" w:color="FFFFFF" w:themeColor="background1"/>
            </w:tcBorders>
          </w:tcPr>
          <w:p w14:paraId="2C7015E0" w14:textId="6D2339DD" w:rsidR="009D56BD" w:rsidRPr="00A81DB0" w:rsidRDefault="009D56BD" w:rsidP="00A81DB0">
            <w:pPr>
              <w:spacing w:after="40"/>
              <w:jc w:val="left"/>
              <w:rPr>
                <w:sz w:val="20"/>
                <w:szCs w:val="20"/>
              </w:rPr>
            </w:pPr>
            <w:r w:rsidRPr="000C44BD">
              <w:rPr>
                <w:sz w:val="20"/>
                <w:szCs w:val="20"/>
              </w:rPr>
              <w:t>(</w:t>
            </w:r>
            <w:r>
              <w:rPr>
                <w:sz w:val="20"/>
                <w:szCs w:val="20"/>
              </w:rPr>
              <w:t>5</w:t>
            </w:r>
            <w:r w:rsidRPr="000C44BD">
              <w:rPr>
                <w:sz w:val="20"/>
                <w:szCs w:val="20"/>
              </w:rPr>
              <w:t>)</w:t>
            </w:r>
          </w:p>
          <w:p w14:paraId="6303F18A" w14:textId="77777777" w:rsidR="009D56BD" w:rsidRPr="000C44BD" w:rsidRDefault="009D56BD" w:rsidP="004352F8">
            <w:pPr>
              <w:jc w:val="left"/>
              <w:rPr>
                <w:i/>
                <w:iCs/>
                <w:sz w:val="20"/>
                <w:szCs w:val="20"/>
              </w:rPr>
            </w:pPr>
            <w:r w:rsidRPr="000C44BD">
              <w:rPr>
                <w:i/>
                <w:iCs/>
                <w:sz w:val="20"/>
                <w:szCs w:val="20"/>
              </w:rPr>
              <w:t>DV =</w:t>
            </w:r>
          </w:p>
          <w:p w14:paraId="295619B2" w14:textId="77777777" w:rsidR="009D56BD" w:rsidRPr="000C44BD" w:rsidRDefault="009D56BD" w:rsidP="004352F8">
            <w:pPr>
              <w:jc w:val="left"/>
              <w:rPr>
                <w:sz w:val="20"/>
                <w:szCs w:val="20"/>
              </w:rPr>
            </w:pPr>
            <w:r w:rsidRPr="000C44BD">
              <w:rPr>
                <w:rFonts w:cs="Times New Roman"/>
                <w:i/>
                <w:iCs/>
                <w:sz w:val="20"/>
                <w:szCs w:val="20"/>
              </w:rPr>
              <w:t>Δ</w:t>
            </w:r>
            <w:r>
              <w:rPr>
                <w:i/>
                <w:iCs/>
                <w:sz w:val="20"/>
                <w:szCs w:val="20"/>
              </w:rPr>
              <w:t>Economic Insecurity</w:t>
            </w:r>
          </w:p>
        </w:tc>
      </w:tr>
      <w:tr w:rsidR="00373F30" w:rsidRPr="000C44BD" w14:paraId="3004182F" w14:textId="77777777" w:rsidTr="003442D7">
        <w:trPr>
          <w:gridAfter w:val="1"/>
          <w:wAfter w:w="647" w:type="dxa"/>
          <w:trHeight w:val="454"/>
        </w:trPr>
        <w:tc>
          <w:tcPr>
            <w:tcW w:w="3681" w:type="dxa"/>
            <w:tcBorders>
              <w:left w:val="single" w:sz="4" w:space="0" w:color="FFFFFF" w:themeColor="background1"/>
              <w:bottom w:val="single" w:sz="4" w:space="0" w:color="FFFFFF" w:themeColor="background1"/>
              <w:right w:val="single" w:sz="4" w:space="0" w:color="FFFFFF" w:themeColor="background1"/>
            </w:tcBorders>
            <w:vAlign w:val="center"/>
          </w:tcPr>
          <w:p w14:paraId="7E01E87C" w14:textId="77777777" w:rsidR="009D56BD" w:rsidRPr="000C44BD" w:rsidRDefault="009D56BD" w:rsidP="004352F8">
            <w:pPr>
              <w:jc w:val="left"/>
              <w:rPr>
                <w:sz w:val="20"/>
                <w:szCs w:val="20"/>
              </w:rPr>
            </w:pPr>
            <w:r w:rsidRPr="000C44BD">
              <w:rPr>
                <w:sz w:val="20"/>
                <w:szCs w:val="20"/>
              </w:rPr>
              <w:t>Intercept</w:t>
            </w:r>
          </w:p>
        </w:tc>
        <w:tc>
          <w:tcPr>
            <w:tcW w:w="1795" w:type="dxa"/>
            <w:tcBorders>
              <w:left w:val="single" w:sz="4" w:space="0" w:color="FFFFFF" w:themeColor="background1"/>
              <w:bottom w:val="single" w:sz="4" w:space="0" w:color="FFFFFF" w:themeColor="background1"/>
              <w:right w:val="single" w:sz="4" w:space="0" w:color="FFFFFF" w:themeColor="background1"/>
            </w:tcBorders>
            <w:vAlign w:val="center"/>
          </w:tcPr>
          <w:p w14:paraId="4458E705" w14:textId="0B230CC3" w:rsidR="009D56BD" w:rsidRDefault="00505A4A" w:rsidP="004352F8">
            <w:pPr>
              <w:jc w:val="left"/>
              <w:rPr>
                <w:sz w:val="20"/>
                <w:szCs w:val="20"/>
              </w:rPr>
            </w:pPr>
            <w:r>
              <w:rPr>
                <w:sz w:val="20"/>
                <w:szCs w:val="20"/>
              </w:rPr>
              <w:t>1.498***</w:t>
            </w:r>
          </w:p>
          <w:p w14:paraId="2A40E93D" w14:textId="5B96B29C" w:rsidR="00505A4A" w:rsidRPr="000C44BD" w:rsidRDefault="00505A4A" w:rsidP="004352F8">
            <w:pPr>
              <w:jc w:val="left"/>
              <w:rPr>
                <w:sz w:val="20"/>
                <w:szCs w:val="20"/>
              </w:rPr>
            </w:pPr>
            <w:r>
              <w:rPr>
                <w:sz w:val="20"/>
                <w:szCs w:val="20"/>
              </w:rPr>
              <w:t>(0.261)</w:t>
            </w:r>
          </w:p>
        </w:tc>
        <w:tc>
          <w:tcPr>
            <w:tcW w:w="1795" w:type="dxa"/>
            <w:tcBorders>
              <w:left w:val="single" w:sz="4" w:space="0" w:color="FFFFFF" w:themeColor="background1"/>
              <w:bottom w:val="single" w:sz="4" w:space="0" w:color="FFFFFF" w:themeColor="background1"/>
              <w:right w:val="single" w:sz="4" w:space="0" w:color="FFFFFF" w:themeColor="background1"/>
            </w:tcBorders>
            <w:vAlign w:val="center"/>
          </w:tcPr>
          <w:p w14:paraId="66AE3FC4" w14:textId="0D1C4862" w:rsidR="009D56BD" w:rsidRDefault="00A962DE" w:rsidP="004352F8">
            <w:pPr>
              <w:jc w:val="left"/>
              <w:rPr>
                <w:sz w:val="20"/>
                <w:szCs w:val="20"/>
              </w:rPr>
            </w:pPr>
            <w:r>
              <w:rPr>
                <w:sz w:val="20"/>
                <w:szCs w:val="20"/>
              </w:rPr>
              <w:t>1.578</w:t>
            </w:r>
            <w:r w:rsidR="00AA71BD">
              <w:rPr>
                <w:sz w:val="20"/>
                <w:szCs w:val="20"/>
              </w:rPr>
              <w:t>***</w:t>
            </w:r>
          </w:p>
          <w:p w14:paraId="17409D4F" w14:textId="09BCFA1F" w:rsidR="00A962DE" w:rsidRPr="000C44BD" w:rsidRDefault="00A962DE" w:rsidP="004352F8">
            <w:pPr>
              <w:jc w:val="left"/>
              <w:rPr>
                <w:sz w:val="20"/>
                <w:szCs w:val="20"/>
              </w:rPr>
            </w:pPr>
            <w:r>
              <w:rPr>
                <w:sz w:val="20"/>
                <w:szCs w:val="20"/>
              </w:rPr>
              <w:t>(0.241)</w:t>
            </w:r>
          </w:p>
        </w:tc>
        <w:tc>
          <w:tcPr>
            <w:tcW w:w="1796" w:type="dxa"/>
            <w:tcBorders>
              <w:left w:val="single" w:sz="4" w:space="0" w:color="FFFFFF" w:themeColor="background1"/>
              <w:bottom w:val="single" w:sz="4" w:space="0" w:color="FFFFFF" w:themeColor="background1"/>
              <w:right w:val="single" w:sz="4" w:space="0" w:color="FFFFFF" w:themeColor="background1"/>
            </w:tcBorders>
            <w:vAlign w:val="center"/>
          </w:tcPr>
          <w:p w14:paraId="5B8B978A" w14:textId="2282E5FA" w:rsidR="009D56BD" w:rsidRDefault="00DB2635" w:rsidP="004352F8">
            <w:pPr>
              <w:jc w:val="left"/>
              <w:rPr>
                <w:sz w:val="20"/>
                <w:szCs w:val="20"/>
              </w:rPr>
            </w:pPr>
            <w:r>
              <w:rPr>
                <w:sz w:val="20"/>
                <w:szCs w:val="20"/>
              </w:rPr>
              <w:t>-1.804</w:t>
            </w:r>
            <w:r w:rsidR="008837C1">
              <w:rPr>
                <w:sz w:val="20"/>
                <w:szCs w:val="20"/>
              </w:rPr>
              <w:t>***</w:t>
            </w:r>
          </w:p>
          <w:p w14:paraId="24DF9281" w14:textId="4915B661" w:rsidR="00DB2635" w:rsidRPr="000C44BD" w:rsidRDefault="00DB2635" w:rsidP="004352F8">
            <w:pPr>
              <w:jc w:val="left"/>
              <w:rPr>
                <w:sz w:val="20"/>
                <w:szCs w:val="20"/>
              </w:rPr>
            </w:pPr>
            <w:r>
              <w:rPr>
                <w:sz w:val="20"/>
                <w:szCs w:val="20"/>
              </w:rPr>
              <w:t>(0.256)</w:t>
            </w:r>
          </w:p>
        </w:tc>
      </w:tr>
      <w:tr w:rsidR="004352F8" w:rsidRPr="000C44BD" w14:paraId="3B2D5DE9" w14:textId="77777777" w:rsidTr="003442D7">
        <w:trPr>
          <w:gridAfter w:val="1"/>
          <w:wAfter w:w="647" w:type="dxa"/>
          <w:trHeight w:val="397"/>
        </w:trPr>
        <w:tc>
          <w:tcPr>
            <w:tcW w:w="9067"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1372EE51" w14:textId="73AE0920" w:rsidR="004352F8" w:rsidRPr="004352F8" w:rsidRDefault="004352F8" w:rsidP="004352F8">
            <w:pPr>
              <w:jc w:val="left"/>
              <w:rPr>
                <w:i/>
                <w:iCs/>
                <w:sz w:val="20"/>
                <w:szCs w:val="20"/>
              </w:rPr>
            </w:pPr>
            <w:r>
              <w:rPr>
                <w:i/>
                <w:iCs/>
                <w:sz w:val="20"/>
                <w:szCs w:val="20"/>
              </w:rPr>
              <w:t>Party Choice</w:t>
            </w:r>
          </w:p>
        </w:tc>
      </w:tr>
      <w:tr w:rsidR="004352F8" w:rsidRPr="000C44BD" w14:paraId="7CA8CADE"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C0B0C6F" w14:textId="6639D27C" w:rsidR="004352F8" w:rsidRPr="000C44BD" w:rsidRDefault="004352F8" w:rsidP="004352F8">
            <w:pPr>
              <w:ind w:left="227"/>
              <w:jc w:val="left"/>
              <w:rPr>
                <w:sz w:val="20"/>
                <w:szCs w:val="20"/>
              </w:rPr>
            </w:pPr>
            <w:r>
              <w:rPr>
                <w:sz w:val="20"/>
                <w:szCs w:val="20"/>
              </w:rPr>
              <w:t>Less Critical Opposition</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EE8CEB9" w14:textId="0AA2AEFF" w:rsidR="004352F8" w:rsidRDefault="004352F8" w:rsidP="004352F8">
            <w:pPr>
              <w:jc w:val="left"/>
              <w:rPr>
                <w:sz w:val="20"/>
                <w:szCs w:val="20"/>
              </w:rPr>
            </w:pPr>
            <w:r>
              <w:rPr>
                <w:sz w:val="20"/>
                <w:szCs w:val="20"/>
              </w:rPr>
              <w:t>Ref.</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044F653B" w14:textId="742E05C9" w:rsidR="004352F8" w:rsidRDefault="004352F8" w:rsidP="004352F8">
            <w:pPr>
              <w:jc w:val="left"/>
              <w:rPr>
                <w:sz w:val="20"/>
                <w:szCs w:val="20"/>
              </w:rPr>
            </w:pPr>
            <w:r>
              <w:rPr>
                <w:sz w:val="20"/>
                <w:szCs w:val="20"/>
              </w:rPr>
              <w:t>Ref.</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74EB29A0" w14:textId="77777777" w:rsidR="004352F8" w:rsidRPr="000C44BD" w:rsidRDefault="004352F8" w:rsidP="004352F8">
            <w:pPr>
              <w:jc w:val="left"/>
              <w:rPr>
                <w:sz w:val="20"/>
                <w:szCs w:val="20"/>
              </w:rPr>
            </w:pPr>
          </w:p>
        </w:tc>
      </w:tr>
      <w:tr w:rsidR="004352F8" w:rsidRPr="000C44BD" w14:paraId="06A50ECB"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EE71A8" w14:textId="37197211" w:rsidR="004352F8" w:rsidRPr="000C44BD" w:rsidRDefault="004352F8" w:rsidP="004352F8">
            <w:pPr>
              <w:ind w:left="227"/>
              <w:jc w:val="left"/>
              <w:rPr>
                <w:sz w:val="20"/>
                <w:szCs w:val="20"/>
              </w:rPr>
            </w:pPr>
            <w:r w:rsidRPr="000C44BD">
              <w:rPr>
                <w:sz w:val="20"/>
                <w:szCs w:val="20"/>
              </w:rPr>
              <w:t>Coalition</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91C0007" w14:textId="12C6E254" w:rsidR="004352F8" w:rsidRDefault="004352F8" w:rsidP="004352F8">
            <w:pPr>
              <w:jc w:val="left"/>
              <w:rPr>
                <w:sz w:val="20"/>
                <w:szCs w:val="20"/>
              </w:rPr>
            </w:pPr>
            <w:r>
              <w:rPr>
                <w:sz w:val="20"/>
                <w:szCs w:val="20"/>
              </w:rPr>
              <w:t>0.404***</w:t>
            </w:r>
          </w:p>
          <w:p w14:paraId="278AFF1E" w14:textId="781A3BCA" w:rsidR="004352F8" w:rsidRPr="000C44BD" w:rsidRDefault="004352F8" w:rsidP="004352F8">
            <w:pPr>
              <w:jc w:val="left"/>
              <w:rPr>
                <w:sz w:val="20"/>
                <w:szCs w:val="20"/>
              </w:rPr>
            </w:pPr>
            <w:r>
              <w:rPr>
                <w:sz w:val="20"/>
                <w:szCs w:val="20"/>
              </w:rPr>
              <w:t>(0.072)</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3071F60F" w14:textId="15F5E88A" w:rsidR="004352F8" w:rsidRDefault="004352F8" w:rsidP="004352F8">
            <w:pPr>
              <w:jc w:val="left"/>
              <w:rPr>
                <w:sz w:val="20"/>
                <w:szCs w:val="20"/>
              </w:rPr>
            </w:pPr>
            <w:r>
              <w:rPr>
                <w:sz w:val="20"/>
                <w:szCs w:val="20"/>
              </w:rPr>
              <w:t>0.255***</w:t>
            </w:r>
          </w:p>
          <w:p w14:paraId="1A69E782" w14:textId="58816A2C" w:rsidR="004352F8" w:rsidRPr="000C44BD" w:rsidRDefault="004352F8" w:rsidP="004352F8">
            <w:pPr>
              <w:jc w:val="left"/>
              <w:rPr>
                <w:sz w:val="20"/>
                <w:szCs w:val="20"/>
              </w:rPr>
            </w:pPr>
            <w:r>
              <w:rPr>
                <w:sz w:val="20"/>
                <w:szCs w:val="20"/>
              </w:rPr>
              <w:t>(0.063)</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6BE3363F" w14:textId="77777777" w:rsidR="004352F8" w:rsidRPr="000C44BD" w:rsidRDefault="004352F8" w:rsidP="004352F8">
            <w:pPr>
              <w:jc w:val="left"/>
              <w:rPr>
                <w:sz w:val="20"/>
                <w:szCs w:val="20"/>
              </w:rPr>
            </w:pPr>
          </w:p>
        </w:tc>
      </w:tr>
      <w:tr w:rsidR="004352F8" w:rsidRPr="000C44BD" w14:paraId="753A73DA"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A3993D" w14:textId="45A41CBD" w:rsidR="004352F8" w:rsidRPr="000C44BD" w:rsidRDefault="004352F8" w:rsidP="004352F8">
            <w:pPr>
              <w:ind w:left="227"/>
              <w:jc w:val="left"/>
              <w:rPr>
                <w:sz w:val="20"/>
                <w:szCs w:val="20"/>
              </w:rPr>
            </w:pPr>
            <w:r w:rsidRPr="000C44BD">
              <w:rPr>
                <w:sz w:val="20"/>
                <w:szCs w:val="20"/>
              </w:rPr>
              <w:t>Critical Opposition</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C51D567" w14:textId="792B7984" w:rsidR="004352F8" w:rsidRDefault="004352F8" w:rsidP="004352F8">
            <w:pPr>
              <w:jc w:val="left"/>
              <w:rPr>
                <w:sz w:val="20"/>
                <w:szCs w:val="20"/>
              </w:rPr>
            </w:pPr>
            <w:r>
              <w:rPr>
                <w:sz w:val="20"/>
                <w:szCs w:val="20"/>
              </w:rPr>
              <w:t>-0.293***</w:t>
            </w:r>
          </w:p>
          <w:p w14:paraId="503AA821" w14:textId="0F25D428" w:rsidR="004352F8" w:rsidRPr="000C44BD" w:rsidRDefault="004352F8" w:rsidP="004352F8">
            <w:pPr>
              <w:jc w:val="left"/>
              <w:rPr>
                <w:sz w:val="20"/>
                <w:szCs w:val="20"/>
              </w:rPr>
            </w:pPr>
            <w:r>
              <w:rPr>
                <w:sz w:val="20"/>
                <w:szCs w:val="20"/>
              </w:rPr>
              <w:t>(0.111)</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7F450FA1" w14:textId="5117A0E3" w:rsidR="004352F8" w:rsidRDefault="004352F8" w:rsidP="004352F8">
            <w:pPr>
              <w:jc w:val="left"/>
              <w:rPr>
                <w:sz w:val="20"/>
                <w:szCs w:val="20"/>
              </w:rPr>
            </w:pPr>
            <w:r>
              <w:rPr>
                <w:sz w:val="20"/>
                <w:szCs w:val="20"/>
              </w:rPr>
              <w:t>-0.722***</w:t>
            </w:r>
          </w:p>
          <w:p w14:paraId="7550D433" w14:textId="79576FF5" w:rsidR="004352F8" w:rsidRPr="000C44BD" w:rsidRDefault="004352F8" w:rsidP="004352F8">
            <w:pPr>
              <w:jc w:val="left"/>
              <w:rPr>
                <w:sz w:val="20"/>
                <w:szCs w:val="20"/>
              </w:rPr>
            </w:pPr>
            <w:r>
              <w:rPr>
                <w:sz w:val="20"/>
                <w:szCs w:val="20"/>
              </w:rPr>
              <w:t>(0.102)</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38E99D0B" w14:textId="77777777" w:rsidR="004352F8" w:rsidRPr="000C44BD" w:rsidRDefault="004352F8" w:rsidP="004352F8">
            <w:pPr>
              <w:jc w:val="left"/>
              <w:rPr>
                <w:sz w:val="20"/>
                <w:szCs w:val="20"/>
              </w:rPr>
            </w:pPr>
          </w:p>
        </w:tc>
      </w:tr>
      <w:tr w:rsidR="004352F8" w:rsidRPr="000C44BD" w14:paraId="6FB25AD1" w14:textId="77777777" w:rsidTr="003442D7">
        <w:trPr>
          <w:gridAfter w:val="1"/>
          <w:wAfter w:w="647" w:type="dxa"/>
          <w:trHeight w:val="397"/>
        </w:trPr>
        <w:tc>
          <w:tcPr>
            <w:tcW w:w="9067"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69EE229A" w14:textId="38D9D92C" w:rsidR="004352F8" w:rsidRPr="004352F8" w:rsidRDefault="004352F8" w:rsidP="004352F8">
            <w:pPr>
              <w:jc w:val="left"/>
              <w:rPr>
                <w:i/>
                <w:iCs/>
                <w:sz w:val="20"/>
                <w:szCs w:val="20"/>
              </w:rPr>
            </w:pPr>
            <w:r>
              <w:rPr>
                <w:i/>
                <w:iCs/>
                <w:sz w:val="20"/>
                <w:szCs w:val="20"/>
              </w:rPr>
              <w:t>Economic Position</w:t>
            </w:r>
          </w:p>
        </w:tc>
      </w:tr>
      <w:tr w:rsidR="004352F8" w:rsidRPr="000C44BD" w14:paraId="63A2583A"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ADABA27" w14:textId="32EFABA7" w:rsidR="004352F8" w:rsidRPr="000C44BD" w:rsidRDefault="004352F8" w:rsidP="004352F8">
            <w:pPr>
              <w:ind w:left="227"/>
              <w:jc w:val="left"/>
              <w:rPr>
                <w:sz w:val="20"/>
                <w:szCs w:val="20"/>
              </w:rPr>
            </w:pPr>
            <w:r>
              <w:rPr>
                <w:sz w:val="20"/>
                <w:szCs w:val="20"/>
              </w:rPr>
              <w:t>Paid Employment</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4241DCB" w14:textId="484D4C6F" w:rsidR="004352F8" w:rsidRDefault="004352F8" w:rsidP="004352F8">
            <w:pPr>
              <w:jc w:val="left"/>
              <w:rPr>
                <w:sz w:val="20"/>
                <w:szCs w:val="20"/>
              </w:rPr>
            </w:pPr>
            <w:r>
              <w:rPr>
                <w:sz w:val="20"/>
                <w:szCs w:val="20"/>
              </w:rPr>
              <w:t>Ref.</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0897D45C" w14:textId="6CAFB698" w:rsidR="004352F8" w:rsidRDefault="004352F8" w:rsidP="004352F8">
            <w:pPr>
              <w:jc w:val="left"/>
              <w:rPr>
                <w:sz w:val="20"/>
                <w:szCs w:val="20"/>
              </w:rPr>
            </w:pPr>
            <w:r>
              <w:rPr>
                <w:sz w:val="20"/>
                <w:szCs w:val="20"/>
              </w:rPr>
              <w:t>Ref.</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43BA7835" w14:textId="49718087" w:rsidR="004352F8" w:rsidRDefault="004352F8" w:rsidP="004352F8">
            <w:pPr>
              <w:jc w:val="left"/>
              <w:rPr>
                <w:sz w:val="20"/>
                <w:szCs w:val="20"/>
              </w:rPr>
            </w:pPr>
            <w:r>
              <w:rPr>
                <w:sz w:val="20"/>
                <w:szCs w:val="20"/>
              </w:rPr>
              <w:t>Ref.</w:t>
            </w:r>
          </w:p>
        </w:tc>
      </w:tr>
      <w:tr w:rsidR="004352F8" w:rsidRPr="000C44BD" w14:paraId="4083D476"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2D0AA34" w14:textId="65671B6E" w:rsidR="004352F8" w:rsidRPr="000C44BD" w:rsidRDefault="004352F8" w:rsidP="004352F8">
            <w:pPr>
              <w:ind w:left="227"/>
              <w:jc w:val="left"/>
              <w:rPr>
                <w:sz w:val="20"/>
                <w:szCs w:val="20"/>
              </w:rPr>
            </w:pPr>
            <w:r w:rsidRPr="000C44BD">
              <w:rPr>
                <w:sz w:val="20"/>
                <w:szCs w:val="20"/>
              </w:rPr>
              <w:t>Self-Employed</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EA81B4A" w14:textId="77777777" w:rsidR="004352F8" w:rsidRDefault="004352F8" w:rsidP="004352F8">
            <w:pPr>
              <w:jc w:val="left"/>
              <w:rPr>
                <w:sz w:val="20"/>
                <w:szCs w:val="20"/>
              </w:rPr>
            </w:pPr>
            <w:r>
              <w:rPr>
                <w:sz w:val="20"/>
                <w:szCs w:val="20"/>
              </w:rPr>
              <w:t>-0.251</w:t>
            </w:r>
          </w:p>
          <w:p w14:paraId="5A1E6C59" w14:textId="6EAABC22" w:rsidR="004352F8" w:rsidRPr="000C44BD" w:rsidRDefault="004352F8" w:rsidP="004352F8">
            <w:pPr>
              <w:jc w:val="left"/>
              <w:rPr>
                <w:sz w:val="20"/>
                <w:szCs w:val="20"/>
              </w:rPr>
            </w:pPr>
            <w:r>
              <w:rPr>
                <w:sz w:val="20"/>
                <w:szCs w:val="20"/>
              </w:rPr>
              <w:t>(0.154)</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05C45890" w14:textId="77777777" w:rsidR="004352F8" w:rsidRDefault="004352F8" w:rsidP="004352F8">
            <w:pPr>
              <w:jc w:val="left"/>
              <w:rPr>
                <w:sz w:val="20"/>
                <w:szCs w:val="20"/>
              </w:rPr>
            </w:pPr>
            <w:r>
              <w:rPr>
                <w:sz w:val="20"/>
                <w:szCs w:val="20"/>
              </w:rPr>
              <w:t>-0.029</w:t>
            </w:r>
          </w:p>
          <w:p w14:paraId="5C2F7BE8" w14:textId="15758A84" w:rsidR="004352F8" w:rsidRPr="000C44BD" w:rsidRDefault="004352F8" w:rsidP="004352F8">
            <w:pPr>
              <w:jc w:val="left"/>
              <w:rPr>
                <w:sz w:val="20"/>
                <w:szCs w:val="20"/>
              </w:rPr>
            </w:pPr>
            <w:r>
              <w:rPr>
                <w:sz w:val="20"/>
                <w:szCs w:val="20"/>
              </w:rPr>
              <w:t>(0.140)</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663BE9DA" w14:textId="73C88CF7" w:rsidR="004352F8" w:rsidRDefault="004352F8" w:rsidP="004352F8">
            <w:pPr>
              <w:jc w:val="left"/>
              <w:rPr>
                <w:sz w:val="20"/>
                <w:szCs w:val="20"/>
              </w:rPr>
            </w:pPr>
            <w:r>
              <w:rPr>
                <w:sz w:val="20"/>
                <w:szCs w:val="20"/>
              </w:rPr>
              <w:t>0.352***</w:t>
            </w:r>
          </w:p>
          <w:p w14:paraId="24B14A80" w14:textId="0A01364E" w:rsidR="004352F8" w:rsidRPr="000C44BD" w:rsidRDefault="004352F8" w:rsidP="004352F8">
            <w:pPr>
              <w:jc w:val="left"/>
              <w:rPr>
                <w:sz w:val="20"/>
                <w:szCs w:val="20"/>
              </w:rPr>
            </w:pPr>
            <w:r>
              <w:rPr>
                <w:sz w:val="20"/>
                <w:szCs w:val="20"/>
              </w:rPr>
              <w:t>(0.099)</w:t>
            </w:r>
          </w:p>
        </w:tc>
      </w:tr>
      <w:tr w:rsidR="004352F8" w:rsidRPr="000C44BD" w14:paraId="0A9097D7"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AE2F601" w14:textId="3F942F84" w:rsidR="004352F8" w:rsidRPr="000C44BD" w:rsidRDefault="004352F8" w:rsidP="004352F8">
            <w:pPr>
              <w:ind w:left="227"/>
              <w:jc w:val="left"/>
              <w:rPr>
                <w:sz w:val="20"/>
                <w:szCs w:val="20"/>
              </w:rPr>
            </w:pPr>
            <w:r w:rsidRPr="000C44BD">
              <w:rPr>
                <w:sz w:val="20"/>
                <w:szCs w:val="20"/>
              </w:rPr>
              <w:t>Unemployed</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2EF55C" w14:textId="77777777" w:rsidR="004352F8" w:rsidRDefault="004352F8" w:rsidP="004352F8">
            <w:pPr>
              <w:jc w:val="left"/>
              <w:rPr>
                <w:sz w:val="20"/>
                <w:szCs w:val="20"/>
              </w:rPr>
            </w:pPr>
            <w:r>
              <w:rPr>
                <w:sz w:val="20"/>
                <w:szCs w:val="20"/>
              </w:rPr>
              <w:t>-0.231</w:t>
            </w:r>
          </w:p>
          <w:p w14:paraId="70047667" w14:textId="58672C21" w:rsidR="004352F8" w:rsidRPr="000C44BD" w:rsidRDefault="004352F8" w:rsidP="004352F8">
            <w:pPr>
              <w:jc w:val="left"/>
              <w:rPr>
                <w:sz w:val="20"/>
                <w:szCs w:val="20"/>
              </w:rPr>
            </w:pPr>
            <w:r>
              <w:rPr>
                <w:sz w:val="20"/>
                <w:szCs w:val="20"/>
              </w:rPr>
              <w:t>(0.216)</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24094D89" w14:textId="77777777" w:rsidR="004352F8" w:rsidRDefault="004352F8" w:rsidP="004352F8">
            <w:pPr>
              <w:jc w:val="left"/>
              <w:rPr>
                <w:sz w:val="20"/>
                <w:szCs w:val="20"/>
              </w:rPr>
            </w:pPr>
            <w:r>
              <w:rPr>
                <w:sz w:val="20"/>
                <w:szCs w:val="20"/>
              </w:rPr>
              <w:t>-0.193</w:t>
            </w:r>
          </w:p>
          <w:p w14:paraId="763F38F0" w14:textId="74025E46" w:rsidR="004352F8" w:rsidRPr="000C44BD" w:rsidRDefault="004352F8" w:rsidP="004352F8">
            <w:pPr>
              <w:jc w:val="left"/>
              <w:rPr>
                <w:sz w:val="20"/>
                <w:szCs w:val="20"/>
              </w:rPr>
            </w:pPr>
            <w:r>
              <w:rPr>
                <w:sz w:val="20"/>
                <w:szCs w:val="20"/>
              </w:rPr>
              <w:t>(0.196)</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17702FBD" w14:textId="198E6054" w:rsidR="004352F8" w:rsidRDefault="004352F8" w:rsidP="004352F8">
            <w:pPr>
              <w:jc w:val="left"/>
              <w:rPr>
                <w:sz w:val="20"/>
                <w:szCs w:val="20"/>
              </w:rPr>
            </w:pPr>
            <w:r>
              <w:rPr>
                <w:sz w:val="20"/>
                <w:szCs w:val="20"/>
              </w:rPr>
              <w:t>0.530***</w:t>
            </w:r>
          </w:p>
          <w:p w14:paraId="72784233" w14:textId="7EFB1C44" w:rsidR="004352F8" w:rsidRPr="000C44BD" w:rsidRDefault="004352F8" w:rsidP="004352F8">
            <w:pPr>
              <w:jc w:val="left"/>
              <w:rPr>
                <w:sz w:val="20"/>
                <w:szCs w:val="20"/>
              </w:rPr>
            </w:pPr>
            <w:r>
              <w:rPr>
                <w:sz w:val="20"/>
                <w:szCs w:val="20"/>
              </w:rPr>
              <w:t>(0.139)</w:t>
            </w:r>
          </w:p>
        </w:tc>
      </w:tr>
      <w:tr w:rsidR="004352F8" w:rsidRPr="000C44BD" w14:paraId="3D02AD34"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9CB0EA0" w14:textId="2A9C8217" w:rsidR="004352F8" w:rsidRPr="000C44BD" w:rsidRDefault="004352F8" w:rsidP="004352F8">
            <w:pPr>
              <w:ind w:left="227"/>
              <w:jc w:val="left"/>
              <w:rPr>
                <w:sz w:val="20"/>
                <w:szCs w:val="20"/>
              </w:rPr>
            </w:pPr>
            <w:r w:rsidRPr="000C44BD">
              <w:rPr>
                <w:sz w:val="20"/>
                <w:szCs w:val="20"/>
              </w:rPr>
              <w:t>Other</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3EAD666" w14:textId="77777777" w:rsidR="004352F8" w:rsidRDefault="004352F8" w:rsidP="004352F8">
            <w:pPr>
              <w:jc w:val="left"/>
              <w:rPr>
                <w:sz w:val="20"/>
                <w:szCs w:val="20"/>
              </w:rPr>
            </w:pPr>
            <w:r>
              <w:rPr>
                <w:sz w:val="20"/>
                <w:szCs w:val="20"/>
              </w:rPr>
              <w:t>-0.113</w:t>
            </w:r>
          </w:p>
          <w:p w14:paraId="5DFD047D" w14:textId="312D35E3" w:rsidR="004352F8" w:rsidRPr="000C44BD" w:rsidRDefault="004352F8" w:rsidP="004352F8">
            <w:pPr>
              <w:jc w:val="left"/>
              <w:rPr>
                <w:sz w:val="20"/>
                <w:szCs w:val="20"/>
              </w:rPr>
            </w:pPr>
            <w:r>
              <w:rPr>
                <w:sz w:val="20"/>
                <w:szCs w:val="20"/>
              </w:rPr>
              <w:t>(0.086)</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564DB542" w14:textId="77777777" w:rsidR="004352F8" w:rsidRDefault="004352F8" w:rsidP="004352F8">
            <w:pPr>
              <w:jc w:val="left"/>
              <w:rPr>
                <w:sz w:val="20"/>
                <w:szCs w:val="20"/>
              </w:rPr>
            </w:pPr>
            <w:r>
              <w:rPr>
                <w:sz w:val="20"/>
                <w:szCs w:val="20"/>
              </w:rPr>
              <w:t>-0.019</w:t>
            </w:r>
          </w:p>
          <w:p w14:paraId="4EA20C9F" w14:textId="1D205767" w:rsidR="004352F8" w:rsidRPr="000C44BD" w:rsidRDefault="004352F8" w:rsidP="004352F8">
            <w:pPr>
              <w:jc w:val="left"/>
              <w:rPr>
                <w:sz w:val="20"/>
                <w:szCs w:val="20"/>
              </w:rPr>
            </w:pPr>
            <w:r>
              <w:rPr>
                <w:sz w:val="20"/>
                <w:szCs w:val="20"/>
              </w:rPr>
              <w:t>(0.078)</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7DB9744D" w14:textId="77777777" w:rsidR="004352F8" w:rsidRDefault="004352F8" w:rsidP="004352F8">
            <w:pPr>
              <w:jc w:val="left"/>
              <w:rPr>
                <w:sz w:val="20"/>
                <w:szCs w:val="20"/>
              </w:rPr>
            </w:pPr>
            <w:r>
              <w:rPr>
                <w:sz w:val="20"/>
                <w:szCs w:val="20"/>
              </w:rPr>
              <w:t>0.071</w:t>
            </w:r>
          </w:p>
          <w:p w14:paraId="39CB081A" w14:textId="76B0568B" w:rsidR="004352F8" w:rsidRPr="000C44BD" w:rsidRDefault="004352F8" w:rsidP="004352F8">
            <w:pPr>
              <w:jc w:val="left"/>
              <w:rPr>
                <w:sz w:val="20"/>
                <w:szCs w:val="20"/>
              </w:rPr>
            </w:pPr>
            <w:r>
              <w:rPr>
                <w:sz w:val="20"/>
                <w:szCs w:val="20"/>
              </w:rPr>
              <w:t>(0.055)</w:t>
            </w:r>
          </w:p>
        </w:tc>
      </w:tr>
      <w:tr w:rsidR="004352F8" w:rsidRPr="000C44BD" w14:paraId="0F2E0764" w14:textId="77777777" w:rsidTr="003442D7">
        <w:trPr>
          <w:gridAfter w:val="1"/>
          <w:wAfter w:w="647" w:type="dxa"/>
          <w:trHeight w:val="397"/>
        </w:trPr>
        <w:tc>
          <w:tcPr>
            <w:tcW w:w="9067"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6DCA911D" w14:textId="4A061BB9" w:rsidR="004352F8" w:rsidRPr="004352F8" w:rsidRDefault="004352F8" w:rsidP="004352F8">
            <w:pPr>
              <w:jc w:val="left"/>
              <w:rPr>
                <w:i/>
                <w:iCs/>
                <w:sz w:val="20"/>
                <w:szCs w:val="20"/>
              </w:rPr>
            </w:pPr>
            <w:r>
              <w:rPr>
                <w:i/>
                <w:iCs/>
                <w:sz w:val="20"/>
                <w:szCs w:val="20"/>
              </w:rPr>
              <w:t>Economic Insecurity</w:t>
            </w:r>
          </w:p>
        </w:tc>
      </w:tr>
      <w:tr w:rsidR="004352F8" w:rsidRPr="000C44BD" w14:paraId="01CA0292"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4A9B448" w14:textId="05FDF26A" w:rsidR="004352F8" w:rsidRDefault="004352F8" w:rsidP="004352F8">
            <w:pPr>
              <w:ind w:left="227"/>
              <w:jc w:val="left"/>
              <w:rPr>
                <w:sz w:val="20"/>
                <w:szCs w:val="20"/>
              </w:rPr>
            </w:pPr>
            <w:r w:rsidRPr="000C44BD">
              <w:rPr>
                <w:rFonts w:cs="Times New Roman"/>
                <w:sz w:val="20"/>
                <w:szCs w:val="20"/>
              </w:rPr>
              <w:t>Δ</w:t>
            </w:r>
            <w:r w:rsidRPr="000C44BD">
              <w:rPr>
                <w:sz w:val="20"/>
                <w:szCs w:val="20"/>
              </w:rPr>
              <w:t>Economic Insecurity</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152629F" w14:textId="52C14047" w:rsidR="004352F8" w:rsidRDefault="004352F8" w:rsidP="004352F8">
            <w:pPr>
              <w:jc w:val="left"/>
              <w:rPr>
                <w:sz w:val="20"/>
                <w:szCs w:val="20"/>
              </w:rPr>
            </w:pPr>
            <w:r>
              <w:rPr>
                <w:sz w:val="20"/>
                <w:szCs w:val="20"/>
              </w:rPr>
              <w:t>-0.071**</w:t>
            </w:r>
          </w:p>
          <w:p w14:paraId="2D762824" w14:textId="0C174CCD" w:rsidR="004352F8" w:rsidRPr="000C44BD" w:rsidRDefault="004352F8" w:rsidP="004352F8">
            <w:pPr>
              <w:jc w:val="left"/>
              <w:rPr>
                <w:sz w:val="20"/>
                <w:szCs w:val="20"/>
              </w:rPr>
            </w:pPr>
            <w:r>
              <w:rPr>
                <w:sz w:val="20"/>
                <w:szCs w:val="20"/>
              </w:rPr>
              <w:t>(0.030)</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7F50C153" w14:textId="5D5527B9" w:rsidR="004352F8" w:rsidRDefault="004352F8" w:rsidP="004352F8">
            <w:pPr>
              <w:jc w:val="left"/>
              <w:rPr>
                <w:sz w:val="20"/>
                <w:szCs w:val="20"/>
              </w:rPr>
            </w:pPr>
            <w:r>
              <w:rPr>
                <w:sz w:val="20"/>
                <w:szCs w:val="20"/>
              </w:rPr>
              <w:t>-0.077***</w:t>
            </w:r>
          </w:p>
          <w:p w14:paraId="28EEBBD4" w14:textId="54600E99" w:rsidR="004352F8" w:rsidRPr="000C44BD" w:rsidRDefault="004352F8" w:rsidP="004352F8">
            <w:pPr>
              <w:jc w:val="left"/>
              <w:rPr>
                <w:sz w:val="20"/>
                <w:szCs w:val="20"/>
              </w:rPr>
            </w:pPr>
            <w:r>
              <w:rPr>
                <w:sz w:val="20"/>
                <w:szCs w:val="20"/>
              </w:rPr>
              <w:t>(0.027)</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69A88A2E" w14:textId="77777777" w:rsidR="004352F8" w:rsidRPr="000C44BD" w:rsidRDefault="004352F8" w:rsidP="004352F8">
            <w:pPr>
              <w:jc w:val="left"/>
              <w:rPr>
                <w:sz w:val="20"/>
                <w:szCs w:val="20"/>
              </w:rPr>
            </w:pPr>
          </w:p>
        </w:tc>
      </w:tr>
      <w:tr w:rsidR="004352F8" w:rsidRPr="000C44BD" w14:paraId="2D375CEC"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E2B411E" w14:textId="7A498659" w:rsidR="004352F8" w:rsidRPr="000C44BD" w:rsidRDefault="004352F8" w:rsidP="004352F8">
            <w:pPr>
              <w:ind w:left="227"/>
              <w:jc w:val="left"/>
              <w:rPr>
                <w:rFonts w:cs="Times New Roman"/>
                <w:sz w:val="20"/>
                <w:szCs w:val="20"/>
              </w:rPr>
            </w:pPr>
            <w:r w:rsidRPr="000C44BD">
              <w:rPr>
                <w:sz w:val="20"/>
                <w:szCs w:val="20"/>
              </w:rPr>
              <w:t>Base Level Economic Insecurity</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481CAB" w14:textId="63363AB1" w:rsidR="004352F8" w:rsidRDefault="004352F8" w:rsidP="004352F8">
            <w:pPr>
              <w:jc w:val="left"/>
              <w:rPr>
                <w:sz w:val="20"/>
                <w:szCs w:val="20"/>
              </w:rPr>
            </w:pPr>
            <w:r>
              <w:rPr>
                <w:sz w:val="20"/>
                <w:szCs w:val="20"/>
              </w:rPr>
              <w:t>0.125***</w:t>
            </w:r>
          </w:p>
          <w:p w14:paraId="3C6E0C24" w14:textId="3CBCBAC6" w:rsidR="004352F8" w:rsidRPr="000C44BD" w:rsidRDefault="004352F8" w:rsidP="004352F8">
            <w:pPr>
              <w:jc w:val="left"/>
              <w:rPr>
                <w:sz w:val="20"/>
                <w:szCs w:val="20"/>
              </w:rPr>
            </w:pPr>
            <w:r>
              <w:rPr>
                <w:sz w:val="20"/>
                <w:szCs w:val="20"/>
              </w:rPr>
              <w:t>(0.023)</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2E41DA28" w14:textId="42250B4E" w:rsidR="004352F8" w:rsidRDefault="004352F8" w:rsidP="004352F8">
            <w:pPr>
              <w:jc w:val="left"/>
              <w:rPr>
                <w:sz w:val="20"/>
                <w:szCs w:val="20"/>
              </w:rPr>
            </w:pPr>
            <w:r>
              <w:rPr>
                <w:sz w:val="20"/>
                <w:szCs w:val="20"/>
              </w:rPr>
              <w:t>0.116***</w:t>
            </w:r>
          </w:p>
          <w:p w14:paraId="64D49EA9" w14:textId="5693FBAD" w:rsidR="004352F8" w:rsidRPr="000C44BD" w:rsidRDefault="004352F8" w:rsidP="004352F8">
            <w:pPr>
              <w:jc w:val="left"/>
              <w:rPr>
                <w:sz w:val="20"/>
                <w:szCs w:val="20"/>
              </w:rPr>
            </w:pPr>
            <w:r>
              <w:rPr>
                <w:sz w:val="20"/>
                <w:szCs w:val="20"/>
              </w:rPr>
              <w:t>(0.021)</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05C2E41C" w14:textId="08B9B40A" w:rsidR="004352F8" w:rsidRDefault="004352F8" w:rsidP="004352F8">
            <w:pPr>
              <w:jc w:val="left"/>
              <w:rPr>
                <w:sz w:val="20"/>
                <w:szCs w:val="20"/>
              </w:rPr>
            </w:pPr>
            <w:r>
              <w:rPr>
                <w:sz w:val="20"/>
                <w:szCs w:val="20"/>
              </w:rPr>
              <w:t>0.326***</w:t>
            </w:r>
          </w:p>
          <w:p w14:paraId="4BD7B494" w14:textId="264C0915" w:rsidR="004352F8" w:rsidRPr="000C44BD" w:rsidRDefault="004352F8" w:rsidP="004352F8">
            <w:pPr>
              <w:jc w:val="left"/>
              <w:rPr>
                <w:sz w:val="20"/>
                <w:szCs w:val="20"/>
              </w:rPr>
            </w:pPr>
            <w:r>
              <w:rPr>
                <w:sz w:val="20"/>
                <w:szCs w:val="20"/>
              </w:rPr>
              <w:t>(0.013)</w:t>
            </w:r>
          </w:p>
        </w:tc>
      </w:tr>
      <w:tr w:rsidR="004352F8" w:rsidRPr="000C44BD" w14:paraId="7712586E" w14:textId="77777777" w:rsidTr="003442D7">
        <w:trPr>
          <w:gridAfter w:val="1"/>
          <w:wAfter w:w="647" w:type="dxa"/>
          <w:trHeight w:val="397"/>
        </w:trPr>
        <w:tc>
          <w:tcPr>
            <w:tcW w:w="9067"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78C9F6EA" w14:textId="4EBAC1A8" w:rsidR="004352F8" w:rsidRPr="004352F8" w:rsidRDefault="004352F8" w:rsidP="004352F8">
            <w:pPr>
              <w:jc w:val="left"/>
              <w:rPr>
                <w:i/>
                <w:iCs/>
                <w:sz w:val="20"/>
                <w:szCs w:val="20"/>
              </w:rPr>
            </w:pPr>
            <w:r>
              <w:rPr>
                <w:i/>
                <w:iCs/>
                <w:sz w:val="20"/>
                <w:szCs w:val="20"/>
              </w:rPr>
              <w:t>Control Variables</w:t>
            </w:r>
          </w:p>
        </w:tc>
      </w:tr>
      <w:tr w:rsidR="00C302A2" w:rsidRPr="000C44BD" w14:paraId="767F63F2"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DB36449" w14:textId="77777777" w:rsidR="00C302A2" w:rsidRPr="000C44BD" w:rsidRDefault="00C302A2" w:rsidP="004352F8">
            <w:pPr>
              <w:ind w:left="227"/>
              <w:jc w:val="left"/>
              <w:rPr>
                <w:sz w:val="20"/>
                <w:szCs w:val="20"/>
              </w:rPr>
            </w:pPr>
            <w:r>
              <w:rPr>
                <w:sz w:val="20"/>
                <w:szCs w:val="20"/>
              </w:rPr>
              <w:t xml:space="preserve">Base Level </w:t>
            </w:r>
            <w:r w:rsidRPr="000C44BD">
              <w:rPr>
                <w:sz w:val="20"/>
                <w:szCs w:val="20"/>
              </w:rPr>
              <w:t>Prime Minister’s Approval</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B04749" w14:textId="3029AA7A" w:rsidR="00C302A2" w:rsidRDefault="00505A4A" w:rsidP="004352F8">
            <w:pPr>
              <w:jc w:val="left"/>
              <w:rPr>
                <w:sz w:val="20"/>
                <w:szCs w:val="20"/>
              </w:rPr>
            </w:pPr>
            <w:r>
              <w:rPr>
                <w:sz w:val="20"/>
                <w:szCs w:val="20"/>
              </w:rPr>
              <w:t>-0.322***</w:t>
            </w:r>
          </w:p>
          <w:p w14:paraId="061B0CD4" w14:textId="1032F705" w:rsidR="00505A4A" w:rsidRPr="000C44BD" w:rsidRDefault="00505A4A" w:rsidP="004352F8">
            <w:pPr>
              <w:jc w:val="left"/>
              <w:rPr>
                <w:sz w:val="20"/>
                <w:szCs w:val="20"/>
              </w:rPr>
            </w:pPr>
            <w:r>
              <w:rPr>
                <w:sz w:val="20"/>
                <w:szCs w:val="20"/>
              </w:rPr>
              <w:t>(0.014)</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56C7DF5B" w14:textId="77777777" w:rsidR="00C302A2" w:rsidRPr="000C44BD" w:rsidRDefault="00C302A2" w:rsidP="004352F8">
            <w:pPr>
              <w:jc w:val="left"/>
              <w:rPr>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cBorders>
            <w:vAlign w:val="center"/>
          </w:tcPr>
          <w:p w14:paraId="4CD084B1" w14:textId="77777777" w:rsidR="00C302A2" w:rsidRPr="000C44BD" w:rsidRDefault="00C302A2" w:rsidP="004352F8">
            <w:pPr>
              <w:jc w:val="left"/>
              <w:rPr>
                <w:sz w:val="20"/>
                <w:szCs w:val="20"/>
              </w:rPr>
            </w:pPr>
          </w:p>
        </w:tc>
      </w:tr>
      <w:tr w:rsidR="00C302A2" w:rsidRPr="000C44BD" w14:paraId="1714BFCC"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2A3F77" w14:textId="77777777" w:rsidR="00C302A2" w:rsidRPr="000C44BD" w:rsidRDefault="00C302A2" w:rsidP="004352F8">
            <w:pPr>
              <w:ind w:left="227"/>
              <w:jc w:val="left"/>
              <w:rPr>
                <w:sz w:val="20"/>
                <w:szCs w:val="20"/>
              </w:rPr>
            </w:pPr>
            <w:r w:rsidRPr="000C44BD">
              <w:rPr>
                <w:sz w:val="20"/>
                <w:szCs w:val="20"/>
              </w:rPr>
              <w:t>Base Level Trust in Government</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FD17825" w14:textId="77777777" w:rsidR="00C302A2" w:rsidRPr="000C44BD" w:rsidRDefault="00C302A2" w:rsidP="004352F8">
            <w:pPr>
              <w:jc w:val="left"/>
              <w:rPr>
                <w:sz w:val="20"/>
                <w:szCs w:val="20"/>
              </w:rPr>
            </w:pP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A2B34E4" w14:textId="211A98AB" w:rsidR="00C302A2" w:rsidRDefault="00AA71BD" w:rsidP="004352F8">
            <w:pPr>
              <w:keepNext/>
              <w:jc w:val="left"/>
              <w:rPr>
                <w:sz w:val="20"/>
                <w:szCs w:val="20"/>
              </w:rPr>
            </w:pPr>
            <w:r>
              <w:rPr>
                <w:sz w:val="20"/>
                <w:szCs w:val="20"/>
              </w:rPr>
              <w:t>-0.410***</w:t>
            </w:r>
          </w:p>
          <w:p w14:paraId="61FAFAF5" w14:textId="7890AC5A" w:rsidR="00AA71BD" w:rsidRPr="000C44BD" w:rsidRDefault="00AA71BD" w:rsidP="004352F8">
            <w:pPr>
              <w:keepNext/>
              <w:jc w:val="left"/>
              <w:rPr>
                <w:sz w:val="20"/>
                <w:szCs w:val="20"/>
              </w:rPr>
            </w:pPr>
            <w:r>
              <w:rPr>
                <w:sz w:val="20"/>
                <w:szCs w:val="20"/>
              </w:rPr>
              <w:t>(0.015)</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47A68D6" w14:textId="77777777" w:rsidR="00C302A2" w:rsidRPr="000C44BD" w:rsidRDefault="00C302A2" w:rsidP="004352F8">
            <w:pPr>
              <w:keepNext/>
              <w:jc w:val="left"/>
              <w:rPr>
                <w:sz w:val="20"/>
                <w:szCs w:val="20"/>
              </w:rPr>
            </w:pPr>
          </w:p>
        </w:tc>
      </w:tr>
      <w:tr w:rsidR="00C302A2" w:rsidRPr="000C44BD" w14:paraId="7A0BEA6E"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20EB7E0" w14:textId="77777777" w:rsidR="00C302A2" w:rsidRPr="000C44BD" w:rsidRDefault="00C302A2" w:rsidP="004352F8">
            <w:pPr>
              <w:ind w:left="227"/>
              <w:jc w:val="left"/>
              <w:rPr>
                <w:sz w:val="20"/>
                <w:szCs w:val="20"/>
              </w:rPr>
            </w:pPr>
            <w:r>
              <w:rPr>
                <w:sz w:val="20"/>
                <w:szCs w:val="20"/>
              </w:rPr>
              <w:t>Gender</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B991CFC" w14:textId="2D273670" w:rsidR="00C302A2" w:rsidRDefault="00505A4A" w:rsidP="004352F8">
            <w:pPr>
              <w:jc w:val="left"/>
              <w:rPr>
                <w:sz w:val="20"/>
                <w:szCs w:val="20"/>
              </w:rPr>
            </w:pPr>
            <w:r>
              <w:rPr>
                <w:sz w:val="20"/>
                <w:szCs w:val="20"/>
              </w:rPr>
              <w:t>0.213***</w:t>
            </w:r>
          </w:p>
          <w:p w14:paraId="59B0B9C8" w14:textId="7391F9A4" w:rsidR="00505A4A" w:rsidRPr="000C44BD" w:rsidRDefault="00505A4A" w:rsidP="004352F8">
            <w:pPr>
              <w:jc w:val="left"/>
              <w:rPr>
                <w:sz w:val="20"/>
                <w:szCs w:val="20"/>
              </w:rPr>
            </w:pPr>
            <w:r>
              <w:rPr>
                <w:sz w:val="20"/>
                <w:szCs w:val="20"/>
              </w:rPr>
              <w:t>(0.064)</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B324B19" w14:textId="77777777" w:rsidR="00C302A2" w:rsidRDefault="00AA71BD" w:rsidP="004352F8">
            <w:pPr>
              <w:keepNext/>
              <w:jc w:val="left"/>
              <w:rPr>
                <w:sz w:val="20"/>
                <w:szCs w:val="20"/>
              </w:rPr>
            </w:pPr>
            <w:r>
              <w:rPr>
                <w:sz w:val="20"/>
                <w:szCs w:val="20"/>
              </w:rPr>
              <w:t>0.087</w:t>
            </w:r>
          </w:p>
          <w:p w14:paraId="6BD40A57" w14:textId="17911240" w:rsidR="00AA71BD" w:rsidRPr="000C44BD" w:rsidRDefault="00AA71BD" w:rsidP="004352F8">
            <w:pPr>
              <w:keepNext/>
              <w:jc w:val="left"/>
              <w:rPr>
                <w:sz w:val="20"/>
                <w:szCs w:val="20"/>
              </w:rPr>
            </w:pPr>
            <w:r>
              <w:rPr>
                <w:sz w:val="20"/>
                <w:szCs w:val="20"/>
              </w:rPr>
              <w:t>(0.058)</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0CAF4E" w14:textId="77777777" w:rsidR="00C302A2" w:rsidRDefault="00DB2635" w:rsidP="004352F8">
            <w:pPr>
              <w:keepNext/>
              <w:jc w:val="left"/>
              <w:rPr>
                <w:sz w:val="20"/>
                <w:szCs w:val="20"/>
              </w:rPr>
            </w:pPr>
            <w:r>
              <w:rPr>
                <w:sz w:val="20"/>
                <w:szCs w:val="20"/>
              </w:rPr>
              <w:t>-0.062</w:t>
            </w:r>
          </w:p>
          <w:p w14:paraId="409D9FE5" w14:textId="0C5B4AB8" w:rsidR="00DB2635" w:rsidRPr="000C44BD" w:rsidRDefault="00DB2635" w:rsidP="004352F8">
            <w:pPr>
              <w:keepNext/>
              <w:jc w:val="left"/>
              <w:rPr>
                <w:sz w:val="20"/>
                <w:szCs w:val="20"/>
              </w:rPr>
            </w:pPr>
            <w:r>
              <w:rPr>
                <w:sz w:val="20"/>
                <w:szCs w:val="20"/>
              </w:rPr>
              <w:t>(0.041)</w:t>
            </w:r>
          </w:p>
        </w:tc>
      </w:tr>
      <w:tr w:rsidR="00C302A2" w:rsidRPr="000C44BD" w14:paraId="62114761"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62D80C9" w14:textId="77777777" w:rsidR="00C302A2" w:rsidRPr="000C44BD" w:rsidRDefault="00C302A2" w:rsidP="004352F8">
            <w:pPr>
              <w:ind w:left="227"/>
              <w:jc w:val="left"/>
              <w:rPr>
                <w:sz w:val="20"/>
                <w:szCs w:val="20"/>
              </w:rPr>
            </w:pPr>
            <w:r>
              <w:rPr>
                <w:sz w:val="20"/>
                <w:szCs w:val="20"/>
              </w:rPr>
              <w:t>Age</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D047994" w14:textId="54603C8E" w:rsidR="00C302A2" w:rsidRDefault="00505A4A" w:rsidP="004352F8">
            <w:pPr>
              <w:jc w:val="left"/>
              <w:rPr>
                <w:sz w:val="20"/>
                <w:szCs w:val="20"/>
              </w:rPr>
            </w:pPr>
            <w:r>
              <w:rPr>
                <w:sz w:val="20"/>
                <w:szCs w:val="20"/>
              </w:rPr>
              <w:t>0.005*</w:t>
            </w:r>
          </w:p>
          <w:p w14:paraId="0AB27E8F" w14:textId="1A141A04" w:rsidR="00505A4A" w:rsidRPr="000C44BD" w:rsidRDefault="00505A4A" w:rsidP="004352F8">
            <w:pPr>
              <w:jc w:val="left"/>
              <w:rPr>
                <w:sz w:val="20"/>
                <w:szCs w:val="20"/>
              </w:rPr>
            </w:pPr>
            <w:r>
              <w:rPr>
                <w:sz w:val="20"/>
                <w:szCs w:val="20"/>
              </w:rPr>
              <w:t>(0.003)</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1E7DA6E" w14:textId="4AA60CEA" w:rsidR="00C302A2" w:rsidRDefault="00AA71BD" w:rsidP="004352F8">
            <w:pPr>
              <w:keepNext/>
              <w:jc w:val="left"/>
              <w:rPr>
                <w:sz w:val="20"/>
                <w:szCs w:val="20"/>
              </w:rPr>
            </w:pPr>
            <w:r>
              <w:rPr>
                <w:sz w:val="20"/>
                <w:szCs w:val="20"/>
              </w:rPr>
              <w:t>0.009***</w:t>
            </w:r>
          </w:p>
          <w:p w14:paraId="7CADD7C3" w14:textId="3177DF97" w:rsidR="00AA71BD" w:rsidRPr="000C44BD" w:rsidRDefault="00AA71BD" w:rsidP="004352F8">
            <w:pPr>
              <w:keepNext/>
              <w:jc w:val="left"/>
              <w:rPr>
                <w:sz w:val="20"/>
                <w:szCs w:val="20"/>
              </w:rPr>
            </w:pPr>
            <w:r>
              <w:rPr>
                <w:sz w:val="20"/>
                <w:szCs w:val="20"/>
              </w:rPr>
              <w:t>(0.002)</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3333A22" w14:textId="4B64109A" w:rsidR="00C302A2" w:rsidRDefault="00DB2635" w:rsidP="004352F8">
            <w:pPr>
              <w:keepNext/>
              <w:jc w:val="left"/>
              <w:rPr>
                <w:sz w:val="20"/>
                <w:szCs w:val="20"/>
              </w:rPr>
            </w:pPr>
            <w:r>
              <w:rPr>
                <w:sz w:val="20"/>
                <w:szCs w:val="20"/>
              </w:rPr>
              <w:t>-0.009</w:t>
            </w:r>
            <w:r w:rsidR="008837C1">
              <w:rPr>
                <w:sz w:val="20"/>
                <w:szCs w:val="20"/>
              </w:rPr>
              <w:t>***</w:t>
            </w:r>
          </w:p>
          <w:p w14:paraId="343B4D4D" w14:textId="71A17E42" w:rsidR="00DB2635" w:rsidRPr="000C44BD" w:rsidRDefault="00DB2635" w:rsidP="004352F8">
            <w:pPr>
              <w:keepNext/>
              <w:jc w:val="left"/>
              <w:rPr>
                <w:sz w:val="20"/>
                <w:szCs w:val="20"/>
              </w:rPr>
            </w:pPr>
            <w:r>
              <w:rPr>
                <w:sz w:val="20"/>
                <w:szCs w:val="20"/>
              </w:rPr>
              <w:t>(0.002)</w:t>
            </w:r>
          </w:p>
        </w:tc>
      </w:tr>
      <w:tr w:rsidR="00C302A2" w:rsidRPr="000C44BD" w14:paraId="6AB8E253"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BEC4E39" w14:textId="77777777" w:rsidR="00C302A2" w:rsidRPr="000C44BD" w:rsidRDefault="00C302A2" w:rsidP="004352F8">
            <w:pPr>
              <w:ind w:left="227"/>
              <w:jc w:val="left"/>
              <w:rPr>
                <w:sz w:val="20"/>
                <w:szCs w:val="20"/>
              </w:rPr>
            </w:pPr>
            <w:r>
              <w:rPr>
                <w:sz w:val="20"/>
                <w:szCs w:val="20"/>
              </w:rPr>
              <w:t>Level of Education</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A5FC440" w14:textId="02F05B7F" w:rsidR="00C302A2" w:rsidRDefault="00505A4A" w:rsidP="004352F8">
            <w:pPr>
              <w:jc w:val="left"/>
              <w:rPr>
                <w:sz w:val="20"/>
                <w:szCs w:val="20"/>
              </w:rPr>
            </w:pPr>
            <w:r>
              <w:rPr>
                <w:sz w:val="20"/>
                <w:szCs w:val="20"/>
              </w:rPr>
              <w:t>-0.088***</w:t>
            </w:r>
          </w:p>
          <w:p w14:paraId="4381AF75" w14:textId="18BC9772" w:rsidR="00505A4A" w:rsidRPr="000C44BD" w:rsidRDefault="00505A4A" w:rsidP="004352F8">
            <w:pPr>
              <w:jc w:val="left"/>
              <w:rPr>
                <w:sz w:val="20"/>
                <w:szCs w:val="20"/>
              </w:rPr>
            </w:pPr>
            <w:r>
              <w:rPr>
                <w:sz w:val="20"/>
                <w:szCs w:val="20"/>
              </w:rPr>
              <w:t>(0.023)</w:t>
            </w:r>
          </w:p>
        </w:tc>
        <w:tc>
          <w:tcPr>
            <w:tcW w:w="17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1238A62" w14:textId="77777777" w:rsidR="00C302A2" w:rsidRDefault="00AA71BD" w:rsidP="004352F8">
            <w:pPr>
              <w:keepNext/>
              <w:jc w:val="left"/>
              <w:rPr>
                <w:sz w:val="20"/>
                <w:szCs w:val="20"/>
              </w:rPr>
            </w:pPr>
            <w:r>
              <w:rPr>
                <w:sz w:val="20"/>
                <w:szCs w:val="20"/>
              </w:rPr>
              <w:t>-0.001</w:t>
            </w:r>
          </w:p>
          <w:p w14:paraId="6134F1AB" w14:textId="62D59C20" w:rsidR="00AA71BD" w:rsidRPr="000C44BD" w:rsidRDefault="00AA71BD" w:rsidP="004352F8">
            <w:pPr>
              <w:keepNext/>
              <w:jc w:val="left"/>
              <w:rPr>
                <w:sz w:val="20"/>
                <w:szCs w:val="20"/>
              </w:rPr>
            </w:pPr>
            <w:r>
              <w:rPr>
                <w:sz w:val="20"/>
                <w:szCs w:val="20"/>
              </w:rPr>
              <w:t>(0.021)</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EBD2E68" w14:textId="44EC0743" w:rsidR="00C302A2" w:rsidRDefault="00DB2635" w:rsidP="004352F8">
            <w:pPr>
              <w:keepNext/>
              <w:jc w:val="left"/>
              <w:rPr>
                <w:sz w:val="20"/>
                <w:szCs w:val="20"/>
              </w:rPr>
            </w:pPr>
            <w:r>
              <w:rPr>
                <w:sz w:val="20"/>
                <w:szCs w:val="20"/>
              </w:rPr>
              <w:t>-0.050</w:t>
            </w:r>
            <w:r w:rsidR="008837C1">
              <w:rPr>
                <w:sz w:val="20"/>
                <w:szCs w:val="20"/>
              </w:rPr>
              <w:t>***</w:t>
            </w:r>
          </w:p>
          <w:p w14:paraId="472828FA" w14:textId="0855D3E3" w:rsidR="00DB2635" w:rsidRPr="000C44BD" w:rsidRDefault="00DB2635" w:rsidP="004352F8">
            <w:pPr>
              <w:keepNext/>
              <w:jc w:val="left"/>
              <w:rPr>
                <w:sz w:val="20"/>
                <w:szCs w:val="20"/>
              </w:rPr>
            </w:pPr>
            <w:r>
              <w:rPr>
                <w:sz w:val="20"/>
                <w:szCs w:val="20"/>
              </w:rPr>
              <w:t>(0.014)</w:t>
            </w:r>
          </w:p>
        </w:tc>
      </w:tr>
      <w:tr w:rsidR="00C302A2" w:rsidRPr="000C44BD" w14:paraId="10FE5C65" w14:textId="77777777" w:rsidTr="003442D7">
        <w:trPr>
          <w:gridAfter w:val="1"/>
          <w:wAfter w:w="647" w:type="dxa"/>
          <w:trHeight w:val="454"/>
        </w:trPr>
        <w:tc>
          <w:tcPr>
            <w:tcW w:w="3681"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51CF6C62" w14:textId="77777777" w:rsidR="00C302A2" w:rsidRPr="000C44BD" w:rsidRDefault="00C302A2" w:rsidP="003442D7">
            <w:pPr>
              <w:spacing w:after="60"/>
              <w:ind w:left="227"/>
              <w:jc w:val="left"/>
              <w:rPr>
                <w:sz w:val="20"/>
                <w:szCs w:val="20"/>
              </w:rPr>
            </w:pPr>
            <w:r>
              <w:rPr>
                <w:sz w:val="20"/>
                <w:szCs w:val="20"/>
              </w:rPr>
              <w:t>Migration Background</w:t>
            </w:r>
          </w:p>
        </w:tc>
        <w:tc>
          <w:tcPr>
            <w:tcW w:w="1795"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1D7DCA77" w14:textId="6342C71C" w:rsidR="00505A4A" w:rsidRPr="000C44BD" w:rsidRDefault="00505A4A" w:rsidP="003442D7">
            <w:pPr>
              <w:spacing w:after="60"/>
              <w:jc w:val="left"/>
              <w:rPr>
                <w:sz w:val="20"/>
                <w:szCs w:val="20"/>
              </w:rPr>
            </w:pPr>
            <w:r>
              <w:rPr>
                <w:sz w:val="20"/>
                <w:szCs w:val="20"/>
              </w:rPr>
              <w:t>-0.001**</w:t>
            </w:r>
            <w:r w:rsidR="003442D7">
              <w:rPr>
                <w:sz w:val="20"/>
                <w:szCs w:val="20"/>
              </w:rPr>
              <w:br/>
            </w:r>
            <w:r>
              <w:rPr>
                <w:sz w:val="20"/>
                <w:szCs w:val="20"/>
              </w:rPr>
              <w:t>(0.001)</w:t>
            </w:r>
          </w:p>
        </w:tc>
        <w:tc>
          <w:tcPr>
            <w:tcW w:w="1795"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7DCCE90E" w14:textId="30F1F6A3" w:rsidR="00AA71BD" w:rsidRPr="000C44BD" w:rsidRDefault="00AA71BD" w:rsidP="003442D7">
            <w:pPr>
              <w:keepNext/>
              <w:spacing w:after="60"/>
              <w:jc w:val="left"/>
              <w:rPr>
                <w:sz w:val="20"/>
                <w:szCs w:val="20"/>
              </w:rPr>
            </w:pPr>
            <w:r>
              <w:rPr>
                <w:sz w:val="20"/>
                <w:szCs w:val="20"/>
              </w:rPr>
              <w:t>-0.002***</w:t>
            </w:r>
            <w:r w:rsidR="003442D7">
              <w:rPr>
                <w:sz w:val="20"/>
                <w:szCs w:val="20"/>
              </w:rPr>
              <w:br/>
            </w:r>
            <w:r>
              <w:rPr>
                <w:sz w:val="20"/>
                <w:szCs w:val="20"/>
              </w:rPr>
              <w:t>(0.001)</w:t>
            </w:r>
          </w:p>
        </w:tc>
        <w:tc>
          <w:tcPr>
            <w:tcW w:w="179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3915B646" w14:textId="19BEE724" w:rsidR="00DB2635" w:rsidRPr="000C44BD" w:rsidRDefault="00DB2635" w:rsidP="003442D7">
            <w:pPr>
              <w:keepNext/>
              <w:spacing w:after="60"/>
              <w:jc w:val="left"/>
              <w:rPr>
                <w:sz w:val="20"/>
                <w:szCs w:val="20"/>
              </w:rPr>
            </w:pPr>
            <w:r>
              <w:rPr>
                <w:sz w:val="20"/>
                <w:szCs w:val="20"/>
              </w:rPr>
              <w:t>0.000</w:t>
            </w:r>
            <w:r w:rsidR="003442D7">
              <w:rPr>
                <w:sz w:val="20"/>
                <w:szCs w:val="20"/>
              </w:rPr>
              <w:br/>
            </w:r>
            <w:r>
              <w:rPr>
                <w:sz w:val="20"/>
                <w:szCs w:val="20"/>
              </w:rPr>
              <w:t>(0.000)</w:t>
            </w:r>
          </w:p>
        </w:tc>
      </w:tr>
      <w:tr w:rsidR="00C302A2" w:rsidRPr="000C44BD" w14:paraId="5DE458B4" w14:textId="77777777" w:rsidTr="003442D7">
        <w:trPr>
          <w:trHeight w:val="283"/>
        </w:trPr>
        <w:tc>
          <w:tcPr>
            <w:tcW w:w="3681" w:type="dxa"/>
            <w:tcBorders>
              <w:top w:val="single" w:sz="4" w:space="0" w:color="auto"/>
              <w:left w:val="single" w:sz="4" w:space="0" w:color="FFFFFF" w:themeColor="background1"/>
              <w:right w:val="single" w:sz="4" w:space="0" w:color="FFFFFF" w:themeColor="background1"/>
            </w:tcBorders>
            <w:vAlign w:val="center"/>
          </w:tcPr>
          <w:p w14:paraId="092B54AE" w14:textId="77777777" w:rsidR="00C302A2" w:rsidRPr="000C44BD" w:rsidRDefault="00C302A2" w:rsidP="003442D7">
            <w:pPr>
              <w:spacing w:after="60"/>
              <w:jc w:val="left"/>
              <w:rPr>
                <w:sz w:val="20"/>
                <w:szCs w:val="20"/>
              </w:rPr>
            </w:pPr>
            <w:r w:rsidRPr="000C44BD">
              <w:rPr>
                <w:sz w:val="20"/>
                <w:szCs w:val="20"/>
              </w:rPr>
              <w:t>N</w:t>
            </w:r>
          </w:p>
        </w:tc>
        <w:tc>
          <w:tcPr>
            <w:tcW w:w="1795" w:type="dxa"/>
            <w:tcBorders>
              <w:top w:val="single" w:sz="4" w:space="0" w:color="auto"/>
              <w:left w:val="single" w:sz="4" w:space="0" w:color="FFFFFF" w:themeColor="background1"/>
              <w:right w:val="single" w:sz="4" w:space="0" w:color="FFFFFF" w:themeColor="background1"/>
            </w:tcBorders>
            <w:vAlign w:val="center"/>
          </w:tcPr>
          <w:p w14:paraId="5E5C3D59" w14:textId="4926CA44" w:rsidR="00C302A2" w:rsidRPr="000C44BD" w:rsidRDefault="00505A4A" w:rsidP="003442D7">
            <w:pPr>
              <w:spacing w:after="60"/>
              <w:jc w:val="left"/>
              <w:rPr>
                <w:sz w:val="20"/>
                <w:szCs w:val="20"/>
              </w:rPr>
            </w:pPr>
            <w:r>
              <w:rPr>
                <w:sz w:val="20"/>
                <w:szCs w:val="20"/>
              </w:rPr>
              <w:t>2643</w:t>
            </w:r>
          </w:p>
        </w:tc>
        <w:tc>
          <w:tcPr>
            <w:tcW w:w="1795" w:type="dxa"/>
            <w:tcBorders>
              <w:top w:val="single" w:sz="4" w:space="0" w:color="auto"/>
              <w:left w:val="single" w:sz="4" w:space="0" w:color="FFFFFF" w:themeColor="background1"/>
              <w:right w:val="single" w:sz="4" w:space="0" w:color="FFFFFF" w:themeColor="background1"/>
            </w:tcBorders>
            <w:vAlign w:val="center"/>
          </w:tcPr>
          <w:p w14:paraId="13AA6AA2" w14:textId="29D9660D" w:rsidR="00C302A2" w:rsidRPr="000C44BD" w:rsidRDefault="00A962DE" w:rsidP="003442D7">
            <w:pPr>
              <w:spacing w:after="60"/>
              <w:jc w:val="left"/>
              <w:rPr>
                <w:sz w:val="20"/>
                <w:szCs w:val="20"/>
              </w:rPr>
            </w:pPr>
            <w:r>
              <w:rPr>
                <w:sz w:val="20"/>
                <w:szCs w:val="20"/>
              </w:rPr>
              <w:t>2643</w:t>
            </w:r>
          </w:p>
        </w:tc>
        <w:tc>
          <w:tcPr>
            <w:tcW w:w="1796" w:type="dxa"/>
            <w:tcBorders>
              <w:top w:val="single" w:sz="4" w:space="0" w:color="auto"/>
              <w:left w:val="single" w:sz="4" w:space="0" w:color="FFFFFF" w:themeColor="background1"/>
              <w:right w:val="single" w:sz="4" w:space="0" w:color="FFFFFF" w:themeColor="background1"/>
            </w:tcBorders>
            <w:vAlign w:val="center"/>
          </w:tcPr>
          <w:p w14:paraId="0BC98087" w14:textId="74B6F177" w:rsidR="00C302A2" w:rsidRPr="000C44BD" w:rsidRDefault="00DB2635" w:rsidP="003442D7">
            <w:pPr>
              <w:keepNext/>
              <w:spacing w:after="60"/>
              <w:jc w:val="left"/>
              <w:rPr>
                <w:sz w:val="20"/>
                <w:szCs w:val="20"/>
              </w:rPr>
            </w:pPr>
            <w:r>
              <w:rPr>
                <w:sz w:val="20"/>
                <w:szCs w:val="20"/>
              </w:rPr>
              <w:t>26</w:t>
            </w:r>
            <w:r w:rsidR="00633DFC">
              <w:rPr>
                <w:sz w:val="20"/>
                <w:szCs w:val="20"/>
              </w:rPr>
              <w:t>43</w:t>
            </w:r>
          </w:p>
        </w:tc>
        <w:tc>
          <w:tcPr>
            <w:tcW w:w="647" w:type="dxa"/>
            <w:tcBorders>
              <w:top w:val="single" w:sz="4" w:space="0" w:color="FFFFFF" w:themeColor="background1"/>
              <w:left w:val="single" w:sz="4" w:space="0" w:color="FFFFFF" w:themeColor="background1"/>
              <w:bottom w:val="nil"/>
              <w:right w:val="single" w:sz="4" w:space="0" w:color="FFFFFF" w:themeColor="background1"/>
            </w:tcBorders>
            <w:vAlign w:val="center"/>
          </w:tcPr>
          <w:p w14:paraId="4C546CF2" w14:textId="77777777" w:rsidR="00C302A2" w:rsidRPr="000C44BD" w:rsidRDefault="00C302A2" w:rsidP="004352F8">
            <w:pPr>
              <w:keepNext/>
              <w:jc w:val="left"/>
              <w:rPr>
                <w:sz w:val="20"/>
                <w:szCs w:val="20"/>
              </w:rPr>
            </w:pPr>
          </w:p>
        </w:tc>
      </w:tr>
    </w:tbl>
    <w:bookmarkEnd w:id="98"/>
    <w:p w14:paraId="1A821AA0" w14:textId="287B6DBA" w:rsidR="00BC1149" w:rsidRPr="000C44BD" w:rsidRDefault="0011586D" w:rsidP="000A0E3E">
      <w:pPr>
        <w:pStyle w:val="Caption"/>
        <w:spacing w:after="240"/>
      </w:pPr>
      <w:r w:rsidRPr="000C44BD">
        <w:t>Standard errors in parentheses</w:t>
      </w:r>
      <w:r w:rsidRPr="000C44BD">
        <w:br/>
        <w:t>*p &lt; 0.1**p &lt; 0.05  ***p &lt; 0.01</w:t>
      </w:r>
    </w:p>
    <w:p w14:paraId="222D4F44" w14:textId="56006393" w:rsidR="00297016" w:rsidRPr="000C44BD" w:rsidRDefault="00297016" w:rsidP="000F19D7">
      <w:pPr>
        <w:spacing w:after="60"/>
      </w:pPr>
      <w:r w:rsidRPr="000C44BD">
        <w:t>There are four necessary conditions to establish support for a mediation hypothesis</w:t>
      </w:r>
      <w:r w:rsidR="00EC1011" w:rsidRPr="000C44BD">
        <w:t xml:space="preserve"> (Field, 2017)</w:t>
      </w:r>
      <w:r w:rsidRPr="000C44BD">
        <w:t>:</w:t>
      </w:r>
    </w:p>
    <w:p w14:paraId="3A737308" w14:textId="502D474F" w:rsidR="00297016" w:rsidRPr="000C44BD" w:rsidRDefault="000F19D7" w:rsidP="00297016">
      <w:pPr>
        <w:pStyle w:val="ListParagraph"/>
        <w:numPr>
          <w:ilvl w:val="0"/>
          <w:numId w:val="17"/>
        </w:numPr>
      </w:pPr>
      <w:r w:rsidRPr="000C44BD">
        <w:t>The direct effect of the independent variable (</w:t>
      </w:r>
      <w:r w:rsidR="001425D7" w:rsidRPr="000C44BD">
        <w:t>X</w:t>
      </w:r>
      <w:r w:rsidRPr="000C44BD">
        <w:t>) on the dependent variable (</w:t>
      </w:r>
      <w:r w:rsidR="001425D7" w:rsidRPr="000C44BD">
        <w:t>Y</w:t>
      </w:r>
      <w:r w:rsidRPr="000C44BD">
        <w:t xml:space="preserve">) (effect </w:t>
      </w:r>
      <w:r w:rsidRPr="000C44BD">
        <w:rPr>
          <w:i/>
          <w:iCs/>
        </w:rPr>
        <w:t>c</w:t>
      </w:r>
      <w:r w:rsidRPr="000C44BD">
        <w:t>) should be significant</w:t>
      </w:r>
      <w:r w:rsidR="00EC1011" w:rsidRPr="000C44BD">
        <w:t>;</w:t>
      </w:r>
    </w:p>
    <w:p w14:paraId="704CE98E" w14:textId="27B9B415" w:rsidR="000F19D7" w:rsidRPr="000C44BD" w:rsidRDefault="000F19D7" w:rsidP="00297016">
      <w:pPr>
        <w:pStyle w:val="ListParagraph"/>
        <w:numPr>
          <w:ilvl w:val="0"/>
          <w:numId w:val="17"/>
        </w:numPr>
      </w:pPr>
      <w:r w:rsidRPr="000C44BD">
        <w:t>The effect of the independent variable on the mediation variable</w:t>
      </w:r>
      <w:r w:rsidR="001425D7" w:rsidRPr="000C44BD">
        <w:t xml:space="preserve"> (Z)</w:t>
      </w:r>
      <w:r w:rsidRPr="000C44BD">
        <w:t xml:space="preserve"> (effect </w:t>
      </w:r>
      <w:r w:rsidRPr="000C44BD">
        <w:rPr>
          <w:i/>
          <w:iCs/>
        </w:rPr>
        <w:t>a</w:t>
      </w:r>
      <w:r w:rsidRPr="000C44BD">
        <w:t>) should be significant</w:t>
      </w:r>
      <w:r w:rsidR="00EC1011" w:rsidRPr="000C44BD">
        <w:t>;</w:t>
      </w:r>
    </w:p>
    <w:p w14:paraId="4AF2CEED" w14:textId="7B5FC207" w:rsidR="000F19D7" w:rsidRPr="000C44BD" w:rsidRDefault="000F19D7" w:rsidP="00297016">
      <w:pPr>
        <w:pStyle w:val="ListParagraph"/>
        <w:numPr>
          <w:ilvl w:val="0"/>
          <w:numId w:val="17"/>
        </w:numPr>
      </w:pPr>
      <w:r w:rsidRPr="000C44BD">
        <w:t xml:space="preserve">The effect of the mediation variable on the dependent variable (effect </w:t>
      </w:r>
      <w:r w:rsidRPr="000C44BD">
        <w:rPr>
          <w:i/>
          <w:iCs/>
        </w:rPr>
        <w:t>b</w:t>
      </w:r>
      <w:r w:rsidRPr="000C44BD">
        <w:t>) should be significant</w:t>
      </w:r>
      <w:r w:rsidR="00EC1011" w:rsidRPr="000C44BD">
        <w:t>;</w:t>
      </w:r>
    </w:p>
    <w:p w14:paraId="619BAF58" w14:textId="53ED621A" w:rsidR="000F19D7" w:rsidRPr="000C44BD" w:rsidRDefault="000F19D7" w:rsidP="00297016">
      <w:pPr>
        <w:pStyle w:val="ListParagraph"/>
        <w:numPr>
          <w:ilvl w:val="0"/>
          <w:numId w:val="17"/>
        </w:numPr>
      </w:pPr>
      <w:r w:rsidRPr="000C44BD">
        <w:t>The effect of the independent variable on the dependent variable</w:t>
      </w:r>
      <w:r w:rsidR="008C1D26">
        <w:t xml:space="preserve"> when controlling for the mediation variable</w:t>
      </w:r>
      <w:r w:rsidRPr="000C44BD">
        <w:t xml:space="preserve"> (effect </w:t>
      </w:r>
      <w:r w:rsidRPr="000C44BD">
        <w:rPr>
          <w:i/>
          <w:iCs/>
        </w:rPr>
        <w:t>c</w:t>
      </w:r>
      <w:r w:rsidRPr="000C44BD">
        <w:t xml:space="preserve">’) </w:t>
      </w:r>
      <w:r w:rsidR="004C6647" w:rsidRPr="000C44BD">
        <w:t>should be smaller than the direct effect (</w:t>
      </w:r>
      <w:r w:rsidR="004C6647" w:rsidRPr="000C44BD">
        <w:rPr>
          <w:i/>
          <w:iCs/>
        </w:rPr>
        <w:t>c</w:t>
      </w:r>
      <w:r w:rsidR="004C6647" w:rsidRPr="000C44BD">
        <w:t>) or lose its significance</w:t>
      </w:r>
      <w:r w:rsidR="00EC1011" w:rsidRPr="000C44BD">
        <w:t>.</w:t>
      </w:r>
    </w:p>
    <w:p w14:paraId="035316AC" w14:textId="055D71C2" w:rsidR="0050285D" w:rsidRDefault="00116FDC" w:rsidP="00976507">
      <w:r w:rsidRPr="000C44BD">
        <w:fldChar w:fldCharType="begin"/>
      </w:r>
      <w:r w:rsidRPr="000C44BD">
        <w:instrText xml:space="preserve"> REF _Ref72955809 \h </w:instrText>
      </w:r>
      <w:r w:rsidRPr="000C44BD">
        <w:fldChar w:fldCharType="separate"/>
      </w:r>
      <w:r w:rsidR="00DB477C" w:rsidRPr="000C44BD">
        <w:t xml:space="preserve">Table </w:t>
      </w:r>
      <w:r w:rsidR="00DB477C">
        <w:rPr>
          <w:noProof/>
        </w:rPr>
        <w:t>8</w:t>
      </w:r>
      <w:r w:rsidRPr="000C44BD">
        <w:fldChar w:fldCharType="end"/>
      </w:r>
      <w:r w:rsidRPr="000C44BD">
        <w:t xml:space="preserve"> and </w:t>
      </w:r>
      <w:r w:rsidR="00F02525" w:rsidRPr="000C44BD">
        <w:fldChar w:fldCharType="begin"/>
      </w:r>
      <w:r w:rsidR="00F02525" w:rsidRPr="000C44BD">
        <w:instrText xml:space="preserve"> REF _Ref72956292 \h </w:instrText>
      </w:r>
      <w:r w:rsidR="00F02525" w:rsidRPr="000C44BD">
        <w:fldChar w:fldCharType="separate"/>
      </w:r>
      <w:r w:rsidR="00DB477C" w:rsidRPr="000C44BD">
        <w:t xml:space="preserve">Table </w:t>
      </w:r>
      <w:r w:rsidR="00DB477C">
        <w:rPr>
          <w:noProof/>
        </w:rPr>
        <w:t>9</w:t>
      </w:r>
      <w:r w:rsidR="00F02525" w:rsidRPr="000C44BD">
        <w:fldChar w:fldCharType="end"/>
      </w:r>
      <w:r w:rsidRPr="000C44BD">
        <w:t xml:space="preserve"> give an overview of the mediation effect of</w:t>
      </w:r>
      <w:r w:rsidR="007139A1" w:rsidRPr="000C44BD">
        <w:t xml:space="preserve"> the difference in</w:t>
      </w:r>
      <w:r w:rsidRPr="000C44BD">
        <w:t xml:space="preserve"> economic insecurity on </w:t>
      </w:r>
      <w:r w:rsidR="000442CC">
        <w:t>the</w:t>
      </w:r>
      <w:r w:rsidRPr="000C44BD">
        <w:t xml:space="preserve"> two dependent variables. </w:t>
      </w:r>
      <w:r w:rsidR="00976507" w:rsidRPr="000C44BD">
        <w:t xml:space="preserve">Firstly, </w:t>
      </w:r>
      <w:r w:rsidR="000442CC">
        <w:t>I</w:t>
      </w:r>
      <w:r w:rsidR="00976507" w:rsidRPr="000C44BD">
        <w:t xml:space="preserve"> will analyze whether </w:t>
      </w:r>
      <w:r w:rsidR="007139A1" w:rsidRPr="000C44BD">
        <w:t xml:space="preserve">the change in </w:t>
      </w:r>
      <w:r w:rsidR="00976507" w:rsidRPr="000C44BD">
        <w:t xml:space="preserve">economic </w:t>
      </w:r>
      <w:r w:rsidR="00E07900" w:rsidRPr="000C44BD">
        <w:t xml:space="preserve">insecurity mediates the </w:t>
      </w:r>
      <w:r w:rsidR="004C69D0">
        <w:t>difference between being</w:t>
      </w:r>
      <w:r w:rsidR="00E07900" w:rsidRPr="000C44BD">
        <w:t xml:space="preserve"> self-employed </w:t>
      </w:r>
      <w:r w:rsidR="004C69D0">
        <w:t>and</w:t>
      </w:r>
      <w:r w:rsidR="00E40B5B">
        <w:t xml:space="preserve"> being</w:t>
      </w:r>
      <w:r w:rsidR="004C69D0">
        <w:t xml:space="preserve"> a paid employee, concerning </w:t>
      </w:r>
      <w:r w:rsidR="00E07900" w:rsidRPr="000C44BD">
        <w:t>the change in Prime Minister’s approval. The</w:t>
      </w:r>
      <w:r w:rsidR="00611C89">
        <w:t xml:space="preserve"> difference between the self-employed and paid employees</w:t>
      </w:r>
      <w:r w:rsidR="00E07900" w:rsidRPr="000C44BD">
        <w:t xml:space="preserve"> </w:t>
      </w:r>
      <w:r w:rsidR="00611C89">
        <w:t>(</w:t>
      </w:r>
      <w:r w:rsidR="00E07900" w:rsidRPr="000C44BD">
        <w:t>direct effect</w:t>
      </w:r>
      <w:r w:rsidR="00B272C9">
        <w:t xml:space="preserve"> </w:t>
      </w:r>
      <w:r w:rsidR="00645B87" w:rsidRPr="000C44BD">
        <w:rPr>
          <w:i/>
          <w:iCs/>
        </w:rPr>
        <w:t>c</w:t>
      </w:r>
      <w:r w:rsidR="00645B87" w:rsidRPr="000C44BD">
        <w:t xml:space="preserve">) </w:t>
      </w:r>
      <w:r w:rsidR="00611C89">
        <w:t>regarding the change in</w:t>
      </w:r>
      <w:r w:rsidR="00E07900" w:rsidRPr="000C44BD">
        <w:t xml:space="preserve"> Prime Minister’s approval </w:t>
      </w:r>
      <w:r w:rsidR="00E40B5B">
        <w:t>is significant (</w:t>
      </w:r>
      <w:r w:rsidR="00E40B5B">
        <w:rPr>
          <w:i/>
          <w:iCs/>
        </w:rPr>
        <w:t xml:space="preserve">p </w:t>
      </w:r>
      <w:r w:rsidR="00E40B5B">
        <w:t>&lt; 0.1) with a coefficient of -0.298</w:t>
      </w:r>
      <w:r w:rsidR="00770DD3">
        <w:t xml:space="preserve"> (</w:t>
      </w:r>
      <w:r w:rsidR="00770DD3">
        <w:fldChar w:fldCharType="begin"/>
      </w:r>
      <w:r w:rsidR="00770DD3">
        <w:instrText xml:space="preserve"> REF _Ref72955809 \h </w:instrText>
      </w:r>
      <w:r w:rsidR="00770DD3">
        <w:fldChar w:fldCharType="separate"/>
      </w:r>
      <w:r w:rsidR="00770DD3" w:rsidRPr="000C44BD">
        <w:t xml:space="preserve">Table </w:t>
      </w:r>
      <w:r w:rsidR="00770DD3">
        <w:rPr>
          <w:noProof/>
        </w:rPr>
        <w:t>8</w:t>
      </w:r>
      <w:r w:rsidR="00770DD3">
        <w:fldChar w:fldCharType="end"/>
      </w:r>
      <w:r w:rsidR="00770DD3">
        <w:t>)</w:t>
      </w:r>
      <w:r w:rsidR="00E07900" w:rsidRPr="000C44BD">
        <w:t xml:space="preserve">. The same counts for the </w:t>
      </w:r>
      <w:r w:rsidR="00611C89">
        <w:t xml:space="preserve">difference between </w:t>
      </w:r>
      <w:r w:rsidR="00E07900" w:rsidRPr="000C44BD">
        <w:t xml:space="preserve">being </w:t>
      </w:r>
      <w:r w:rsidR="00450B40">
        <w:t>an entrepreneur</w:t>
      </w:r>
      <w:r w:rsidR="00611C89">
        <w:t xml:space="preserve"> and being a paid employee </w:t>
      </w:r>
      <w:r w:rsidR="003E518E">
        <w:t>involving</w:t>
      </w:r>
      <w:r w:rsidR="00611C89">
        <w:t xml:space="preserve"> the change</w:t>
      </w:r>
      <w:r w:rsidR="007139A1" w:rsidRPr="000C44BD">
        <w:t xml:space="preserve"> in </w:t>
      </w:r>
      <w:r w:rsidR="00E07900" w:rsidRPr="000C44BD">
        <w:t xml:space="preserve">economic insecurity </w:t>
      </w:r>
      <w:r w:rsidR="00645B87" w:rsidRPr="000C44BD">
        <w:t>(</w:t>
      </w:r>
      <w:r w:rsidR="00611C89">
        <w:t xml:space="preserve">effect </w:t>
      </w:r>
      <w:r w:rsidR="00645B87" w:rsidRPr="000C44BD">
        <w:rPr>
          <w:i/>
          <w:iCs/>
        </w:rPr>
        <w:t>a</w:t>
      </w:r>
      <w:r w:rsidR="00645B87" w:rsidRPr="000C44BD">
        <w:t>)</w:t>
      </w:r>
      <w:r w:rsidR="00E40B5B">
        <w:t xml:space="preserve">, </w:t>
      </w:r>
      <w:r w:rsidR="00927240">
        <w:t>which has</w:t>
      </w:r>
      <w:r w:rsidR="00E40B5B">
        <w:t xml:space="preserve"> a significant (</w:t>
      </w:r>
      <w:r w:rsidR="00927240">
        <w:rPr>
          <w:i/>
          <w:iCs/>
        </w:rPr>
        <w:t xml:space="preserve">p </w:t>
      </w:r>
      <w:r w:rsidR="00927240">
        <w:t>&lt; 0.01) coefficient of 0.352</w:t>
      </w:r>
      <w:r w:rsidR="00645B87" w:rsidRPr="000C44BD">
        <w:t xml:space="preserve">. </w:t>
      </w:r>
      <w:r w:rsidR="00E40B5B">
        <w:t xml:space="preserve">This indicates that </w:t>
      </w:r>
      <w:r w:rsidR="00450B40">
        <w:t>entrepreneurs</w:t>
      </w:r>
      <w:r w:rsidR="00E40B5B">
        <w:t xml:space="preserve"> </w:t>
      </w:r>
      <w:r w:rsidR="00927240">
        <w:t>experienced a 0.352 larger rise in economic insecurity than paid employees during the pandemic.</w:t>
      </w:r>
      <w:r w:rsidR="00E40B5B">
        <w:t xml:space="preserve"> </w:t>
      </w:r>
      <w:r w:rsidR="00645B87" w:rsidRPr="000C44BD">
        <w:t xml:space="preserve">The effect of </w:t>
      </w:r>
      <w:r w:rsidR="007139A1" w:rsidRPr="000C44BD">
        <w:t xml:space="preserve">the change in </w:t>
      </w:r>
      <w:r w:rsidR="00645B87" w:rsidRPr="000C44BD">
        <w:t xml:space="preserve">economic insecurity on the difference in Prime Minister’s approval </w:t>
      </w:r>
      <w:r w:rsidR="007B1DA1" w:rsidRPr="000C44BD">
        <w:t>(</w:t>
      </w:r>
      <w:r w:rsidR="00B272C9">
        <w:t xml:space="preserve">effect </w:t>
      </w:r>
      <w:r w:rsidR="007B1DA1" w:rsidRPr="000C44BD">
        <w:rPr>
          <w:i/>
          <w:iCs/>
        </w:rPr>
        <w:t>b</w:t>
      </w:r>
      <w:r w:rsidR="007B1DA1" w:rsidRPr="000C44BD">
        <w:t xml:space="preserve">) </w:t>
      </w:r>
      <w:r w:rsidR="00645B87" w:rsidRPr="000C44BD">
        <w:t>is significant (</w:t>
      </w:r>
      <w:r w:rsidR="00C70295" w:rsidRPr="000C44BD">
        <w:rPr>
          <w:i/>
          <w:iCs/>
        </w:rPr>
        <w:t>p</w:t>
      </w:r>
      <w:r w:rsidR="00C70295" w:rsidRPr="000C44BD">
        <w:t xml:space="preserve"> &lt; 0.05)</w:t>
      </w:r>
      <w:r w:rsidR="003765E4" w:rsidRPr="000C44BD">
        <w:t>, with a coefficient of -0.0</w:t>
      </w:r>
      <w:r w:rsidR="00611C89">
        <w:t>71</w:t>
      </w:r>
      <w:r w:rsidR="003765E4" w:rsidRPr="000C44BD">
        <w:t>. This indicates that citizens whose economic insecurity has increased with 1 point, lowered their Prime Minister’s approval with 0.0</w:t>
      </w:r>
      <w:r w:rsidR="00611C89">
        <w:t>71</w:t>
      </w:r>
      <w:r w:rsidR="003765E4" w:rsidRPr="000C44BD">
        <w:t xml:space="preserve"> points. </w:t>
      </w:r>
      <w:r w:rsidR="00927240">
        <w:t>When controlling for the change in economic insecurity, the difference between being self-employed and being a paid employee involving the Prime Minister’s approval</w:t>
      </w:r>
      <w:r w:rsidR="00857061">
        <w:t xml:space="preserve"> is smaller and</w:t>
      </w:r>
      <w:r w:rsidR="00927240">
        <w:t xml:space="preserve"> loses its significance. According to the necessary conditions as listed by Field (2017), this mediation effect is </w:t>
      </w:r>
      <w:r w:rsidR="00E50ABA">
        <w:t xml:space="preserve">therefore </w:t>
      </w:r>
      <w:r w:rsidR="00927240">
        <w:t>supported.</w:t>
      </w:r>
    </w:p>
    <w:p w14:paraId="02C1BF8A" w14:textId="21A10A39" w:rsidR="0050285D" w:rsidRDefault="000442CC" w:rsidP="00976507">
      <w:r>
        <w:t>I</w:t>
      </w:r>
      <w:r w:rsidR="0068471E" w:rsidRPr="000C44BD">
        <w:t xml:space="preserve"> </w:t>
      </w:r>
      <w:r w:rsidR="00E40B5B">
        <w:t>also</w:t>
      </w:r>
      <w:r w:rsidR="0068471E" w:rsidRPr="000C44BD">
        <w:t xml:space="preserve"> f</w:t>
      </w:r>
      <w:r>
        <w:t>ound</w:t>
      </w:r>
      <w:r w:rsidR="0068471E" w:rsidRPr="000C44BD">
        <w:t xml:space="preserve"> </w:t>
      </w:r>
      <w:r>
        <w:t>evidence</w:t>
      </w:r>
      <w:r w:rsidR="0068471E" w:rsidRPr="000C44BD">
        <w:t xml:space="preserve"> for the mediation effect of </w:t>
      </w:r>
      <w:r w:rsidR="007139A1" w:rsidRPr="000C44BD">
        <w:t xml:space="preserve">the </w:t>
      </w:r>
      <w:r w:rsidR="00611C89">
        <w:t>change</w:t>
      </w:r>
      <w:r w:rsidR="007139A1" w:rsidRPr="000C44BD">
        <w:t xml:space="preserve"> in </w:t>
      </w:r>
      <w:r w:rsidR="0068471E" w:rsidRPr="000C44BD">
        <w:t xml:space="preserve">economic insecurity on </w:t>
      </w:r>
      <w:r w:rsidR="00611C89">
        <w:t xml:space="preserve">the difference between </w:t>
      </w:r>
      <w:r w:rsidR="0068471E" w:rsidRPr="000C44BD">
        <w:t xml:space="preserve">being unemployed </w:t>
      </w:r>
      <w:r w:rsidR="00611C89">
        <w:t xml:space="preserve">and being a paid employee, regarding </w:t>
      </w:r>
      <w:r w:rsidR="0068471E" w:rsidRPr="000C44BD">
        <w:t xml:space="preserve">the change in Prime Minister’s approval. The </w:t>
      </w:r>
      <w:r w:rsidR="00611C89">
        <w:t xml:space="preserve">difference between the unemployed and the paid </w:t>
      </w:r>
      <w:r w:rsidR="00D96771">
        <w:t>workers</w:t>
      </w:r>
      <w:r w:rsidR="00611C89">
        <w:t xml:space="preserve"> </w:t>
      </w:r>
      <w:r w:rsidR="003E518E">
        <w:t>involving</w:t>
      </w:r>
      <w:r w:rsidR="00611C89">
        <w:t xml:space="preserve"> their Prime Minister’s approval </w:t>
      </w:r>
      <w:r w:rsidR="00B272C9">
        <w:t>(</w:t>
      </w:r>
      <w:r w:rsidR="0068471E" w:rsidRPr="000C44BD">
        <w:t xml:space="preserve">direct effect </w:t>
      </w:r>
      <w:r w:rsidR="0068471E" w:rsidRPr="000C44BD">
        <w:rPr>
          <w:i/>
          <w:iCs/>
        </w:rPr>
        <w:t>c</w:t>
      </w:r>
      <w:r w:rsidR="0068471E" w:rsidRPr="000C44BD">
        <w:t>) is significant (</w:t>
      </w:r>
      <w:r w:rsidR="0068471E" w:rsidRPr="000C44BD">
        <w:rPr>
          <w:i/>
          <w:iCs/>
        </w:rPr>
        <w:t>p</w:t>
      </w:r>
      <w:r w:rsidR="0068471E" w:rsidRPr="000C44BD">
        <w:t xml:space="preserve"> &lt; 0.</w:t>
      </w:r>
      <w:r w:rsidR="00B272C9">
        <w:t>1</w:t>
      </w:r>
      <w:r w:rsidR="0068471E" w:rsidRPr="000C44BD">
        <w:t>)</w:t>
      </w:r>
      <w:r w:rsidR="00E50ABA">
        <w:t xml:space="preserve"> with a coefficient of</w:t>
      </w:r>
      <w:r w:rsidR="007D6042">
        <w:br/>
        <w:t>-</w:t>
      </w:r>
      <w:r w:rsidR="00E50ABA">
        <w:t>0.363</w:t>
      </w:r>
      <w:r w:rsidR="00770DD3">
        <w:t xml:space="preserve"> (</w:t>
      </w:r>
      <w:r w:rsidR="00770DD3">
        <w:fldChar w:fldCharType="begin"/>
      </w:r>
      <w:r w:rsidR="00770DD3">
        <w:instrText xml:space="preserve"> REF _Ref72956292 \h </w:instrText>
      </w:r>
      <w:r w:rsidR="00770DD3">
        <w:fldChar w:fldCharType="separate"/>
      </w:r>
      <w:r w:rsidR="00770DD3" w:rsidRPr="000C44BD">
        <w:t xml:space="preserve">Table </w:t>
      </w:r>
      <w:r w:rsidR="00770DD3">
        <w:rPr>
          <w:noProof/>
        </w:rPr>
        <w:t>9</w:t>
      </w:r>
      <w:r w:rsidR="00770DD3">
        <w:fldChar w:fldCharType="end"/>
      </w:r>
      <w:r w:rsidR="00770DD3">
        <w:t>)</w:t>
      </w:r>
      <w:r w:rsidR="0068471E" w:rsidRPr="000C44BD">
        <w:t xml:space="preserve">. The </w:t>
      </w:r>
      <w:r w:rsidR="00B272C9">
        <w:t>difference</w:t>
      </w:r>
      <w:r w:rsidR="00E50ABA">
        <w:t xml:space="preserve"> in economic insecurity</w:t>
      </w:r>
      <w:r w:rsidR="00B272C9">
        <w:t xml:space="preserve"> between </w:t>
      </w:r>
      <w:r w:rsidR="0068471E" w:rsidRPr="000C44BD">
        <w:t xml:space="preserve">being </w:t>
      </w:r>
      <w:r w:rsidR="00C4759F">
        <w:t>jobless</w:t>
      </w:r>
      <w:r w:rsidR="0068471E" w:rsidRPr="000C44BD">
        <w:t xml:space="preserve"> </w:t>
      </w:r>
      <w:r w:rsidR="00B272C9">
        <w:t xml:space="preserve">and being a paid employee </w:t>
      </w:r>
      <w:r w:rsidR="0068471E" w:rsidRPr="000C44BD">
        <w:t>(</w:t>
      </w:r>
      <w:r w:rsidR="00B272C9">
        <w:t xml:space="preserve">effect </w:t>
      </w:r>
      <w:r w:rsidR="0068471E" w:rsidRPr="000C44BD">
        <w:rPr>
          <w:i/>
          <w:iCs/>
        </w:rPr>
        <w:t>a</w:t>
      </w:r>
      <w:r w:rsidR="0068471E" w:rsidRPr="000C44BD">
        <w:t xml:space="preserve">) </w:t>
      </w:r>
      <w:r w:rsidR="00E50ABA">
        <w:t xml:space="preserve">with a coefficient of 0.530 </w:t>
      </w:r>
      <w:r w:rsidR="0068471E" w:rsidRPr="000C44BD">
        <w:t>is significant as well (</w:t>
      </w:r>
      <w:r w:rsidR="0068471E" w:rsidRPr="000C44BD">
        <w:rPr>
          <w:i/>
          <w:iCs/>
        </w:rPr>
        <w:t>p</w:t>
      </w:r>
      <w:r w:rsidR="0068471E" w:rsidRPr="000C44BD">
        <w:t xml:space="preserve"> &lt; 0.01). </w:t>
      </w:r>
      <w:r w:rsidR="00B52F10">
        <w:t xml:space="preserve">This indicates that the unemployed experienced a 0.530 larger increase in economic insecurity than paid employees during the pandemic. </w:t>
      </w:r>
      <w:r w:rsidR="0068471E" w:rsidRPr="000C44BD">
        <w:t xml:space="preserve">Effect </w:t>
      </w:r>
      <w:r w:rsidR="0068471E" w:rsidRPr="000C44BD">
        <w:rPr>
          <w:i/>
          <w:iCs/>
        </w:rPr>
        <w:t xml:space="preserve">b </w:t>
      </w:r>
      <w:r w:rsidR="0068471E" w:rsidRPr="000C44BD">
        <w:t xml:space="preserve">is similar for all independent variables, </w:t>
      </w:r>
      <w:r w:rsidR="007B1DA1" w:rsidRPr="000C44BD">
        <w:t>so it remains significant (</w:t>
      </w:r>
      <w:r w:rsidR="007B1DA1" w:rsidRPr="000C44BD">
        <w:rPr>
          <w:i/>
          <w:iCs/>
        </w:rPr>
        <w:t>p</w:t>
      </w:r>
      <w:r w:rsidR="007B1DA1" w:rsidRPr="000C44BD">
        <w:t xml:space="preserve"> &lt; 0.05). </w:t>
      </w:r>
      <w:r w:rsidR="00D76A16">
        <w:t>When controlling for the change in economic insecurity, t</w:t>
      </w:r>
      <w:r w:rsidR="007B1DA1" w:rsidRPr="000C44BD">
        <w:t xml:space="preserve">he </w:t>
      </w:r>
      <w:r w:rsidR="00B272C9">
        <w:t>difference between the unemployed and the paid employees (</w:t>
      </w:r>
      <w:r w:rsidR="007B1DA1" w:rsidRPr="000C44BD">
        <w:t xml:space="preserve">effect </w:t>
      </w:r>
      <w:r w:rsidR="007B1DA1" w:rsidRPr="000C44BD">
        <w:rPr>
          <w:i/>
          <w:iCs/>
        </w:rPr>
        <w:t>c</w:t>
      </w:r>
      <w:r w:rsidR="007B1DA1" w:rsidRPr="000C44BD">
        <w:t xml:space="preserve">’) </w:t>
      </w:r>
      <w:r w:rsidR="00B272C9">
        <w:t>concerning</w:t>
      </w:r>
      <w:r w:rsidR="007B1DA1" w:rsidRPr="000C44BD">
        <w:t xml:space="preserve"> the change in Prime Minister’s approval </w:t>
      </w:r>
      <w:r w:rsidR="00857061">
        <w:t>decrease</w:t>
      </w:r>
      <w:r w:rsidR="00D76A16">
        <w:t xml:space="preserve">s </w:t>
      </w:r>
      <w:r w:rsidR="007B1DA1" w:rsidRPr="000C44BD">
        <w:t xml:space="preserve">from </w:t>
      </w:r>
      <w:r w:rsidR="00B272C9">
        <w:t>-0.363</w:t>
      </w:r>
      <w:r w:rsidR="007B1DA1" w:rsidRPr="000C44BD">
        <w:t xml:space="preserve"> to </w:t>
      </w:r>
      <w:r w:rsidR="00B272C9">
        <w:t>-0.231</w:t>
      </w:r>
      <w:r w:rsidR="00857061">
        <w:t xml:space="preserve"> and loses its significance</w:t>
      </w:r>
      <w:r w:rsidR="00D76A16">
        <w:t>.</w:t>
      </w:r>
      <w:r w:rsidR="007B1DA1" w:rsidRPr="000C44BD">
        <w:t xml:space="preserve"> </w:t>
      </w:r>
      <w:r w:rsidR="002449AB">
        <w:t>As a result</w:t>
      </w:r>
      <w:r w:rsidR="007B1DA1" w:rsidRPr="000C44BD">
        <w:t xml:space="preserve">, the mediation effect of </w:t>
      </w:r>
      <w:r w:rsidR="007139A1" w:rsidRPr="000C44BD">
        <w:t xml:space="preserve">the </w:t>
      </w:r>
      <w:r w:rsidR="00B272C9">
        <w:t>change</w:t>
      </w:r>
      <w:r w:rsidR="007139A1" w:rsidRPr="000C44BD">
        <w:t xml:space="preserve"> in </w:t>
      </w:r>
      <w:r w:rsidR="007B1DA1" w:rsidRPr="000C44BD">
        <w:t xml:space="preserve">economic insecurity on the </w:t>
      </w:r>
      <w:r w:rsidR="00B272C9">
        <w:t>difference of</w:t>
      </w:r>
      <w:r w:rsidR="007B1DA1" w:rsidRPr="000C44BD">
        <w:t xml:space="preserve"> being </w:t>
      </w:r>
      <w:r w:rsidR="00B272C9">
        <w:t xml:space="preserve">unemployed or a paid employee </w:t>
      </w:r>
      <w:r w:rsidR="003E518E">
        <w:t>involving</w:t>
      </w:r>
      <w:r w:rsidR="00B272C9">
        <w:t xml:space="preserve"> </w:t>
      </w:r>
      <w:r w:rsidR="007B1DA1" w:rsidRPr="000C44BD">
        <w:t>the difference in Prime Minister’s approval is supported.</w:t>
      </w:r>
      <w:r w:rsidR="001C29CD" w:rsidRPr="000C44BD">
        <w:t xml:space="preserve"> </w:t>
      </w:r>
      <w:r w:rsidR="005C3D4A">
        <w:t>G</w:t>
      </w:r>
      <w:r w:rsidR="001C29CD" w:rsidRPr="000C44BD">
        <w:t xml:space="preserve">iven that the mediation effect on being self-employed is </w:t>
      </w:r>
      <w:r w:rsidR="00927240">
        <w:t>additionally</w:t>
      </w:r>
      <w:r w:rsidR="001C29CD" w:rsidRPr="000C44BD">
        <w:t xml:space="preserve"> supported, </w:t>
      </w:r>
      <w:r w:rsidR="001C29CD" w:rsidRPr="000C44BD">
        <w:rPr>
          <w:rFonts w:ascii="Candara" w:hAnsi="Candara" w:cs="Times New Roman"/>
          <w:sz w:val="21"/>
          <w:szCs w:val="21"/>
        </w:rPr>
        <w:t>Hypothesis 5a</w:t>
      </w:r>
      <w:r w:rsidR="001C29CD" w:rsidRPr="000C44BD">
        <w:t xml:space="preserve"> </w:t>
      </w:r>
      <w:r w:rsidR="00857BB1">
        <w:t xml:space="preserve">is </w:t>
      </w:r>
      <w:r w:rsidR="00295F83">
        <w:t>confirmed</w:t>
      </w:r>
      <w:r w:rsidR="001C29CD" w:rsidRPr="000C44BD">
        <w:t>.</w:t>
      </w:r>
    </w:p>
    <w:tbl>
      <w:tblPr>
        <w:tblStyle w:val="TableGrid"/>
        <w:tblW w:w="9067" w:type="dxa"/>
        <w:tblCellMar>
          <w:top w:w="57" w:type="dxa"/>
          <w:bottom w:w="57" w:type="dxa"/>
        </w:tblCellMar>
        <w:tblLook w:val="04A0" w:firstRow="1" w:lastRow="0" w:firstColumn="1" w:lastColumn="0" w:noHBand="0" w:noVBand="1"/>
      </w:tblPr>
      <w:tblGrid>
        <w:gridCol w:w="2830"/>
        <w:gridCol w:w="3118"/>
        <w:gridCol w:w="3119"/>
      </w:tblGrid>
      <w:tr w:rsidR="00DB4EEA" w:rsidRPr="000C44BD" w14:paraId="26D72928" w14:textId="77777777" w:rsidTr="007B0AE3">
        <w:trPr>
          <w:trHeight w:val="397"/>
        </w:trPr>
        <w:tc>
          <w:tcPr>
            <w:tcW w:w="9067" w:type="dxa"/>
            <w:gridSpan w:val="3"/>
            <w:tcBorders>
              <w:top w:val="single" w:sz="4" w:space="0" w:color="FFFFFF" w:themeColor="background1"/>
              <w:left w:val="single" w:sz="4" w:space="0" w:color="FFFFFF" w:themeColor="background1"/>
              <w:right w:val="single" w:sz="4" w:space="0" w:color="FFFFFF" w:themeColor="background1"/>
            </w:tcBorders>
            <w:vAlign w:val="center"/>
          </w:tcPr>
          <w:p w14:paraId="0DCB6032" w14:textId="5E525458" w:rsidR="00DB4EEA" w:rsidRPr="000C44BD" w:rsidRDefault="00DB4EEA" w:rsidP="00116FDC">
            <w:bookmarkStart w:id="103" w:name="_Ref72955809"/>
            <w:bookmarkStart w:id="104" w:name="_Toc73473412"/>
            <w:bookmarkStart w:id="105" w:name="_Toc75434262"/>
            <w:bookmarkStart w:id="106" w:name="_Hlk72955876"/>
            <w:r w:rsidRPr="000C44BD">
              <w:t xml:space="preserve">Table </w:t>
            </w:r>
            <w:r w:rsidRPr="000C44BD">
              <w:fldChar w:fldCharType="begin"/>
            </w:r>
            <w:r w:rsidRPr="000C44BD">
              <w:instrText xml:space="preserve"> SEQ Table \* ARABIC </w:instrText>
            </w:r>
            <w:r w:rsidRPr="000C44BD">
              <w:fldChar w:fldCharType="separate"/>
            </w:r>
            <w:r w:rsidR="00F0201D">
              <w:rPr>
                <w:noProof/>
              </w:rPr>
              <w:t>8</w:t>
            </w:r>
            <w:r w:rsidRPr="000C44BD">
              <w:fldChar w:fldCharType="end"/>
            </w:r>
            <w:bookmarkEnd w:id="103"/>
            <w:r w:rsidRPr="000C44BD">
              <w:t>: Mediation ΔEconomic Insecurity o</w:t>
            </w:r>
            <w:r w:rsidR="00535B50">
              <w:t xml:space="preserve">f </w:t>
            </w:r>
            <w:r w:rsidR="00AD1490">
              <w:t>Economic Position</w:t>
            </w:r>
            <w:r w:rsidRPr="000C44BD">
              <w:t xml:space="preserve"> on</w:t>
            </w:r>
            <w:r w:rsidR="00AD1490">
              <w:t xml:space="preserve"> </w:t>
            </w:r>
            <w:r w:rsidRPr="000C44BD">
              <w:t>ΔPrime Minister's Approval</w:t>
            </w:r>
            <w:bookmarkEnd w:id="104"/>
            <w:bookmarkEnd w:id="105"/>
          </w:p>
        </w:tc>
      </w:tr>
      <w:tr w:rsidR="00DB4EEA" w:rsidRPr="000C44BD" w14:paraId="03363E77" w14:textId="77777777" w:rsidTr="00535B50">
        <w:trPr>
          <w:trHeight w:val="415"/>
        </w:trPr>
        <w:tc>
          <w:tcPr>
            <w:tcW w:w="2830" w:type="dxa"/>
            <w:tcBorders>
              <w:left w:val="single" w:sz="4" w:space="0" w:color="FFFFFF" w:themeColor="background1"/>
              <w:right w:val="single" w:sz="4" w:space="0" w:color="FFFFFF" w:themeColor="background1"/>
              <w:tl2br w:val="single" w:sz="4" w:space="0" w:color="auto"/>
            </w:tcBorders>
            <w:vAlign w:val="center"/>
          </w:tcPr>
          <w:p w14:paraId="2752BB6D" w14:textId="60EEB45E" w:rsidR="00DB4EEA" w:rsidRPr="0050285D" w:rsidRDefault="00DB4EEA" w:rsidP="00075781">
            <w:pPr>
              <w:jc w:val="left"/>
              <w:rPr>
                <w:sz w:val="20"/>
                <w:szCs w:val="20"/>
              </w:rPr>
            </w:pPr>
            <w:r w:rsidRPr="0050285D">
              <w:rPr>
                <w:sz w:val="20"/>
                <w:szCs w:val="20"/>
              </w:rPr>
              <w:t xml:space="preserve">                          </w:t>
            </w:r>
            <w:r w:rsidR="00173B83" w:rsidRPr="0050285D">
              <w:rPr>
                <w:sz w:val="20"/>
                <w:szCs w:val="20"/>
              </w:rPr>
              <w:t xml:space="preserve">        Variable</w:t>
            </w:r>
          </w:p>
          <w:p w14:paraId="2BECFA8C" w14:textId="77777777" w:rsidR="00DB4EEA" w:rsidRPr="0050285D" w:rsidRDefault="00DB4EEA" w:rsidP="00075781">
            <w:pPr>
              <w:jc w:val="left"/>
              <w:rPr>
                <w:sz w:val="20"/>
                <w:szCs w:val="20"/>
              </w:rPr>
            </w:pPr>
            <w:r w:rsidRPr="0050285D">
              <w:rPr>
                <w:sz w:val="20"/>
                <w:szCs w:val="20"/>
              </w:rPr>
              <w:t>Effect</w:t>
            </w:r>
          </w:p>
        </w:tc>
        <w:tc>
          <w:tcPr>
            <w:tcW w:w="3118" w:type="dxa"/>
            <w:tcBorders>
              <w:left w:val="single" w:sz="4" w:space="0" w:color="FFFFFF" w:themeColor="background1"/>
              <w:right w:val="single" w:sz="4" w:space="0" w:color="FFFFFF" w:themeColor="background1"/>
            </w:tcBorders>
            <w:vAlign w:val="center"/>
          </w:tcPr>
          <w:p w14:paraId="3D549E4F" w14:textId="77777777" w:rsidR="00DB4EEA" w:rsidRPr="0050285D" w:rsidRDefault="00DB4EEA" w:rsidP="00075781">
            <w:pPr>
              <w:jc w:val="left"/>
              <w:rPr>
                <w:sz w:val="20"/>
                <w:szCs w:val="20"/>
              </w:rPr>
            </w:pPr>
            <w:r w:rsidRPr="0050285D">
              <w:rPr>
                <w:sz w:val="20"/>
                <w:szCs w:val="20"/>
              </w:rPr>
              <w:t>Self-Employed</w:t>
            </w:r>
          </w:p>
        </w:tc>
        <w:tc>
          <w:tcPr>
            <w:tcW w:w="3119" w:type="dxa"/>
            <w:tcBorders>
              <w:left w:val="single" w:sz="4" w:space="0" w:color="FFFFFF" w:themeColor="background1"/>
              <w:right w:val="single" w:sz="4" w:space="0" w:color="FFFFFF" w:themeColor="background1"/>
            </w:tcBorders>
            <w:vAlign w:val="center"/>
          </w:tcPr>
          <w:p w14:paraId="724A012E" w14:textId="3579EB82" w:rsidR="00DB4EEA" w:rsidRPr="0050285D" w:rsidRDefault="00DB4EEA" w:rsidP="00075781">
            <w:pPr>
              <w:jc w:val="left"/>
              <w:rPr>
                <w:sz w:val="20"/>
                <w:szCs w:val="20"/>
              </w:rPr>
            </w:pPr>
            <w:r w:rsidRPr="0050285D">
              <w:rPr>
                <w:sz w:val="20"/>
                <w:szCs w:val="20"/>
              </w:rPr>
              <w:t>Unemployed</w:t>
            </w:r>
          </w:p>
        </w:tc>
      </w:tr>
      <w:tr w:rsidR="00DB4EEA" w:rsidRPr="000C44BD" w14:paraId="5F365281" w14:textId="77777777" w:rsidTr="000332B0">
        <w:trPr>
          <w:trHeight w:val="454"/>
        </w:trPr>
        <w:tc>
          <w:tcPr>
            <w:tcW w:w="2830" w:type="dxa"/>
            <w:tcBorders>
              <w:left w:val="single" w:sz="4" w:space="0" w:color="FFFFFF" w:themeColor="background1"/>
              <w:bottom w:val="single" w:sz="4" w:space="0" w:color="FFFFFF" w:themeColor="background1"/>
              <w:right w:val="single" w:sz="4" w:space="0" w:color="FFFFFF" w:themeColor="background1"/>
            </w:tcBorders>
            <w:vAlign w:val="center"/>
          </w:tcPr>
          <w:p w14:paraId="53071260" w14:textId="5FBEF59B" w:rsidR="00DB4EEA" w:rsidRPr="0050285D" w:rsidRDefault="00DB4EEA" w:rsidP="00075781">
            <w:pPr>
              <w:jc w:val="left"/>
              <w:rPr>
                <w:sz w:val="20"/>
                <w:szCs w:val="20"/>
              </w:rPr>
            </w:pPr>
            <w:r w:rsidRPr="0050285D">
              <w:rPr>
                <w:sz w:val="20"/>
                <w:szCs w:val="20"/>
              </w:rPr>
              <w:t xml:space="preserve">Direct </w:t>
            </w:r>
            <w:r w:rsidR="00A13299" w:rsidRPr="0050285D">
              <w:rPr>
                <w:sz w:val="20"/>
                <w:szCs w:val="20"/>
              </w:rPr>
              <w:t xml:space="preserve">Effect </w:t>
            </w:r>
            <w:r w:rsidRPr="0050285D">
              <w:rPr>
                <w:sz w:val="20"/>
                <w:szCs w:val="20"/>
              </w:rPr>
              <w:t>X on Y (</w:t>
            </w:r>
            <w:r w:rsidRPr="0050285D">
              <w:rPr>
                <w:i/>
                <w:iCs/>
                <w:sz w:val="20"/>
                <w:szCs w:val="20"/>
              </w:rPr>
              <w:t>c</w:t>
            </w:r>
            <w:r w:rsidRPr="0050285D">
              <w:rPr>
                <w:sz w:val="20"/>
                <w:szCs w:val="20"/>
              </w:rPr>
              <w:t>)</w:t>
            </w:r>
          </w:p>
        </w:tc>
        <w:tc>
          <w:tcPr>
            <w:tcW w:w="3118" w:type="dxa"/>
            <w:tcBorders>
              <w:left w:val="single" w:sz="4" w:space="0" w:color="FFFFFF" w:themeColor="background1"/>
              <w:bottom w:val="single" w:sz="4" w:space="0" w:color="FFFFFF" w:themeColor="background1"/>
              <w:right w:val="single" w:sz="4" w:space="0" w:color="FFFFFF" w:themeColor="background1"/>
            </w:tcBorders>
            <w:vAlign w:val="center"/>
          </w:tcPr>
          <w:p w14:paraId="5477654C" w14:textId="77777777" w:rsidR="00DB4EEA" w:rsidRPr="0050285D" w:rsidRDefault="00DB4EEA" w:rsidP="00870322">
            <w:pPr>
              <w:jc w:val="left"/>
              <w:rPr>
                <w:sz w:val="20"/>
                <w:szCs w:val="20"/>
              </w:rPr>
            </w:pPr>
            <w:r w:rsidRPr="0050285D">
              <w:rPr>
                <w:sz w:val="20"/>
                <w:szCs w:val="20"/>
              </w:rPr>
              <w:t>-0.298*</w:t>
            </w:r>
          </w:p>
          <w:p w14:paraId="59C015A2" w14:textId="037602FC" w:rsidR="00DB4EEA" w:rsidRPr="0050285D" w:rsidRDefault="00DB4EEA" w:rsidP="00870322">
            <w:pPr>
              <w:jc w:val="left"/>
              <w:rPr>
                <w:sz w:val="20"/>
                <w:szCs w:val="20"/>
              </w:rPr>
            </w:pPr>
            <w:r w:rsidRPr="0050285D">
              <w:rPr>
                <w:sz w:val="20"/>
                <w:szCs w:val="20"/>
              </w:rPr>
              <w:t>(0.154)</w:t>
            </w:r>
          </w:p>
        </w:tc>
        <w:tc>
          <w:tcPr>
            <w:tcW w:w="3119" w:type="dxa"/>
            <w:tcBorders>
              <w:left w:val="single" w:sz="4" w:space="0" w:color="FFFFFF" w:themeColor="background1"/>
              <w:bottom w:val="single" w:sz="4" w:space="0" w:color="FFFFFF" w:themeColor="background1"/>
              <w:right w:val="single" w:sz="4" w:space="0" w:color="FFFFFF" w:themeColor="background1"/>
            </w:tcBorders>
            <w:vAlign w:val="center"/>
          </w:tcPr>
          <w:p w14:paraId="121D7A2C" w14:textId="77777777" w:rsidR="00DB4EEA" w:rsidRPr="0050285D" w:rsidRDefault="00DB4EEA" w:rsidP="00870322">
            <w:pPr>
              <w:jc w:val="left"/>
              <w:rPr>
                <w:sz w:val="20"/>
                <w:szCs w:val="20"/>
              </w:rPr>
            </w:pPr>
            <w:r w:rsidRPr="0050285D">
              <w:rPr>
                <w:sz w:val="20"/>
                <w:szCs w:val="20"/>
              </w:rPr>
              <w:t>-0.363*</w:t>
            </w:r>
          </w:p>
          <w:p w14:paraId="6C5C58FB" w14:textId="0FE4B61D" w:rsidR="00DB4EEA" w:rsidRPr="0050285D" w:rsidRDefault="00DB4EEA" w:rsidP="00870322">
            <w:pPr>
              <w:jc w:val="left"/>
              <w:rPr>
                <w:sz w:val="20"/>
                <w:szCs w:val="20"/>
              </w:rPr>
            </w:pPr>
            <w:r w:rsidRPr="0050285D">
              <w:rPr>
                <w:sz w:val="20"/>
                <w:szCs w:val="20"/>
              </w:rPr>
              <w:t>(0.216)</w:t>
            </w:r>
          </w:p>
        </w:tc>
      </w:tr>
      <w:tr w:rsidR="00DB4EEA" w:rsidRPr="000C44BD" w14:paraId="74C01485" w14:textId="77777777" w:rsidTr="000332B0">
        <w:trPr>
          <w:trHeight w:val="454"/>
        </w:trPr>
        <w:tc>
          <w:tcPr>
            <w:tcW w:w="28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207FB8D" w14:textId="77777777" w:rsidR="00DB4EEA" w:rsidRPr="0050285D" w:rsidRDefault="00DB4EEA" w:rsidP="00075781">
            <w:pPr>
              <w:jc w:val="left"/>
              <w:rPr>
                <w:sz w:val="20"/>
                <w:szCs w:val="20"/>
              </w:rPr>
            </w:pPr>
            <w:r w:rsidRPr="0050285D">
              <w:rPr>
                <w:sz w:val="20"/>
                <w:szCs w:val="20"/>
              </w:rPr>
              <w:t>X on Z (</w:t>
            </w:r>
            <w:r w:rsidRPr="0050285D">
              <w:rPr>
                <w:i/>
                <w:iCs/>
                <w:sz w:val="20"/>
                <w:szCs w:val="20"/>
              </w:rPr>
              <w:t>a</w:t>
            </w:r>
            <w:r w:rsidRPr="0050285D">
              <w:rPr>
                <w:sz w:val="20"/>
                <w:szCs w:val="20"/>
              </w:rPr>
              <w:t>)</w:t>
            </w:r>
          </w:p>
        </w:tc>
        <w:tc>
          <w:tcPr>
            <w:tcW w:w="31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942DE4C" w14:textId="77777777" w:rsidR="00DB4EEA" w:rsidRPr="0050285D" w:rsidRDefault="00DB4EEA" w:rsidP="00F107FE">
            <w:pPr>
              <w:jc w:val="left"/>
              <w:rPr>
                <w:sz w:val="20"/>
                <w:szCs w:val="20"/>
              </w:rPr>
            </w:pPr>
            <w:r w:rsidRPr="0050285D">
              <w:rPr>
                <w:sz w:val="20"/>
                <w:szCs w:val="20"/>
              </w:rPr>
              <w:t>0.352***</w:t>
            </w:r>
          </w:p>
          <w:p w14:paraId="01736E0D" w14:textId="2556F702" w:rsidR="00DB4EEA" w:rsidRPr="0050285D" w:rsidRDefault="00DB4EEA" w:rsidP="00F107FE">
            <w:pPr>
              <w:jc w:val="left"/>
              <w:rPr>
                <w:sz w:val="20"/>
                <w:szCs w:val="20"/>
              </w:rPr>
            </w:pPr>
            <w:r w:rsidRPr="0050285D">
              <w:rPr>
                <w:sz w:val="20"/>
                <w:szCs w:val="20"/>
              </w:rPr>
              <w:t>(0.099)</w:t>
            </w:r>
          </w:p>
        </w:tc>
        <w:tc>
          <w:tcPr>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3A2D7E4" w14:textId="77777777" w:rsidR="00DB4EEA" w:rsidRPr="0050285D" w:rsidRDefault="00DB4EEA" w:rsidP="00F107FE">
            <w:pPr>
              <w:jc w:val="left"/>
              <w:rPr>
                <w:sz w:val="20"/>
                <w:szCs w:val="20"/>
              </w:rPr>
            </w:pPr>
            <w:r w:rsidRPr="0050285D">
              <w:rPr>
                <w:sz w:val="20"/>
                <w:szCs w:val="20"/>
              </w:rPr>
              <w:t>0.530***</w:t>
            </w:r>
          </w:p>
          <w:p w14:paraId="0A46BDAD" w14:textId="5941310D" w:rsidR="00DB4EEA" w:rsidRPr="0050285D" w:rsidRDefault="00DB4EEA" w:rsidP="00F107FE">
            <w:pPr>
              <w:jc w:val="left"/>
              <w:rPr>
                <w:sz w:val="20"/>
                <w:szCs w:val="20"/>
              </w:rPr>
            </w:pPr>
            <w:r w:rsidRPr="0050285D">
              <w:rPr>
                <w:sz w:val="20"/>
                <w:szCs w:val="20"/>
              </w:rPr>
              <w:t>(0.139)</w:t>
            </w:r>
          </w:p>
        </w:tc>
      </w:tr>
      <w:tr w:rsidR="00DB4EEA" w:rsidRPr="000C44BD" w14:paraId="2A464F50" w14:textId="77777777" w:rsidTr="000332B0">
        <w:trPr>
          <w:trHeight w:val="454"/>
        </w:trPr>
        <w:tc>
          <w:tcPr>
            <w:tcW w:w="2830" w:type="dxa"/>
            <w:tcBorders>
              <w:top w:val="single" w:sz="4" w:space="0" w:color="FFFFFF" w:themeColor="background1"/>
              <w:left w:val="single" w:sz="4" w:space="0" w:color="FFFFFF" w:themeColor="background1"/>
              <w:right w:val="single" w:sz="4" w:space="0" w:color="FFFFFF" w:themeColor="background1"/>
            </w:tcBorders>
            <w:vAlign w:val="center"/>
          </w:tcPr>
          <w:p w14:paraId="07E018F9" w14:textId="77777777" w:rsidR="00DB4EEA" w:rsidRPr="0050285D" w:rsidRDefault="00DB4EEA" w:rsidP="000332B0">
            <w:pPr>
              <w:spacing w:after="60"/>
              <w:jc w:val="left"/>
              <w:rPr>
                <w:sz w:val="20"/>
                <w:szCs w:val="20"/>
              </w:rPr>
            </w:pPr>
            <w:r w:rsidRPr="0050285D">
              <w:rPr>
                <w:sz w:val="20"/>
                <w:szCs w:val="20"/>
              </w:rPr>
              <w:t>Z on Y (</w:t>
            </w:r>
            <w:r w:rsidRPr="0050285D">
              <w:rPr>
                <w:i/>
                <w:iCs/>
                <w:sz w:val="20"/>
                <w:szCs w:val="20"/>
              </w:rPr>
              <w:t>b</w:t>
            </w:r>
            <w:r w:rsidRPr="0050285D">
              <w:rPr>
                <w:sz w:val="20"/>
                <w:szCs w:val="20"/>
              </w:rPr>
              <w:t>)</w:t>
            </w:r>
          </w:p>
        </w:tc>
        <w:tc>
          <w:tcPr>
            <w:tcW w:w="3118" w:type="dxa"/>
            <w:tcBorders>
              <w:top w:val="single" w:sz="4" w:space="0" w:color="FFFFFF" w:themeColor="background1"/>
              <w:left w:val="single" w:sz="4" w:space="0" w:color="FFFFFF" w:themeColor="background1"/>
              <w:right w:val="single" w:sz="4" w:space="0" w:color="FFFFFF" w:themeColor="background1"/>
            </w:tcBorders>
            <w:vAlign w:val="center"/>
          </w:tcPr>
          <w:p w14:paraId="709E1B52" w14:textId="45CE325F" w:rsidR="00DB4EEA" w:rsidRPr="0050285D" w:rsidRDefault="00DB4EEA" w:rsidP="000332B0">
            <w:pPr>
              <w:spacing w:after="60"/>
              <w:jc w:val="left"/>
              <w:rPr>
                <w:sz w:val="20"/>
                <w:szCs w:val="20"/>
              </w:rPr>
            </w:pPr>
            <w:r w:rsidRPr="0050285D">
              <w:rPr>
                <w:sz w:val="20"/>
                <w:szCs w:val="20"/>
              </w:rPr>
              <w:t>-0.071**</w:t>
            </w:r>
            <w:r w:rsidR="000332B0">
              <w:rPr>
                <w:sz w:val="20"/>
                <w:szCs w:val="20"/>
              </w:rPr>
              <w:br/>
            </w:r>
            <w:r w:rsidRPr="0050285D">
              <w:rPr>
                <w:sz w:val="20"/>
                <w:szCs w:val="20"/>
              </w:rPr>
              <w:t>(0.030)</w:t>
            </w:r>
          </w:p>
        </w:tc>
        <w:tc>
          <w:tcPr>
            <w:tcW w:w="3119" w:type="dxa"/>
            <w:tcBorders>
              <w:top w:val="single" w:sz="4" w:space="0" w:color="FFFFFF" w:themeColor="background1"/>
              <w:left w:val="single" w:sz="4" w:space="0" w:color="FFFFFF" w:themeColor="background1"/>
              <w:right w:val="single" w:sz="4" w:space="0" w:color="FFFFFF" w:themeColor="background1"/>
            </w:tcBorders>
            <w:vAlign w:val="center"/>
          </w:tcPr>
          <w:p w14:paraId="002ACFF0" w14:textId="50B1321E" w:rsidR="00DB4EEA" w:rsidRPr="0050285D" w:rsidRDefault="00DB4EEA" w:rsidP="000332B0">
            <w:pPr>
              <w:spacing w:after="60"/>
              <w:jc w:val="left"/>
              <w:rPr>
                <w:sz w:val="20"/>
                <w:szCs w:val="20"/>
              </w:rPr>
            </w:pPr>
            <w:r w:rsidRPr="0050285D">
              <w:rPr>
                <w:sz w:val="20"/>
                <w:szCs w:val="20"/>
              </w:rPr>
              <w:t>-0.071**</w:t>
            </w:r>
            <w:r w:rsidR="000332B0">
              <w:rPr>
                <w:sz w:val="20"/>
                <w:szCs w:val="20"/>
              </w:rPr>
              <w:br/>
            </w:r>
            <w:r w:rsidRPr="0050285D">
              <w:rPr>
                <w:sz w:val="20"/>
                <w:szCs w:val="20"/>
              </w:rPr>
              <w:t>(0.030)</w:t>
            </w:r>
          </w:p>
        </w:tc>
      </w:tr>
      <w:tr w:rsidR="00DB4EEA" w:rsidRPr="000C44BD" w14:paraId="43D482A9" w14:textId="77777777" w:rsidTr="000332B0">
        <w:trPr>
          <w:trHeight w:val="454"/>
        </w:trPr>
        <w:tc>
          <w:tcPr>
            <w:tcW w:w="2830" w:type="dxa"/>
            <w:tcBorders>
              <w:left w:val="single" w:sz="4" w:space="0" w:color="FFFFFF" w:themeColor="background1"/>
              <w:bottom w:val="single" w:sz="4" w:space="0" w:color="FFFFFF" w:themeColor="background1"/>
              <w:right w:val="single" w:sz="4" w:space="0" w:color="FFFFFF" w:themeColor="background1"/>
            </w:tcBorders>
            <w:vAlign w:val="center"/>
          </w:tcPr>
          <w:p w14:paraId="1B577B7F" w14:textId="154FEEEF" w:rsidR="00BF4A2E" w:rsidRPr="0050285D" w:rsidRDefault="00DB4EEA" w:rsidP="00075781">
            <w:pPr>
              <w:jc w:val="left"/>
              <w:rPr>
                <w:sz w:val="20"/>
                <w:szCs w:val="20"/>
              </w:rPr>
            </w:pPr>
            <w:r w:rsidRPr="0050285D">
              <w:rPr>
                <w:sz w:val="20"/>
                <w:szCs w:val="20"/>
              </w:rPr>
              <w:t>X on Y</w:t>
            </w:r>
            <w:r w:rsidR="00BF4A2E" w:rsidRPr="0050285D">
              <w:rPr>
                <w:sz w:val="20"/>
                <w:szCs w:val="20"/>
              </w:rPr>
              <w:t xml:space="preserve"> (</w:t>
            </w:r>
            <w:r w:rsidR="00BF4A2E" w:rsidRPr="0050285D">
              <w:rPr>
                <w:i/>
                <w:iCs/>
                <w:sz w:val="20"/>
                <w:szCs w:val="20"/>
              </w:rPr>
              <w:t>c</w:t>
            </w:r>
            <w:r w:rsidR="00BF4A2E" w:rsidRPr="0050285D">
              <w:rPr>
                <w:sz w:val="20"/>
                <w:szCs w:val="20"/>
              </w:rPr>
              <w:t>’)</w:t>
            </w:r>
          </w:p>
          <w:p w14:paraId="665D87A7" w14:textId="2CCBA75F" w:rsidR="00DB4EEA" w:rsidRPr="0050285D" w:rsidRDefault="00BF4A2E" w:rsidP="00075781">
            <w:pPr>
              <w:jc w:val="left"/>
              <w:rPr>
                <w:sz w:val="20"/>
                <w:szCs w:val="20"/>
              </w:rPr>
            </w:pPr>
            <w:r w:rsidRPr="0050285D">
              <w:rPr>
                <w:sz w:val="20"/>
                <w:szCs w:val="20"/>
              </w:rPr>
              <w:t>when controlling for Z</w:t>
            </w:r>
            <w:r w:rsidR="00DB4EEA" w:rsidRPr="0050285D">
              <w:rPr>
                <w:sz w:val="20"/>
                <w:szCs w:val="20"/>
              </w:rPr>
              <w:t xml:space="preserve"> </w:t>
            </w:r>
          </w:p>
        </w:tc>
        <w:tc>
          <w:tcPr>
            <w:tcW w:w="3118" w:type="dxa"/>
            <w:tcBorders>
              <w:left w:val="single" w:sz="4" w:space="0" w:color="FFFFFF" w:themeColor="background1"/>
              <w:bottom w:val="single" w:sz="4" w:space="0" w:color="FFFFFF" w:themeColor="background1"/>
              <w:right w:val="single" w:sz="4" w:space="0" w:color="FFFFFF" w:themeColor="background1"/>
            </w:tcBorders>
            <w:vAlign w:val="center"/>
          </w:tcPr>
          <w:p w14:paraId="36B5DAE3" w14:textId="77777777" w:rsidR="00DB4EEA" w:rsidRPr="0050285D" w:rsidRDefault="00DB4EEA" w:rsidP="00F107FE">
            <w:pPr>
              <w:jc w:val="left"/>
              <w:rPr>
                <w:sz w:val="20"/>
                <w:szCs w:val="20"/>
              </w:rPr>
            </w:pPr>
            <w:r w:rsidRPr="0050285D">
              <w:rPr>
                <w:sz w:val="20"/>
                <w:szCs w:val="20"/>
              </w:rPr>
              <w:t>-0.251</w:t>
            </w:r>
          </w:p>
          <w:p w14:paraId="3E2DF587" w14:textId="799B061C" w:rsidR="00DB4EEA" w:rsidRPr="0050285D" w:rsidRDefault="00DB4EEA" w:rsidP="00F107FE">
            <w:pPr>
              <w:jc w:val="left"/>
              <w:rPr>
                <w:sz w:val="20"/>
                <w:szCs w:val="20"/>
              </w:rPr>
            </w:pPr>
            <w:r w:rsidRPr="0050285D">
              <w:rPr>
                <w:sz w:val="20"/>
                <w:szCs w:val="20"/>
              </w:rPr>
              <w:t>(0.154)</w:t>
            </w:r>
          </w:p>
        </w:tc>
        <w:tc>
          <w:tcPr>
            <w:tcW w:w="3119" w:type="dxa"/>
            <w:tcBorders>
              <w:left w:val="single" w:sz="4" w:space="0" w:color="FFFFFF" w:themeColor="background1"/>
              <w:bottom w:val="single" w:sz="4" w:space="0" w:color="FFFFFF" w:themeColor="background1"/>
              <w:right w:val="single" w:sz="4" w:space="0" w:color="FFFFFF" w:themeColor="background1"/>
            </w:tcBorders>
            <w:vAlign w:val="center"/>
          </w:tcPr>
          <w:p w14:paraId="235669FA" w14:textId="77777777" w:rsidR="00DB4EEA" w:rsidRPr="0050285D" w:rsidRDefault="00DB4EEA" w:rsidP="00F107FE">
            <w:pPr>
              <w:jc w:val="left"/>
              <w:rPr>
                <w:sz w:val="20"/>
                <w:szCs w:val="20"/>
              </w:rPr>
            </w:pPr>
            <w:r w:rsidRPr="0050285D">
              <w:rPr>
                <w:sz w:val="20"/>
                <w:szCs w:val="20"/>
              </w:rPr>
              <w:t>-0.231</w:t>
            </w:r>
          </w:p>
          <w:p w14:paraId="66B49837" w14:textId="452C6A58" w:rsidR="00DB4EEA" w:rsidRPr="0050285D" w:rsidRDefault="00DB4EEA" w:rsidP="00F107FE">
            <w:pPr>
              <w:jc w:val="left"/>
              <w:rPr>
                <w:sz w:val="20"/>
                <w:szCs w:val="20"/>
              </w:rPr>
            </w:pPr>
            <w:r w:rsidRPr="0050285D">
              <w:rPr>
                <w:sz w:val="20"/>
                <w:szCs w:val="20"/>
              </w:rPr>
              <w:t>(0.216)</w:t>
            </w:r>
          </w:p>
        </w:tc>
      </w:tr>
      <w:tr w:rsidR="00DB4EEA" w:rsidRPr="000C44BD" w14:paraId="5FAD45C3" w14:textId="77777777" w:rsidTr="000332B0">
        <w:trPr>
          <w:trHeight w:val="283"/>
        </w:trPr>
        <w:tc>
          <w:tcPr>
            <w:tcW w:w="2830" w:type="dxa"/>
            <w:tcBorders>
              <w:top w:val="single" w:sz="4" w:space="0" w:color="FFFFFF" w:themeColor="background1"/>
              <w:left w:val="single" w:sz="4" w:space="0" w:color="FFFFFF" w:themeColor="background1"/>
              <w:right w:val="single" w:sz="4" w:space="0" w:color="FFFFFF" w:themeColor="background1"/>
            </w:tcBorders>
            <w:vAlign w:val="center"/>
          </w:tcPr>
          <w:p w14:paraId="4AA578EB" w14:textId="77777777" w:rsidR="00DB4EEA" w:rsidRPr="0050285D" w:rsidRDefault="00DB4EEA" w:rsidP="000332B0">
            <w:pPr>
              <w:spacing w:after="60"/>
              <w:jc w:val="left"/>
              <w:rPr>
                <w:sz w:val="20"/>
                <w:szCs w:val="20"/>
              </w:rPr>
            </w:pPr>
            <w:r w:rsidRPr="0050285D">
              <w:rPr>
                <w:sz w:val="20"/>
                <w:szCs w:val="20"/>
              </w:rPr>
              <w:t>Conclusion</w:t>
            </w:r>
          </w:p>
        </w:tc>
        <w:tc>
          <w:tcPr>
            <w:tcW w:w="3118" w:type="dxa"/>
            <w:tcBorders>
              <w:top w:val="single" w:sz="4" w:space="0" w:color="FFFFFF" w:themeColor="background1"/>
              <w:left w:val="single" w:sz="4" w:space="0" w:color="FFFFFF" w:themeColor="background1"/>
              <w:right w:val="single" w:sz="4" w:space="0" w:color="FFFFFF" w:themeColor="background1"/>
            </w:tcBorders>
            <w:vAlign w:val="center"/>
          </w:tcPr>
          <w:p w14:paraId="491C9BF3" w14:textId="281C3828" w:rsidR="00DB4EEA" w:rsidRPr="0050285D" w:rsidRDefault="00E40B5B" w:rsidP="000332B0">
            <w:pPr>
              <w:spacing w:after="60"/>
              <w:jc w:val="left"/>
              <w:rPr>
                <w:sz w:val="20"/>
                <w:szCs w:val="20"/>
              </w:rPr>
            </w:pPr>
            <w:r w:rsidRPr="0050285D">
              <w:rPr>
                <w:sz w:val="20"/>
                <w:szCs w:val="20"/>
              </w:rPr>
              <w:t>S</w:t>
            </w:r>
            <w:r w:rsidR="00DB4EEA" w:rsidRPr="0050285D">
              <w:rPr>
                <w:sz w:val="20"/>
                <w:szCs w:val="20"/>
              </w:rPr>
              <w:t>upported</w:t>
            </w:r>
          </w:p>
        </w:tc>
        <w:tc>
          <w:tcPr>
            <w:tcW w:w="3119" w:type="dxa"/>
            <w:tcBorders>
              <w:top w:val="single" w:sz="4" w:space="0" w:color="FFFFFF" w:themeColor="background1"/>
              <w:left w:val="single" w:sz="4" w:space="0" w:color="FFFFFF" w:themeColor="background1"/>
              <w:right w:val="single" w:sz="4" w:space="0" w:color="FFFFFF" w:themeColor="background1"/>
            </w:tcBorders>
            <w:vAlign w:val="center"/>
          </w:tcPr>
          <w:p w14:paraId="6997852D" w14:textId="4EC1B6B5" w:rsidR="00DB4EEA" w:rsidRPr="0050285D" w:rsidRDefault="00DB4EEA" w:rsidP="000332B0">
            <w:pPr>
              <w:spacing w:after="60"/>
              <w:jc w:val="left"/>
              <w:rPr>
                <w:sz w:val="20"/>
                <w:szCs w:val="20"/>
              </w:rPr>
            </w:pPr>
            <w:r w:rsidRPr="0050285D">
              <w:rPr>
                <w:sz w:val="20"/>
                <w:szCs w:val="20"/>
              </w:rPr>
              <w:t>Supported</w:t>
            </w:r>
          </w:p>
        </w:tc>
      </w:tr>
    </w:tbl>
    <w:bookmarkEnd w:id="106"/>
    <w:p w14:paraId="71C27D0D" w14:textId="587B47FB" w:rsidR="008E681C" w:rsidRDefault="005E6F62" w:rsidP="008E681C">
      <w:pPr>
        <w:pStyle w:val="Caption"/>
        <w:spacing w:before="40" w:after="0"/>
      </w:pPr>
      <w:r>
        <w:t xml:space="preserve">Reference </w:t>
      </w:r>
      <w:r w:rsidR="00FE5403">
        <w:t>c</w:t>
      </w:r>
      <w:r>
        <w:t xml:space="preserve">ategory: </w:t>
      </w:r>
      <w:r w:rsidR="008E681C">
        <w:t>Paid Employment</w:t>
      </w:r>
      <w:r w:rsidR="008E681C">
        <w:br/>
      </w:r>
      <w:r w:rsidR="00B12394" w:rsidRPr="00535B50">
        <w:t>Standard errors in parentheses</w:t>
      </w:r>
    </w:p>
    <w:p w14:paraId="488834E3" w14:textId="0E01AFD0" w:rsidR="00F02525" w:rsidRPr="00535B50" w:rsidRDefault="00B12394" w:rsidP="000A0E3E">
      <w:pPr>
        <w:pStyle w:val="Caption"/>
        <w:spacing w:before="40" w:after="240"/>
      </w:pPr>
      <w:r w:rsidRPr="00535B50">
        <w:t>*p &lt; 0.1</w:t>
      </w:r>
      <w:r w:rsidR="007B1DA1" w:rsidRPr="00535B50">
        <w:t>0</w:t>
      </w:r>
      <w:r w:rsidRPr="00535B50">
        <w:t xml:space="preserve">  **p &lt; 0.05  ***p &lt; 0.01</w:t>
      </w:r>
    </w:p>
    <w:p w14:paraId="244ABB24" w14:textId="008FF6C7" w:rsidR="00AD7FDD" w:rsidRPr="000C44BD" w:rsidRDefault="003765E4" w:rsidP="00AD7FDD">
      <w:r w:rsidRPr="000C44BD">
        <w:t xml:space="preserve">As visible in </w:t>
      </w:r>
      <w:r w:rsidR="00C11AFD" w:rsidRPr="000C44BD">
        <w:fldChar w:fldCharType="begin"/>
      </w:r>
      <w:r w:rsidR="00C11AFD" w:rsidRPr="000C44BD">
        <w:instrText xml:space="preserve"> REF _Ref72956292 \h </w:instrText>
      </w:r>
      <w:r w:rsidR="00C11AFD" w:rsidRPr="000C44BD">
        <w:fldChar w:fldCharType="separate"/>
      </w:r>
      <w:r w:rsidR="00DB477C" w:rsidRPr="000C44BD">
        <w:t xml:space="preserve">Table </w:t>
      </w:r>
      <w:r w:rsidR="00DB477C">
        <w:rPr>
          <w:noProof/>
        </w:rPr>
        <w:t>9</w:t>
      </w:r>
      <w:r w:rsidR="00C11AFD" w:rsidRPr="000C44BD">
        <w:fldChar w:fldCharType="end"/>
      </w:r>
      <w:r w:rsidRPr="000C44BD">
        <w:t xml:space="preserve">, none of the mediation effects involving the change in trust in government are supported. </w:t>
      </w:r>
      <w:r w:rsidR="00493318">
        <w:t xml:space="preserve">The reason for this is that the difference between the self-employed and paid employees and the difference between the unemployed and paid employees (effect </w:t>
      </w:r>
      <w:r w:rsidR="00493318" w:rsidRPr="00493318">
        <w:rPr>
          <w:i/>
          <w:iCs/>
        </w:rPr>
        <w:t>c</w:t>
      </w:r>
      <w:r w:rsidR="00493318">
        <w:t>) did not reach significance.</w:t>
      </w:r>
      <w:r w:rsidR="00CC3D19">
        <w:t xml:space="preserve"> </w:t>
      </w:r>
      <w:r w:rsidR="00CC3D19" w:rsidRPr="000C44BD">
        <w:t xml:space="preserve">Therefore, </w:t>
      </w:r>
      <w:r w:rsidR="00CC3D19" w:rsidRPr="000C44BD">
        <w:rPr>
          <w:rFonts w:ascii="Candara" w:hAnsi="Candara" w:cs="Times New Roman"/>
          <w:sz w:val="21"/>
          <w:szCs w:val="21"/>
        </w:rPr>
        <w:t>Hypothesis 5b</w:t>
      </w:r>
      <w:r w:rsidR="00CC3D19" w:rsidRPr="000C44BD">
        <w:t xml:space="preserve"> will be rejected</w:t>
      </w:r>
      <w:r w:rsidR="00CC3D19">
        <w:t>. However, I did find indications for two indirect effects, given that t</w:t>
      </w:r>
      <w:r w:rsidR="0098682A" w:rsidRPr="00493318">
        <w:t>he</w:t>
      </w:r>
      <w:r w:rsidR="0098682A">
        <w:t xml:space="preserve"> variable</w:t>
      </w:r>
      <w:r w:rsidR="00CC3D19">
        <w:t>s</w:t>
      </w:r>
      <w:r w:rsidRPr="000C44BD">
        <w:t xml:space="preserve"> Self-Employed</w:t>
      </w:r>
      <w:r w:rsidR="0098682A">
        <w:t xml:space="preserve"> </w:t>
      </w:r>
      <w:r w:rsidR="00CC3D19">
        <w:t xml:space="preserve">and Unemployed do </w:t>
      </w:r>
      <w:r w:rsidR="00493318">
        <w:t>have</w:t>
      </w:r>
      <w:r w:rsidR="0098682A">
        <w:t xml:space="preserve"> </w:t>
      </w:r>
      <w:r w:rsidR="00624158">
        <w:t>three</w:t>
      </w:r>
      <w:r w:rsidRPr="000C44BD">
        <w:t xml:space="preserve"> </w:t>
      </w:r>
      <w:r w:rsidR="00493318">
        <w:t xml:space="preserve">other </w:t>
      </w:r>
      <w:r w:rsidRPr="000C44BD">
        <w:t>significant coefficient</w:t>
      </w:r>
      <w:r w:rsidR="005577A5">
        <w:t>s</w:t>
      </w:r>
      <w:r w:rsidR="0098682A">
        <w:t xml:space="preserve">. The first significant </w:t>
      </w:r>
      <w:r w:rsidR="00493318" w:rsidRPr="000C44BD">
        <w:t>(</w:t>
      </w:r>
      <w:r w:rsidR="00493318" w:rsidRPr="000C44BD">
        <w:rPr>
          <w:i/>
          <w:iCs/>
        </w:rPr>
        <w:t>p</w:t>
      </w:r>
      <w:r w:rsidR="00493318" w:rsidRPr="000C44BD">
        <w:t xml:space="preserve"> &lt; 0.01) </w:t>
      </w:r>
      <w:r w:rsidR="0098682A">
        <w:t xml:space="preserve">coefficient </w:t>
      </w:r>
      <w:r w:rsidR="00624158">
        <w:t xml:space="preserve">(which is similar for both variables) </w:t>
      </w:r>
      <w:r w:rsidR="0098682A">
        <w:t>is</w:t>
      </w:r>
      <w:r w:rsidRPr="000C44BD">
        <w:t xml:space="preserve"> the effect of the difference in economic insecurity on the difference in trust in government (effect </w:t>
      </w:r>
      <w:r w:rsidRPr="000C44BD">
        <w:rPr>
          <w:i/>
          <w:iCs/>
        </w:rPr>
        <w:t>b</w:t>
      </w:r>
      <w:r w:rsidRPr="000C44BD">
        <w:t>), which is -0.</w:t>
      </w:r>
      <w:r w:rsidR="00DF3F0E">
        <w:t>077</w:t>
      </w:r>
      <w:r w:rsidRPr="000C44BD">
        <w:t xml:space="preserve">. In other words, people who have a 1 point increase in economic insecurity during the COVID-19 pandemic lowered their </w:t>
      </w:r>
      <w:r w:rsidR="00C977E7">
        <w:t>governmental trust</w:t>
      </w:r>
      <w:r w:rsidRPr="000C44BD">
        <w:t xml:space="preserve"> with 0.</w:t>
      </w:r>
      <w:r w:rsidR="00493318">
        <w:t>077</w:t>
      </w:r>
      <w:r w:rsidRPr="000C44BD">
        <w:t xml:space="preserve"> points.</w:t>
      </w:r>
      <w:r w:rsidR="00BC3B4A" w:rsidRPr="000C44BD">
        <w:t xml:space="preserve"> </w:t>
      </w:r>
      <w:r w:rsidR="0098682A">
        <w:t xml:space="preserve">The second significant </w:t>
      </w:r>
      <w:r w:rsidR="00493318">
        <w:t>(</w:t>
      </w:r>
      <w:r w:rsidR="00493318">
        <w:rPr>
          <w:i/>
          <w:iCs/>
        </w:rPr>
        <w:t xml:space="preserve">p </w:t>
      </w:r>
      <w:r w:rsidR="00493318">
        <w:t xml:space="preserve">&lt; 0.01) </w:t>
      </w:r>
      <w:r w:rsidR="0098682A">
        <w:t xml:space="preserve">coefficient is the difference between </w:t>
      </w:r>
      <w:r w:rsidR="00450B40">
        <w:t>entrepreneurs</w:t>
      </w:r>
      <w:r w:rsidR="0098682A">
        <w:t xml:space="preserve"> and the paid employees concerning the</w:t>
      </w:r>
      <w:r w:rsidR="00493318">
        <w:t>ir</w:t>
      </w:r>
      <w:r w:rsidR="0098682A">
        <w:t xml:space="preserve"> change in economic insecurity (effect </w:t>
      </w:r>
      <w:r w:rsidR="0098682A" w:rsidRPr="0098682A">
        <w:rPr>
          <w:i/>
          <w:iCs/>
        </w:rPr>
        <w:t>a</w:t>
      </w:r>
      <w:r w:rsidR="0098682A">
        <w:t xml:space="preserve">). This effect of 0.352 indicates that during the COVID-19 pandemic, self-employed experienced a 0.352 points larger increase in economic insecurity than paid </w:t>
      </w:r>
      <w:r w:rsidR="00147060">
        <w:t>workers</w:t>
      </w:r>
      <w:r w:rsidR="0098682A">
        <w:t xml:space="preserve">. </w:t>
      </w:r>
      <w:r w:rsidR="00624158">
        <w:t>The third significant (</w:t>
      </w:r>
      <w:r w:rsidR="00624158">
        <w:rPr>
          <w:i/>
          <w:iCs/>
        </w:rPr>
        <w:t xml:space="preserve">p </w:t>
      </w:r>
      <w:r w:rsidR="00624158">
        <w:t>&lt; 0.01) coefficient is t</w:t>
      </w:r>
      <w:r w:rsidR="00BC3B4A" w:rsidRPr="0098682A">
        <w:t>he</w:t>
      </w:r>
      <w:r w:rsidR="00BC3B4A" w:rsidRPr="000C44BD">
        <w:t xml:space="preserve"> </w:t>
      </w:r>
      <w:r w:rsidR="00DF3F0E">
        <w:t>difference between</w:t>
      </w:r>
      <w:r w:rsidR="00BC3B4A" w:rsidRPr="000C44BD">
        <w:t xml:space="preserve"> being </w:t>
      </w:r>
      <w:r w:rsidR="00C4759F">
        <w:t>jobless</w:t>
      </w:r>
      <w:r w:rsidR="00BC3B4A" w:rsidRPr="000C44BD">
        <w:t xml:space="preserve"> </w:t>
      </w:r>
      <w:r w:rsidR="00DF3F0E">
        <w:t xml:space="preserve">and being a paid employee regarding </w:t>
      </w:r>
      <w:r w:rsidR="00BC3B4A" w:rsidRPr="000C44BD">
        <w:t xml:space="preserve">the change in economic insecurity (effect </w:t>
      </w:r>
      <w:r w:rsidR="00BC3B4A" w:rsidRPr="000C44BD">
        <w:rPr>
          <w:i/>
          <w:iCs/>
        </w:rPr>
        <w:t>a</w:t>
      </w:r>
      <w:r w:rsidR="00BC3B4A" w:rsidRPr="000C44BD">
        <w:t>)</w:t>
      </w:r>
      <w:r w:rsidR="0098682A">
        <w:t>. In other words, the unemployed had a 0.530 larger increase in economic insecurity than the paid employees</w:t>
      </w:r>
      <w:r w:rsidR="00493318">
        <w:t xml:space="preserve"> during the COVID-19 pandemic</w:t>
      </w:r>
      <w:r w:rsidR="0098682A">
        <w:t>.</w:t>
      </w:r>
      <w:r w:rsidR="00624158">
        <w:t xml:space="preserve"> To ensure whether </w:t>
      </w:r>
      <w:r w:rsidR="0098135E">
        <w:t>the</w:t>
      </w:r>
      <w:r w:rsidR="00624158">
        <w:t xml:space="preserve"> mediator significantly carrie</w:t>
      </w:r>
      <w:r w:rsidR="0049267D">
        <w:t>s</w:t>
      </w:r>
      <w:r w:rsidR="00624158">
        <w:t xml:space="preserve"> the influence of the independent variable</w:t>
      </w:r>
      <w:r w:rsidR="0049267D">
        <w:t>s Self-Employed and Unemployed</w:t>
      </w:r>
      <w:r w:rsidR="00624158">
        <w:t xml:space="preserve"> to the dependent variable</w:t>
      </w:r>
      <w:r w:rsidR="0049267D">
        <w:t xml:space="preserve"> Difference in Trust in Government</w:t>
      </w:r>
      <w:r w:rsidR="00624158">
        <w:t>, I have carried out two Sobel tests</w:t>
      </w:r>
      <w:r w:rsidR="0049267D">
        <w:t xml:space="preserve">, of which the results can be found in </w:t>
      </w:r>
      <w:r w:rsidR="00DB477C">
        <w:fldChar w:fldCharType="begin"/>
      </w:r>
      <w:r w:rsidR="00DB477C">
        <w:instrText xml:space="preserve"> REF _Ref74926305 \h </w:instrText>
      </w:r>
      <w:r w:rsidR="00DB477C">
        <w:fldChar w:fldCharType="separate"/>
      </w:r>
      <w:r w:rsidR="00DB477C" w:rsidRPr="000C44BD">
        <w:t xml:space="preserve">Table </w:t>
      </w:r>
      <w:r w:rsidR="00DB477C">
        <w:rPr>
          <w:noProof/>
        </w:rPr>
        <w:t>16</w:t>
      </w:r>
      <w:r w:rsidR="00DB477C">
        <w:fldChar w:fldCharType="end"/>
      </w:r>
      <w:r w:rsidR="0049267D">
        <w:t xml:space="preserve">, </w:t>
      </w:r>
      <w:hyperlink w:anchor="_Appendix_7:_Sobel" w:history="1">
        <w:r w:rsidR="00A37918" w:rsidRPr="00A37918">
          <w:rPr>
            <w:rStyle w:val="Hyperlink"/>
            <w:color w:val="auto"/>
            <w:u w:val="none"/>
          </w:rPr>
          <w:t>Appendix 7</w:t>
        </w:r>
      </w:hyperlink>
      <w:r w:rsidR="0049267D">
        <w:t>. The Sobel test</w:t>
      </w:r>
      <w:r w:rsidR="001B5B22">
        <w:t>s</w:t>
      </w:r>
      <w:r w:rsidR="0049267D">
        <w:t xml:space="preserve"> confirm that there is </w:t>
      </w:r>
      <w:r w:rsidR="0009211F">
        <w:t>significant (</w:t>
      </w:r>
      <w:r w:rsidR="0009211F">
        <w:rPr>
          <w:i/>
          <w:iCs/>
        </w:rPr>
        <w:t xml:space="preserve">p </w:t>
      </w:r>
      <w:r w:rsidR="0009211F">
        <w:t>&lt; 0.05)</w:t>
      </w:r>
      <w:r w:rsidR="0049267D">
        <w:t xml:space="preserve"> indirect effect</w:t>
      </w:r>
      <w:r w:rsidR="001B5B22">
        <w:t xml:space="preserve"> of</w:t>
      </w:r>
      <w:r w:rsidR="0049267D">
        <w:t xml:space="preserve"> economic position on the difference in trust in government, </w:t>
      </w:r>
      <w:r w:rsidR="001B5B22">
        <w:t>passing through</w:t>
      </w:r>
      <w:r w:rsidR="0049267D">
        <w:t xml:space="preserve"> the difference in economic insecurity.</w:t>
      </w:r>
    </w:p>
    <w:tbl>
      <w:tblPr>
        <w:tblStyle w:val="TableGrid"/>
        <w:tblW w:w="9067" w:type="dxa"/>
        <w:tblCellMar>
          <w:top w:w="57" w:type="dxa"/>
          <w:bottom w:w="57" w:type="dxa"/>
        </w:tblCellMar>
        <w:tblLook w:val="04A0" w:firstRow="1" w:lastRow="0" w:firstColumn="1" w:lastColumn="0" w:noHBand="0" w:noVBand="1"/>
      </w:tblPr>
      <w:tblGrid>
        <w:gridCol w:w="2829"/>
        <w:gridCol w:w="3119"/>
        <w:gridCol w:w="3119"/>
      </w:tblGrid>
      <w:tr w:rsidR="00DB4EEA" w:rsidRPr="000C44BD" w14:paraId="70F1AFD4" w14:textId="77777777" w:rsidTr="007B0AE3">
        <w:trPr>
          <w:trHeight w:val="397"/>
        </w:trPr>
        <w:tc>
          <w:tcPr>
            <w:tcW w:w="9067" w:type="dxa"/>
            <w:gridSpan w:val="3"/>
            <w:tcBorders>
              <w:top w:val="single" w:sz="4" w:space="0" w:color="FFFFFF" w:themeColor="background1"/>
              <w:left w:val="single" w:sz="4" w:space="0" w:color="FFFFFF" w:themeColor="background1"/>
              <w:right w:val="single" w:sz="4" w:space="0" w:color="FFFFFF" w:themeColor="background1"/>
            </w:tcBorders>
            <w:vAlign w:val="center"/>
          </w:tcPr>
          <w:p w14:paraId="2874EE4D" w14:textId="55D18968" w:rsidR="00DB4EEA" w:rsidRPr="000C44BD" w:rsidRDefault="00DB4EEA" w:rsidP="00535B50">
            <w:bookmarkStart w:id="107" w:name="_Ref72956292"/>
            <w:bookmarkStart w:id="108" w:name="_Toc73473413"/>
            <w:bookmarkStart w:id="109" w:name="_Toc75434263"/>
            <w:r w:rsidRPr="000C44BD">
              <w:t xml:space="preserve">Table </w:t>
            </w:r>
            <w:r w:rsidRPr="000C44BD">
              <w:fldChar w:fldCharType="begin"/>
            </w:r>
            <w:r w:rsidRPr="000C44BD">
              <w:instrText xml:space="preserve"> SEQ Table \* ARABIC </w:instrText>
            </w:r>
            <w:r w:rsidRPr="000C44BD">
              <w:fldChar w:fldCharType="separate"/>
            </w:r>
            <w:r w:rsidR="00DB477C">
              <w:rPr>
                <w:noProof/>
              </w:rPr>
              <w:t>9</w:t>
            </w:r>
            <w:r w:rsidRPr="000C44BD">
              <w:fldChar w:fldCharType="end"/>
            </w:r>
            <w:bookmarkEnd w:id="107"/>
            <w:r w:rsidRPr="000C44BD">
              <w:t xml:space="preserve">: Mediation </w:t>
            </w:r>
            <w:r w:rsidRPr="000C44BD">
              <w:rPr>
                <w:noProof/>
              </w:rPr>
              <w:t>Δ</w:t>
            </w:r>
            <w:r w:rsidRPr="000C44BD">
              <w:t xml:space="preserve">Economic Insecurity </w:t>
            </w:r>
            <w:r w:rsidR="00535B50">
              <w:t>of</w:t>
            </w:r>
            <w:r w:rsidRPr="000C44BD">
              <w:t xml:space="preserve"> </w:t>
            </w:r>
            <w:r w:rsidR="00AD1490">
              <w:t>Economic Position</w:t>
            </w:r>
            <w:r w:rsidR="00AD1490" w:rsidRPr="000C44BD">
              <w:t xml:space="preserve"> </w:t>
            </w:r>
            <w:r w:rsidRPr="000C44BD">
              <w:t>on</w:t>
            </w:r>
            <w:r w:rsidR="00535B50">
              <w:t xml:space="preserve"> </w:t>
            </w:r>
            <w:r w:rsidRPr="000C44BD">
              <w:t>ΔTrust in Government</w:t>
            </w:r>
            <w:bookmarkEnd w:id="108"/>
            <w:bookmarkEnd w:id="109"/>
          </w:p>
        </w:tc>
      </w:tr>
      <w:tr w:rsidR="00DB4EEA" w:rsidRPr="000C44BD" w14:paraId="541FF57F" w14:textId="77777777" w:rsidTr="00DB4EEA">
        <w:trPr>
          <w:trHeight w:val="381"/>
        </w:trPr>
        <w:tc>
          <w:tcPr>
            <w:tcW w:w="2829" w:type="dxa"/>
            <w:tcBorders>
              <w:left w:val="single" w:sz="4" w:space="0" w:color="FFFFFF" w:themeColor="background1"/>
              <w:right w:val="single" w:sz="4" w:space="0" w:color="FFFFFF" w:themeColor="background1"/>
              <w:tl2br w:val="single" w:sz="4" w:space="0" w:color="auto"/>
            </w:tcBorders>
            <w:vAlign w:val="center"/>
          </w:tcPr>
          <w:p w14:paraId="02F33D9F" w14:textId="4AD0243F" w:rsidR="00DB4EEA" w:rsidRPr="007B0AE3" w:rsidRDefault="00DB4EEA" w:rsidP="00075781">
            <w:pPr>
              <w:jc w:val="left"/>
              <w:rPr>
                <w:sz w:val="20"/>
                <w:szCs w:val="20"/>
              </w:rPr>
            </w:pPr>
            <w:r w:rsidRPr="007B0AE3">
              <w:rPr>
                <w:sz w:val="20"/>
                <w:szCs w:val="20"/>
              </w:rPr>
              <w:t xml:space="preserve">                          </w:t>
            </w:r>
            <w:r w:rsidR="00173B83" w:rsidRPr="007B0AE3">
              <w:rPr>
                <w:sz w:val="20"/>
                <w:szCs w:val="20"/>
              </w:rPr>
              <w:t xml:space="preserve">       Variable</w:t>
            </w:r>
          </w:p>
          <w:p w14:paraId="488FBBED" w14:textId="77777777" w:rsidR="00DB4EEA" w:rsidRPr="007B0AE3" w:rsidRDefault="00DB4EEA" w:rsidP="00075781">
            <w:pPr>
              <w:jc w:val="left"/>
              <w:rPr>
                <w:sz w:val="20"/>
                <w:szCs w:val="20"/>
              </w:rPr>
            </w:pPr>
            <w:r w:rsidRPr="007B0AE3">
              <w:rPr>
                <w:sz w:val="20"/>
                <w:szCs w:val="20"/>
              </w:rPr>
              <w:t>Effect</w:t>
            </w:r>
          </w:p>
        </w:tc>
        <w:tc>
          <w:tcPr>
            <w:tcW w:w="3119" w:type="dxa"/>
            <w:tcBorders>
              <w:left w:val="single" w:sz="4" w:space="0" w:color="FFFFFF" w:themeColor="background1"/>
              <w:right w:val="single" w:sz="4" w:space="0" w:color="FFFFFF" w:themeColor="background1"/>
            </w:tcBorders>
            <w:vAlign w:val="center"/>
          </w:tcPr>
          <w:p w14:paraId="4D2951A9" w14:textId="77777777" w:rsidR="00DB4EEA" w:rsidRPr="007B0AE3" w:rsidRDefault="00DB4EEA" w:rsidP="00075781">
            <w:pPr>
              <w:jc w:val="left"/>
              <w:rPr>
                <w:sz w:val="20"/>
                <w:szCs w:val="20"/>
              </w:rPr>
            </w:pPr>
            <w:r w:rsidRPr="007B0AE3">
              <w:rPr>
                <w:sz w:val="20"/>
                <w:szCs w:val="20"/>
              </w:rPr>
              <w:t>Self-Employed</w:t>
            </w:r>
          </w:p>
        </w:tc>
        <w:tc>
          <w:tcPr>
            <w:tcW w:w="3119" w:type="dxa"/>
            <w:tcBorders>
              <w:left w:val="single" w:sz="4" w:space="0" w:color="FFFFFF" w:themeColor="background1"/>
              <w:right w:val="single" w:sz="4" w:space="0" w:color="FFFFFF" w:themeColor="background1"/>
            </w:tcBorders>
            <w:vAlign w:val="center"/>
          </w:tcPr>
          <w:p w14:paraId="452E93B7" w14:textId="1B383D94" w:rsidR="00DB4EEA" w:rsidRPr="007B0AE3" w:rsidRDefault="00DB4EEA" w:rsidP="00075781">
            <w:pPr>
              <w:jc w:val="left"/>
              <w:rPr>
                <w:sz w:val="20"/>
                <w:szCs w:val="20"/>
              </w:rPr>
            </w:pPr>
            <w:r w:rsidRPr="007B0AE3">
              <w:rPr>
                <w:sz w:val="20"/>
                <w:szCs w:val="20"/>
              </w:rPr>
              <w:t>Unemployed</w:t>
            </w:r>
          </w:p>
        </w:tc>
      </w:tr>
      <w:tr w:rsidR="00DB4EEA" w:rsidRPr="000C44BD" w14:paraId="1E5441EA" w14:textId="77777777" w:rsidTr="007B0AE3">
        <w:trPr>
          <w:trHeight w:val="381"/>
        </w:trPr>
        <w:tc>
          <w:tcPr>
            <w:tcW w:w="2829" w:type="dxa"/>
            <w:tcBorders>
              <w:left w:val="single" w:sz="4" w:space="0" w:color="FFFFFF" w:themeColor="background1"/>
              <w:bottom w:val="single" w:sz="4" w:space="0" w:color="FFFFFF" w:themeColor="background1"/>
              <w:right w:val="single" w:sz="4" w:space="0" w:color="FFFFFF" w:themeColor="background1"/>
            </w:tcBorders>
            <w:vAlign w:val="center"/>
          </w:tcPr>
          <w:p w14:paraId="6919DD21" w14:textId="3F0D106F" w:rsidR="00DB4EEA" w:rsidRPr="007B0AE3" w:rsidRDefault="00DB4EEA" w:rsidP="00075781">
            <w:pPr>
              <w:jc w:val="left"/>
              <w:rPr>
                <w:sz w:val="20"/>
                <w:szCs w:val="20"/>
              </w:rPr>
            </w:pPr>
            <w:r w:rsidRPr="007B0AE3">
              <w:rPr>
                <w:sz w:val="20"/>
                <w:szCs w:val="20"/>
              </w:rPr>
              <w:t xml:space="preserve">Direct </w:t>
            </w:r>
            <w:r w:rsidR="00A13299" w:rsidRPr="007B0AE3">
              <w:rPr>
                <w:sz w:val="20"/>
                <w:szCs w:val="20"/>
              </w:rPr>
              <w:t xml:space="preserve">Effect </w:t>
            </w:r>
            <w:r w:rsidRPr="007B0AE3">
              <w:rPr>
                <w:sz w:val="20"/>
                <w:szCs w:val="20"/>
              </w:rPr>
              <w:t>X on Y (</w:t>
            </w:r>
            <w:r w:rsidRPr="007B0AE3">
              <w:rPr>
                <w:i/>
                <w:iCs/>
                <w:sz w:val="20"/>
                <w:szCs w:val="20"/>
              </w:rPr>
              <w:t>c</w:t>
            </w:r>
            <w:r w:rsidRPr="007B0AE3">
              <w:rPr>
                <w:sz w:val="20"/>
                <w:szCs w:val="20"/>
              </w:rPr>
              <w:t>)</w:t>
            </w:r>
          </w:p>
        </w:tc>
        <w:tc>
          <w:tcPr>
            <w:tcW w:w="3119" w:type="dxa"/>
            <w:tcBorders>
              <w:left w:val="single" w:sz="4" w:space="0" w:color="FFFFFF" w:themeColor="background1"/>
              <w:bottom w:val="single" w:sz="4" w:space="0" w:color="FFFFFF" w:themeColor="background1"/>
              <w:right w:val="single" w:sz="4" w:space="0" w:color="FFFFFF" w:themeColor="background1"/>
            </w:tcBorders>
            <w:vAlign w:val="center"/>
          </w:tcPr>
          <w:p w14:paraId="42D8C35B" w14:textId="77777777" w:rsidR="00DB4EEA" w:rsidRPr="007B0AE3" w:rsidRDefault="00DB4EEA" w:rsidP="00870322">
            <w:pPr>
              <w:jc w:val="left"/>
              <w:rPr>
                <w:sz w:val="20"/>
                <w:szCs w:val="20"/>
              </w:rPr>
            </w:pPr>
            <w:r w:rsidRPr="007B0AE3">
              <w:rPr>
                <w:sz w:val="20"/>
                <w:szCs w:val="20"/>
              </w:rPr>
              <w:t>-0.071</w:t>
            </w:r>
          </w:p>
          <w:p w14:paraId="18CC11B2" w14:textId="10CB4F8E" w:rsidR="00DB4EEA" w:rsidRPr="007B0AE3" w:rsidRDefault="00DB4EEA" w:rsidP="00870322">
            <w:pPr>
              <w:jc w:val="left"/>
              <w:rPr>
                <w:sz w:val="20"/>
                <w:szCs w:val="20"/>
              </w:rPr>
            </w:pPr>
            <w:r w:rsidRPr="007B0AE3">
              <w:rPr>
                <w:sz w:val="20"/>
                <w:szCs w:val="20"/>
              </w:rPr>
              <w:t>(0.140)</w:t>
            </w:r>
          </w:p>
        </w:tc>
        <w:tc>
          <w:tcPr>
            <w:tcW w:w="3119" w:type="dxa"/>
            <w:tcBorders>
              <w:left w:val="single" w:sz="4" w:space="0" w:color="FFFFFF" w:themeColor="background1"/>
              <w:bottom w:val="single" w:sz="4" w:space="0" w:color="FFFFFF" w:themeColor="background1"/>
              <w:right w:val="single" w:sz="4" w:space="0" w:color="FFFFFF" w:themeColor="background1"/>
            </w:tcBorders>
            <w:vAlign w:val="center"/>
          </w:tcPr>
          <w:p w14:paraId="40F4DBBC" w14:textId="77777777" w:rsidR="00DB4EEA" w:rsidRPr="007B0AE3" w:rsidRDefault="00DB4EEA" w:rsidP="00870322">
            <w:pPr>
              <w:jc w:val="left"/>
              <w:rPr>
                <w:sz w:val="20"/>
                <w:szCs w:val="20"/>
              </w:rPr>
            </w:pPr>
            <w:r w:rsidRPr="007B0AE3">
              <w:rPr>
                <w:sz w:val="20"/>
                <w:szCs w:val="20"/>
              </w:rPr>
              <w:t>-0.318</w:t>
            </w:r>
          </w:p>
          <w:p w14:paraId="20079405" w14:textId="0C9E87F4" w:rsidR="00DB4EEA" w:rsidRPr="007B0AE3" w:rsidRDefault="00DB4EEA" w:rsidP="00870322">
            <w:pPr>
              <w:jc w:val="left"/>
              <w:rPr>
                <w:sz w:val="20"/>
                <w:szCs w:val="20"/>
              </w:rPr>
            </w:pPr>
            <w:r w:rsidRPr="007B0AE3">
              <w:rPr>
                <w:sz w:val="20"/>
                <w:szCs w:val="20"/>
              </w:rPr>
              <w:t>(0.196)</w:t>
            </w:r>
          </w:p>
        </w:tc>
      </w:tr>
      <w:tr w:rsidR="00DB4EEA" w:rsidRPr="000C44BD" w14:paraId="38B6145A" w14:textId="77777777" w:rsidTr="007B0AE3">
        <w:trPr>
          <w:trHeight w:val="381"/>
        </w:trPr>
        <w:tc>
          <w:tcPr>
            <w:tcW w:w="28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1716F6C" w14:textId="77777777" w:rsidR="00DB4EEA" w:rsidRPr="007B0AE3" w:rsidRDefault="00DB4EEA" w:rsidP="00075781">
            <w:pPr>
              <w:jc w:val="left"/>
              <w:rPr>
                <w:sz w:val="20"/>
                <w:szCs w:val="20"/>
              </w:rPr>
            </w:pPr>
            <w:r w:rsidRPr="007B0AE3">
              <w:rPr>
                <w:sz w:val="20"/>
                <w:szCs w:val="20"/>
              </w:rPr>
              <w:t>X on Z (</w:t>
            </w:r>
            <w:r w:rsidRPr="007B0AE3">
              <w:rPr>
                <w:i/>
                <w:iCs/>
                <w:sz w:val="20"/>
                <w:szCs w:val="20"/>
              </w:rPr>
              <w:t>a</w:t>
            </w:r>
            <w:r w:rsidRPr="007B0AE3">
              <w:rPr>
                <w:sz w:val="20"/>
                <w:szCs w:val="20"/>
              </w:rPr>
              <w:t>)</w:t>
            </w:r>
          </w:p>
        </w:tc>
        <w:tc>
          <w:tcPr>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82A178" w14:textId="77777777" w:rsidR="00DB4EEA" w:rsidRPr="007B0AE3" w:rsidRDefault="00DB4EEA" w:rsidP="00F107FE">
            <w:pPr>
              <w:jc w:val="left"/>
              <w:rPr>
                <w:sz w:val="20"/>
                <w:szCs w:val="20"/>
              </w:rPr>
            </w:pPr>
            <w:r w:rsidRPr="007B0AE3">
              <w:rPr>
                <w:sz w:val="20"/>
                <w:szCs w:val="20"/>
              </w:rPr>
              <w:t>0.352***</w:t>
            </w:r>
          </w:p>
          <w:p w14:paraId="137F92E6" w14:textId="5A794266" w:rsidR="00DB4EEA" w:rsidRPr="007B0AE3" w:rsidRDefault="00DB4EEA" w:rsidP="00F107FE">
            <w:pPr>
              <w:jc w:val="left"/>
              <w:rPr>
                <w:sz w:val="20"/>
                <w:szCs w:val="20"/>
              </w:rPr>
            </w:pPr>
            <w:r w:rsidRPr="007B0AE3">
              <w:rPr>
                <w:sz w:val="20"/>
                <w:szCs w:val="20"/>
              </w:rPr>
              <w:t>(0.099)</w:t>
            </w:r>
          </w:p>
        </w:tc>
        <w:tc>
          <w:tcPr>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07A1B4D" w14:textId="77777777" w:rsidR="00DB4EEA" w:rsidRPr="007B0AE3" w:rsidRDefault="00DB4EEA" w:rsidP="00F107FE">
            <w:pPr>
              <w:jc w:val="left"/>
              <w:rPr>
                <w:sz w:val="20"/>
                <w:szCs w:val="20"/>
              </w:rPr>
            </w:pPr>
            <w:r w:rsidRPr="007B0AE3">
              <w:rPr>
                <w:sz w:val="20"/>
                <w:szCs w:val="20"/>
              </w:rPr>
              <w:t>0.530***</w:t>
            </w:r>
          </w:p>
          <w:p w14:paraId="6A7A4390" w14:textId="5776258C" w:rsidR="00DB4EEA" w:rsidRPr="007B0AE3" w:rsidRDefault="00DB4EEA" w:rsidP="00F107FE">
            <w:pPr>
              <w:jc w:val="left"/>
              <w:rPr>
                <w:sz w:val="20"/>
                <w:szCs w:val="20"/>
              </w:rPr>
            </w:pPr>
            <w:r w:rsidRPr="007B0AE3">
              <w:rPr>
                <w:sz w:val="20"/>
                <w:szCs w:val="20"/>
              </w:rPr>
              <w:t>(0.139)</w:t>
            </w:r>
          </w:p>
        </w:tc>
      </w:tr>
      <w:tr w:rsidR="00DB4EEA" w:rsidRPr="000C44BD" w14:paraId="7AF8D2F1" w14:textId="77777777" w:rsidTr="007B0AE3">
        <w:trPr>
          <w:trHeight w:val="381"/>
        </w:trPr>
        <w:tc>
          <w:tcPr>
            <w:tcW w:w="28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C3789C0" w14:textId="77777777" w:rsidR="00DB4EEA" w:rsidRPr="007B0AE3" w:rsidRDefault="00DB4EEA" w:rsidP="00075781">
            <w:pPr>
              <w:jc w:val="left"/>
              <w:rPr>
                <w:sz w:val="20"/>
                <w:szCs w:val="20"/>
              </w:rPr>
            </w:pPr>
            <w:r w:rsidRPr="007B0AE3">
              <w:rPr>
                <w:sz w:val="20"/>
                <w:szCs w:val="20"/>
              </w:rPr>
              <w:t>Z on Y (</w:t>
            </w:r>
            <w:r w:rsidRPr="007B0AE3">
              <w:rPr>
                <w:i/>
                <w:iCs/>
                <w:sz w:val="20"/>
                <w:szCs w:val="20"/>
              </w:rPr>
              <w:t>b</w:t>
            </w:r>
            <w:r w:rsidRPr="007B0AE3">
              <w:rPr>
                <w:sz w:val="20"/>
                <w:szCs w:val="20"/>
              </w:rPr>
              <w:t>)</w:t>
            </w:r>
          </w:p>
        </w:tc>
        <w:tc>
          <w:tcPr>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E8331B6" w14:textId="77777777" w:rsidR="00DB4EEA" w:rsidRPr="007B0AE3" w:rsidRDefault="00DB4EEA" w:rsidP="00F107FE">
            <w:pPr>
              <w:jc w:val="left"/>
              <w:rPr>
                <w:sz w:val="20"/>
                <w:szCs w:val="20"/>
              </w:rPr>
            </w:pPr>
            <w:r w:rsidRPr="007B0AE3">
              <w:rPr>
                <w:sz w:val="20"/>
                <w:szCs w:val="20"/>
              </w:rPr>
              <w:t>-0.077***</w:t>
            </w:r>
          </w:p>
          <w:p w14:paraId="262E5FEF" w14:textId="0A16FD12" w:rsidR="00DB4EEA" w:rsidRPr="007B0AE3" w:rsidRDefault="00DB4EEA" w:rsidP="00F107FE">
            <w:pPr>
              <w:jc w:val="left"/>
              <w:rPr>
                <w:sz w:val="20"/>
                <w:szCs w:val="20"/>
              </w:rPr>
            </w:pPr>
            <w:r w:rsidRPr="007B0AE3">
              <w:rPr>
                <w:sz w:val="20"/>
                <w:szCs w:val="20"/>
              </w:rPr>
              <w:t>(0.027)</w:t>
            </w:r>
          </w:p>
        </w:tc>
        <w:tc>
          <w:tcPr>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F74906" w14:textId="77777777" w:rsidR="00DB4EEA" w:rsidRPr="007B0AE3" w:rsidRDefault="00DB4EEA" w:rsidP="00F107FE">
            <w:pPr>
              <w:jc w:val="left"/>
              <w:rPr>
                <w:sz w:val="20"/>
                <w:szCs w:val="20"/>
              </w:rPr>
            </w:pPr>
            <w:r w:rsidRPr="007B0AE3">
              <w:rPr>
                <w:sz w:val="20"/>
                <w:szCs w:val="20"/>
              </w:rPr>
              <w:t>-0.077***</w:t>
            </w:r>
          </w:p>
          <w:p w14:paraId="49CA24E4" w14:textId="5FB92878" w:rsidR="00DB4EEA" w:rsidRPr="007B0AE3" w:rsidRDefault="00DB4EEA" w:rsidP="00F107FE">
            <w:pPr>
              <w:jc w:val="left"/>
              <w:rPr>
                <w:sz w:val="20"/>
                <w:szCs w:val="20"/>
              </w:rPr>
            </w:pPr>
            <w:r w:rsidRPr="007B0AE3">
              <w:rPr>
                <w:sz w:val="20"/>
                <w:szCs w:val="20"/>
              </w:rPr>
              <w:t>(0.027)</w:t>
            </w:r>
          </w:p>
        </w:tc>
      </w:tr>
      <w:tr w:rsidR="00DB4EEA" w:rsidRPr="000C44BD" w14:paraId="42035BB2" w14:textId="77777777" w:rsidTr="007B0AE3">
        <w:trPr>
          <w:trHeight w:val="381"/>
        </w:trPr>
        <w:tc>
          <w:tcPr>
            <w:tcW w:w="28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AA5E2FD" w14:textId="0476F3D1" w:rsidR="00BF4A2E" w:rsidRPr="007B0AE3" w:rsidRDefault="00DB4EEA" w:rsidP="00075781">
            <w:pPr>
              <w:jc w:val="left"/>
              <w:rPr>
                <w:sz w:val="20"/>
                <w:szCs w:val="20"/>
              </w:rPr>
            </w:pPr>
            <w:r w:rsidRPr="007B0AE3">
              <w:rPr>
                <w:sz w:val="20"/>
                <w:szCs w:val="20"/>
              </w:rPr>
              <w:t>X on Y</w:t>
            </w:r>
            <w:r w:rsidR="00BF4A2E" w:rsidRPr="007B0AE3">
              <w:rPr>
                <w:sz w:val="20"/>
                <w:szCs w:val="20"/>
              </w:rPr>
              <w:t xml:space="preserve"> (</w:t>
            </w:r>
            <w:r w:rsidR="00BF4A2E" w:rsidRPr="007B0AE3">
              <w:rPr>
                <w:i/>
                <w:iCs/>
                <w:sz w:val="20"/>
                <w:szCs w:val="20"/>
              </w:rPr>
              <w:t>c</w:t>
            </w:r>
            <w:r w:rsidR="00BF4A2E" w:rsidRPr="007B0AE3">
              <w:rPr>
                <w:sz w:val="20"/>
                <w:szCs w:val="20"/>
              </w:rPr>
              <w:t>’)</w:t>
            </w:r>
          </w:p>
          <w:p w14:paraId="36C159D1" w14:textId="7D294CAF" w:rsidR="00DB4EEA" w:rsidRPr="007B0AE3" w:rsidRDefault="00BF4A2E" w:rsidP="00075781">
            <w:pPr>
              <w:jc w:val="left"/>
              <w:rPr>
                <w:sz w:val="20"/>
                <w:szCs w:val="20"/>
              </w:rPr>
            </w:pPr>
            <w:r w:rsidRPr="007B0AE3">
              <w:rPr>
                <w:sz w:val="20"/>
                <w:szCs w:val="20"/>
              </w:rPr>
              <w:t>when controlling for Z</w:t>
            </w:r>
            <w:r w:rsidR="00DB4EEA" w:rsidRPr="007B0AE3">
              <w:rPr>
                <w:sz w:val="20"/>
                <w:szCs w:val="20"/>
              </w:rPr>
              <w:t xml:space="preserve"> </w:t>
            </w:r>
          </w:p>
        </w:tc>
        <w:tc>
          <w:tcPr>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B886B19" w14:textId="77777777" w:rsidR="00DB4EEA" w:rsidRPr="007B0AE3" w:rsidRDefault="00DB4EEA" w:rsidP="00F107FE">
            <w:pPr>
              <w:jc w:val="left"/>
              <w:rPr>
                <w:sz w:val="20"/>
                <w:szCs w:val="20"/>
              </w:rPr>
            </w:pPr>
            <w:r w:rsidRPr="007B0AE3">
              <w:rPr>
                <w:sz w:val="20"/>
                <w:szCs w:val="20"/>
              </w:rPr>
              <w:t>-0.029</w:t>
            </w:r>
          </w:p>
          <w:p w14:paraId="2C21709E" w14:textId="5B81633D" w:rsidR="00DB4EEA" w:rsidRPr="007B0AE3" w:rsidRDefault="00DB4EEA" w:rsidP="00F107FE">
            <w:pPr>
              <w:jc w:val="left"/>
              <w:rPr>
                <w:sz w:val="20"/>
                <w:szCs w:val="20"/>
              </w:rPr>
            </w:pPr>
            <w:r w:rsidRPr="007B0AE3">
              <w:rPr>
                <w:sz w:val="20"/>
                <w:szCs w:val="20"/>
              </w:rPr>
              <w:t>(0.140)</w:t>
            </w:r>
          </w:p>
        </w:tc>
        <w:tc>
          <w:tcPr>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5EF887" w14:textId="77777777" w:rsidR="00DB4EEA" w:rsidRPr="007B0AE3" w:rsidRDefault="00DB4EEA" w:rsidP="00F107FE">
            <w:pPr>
              <w:jc w:val="left"/>
              <w:rPr>
                <w:sz w:val="20"/>
                <w:szCs w:val="20"/>
              </w:rPr>
            </w:pPr>
            <w:r w:rsidRPr="007B0AE3">
              <w:rPr>
                <w:sz w:val="20"/>
                <w:szCs w:val="20"/>
              </w:rPr>
              <w:t>-0.193</w:t>
            </w:r>
          </w:p>
          <w:p w14:paraId="48087FD5" w14:textId="08712851" w:rsidR="00DB4EEA" w:rsidRPr="007B0AE3" w:rsidRDefault="00DB4EEA" w:rsidP="00F107FE">
            <w:pPr>
              <w:jc w:val="left"/>
              <w:rPr>
                <w:sz w:val="20"/>
                <w:szCs w:val="20"/>
              </w:rPr>
            </w:pPr>
            <w:r w:rsidRPr="007B0AE3">
              <w:rPr>
                <w:sz w:val="20"/>
                <w:szCs w:val="20"/>
              </w:rPr>
              <w:t>(0.196)</w:t>
            </w:r>
          </w:p>
        </w:tc>
      </w:tr>
      <w:tr w:rsidR="00DB4EEA" w:rsidRPr="000C44BD" w14:paraId="090DDE51" w14:textId="77777777" w:rsidTr="007B0AE3">
        <w:trPr>
          <w:trHeight w:val="283"/>
        </w:trPr>
        <w:tc>
          <w:tcPr>
            <w:tcW w:w="2829" w:type="dxa"/>
            <w:tcBorders>
              <w:top w:val="single" w:sz="4" w:space="0" w:color="FFFFFF" w:themeColor="background1"/>
              <w:left w:val="single" w:sz="4" w:space="0" w:color="FFFFFF" w:themeColor="background1"/>
              <w:right w:val="single" w:sz="4" w:space="0" w:color="FFFFFF" w:themeColor="background1"/>
            </w:tcBorders>
            <w:vAlign w:val="center"/>
          </w:tcPr>
          <w:p w14:paraId="15E19355" w14:textId="77777777" w:rsidR="00DB4EEA" w:rsidRPr="007B0AE3" w:rsidRDefault="00DB4EEA" w:rsidP="007B0AE3">
            <w:pPr>
              <w:spacing w:after="60"/>
              <w:jc w:val="left"/>
              <w:rPr>
                <w:sz w:val="20"/>
                <w:szCs w:val="20"/>
              </w:rPr>
            </w:pPr>
            <w:r w:rsidRPr="007B0AE3">
              <w:rPr>
                <w:sz w:val="20"/>
                <w:szCs w:val="20"/>
              </w:rPr>
              <w:t>Conclusion</w:t>
            </w:r>
          </w:p>
        </w:tc>
        <w:tc>
          <w:tcPr>
            <w:tcW w:w="3119" w:type="dxa"/>
            <w:tcBorders>
              <w:top w:val="single" w:sz="4" w:space="0" w:color="FFFFFF" w:themeColor="background1"/>
              <w:left w:val="single" w:sz="4" w:space="0" w:color="FFFFFF" w:themeColor="background1"/>
              <w:right w:val="single" w:sz="4" w:space="0" w:color="FFFFFF" w:themeColor="background1"/>
            </w:tcBorders>
            <w:vAlign w:val="center"/>
          </w:tcPr>
          <w:p w14:paraId="09DDEB4A" w14:textId="1FC0BF2F" w:rsidR="00DB4EEA" w:rsidRPr="007B0AE3" w:rsidRDefault="005577A5" w:rsidP="007B0AE3">
            <w:pPr>
              <w:spacing w:after="60"/>
              <w:jc w:val="left"/>
              <w:rPr>
                <w:sz w:val="20"/>
                <w:szCs w:val="20"/>
              </w:rPr>
            </w:pPr>
            <w:r w:rsidRPr="007B0AE3">
              <w:rPr>
                <w:sz w:val="20"/>
                <w:szCs w:val="20"/>
              </w:rPr>
              <w:t>Not supported</w:t>
            </w:r>
          </w:p>
        </w:tc>
        <w:tc>
          <w:tcPr>
            <w:tcW w:w="3119" w:type="dxa"/>
            <w:tcBorders>
              <w:top w:val="single" w:sz="4" w:space="0" w:color="FFFFFF" w:themeColor="background1"/>
              <w:left w:val="single" w:sz="4" w:space="0" w:color="FFFFFF" w:themeColor="background1"/>
              <w:right w:val="single" w:sz="4" w:space="0" w:color="FFFFFF" w:themeColor="background1"/>
            </w:tcBorders>
            <w:vAlign w:val="center"/>
          </w:tcPr>
          <w:p w14:paraId="21982D55" w14:textId="19D31E7D" w:rsidR="00DB4EEA" w:rsidRPr="007B0AE3" w:rsidRDefault="005577A5" w:rsidP="007B0AE3">
            <w:pPr>
              <w:spacing w:after="60"/>
              <w:jc w:val="left"/>
              <w:rPr>
                <w:sz w:val="20"/>
                <w:szCs w:val="20"/>
              </w:rPr>
            </w:pPr>
            <w:r w:rsidRPr="007B0AE3">
              <w:rPr>
                <w:sz w:val="20"/>
                <w:szCs w:val="20"/>
              </w:rPr>
              <w:t>Not supported</w:t>
            </w:r>
          </w:p>
        </w:tc>
      </w:tr>
    </w:tbl>
    <w:p w14:paraId="1192500A" w14:textId="2D87F6C2" w:rsidR="008E681C" w:rsidRDefault="005E6F62" w:rsidP="00173BCB">
      <w:pPr>
        <w:pStyle w:val="Caption"/>
        <w:spacing w:after="0"/>
      </w:pPr>
      <w:r>
        <w:t xml:space="preserve">Reference </w:t>
      </w:r>
      <w:r w:rsidR="00FE5403">
        <w:t>c</w:t>
      </w:r>
      <w:r>
        <w:t>ategory: Paid Employment</w:t>
      </w:r>
      <w:r w:rsidR="00173BCB">
        <w:br/>
      </w:r>
      <w:r w:rsidR="00F02525" w:rsidRPr="000C44BD">
        <w:t>Standard errors in parentheses</w:t>
      </w:r>
      <w:bookmarkStart w:id="110" w:name="_Hlk72955555"/>
    </w:p>
    <w:p w14:paraId="6AF90E98" w14:textId="77777777" w:rsidR="0049267D" w:rsidRDefault="00F02525" w:rsidP="000A0E3E">
      <w:pPr>
        <w:pStyle w:val="Caption"/>
        <w:spacing w:after="240"/>
      </w:pPr>
      <w:r w:rsidRPr="000C44BD">
        <w:t>*p &lt; 0.1</w:t>
      </w:r>
      <w:r w:rsidR="007B1DA1" w:rsidRPr="000C44BD">
        <w:t>0</w:t>
      </w:r>
      <w:r w:rsidRPr="000C44BD">
        <w:t xml:space="preserve">  **p &lt; 0.05  ***p &lt; 0.01</w:t>
      </w:r>
      <w:bookmarkEnd w:id="110"/>
    </w:p>
    <w:p w14:paraId="2B11A72E" w14:textId="0AEE171B" w:rsidR="00D91FB8" w:rsidRPr="000C44BD" w:rsidRDefault="00D91FB8" w:rsidP="008E681C">
      <w:pPr>
        <w:pStyle w:val="Caption"/>
      </w:pPr>
      <w:r w:rsidRPr="000C44BD">
        <w:br w:type="page"/>
      </w:r>
    </w:p>
    <w:p w14:paraId="50056AC7" w14:textId="25790B63" w:rsidR="00D91FB8" w:rsidRDefault="00D91FB8" w:rsidP="00D91FB8">
      <w:pPr>
        <w:pStyle w:val="Heading1"/>
      </w:pPr>
      <w:bookmarkStart w:id="111" w:name="_Toc75434288"/>
      <w:r w:rsidRPr="000C44BD">
        <w:t>Chapter 5: Conclusion</w:t>
      </w:r>
      <w:bookmarkEnd w:id="111"/>
    </w:p>
    <w:p w14:paraId="2FB6AAC2" w14:textId="3CB6374D" w:rsidR="00F55E5F" w:rsidRDefault="007A0551" w:rsidP="00F55E5F">
      <w:r>
        <w:t xml:space="preserve">Besides its consequences for international health and the economy, the COVID-19 pandemic has had important political implications. </w:t>
      </w:r>
      <w:r w:rsidR="00F55E5F">
        <w:t xml:space="preserve">In this Master’s thesis, </w:t>
      </w:r>
      <w:r w:rsidR="00A229F0">
        <w:t>I have</w:t>
      </w:r>
      <w:r w:rsidR="00F55E5F">
        <w:t xml:space="preserve"> </w:t>
      </w:r>
      <w:r w:rsidR="00E95DE6">
        <w:t>examined</w:t>
      </w:r>
      <w:r w:rsidR="00D77E10">
        <w:t xml:space="preserve"> one of the most important political consequences of the COVID-19 crisis, namely, whether the pandemic sparked the rally-round-the-flag phenomenon</w:t>
      </w:r>
      <w:r w:rsidR="008F1A6F">
        <w:t xml:space="preserve"> in the Netherlands</w:t>
      </w:r>
      <w:r w:rsidR="00D77E10">
        <w:t xml:space="preserve">. </w:t>
      </w:r>
      <w:r w:rsidR="00E95DE6">
        <w:t xml:space="preserve">As </w:t>
      </w:r>
      <w:r w:rsidR="00A229F0">
        <w:t>I</w:t>
      </w:r>
      <w:r w:rsidR="008F1A6F">
        <w:t xml:space="preserve"> did not expect </w:t>
      </w:r>
      <w:r w:rsidR="002D3408">
        <w:t xml:space="preserve">an equal rally effect for each Dutch citizen, considering the complex political system in the Netherlands, </w:t>
      </w:r>
      <w:r w:rsidR="00A229F0">
        <w:t>I</w:t>
      </w:r>
      <w:r w:rsidR="002D3408">
        <w:t xml:space="preserve"> dove </w:t>
      </w:r>
      <w:r w:rsidR="00E95DE6">
        <w:t>a little deepe</w:t>
      </w:r>
      <w:r w:rsidR="002D3408">
        <w:t xml:space="preserve">r and </w:t>
      </w:r>
      <w:r w:rsidR="00E95DE6">
        <w:t>made several distinctions between population groups</w:t>
      </w:r>
      <w:r w:rsidR="002D3408">
        <w:t xml:space="preserve">. This </w:t>
      </w:r>
      <w:r w:rsidR="00B76723">
        <w:t>gave me</w:t>
      </w:r>
      <w:r w:rsidR="00A229F0">
        <w:t xml:space="preserve"> </w:t>
      </w:r>
      <w:r w:rsidR="002D3408">
        <w:t xml:space="preserve">the opportunity </w:t>
      </w:r>
      <w:r w:rsidR="00E95DE6">
        <w:t xml:space="preserve">to investigate this phenomenon on the micro level. By means of ten hypotheses, </w:t>
      </w:r>
      <w:r w:rsidR="00A229F0">
        <w:t>I s</w:t>
      </w:r>
      <w:r w:rsidR="00852D83">
        <w:t>ought to answer the following research question:</w:t>
      </w:r>
    </w:p>
    <w:p w14:paraId="4A56D0F2" w14:textId="77777777" w:rsidR="00B45C1B" w:rsidRPr="002116C9" w:rsidRDefault="00B45C1B" w:rsidP="00B45C1B">
      <w:pPr>
        <w:jc w:val="center"/>
        <w:rPr>
          <w:rFonts w:cs="Times New Roman"/>
          <w:i/>
          <w:iCs/>
        </w:rPr>
      </w:pPr>
      <w:r>
        <w:rPr>
          <w:rFonts w:cs="Times New Roman"/>
          <w:i/>
          <w:iCs/>
        </w:rPr>
        <w:t>Has the COVID-19 pandemic generated the rally-round-the-flag phenomenon in the Netherlands</w:t>
      </w:r>
      <w:r>
        <w:rPr>
          <w:rFonts w:cs="Times New Roman"/>
          <w:i/>
          <w:iCs/>
        </w:rPr>
        <w:br/>
        <w:t>and how does this vary on the individual level?</w:t>
      </w:r>
    </w:p>
    <w:p w14:paraId="048EF751" w14:textId="52327DBA" w:rsidR="000E5450" w:rsidRDefault="00852D83" w:rsidP="00F55E5F">
      <w:r>
        <w:t xml:space="preserve">First of all, </w:t>
      </w:r>
      <w:r w:rsidR="00632312">
        <w:t>the</w:t>
      </w:r>
      <w:r>
        <w:t xml:space="preserve"> </w:t>
      </w:r>
      <w:r w:rsidRPr="00852D83">
        <w:t>paired samples T-test</w:t>
      </w:r>
      <w:r>
        <w:t xml:space="preserve"> </w:t>
      </w:r>
      <w:r w:rsidR="00FC750B">
        <w:t>delivered</w:t>
      </w:r>
      <w:r>
        <w:t xml:space="preserve"> </w:t>
      </w:r>
      <w:r w:rsidR="008F1A6F">
        <w:t>evidence</w:t>
      </w:r>
      <w:r>
        <w:t xml:space="preserve"> that both the mean Prime Minister’s approval and the mean trust in government increased significantly during the COVID-19 crisis. In other words, the COVID-19 pandemic has generated a national rally-round-the-flag effect</w:t>
      </w:r>
      <w:r w:rsidR="00FC750B">
        <w:t xml:space="preserve"> in the Netherlands</w:t>
      </w:r>
      <w:r>
        <w:t>.</w:t>
      </w:r>
      <w:r w:rsidR="000E5450">
        <w:t xml:space="preserve"> This result has important implications for the further study of the rally phenomenon. </w:t>
      </w:r>
      <w:r w:rsidR="00951B78">
        <w:t>Namely, it</w:t>
      </w:r>
      <w:r w:rsidR="002A3F12">
        <w:t xml:space="preserve"> once again illustrates that the rally-round-the-flag phenomenon occurs outside the United States, and </w:t>
      </w:r>
      <w:r w:rsidR="00D965D5">
        <w:t>in particular</w:t>
      </w:r>
      <w:r w:rsidR="002A3F12">
        <w:t>, in a multi-party coalition system. Moreover, i</w:t>
      </w:r>
      <w:r w:rsidR="000E5450">
        <w:t xml:space="preserve">t </w:t>
      </w:r>
      <w:r w:rsidR="009447CF">
        <w:t>proves that</w:t>
      </w:r>
      <w:r w:rsidR="000E5450">
        <w:t xml:space="preserve"> </w:t>
      </w:r>
      <w:r w:rsidR="004142A1">
        <w:t xml:space="preserve">besides wars and diplomatic incidents, </w:t>
      </w:r>
      <w:r w:rsidR="000E5450">
        <w:t>an international pandemic</w:t>
      </w:r>
      <w:r w:rsidR="002A3F12">
        <w:t xml:space="preserve"> </w:t>
      </w:r>
      <w:r w:rsidR="00951B78">
        <w:t>is able to</w:t>
      </w:r>
      <w:r w:rsidR="000E5450">
        <w:t xml:space="preserve"> trigger</w:t>
      </w:r>
      <w:r w:rsidR="00951B78">
        <w:t xml:space="preserve"> </w:t>
      </w:r>
      <w:r w:rsidR="000E5450">
        <w:t>the rally-round-the-flag effect.</w:t>
      </w:r>
      <w:r w:rsidR="009447CF">
        <w:t xml:space="preserve"> </w:t>
      </w:r>
    </w:p>
    <w:p w14:paraId="5C1B20C7" w14:textId="5BC56866" w:rsidR="007A0551" w:rsidRDefault="0051474E" w:rsidP="00F55E5F">
      <w:r>
        <w:t xml:space="preserve">After observing this </w:t>
      </w:r>
      <w:r w:rsidR="000176A3">
        <w:t>notable</w:t>
      </w:r>
      <w:r w:rsidR="002A3F12">
        <w:t xml:space="preserve"> first</w:t>
      </w:r>
      <w:r>
        <w:t xml:space="preserve"> result, </w:t>
      </w:r>
      <w:r w:rsidR="007B699F">
        <w:t xml:space="preserve">several theories surrounding the rally-round-the-flag phenomenon </w:t>
      </w:r>
      <w:r w:rsidR="00F60D5D">
        <w:t>have been examined</w:t>
      </w:r>
      <w:r w:rsidR="002A3F12">
        <w:t>. This led to</w:t>
      </w:r>
      <w:r w:rsidR="007B699F">
        <w:t xml:space="preserve"> </w:t>
      </w:r>
      <w:r w:rsidR="0029670D">
        <w:t>two</w:t>
      </w:r>
      <w:r w:rsidR="007B699F">
        <w:t xml:space="preserve"> conclusions regarding the </w:t>
      </w:r>
      <w:r w:rsidR="003A747C">
        <w:t>micro</w:t>
      </w:r>
      <w:r w:rsidR="007B699F">
        <w:t xml:space="preserve"> diversity in the rally-round-the-flag effect.</w:t>
      </w:r>
      <w:r w:rsidR="007A0551">
        <w:t xml:space="preserve"> </w:t>
      </w:r>
      <w:r w:rsidR="00734013">
        <w:t xml:space="preserve">Firstly, </w:t>
      </w:r>
      <w:r w:rsidR="00F60D5D">
        <w:t>the</w:t>
      </w:r>
      <w:r w:rsidR="008F1A6F">
        <w:t xml:space="preserve"> results </w:t>
      </w:r>
      <w:r w:rsidR="00F60D5D">
        <w:t xml:space="preserve">of the analyses </w:t>
      </w:r>
      <w:r w:rsidR="008F1A6F">
        <w:t xml:space="preserve">demonstrated that there is a significant difference between coalition voters, voters </w:t>
      </w:r>
      <w:r w:rsidR="00FC750B">
        <w:t xml:space="preserve">for the critical opposition </w:t>
      </w:r>
      <w:r w:rsidR="008F1A6F">
        <w:t>and voters</w:t>
      </w:r>
      <w:r w:rsidR="00FC750B">
        <w:t xml:space="preserve"> for the relatively less critical opposition</w:t>
      </w:r>
      <w:r w:rsidR="008F1A6F">
        <w:t xml:space="preserve"> </w:t>
      </w:r>
      <w:r w:rsidR="00615A6F">
        <w:t>in their increases in Prime Minister’s approval and trust in government</w:t>
      </w:r>
      <w:r w:rsidR="008F1A6F">
        <w:t xml:space="preserve">. </w:t>
      </w:r>
      <w:r w:rsidR="00FC750B">
        <w:t xml:space="preserve">Specifically, voters for a coalition party had the most substantial rallies, followed by voters for the relatively less critical opposition and in turn followed by voters for the critical opposition. </w:t>
      </w:r>
      <w:r w:rsidR="008F1A6F">
        <w:t xml:space="preserve">This indicates that </w:t>
      </w:r>
      <w:r w:rsidR="00377E20">
        <w:t>using</w:t>
      </w:r>
      <w:r w:rsidR="008F1A6F">
        <w:t xml:space="preserve"> the mechanism of opinion leadership on the micro level theoretically substantiates individual diversity in the rally-round-the-flag effect.</w:t>
      </w:r>
      <w:r w:rsidR="00D04883">
        <w:t xml:space="preserve"> Even in a highly volatile political system as the Netherlands, voters seem to be affected by the standpoints of their preferred party</w:t>
      </w:r>
      <w:r w:rsidR="002A3F12">
        <w:t xml:space="preserve"> and parties’ behavior during a crisis can directly influence individual </w:t>
      </w:r>
      <w:r w:rsidR="00B151E7">
        <w:t>levels of</w:t>
      </w:r>
      <w:r w:rsidR="002A3F12">
        <w:t xml:space="preserve"> political trust. </w:t>
      </w:r>
      <w:r w:rsidR="00B151E7">
        <w:t>Therefore, my first conclusion about micro diversity in the rally-round-the-flag effect is that</w:t>
      </w:r>
      <w:r w:rsidR="00165794">
        <w:t xml:space="preserve"> the individual difference in </w:t>
      </w:r>
      <w:r w:rsidR="000E53D3">
        <w:t xml:space="preserve">COVID-19 rallies in the Netherlands </w:t>
      </w:r>
      <w:r w:rsidR="00165794">
        <w:t>can be explained by party choice</w:t>
      </w:r>
      <w:r w:rsidR="00B421F8">
        <w:t xml:space="preserve"> and opinion leadership</w:t>
      </w:r>
      <w:r w:rsidR="00165794">
        <w:t>.</w:t>
      </w:r>
      <w:r w:rsidR="002A3F12">
        <w:t xml:space="preserve"> </w:t>
      </w:r>
    </w:p>
    <w:p w14:paraId="326A541C" w14:textId="789AB7D6" w:rsidR="007A0551" w:rsidRDefault="00734013" w:rsidP="00F55E5F">
      <w:r>
        <w:t xml:space="preserve">Secondly, </w:t>
      </w:r>
      <w:r w:rsidR="00F60D5D">
        <w:t>the</w:t>
      </w:r>
      <w:r w:rsidR="00DC6F05">
        <w:t xml:space="preserve"> analysis of</w:t>
      </w:r>
      <w:r w:rsidR="001C08CC">
        <w:t xml:space="preserve"> </w:t>
      </w:r>
      <w:r w:rsidR="00DC6F05">
        <w:t>the role of</w:t>
      </w:r>
      <w:r w:rsidR="001C08CC">
        <w:t xml:space="preserve"> economic position </w:t>
      </w:r>
      <w:r w:rsidR="00DC6F05">
        <w:t>concerning</w:t>
      </w:r>
      <w:r w:rsidR="001C08CC">
        <w:t xml:space="preserve"> individual rallies </w:t>
      </w:r>
      <w:r w:rsidR="00757AE9">
        <w:t xml:space="preserve">demonstrated that there is a significant </w:t>
      </w:r>
      <w:r w:rsidR="00086CCE">
        <w:t xml:space="preserve">negative </w:t>
      </w:r>
      <w:r w:rsidR="00757AE9">
        <w:t xml:space="preserve">difference between the self-employed, unemployed and paid </w:t>
      </w:r>
      <w:r w:rsidR="00147060">
        <w:t>workers</w:t>
      </w:r>
      <w:r w:rsidR="00757AE9">
        <w:t xml:space="preserve"> in their increase in Prime Minister’s approval</w:t>
      </w:r>
      <w:r w:rsidR="00165794">
        <w:t xml:space="preserve">. </w:t>
      </w:r>
      <w:r w:rsidR="003E2640">
        <w:t>The</w:t>
      </w:r>
      <w:r w:rsidR="00165794">
        <w:t xml:space="preserve"> self-employed and </w:t>
      </w:r>
      <w:r w:rsidR="00C4759F">
        <w:t>jobless</w:t>
      </w:r>
      <w:r w:rsidR="00165794">
        <w:t xml:space="preserve"> experienced a smaller increase in Prime Minister’s approval than paid employees. U</w:t>
      </w:r>
      <w:r w:rsidR="00757AE9">
        <w:t xml:space="preserve">nfortunately, </w:t>
      </w:r>
      <w:r w:rsidR="00165794">
        <w:t xml:space="preserve">no </w:t>
      </w:r>
      <w:r w:rsidR="00757AE9">
        <w:t xml:space="preserve">such effect was found for the </w:t>
      </w:r>
      <w:r w:rsidR="00165794">
        <w:t>difference</w:t>
      </w:r>
      <w:r w:rsidR="00757AE9">
        <w:t xml:space="preserve"> in trust in government.</w:t>
      </w:r>
      <w:r w:rsidR="00F67AEF">
        <w:t xml:space="preserve"> Consequently, I conclude that economic position does not explain the individual diversity in the rally effect</w:t>
      </w:r>
      <w:r w:rsidR="00107EE5">
        <w:t xml:space="preserve"> generated by the COVID-19 pandemic in the Netherlands</w:t>
      </w:r>
      <w:r w:rsidR="00F67AEF">
        <w:t xml:space="preserve">. </w:t>
      </w:r>
      <w:r w:rsidR="00B421F8">
        <w:t>Still, t</w:t>
      </w:r>
      <w:r w:rsidR="00F67AEF">
        <w:t xml:space="preserve">his result </w:t>
      </w:r>
      <w:r w:rsidR="0043508E">
        <w:t xml:space="preserve">does contribute noteworthy information about the role of economic position in the </w:t>
      </w:r>
      <w:r w:rsidR="004346F5">
        <w:t>individual diversity of the rally-round-the-flag phenomenon</w:t>
      </w:r>
      <w:r w:rsidR="0043508E">
        <w:t xml:space="preserve">. </w:t>
      </w:r>
      <w:r w:rsidR="001D2982">
        <w:t>Th</w:t>
      </w:r>
      <w:r w:rsidR="00F67AEF">
        <w:t>e</w:t>
      </w:r>
      <w:r w:rsidR="001D2982">
        <w:t xml:space="preserve"> </w:t>
      </w:r>
      <w:r w:rsidR="004346F5">
        <w:t>discrepancy</w:t>
      </w:r>
      <w:r w:rsidR="001D2982">
        <w:t xml:space="preserve"> between the </w:t>
      </w:r>
      <w:r w:rsidR="004346F5">
        <w:t xml:space="preserve">degree of the </w:t>
      </w:r>
      <w:r w:rsidR="001D2982">
        <w:t xml:space="preserve">increase in Prime Minister’s approval and </w:t>
      </w:r>
      <w:r w:rsidR="004346F5">
        <w:t xml:space="preserve">the degree of the increase in </w:t>
      </w:r>
      <w:r w:rsidR="001D2982">
        <w:t xml:space="preserve">governmental trust is reflected throughout this study, given that the effects on the difference in Prime Minister’s approval </w:t>
      </w:r>
      <w:r w:rsidR="00BD3604">
        <w:t>continually</w:t>
      </w:r>
      <w:r w:rsidR="001D2982">
        <w:t xml:space="preserve"> turned out to be more sizeable than the effects on the difference in trust in government. </w:t>
      </w:r>
      <w:r w:rsidR="00086CCE">
        <w:t xml:space="preserve">Perhaps this is due to Dutch Prime Minister Mark Rutte and Health Minister Hugo de Jonge being the face of the COVID-19 strategies, instead of the government as a whole. </w:t>
      </w:r>
      <w:r w:rsidR="00547AA7">
        <w:t>This lead</w:t>
      </w:r>
      <w:r w:rsidR="00BC4D44">
        <w:t>s</w:t>
      </w:r>
      <w:r w:rsidR="00547AA7">
        <w:t xml:space="preserve"> to</w:t>
      </w:r>
      <w:r w:rsidR="00086CCE">
        <w:t xml:space="preserve"> </w:t>
      </w:r>
      <w:r w:rsidR="00BD3604">
        <w:t>citizens</w:t>
      </w:r>
      <w:r w:rsidR="00086CCE">
        <w:t xml:space="preserve"> </w:t>
      </w:r>
      <w:r w:rsidR="00165794">
        <w:t xml:space="preserve">mainly </w:t>
      </w:r>
      <w:r w:rsidR="00086CCE">
        <w:t>blam</w:t>
      </w:r>
      <w:r w:rsidR="00547AA7">
        <w:t>ing</w:t>
      </w:r>
      <w:r w:rsidR="00086CCE">
        <w:t xml:space="preserve"> the Prime Minister </w:t>
      </w:r>
      <w:r w:rsidR="00165794">
        <w:t xml:space="preserve">for the degradation of their economic position </w:t>
      </w:r>
      <w:r w:rsidR="00BD3604">
        <w:t xml:space="preserve">or praising him for his handling of the crisis, </w:t>
      </w:r>
      <w:r w:rsidR="00086CCE">
        <w:t>rather than</w:t>
      </w:r>
      <w:r w:rsidR="00BD3604">
        <w:t xml:space="preserve"> attributing this to</w:t>
      </w:r>
      <w:r w:rsidR="00086CCE">
        <w:t xml:space="preserve"> the </w:t>
      </w:r>
      <w:r w:rsidR="00547AA7">
        <w:t xml:space="preserve">whole </w:t>
      </w:r>
      <w:r w:rsidR="00086CCE">
        <w:t>government.</w:t>
      </w:r>
      <w:r w:rsidR="00165794">
        <w:t xml:space="preserve"> </w:t>
      </w:r>
    </w:p>
    <w:p w14:paraId="4C0741AE" w14:textId="60C79A06" w:rsidR="00852D83" w:rsidRDefault="003D1387" w:rsidP="00F55E5F">
      <w:r>
        <w:t>Although individual economic positions did not prove to serve as a significant explanation for the micro diversity in tallies, the</w:t>
      </w:r>
      <w:r w:rsidR="00486400">
        <w:t xml:space="preserve"> mediation models </w:t>
      </w:r>
      <w:r>
        <w:t xml:space="preserve">of this thesis </w:t>
      </w:r>
      <w:r w:rsidR="00486400">
        <w:t>present interesting results</w:t>
      </w:r>
      <w:r w:rsidR="00E2589D">
        <w:t xml:space="preserve"> on both the difference in Prime Minister’s approval and the difference in trust in government</w:t>
      </w:r>
      <w:r w:rsidR="00817FD1">
        <w:t>. Namely,</w:t>
      </w:r>
      <w:r w:rsidR="00DC6F05">
        <w:t xml:space="preserve"> the OLS regression models showed that the difference between the self-employed, the unemployed and paid employees</w:t>
      </w:r>
      <w:r w:rsidR="00E83674">
        <w:t xml:space="preserve"> in their increase in Prime Minister’s approval</w:t>
      </w:r>
      <w:r w:rsidR="00DC6F05">
        <w:t xml:space="preserve"> can be explained by an </w:t>
      </w:r>
      <w:r w:rsidR="00165794">
        <w:t xml:space="preserve">individual </w:t>
      </w:r>
      <w:r w:rsidR="00DC6F05">
        <w:t>increase in economic insecurity. As there was no significant difference between self-employed, unemployed citizens and paid employees</w:t>
      </w:r>
      <w:r w:rsidR="003E2640">
        <w:t xml:space="preserve"> in their increase in </w:t>
      </w:r>
      <w:r w:rsidR="00C977E7">
        <w:t>governmental trust</w:t>
      </w:r>
      <w:r w:rsidR="00DC6F05">
        <w:t>, a second mediation effect was refuted</w:t>
      </w:r>
      <w:r w:rsidR="00FE5403">
        <w:t>. N</w:t>
      </w:r>
      <w:r w:rsidR="00DC6F05">
        <w:t xml:space="preserve">onetheless, </w:t>
      </w:r>
      <w:r w:rsidR="00F60D5D">
        <w:t>the regression</w:t>
      </w:r>
      <w:r w:rsidR="00DC6F05">
        <w:t xml:space="preserve"> models</w:t>
      </w:r>
      <w:r>
        <w:t xml:space="preserve"> and the Sobel tests</w:t>
      </w:r>
      <w:r w:rsidR="00DC6F05">
        <w:t xml:space="preserve"> did present a significant indirect effect of </w:t>
      </w:r>
      <w:r w:rsidR="006636A8">
        <w:t>economic position</w:t>
      </w:r>
      <w:r w:rsidR="00DC6F05">
        <w:t xml:space="preserve"> on</w:t>
      </w:r>
      <w:r w:rsidR="00F9006E">
        <w:t xml:space="preserve"> </w:t>
      </w:r>
      <w:r w:rsidR="00E83674">
        <w:t xml:space="preserve">both </w:t>
      </w:r>
      <w:r w:rsidR="00F9006E">
        <w:t>the difference in</w:t>
      </w:r>
      <w:r w:rsidR="00DC6F05">
        <w:t xml:space="preserve"> Prime Minister’s approval and </w:t>
      </w:r>
      <w:r w:rsidR="00B421F8">
        <w:t xml:space="preserve">in </w:t>
      </w:r>
      <w:r w:rsidR="00DC6F05">
        <w:t xml:space="preserve">trust in government, </w:t>
      </w:r>
      <w:r w:rsidR="00165794">
        <w:t>via</w:t>
      </w:r>
      <w:r w:rsidR="00DC6F05">
        <w:t xml:space="preserve"> </w:t>
      </w:r>
      <w:r w:rsidR="00B421F8">
        <w:t>the</w:t>
      </w:r>
      <w:r w:rsidR="00DC6F05">
        <w:t xml:space="preserve"> change in economic insecurity.</w:t>
      </w:r>
      <w:r w:rsidR="00FE5403">
        <w:t xml:space="preserve"> </w:t>
      </w:r>
      <w:r w:rsidR="0069730B">
        <w:t xml:space="preserve">The positive difference between the self-employed, unemployed and paid employees regarding their change in economic insecurity reached statistical significance, which means that entrepreneurs and jobless citizens had a higher increase in economic insecurity than paid </w:t>
      </w:r>
      <w:r w:rsidR="00147060">
        <w:t>workers</w:t>
      </w:r>
      <w:r w:rsidR="0069730B">
        <w:t>.</w:t>
      </w:r>
      <w:r w:rsidR="006A4AB2">
        <w:t xml:space="preserve"> </w:t>
      </w:r>
      <w:r w:rsidR="00E31AA5">
        <w:t>This provides evidence for our theoretical expectation that self-employed and unemployed citizens were financially affected more heavily by the COVID-19 pandemic than paid employees.</w:t>
      </w:r>
      <w:r w:rsidR="00114AE7">
        <w:t xml:space="preserve"> </w:t>
      </w:r>
      <w:r w:rsidR="0069730B">
        <w:t xml:space="preserve">On top of that, </w:t>
      </w:r>
      <w:r w:rsidR="00D143D3">
        <w:t>the analyses produced</w:t>
      </w:r>
      <w:r w:rsidR="0069730B" w:rsidRPr="0069730B">
        <w:t xml:space="preserve"> significant negative effects </w:t>
      </w:r>
      <w:r w:rsidR="00FE5403">
        <w:t>of</w:t>
      </w:r>
      <w:r w:rsidR="0069730B" w:rsidRPr="0069730B">
        <w:t xml:space="preserve"> the change in economic insecurity </w:t>
      </w:r>
      <w:r w:rsidR="00FE5403">
        <w:t>on</w:t>
      </w:r>
      <w:r w:rsidR="0069730B" w:rsidRPr="0069730B">
        <w:t xml:space="preserve"> the difference in Prime Minister’s approval and </w:t>
      </w:r>
      <w:r w:rsidR="00FE5403">
        <w:t>of</w:t>
      </w:r>
      <w:r w:rsidR="0069730B" w:rsidRPr="0069730B">
        <w:t xml:space="preserve"> the change in economic insecurity </w:t>
      </w:r>
      <w:r w:rsidR="00FE5403">
        <w:t>on</w:t>
      </w:r>
      <w:r w:rsidR="0069730B" w:rsidRPr="0069730B">
        <w:t xml:space="preserve"> the difference </w:t>
      </w:r>
      <w:r w:rsidR="00C977E7">
        <w:t>in governmental trust</w:t>
      </w:r>
      <w:r w:rsidR="0069730B" w:rsidRPr="0069730B">
        <w:t>.</w:t>
      </w:r>
      <w:r w:rsidR="00DC6F05">
        <w:t xml:space="preserve"> </w:t>
      </w:r>
      <w:r w:rsidR="006C6271">
        <w:t>This indicates that</w:t>
      </w:r>
      <w:r w:rsidR="00DC6F05">
        <w:t xml:space="preserve"> </w:t>
      </w:r>
      <w:r w:rsidR="000E53D3">
        <w:t>citizens whose economic insecurity increased during the pandemic,</w:t>
      </w:r>
      <w:r w:rsidR="00817FD1">
        <w:t xml:space="preserve"> </w:t>
      </w:r>
      <w:r w:rsidR="00F62B83">
        <w:t xml:space="preserve">had a </w:t>
      </w:r>
      <w:r w:rsidR="00817FD1">
        <w:t xml:space="preserve">significantly </w:t>
      </w:r>
      <w:r w:rsidR="00F62B83">
        <w:t xml:space="preserve">smaller </w:t>
      </w:r>
      <w:r w:rsidR="00817FD1">
        <w:t>increase in</w:t>
      </w:r>
      <w:r w:rsidR="00F9006E">
        <w:t xml:space="preserve"> Prime Minister’s approval and trust in government.</w:t>
      </w:r>
      <w:r w:rsidR="00E31AA5">
        <w:t xml:space="preserve"> This result corresponds with Wroe’s (2016) argument that </w:t>
      </w:r>
      <w:r w:rsidR="00114AE7">
        <w:t xml:space="preserve">the state is blamed for a rise in economic insecurity, which leads to a decline in political trust. </w:t>
      </w:r>
      <w:r w:rsidR="00FE5403">
        <w:t>I believe that t</w:t>
      </w:r>
      <w:r w:rsidR="00114AE7">
        <w:t>he observed</w:t>
      </w:r>
      <w:r w:rsidR="00CB24C4">
        <w:t xml:space="preserve"> indirect effect cancels out the effect of economic position on the level of </w:t>
      </w:r>
      <w:r w:rsidR="00B421F8">
        <w:t>governmental trust</w:t>
      </w:r>
      <w:r w:rsidR="00E32E0C">
        <w:t xml:space="preserve">, given that it </w:t>
      </w:r>
      <w:r w:rsidR="00CB24C4">
        <w:t>starts as a positive effect of the independent variable on the mediator and continues as a negative effect of the mediator on the dependent variable</w:t>
      </w:r>
      <w:r w:rsidR="00E32E0C">
        <w:t>. T</w:t>
      </w:r>
      <w:r w:rsidR="00CB24C4">
        <w:t xml:space="preserve">his could explain why the effect of </w:t>
      </w:r>
      <w:r w:rsidR="004C02AF">
        <w:t xml:space="preserve">one’s </w:t>
      </w:r>
      <w:r w:rsidR="00CB24C4">
        <w:t xml:space="preserve">economic position on the </w:t>
      </w:r>
      <w:r w:rsidR="004C02AF">
        <w:t xml:space="preserve">individual increase in </w:t>
      </w:r>
      <w:r w:rsidR="00B421F8">
        <w:t>trust in government</w:t>
      </w:r>
      <w:r w:rsidR="00CB24C4">
        <w:t xml:space="preserve"> did not reach</w:t>
      </w:r>
      <w:r w:rsidR="003659DD">
        <w:t xml:space="preserve"> statistical significance</w:t>
      </w:r>
      <w:r w:rsidR="00CB24C4">
        <w:t xml:space="preserve">. </w:t>
      </w:r>
      <w:r w:rsidR="004C02AF">
        <w:t>This means that these results do comply with my theoretical expectations, but that the mechanism works different</w:t>
      </w:r>
      <w:r w:rsidR="00B421F8">
        <w:t>ly</w:t>
      </w:r>
      <w:r w:rsidR="004C02AF">
        <w:t xml:space="preserve"> than anticipated.</w:t>
      </w:r>
      <w:r w:rsidR="005E6F62">
        <w:t xml:space="preserve"> </w:t>
      </w:r>
      <w:r w:rsidR="00282346">
        <w:t>T</w:t>
      </w:r>
      <w:r w:rsidR="009E3BC7">
        <w:t>o conclude,</w:t>
      </w:r>
      <w:r w:rsidR="00840C81">
        <w:t xml:space="preserve"> </w:t>
      </w:r>
      <w:r w:rsidR="00BC309B">
        <w:t>besides</w:t>
      </w:r>
      <w:r w:rsidR="00840C81">
        <w:t xml:space="preserve"> party choice,</w:t>
      </w:r>
      <w:r w:rsidR="009E3BC7">
        <w:t xml:space="preserve"> </w:t>
      </w:r>
      <w:r w:rsidR="00840C81">
        <w:t xml:space="preserve">a </w:t>
      </w:r>
      <w:r w:rsidR="005E6F62">
        <w:t>change</w:t>
      </w:r>
      <w:r w:rsidR="00840C81">
        <w:t xml:space="preserve"> in economic insecurity can additionally explain </w:t>
      </w:r>
      <w:r w:rsidR="009E3BC7">
        <w:t xml:space="preserve">the </w:t>
      </w:r>
      <w:r w:rsidR="006D13B0">
        <w:t>micro</w:t>
      </w:r>
      <w:r w:rsidR="009E3BC7">
        <w:t xml:space="preserve"> diversity in the rally-round-the-flag effect.</w:t>
      </w:r>
    </w:p>
    <w:p w14:paraId="4D832760" w14:textId="149547DC" w:rsidR="00D91FB8" w:rsidRDefault="00D91FB8" w:rsidP="00D91FB8">
      <w:pPr>
        <w:pStyle w:val="Heading2"/>
      </w:pPr>
      <w:bookmarkStart w:id="112" w:name="_Toc75434289"/>
      <w:r w:rsidRPr="000C44BD">
        <w:t>Discussion</w:t>
      </w:r>
      <w:bookmarkEnd w:id="112"/>
    </w:p>
    <w:p w14:paraId="6E83E337" w14:textId="32E0C2C4" w:rsidR="00E65737" w:rsidRDefault="00E65737" w:rsidP="00E65737">
      <w:r>
        <w:t>As the design and results of this study are based on a single case, one has to be cautious with generalizing its results to other states and political systems.</w:t>
      </w:r>
      <w:r w:rsidR="008269B4">
        <w:t xml:space="preserve"> Moreover, t</w:t>
      </w:r>
      <w:r>
        <w:t xml:space="preserve">his thesis is not without limitations. In the first place, </w:t>
      </w:r>
      <w:r w:rsidR="006105F5">
        <w:t xml:space="preserve">there is a discrepancy between the fielding times of Economic Situation: Income (CentERdata, 2019, 2020a) and Politics and Values (ibid., 2020b, 2021b). </w:t>
      </w:r>
      <w:r w:rsidR="006D7973">
        <w:t>Wave 12 of t</w:t>
      </w:r>
      <w:r w:rsidR="006105F5">
        <w:t xml:space="preserve">he questionnaire Economic Situation: Income was carried out between June and July 2019 and </w:t>
      </w:r>
      <w:r w:rsidR="006D7973">
        <w:t xml:space="preserve">Wave 13 between </w:t>
      </w:r>
      <w:r w:rsidR="006105F5">
        <w:t xml:space="preserve">June and July 2020. </w:t>
      </w:r>
      <w:r w:rsidR="004B0461">
        <w:t>I</w:t>
      </w:r>
      <w:r w:rsidR="006D7973">
        <w:t xml:space="preserve"> have used this questionnaire to measure the individual change in economic insecurity during the COVID-19 pandemic. Of t</w:t>
      </w:r>
      <w:r w:rsidR="006105F5">
        <w:t xml:space="preserve">he questionnaire Politics and Values </w:t>
      </w:r>
      <w:r w:rsidR="004B0461">
        <w:t>I</w:t>
      </w:r>
      <w:r w:rsidR="006D7973">
        <w:t xml:space="preserve"> have used Wave 12, which </w:t>
      </w:r>
      <w:r w:rsidR="006105F5">
        <w:t xml:space="preserve">was fielded between December 2019 and March 2020 and </w:t>
      </w:r>
      <w:r w:rsidR="006D7973">
        <w:t xml:space="preserve">Wave 13, which was fielded between December 2020 and March 2021. </w:t>
      </w:r>
      <w:r w:rsidR="004B0461">
        <w:t>I</w:t>
      </w:r>
      <w:r w:rsidR="006D7973">
        <w:t xml:space="preserve"> have selected this questionnaire to measure the difference in Prime Minister’s approval and trust in government during the COVID-19 crisis. As both surveys are carried out on different time points, the </w:t>
      </w:r>
      <w:r w:rsidR="00103CCD">
        <w:t>computed</w:t>
      </w:r>
      <w:r w:rsidR="006D7973">
        <w:t xml:space="preserve"> variables</w:t>
      </w:r>
      <w:r w:rsidR="00103CCD">
        <w:t xml:space="preserve"> in this study</w:t>
      </w:r>
      <w:r w:rsidR="006D7973">
        <w:t xml:space="preserve"> are </w:t>
      </w:r>
      <w:r w:rsidR="00103CCD">
        <w:t>based on</w:t>
      </w:r>
      <w:r w:rsidR="006D7973">
        <w:t xml:space="preserve"> different periods. </w:t>
      </w:r>
      <w:r w:rsidR="002A5E0E">
        <w:t xml:space="preserve">This could lead to </w:t>
      </w:r>
      <w:r w:rsidR="008D2970">
        <w:t xml:space="preserve">an underestimation of </w:t>
      </w:r>
      <w:r w:rsidR="00921083">
        <w:t>the</w:t>
      </w:r>
      <w:r w:rsidR="008D2970">
        <w:t xml:space="preserve"> coefficients, given that in the summer of 2020, </w:t>
      </w:r>
      <w:r w:rsidR="00B56C3C">
        <w:t xml:space="preserve">the COVID-19 measures </w:t>
      </w:r>
      <w:r w:rsidR="00921083">
        <w:t xml:space="preserve">were relatively new and possibly did not yet affect the Dutch economy as much as in a later stage of the pandemic. </w:t>
      </w:r>
      <w:r w:rsidR="006D7973">
        <w:t xml:space="preserve">Hence, </w:t>
      </w:r>
      <w:r w:rsidR="006902AF">
        <w:t>one has</w:t>
      </w:r>
      <w:r w:rsidR="00103CCD">
        <w:t xml:space="preserve"> to be careful with interpreting the results of the mediation analyses. Nonetheless, both questionnaires were measured before and after the peak of the pandemic, which is why </w:t>
      </w:r>
      <w:r w:rsidR="006902AF">
        <w:t>I</w:t>
      </w:r>
      <w:r w:rsidR="00103CCD">
        <w:t xml:space="preserve"> do not </w:t>
      </w:r>
      <w:r w:rsidR="00E42714">
        <w:t>expect</w:t>
      </w:r>
      <w:r w:rsidR="00103CCD">
        <w:t xml:space="preserve"> </w:t>
      </w:r>
      <w:r w:rsidR="004B0461">
        <w:t>my</w:t>
      </w:r>
      <w:r w:rsidR="00103CCD">
        <w:t xml:space="preserve"> conclusions to be problematic.</w:t>
      </w:r>
    </w:p>
    <w:p w14:paraId="4F8C9E02" w14:textId="7DC9BA5C" w:rsidR="00E65737" w:rsidRDefault="006105F5" w:rsidP="00E65737">
      <w:r>
        <w:t xml:space="preserve">Secondly, </w:t>
      </w:r>
      <w:r w:rsidR="00BF7F0C">
        <w:t>t</w:t>
      </w:r>
      <w:r w:rsidR="00E65737">
        <w:t xml:space="preserve">he variable of economic insecurity is measured based on satisfaction with one’s economic situation. </w:t>
      </w:r>
      <w:r w:rsidR="0028201E">
        <w:t>When selecting this question from the questionnaire</w:t>
      </w:r>
      <w:r w:rsidR="009C7A8C">
        <w:t>s</w:t>
      </w:r>
      <w:r w:rsidR="0028201E">
        <w:t xml:space="preserve"> (CentERdata, 2019, 2020a), I assumed that when someone’s satisfaction </w:t>
      </w:r>
      <w:r w:rsidR="0028201E" w:rsidRPr="000C44BD">
        <w:t>with their economic situation</w:t>
      </w:r>
      <w:r w:rsidR="0028201E">
        <w:t xml:space="preserve"> increases</w:t>
      </w:r>
      <w:r w:rsidR="0028201E" w:rsidRPr="000C44BD">
        <w:t>, the</w:t>
      </w:r>
      <w:r w:rsidR="00004119">
        <w:t xml:space="preserve">ir </w:t>
      </w:r>
      <w:r w:rsidR="0028201E" w:rsidRPr="000C44BD">
        <w:t xml:space="preserve">risk of economic misfortune and therefore their economic insecurity </w:t>
      </w:r>
      <w:r w:rsidR="00004119">
        <w:t>would have decreased during the same period</w:t>
      </w:r>
      <w:r w:rsidR="0028201E" w:rsidRPr="000C44BD">
        <w:t xml:space="preserve">. </w:t>
      </w:r>
      <w:r w:rsidR="00004119">
        <w:t xml:space="preserve">Naturally, one can wonder whether this survey question </w:t>
      </w:r>
      <w:r w:rsidR="00004119" w:rsidRPr="000C44BD">
        <w:t>accurately captures the individual level of economic insecurity</w:t>
      </w:r>
      <w:r w:rsidR="00DA499F">
        <w:t>, as the concepts of economic satisfaction and economic insecurity are not identical</w:t>
      </w:r>
      <w:r w:rsidR="00004119" w:rsidRPr="000C44BD">
        <w:t>.</w:t>
      </w:r>
      <w:r w:rsidR="00004119">
        <w:t xml:space="preserve"> </w:t>
      </w:r>
      <w:r w:rsidR="00E65737">
        <w:t>As I have used unique panel data of LISS Panel</w:t>
      </w:r>
      <w:r w:rsidR="0028201E">
        <w:t xml:space="preserve"> which contains and equal group of respondents questioned in multiple instances</w:t>
      </w:r>
      <w:r w:rsidR="00E65737">
        <w:t>, I did not choose to replace my data</w:t>
      </w:r>
      <w:r w:rsidR="0028201E">
        <w:t xml:space="preserve"> in order to seek for a more suitable measurement for the variable of economic insecurity. When interpreting the results of this thesis, one has to keep in mind that the difference economic insecurity is measured by a change in economic satisfaction.</w:t>
      </w:r>
    </w:p>
    <w:p w14:paraId="6AA543B6" w14:textId="7770A094" w:rsidR="00AC0668" w:rsidRDefault="00A63FB5" w:rsidP="00D56CEA">
      <w:r>
        <w:t>Aside from is limitations, this thesis provides a strong base for future research on the rally-round-the-flag effect generated by the COVID-19 pandemic and the functioning of this phenomenon on the micro level.</w:t>
      </w:r>
      <w:r w:rsidR="001864CF" w:rsidRPr="001864CF">
        <w:t xml:space="preserve"> This research demonstrates that the effect of the COVID-19 crisis on the increase in Prime Minister’s approval has continued to be larger than the effect on the increase governmental trust. I argued that this possibly originates from the prominent role the Dutch Prime Minister has played during the pandemic, instead of involving the whole government when communicating to the public. Perhaps, future research can assess whether the visibility of the Prime Minister or </w:t>
      </w:r>
      <w:r w:rsidR="003B43DA">
        <w:t>P</w:t>
      </w:r>
      <w:r w:rsidR="001864CF" w:rsidRPr="001864CF">
        <w:t>resident during a crisis affects the extent to which citizens increase their presidential approval as opposed to their trust in government.</w:t>
      </w:r>
      <w:r w:rsidR="001864CF">
        <w:t xml:space="preserve"> Additionally</w:t>
      </w:r>
      <w:r>
        <w:t>, follow-up research could examine whether the opinion leadership mechanism is the genuine theory which explains the difference in rallies between the constituencies of the political coalition, the critical opposition and the relatively less critical opposition.</w:t>
      </w:r>
      <w:r w:rsidR="003B43DA">
        <w:t xml:space="preserve"> Possibly, patriotism plays a larger role than this study acknowledges.</w:t>
      </w:r>
      <w:r w:rsidR="008269B4">
        <w:t xml:space="preserve"> In addition, </w:t>
      </w:r>
      <w:r w:rsidR="004969C7">
        <w:t>future</w:t>
      </w:r>
      <w:r w:rsidR="008269B4">
        <w:t xml:space="preserve"> research can further elaborate on the role of economic position, as </w:t>
      </w:r>
      <w:r w:rsidR="004B0461">
        <w:t>the</w:t>
      </w:r>
      <w:r w:rsidR="008269B4">
        <w:t xml:space="preserve"> analyses only provided evidence for the effect of economic position on Prime Minister’s approval. The problem of </w:t>
      </w:r>
      <w:r w:rsidR="00282346">
        <w:t>my</w:t>
      </w:r>
      <w:r w:rsidR="008269B4">
        <w:t xml:space="preserve"> analysis may be founded in </w:t>
      </w:r>
      <w:r w:rsidR="00282346">
        <w:t>the</w:t>
      </w:r>
      <w:r w:rsidR="008269B4">
        <w:t xml:space="preserve"> division between entrepreneurs, paid employees and unemployed citizens.</w:t>
      </w:r>
      <w:r w:rsidR="00CE2F58">
        <w:t xml:space="preserve"> Therefore, a different group distinction or measuring one’s economic position</w:t>
      </w:r>
      <w:r w:rsidR="008269B4">
        <w:t xml:space="preserve"> </w:t>
      </w:r>
      <w:r w:rsidR="00CE2F58">
        <w:t>in a distinct manner may result in other conclusions about the effect of economic position on individual rallies.</w:t>
      </w:r>
      <w:r w:rsidR="005B7CA7">
        <w:t xml:space="preserve"> </w:t>
      </w:r>
      <w:r w:rsidR="00DA499F">
        <w:t>For instance, one could make a distinction between paid workers with an open-ended contract and a flexible contract, as I expect employees with a flexible contract to be affected more by the economical consequences of the pandemic.</w:t>
      </w:r>
      <w:r w:rsidR="008C2686">
        <w:t xml:space="preserve"> </w:t>
      </w:r>
      <w:r w:rsidR="005B7CA7">
        <w:t xml:space="preserve">Furthermore, </w:t>
      </w:r>
      <w:r w:rsidR="001D5274">
        <w:t>upcoming</w:t>
      </w:r>
      <w:r w:rsidR="004954E2">
        <w:t xml:space="preserve"> </w:t>
      </w:r>
      <w:r w:rsidR="001D5274">
        <w:t>studies</w:t>
      </w:r>
      <w:r w:rsidR="004954E2">
        <w:t xml:space="preserve"> could include the group of non-voters, as these citizens conceivably have deeply low levels of political trust, which causes them not to vote. It might be interesting to examine how a pandemic or a different crisis influences their political trust. </w:t>
      </w:r>
      <w:r>
        <w:t xml:space="preserve">Last but not least, the design of this study can be applied to multiple cases, in order to investigate whether the same level of individual heterogeneity in the rally effect </w:t>
      </w:r>
      <w:r w:rsidR="0042118E">
        <w:t>can be observed in other states and other party systems.</w:t>
      </w:r>
      <w:r w:rsidR="00A74074">
        <w:t xml:space="preserve"> </w:t>
      </w:r>
      <w:r w:rsidR="001D5274">
        <w:t>Altogether, t</w:t>
      </w:r>
      <w:r w:rsidR="00A74074">
        <w:t>his study has proven</w:t>
      </w:r>
      <w:r w:rsidR="00A74074" w:rsidRPr="00A74074">
        <w:t xml:space="preserve"> to be a meaningful starting point for future research.</w:t>
      </w:r>
    </w:p>
    <w:p w14:paraId="5A9A1061" w14:textId="2C3A23B6" w:rsidR="00D91FB8" w:rsidRPr="00D56CEA" w:rsidRDefault="0098135E" w:rsidP="00D56CEA">
      <w:r>
        <w:t>This Master’s thesis on</w:t>
      </w:r>
      <w:r w:rsidR="00705F25">
        <w:t xml:space="preserve"> the Dutch COVID-19 rally and its individual implications made several contributions to the academic literature on the rally-round-the-flag phenomenon. First and foremost, this study has provided evidence for a rally induced by the </w:t>
      </w:r>
      <w:r w:rsidR="00705F25" w:rsidRPr="00534E3C">
        <w:t>SARS-CoV-2</w:t>
      </w:r>
      <w:r w:rsidR="00705F25">
        <w:t xml:space="preserve"> virus in the Netherlands. Subsequently, </w:t>
      </w:r>
      <w:r w:rsidR="00D50748">
        <w:t xml:space="preserve">this thesis has demonstrated there is a significant difference in individual rallies based on the electoral choice for a coalition party, a less critical opposition party or a critical opposition party. </w:t>
      </w:r>
      <w:r w:rsidR="0050784B">
        <w:t xml:space="preserve">As not many studies are </w:t>
      </w:r>
      <w:r w:rsidR="001660E6">
        <w:t xml:space="preserve">yet </w:t>
      </w:r>
      <w:r w:rsidR="0050784B">
        <w:t xml:space="preserve">dedicated to the role of party choice regarding the rally-round-the-flag phenomenon, this result can be </w:t>
      </w:r>
      <w:r w:rsidR="001660E6">
        <w:t>considered</w:t>
      </w:r>
      <w:r w:rsidR="0050784B">
        <w:t xml:space="preserve"> innovative</w:t>
      </w:r>
      <w:r w:rsidR="00242916">
        <w:t xml:space="preserve"> in scientific literature</w:t>
      </w:r>
      <w:r w:rsidR="0050784B">
        <w:t>.</w:t>
      </w:r>
      <w:r w:rsidR="001660E6">
        <w:t xml:space="preserve"> On top of that, the results on the impact of </w:t>
      </w:r>
      <w:r w:rsidR="00242916">
        <w:t xml:space="preserve">one’s </w:t>
      </w:r>
      <w:r w:rsidR="001660E6">
        <w:t xml:space="preserve">economic position on individual rallies </w:t>
      </w:r>
      <w:r w:rsidR="00242916">
        <w:t xml:space="preserve">and the fundamental position of economic insecurity </w:t>
      </w:r>
      <w:r w:rsidR="001660E6">
        <w:t xml:space="preserve">add a substantive amount of </w:t>
      </w:r>
      <w:r w:rsidR="00242916">
        <w:t>valuable knowledge to the field of comparative politics.</w:t>
      </w:r>
      <w:r w:rsidR="00751F28">
        <w:t xml:space="preserve"> In summary, this thesis provides essential additions to the broader discussion</w:t>
      </w:r>
      <w:r w:rsidR="006E43CF">
        <w:t xml:space="preserve"> on international crises and political trust</w:t>
      </w:r>
      <w:r w:rsidR="00751F28">
        <w:t>.</w:t>
      </w:r>
      <w:r w:rsidR="00D91FB8" w:rsidRPr="00D56CEA">
        <w:rPr>
          <w:rFonts w:cs="Times New Roman"/>
        </w:rPr>
        <w:br w:type="page"/>
      </w:r>
    </w:p>
    <w:p w14:paraId="5CCC5EC3" w14:textId="60F20714" w:rsidR="00D91FB8" w:rsidRPr="000C44BD" w:rsidRDefault="00D91FB8" w:rsidP="00D91FB8">
      <w:pPr>
        <w:pStyle w:val="Heading1"/>
      </w:pPr>
      <w:bookmarkStart w:id="113" w:name="_Toc75434290"/>
      <w:r w:rsidRPr="000C44BD">
        <w:t>List of References</w:t>
      </w:r>
      <w:bookmarkEnd w:id="113"/>
    </w:p>
    <w:p w14:paraId="75F46599"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0E5450">
        <w:rPr>
          <w:rFonts w:ascii="Times New Roman" w:hAnsi="Times New Roman" w:cs="Times New Roman"/>
          <w:lang w:val="en-US"/>
        </w:rPr>
        <w:t xml:space="preserve">Baekgaard, M., Christensen, J., Madsen, J. K., &amp; Mikkelsen, K. S. (2020). </w:t>
      </w:r>
      <w:r w:rsidRPr="006D4009">
        <w:rPr>
          <w:rFonts w:ascii="Times New Roman" w:hAnsi="Times New Roman" w:cs="Times New Roman"/>
          <w:lang w:val="en-US"/>
        </w:rPr>
        <w:t xml:space="preserve">Rallying around the flag in times of COVID-19: Societal lockdown and trust in democratic institutions. </w:t>
      </w:r>
      <w:r w:rsidRPr="006D4009">
        <w:rPr>
          <w:rFonts w:ascii="Times New Roman" w:hAnsi="Times New Roman" w:cs="Times New Roman"/>
          <w:i/>
          <w:iCs/>
          <w:lang w:val="en-US"/>
        </w:rPr>
        <w:t>Journal of Behavioral Public Administration</w:t>
      </w:r>
      <w:r w:rsidRPr="006D4009">
        <w:rPr>
          <w:rFonts w:ascii="Times New Roman" w:hAnsi="Times New Roman" w:cs="Times New Roman"/>
          <w:lang w:val="en-US"/>
        </w:rPr>
        <w:t xml:space="preserve">, </w:t>
      </w:r>
      <w:r w:rsidRPr="006D4009">
        <w:rPr>
          <w:rFonts w:ascii="Times New Roman" w:hAnsi="Times New Roman" w:cs="Times New Roman"/>
          <w:i/>
          <w:iCs/>
          <w:lang w:val="en-US"/>
        </w:rPr>
        <w:t>3</w:t>
      </w:r>
      <w:r w:rsidRPr="006D4009">
        <w:rPr>
          <w:rFonts w:ascii="Times New Roman" w:hAnsi="Times New Roman" w:cs="Times New Roman"/>
          <w:lang w:val="en-US"/>
        </w:rPr>
        <w:t>(2), 1–12. https://doi.org/10.30636/jbpa.32.172</w:t>
      </w:r>
    </w:p>
    <w:p w14:paraId="3BEA9D36"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Baum, M. A. (2002). The Constituent Foundations of the Rally-Round-the-Flag Phenomenon. </w:t>
      </w:r>
      <w:r w:rsidRPr="006D4009">
        <w:rPr>
          <w:rFonts w:ascii="Times New Roman" w:hAnsi="Times New Roman" w:cs="Times New Roman"/>
          <w:i/>
          <w:iCs/>
          <w:lang w:val="en-US"/>
        </w:rPr>
        <w:t>International Studies Quarterly</w:t>
      </w:r>
      <w:r w:rsidRPr="006D4009">
        <w:rPr>
          <w:rFonts w:ascii="Times New Roman" w:hAnsi="Times New Roman" w:cs="Times New Roman"/>
          <w:lang w:val="en-US"/>
        </w:rPr>
        <w:t xml:space="preserve">, </w:t>
      </w:r>
      <w:r w:rsidRPr="006D4009">
        <w:rPr>
          <w:rFonts w:ascii="Times New Roman" w:hAnsi="Times New Roman" w:cs="Times New Roman"/>
          <w:i/>
          <w:iCs/>
          <w:lang w:val="en-US"/>
        </w:rPr>
        <w:t>46</w:t>
      </w:r>
      <w:r w:rsidRPr="006D4009">
        <w:rPr>
          <w:rFonts w:ascii="Times New Roman" w:hAnsi="Times New Roman" w:cs="Times New Roman"/>
          <w:lang w:val="en-US"/>
        </w:rPr>
        <w:t>(2), 263–298. https://doi.org/10.1111/1468-2478.00232</w:t>
      </w:r>
    </w:p>
    <w:p w14:paraId="329DF98F"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Beijen, M., Otjes, S., &amp; Kanne, P. (2021). Rally ’Round the Prime Minister: A study into the effects of a diplomatic conflict on public opinion under coalition government. </w:t>
      </w:r>
      <w:r w:rsidRPr="006D4009">
        <w:rPr>
          <w:rFonts w:ascii="Times New Roman" w:hAnsi="Times New Roman" w:cs="Times New Roman"/>
          <w:i/>
          <w:iCs/>
          <w:lang w:val="en-US"/>
        </w:rPr>
        <w:t>Acta Politica</w:t>
      </w:r>
      <w:r w:rsidRPr="006D4009">
        <w:rPr>
          <w:rFonts w:ascii="Times New Roman" w:hAnsi="Times New Roman" w:cs="Times New Roman"/>
          <w:lang w:val="en-US"/>
        </w:rPr>
        <w:t>. Published. https://doi.org/10.1057/s41269-020-00190-4</w:t>
      </w:r>
    </w:p>
    <w:p w14:paraId="717BADBA"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Bol, D., Giani, M., Blais, A., &amp; Loewen, P. J. (2020). The effect of COVID‐19 lockdowns on political support: Some good news for democracy? </w:t>
      </w:r>
      <w:r w:rsidRPr="006D4009">
        <w:rPr>
          <w:rFonts w:ascii="Times New Roman" w:hAnsi="Times New Roman" w:cs="Times New Roman"/>
          <w:i/>
          <w:iCs/>
          <w:lang w:val="en-US"/>
        </w:rPr>
        <w:t>European Journal of Political Research</w:t>
      </w:r>
      <w:r w:rsidRPr="006D4009">
        <w:rPr>
          <w:rFonts w:ascii="Times New Roman" w:hAnsi="Times New Roman" w:cs="Times New Roman"/>
          <w:lang w:val="en-US"/>
        </w:rPr>
        <w:t xml:space="preserve">, </w:t>
      </w:r>
      <w:r w:rsidRPr="006D4009">
        <w:rPr>
          <w:rFonts w:ascii="Times New Roman" w:hAnsi="Times New Roman" w:cs="Times New Roman"/>
          <w:i/>
          <w:iCs/>
          <w:lang w:val="en-US"/>
        </w:rPr>
        <w:t>60</w:t>
      </w:r>
      <w:r w:rsidRPr="006D4009">
        <w:rPr>
          <w:rFonts w:ascii="Times New Roman" w:hAnsi="Times New Roman" w:cs="Times New Roman"/>
          <w:lang w:val="en-US"/>
        </w:rPr>
        <w:t>(2), 497–505. https://doi.org/10.1111/1475-6765.12401</w:t>
      </w:r>
    </w:p>
    <w:p w14:paraId="30C49D0D"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Brody, R. (1991). The Rally Phenomenon in Public Opinion. In R. Brody (Ed.), </w:t>
      </w:r>
      <w:r w:rsidRPr="006D4009">
        <w:rPr>
          <w:rFonts w:ascii="Times New Roman" w:hAnsi="Times New Roman" w:cs="Times New Roman"/>
          <w:i/>
          <w:iCs/>
          <w:lang w:val="en-US"/>
        </w:rPr>
        <w:t>Assessing the President: The Media, Elite Opinion, and Public Support</w:t>
      </w:r>
      <w:r w:rsidRPr="006D4009">
        <w:rPr>
          <w:rFonts w:ascii="Times New Roman" w:hAnsi="Times New Roman" w:cs="Times New Roman"/>
          <w:lang w:val="en-US"/>
        </w:rPr>
        <w:t xml:space="preserve"> (pp. 45–80). Stanford, CA: Stanford University Press.</w:t>
      </w:r>
    </w:p>
    <w:p w14:paraId="01C9C588"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CentERdata. (2019). </w:t>
      </w:r>
      <w:r w:rsidRPr="006D4009">
        <w:rPr>
          <w:rFonts w:ascii="Times New Roman" w:hAnsi="Times New Roman" w:cs="Times New Roman"/>
          <w:i/>
          <w:iCs/>
          <w:lang w:val="en-US"/>
        </w:rPr>
        <w:t>Income Wave 12</w:t>
      </w:r>
      <w:r w:rsidRPr="006D4009">
        <w:rPr>
          <w:rFonts w:ascii="Times New Roman" w:hAnsi="Times New Roman" w:cs="Times New Roman"/>
          <w:lang w:val="en-US"/>
        </w:rPr>
        <w:t xml:space="preserve"> [Dataset]. Retrieved from https://www.dataarchive.lissdata.nl/study_units/view/869</w:t>
      </w:r>
    </w:p>
    <w:p w14:paraId="34ABA2A9"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CentERdata. (2020a). </w:t>
      </w:r>
      <w:r w:rsidRPr="006D4009">
        <w:rPr>
          <w:rFonts w:ascii="Times New Roman" w:hAnsi="Times New Roman" w:cs="Times New Roman"/>
          <w:i/>
          <w:iCs/>
          <w:lang w:val="en-US"/>
        </w:rPr>
        <w:t>Income Wave 13</w:t>
      </w:r>
      <w:r w:rsidRPr="006D4009">
        <w:rPr>
          <w:rFonts w:ascii="Times New Roman" w:hAnsi="Times New Roman" w:cs="Times New Roman"/>
          <w:lang w:val="en-US"/>
        </w:rPr>
        <w:t xml:space="preserve"> [Dataset]. Retrieved from https://www.dataarchive.lissdata.nl/study_units/view/35</w:t>
      </w:r>
    </w:p>
    <w:p w14:paraId="378C0656"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CentERdata. (2020b). </w:t>
      </w:r>
      <w:r w:rsidRPr="006D4009">
        <w:rPr>
          <w:rFonts w:ascii="Times New Roman" w:hAnsi="Times New Roman" w:cs="Times New Roman"/>
          <w:i/>
          <w:iCs/>
          <w:lang w:val="en-US"/>
        </w:rPr>
        <w:t>Politics and Values Wave 12</w:t>
      </w:r>
      <w:r w:rsidRPr="006D4009">
        <w:rPr>
          <w:rFonts w:ascii="Times New Roman" w:hAnsi="Times New Roman" w:cs="Times New Roman"/>
          <w:lang w:val="en-US"/>
        </w:rPr>
        <w:t xml:space="preserve"> [Dataset]. Retrieved from https://www.dataarchive.lissdata.nl/study_units/view/22</w:t>
      </w:r>
    </w:p>
    <w:p w14:paraId="11DBF307"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CentERdata. (2021a). </w:t>
      </w:r>
      <w:r w:rsidRPr="006D4009">
        <w:rPr>
          <w:rFonts w:ascii="Times New Roman" w:hAnsi="Times New Roman" w:cs="Times New Roman"/>
          <w:i/>
          <w:iCs/>
          <w:lang w:val="en-US"/>
        </w:rPr>
        <w:t>Background Variables</w:t>
      </w:r>
      <w:r w:rsidRPr="006D4009">
        <w:rPr>
          <w:rFonts w:ascii="Times New Roman" w:hAnsi="Times New Roman" w:cs="Times New Roman"/>
          <w:lang w:val="en-US"/>
        </w:rPr>
        <w:t xml:space="preserve"> [Dataset]. Retrieved from https://www.dataarchive.lissdata.nl/study_units/view/322</w:t>
      </w:r>
    </w:p>
    <w:p w14:paraId="3E070898"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CentERdata. (2021b). </w:t>
      </w:r>
      <w:r w:rsidRPr="006D4009">
        <w:rPr>
          <w:rFonts w:ascii="Times New Roman" w:hAnsi="Times New Roman" w:cs="Times New Roman"/>
          <w:i/>
          <w:iCs/>
          <w:lang w:val="en-US"/>
        </w:rPr>
        <w:t>Politics and Values Wave 13</w:t>
      </w:r>
      <w:r w:rsidRPr="006D4009">
        <w:rPr>
          <w:rFonts w:ascii="Times New Roman" w:hAnsi="Times New Roman" w:cs="Times New Roman"/>
          <w:lang w:val="en-US"/>
        </w:rPr>
        <w:t xml:space="preserve"> [Dataset]. Retrieved from https://www.dataarchive.lissdata.nl/study_units/view/22</w:t>
      </w:r>
    </w:p>
    <w:p w14:paraId="2EE179C6"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rPr>
        <w:t xml:space="preserve">Centraal Bureau voor de Statistiek. </w:t>
      </w:r>
      <w:r w:rsidRPr="006D4009">
        <w:rPr>
          <w:rFonts w:ascii="Times New Roman" w:hAnsi="Times New Roman" w:cs="Times New Roman"/>
          <w:lang w:val="en-US"/>
        </w:rPr>
        <w:t>(2021a, February 16). Arbeidsdeelname; kerncijfers. Retrieved 17 May 2021, from https://www.cbs.nl/nl-nl/cijfers/detail/82309ned</w:t>
      </w:r>
    </w:p>
    <w:p w14:paraId="1B097082"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rPr>
        <w:t xml:space="preserve">Centraal Bureau voor de Statistiek. (2021b, February 16). Ontwikkelingen op de arbeidsmarkt in vierde kwartaal minder turbulent. </w:t>
      </w:r>
      <w:r w:rsidRPr="006D4009">
        <w:rPr>
          <w:rFonts w:ascii="Times New Roman" w:hAnsi="Times New Roman" w:cs="Times New Roman"/>
          <w:lang w:val="en-US"/>
        </w:rPr>
        <w:t>Retrieved 13 May 2021, from https://www.cbs.nl/nl-nl/nieuws/2021/07/ontwikkelingen-op-de-arbeidsmarkt-in-vierde-kwartaal-minder-turbulent</w:t>
      </w:r>
    </w:p>
    <w:p w14:paraId="542DDAF4"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Costello, R. (2020). Rally around the EU flag: Irish party positions on the EU in the wake of Brexit. </w:t>
      </w:r>
      <w:r w:rsidRPr="006D4009">
        <w:rPr>
          <w:rFonts w:ascii="Times New Roman" w:hAnsi="Times New Roman" w:cs="Times New Roman"/>
          <w:i/>
          <w:iCs/>
          <w:lang w:val="en-US"/>
        </w:rPr>
        <w:t>Journal of Contemporary European Studies</w:t>
      </w:r>
      <w:r w:rsidRPr="006D4009">
        <w:rPr>
          <w:rFonts w:ascii="Times New Roman" w:hAnsi="Times New Roman" w:cs="Times New Roman"/>
          <w:lang w:val="en-US"/>
        </w:rPr>
        <w:t>, 1–17. https://doi.org/10.1080/14782804.2020.1825352</w:t>
      </w:r>
    </w:p>
    <w:p w14:paraId="7E35B786"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Cunningham, K. (2020, May 28). The Rally-around-the-flag-effect and Covid-19. Retrieved 21 January 2020, from https://ukandeu.ac.uk/the-rally-round-the-flag-effect-and-covid-19/</w:t>
      </w:r>
    </w:p>
    <w:p w14:paraId="6DCE9DAB"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rPr>
        <w:t xml:space="preserve">De Blaaij, C. (2021, April 7). De voor- en nadelen van een vast contract voor werkgevers. </w:t>
      </w:r>
      <w:r w:rsidRPr="006D4009">
        <w:rPr>
          <w:rFonts w:ascii="Times New Roman" w:hAnsi="Times New Roman" w:cs="Times New Roman"/>
          <w:lang w:val="en-US"/>
        </w:rPr>
        <w:t>Retrieved 17 May 2021, from https://www.xluitzendbureau.nl/blog/voor-en-nadelen-van-een-vast-contract/#:%7E:text=U%20moet%20100%20procent%20zeker,functie%20en%20voor%20uw%20bedrijf.&amp;text=Dit%20zijn%20de%20belangrijkste%20voor,een%20vast%20contract%20voor%20werkgevers.</w:t>
      </w:r>
    </w:p>
    <w:p w14:paraId="2A838B0E"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Dominitz, J., &amp; Manski, C. F. (1997). Perceptions of Economic Insecurity: Evidence From the Survey of Economic Expectations. </w:t>
      </w:r>
      <w:r w:rsidRPr="006D4009">
        <w:rPr>
          <w:rFonts w:ascii="Times New Roman" w:hAnsi="Times New Roman" w:cs="Times New Roman"/>
          <w:i/>
          <w:iCs/>
          <w:lang w:val="en-US"/>
        </w:rPr>
        <w:t>Public Opinion Quarterly</w:t>
      </w:r>
      <w:r w:rsidRPr="006D4009">
        <w:rPr>
          <w:rFonts w:ascii="Times New Roman" w:hAnsi="Times New Roman" w:cs="Times New Roman"/>
          <w:lang w:val="en-US"/>
        </w:rPr>
        <w:t xml:space="preserve">, </w:t>
      </w:r>
      <w:r w:rsidRPr="006D4009">
        <w:rPr>
          <w:rFonts w:ascii="Times New Roman" w:hAnsi="Times New Roman" w:cs="Times New Roman"/>
          <w:i/>
          <w:iCs/>
          <w:lang w:val="en-US"/>
        </w:rPr>
        <w:t>61</w:t>
      </w:r>
      <w:r w:rsidRPr="006D4009">
        <w:rPr>
          <w:rFonts w:ascii="Times New Roman" w:hAnsi="Times New Roman" w:cs="Times New Roman"/>
          <w:lang w:val="en-US"/>
        </w:rPr>
        <w:t>(2), 261–287. https://doi.org/10.1086/297795</w:t>
      </w:r>
    </w:p>
    <w:p w14:paraId="137A5B26"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Dong, E., Du, H., &amp; Gardner, L. (2020). An interactive web-based dashboard to track COVID-19 in real time. </w:t>
      </w:r>
      <w:r w:rsidRPr="006D4009">
        <w:rPr>
          <w:rFonts w:ascii="Times New Roman" w:hAnsi="Times New Roman" w:cs="Times New Roman"/>
          <w:i/>
          <w:iCs/>
          <w:lang w:val="en-US"/>
        </w:rPr>
        <w:t>The Lancet Infectious Diseases</w:t>
      </w:r>
      <w:r w:rsidRPr="006D4009">
        <w:rPr>
          <w:rFonts w:ascii="Times New Roman" w:hAnsi="Times New Roman" w:cs="Times New Roman"/>
          <w:lang w:val="en-US"/>
        </w:rPr>
        <w:t xml:space="preserve">, </w:t>
      </w:r>
      <w:r w:rsidRPr="006D4009">
        <w:rPr>
          <w:rFonts w:ascii="Times New Roman" w:hAnsi="Times New Roman" w:cs="Times New Roman"/>
          <w:i/>
          <w:iCs/>
          <w:lang w:val="en-US"/>
        </w:rPr>
        <w:t>20</w:t>
      </w:r>
      <w:r w:rsidRPr="006D4009">
        <w:rPr>
          <w:rFonts w:ascii="Times New Roman" w:hAnsi="Times New Roman" w:cs="Times New Roman"/>
          <w:lang w:val="en-US"/>
        </w:rPr>
        <w:t>(5), 533–534. https://doi.org/10.1016/s1473-3099(20)30120-1</w:t>
      </w:r>
    </w:p>
    <w:p w14:paraId="58078A15" w14:textId="77777777" w:rsidR="006D4009" w:rsidRPr="006D4009" w:rsidRDefault="006D4009" w:rsidP="006D4009">
      <w:pPr>
        <w:pStyle w:val="Bibliography"/>
        <w:spacing w:after="60" w:line="432" w:lineRule="auto"/>
        <w:ind w:left="720" w:hanging="720"/>
        <w:rPr>
          <w:rFonts w:ascii="Times New Roman" w:hAnsi="Times New Roman" w:cs="Times New Roman"/>
          <w:lang w:val="en-US" w:eastAsia="nl-NL"/>
        </w:rPr>
      </w:pPr>
      <w:r w:rsidRPr="006D4009">
        <w:rPr>
          <w:rFonts w:ascii="Times New Roman" w:hAnsi="Times New Roman" w:cs="Times New Roman"/>
          <w:lang w:val="en-US"/>
        </w:rPr>
        <w:t xml:space="preserve">Field, A. (2017). </w:t>
      </w:r>
      <w:r w:rsidRPr="006D4009">
        <w:rPr>
          <w:rFonts w:ascii="Times New Roman" w:hAnsi="Times New Roman" w:cs="Times New Roman"/>
          <w:i/>
          <w:iCs/>
          <w:lang w:val="en-US"/>
        </w:rPr>
        <w:t>Discovering Statistics Using IBM SPSS Statistics</w:t>
      </w:r>
      <w:r w:rsidRPr="006D4009">
        <w:rPr>
          <w:rFonts w:ascii="Times New Roman" w:hAnsi="Times New Roman" w:cs="Times New Roman"/>
          <w:lang w:val="en-US"/>
        </w:rPr>
        <w:t>. Thousand Oaks, Canada: SAGE Publications.</w:t>
      </w:r>
    </w:p>
    <w:p w14:paraId="34493A32"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Fieschi, C., &amp; Heywood, P. (2004). Trust, cynicism and populist anti‐politics. </w:t>
      </w:r>
      <w:r w:rsidRPr="006D4009">
        <w:rPr>
          <w:rFonts w:ascii="Times New Roman" w:hAnsi="Times New Roman" w:cs="Times New Roman"/>
          <w:i/>
          <w:iCs/>
          <w:lang w:val="en-US"/>
        </w:rPr>
        <w:t>Journal of Political Ideologies</w:t>
      </w:r>
      <w:r w:rsidRPr="006D4009">
        <w:rPr>
          <w:rFonts w:ascii="Times New Roman" w:hAnsi="Times New Roman" w:cs="Times New Roman"/>
          <w:lang w:val="en-US"/>
        </w:rPr>
        <w:t xml:space="preserve">, </w:t>
      </w:r>
      <w:r w:rsidRPr="006D4009">
        <w:rPr>
          <w:rFonts w:ascii="Times New Roman" w:hAnsi="Times New Roman" w:cs="Times New Roman"/>
          <w:i/>
          <w:iCs/>
          <w:lang w:val="en-US"/>
        </w:rPr>
        <w:t>9</w:t>
      </w:r>
      <w:r w:rsidRPr="006D4009">
        <w:rPr>
          <w:rFonts w:ascii="Times New Roman" w:hAnsi="Times New Roman" w:cs="Times New Roman"/>
          <w:lang w:val="en-US"/>
        </w:rPr>
        <w:t>(3), 289–309. https://doi.org/10.1080/1356931042000263537</w:t>
      </w:r>
    </w:p>
    <w:p w14:paraId="784A5F96"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Financial Times. (2021, March 25). Lockdowns compared: tracking governments’ coronavirus responses. Retrieved 14 April 2021, from https://ig.ft.com/coronavirus-lockdowns/</w:t>
      </w:r>
    </w:p>
    <w:p w14:paraId="5841EC03" w14:textId="77777777" w:rsidR="006D4009" w:rsidRPr="006D4009" w:rsidRDefault="006D4009" w:rsidP="006D4009">
      <w:pPr>
        <w:pStyle w:val="Bibliography"/>
        <w:spacing w:after="60" w:line="432" w:lineRule="auto"/>
        <w:ind w:left="720" w:hanging="720"/>
        <w:rPr>
          <w:rFonts w:ascii="Times New Roman" w:hAnsi="Times New Roman" w:cs="Times New Roman"/>
        </w:rPr>
      </w:pPr>
      <w:r w:rsidRPr="006D4009">
        <w:rPr>
          <w:rFonts w:ascii="Times New Roman" w:hAnsi="Times New Roman" w:cs="Times New Roman"/>
          <w:lang w:val="en-US"/>
        </w:rPr>
        <w:t xml:space="preserve">Geling, G. J. (2020). </w:t>
      </w:r>
      <w:r w:rsidRPr="006D4009">
        <w:rPr>
          <w:rFonts w:ascii="Times New Roman" w:hAnsi="Times New Roman" w:cs="Times New Roman"/>
          <w:i/>
          <w:iCs/>
        </w:rPr>
        <w:t>Ik hou van Holland. Pleidooi voor patriottisme</w:t>
      </w:r>
      <w:r w:rsidRPr="006D4009">
        <w:rPr>
          <w:rFonts w:ascii="Times New Roman" w:hAnsi="Times New Roman" w:cs="Times New Roman"/>
        </w:rPr>
        <w:t>. Amsterdam, Netherlands: Bert Bakker.</w:t>
      </w:r>
    </w:p>
    <w:p w14:paraId="740805EE"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rPr>
        <w:t xml:space="preserve">Geurkink, B., Zaslove, A., Sluiter, R., &amp; Jacobs, K. (2019). </w:t>
      </w:r>
      <w:r w:rsidRPr="006D4009">
        <w:rPr>
          <w:rFonts w:ascii="Times New Roman" w:hAnsi="Times New Roman" w:cs="Times New Roman"/>
          <w:lang w:val="en-US"/>
        </w:rPr>
        <w:t xml:space="preserve">Populist Attitudes, Political Trust, and External Political Efficacy: Old Wine in New Bottles? </w:t>
      </w:r>
      <w:r w:rsidRPr="006D4009">
        <w:rPr>
          <w:rFonts w:ascii="Times New Roman" w:hAnsi="Times New Roman" w:cs="Times New Roman"/>
          <w:i/>
          <w:iCs/>
          <w:lang w:val="en-US"/>
        </w:rPr>
        <w:t>Political Studies</w:t>
      </w:r>
      <w:r w:rsidRPr="006D4009">
        <w:rPr>
          <w:rFonts w:ascii="Times New Roman" w:hAnsi="Times New Roman" w:cs="Times New Roman"/>
          <w:lang w:val="en-US"/>
        </w:rPr>
        <w:t xml:space="preserve">, </w:t>
      </w:r>
      <w:r w:rsidRPr="006D4009">
        <w:rPr>
          <w:rFonts w:ascii="Times New Roman" w:hAnsi="Times New Roman" w:cs="Times New Roman"/>
          <w:i/>
          <w:iCs/>
          <w:lang w:val="en-US"/>
        </w:rPr>
        <w:t>68</w:t>
      </w:r>
      <w:r w:rsidRPr="006D4009">
        <w:rPr>
          <w:rFonts w:ascii="Times New Roman" w:hAnsi="Times New Roman" w:cs="Times New Roman"/>
          <w:lang w:val="en-US"/>
        </w:rPr>
        <w:t>(1), 247–267. https://doi.org/10.1177/0032321719842768</w:t>
      </w:r>
    </w:p>
    <w:p w14:paraId="72D8694E"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Goren, P., Federico, C. M., &amp; Kittilson, M. C. (2009). Source Cues, Partisan Identities, and Political Value Expression. </w:t>
      </w:r>
      <w:r w:rsidRPr="006D4009">
        <w:rPr>
          <w:rFonts w:ascii="Times New Roman" w:hAnsi="Times New Roman" w:cs="Times New Roman"/>
          <w:i/>
          <w:iCs/>
          <w:lang w:val="en-US"/>
        </w:rPr>
        <w:t>American Journal of Political Science</w:t>
      </w:r>
      <w:r w:rsidRPr="006D4009">
        <w:rPr>
          <w:rFonts w:ascii="Times New Roman" w:hAnsi="Times New Roman" w:cs="Times New Roman"/>
          <w:lang w:val="en-US"/>
        </w:rPr>
        <w:t xml:space="preserve">, </w:t>
      </w:r>
      <w:r w:rsidRPr="006D4009">
        <w:rPr>
          <w:rFonts w:ascii="Times New Roman" w:hAnsi="Times New Roman" w:cs="Times New Roman"/>
          <w:i/>
          <w:iCs/>
          <w:lang w:val="en-US"/>
        </w:rPr>
        <w:t>53</w:t>
      </w:r>
      <w:r w:rsidRPr="006D4009">
        <w:rPr>
          <w:rFonts w:ascii="Times New Roman" w:hAnsi="Times New Roman" w:cs="Times New Roman"/>
          <w:lang w:val="en-US"/>
        </w:rPr>
        <w:t>(4), 805–820. https://doi.org/10.1111/j.1540-5907.2009.00402.x</w:t>
      </w:r>
    </w:p>
    <w:p w14:paraId="734CBA43"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Groeling, T., &amp; Baum, M. A. (2008). Crossing the Water’s Edge: Elite Rhetoric, Media Coverage, and the Rally-Round-the-Flag Phenomenon. </w:t>
      </w:r>
      <w:r w:rsidRPr="006D4009">
        <w:rPr>
          <w:rFonts w:ascii="Times New Roman" w:hAnsi="Times New Roman" w:cs="Times New Roman"/>
          <w:i/>
          <w:iCs/>
          <w:lang w:val="en-US"/>
        </w:rPr>
        <w:t>The Journal of Politics</w:t>
      </w:r>
      <w:r w:rsidRPr="006D4009">
        <w:rPr>
          <w:rFonts w:ascii="Times New Roman" w:hAnsi="Times New Roman" w:cs="Times New Roman"/>
          <w:lang w:val="en-US"/>
        </w:rPr>
        <w:t xml:space="preserve">, </w:t>
      </w:r>
      <w:r w:rsidRPr="006D4009">
        <w:rPr>
          <w:rFonts w:ascii="Times New Roman" w:hAnsi="Times New Roman" w:cs="Times New Roman"/>
          <w:i/>
          <w:iCs/>
          <w:lang w:val="en-US"/>
        </w:rPr>
        <w:t>70</w:t>
      </w:r>
      <w:r w:rsidRPr="006D4009">
        <w:rPr>
          <w:rFonts w:ascii="Times New Roman" w:hAnsi="Times New Roman" w:cs="Times New Roman"/>
          <w:lang w:val="en-US"/>
        </w:rPr>
        <w:t>(4), 1065–1085. https://doi.org/10.1017/s0022381608081061</w:t>
      </w:r>
    </w:p>
    <w:p w14:paraId="61928FF4"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Haas, de, M., Faber, R., &amp; Hamersma, M. (2020). How COVID-19 and the Dutch ‘intelligent lockdown’ change activities, work and travel behaviour: Evidence from longitudinal data in the Netherlands. </w:t>
      </w:r>
      <w:r w:rsidRPr="006D4009">
        <w:rPr>
          <w:rFonts w:ascii="Times New Roman" w:hAnsi="Times New Roman" w:cs="Times New Roman"/>
          <w:i/>
          <w:iCs/>
          <w:lang w:val="en-US"/>
        </w:rPr>
        <w:t>Transportation Research Interdisciplinary Perspectives</w:t>
      </w:r>
      <w:r w:rsidRPr="006D4009">
        <w:rPr>
          <w:rFonts w:ascii="Times New Roman" w:hAnsi="Times New Roman" w:cs="Times New Roman"/>
          <w:lang w:val="en-US"/>
        </w:rPr>
        <w:t xml:space="preserve">, </w:t>
      </w:r>
      <w:r w:rsidRPr="006D4009">
        <w:rPr>
          <w:rFonts w:ascii="Times New Roman" w:hAnsi="Times New Roman" w:cs="Times New Roman"/>
          <w:i/>
          <w:iCs/>
          <w:lang w:val="en-US"/>
        </w:rPr>
        <w:t>6</w:t>
      </w:r>
      <w:r w:rsidRPr="006D4009">
        <w:rPr>
          <w:rFonts w:ascii="Times New Roman" w:hAnsi="Times New Roman" w:cs="Times New Roman"/>
          <w:lang w:val="en-US"/>
        </w:rPr>
        <w:t>, 100150. https://doi.org/10.1016/j.trip.2020.100150</w:t>
      </w:r>
    </w:p>
    <w:p w14:paraId="4EA967F8"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Hardy, M. A. (1993). </w:t>
      </w:r>
      <w:r w:rsidRPr="006D4009">
        <w:rPr>
          <w:rFonts w:ascii="Times New Roman" w:hAnsi="Times New Roman" w:cs="Times New Roman"/>
          <w:i/>
          <w:iCs/>
          <w:lang w:val="en-US"/>
        </w:rPr>
        <w:t>Regression with Dummy Variables</w:t>
      </w:r>
      <w:r w:rsidRPr="006D4009">
        <w:rPr>
          <w:rFonts w:ascii="Times New Roman" w:hAnsi="Times New Roman" w:cs="Times New Roman"/>
          <w:lang w:val="en-US"/>
        </w:rPr>
        <w:t>. Thousand Oaks, Canada: SAGE Publications.</w:t>
      </w:r>
    </w:p>
    <w:p w14:paraId="54067740" w14:textId="77777777" w:rsidR="006D4009" w:rsidRPr="006D4009" w:rsidRDefault="006D4009" w:rsidP="006D4009">
      <w:pPr>
        <w:pStyle w:val="Bibliography"/>
        <w:spacing w:after="60" w:line="432" w:lineRule="auto"/>
        <w:ind w:left="720" w:hanging="720"/>
        <w:rPr>
          <w:rFonts w:ascii="Times New Roman" w:hAnsi="Times New Roman" w:cs="Times New Roman"/>
        </w:rPr>
      </w:pPr>
      <w:r w:rsidRPr="006D4009">
        <w:rPr>
          <w:rFonts w:ascii="Times New Roman" w:hAnsi="Times New Roman" w:cs="Times New Roman"/>
        </w:rPr>
        <w:t>Heeg, R. (2020). Net afgestudeerd en werkloos? Nog jaren negatieve gevolgen. Retrieved from https://www.intermediair.nl/werk-en-carriere/loopbaanontwikkeling/net-afgestudeerd-en-werkloos-nog-jaren-negatieve-gevolgen</w:t>
      </w:r>
    </w:p>
    <w:p w14:paraId="1719AA25"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rPr>
        <w:t xml:space="preserve">Heijst, L. (2021, May 28). T-test (t-toets) begrijpen en interpreteren. </w:t>
      </w:r>
      <w:r w:rsidRPr="006D4009">
        <w:rPr>
          <w:rFonts w:ascii="Times New Roman" w:hAnsi="Times New Roman" w:cs="Times New Roman"/>
          <w:lang w:val="en-US"/>
        </w:rPr>
        <w:t>Retrieved June 1, 2021, from https://www.scribbr.nl/statistiek/t-toets/</w:t>
      </w:r>
    </w:p>
    <w:p w14:paraId="4EA10364"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Hetherington, M. J. (1998). The Political Relevance of Political Trust. </w:t>
      </w:r>
      <w:r w:rsidRPr="006D4009">
        <w:rPr>
          <w:rFonts w:ascii="Times New Roman" w:hAnsi="Times New Roman" w:cs="Times New Roman"/>
          <w:i/>
          <w:iCs/>
          <w:lang w:val="en-US"/>
        </w:rPr>
        <w:t>American Political Science Review</w:t>
      </w:r>
      <w:r w:rsidRPr="006D4009">
        <w:rPr>
          <w:rFonts w:ascii="Times New Roman" w:hAnsi="Times New Roman" w:cs="Times New Roman"/>
          <w:lang w:val="en-US"/>
        </w:rPr>
        <w:t xml:space="preserve">, </w:t>
      </w:r>
      <w:r w:rsidRPr="006D4009">
        <w:rPr>
          <w:rFonts w:ascii="Times New Roman" w:hAnsi="Times New Roman" w:cs="Times New Roman"/>
          <w:i/>
          <w:iCs/>
          <w:lang w:val="en-US"/>
        </w:rPr>
        <w:t>92</w:t>
      </w:r>
      <w:r w:rsidRPr="006D4009">
        <w:rPr>
          <w:rFonts w:ascii="Times New Roman" w:hAnsi="Times New Roman" w:cs="Times New Roman"/>
          <w:lang w:val="en-US"/>
        </w:rPr>
        <w:t>(4), 791–808. https://doi.org/10.2307/2586304</w:t>
      </w:r>
    </w:p>
    <w:p w14:paraId="120BE4C7"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Hetherington, M. J., &amp; Nelson, M. (2003). Anatomy of a Rally Effect: George W. Bush and the War on Terrorism. </w:t>
      </w:r>
      <w:r w:rsidRPr="006D4009">
        <w:rPr>
          <w:rFonts w:ascii="Times New Roman" w:hAnsi="Times New Roman" w:cs="Times New Roman"/>
          <w:i/>
          <w:iCs/>
          <w:lang w:val="en-US"/>
        </w:rPr>
        <w:t>Political Science and Politics</w:t>
      </w:r>
      <w:r w:rsidRPr="006D4009">
        <w:rPr>
          <w:rFonts w:ascii="Times New Roman" w:hAnsi="Times New Roman" w:cs="Times New Roman"/>
          <w:lang w:val="en-US"/>
        </w:rPr>
        <w:t xml:space="preserve">, </w:t>
      </w:r>
      <w:r w:rsidRPr="006D4009">
        <w:rPr>
          <w:rFonts w:ascii="Times New Roman" w:hAnsi="Times New Roman" w:cs="Times New Roman"/>
          <w:i/>
          <w:iCs/>
          <w:lang w:val="en-US"/>
        </w:rPr>
        <w:t>36</w:t>
      </w:r>
      <w:r w:rsidRPr="006D4009">
        <w:rPr>
          <w:rFonts w:ascii="Times New Roman" w:hAnsi="Times New Roman" w:cs="Times New Roman"/>
          <w:lang w:val="en-US"/>
        </w:rPr>
        <w:t>(01), 37–42. https://doi.org/10.1017/s1049096503001665</w:t>
      </w:r>
    </w:p>
    <w:p w14:paraId="6D546AC6"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Klaassen, N. (2021, March 19). </w:t>
      </w:r>
      <w:r w:rsidRPr="006D4009">
        <w:rPr>
          <w:rFonts w:ascii="Times New Roman" w:hAnsi="Times New Roman" w:cs="Times New Roman"/>
        </w:rPr>
        <w:t xml:space="preserve">Na verkiezingen is er minder steun voor coronabeleid in parlement. </w:t>
      </w:r>
      <w:r w:rsidRPr="006D4009">
        <w:rPr>
          <w:rFonts w:ascii="Times New Roman" w:hAnsi="Times New Roman" w:cs="Times New Roman"/>
          <w:lang w:val="en-US"/>
        </w:rPr>
        <w:t>Retrieved May 6, 2021, from https://www.parool.nl/nederland/na-verkiezingen-is-er-minder-steun-voor-coronabeleid-in-parlement~b5eea159/</w:t>
      </w:r>
    </w:p>
    <w:p w14:paraId="5A912EE1"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Medgyesi, M., &amp; Zólyomi, E. (2016, November). </w:t>
      </w:r>
      <w:r w:rsidRPr="006D4009">
        <w:rPr>
          <w:rFonts w:ascii="Times New Roman" w:hAnsi="Times New Roman" w:cs="Times New Roman"/>
          <w:i/>
          <w:iCs/>
          <w:lang w:val="en-US"/>
        </w:rPr>
        <w:t>Job satisfaction and satisfaction in financial situation and their impact on life satisfaction</w:t>
      </w:r>
      <w:r w:rsidRPr="006D4009">
        <w:rPr>
          <w:rFonts w:ascii="Times New Roman" w:hAnsi="Times New Roman" w:cs="Times New Roman"/>
          <w:lang w:val="en-US"/>
        </w:rPr>
        <w:t xml:space="preserve"> (6). Retrieved from https://ec.europa.eu/social/BlobServlet?docId=17504&amp;langId=en</w:t>
      </w:r>
    </w:p>
    <w:p w14:paraId="0EC05ECF"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Parlement. (n.d.). Minister-president. Retrieved May 6, 2021, from https://www.parlement.com/id/vh8lnhrogvvn/minister_president</w:t>
      </w:r>
    </w:p>
    <w:p w14:paraId="0501E25A"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rPr>
        <w:t xml:space="preserve">Rijksoverheid. (n.d.). COVID-19-vaccinaties. </w:t>
      </w:r>
      <w:r w:rsidRPr="006D4009">
        <w:rPr>
          <w:rFonts w:ascii="Times New Roman" w:hAnsi="Times New Roman" w:cs="Times New Roman"/>
          <w:lang w:val="en-US"/>
        </w:rPr>
        <w:t>Retrieved 16 February 2021, from https://coronadashboard.rijksoverheid.nl/landelijk/vaccinaties</w:t>
      </w:r>
    </w:p>
    <w:p w14:paraId="34553E2F"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Rooduijn, M. (2018). What unites the voter bases of populist parties? Comparing the electorates of 15 populist parties. </w:t>
      </w:r>
      <w:r w:rsidRPr="006D4009">
        <w:rPr>
          <w:rFonts w:ascii="Times New Roman" w:hAnsi="Times New Roman" w:cs="Times New Roman"/>
          <w:i/>
          <w:iCs/>
          <w:lang w:val="en-US"/>
        </w:rPr>
        <w:t>European Political Science Review</w:t>
      </w:r>
      <w:r w:rsidRPr="006D4009">
        <w:rPr>
          <w:rFonts w:ascii="Times New Roman" w:hAnsi="Times New Roman" w:cs="Times New Roman"/>
          <w:lang w:val="en-US"/>
        </w:rPr>
        <w:t xml:space="preserve">, </w:t>
      </w:r>
      <w:r w:rsidRPr="006D4009">
        <w:rPr>
          <w:rFonts w:ascii="Times New Roman" w:hAnsi="Times New Roman" w:cs="Times New Roman"/>
          <w:i/>
          <w:iCs/>
          <w:lang w:val="en-US"/>
        </w:rPr>
        <w:t>10</w:t>
      </w:r>
      <w:r w:rsidRPr="006D4009">
        <w:rPr>
          <w:rFonts w:ascii="Times New Roman" w:hAnsi="Times New Roman" w:cs="Times New Roman"/>
          <w:lang w:val="en-US"/>
        </w:rPr>
        <w:t>(3), 351–368. https://doi.org/10.1017/s1755773917000145</w:t>
      </w:r>
    </w:p>
    <w:p w14:paraId="453F6059"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 xml:space="preserve">Scherpenzeel, A. (2009, January). </w:t>
      </w:r>
      <w:r w:rsidRPr="006D4009">
        <w:rPr>
          <w:rFonts w:ascii="Times New Roman" w:hAnsi="Times New Roman" w:cs="Times New Roman"/>
          <w:i/>
          <w:iCs/>
          <w:lang w:val="en-US"/>
        </w:rPr>
        <w:t>Start of the LISS panel: Sample and recruitment of a probability-based Internet panel</w:t>
      </w:r>
      <w:r w:rsidRPr="006D4009">
        <w:rPr>
          <w:rFonts w:ascii="Times New Roman" w:hAnsi="Times New Roman" w:cs="Times New Roman"/>
          <w:lang w:val="en-US"/>
        </w:rPr>
        <w:t>. CentERdata. Retrieved from https://www.lissdata.nl/sites/default/files/bestanden/Sample%20and%20Recruitment_1.pdf</w:t>
      </w:r>
    </w:p>
    <w:p w14:paraId="2B6016EB"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rPr>
        <w:t xml:space="preserve">Scherpenzeel, A. C., &amp; Das, M. (2018). </w:t>
      </w:r>
      <w:r w:rsidRPr="006D4009">
        <w:rPr>
          <w:rFonts w:ascii="Times New Roman" w:hAnsi="Times New Roman" w:cs="Times New Roman"/>
          <w:lang w:val="en-US"/>
        </w:rPr>
        <w:t xml:space="preserve">“True” Longitudinal and Probability-Based Internet Panels: Evidence From the Netherlands. In M. Das, P. Ester, &amp; L. Kaczmirek (Eds.), </w:t>
      </w:r>
      <w:r w:rsidRPr="006D4009">
        <w:rPr>
          <w:rFonts w:ascii="Times New Roman" w:hAnsi="Times New Roman" w:cs="Times New Roman"/>
          <w:i/>
          <w:iCs/>
          <w:lang w:val="en-US"/>
        </w:rPr>
        <w:t>Social and Behavioral Research and the Internet: Advances in Applied Methods and Research Strategies</w:t>
      </w:r>
      <w:r w:rsidRPr="006D4009">
        <w:rPr>
          <w:rFonts w:ascii="Times New Roman" w:hAnsi="Times New Roman" w:cs="Times New Roman"/>
          <w:lang w:val="en-US"/>
        </w:rPr>
        <w:t xml:space="preserve"> (pp. 77–104). Retrieved from https://www.routledge.com/Social-and-Behavioral-Research-and-the-Internet-Advances-in-Applied-Methods/Das-Ester-Kaczmirek/p/book/9781848728172</w:t>
      </w:r>
    </w:p>
    <w:p w14:paraId="205BEE05"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lang w:val="en-US"/>
        </w:rPr>
        <w:t>Statistics Knowledge Portal. (n.d.). Regression Model Assumptions. Retrieved June 18, 2021, from https://www.jmp.com/en_us/statistics-knowledge-portal/what-is-regression/simple-linear-regression-assumptions.html</w:t>
      </w:r>
    </w:p>
    <w:p w14:paraId="01C6F596" w14:textId="77777777" w:rsidR="006D4009" w:rsidRPr="006D4009" w:rsidRDefault="006D4009" w:rsidP="006D4009">
      <w:pPr>
        <w:pStyle w:val="Bibliography"/>
        <w:spacing w:after="60" w:line="432" w:lineRule="auto"/>
        <w:ind w:left="720" w:hanging="720"/>
        <w:rPr>
          <w:rFonts w:ascii="Times New Roman" w:hAnsi="Times New Roman" w:cs="Times New Roman"/>
          <w:lang w:val="en-US"/>
        </w:rPr>
      </w:pPr>
      <w:r w:rsidRPr="006D4009">
        <w:rPr>
          <w:rFonts w:ascii="Times New Roman" w:hAnsi="Times New Roman" w:cs="Times New Roman"/>
        </w:rPr>
        <w:t xml:space="preserve">Van Ast, M., &amp; Winterman, P. (2020, March 18). Coronavirus is nachtmerrie voor kabinet: ‘Een échte lockdown wil niemand.’ </w:t>
      </w:r>
      <w:r w:rsidRPr="006D4009">
        <w:rPr>
          <w:rFonts w:ascii="Times New Roman" w:hAnsi="Times New Roman" w:cs="Times New Roman"/>
          <w:lang w:val="en-US"/>
        </w:rPr>
        <w:t>Retrieved May 6, 2021, from https://www.ad.nl/politiek/coronavirus-is-nachtmerrie-voor-kabinet-een-echte-lockdown-wil-niemand~abf819ed/</w:t>
      </w:r>
    </w:p>
    <w:p w14:paraId="6FE53FD0" w14:textId="404EEDD5" w:rsidR="00D91FB8" w:rsidRPr="006D4009" w:rsidRDefault="006D4009" w:rsidP="006D4009">
      <w:pPr>
        <w:pStyle w:val="Bibliography"/>
        <w:spacing w:after="60" w:line="432" w:lineRule="auto"/>
        <w:ind w:left="720" w:hanging="720"/>
        <w:rPr>
          <w:lang w:val="en-US"/>
        </w:rPr>
      </w:pPr>
      <w:r w:rsidRPr="006D4009">
        <w:rPr>
          <w:rFonts w:ascii="Times New Roman" w:hAnsi="Times New Roman" w:cs="Times New Roman"/>
          <w:lang w:val="en-US"/>
        </w:rPr>
        <w:t xml:space="preserve">Wroe, A. (2015). Economic Insecurity and Political Trust in the United States. </w:t>
      </w:r>
      <w:r w:rsidRPr="006D4009">
        <w:rPr>
          <w:rFonts w:ascii="Times New Roman" w:hAnsi="Times New Roman" w:cs="Times New Roman"/>
          <w:i/>
          <w:iCs/>
          <w:lang w:val="en-US"/>
        </w:rPr>
        <w:t>American Politics Research</w:t>
      </w:r>
      <w:r w:rsidRPr="006D4009">
        <w:rPr>
          <w:rFonts w:ascii="Times New Roman" w:hAnsi="Times New Roman" w:cs="Times New Roman"/>
          <w:lang w:val="en-US"/>
        </w:rPr>
        <w:t xml:space="preserve">, </w:t>
      </w:r>
      <w:r w:rsidRPr="006D4009">
        <w:rPr>
          <w:rFonts w:ascii="Times New Roman" w:hAnsi="Times New Roman" w:cs="Times New Roman"/>
          <w:i/>
          <w:iCs/>
          <w:lang w:val="en-US"/>
        </w:rPr>
        <w:t>44</w:t>
      </w:r>
      <w:r w:rsidRPr="006D4009">
        <w:rPr>
          <w:rFonts w:ascii="Times New Roman" w:hAnsi="Times New Roman" w:cs="Times New Roman"/>
          <w:lang w:val="en-US"/>
        </w:rPr>
        <w:t>(1), 131–163. https://doi.org/10.1177/1532673x15597745</w:t>
      </w:r>
      <w:r w:rsidR="00D91FB8" w:rsidRPr="000E5450">
        <w:rPr>
          <w:lang w:val="en-US"/>
        </w:rPr>
        <w:br w:type="page"/>
      </w:r>
    </w:p>
    <w:p w14:paraId="21E8C018" w14:textId="32771FC0" w:rsidR="00D91FB8" w:rsidRPr="000C44BD" w:rsidRDefault="00D91FB8" w:rsidP="00D91FB8">
      <w:pPr>
        <w:pStyle w:val="Heading1"/>
      </w:pPr>
      <w:bookmarkStart w:id="114" w:name="_Toc75434291"/>
      <w:r w:rsidRPr="000C44BD">
        <w:t>Appendix</w:t>
      </w:r>
      <w:bookmarkEnd w:id="114"/>
    </w:p>
    <w:p w14:paraId="1F09CCB7" w14:textId="7A922588" w:rsidR="00C02112" w:rsidRPr="000C44BD" w:rsidRDefault="00666488" w:rsidP="005541AC">
      <w:pPr>
        <w:pStyle w:val="Heading2"/>
        <w:spacing w:after="120"/>
      </w:pPr>
      <w:bookmarkStart w:id="115" w:name="_Selected_Variables_from"/>
      <w:bookmarkStart w:id="116" w:name="_Appendix_1:_Selected"/>
      <w:bookmarkStart w:id="117" w:name="_Toc75434292"/>
      <w:bookmarkEnd w:id="115"/>
      <w:bookmarkEnd w:id="116"/>
      <w:r w:rsidRPr="000C44BD">
        <w:t xml:space="preserve">Appendix 1: </w:t>
      </w:r>
      <w:r w:rsidR="00C02112" w:rsidRPr="000C44BD">
        <w:t>Selected Variables from LISS Panel</w:t>
      </w:r>
      <w:bookmarkEnd w:id="117"/>
    </w:p>
    <w:tbl>
      <w:tblPr>
        <w:tblStyle w:val="TableGrid"/>
        <w:tblW w:w="10070" w:type="dxa"/>
        <w:tblCellMar>
          <w:top w:w="57" w:type="dxa"/>
          <w:bottom w:w="57" w:type="dxa"/>
        </w:tblCellMar>
        <w:tblLook w:val="04A0" w:firstRow="1" w:lastRow="0" w:firstColumn="1" w:lastColumn="0" w:noHBand="0" w:noVBand="1"/>
      </w:tblPr>
      <w:tblGrid>
        <w:gridCol w:w="1536"/>
        <w:gridCol w:w="2292"/>
        <w:gridCol w:w="2695"/>
        <w:gridCol w:w="3547"/>
      </w:tblGrid>
      <w:tr w:rsidR="005541AC" w:rsidRPr="000C44BD" w14:paraId="274883CF" w14:textId="77777777" w:rsidTr="007B0AE3">
        <w:trPr>
          <w:trHeight w:val="397"/>
        </w:trPr>
        <w:tc>
          <w:tcPr>
            <w:tcW w:w="10070" w:type="dxa"/>
            <w:gridSpan w:val="4"/>
            <w:tcBorders>
              <w:top w:val="single" w:sz="4" w:space="0" w:color="FFFFFF" w:themeColor="background1"/>
              <w:left w:val="single" w:sz="4" w:space="0" w:color="FFFFFF" w:themeColor="background1"/>
              <w:right w:val="single" w:sz="4" w:space="0" w:color="FFFFFF" w:themeColor="background1"/>
            </w:tcBorders>
            <w:vAlign w:val="center"/>
          </w:tcPr>
          <w:p w14:paraId="6750F15E" w14:textId="6A6554B1" w:rsidR="005541AC" w:rsidRPr="000C44BD" w:rsidRDefault="005541AC" w:rsidP="000C44BD">
            <w:bookmarkStart w:id="118" w:name="_Toc73473414"/>
            <w:bookmarkStart w:id="119" w:name="_Toc75434264"/>
            <w:r w:rsidRPr="000C44BD">
              <w:t xml:space="preserve">Table </w:t>
            </w:r>
            <w:r w:rsidRPr="000C44BD">
              <w:fldChar w:fldCharType="begin"/>
            </w:r>
            <w:r w:rsidRPr="000C44BD">
              <w:instrText xml:space="preserve"> SEQ Table \* ARABIC </w:instrText>
            </w:r>
            <w:r w:rsidRPr="000C44BD">
              <w:fldChar w:fldCharType="separate"/>
            </w:r>
            <w:r w:rsidR="00F0201D">
              <w:rPr>
                <w:noProof/>
              </w:rPr>
              <w:t>10</w:t>
            </w:r>
            <w:r w:rsidRPr="000C44BD">
              <w:fldChar w:fldCharType="end"/>
            </w:r>
            <w:r w:rsidRPr="000C44BD">
              <w:t>: Selected variables from LISS Panel</w:t>
            </w:r>
            <w:bookmarkEnd w:id="118"/>
            <w:bookmarkEnd w:id="119"/>
          </w:p>
        </w:tc>
      </w:tr>
      <w:tr w:rsidR="003E6549" w:rsidRPr="000C44BD" w14:paraId="3FF544D1" w14:textId="77777777" w:rsidTr="008869F6">
        <w:trPr>
          <w:trHeight w:val="530"/>
        </w:trPr>
        <w:tc>
          <w:tcPr>
            <w:tcW w:w="1536" w:type="dxa"/>
            <w:tcBorders>
              <w:left w:val="single" w:sz="4" w:space="0" w:color="FFFFFF" w:themeColor="background1"/>
              <w:right w:val="single" w:sz="4" w:space="0" w:color="FFFFFF" w:themeColor="background1"/>
            </w:tcBorders>
            <w:vAlign w:val="center"/>
          </w:tcPr>
          <w:p w14:paraId="1DDFF9E7" w14:textId="323D24C8" w:rsidR="003E6549" w:rsidRPr="007B0AE3" w:rsidRDefault="003E6549" w:rsidP="007B0AE3">
            <w:pPr>
              <w:jc w:val="left"/>
              <w:rPr>
                <w:i/>
                <w:iCs/>
                <w:sz w:val="20"/>
                <w:szCs w:val="20"/>
              </w:rPr>
            </w:pPr>
            <w:r w:rsidRPr="007B0AE3">
              <w:rPr>
                <w:i/>
                <w:iCs/>
                <w:sz w:val="20"/>
                <w:szCs w:val="20"/>
              </w:rPr>
              <w:t>Variable</w:t>
            </w:r>
          </w:p>
        </w:tc>
        <w:tc>
          <w:tcPr>
            <w:tcW w:w="2292" w:type="dxa"/>
            <w:tcBorders>
              <w:left w:val="single" w:sz="4" w:space="0" w:color="FFFFFF" w:themeColor="background1"/>
              <w:right w:val="single" w:sz="4" w:space="0" w:color="FFFFFF" w:themeColor="background1"/>
            </w:tcBorders>
            <w:vAlign w:val="center"/>
          </w:tcPr>
          <w:p w14:paraId="4903853F" w14:textId="5EB941DA" w:rsidR="003E6549" w:rsidRPr="007B0AE3" w:rsidRDefault="003E6549" w:rsidP="007B0AE3">
            <w:pPr>
              <w:jc w:val="left"/>
              <w:rPr>
                <w:i/>
                <w:iCs/>
                <w:sz w:val="20"/>
                <w:szCs w:val="20"/>
              </w:rPr>
            </w:pPr>
            <w:r w:rsidRPr="007B0AE3">
              <w:rPr>
                <w:i/>
                <w:iCs/>
                <w:sz w:val="20"/>
                <w:szCs w:val="20"/>
              </w:rPr>
              <w:t>Label</w:t>
            </w:r>
          </w:p>
        </w:tc>
        <w:tc>
          <w:tcPr>
            <w:tcW w:w="2695" w:type="dxa"/>
            <w:tcBorders>
              <w:left w:val="single" w:sz="4" w:space="0" w:color="FFFFFF" w:themeColor="background1"/>
              <w:right w:val="single" w:sz="4" w:space="0" w:color="FFFFFF" w:themeColor="background1"/>
            </w:tcBorders>
            <w:vAlign w:val="center"/>
          </w:tcPr>
          <w:p w14:paraId="3482E62A" w14:textId="247F76F6" w:rsidR="003E6549" w:rsidRPr="007B0AE3" w:rsidRDefault="003E6549" w:rsidP="007B0AE3">
            <w:pPr>
              <w:jc w:val="left"/>
              <w:rPr>
                <w:i/>
                <w:iCs/>
                <w:sz w:val="20"/>
                <w:szCs w:val="20"/>
              </w:rPr>
            </w:pPr>
            <w:r w:rsidRPr="007B0AE3">
              <w:rPr>
                <w:i/>
                <w:iCs/>
                <w:sz w:val="20"/>
                <w:szCs w:val="20"/>
              </w:rPr>
              <w:t>Source</w:t>
            </w:r>
          </w:p>
        </w:tc>
        <w:tc>
          <w:tcPr>
            <w:tcW w:w="3547" w:type="dxa"/>
            <w:tcBorders>
              <w:left w:val="single" w:sz="4" w:space="0" w:color="FFFFFF" w:themeColor="background1"/>
              <w:right w:val="single" w:sz="4" w:space="0" w:color="FFFFFF" w:themeColor="background1"/>
            </w:tcBorders>
            <w:vAlign w:val="center"/>
          </w:tcPr>
          <w:p w14:paraId="1CC4AB88" w14:textId="4B122976" w:rsidR="003E6549" w:rsidRPr="007B0AE3" w:rsidRDefault="003E6549" w:rsidP="007B0AE3">
            <w:pPr>
              <w:jc w:val="left"/>
              <w:rPr>
                <w:i/>
                <w:iCs/>
                <w:sz w:val="20"/>
                <w:szCs w:val="20"/>
              </w:rPr>
            </w:pPr>
            <w:r w:rsidRPr="007B0AE3">
              <w:rPr>
                <w:i/>
                <w:iCs/>
                <w:sz w:val="20"/>
                <w:szCs w:val="20"/>
              </w:rPr>
              <w:t>Purpose</w:t>
            </w:r>
            <w:r w:rsidR="00C17290" w:rsidRPr="007B0AE3">
              <w:rPr>
                <w:i/>
                <w:iCs/>
                <w:sz w:val="20"/>
                <w:szCs w:val="20"/>
              </w:rPr>
              <w:t>(s)</w:t>
            </w:r>
          </w:p>
        </w:tc>
      </w:tr>
      <w:tr w:rsidR="003E6549" w:rsidRPr="000C44BD" w14:paraId="76A1B998" w14:textId="77777777" w:rsidTr="007B0AE3">
        <w:trPr>
          <w:trHeight w:val="530"/>
        </w:trPr>
        <w:tc>
          <w:tcPr>
            <w:tcW w:w="1536" w:type="dxa"/>
            <w:tcBorders>
              <w:left w:val="single" w:sz="4" w:space="0" w:color="FFFFFF" w:themeColor="background1"/>
              <w:bottom w:val="single" w:sz="4" w:space="0" w:color="FFFFFF" w:themeColor="background1"/>
              <w:right w:val="single" w:sz="4" w:space="0" w:color="FFFFFF" w:themeColor="background1"/>
            </w:tcBorders>
            <w:vAlign w:val="center"/>
          </w:tcPr>
          <w:p w14:paraId="3F5DD98C" w14:textId="091CAD8F" w:rsidR="003E6549" w:rsidRPr="007B0AE3" w:rsidRDefault="003E6549" w:rsidP="007B0AE3">
            <w:pPr>
              <w:jc w:val="left"/>
              <w:rPr>
                <w:sz w:val="20"/>
                <w:szCs w:val="20"/>
              </w:rPr>
            </w:pPr>
            <w:r w:rsidRPr="007B0AE3">
              <w:rPr>
                <w:sz w:val="20"/>
                <w:szCs w:val="20"/>
              </w:rPr>
              <w:t>geslacht</w:t>
            </w:r>
          </w:p>
        </w:tc>
        <w:tc>
          <w:tcPr>
            <w:tcW w:w="2292" w:type="dxa"/>
            <w:tcBorders>
              <w:left w:val="single" w:sz="4" w:space="0" w:color="FFFFFF" w:themeColor="background1"/>
              <w:bottom w:val="single" w:sz="4" w:space="0" w:color="FFFFFF" w:themeColor="background1"/>
              <w:right w:val="single" w:sz="4" w:space="0" w:color="FFFFFF" w:themeColor="background1"/>
            </w:tcBorders>
            <w:vAlign w:val="center"/>
          </w:tcPr>
          <w:p w14:paraId="69C1B9C6" w14:textId="734634DD" w:rsidR="003E6549" w:rsidRPr="007B0AE3" w:rsidRDefault="00D37C76" w:rsidP="007B0AE3">
            <w:pPr>
              <w:jc w:val="left"/>
              <w:rPr>
                <w:sz w:val="20"/>
                <w:szCs w:val="20"/>
              </w:rPr>
            </w:pPr>
            <w:r w:rsidRPr="007B0AE3">
              <w:rPr>
                <w:sz w:val="20"/>
                <w:szCs w:val="20"/>
              </w:rPr>
              <w:t>Gender</w:t>
            </w:r>
          </w:p>
        </w:tc>
        <w:tc>
          <w:tcPr>
            <w:tcW w:w="2695" w:type="dxa"/>
            <w:tcBorders>
              <w:left w:val="single" w:sz="4" w:space="0" w:color="FFFFFF" w:themeColor="background1"/>
              <w:bottom w:val="single" w:sz="4" w:space="0" w:color="FFFFFF" w:themeColor="background1"/>
              <w:right w:val="single" w:sz="4" w:space="0" w:color="FFFFFF" w:themeColor="background1"/>
            </w:tcBorders>
            <w:vAlign w:val="center"/>
          </w:tcPr>
          <w:p w14:paraId="0E6F9E9D" w14:textId="271B9F79" w:rsidR="003E6549" w:rsidRPr="007B0AE3" w:rsidRDefault="003E6549" w:rsidP="007B0AE3">
            <w:pPr>
              <w:jc w:val="left"/>
              <w:rPr>
                <w:sz w:val="20"/>
                <w:szCs w:val="20"/>
              </w:rPr>
            </w:pPr>
            <w:r w:rsidRPr="007B0AE3">
              <w:rPr>
                <w:sz w:val="20"/>
                <w:szCs w:val="20"/>
              </w:rPr>
              <w:t>Background Variables March 2021</w:t>
            </w:r>
          </w:p>
        </w:tc>
        <w:tc>
          <w:tcPr>
            <w:tcW w:w="3547" w:type="dxa"/>
            <w:tcBorders>
              <w:left w:val="single" w:sz="4" w:space="0" w:color="FFFFFF" w:themeColor="background1"/>
              <w:bottom w:val="single" w:sz="4" w:space="0" w:color="FFFFFF" w:themeColor="background1"/>
              <w:right w:val="single" w:sz="4" w:space="0" w:color="FFFFFF" w:themeColor="background1"/>
            </w:tcBorders>
            <w:vAlign w:val="center"/>
          </w:tcPr>
          <w:p w14:paraId="6B249CD6" w14:textId="01B0BCEA" w:rsidR="003E6549" w:rsidRPr="007B0AE3" w:rsidRDefault="003E6549" w:rsidP="007B0AE3">
            <w:pPr>
              <w:jc w:val="left"/>
              <w:rPr>
                <w:sz w:val="20"/>
                <w:szCs w:val="20"/>
              </w:rPr>
            </w:pPr>
            <w:r w:rsidRPr="007B0AE3">
              <w:rPr>
                <w:sz w:val="20"/>
                <w:szCs w:val="20"/>
              </w:rPr>
              <w:t>Control variable: Gender</w:t>
            </w:r>
          </w:p>
        </w:tc>
      </w:tr>
      <w:tr w:rsidR="003E6549" w:rsidRPr="000C44BD" w14:paraId="77A23405"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7D1D716" w14:textId="7973D93E" w:rsidR="003E6549" w:rsidRPr="007B0AE3" w:rsidRDefault="003E6549" w:rsidP="007B0AE3">
            <w:pPr>
              <w:jc w:val="left"/>
              <w:rPr>
                <w:sz w:val="20"/>
                <w:szCs w:val="20"/>
              </w:rPr>
            </w:pPr>
            <w:r w:rsidRPr="007B0AE3">
              <w:rPr>
                <w:sz w:val="20"/>
                <w:szCs w:val="20"/>
              </w:rPr>
              <w:t>leeftijd</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296405F" w14:textId="058CAB83" w:rsidR="003E6549" w:rsidRPr="007B0AE3" w:rsidRDefault="00D37C76" w:rsidP="007B0AE3">
            <w:pPr>
              <w:jc w:val="left"/>
              <w:rPr>
                <w:sz w:val="20"/>
                <w:szCs w:val="20"/>
              </w:rPr>
            </w:pPr>
            <w:r w:rsidRPr="007B0AE3">
              <w:rPr>
                <w:sz w:val="20"/>
                <w:szCs w:val="20"/>
              </w:rPr>
              <w:t>Age of the household member</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352A48" w14:textId="4800D272" w:rsidR="003E6549" w:rsidRPr="007B0AE3" w:rsidRDefault="003E6549" w:rsidP="007B0AE3">
            <w:pPr>
              <w:jc w:val="left"/>
              <w:rPr>
                <w:sz w:val="20"/>
                <w:szCs w:val="20"/>
              </w:rPr>
            </w:pPr>
            <w:r w:rsidRPr="007B0AE3">
              <w:rPr>
                <w:sz w:val="20"/>
                <w:szCs w:val="20"/>
              </w:rPr>
              <w:t>Background Variables March 2021</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AA3C3F9" w14:textId="7B960A99" w:rsidR="003E6549" w:rsidRPr="007B0AE3" w:rsidRDefault="003E6549" w:rsidP="007B0AE3">
            <w:pPr>
              <w:jc w:val="left"/>
              <w:rPr>
                <w:sz w:val="20"/>
                <w:szCs w:val="20"/>
              </w:rPr>
            </w:pPr>
            <w:r w:rsidRPr="007B0AE3">
              <w:rPr>
                <w:sz w:val="20"/>
                <w:szCs w:val="20"/>
              </w:rPr>
              <w:t>Control variable: Age</w:t>
            </w:r>
          </w:p>
        </w:tc>
      </w:tr>
      <w:tr w:rsidR="003E6549" w:rsidRPr="000C44BD" w14:paraId="04E6AC66"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7DD0BFD" w14:textId="328956F8" w:rsidR="003E6549" w:rsidRPr="007B0AE3" w:rsidRDefault="009658FA" w:rsidP="007B0AE3">
            <w:pPr>
              <w:jc w:val="left"/>
              <w:rPr>
                <w:sz w:val="20"/>
                <w:szCs w:val="20"/>
              </w:rPr>
            </w:pPr>
            <w:r w:rsidRPr="007B0AE3">
              <w:rPr>
                <w:sz w:val="20"/>
                <w:szCs w:val="20"/>
              </w:rPr>
              <w:t>opl</w:t>
            </w:r>
            <w:r w:rsidR="003E6549" w:rsidRPr="007B0AE3">
              <w:rPr>
                <w:sz w:val="20"/>
                <w:szCs w:val="20"/>
              </w:rPr>
              <w:t>met</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EACC986" w14:textId="1CC7F6B1" w:rsidR="003E6549" w:rsidRPr="007B0AE3" w:rsidRDefault="00D37C76" w:rsidP="007B0AE3">
            <w:pPr>
              <w:jc w:val="left"/>
              <w:rPr>
                <w:sz w:val="20"/>
                <w:szCs w:val="20"/>
              </w:rPr>
            </w:pPr>
            <w:r w:rsidRPr="007B0AE3">
              <w:rPr>
                <w:sz w:val="20"/>
                <w:szCs w:val="20"/>
              </w:rPr>
              <w:t>Highest level of education with diploma</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21AAEC" w14:textId="39305800" w:rsidR="003E6549" w:rsidRPr="007B0AE3" w:rsidRDefault="003E6549" w:rsidP="007B0AE3">
            <w:pPr>
              <w:jc w:val="left"/>
              <w:rPr>
                <w:sz w:val="20"/>
                <w:szCs w:val="20"/>
              </w:rPr>
            </w:pPr>
            <w:r w:rsidRPr="007B0AE3">
              <w:rPr>
                <w:sz w:val="20"/>
                <w:szCs w:val="20"/>
              </w:rPr>
              <w:t>Background Variables March 2021</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4A6FA8C" w14:textId="461CBD48" w:rsidR="003E6549" w:rsidRPr="007B0AE3" w:rsidRDefault="003E6549" w:rsidP="007B0AE3">
            <w:pPr>
              <w:jc w:val="left"/>
              <w:rPr>
                <w:sz w:val="20"/>
                <w:szCs w:val="20"/>
              </w:rPr>
            </w:pPr>
            <w:r w:rsidRPr="007B0AE3">
              <w:rPr>
                <w:sz w:val="20"/>
                <w:szCs w:val="20"/>
              </w:rPr>
              <w:t>Control variable: Level of Education</w:t>
            </w:r>
          </w:p>
        </w:tc>
      </w:tr>
      <w:tr w:rsidR="00537F34" w:rsidRPr="000C44BD" w14:paraId="4CA5D460"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C7E2D77" w14:textId="0EC43511" w:rsidR="00537F34" w:rsidRPr="007B0AE3" w:rsidRDefault="00C17290" w:rsidP="007B0AE3">
            <w:pPr>
              <w:jc w:val="left"/>
              <w:rPr>
                <w:sz w:val="20"/>
                <w:szCs w:val="20"/>
              </w:rPr>
            </w:pPr>
            <w:r w:rsidRPr="007B0AE3">
              <w:rPr>
                <w:sz w:val="20"/>
                <w:szCs w:val="20"/>
              </w:rPr>
              <w:t>herkomstgroep</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FA30E23" w14:textId="742E0E36" w:rsidR="00537F34" w:rsidRPr="007B0AE3" w:rsidRDefault="00C17290" w:rsidP="007B0AE3">
            <w:pPr>
              <w:jc w:val="left"/>
              <w:rPr>
                <w:sz w:val="20"/>
                <w:szCs w:val="20"/>
              </w:rPr>
            </w:pPr>
            <w:r w:rsidRPr="007B0AE3">
              <w:rPr>
                <w:sz w:val="20"/>
                <w:szCs w:val="20"/>
              </w:rPr>
              <w:t>Origin</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D6241BC" w14:textId="1F8A71FB" w:rsidR="00537F34" w:rsidRPr="007B0AE3" w:rsidRDefault="00C17290" w:rsidP="007B0AE3">
            <w:pPr>
              <w:jc w:val="left"/>
              <w:rPr>
                <w:sz w:val="20"/>
                <w:szCs w:val="20"/>
              </w:rPr>
            </w:pPr>
            <w:r w:rsidRPr="007B0AE3">
              <w:rPr>
                <w:sz w:val="20"/>
                <w:szCs w:val="20"/>
              </w:rPr>
              <w:t>Background Variables March 2021</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D80AE26" w14:textId="55FC4EEE" w:rsidR="00537F34" w:rsidRPr="007B0AE3" w:rsidRDefault="00C17290" w:rsidP="007B0AE3">
            <w:pPr>
              <w:jc w:val="left"/>
              <w:rPr>
                <w:sz w:val="20"/>
                <w:szCs w:val="20"/>
              </w:rPr>
            </w:pPr>
            <w:r w:rsidRPr="007B0AE3">
              <w:rPr>
                <w:sz w:val="20"/>
                <w:szCs w:val="20"/>
              </w:rPr>
              <w:t>Control variable: Migration Background</w:t>
            </w:r>
          </w:p>
        </w:tc>
      </w:tr>
      <w:tr w:rsidR="00C17290" w:rsidRPr="000C44BD" w14:paraId="1BF5A832"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0335EEA" w14:textId="28B5B167" w:rsidR="00C17290" w:rsidRPr="007B0AE3" w:rsidRDefault="00C17290" w:rsidP="007B0AE3">
            <w:pPr>
              <w:jc w:val="left"/>
              <w:rPr>
                <w:sz w:val="20"/>
                <w:szCs w:val="20"/>
              </w:rPr>
            </w:pPr>
            <w:r w:rsidRPr="007B0AE3">
              <w:rPr>
                <w:sz w:val="20"/>
                <w:szCs w:val="20"/>
              </w:rPr>
              <w:t>belbezig</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DCD2A7A" w14:textId="6282DB33" w:rsidR="00C17290" w:rsidRPr="007B0AE3" w:rsidRDefault="00C17290" w:rsidP="007B0AE3">
            <w:pPr>
              <w:jc w:val="left"/>
              <w:rPr>
                <w:sz w:val="20"/>
                <w:szCs w:val="20"/>
              </w:rPr>
            </w:pPr>
            <w:r w:rsidRPr="007B0AE3">
              <w:rPr>
                <w:sz w:val="20"/>
                <w:szCs w:val="20"/>
              </w:rPr>
              <w:t>Primary occupation</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2E348A9" w14:textId="2B17B178" w:rsidR="00C17290" w:rsidRPr="007B0AE3" w:rsidRDefault="00C17290" w:rsidP="007B0AE3">
            <w:pPr>
              <w:jc w:val="left"/>
              <w:rPr>
                <w:sz w:val="20"/>
                <w:szCs w:val="20"/>
              </w:rPr>
            </w:pPr>
            <w:r w:rsidRPr="007B0AE3">
              <w:rPr>
                <w:sz w:val="20"/>
                <w:szCs w:val="20"/>
              </w:rPr>
              <w:t>Background Variables March 2021</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4675A07" w14:textId="42DD12A1" w:rsidR="00C17290" w:rsidRPr="007B0AE3" w:rsidRDefault="00C17290" w:rsidP="007B0AE3">
            <w:pPr>
              <w:jc w:val="left"/>
              <w:rPr>
                <w:sz w:val="20"/>
                <w:szCs w:val="20"/>
              </w:rPr>
            </w:pPr>
            <w:r w:rsidRPr="007B0AE3">
              <w:rPr>
                <w:sz w:val="20"/>
                <w:szCs w:val="20"/>
              </w:rPr>
              <w:t xml:space="preserve">Independent </w:t>
            </w:r>
            <w:r w:rsidR="00A011AB" w:rsidRPr="007B0AE3">
              <w:rPr>
                <w:sz w:val="20"/>
                <w:szCs w:val="20"/>
              </w:rPr>
              <w:t xml:space="preserve">Dummy </w:t>
            </w:r>
            <w:r w:rsidRPr="007B0AE3">
              <w:rPr>
                <w:sz w:val="20"/>
                <w:szCs w:val="20"/>
              </w:rPr>
              <w:t>Variable: Primary Occupation</w:t>
            </w:r>
          </w:p>
        </w:tc>
      </w:tr>
      <w:tr w:rsidR="003E6549" w:rsidRPr="000C44BD" w14:paraId="662EADF5"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55A062A" w14:textId="7BE1BAF5" w:rsidR="003E6549" w:rsidRPr="007B0AE3" w:rsidRDefault="003E6549" w:rsidP="007B0AE3">
            <w:pPr>
              <w:jc w:val="left"/>
              <w:rPr>
                <w:sz w:val="20"/>
                <w:szCs w:val="20"/>
              </w:rPr>
            </w:pPr>
            <w:r w:rsidRPr="007B0AE3">
              <w:rPr>
                <w:sz w:val="20"/>
                <w:szCs w:val="20"/>
              </w:rPr>
              <w:t>cv20l222</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4521FD1" w14:textId="1D622FF4" w:rsidR="003E6549" w:rsidRPr="007B0AE3" w:rsidRDefault="003E6549" w:rsidP="007B0AE3">
            <w:pPr>
              <w:jc w:val="left"/>
              <w:rPr>
                <w:sz w:val="20"/>
                <w:szCs w:val="20"/>
              </w:rPr>
            </w:pPr>
            <w:r w:rsidRPr="007B0AE3">
              <w:rPr>
                <w:sz w:val="20"/>
                <w:szCs w:val="20"/>
              </w:rPr>
              <w:t>What do you think of Mark Rutte?</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9AB3C2B" w14:textId="15BBE523" w:rsidR="003E6549" w:rsidRPr="007B0AE3" w:rsidRDefault="003E6549" w:rsidP="007B0AE3">
            <w:pPr>
              <w:jc w:val="left"/>
              <w:rPr>
                <w:sz w:val="20"/>
                <w:szCs w:val="20"/>
              </w:rPr>
            </w:pPr>
            <w:r w:rsidRPr="007B0AE3">
              <w:rPr>
                <w:sz w:val="20"/>
                <w:szCs w:val="20"/>
              </w:rPr>
              <w:t>Politics &amp; Values Wave 12</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CB44E7A" w14:textId="76804441" w:rsidR="003E6549" w:rsidRPr="007B0AE3" w:rsidRDefault="003E6549" w:rsidP="007B0AE3">
            <w:pPr>
              <w:jc w:val="left"/>
              <w:rPr>
                <w:sz w:val="20"/>
                <w:szCs w:val="20"/>
              </w:rPr>
            </w:pPr>
            <w:r w:rsidRPr="007B0AE3">
              <w:rPr>
                <w:sz w:val="20"/>
                <w:szCs w:val="20"/>
              </w:rPr>
              <w:t xml:space="preserve">Dependent variable: </w:t>
            </w:r>
            <w:r w:rsidR="00C17290" w:rsidRPr="007B0AE3">
              <w:rPr>
                <w:sz w:val="20"/>
                <w:szCs w:val="20"/>
              </w:rPr>
              <w:t xml:space="preserve">Difference in Prime Minister’s </w:t>
            </w:r>
            <w:r w:rsidRPr="007B0AE3">
              <w:rPr>
                <w:sz w:val="20"/>
                <w:szCs w:val="20"/>
              </w:rPr>
              <w:t>Approval</w:t>
            </w:r>
          </w:p>
          <w:p w14:paraId="19301F55" w14:textId="02C24CD4" w:rsidR="00C17290" w:rsidRPr="007B0AE3" w:rsidRDefault="00C17290" w:rsidP="007B0AE3">
            <w:pPr>
              <w:jc w:val="left"/>
              <w:rPr>
                <w:sz w:val="20"/>
                <w:szCs w:val="20"/>
              </w:rPr>
            </w:pPr>
            <w:r w:rsidRPr="007B0AE3">
              <w:rPr>
                <w:sz w:val="20"/>
                <w:szCs w:val="20"/>
              </w:rPr>
              <w:t>Control variable: Base level Prime Minister’s Approval</w:t>
            </w:r>
          </w:p>
        </w:tc>
      </w:tr>
      <w:tr w:rsidR="003E6549" w:rsidRPr="000C44BD" w14:paraId="0A7CFC0D"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D54AAC" w14:textId="6BDD5A48" w:rsidR="003E6549" w:rsidRPr="007B0AE3" w:rsidRDefault="003E6549" w:rsidP="007B0AE3">
            <w:pPr>
              <w:jc w:val="left"/>
              <w:rPr>
                <w:sz w:val="20"/>
                <w:szCs w:val="20"/>
              </w:rPr>
            </w:pPr>
            <w:r w:rsidRPr="007B0AE3">
              <w:rPr>
                <w:sz w:val="20"/>
                <w:szCs w:val="20"/>
              </w:rPr>
              <w:t>cv20l013</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27BBE45" w14:textId="3F4D8330" w:rsidR="003E6549" w:rsidRPr="007B0AE3" w:rsidRDefault="00007779" w:rsidP="007B0AE3">
            <w:pPr>
              <w:jc w:val="left"/>
              <w:rPr>
                <w:sz w:val="20"/>
                <w:szCs w:val="20"/>
              </w:rPr>
            </w:pPr>
            <w:r w:rsidRPr="007B0AE3">
              <w:rPr>
                <w:sz w:val="20"/>
                <w:szCs w:val="20"/>
              </w:rPr>
              <w:t>Confidence: Dutch government</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59E6FD1" w14:textId="3D9B864B" w:rsidR="003E6549" w:rsidRPr="007B0AE3" w:rsidRDefault="003E6549" w:rsidP="007B0AE3">
            <w:pPr>
              <w:jc w:val="left"/>
              <w:rPr>
                <w:sz w:val="20"/>
                <w:szCs w:val="20"/>
              </w:rPr>
            </w:pPr>
            <w:r w:rsidRPr="007B0AE3">
              <w:rPr>
                <w:sz w:val="20"/>
                <w:szCs w:val="20"/>
              </w:rPr>
              <w:t>Politics &amp; Values Wave 12</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3FFE010" w14:textId="77777777" w:rsidR="003E6549" w:rsidRPr="007B0AE3" w:rsidRDefault="003E6549" w:rsidP="007B0AE3">
            <w:pPr>
              <w:jc w:val="left"/>
              <w:rPr>
                <w:sz w:val="20"/>
                <w:szCs w:val="20"/>
              </w:rPr>
            </w:pPr>
            <w:r w:rsidRPr="007B0AE3">
              <w:rPr>
                <w:sz w:val="20"/>
                <w:szCs w:val="20"/>
              </w:rPr>
              <w:t xml:space="preserve">Dependent variable: </w:t>
            </w:r>
            <w:r w:rsidR="00C17290" w:rsidRPr="007B0AE3">
              <w:rPr>
                <w:sz w:val="20"/>
                <w:szCs w:val="20"/>
              </w:rPr>
              <w:t xml:space="preserve">Difference in </w:t>
            </w:r>
            <w:r w:rsidRPr="007B0AE3">
              <w:rPr>
                <w:sz w:val="20"/>
                <w:szCs w:val="20"/>
              </w:rPr>
              <w:t>Trust in Government</w:t>
            </w:r>
          </w:p>
          <w:p w14:paraId="3A347BC5" w14:textId="331F6EC6" w:rsidR="00C17290" w:rsidRPr="007B0AE3" w:rsidRDefault="00C17290" w:rsidP="007B0AE3">
            <w:pPr>
              <w:jc w:val="left"/>
              <w:rPr>
                <w:sz w:val="20"/>
                <w:szCs w:val="20"/>
              </w:rPr>
            </w:pPr>
            <w:r w:rsidRPr="007B0AE3">
              <w:rPr>
                <w:sz w:val="20"/>
                <w:szCs w:val="20"/>
              </w:rPr>
              <w:t>Control variable: Base level Trust in Government</w:t>
            </w:r>
          </w:p>
        </w:tc>
      </w:tr>
      <w:tr w:rsidR="003E6549" w:rsidRPr="000C44BD" w14:paraId="1A41C66D"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7D4850B" w14:textId="3F903AE0" w:rsidR="003E6549" w:rsidRPr="007B0AE3" w:rsidRDefault="003E6549" w:rsidP="007B0AE3">
            <w:pPr>
              <w:jc w:val="left"/>
              <w:rPr>
                <w:sz w:val="20"/>
                <w:szCs w:val="20"/>
              </w:rPr>
            </w:pPr>
            <w:r w:rsidRPr="007B0AE3">
              <w:rPr>
                <w:sz w:val="20"/>
                <w:szCs w:val="20"/>
              </w:rPr>
              <w:t>cv21m222</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E5E518" w14:textId="1C046F55" w:rsidR="003E6549" w:rsidRPr="007B0AE3" w:rsidRDefault="003E6549" w:rsidP="007B0AE3">
            <w:pPr>
              <w:jc w:val="left"/>
              <w:rPr>
                <w:sz w:val="20"/>
                <w:szCs w:val="20"/>
              </w:rPr>
            </w:pPr>
            <w:r w:rsidRPr="007B0AE3">
              <w:rPr>
                <w:sz w:val="20"/>
                <w:szCs w:val="20"/>
              </w:rPr>
              <w:t>What do you think of Mark Rutte?</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F00C633" w14:textId="303F1A6F" w:rsidR="003E6549" w:rsidRPr="007B0AE3" w:rsidRDefault="003E6549" w:rsidP="007B0AE3">
            <w:pPr>
              <w:jc w:val="left"/>
              <w:rPr>
                <w:sz w:val="20"/>
                <w:szCs w:val="20"/>
              </w:rPr>
            </w:pPr>
            <w:r w:rsidRPr="007B0AE3">
              <w:rPr>
                <w:sz w:val="20"/>
                <w:szCs w:val="20"/>
              </w:rPr>
              <w:t>Politics &amp; Values Wave 13</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BC045C6" w14:textId="63FD6444" w:rsidR="003E6549" w:rsidRPr="007B0AE3" w:rsidRDefault="003E6549" w:rsidP="007B0AE3">
            <w:pPr>
              <w:jc w:val="left"/>
              <w:rPr>
                <w:sz w:val="20"/>
                <w:szCs w:val="20"/>
              </w:rPr>
            </w:pPr>
            <w:r w:rsidRPr="007B0AE3">
              <w:rPr>
                <w:sz w:val="20"/>
                <w:szCs w:val="20"/>
              </w:rPr>
              <w:t>Dependent variable:</w:t>
            </w:r>
            <w:r w:rsidR="00A011AB" w:rsidRPr="007B0AE3">
              <w:rPr>
                <w:sz w:val="20"/>
                <w:szCs w:val="20"/>
              </w:rPr>
              <w:t xml:space="preserve"> Difference in</w:t>
            </w:r>
            <w:r w:rsidRPr="007B0AE3">
              <w:rPr>
                <w:sz w:val="20"/>
                <w:szCs w:val="20"/>
              </w:rPr>
              <w:t xml:space="preserve"> </w:t>
            </w:r>
            <w:r w:rsidR="00900E17" w:rsidRPr="007B0AE3">
              <w:rPr>
                <w:sz w:val="20"/>
                <w:szCs w:val="20"/>
              </w:rPr>
              <w:t xml:space="preserve">Prime Minister’s </w:t>
            </w:r>
            <w:r w:rsidRPr="007B0AE3">
              <w:rPr>
                <w:sz w:val="20"/>
                <w:szCs w:val="20"/>
              </w:rPr>
              <w:t>Approval</w:t>
            </w:r>
          </w:p>
        </w:tc>
      </w:tr>
      <w:tr w:rsidR="003E6549" w:rsidRPr="000C44BD" w14:paraId="53A3F5C7"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A4ACC33" w14:textId="42B98C5E" w:rsidR="003E6549" w:rsidRPr="007B0AE3" w:rsidRDefault="003E6549" w:rsidP="007B0AE3">
            <w:pPr>
              <w:jc w:val="left"/>
              <w:rPr>
                <w:sz w:val="20"/>
                <w:szCs w:val="20"/>
              </w:rPr>
            </w:pPr>
            <w:r w:rsidRPr="007B0AE3">
              <w:rPr>
                <w:sz w:val="20"/>
                <w:szCs w:val="20"/>
              </w:rPr>
              <w:t>cv21m013</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63F8127" w14:textId="45CD1D27" w:rsidR="003E6549" w:rsidRPr="007B0AE3" w:rsidRDefault="00007779" w:rsidP="007B0AE3">
            <w:pPr>
              <w:jc w:val="left"/>
              <w:rPr>
                <w:sz w:val="20"/>
                <w:szCs w:val="20"/>
              </w:rPr>
            </w:pPr>
            <w:r w:rsidRPr="007B0AE3">
              <w:rPr>
                <w:sz w:val="20"/>
                <w:szCs w:val="20"/>
              </w:rPr>
              <w:t>Confidence: Dutch government</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288A335" w14:textId="3192C294" w:rsidR="003E6549" w:rsidRPr="007B0AE3" w:rsidRDefault="003E6549" w:rsidP="007B0AE3">
            <w:pPr>
              <w:jc w:val="left"/>
              <w:rPr>
                <w:sz w:val="20"/>
                <w:szCs w:val="20"/>
              </w:rPr>
            </w:pPr>
            <w:r w:rsidRPr="007B0AE3">
              <w:rPr>
                <w:sz w:val="20"/>
                <w:szCs w:val="20"/>
              </w:rPr>
              <w:t>Politics &amp; Values Wave 13</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EEA0A8F" w14:textId="49378780" w:rsidR="003E6549" w:rsidRPr="007B0AE3" w:rsidRDefault="003E6549" w:rsidP="007B0AE3">
            <w:pPr>
              <w:jc w:val="left"/>
              <w:rPr>
                <w:sz w:val="20"/>
                <w:szCs w:val="20"/>
              </w:rPr>
            </w:pPr>
            <w:r w:rsidRPr="007B0AE3">
              <w:rPr>
                <w:sz w:val="20"/>
                <w:szCs w:val="20"/>
              </w:rPr>
              <w:t xml:space="preserve">Dependent variable: </w:t>
            </w:r>
            <w:r w:rsidR="00A011AB" w:rsidRPr="007B0AE3">
              <w:rPr>
                <w:sz w:val="20"/>
                <w:szCs w:val="20"/>
              </w:rPr>
              <w:t xml:space="preserve">Difference in </w:t>
            </w:r>
            <w:r w:rsidRPr="007B0AE3">
              <w:rPr>
                <w:sz w:val="20"/>
                <w:szCs w:val="20"/>
              </w:rPr>
              <w:t>Trust in Government</w:t>
            </w:r>
          </w:p>
        </w:tc>
      </w:tr>
      <w:tr w:rsidR="003E6549" w:rsidRPr="000C44BD" w14:paraId="7B3C0537"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0A7517" w14:textId="1E67EB0B" w:rsidR="003E6549" w:rsidRPr="007B0AE3" w:rsidRDefault="003E6549" w:rsidP="007B0AE3">
            <w:pPr>
              <w:jc w:val="left"/>
              <w:rPr>
                <w:sz w:val="20"/>
                <w:szCs w:val="20"/>
              </w:rPr>
            </w:pPr>
            <w:r w:rsidRPr="007B0AE3">
              <w:rPr>
                <w:sz w:val="20"/>
                <w:szCs w:val="20"/>
              </w:rPr>
              <w:t>cv21m307</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5F433B" w14:textId="17AA378D" w:rsidR="003E6549" w:rsidRPr="007B0AE3" w:rsidRDefault="00594159" w:rsidP="007B0AE3">
            <w:pPr>
              <w:jc w:val="left"/>
              <w:rPr>
                <w:sz w:val="20"/>
                <w:szCs w:val="20"/>
              </w:rPr>
            </w:pPr>
            <w:r w:rsidRPr="007B0AE3">
              <w:rPr>
                <w:sz w:val="20"/>
                <w:szCs w:val="20"/>
              </w:rPr>
              <w:t>For which party did you vote in the parliamentary elections of 15 March 2017?</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73ABE10" w14:textId="2D4AA9C2" w:rsidR="003E6549" w:rsidRPr="007B0AE3" w:rsidRDefault="003E6549" w:rsidP="007B0AE3">
            <w:pPr>
              <w:jc w:val="left"/>
              <w:rPr>
                <w:sz w:val="20"/>
                <w:szCs w:val="20"/>
              </w:rPr>
            </w:pPr>
            <w:r w:rsidRPr="007B0AE3">
              <w:rPr>
                <w:sz w:val="20"/>
                <w:szCs w:val="20"/>
              </w:rPr>
              <w:t>Politics &amp; Values Wave 13</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39A22F5" w14:textId="3B18D07A" w:rsidR="003E6549" w:rsidRPr="007B0AE3" w:rsidRDefault="003E6549" w:rsidP="007B0AE3">
            <w:pPr>
              <w:jc w:val="left"/>
              <w:rPr>
                <w:sz w:val="20"/>
                <w:szCs w:val="20"/>
              </w:rPr>
            </w:pPr>
            <w:r w:rsidRPr="007B0AE3">
              <w:rPr>
                <w:sz w:val="20"/>
                <w:szCs w:val="20"/>
              </w:rPr>
              <w:t>Independent variable: Critical</w:t>
            </w:r>
          </w:p>
        </w:tc>
      </w:tr>
      <w:tr w:rsidR="003E6549" w:rsidRPr="000C44BD" w14:paraId="218D076B"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66030F" w14:textId="56DA38E3" w:rsidR="003E6549" w:rsidRPr="007B0AE3" w:rsidRDefault="003E6549" w:rsidP="007B0AE3">
            <w:pPr>
              <w:jc w:val="left"/>
              <w:rPr>
                <w:sz w:val="20"/>
                <w:szCs w:val="20"/>
              </w:rPr>
            </w:pPr>
            <w:r w:rsidRPr="007B0AE3">
              <w:rPr>
                <w:sz w:val="20"/>
                <w:szCs w:val="20"/>
              </w:rPr>
              <w:t>ci19l006</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6D6F08" w14:textId="2BAFB694" w:rsidR="003E6549" w:rsidRPr="007B0AE3" w:rsidRDefault="00D37C76" w:rsidP="007B0AE3">
            <w:pPr>
              <w:jc w:val="left"/>
              <w:rPr>
                <w:sz w:val="20"/>
                <w:szCs w:val="20"/>
              </w:rPr>
            </w:pPr>
            <w:r w:rsidRPr="007B0AE3">
              <w:rPr>
                <w:sz w:val="20"/>
                <w:szCs w:val="20"/>
              </w:rPr>
              <w:t>How satisfied are you with your financial situation?</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C9050E2" w14:textId="75A2FA68" w:rsidR="003E6549" w:rsidRPr="007B0AE3" w:rsidRDefault="003E6549" w:rsidP="007B0AE3">
            <w:pPr>
              <w:jc w:val="left"/>
              <w:rPr>
                <w:sz w:val="20"/>
                <w:szCs w:val="20"/>
              </w:rPr>
            </w:pPr>
            <w:r w:rsidRPr="007B0AE3">
              <w:rPr>
                <w:sz w:val="20"/>
                <w:szCs w:val="20"/>
              </w:rPr>
              <w:t>Economic Situation: Income Wave 12</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EE295B2" w14:textId="77777777" w:rsidR="003E6549" w:rsidRPr="007B0AE3" w:rsidRDefault="003E6549" w:rsidP="007B0AE3">
            <w:pPr>
              <w:jc w:val="left"/>
              <w:rPr>
                <w:sz w:val="20"/>
                <w:szCs w:val="20"/>
              </w:rPr>
            </w:pPr>
            <w:r w:rsidRPr="007B0AE3">
              <w:rPr>
                <w:sz w:val="20"/>
                <w:szCs w:val="20"/>
              </w:rPr>
              <w:t>Independent variable: Economic Insecurity</w:t>
            </w:r>
          </w:p>
          <w:p w14:paraId="377BC04C" w14:textId="2EE7E9DC" w:rsidR="00C17290" w:rsidRPr="007B0AE3" w:rsidRDefault="00C17290" w:rsidP="007B0AE3">
            <w:pPr>
              <w:jc w:val="left"/>
              <w:rPr>
                <w:sz w:val="20"/>
                <w:szCs w:val="20"/>
              </w:rPr>
            </w:pPr>
            <w:r w:rsidRPr="007B0AE3">
              <w:rPr>
                <w:sz w:val="20"/>
                <w:szCs w:val="20"/>
              </w:rPr>
              <w:t>Control variable: Base level Economic Insecurity</w:t>
            </w:r>
          </w:p>
        </w:tc>
      </w:tr>
      <w:tr w:rsidR="003E6549" w:rsidRPr="000C44BD" w14:paraId="5FD862A9" w14:textId="77777777" w:rsidTr="007B0AE3">
        <w:trPr>
          <w:trHeight w:val="530"/>
        </w:trPr>
        <w:tc>
          <w:tcPr>
            <w:tcW w:w="1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A624540" w14:textId="652AA845" w:rsidR="003E6549" w:rsidRPr="007B0AE3" w:rsidRDefault="003E6549" w:rsidP="007B0AE3">
            <w:pPr>
              <w:jc w:val="left"/>
              <w:rPr>
                <w:sz w:val="20"/>
                <w:szCs w:val="20"/>
              </w:rPr>
            </w:pPr>
            <w:r w:rsidRPr="007B0AE3">
              <w:rPr>
                <w:sz w:val="20"/>
                <w:szCs w:val="20"/>
              </w:rPr>
              <w:t>ci20m006</w:t>
            </w:r>
          </w:p>
        </w:tc>
        <w:tc>
          <w:tcPr>
            <w:tcW w:w="22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61FF54" w14:textId="0C251ACC" w:rsidR="003E6549" w:rsidRPr="007B0AE3" w:rsidRDefault="00D37C76" w:rsidP="007B0AE3">
            <w:pPr>
              <w:jc w:val="left"/>
              <w:rPr>
                <w:sz w:val="20"/>
                <w:szCs w:val="20"/>
              </w:rPr>
            </w:pPr>
            <w:r w:rsidRPr="007B0AE3">
              <w:rPr>
                <w:sz w:val="20"/>
                <w:szCs w:val="20"/>
              </w:rPr>
              <w:t>How satisfied are you with your financial situation?</w:t>
            </w:r>
          </w:p>
        </w:tc>
        <w:tc>
          <w:tcPr>
            <w:tcW w:w="26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707769F" w14:textId="69493423" w:rsidR="003E6549" w:rsidRPr="007B0AE3" w:rsidRDefault="003E6549" w:rsidP="007B0AE3">
            <w:pPr>
              <w:jc w:val="left"/>
              <w:rPr>
                <w:sz w:val="20"/>
                <w:szCs w:val="20"/>
              </w:rPr>
            </w:pPr>
            <w:r w:rsidRPr="007B0AE3">
              <w:rPr>
                <w:sz w:val="20"/>
                <w:szCs w:val="20"/>
              </w:rPr>
              <w:t>Economic Situation: Income Wave 13</w:t>
            </w:r>
          </w:p>
        </w:tc>
        <w:tc>
          <w:tcPr>
            <w:tcW w:w="35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5EB1D1" w14:textId="52DF5356" w:rsidR="003E6549" w:rsidRPr="007B0AE3" w:rsidRDefault="003E6549" w:rsidP="007B0AE3">
            <w:pPr>
              <w:jc w:val="left"/>
              <w:rPr>
                <w:sz w:val="20"/>
                <w:szCs w:val="20"/>
              </w:rPr>
            </w:pPr>
            <w:r w:rsidRPr="007B0AE3">
              <w:rPr>
                <w:sz w:val="20"/>
                <w:szCs w:val="20"/>
              </w:rPr>
              <w:t>Independent variable: Economic Insecurity</w:t>
            </w:r>
          </w:p>
        </w:tc>
      </w:tr>
      <w:tr w:rsidR="003E6549" w:rsidRPr="000C44BD" w14:paraId="2FCD94DC" w14:textId="77777777" w:rsidTr="007B0AE3">
        <w:trPr>
          <w:trHeight w:val="530"/>
        </w:trPr>
        <w:tc>
          <w:tcPr>
            <w:tcW w:w="1536" w:type="dxa"/>
            <w:tcBorders>
              <w:top w:val="single" w:sz="4" w:space="0" w:color="FFFFFF" w:themeColor="background1"/>
              <w:left w:val="single" w:sz="4" w:space="0" w:color="FFFFFF" w:themeColor="background1"/>
              <w:right w:val="single" w:sz="4" w:space="0" w:color="FFFFFF" w:themeColor="background1"/>
            </w:tcBorders>
            <w:vAlign w:val="center"/>
          </w:tcPr>
          <w:p w14:paraId="0B4DCF08" w14:textId="4F1A3269" w:rsidR="003E6549" w:rsidRPr="007B0AE3" w:rsidRDefault="003E6549" w:rsidP="007B0AE3">
            <w:pPr>
              <w:spacing w:after="60"/>
              <w:jc w:val="left"/>
              <w:rPr>
                <w:sz w:val="20"/>
                <w:szCs w:val="20"/>
              </w:rPr>
            </w:pPr>
            <w:r w:rsidRPr="007B0AE3">
              <w:rPr>
                <w:sz w:val="20"/>
                <w:szCs w:val="20"/>
              </w:rPr>
              <w:t>nomem_encr</w:t>
            </w:r>
          </w:p>
        </w:tc>
        <w:tc>
          <w:tcPr>
            <w:tcW w:w="2292" w:type="dxa"/>
            <w:tcBorders>
              <w:top w:val="single" w:sz="4" w:space="0" w:color="FFFFFF" w:themeColor="background1"/>
              <w:left w:val="single" w:sz="4" w:space="0" w:color="FFFFFF" w:themeColor="background1"/>
              <w:right w:val="single" w:sz="4" w:space="0" w:color="FFFFFF" w:themeColor="background1"/>
            </w:tcBorders>
            <w:vAlign w:val="center"/>
          </w:tcPr>
          <w:p w14:paraId="1657FC53" w14:textId="502668D1" w:rsidR="003E6549" w:rsidRPr="007B0AE3" w:rsidRDefault="004503AA" w:rsidP="007B0AE3">
            <w:pPr>
              <w:spacing w:after="60"/>
              <w:jc w:val="left"/>
              <w:rPr>
                <w:sz w:val="20"/>
                <w:szCs w:val="20"/>
              </w:rPr>
            </w:pPr>
            <w:r w:rsidRPr="007B0AE3">
              <w:rPr>
                <w:sz w:val="20"/>
                <w:szCs w:val="20"/>
              </w:rPr>
              <w:t>Number of household member encrypted</w:t>
            </w:r>
          </w:p>
        </w:tc>
        <w:tc>
          <w:tcPr>
            <w:tcW w:w="2695" w:type="dxa"/>
            <w:tcBorders>
              <w:top w:val="single" w:sz="4" w:space="0" w:color="FFFFFF" w:themeColor="background1"/>
              <w:left w:val="single" w:sz="4" w:space="0" w:color="FFFFFF" w:themeColor="background1"/>
              <w:right w:val="single" w:sz="4" w:space="0" w:color="FFFFFF" w:themeColor="background1"/>
            </w:tcBorders>
            <w:vAlign w:val="center"/>
          </w:tcPr>
          <w:p w14:paraId="430C0D05" w14:textId="228D007A" w:rsidR="003E6549" w:rsidRPr="007B0AE3" w:rsidRDefault="003E6549" w:rsidP="007B0AE3">
            <w:pPr>
              <w:spacing w:after="60"/>
              <w:jc w:val="left"/>
              <w:rPr>
                <w:sz w:val="20"/>
                <w:szCs w:val="20"/>
              </w:rPr>
            </w:pPr>
            <w:r w:rsidRPr="007B0AE3">
              <w:rPr>
                <w:sz w:val="20"/>
                <w:szCs w:val="20"/>
              </w:rPr>
              <w:t>All datasets</w:t>
            </w:r>
          </w:p>
        </w:tc>
        <w:tc>
          <w:tcPr>
            <w:tcW w:w="3547" w:type="dxa"/>
            <w:tcBorders>
              <w:top w:val="single" w:sz="4" w:space="0" w:color="FFFFFF" w:themeColor="background1"/>
              <w:left w:val="single" w:sz="4" w:space="0" w:color="FFFFFF" w:themeColor="background1"/>
              <w:right w:val="single" w:sz="4" w:space="0" w:color="FFFFFF" w:themeColor="background1"/>
            </w:tcBorders>
            <w:vAlign w:val="center"/>
          </w:tcPr>
          <w:p w14:paraId="405C4B9D" w14:textId="01697B13" w:rsidR="003E6549" w:rsidRPr="007B0AE3" w:rsidRDefault="003E6549" w:rsidP="007B0AE3">
            <w:pPr>
              <w:spacing w:after="60"/>
              <w:jc w:val="left"/>
              <w:rPr>
                <w:sz w:val="20"/>
                <w:szCs w:val="20"/>
              </w:rPr>
            </w:pPr>
            <w:r w:rsidRPr="007B0AE3">
              <w:rPr>
                <w:sz w:val="20"/>
                <w:szCs w:val="20"/>
              </w:rPr>
              <w:t>Identification of matching cases</w:t>
            </w:r>
          </w:p>
        </w:tc>
      </w:tr>
    </w:tbl>
    <w:p w14:paraId="0250CEE0" w14:textId="77777777" w:rsidR="008869F6" w:rsidRPr="000C44BD" w:rsidRDefault="008869F6" w:rsidP="008869F6">
      <w:bookmarkStart w:id="120" w:name="_Appendix_2:_Computed"/>
      <w:bookmarkEnd w:id="120"/>
      <w:r w:rsidRPr="000C44BD">
        <w:t>Source: LISS Panel, CentERdata</w:t>
      </w:r>
    </w:p>
    <w:p w14:paraId="47C7B2FE" w14:textId="77777777" w:rsidR="007B0AE3" w:rsidRDefault="007B0AE3">
      <w:pPr>
        <w:jc w:val="left"/>
        <w:rPr>
          <w:rFonts w:ascii="Palatino Linotype" w:eastAsiaTheme="majorEastAsia" w:hAnsi="Palatino Linotype" w:cstheme="majorBidi"/>
          <w:sz w:val="28"/>
          <w:szCs w:val="26"/>
        </w:rPr>
      </w:pPr>
      <w:bookmarkStart w:id="121" w:name="_Appendix_2:_Computed_1"/>
      <w:bookmarkEnd w:id="121"/>
      <w:r>
        <w:br w:type="page"/>
      </w:r>
    </w:p>
    <w:p w14:paraId="57024659" w14:textId="4AD77C48" w:rsidR="00D91FB8" w:rsidRPr="000C44BD" w:rsidRDefault="00254AAA" w:rsidP="00373AE3">
      <w:pPr>
        <w:pStyle w:val="Heading2"/>
        <w:spacing w:after="120"/>
      </w:pPr>
      <w:bookmarkStart w:id="122" w:name="_Toc75434293"/>
      <w:r w:rsidRPr="000C44BD">
        <w:t>Appendix 2: Computed Variables</w:t>
      </w:r>
      <w:bookmarkEnd w:id="122"/>
    </w:p>
    <w:tbl>
      <w:tblPr>
        <w:tblStyle w:val="TableGrid"/>
        <w:tblW w:w="10098" w:type="dxa"/>
        <w:tblCellMar>
          <w:top w:w="28" w:type="dxa"/>
          <w:bottom w:w="28" w:type="dxa"/>
        </w:tblCellMar>
        <w:tblLook w:val="04A0" w:firstRow="1" w:lastRow="0" w:firstColumn="1" w:lastColumn="0" w:noHBand="0" w:noVBand="1"/>
      </w:tblPr>
      <w:tblGrid>
        <w:gridCol w:w="2477"/>
        <w:gridCol w:w="3243"/>
        <w:gridCol w:w="4378"/>
      </w:tblGrid>
      <w:tr w:rsidR="008869F6" w:rsidRPr="000C44BD" w14:paraId="7A50A3C6" w14:textId="77777777" w:rsidTr="007B0AE3">
        <w:trPr>
          <w:trHeight w:val="397"/>
        </w:trPr>
        <w:tc>
          <w:tcPr>
            <w:tcW w:w="10098" w:type="dxa"/>
            <w:gridSpan w:val="3"/>
            <w:tcBorders>
              <w:top w:val="single" w:sz="4" w:space="0" w:color="FFFFFF" w:themeColor="background1"/>
              <w:left w:val="single" w:sz="4" w:space="0" w:color="FFFFFF" w:themeColor="background1"/>
              <w:right w:val="single" w:sz="4" w:space="0" w:color="FFFFFF" w:themeColor="background1"/>
            </w:tcBorders>
            <w:vAlign w:val="center"/>
          </w:tcPr>
          <w:p w14:paraId="1A9C5409" w14:textId="1D5FED94" w:rsidR="008869F6" w:rsidRPr="007B0AE3" w:rsidRDefault="000C44BD" w:rsidP="007B0AE3">
            <w:pPr>
              <w:rPr>
                <w:sz w:val="20"/>
                <w:szCs w:val="20"/>
              </w:rPr>
            </w:pPr>
            <w:bookmarkStart w:id="123" w:name="_Toc73473415"/>
            <w:bookmarkStart w:id="124" w:name="_Toc75434265"/>
            <w:r w:rsidRPr="007B0AE3">
              <w:t xml:space="preserve">Table </w:t>
            </w:r>
            <w:r w:rsidRPr="007B0AE3">
              <w:fldChar w:fldCharType="begin"/>
            </w:r>
            <w:r w:rsidRPr="007B0AE3">
              <w:instrText xml:space="preserve"> SEQ Table \* ARABIC </w:instrText>
            </w:r>
            <w:r w:rsidRPr="007B0AE3">
              <w:fldChar w:fldCharType="separate"/>
            </w:r>
            <w:r w:rsidR="00F0201D" w:rsidRPr="007B0AE3">
              <w:rPr>
                <w:noProof/>
              </w:rPr>
              <w:t>11</w:t>
            </w:r>
            <w:r w:rsidRPr="007B0AE3">
              <w:fldChar w:fldCharType="end"/>
            </w:r>
            <w:r w:rsidRPr="007B0AE3">
              <w:t>: Manually Computed Variables</w:t>
            </w:r>
            <w:bookmarkEnd w:id="123"/>
            <w:bookmarkEnd w:id="124"/>
          </w:p>
        </w:tc>
      </w:tr>
      <w:tr w:rsidR="00254AAA" w:rsidRPr="000C44BD" w14:paraId="69EA3105" w14:textId="77777777" w:rsidTr="00345A80">
        <w:trPr>
          <w:trHeight w:val="291"/>
        </w:trPr>
        <w:tc>
          <w:tcPr>
            <w:tcW w:w="2477" w:type="dxa"/>
            <w:tcBorders>
              <w:left w:val="single" w:sz="4" w:space="0" w:color="FFFFFF" w:themeColor="background1"/>
              <w:right w:val="single" w:sz="4" w:space="0" w:color="FFFFFF" w:themeColor="background1"/>
            </w:tcBorders>
            <w:vAlign w:val="center"/>
          </w:tcPr>
          <w:p w14:paraId="13C587CD" w14:textId="1E828489" w:rsidR="00254AAA" w:rsidRPr="007B0AE3" w:rsidRDefault="00254AAA" w:rsidP="007B0AE3">
            <w:pPr>
              <w:jc w:val="left"/>
              <w:rPr>
                <w:i/>
                <w:iCs/>
                <w:sz w:val="20"/>
                <w:szCs w:val="20"/>
              </w:rPr>
            </w:pPr>
            <w:r w:rsidRPr="007B0AE3">
              <w:rPr>
                <w:i/>
                <w:iCs/>
                <w:sz w:val="20"/>
                <w:szCs w:val="20"/>
              </w:rPr>
              <w:t>Variable</w:t>
            </w:r>
          </w:p>
        </w:tc>
        <w:tc>
          <w:tcPr>
            <w:tcW w:w="3243" w:type="dxa"/>
            <w:tcBorders>
              <w:left w:val="single" w:sz="4" w:space="0" w:color="FFFFFF" w:themeColor="background1"/>
              <w:right w:val="single" w:sz="4" w:space="0" w:color="FFFFFF" w:themeColor="background1"/>
            </w:tcBorders>
            <w:vAlign w:val="center"/>
          </w:tcPr>
          <w:p w14:paraId="1BF78F61" w14:textId="05B62CBB" w:rsidR="00254AAA" w:rsidRPr="007B0AE3" w:rsidRDefault="00254AAA" w:rsidP="007B0AE3">
            <w:pPr>
              <w:jc w:val="left"/>
              <w:rPr>
                <w:i/>
                <w:iCs/>
                <w:sz w:val="20"/>
                <w:szCs w:val="20"/>
              </w:rPr>
            </w:pPr>
            <w:r w:rsidRPr="007B0AE3">
              <w:rPr>
                <w:i/>
                <w:iCs/>
                <w:sz w:val="20"/>
                <w:szCs w:val="20"/>
              </w:rPr>
              <w:t>Label</w:t>
            </w:r>
          </w:p>
        </w:tc>
        <w:tc>
          <w:tcPr>
            <w:tcW w:w="4378" w:type="dxa"/>
            <w:tcBorders>
              <w:left w:val="single" w:sz="4" w:space="0" w:color="FFFFFF" w:themeColor="background1"/>
              <w:right w:val="single" w:sz="4" w:space="0" w:color="FFFFFF" w:themeColor="background1"/>
            </w:tcBorders>
            <w:vAlign w:val="center"/>
          </w:tcPr>
          <w:p w14:paraId="03442FCB" w14:textId="0C06087F" w:rsidR="00254AAA" w:rsidRPr="007B0AE3" w:rsidRDefault="007C5B7E" w:rsidP="007B0AE3">
            <w:pPr>
              <w:jc w:val="left"/>
              <w:rPr>
                <w:i/>
                <w:iCs/>
                <w:sz w:val="20"/>
                <w:szCs w:val="20"/>
              </w:rPr>
            </w:pPr>
            <w:r w:rsidRPr="007B0AE3">
              <w:rPr>
                <w:i/>
                <w:iCs/>
                <w:sz w:val="20"/>
                <w:szCs w:val="20"/>
              </w:rPr>
              <w:t>Conduction</w:t>
            </w:r>
          </w:p>
        </w:tc>
      </w:tr>
      <w:tr w:rsidR="00254AAA" w:rsidRPr="000C44BD" w14:paraId="62BFC4C3" w14:textId="77777777" w:rsidTr="007B0AE3">
        <w:trPr>
          <w:trHeight w:val="584"/>
        </w:trPr>
        <w:tc>
          <w:tcPr>
            <w:tcW w:w="2477" w:type="dxa"/>
            <w:tcBorders>
              <w:left w:val="single" w:sz="4" w:space="0" w:color="FFFFFF" w:themeColor="background1"/>
              <w:bottom w:val="single" w:sz="4" w:space="0" w:color="FFFFFF" w:themeColor="background1"/>
              <w:right w:val="single" w:sz="4" w:space="0" w:color="FFFFFF" w:themeColor="background1"/>
            </w:tcBorders>
            <w:vAlign w:val="center"/>
          </w:tcPr>
          <w:p w14:paraId="58678873" w14:textId="1B7102B5" w:rsidR="00254AAA" w:rsidRPr="007B0AE3" w:rsidRDefault="007C5B7E" w:rsidP="007B0AE3">
            <w:pPr>
              <w:jc w:val="left"/>
              <w:rPr>
                <w:sz w:val="20"/>
                <w:szCs w:val="20"/>
              </w:rPr>
            </w:pPr>
            <w:r w:rsidRPr="007B0AE3">
              <w:rPr>
                <w:sz w:val="20"/>
                <w:szCs w:val="20"/>
              </w:rPr>
              <w:t>Diff</w:t>
            </w:r>
            <w:r w:rsidR="008B706B" w:rsidRPr="007B0AE3">
              <w:rPr>
                <w:sz w:val="20"/>
                <w:szCs w:val="20"/>
              </w:rPr>
              <w:t xml:space="preserve">erence in Prime Minister’s </w:t>
            </w:r>
            <w:r w:rsidRPr="007B0AE3">
              <w:rPr>
                <w:sz w:val="20"/>
                <w:szCs w:val="20"/>
              </w:rPr>
              <w:t>Approval</w:t>
            </w:r>
          </w:p>
        </w:tc>
        <w:tc>
          <w:tcPr>
            <w:tcW w:w="3243" w:type="dxa"/>
            <w:tcBorders>
              <w:left w:val="single" w:sz="4" w:space="0" w:color="FFFFFF" w:themeColor="background1"/>
              <w:bottom w:val="single" w:sz="4" w:space="0" w:color="FFFFFF" w:themeColor="background1"/>
              <w:right w:val="single" w:sz="4" w:space="0" w:color="FFFFFF" w:themeColor="background1"/>
            </w:tcBorders>
            <w:vAlign w:val="center"/>
          </w:tcPr>
          <w:p w14:paraId="16EA8962" w14:textId="0C7EEB59" w:rsidR="00254AAA" w:rsidRPr="007B0AE3" w:rsidRDefault="007C5B7E" w:rsidP="007B0AE3">
            <w:pPr>
              <w:jc w:val="left"/>
              <w:rPr>
                <w:sz w:val="20"/>
                <w:szCs w:val="20"/>
              </w:rPr>
            </w:pPr>
            <w:r w:rsidRPr="007B0AE3">
              <w:rPr>
                <w:sz w:val="20"/>
                <w:szCs w:val="20"/>
              </w:rPr>
              <w:t xml:space="preserve">Difference in </w:t>
            </w:r>
            <w:r w:rsidR="00900E17" w:rsidRPr="007B0AE3">
              <w:rPr>
                <w:sz w:val="20"/>
                <w:szCs w:val="20"/>
              </w:rPr>
              <w:t xml:space="preserve">Prime Minister’s </w:t>
            </w:r>
            <w:r w:rsidRPr="007B0AE3">
              <w:rPr>
                <w:sz w:val="20"/>
                <w:szCs w:val="20"/>
              </w:rPr>
              <w:t>Approval between 2020 and 2021</w:t>
            </w:r>
          </w:p>
        </w:tc>
        <w:tc>
          <w:tcPr>
            <w:tcW w:w="4378" w:type="dxa"/>
            <w:tcBorders>
              <w:left w:val="single" w:sz="4" w:space="0" w:color="FFFFFF" w:themeColor="background1"/>
              <w:bottom w:val="single" w:sz="4" w:space="0" w:color="FFFFFF" w:themeColor="background1"/>
              <w:right w:val="single" w:sz="4" w:space="0" w:color="FFFFFF" w:themeColor="background1"/>
            </w:tcBorders>
            <w:vAlign w:val="center"/>
          </w:tcPr>
          <w:p w14:paraId="3EA533C4" w14:textId="2095DE50" w:rsidR="00254AAA" w:rsidRPr="007B0AE3" w:rsidRDefault="00AD6303" w:rsidP="007B0AE3">
            <w:pPr>
              <w:pStyle w:val="Heading5"/>
              <w:spacing w:before="0" w:after="0"/>
              <w:jc w:val="left"/>
              <w:outlineLvl w:val="4"/>
              <w:rPr>
                <w:sz w:val="20"/>
                <w:szCs w:val="20"/>
              </w:rPr>
            </w:pPr>
            <w:r w:rsidRPr="007B0AE3">
              <w:rPr>
                <w:sz w:val="20"/>
                <w:szCs w:val="20"/>
              </w:rPr>
              <w:t>ΔPrime Minister’s Approval = Prime Minister’s Approval 2021 – Prime Minister’s Approval 2020</w:t>
            </w:r>
          </w:p>
        </w:tc>
      </w:tr>
      <w:tr w:rsidR="00491347" w:rsidRPr="000C44BD" w14:paraId="159984EE" w14:textId="77777777" w:rsidTr="007B0AE3">
        <w:trPr>
          <w:trHeight w:val="584"/>
        </w:trPr>
        <w:tc>
          <w:tcPr>
            <w:tcW w:w="24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1EC4F85" w14:textId="392C254D" w:rsidR="00491347" w:rsidRPr="007B0AE3" w:rsidRDefault="00491347" w:rsidP="007B0AE3">
            <w:pPr>
              <w:jc w:val="left"/>
              <w:rPr>
                <w:sz w:val="20"/>
                <w:szCs w:val="20"/>
              </w:rPr>
            </w:pPr>
            <w:r w:rsidRPr="007B0AE3">
              <w:rPr>
                <w:sz w:val="20"/>
                <w:szCs w:val="20"/>
              </w:rPr>
              <w:t>Diff</w:t>
            </w:r>
            <w:r w:rsidR="008B706B" w:rsidRPr="007B0AE3">
              <w:rPr>
                <w:sz w:val="20"/>
                <w:szCs w:val="20"/>
              </w:rPr>
              <w:t>erence in Trust in Government</w:t>
            </w:r>
          </w:p>
        </w:tc>
        <w:tc>
          <w:tcPr>
            <w:tcW w:w="32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1B383A0" w14:textId="58E938E2" w:rsidR="00491347" w:rsidRPr="007B0AE3" w:rsidRDefault="00491347" w:rsidP="007B0AE3">
            <w:pPr>
              <w:jc w:val="left"/>
              <w:rPr>
                <w:sz w:val="20"/>
                <w:szCs w:val="20"/>
              </w:rPr>
            </w:pPr>
            <w:r w:rsidRPr="007B0AE3">
              <w:rPr>
                <w:sz w:val="20"/>
                <w:szCs w:val="20"/>
              </w:rPr>
              <w:t>Difference in Trust in Government between 2020 and 2021</w:t>
            </w:r>
          </w:p>
        </w:tc>
        <w:tc>
          <w:tcPr>
            <w:tcW w:w="43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CD5097" w14:textId="197A9144" w:rsidR="00491347" w:rsidRPr="007B0AE3" w:rsidRDefault="00AD6303" w:rsidP="007B0AE3">
            <w:pPr>
              <w:pStyle w:val="Heading5"/>
              <w:spacing w:before="0" w:after="0"/>
              <w:jc w:val="left"/>
              <w:outlineLvl w:val="4"/>
              <w:rPr>
                <w:rFonts w:eastAsiaTheme="minorEastAsia"/>
                <w:sz w:val="20"/>
                <w:szCs w:val="20"/>
              </w:rPr>
            </w:pPr>
            <w:r w:rsidRPr="007B0AE3">
              <w:rPr>
                <w:rFonts w:eastAsiaTheme="minorEastAsia"/>
                <w:sz w:val="20"/>
                <w:szCs w:val="20"/>
              </w:rPr>
              <w:t>ΔTrust in Government = Trust in Government 2021 – Trust in Government 2020</w:t>
            </w:r>
          </w:p>
        </w:tc>
      </w:tr>
      <w:tr w:rsidR="00491347" w:rsidRPr="000C44BD" w14:paraId="6A5B60AE" w14:textId="77777777" w:rsidTr="007B0AE3">
        <w:trPr>
          <w:trHeight w:val="850"/>
        </w:trPr>
        <w:tc>
          <w:tcPr>
            <w:tcW w:w="24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D8D4A4B" w14:textId="2A1C8017" w:rsidR="00491347" w:rsidRPr="007B0AE3" w:rsidRDefault="00F74674" w:rsidP="007B0AE3">
            <w:pPr>
              <w:jc w:val="left"/>
              <w:rPr>
                <w:sz w:val="20"/>
                <w:szCs w:val="20"/>
              </w:rPr>
            </w:pPr>
            <w:r w:rsidRPr="007B0AE3">
              <w:rPr>
                <w:sz w:val="20"/>
                <w:szCs w:val="20"/>
              </w:rPr>
              <w:t>Coalition</w:t>
            </w:r>
          </w:p>
        </w:tc>
        <w:tc>
          <w:tcPr>
            <w:tcW w:w="32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068030C" w14:textId="21FD2059" w:rsidR="00491347" w:rsidRPr="007B0AE3" w:rsidRDefault="00F74674" w:rsidP="007B0AE3">
            <w:pPr>
              <w:jc w:val="left"/>
              <w:rPr>
                <w:sz w:val="20"/>
                <w:szCs w:val="20"/>
              </w:rPr>
            </w:pPr>
            <w:r w:rsidRPr="007B0AE3">
              <w:rPr>
                <w:sz w:val="20"/>
                <w:szCs w:val="20"/>
              </w:rPr>
              <w:t>Voted for Coalition party in 2017</w:t>
            </w:r>
          </w:p>
        </w:tc>
        <w:tc>
          <w:tcPr>
            <w:tcW w:w="43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149E176" w14:textId="398824A3" w:rsidR="00491347" w:rsidRPr="007B0AE3" w:rsidRDefault="00065CC5" w:rsidP="007B0AE3">
            <w:pPr>
              <w:pStyle w:val="Heading5"/>
              <w:spacing w:before="0" w:after="0"/>
              <w:jc w:val="left"/>
              <w:outlineLvl w:val="4"/>
              <w:rPr>
                <w:i/>
                <w:iCs/>
                <w:sz w:val="20"/>
                <w:szCs w:val="20"/>
              </w:rPr>
            </w:pPr>
            <w:r w:rsidRPr="007B0AE3">
              <w:rPr>
                <w:sz w:val="20"/>
                <w:szCs w:val="20"/>
              </w:rPr>
              <w:t xml:space="preserve">Coalition = 1, </w:t>
            </w:r>
            <w:r w:rsidRPr="007B0AE3">
              <w:rPr>
                <w:i/>
                <w:iCs/>
                <w:sz w:val="20"/>
                <w:szCs w:val="20"/>
              </w:rPr>
              <w:t>if voted for VVD, CDA, D66 or ChristenUnie</w:t>
            </w:r>
            <w:r w:rsidRPr="007B0AE3">
              <w:rPr>
                <w:sz w:val="20"/>
                <w:szCs w:val="20"/>
              </w:rPr>
              <w:t>;</w:t>
            </w:r>
            <w:r w:rsidR="001B6583" w:rsidRPr="007B0AE3">
              <w:rPr>
                <w:sz w:val="20"/>
                <w:szCs w:val="20"/>
              </w:rPr>
              <w:br/>
            </w:r>
            <w:r w:rsidRPr="007B0AE3">
              <w:rPr>
                <w:sz w:val="20"/>
                <w:szCs w:val="20"/>
              </w:rPr>
              <w:t xml:space="preserve">Coalition = 0, </w:t>
            </w:r>
            <w:r w:rsidRPr="007B0AE3">
              <w:rPr>
                <w:i/>
                <w:iCs/>
                <w:sz w:val="20"/>
                <w:szCs w:val="20"/>
              </w:rPr>
              <w:t>otherwise</w:t>
            </w:r>
          </w:p>
        </w:tc>
      </w:tr>
      <w:tr w:rsidR="000E4F5A" w:rsidRPr="000C44BD" w14:paraId="67B145C3" w14:textId="77777777" w:rsidTr="007B0AE3">
        <w:trPr>
          <w:trHeight w:val="890"/>
        </w:trPr>
        <w:tc>
          <w:tcPr>
            <w:tcW w:w="24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99FCB9B" w14:textId="28047D9D" w:rsidR="000E4F5A" w:rsidRPr="007B0AE3" w:rsidRDefault="000E4F5A" w:rsidP="007B0AE3">
            <w:pPr>
              <w:jc w:val="left"/>
              <w:rPr>
                <w:sz w:val="20"/>
                <w:szCs w:val="20"/>
              </w:rPr>
            </w:pPr>
            <w:r w:rsidRPr="007B0AE3">
              <w:rPr>
                <w:sz w:val="20"/>
                <w:szCs w:val="20"/>
              </w:rPr>
              <w:t>Critical</w:t>
            </w:r>
            <w:r w:rsidR="008B706B" w:rsidRPr="007B0AE3">
              <w:rPr>
                <w:sz w:val="20"/>
                <w:szCs w:val="20"/>
              </w:rPr>
              <w:t xml:space="preserve"> </w:t>
            </w:r>
            <w:r w:rsidRPr="007B0AE3">
              <w:rPr>
                <w:sz w:val="20"/>
                <w:szCs w:val="20"/>
              </w:rPr>
              <w:t>Opposition</w:t>
            </w:r>
          </w:p>
        </w:tc>
        <w:tc>
          <w:tcPr>
            <w:tcW w:w="32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2530042" w14:textId="48F11F3C" w:rsidR="000E4F5A" w:rsidRPr="007B0AE3" w:rsidRDefault="000E4F5A" w:rsidP="007B0AE3">
            <w:pPr>
              <w:jc w:val="left"/>
              <w:rPr>
                <w:sz w:val="20"/>
                <w:szCs w:val="20"/>
              </w:rPr>
            </w:pPr>
            <w:r w:rsidRPr="007B0AE3">
              <w:rPr>
                <w:sz w:val="20"/>
                <w:szCs w:val="20"/>
              </w:rPr>
              <w:t>Voted for Critical Opposition party (FvD/PVV) in 2017</w:t>
            </w:r>
          </w:p>
        </w:tc>
        <w:tc>
          <w:tcPr>
            <w:tcW w:w="43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53D9CB3" w14:textId="3DB31C66" w:rsidR="000E4F5A" w:rsidRPr="007B0AE3" w:rsidRDefault="000E4F5A" w:rsidP="007B0AE3">
            <w:pPr>
              <w:pStyle w:val="Heading5"/>
              <w:spacing w:before="0" w:after="0"/>
              <w:jc w:val="left"/>
              <w:outlineLvl w:val="4"/>
              <w:rPr>
                <w:sz w:val="20"/>
                <w:szCs w:val="20"/>
              </w:rPr>
            </w:pPr>
            <w:r w:rsidRPr="007B0AE3">
              <w:rPr>
                <w:sz w:val="20"/>
                <w:szCs w:val="20"/>
              </w:rPr>
              <w:t xml:space="preserve">Critical Opposition = 1, </w:t>
            </w:r>
            <w:r w:rsidRPr="007B0AE3">
              <w:rPr>
                <w:i/>
                <w:iCs/>
                <w:sz w:val="20"/>
                <w:szCs w:val="20"/>
              </w:rPr>
              <w:t>if voted for Forum for Democracy or PVV</w:t>
            </w:r>
            <w:r w:rsidRPr="007B0AE3">
              <w:rPr>
                <w:sz w:val="20"/>
                <w:szCs w:val="20"/>
              </w:rPr>
              <w:t xml:space="preserve">; Critical Opposition = 0, </w:t>
            </w:r>
            <w:r w:rsidRPr="007B0AE3">
              <w:rPr>
                <w:i/>
                <w:iCs/>
                <w:sz w:val="20"/>
                <w:szCs w:val="20"/>
              </w:rPr>
              <w:t>otherwise</w:t>
            </w:r>
          </w:p>
        </w:tc>
      </w:tr>
      <w:tr w:rsidR="008B706B" w:rsidRPr="000C44BD" w14:paraId="07C1BDE3" w14:textId="77777777" w:rsidTr="007B0AE3">
        <w:trPr>
          <w:trHeight w:val="890"/>
        </w:trPr>
        <w:tc>
          <w:tcPr>
            <w:tcW w:w="24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1C4AB5B" w14:textId="533E14E9" w:rsidR="008B706B" w:rsidRPr="007B0AE3" w:rsidRDefault="008B706B" w:rsidP="007B0AE3">
            <w:pPr>
              <w:jc w:val="left"/>
              <w:rPr>
                <w:sz w:val="20"/>
                <w:szCs w:val="20"/>
              </w:rPr>
            </w:pPr>
            <w:r w:rsidRPr="007B0AE3">
              <w:rPr>
                <w:sz w:val="20"/>
                <w:szCs w:val="20"/>
              </w:rPr>
              <w:t>Less Critical Opposition</w:t>
            </w:r>
          </w:p>
        </w:tc>
        <w:tc>
          <w:tcPr>
            <w:tcW w:w="32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EE83A0" w14:textId="6C059605" w:rsidR="008B706B" w:rsidRPr="007B0AE3" w:rsidRDefault="008B706B" w:rsidP="007B0AE3">
            <w:pPr>
              <w:jc w:val="left"/>
              <w:rPr>
                <w:sz w:val="20"/>
                <w:szCs w:val="20"/>
              </w:rPr>
            </w:pPr>
            <w:r w:rsidRPr="007B0AE3">
              <w:rPr>
                <w:sz w:val="20"/>
                <w:szCs w:val="20"/>
              </w:rPr>
              <w:t>Voted for a Less Critical Opposition Party in 2017</w:t>
            </w:r>
          </w:p>
        </w:tc>
        <w:tc>
          <w:tcPr>
            <w:tcW w:w="43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93C4221" w14:textId="2D593FD2" w:rsidR="008B706B" w:rsidRPr="007B0AE3" w:rsidRDefault="008B706B" w:rsidP="007B0AE3">
            <w:pPr>
              <w:pStyle w:val="Heading5"/>
              <w:spacing w:before="0" w:after="0"/>
              <w:jc w:val="left"/>
              <w:outlineLvl w:val="4"/>
              <w:rPr>
                <w:sz w:val="20"/>
                <w:szCs w:val="20"/>
              </w:rPr>
            </w:pPr>
            <w:r w:rsidRPr="007B0AE3">
              <w:rPr>
                <w:sz w:val="20"/>
                <w:szCs w:val="20"/>
              </w:rPr>
              <w:t xml:space="preserve">Less Critical Opposition = 1, </w:t>
            </w:r>
            <w:r w:rsidRPr="007B0AE3">
              <w:rPr>
                <w:i/>
                <w:iCs/>
                <w:sz w:val="20"/>
                <w:szCs w:val="20"/>
              </w:rPr>
              <w:t>if voted for GroenLinks, SP, PvdA, Partij voor de Dieren, 50Plus, SGP or DENK</w:t>
            </w:r>
            <w:r w:rsidRPr="007B0AE3">
              <w:rPr>
                <w:sz w:val="20"/>
                <w:szCs w:val="20"/>
              </w:rPr>
              <w:t xml:space="preserve">; Less Critical Opposition = 0, </w:t>
            </w:r>
            <w:r w:rsidRPr="007B0AE3">
              <w:rPr>
                <w:i/>
                <w:iCs/>
                <w:sz w:val="20"/>
                <w:szCs w:val="20"/>
              </w:rPr>
              <w:t>otherwise</w:t>
            </w:r>
            <w:r w:rsidRPr="007B0AE3">
              <w:rPr>
                <w:sz w:val="20"/>
                <w:szCs w:val="20"/>
              </w:rPr>
              <w:t xml:space="preserve"> (ref.)</w:t>
            </w:r>
          </w:p>
        </w:tc>
      </w:tr>
      <w:tr w:rsidR="00491347" w:rsidRPr="000C44BD" w14:paraId="0932E74F" w14:textId="77777777" w:rsidTr="007B0AE3">
        <w:trPr>
          <w:trHeight w:val="964"/>
        </w:trPr>
        <w:tc>
          <w:tcPr>
            <w:tcW w:w="24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E98D3DE" w14:textId="5259E00A" w:rsidR="00491347" w:rsidRPr="007B0AE3" w:rsidRDefault="008B706B" w:rsidP="007B0AE3">
            <w:pPr>
              <w:jc w:val="left"/>
              <w:rPr>
                <w:sz w:val="20"/>
                <w:szCs w:val="20"/>
              </w:rPr>
            </w:pPr>
            <w:r w:rsidRPr="007B0AE3">
              <w:rPr>
                <w:sz w:val="20"/>
                <w:szCs w:val="20"/>
              </w:rPr>
              <w:t>Difference in Economic Insecurity</w:t>
            </w:r>
          </w:p>
        </w:tc>
        <w:tc>
          <w:tcPr>
            <w:tcW w:w="32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804D1A0" w14:textId="209D1ED1" w:rsidR="00491347" w:rsidRPr="007B0AE3" w:rsidRDefault="00D37C76" w:rsidP="007B0AE3">
            <w:pPr>
              <w:jc w:val="left"/>
              <w:rPr>
                <w:sz w:val="20"/>
                <w:szCs w:val="20"/>
              </w:rPr>
            </w:pPr>
            <w:r w:rsidRPr="007B0AE3">
              <w:rPr>
                <w:sz w:val="20"/>
                <w:szCs w:val="20"/>
              </w:rPr>
              <w:t>Difference in Economic Insecurity between 2019 and 2020</w:t>
            </w:r>
          </w:p>
        </w:tc>
        <w:tc>
          <w:tcPr>
            <w:tcW w:w="43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BEAC921" w14:textId="3C3A5CDF" w:rsidR="00AD6303" w:rsidRPr="007B0AE3" w:rsidRDefault="00AD6303" w:rsidP="007B0AE3">
            <w:pPr>
              <w:pStyle w:val="Heading5"/>
              <w:spacing w:before="0" w:after="0"/>
              <w:jc w:val="left"/>
              <w:outlineLvl w:val="4"/>
              <w:rPr>
                <w:rFonts w:eastAsiaTheme="minorEastAsia"/>
                <w:sz w:val="20"/>
                <w:szCs w:val="20"/>
              </w:rPr>
            </w:pPr>
            <w:r w:rsidRPr="007B0AE3">
              <w:rPr>
                <w:sz w:val="20"/>
                <w:szCs w:val="20"/>
              </w:rPr>
              <w:t>Δ</w:t>
            </w:r>
            <w:r w:rsidRPr="007B0AE3">
              <w:rPr>
                <w:rFonts w:eastAsiaTheme="minorEastAsia"/>
                <w:sz w:val="20"/>
                <w:szCs w:val="20"/>
              </w:rPr>
              <w:t>Difference in Economic Insecurity = Satisfaction with Financial Situation 2019 – Satisfaction with Financial Situation 2020</w:t>
            </w:r>
          </w:p>
        </w:tc>
      </w:tr>
      <w:tr w:rsidR="006259F7" w:rsidRPr="000C44BD" w14:paraId="38307F93" w14:textId="77777777" w:rsidTr="007B0AE3">
        <w:trPr>
          <w:trHeight w:val="1020"/>
        </w:trPr>
        <w:tc>
          <w:tcPr>
            <w:tcW w:w="24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87B2A1C" w14:textId="6C7B5392" w:rsidR="006259F7" w:rsidRPr="007B0AE3" w:rsidRDefault="006259F7" w:rsidP="007B0AE3">
            <w:pPr>
              <w:jc w:val="left"/>
              <w:rPr>
                <w:sz w:val="20"/>
                <w:szCs w:val="20"/>
              </w:rPr>
            </w:pPr>
            <w:r w:rsidRPr="007B0AE3">
              <w:rPr>
                <w:sz w:val="20"/>
                <w:szCs w:val="20"/>
              </w:rPr>
              <w:t>Self</w:t>
            </w:r>
            <w:r w:rsidR="008B706B" w:rsidRPr="007B0AE3">
              <w:rPr>
                <w:sz w:val="20"/>
                <w:szCs w:val="20"/>
              </w:rPr>
              <w:t>-</w:t>
            </w:r>
            <w:r w:rsidRPr="007B0AE3">
              <w:rPr>
                <w:sz w:val="20"/>
                <w:szCs w:val="20"/>
              </w:rPr>
              <w:t>Employed</w:t>
            </w:r>
          </w:p>
        </w:tc>
        <w:tc>
          <w:tcPr>
            <w:tcW w:w="32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0B4E75" w14:textId="078F0A29" w:rsidR="006259F7" w:rsidRPr="007B0AE3" w:rsidRDefault="006259F7" w:rsidP="007B0AE3">
            <w:pPr>
              <w:jc w:val="left"/>
              <w:rPr>
                <w:sz w:val="20"/>
                <w:szCs w:val="20"/>
              </w:rPr>
            </w:pPr>
            <w:r w:rsidRPr="007B0AE3">
              <w:rPr>
                <w:sz w:val="20"/>
                <w:szCs w:val="20"/>
              </w:rPr>
              <w:t xml:space="preserve">Autonomous professional, freelancer, </w:t>
            </w:r>
            <w:r w:rsidR="00AD6303" w:rsidRPr="007B0AE3">
              <w:rPr>
                <w:sz w:val="20"/>
                <w:szCs w:val="20"/>
              </w:rPr>
              <w:t xml:space="preserve">or </w:t>
            </w:r>
            <w:r w:rsidRPr="007B0AE3">
              <w:rPr>
                <w:sz w:val="20"/>
                <w:szCs w:val="20"/>
              </w:rPr>
              <w:t>self-employed</w:t>
            </w:r>
          </w:p>
        </w:tc>
        <w:tc>
          <w:tcPr>
            <w:tcW w:w="43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CDD9FD" w14:textId="55103311" w:rsidR="006259F7" w:rsidRPr="007B0AE3" w:rsidRDefault="00AD6303" w:rsidP="007B0AE3">
            <w:pPr>
              <w:pStyle w:val="Heading5"/>
              <w:spacing w:before="0" w:after="0"/>
              <w:jc w:val="left"/>
              <w:outlineLvl w:val="4"/>
              <w:rPr>
                <w:i/>
                <w:iCs/>
                <w:sz w:val="20"/>
                <w:szCs w:val="20"/>
              </w:rPr>
            </w:pPr>
            <w:r w:rsidRPr="007B0AE3">
              <w:rPr>
                <w:sz w:val="20"/>
                <w:szCs w:val="20"/>
              </w:rPr>
              <w:t xml:space="preserve">Self-employed = 1, </w:t>
            </w:r>
            <w:r w:rsidRPr="007B0AE3">
              <w:rPr>
                <w:i/>
                <w:iCs/>
                <w:sz w:val="20"/>
                <w:szCs w:val="20"/>
              </w:rPr>
              <w:t>if answered Autonomous professional, freelancer, or self-employed</w:t>
            </w:r>
            <w:r w:rsidRPr="007B0AE3">
              <w:rPr>
                <w:sz w:val="20"/>
                <w:szCs w:val="20"/>
              </w:rPr>
              <w:t>;</w:t>
            </w:r>
            <w:r w:rsidRPr="007B0AE3">
              <w:rPr>
                <w:sz w:val="20"/>
                <w:szCs w:val="20"/>
              </w:rPr>
              <w:br/>
              <w:t xml:space="preserve">Self-employed = 0, </w:t>
            </w:r>
            <w:r w:rsidRPr="007B0AE3">
              <w:rPr>
                <w:i/>
                <w:iCs/>
                <w:sz w:val="20"/>
                <w:szCs w:val="20"/>
              </w:rPr>
              <w:t>otherwise</w:t>
            </w:r>
          </w:p>
        </w:tc>
      </w:tr>
      <w:tr w:rsidR="00E30E4B" w:rsidRPr="000C44BD" w14:paraId="48D5F478" w14:textId="77777777" w:rsidTr="007B0AE3">
        <w:trPr>
          <w:trHeight w:val="1134"/>
        </w:trPr>
        <w:tc>
          <w:tcPr>
            <w:tcW w:w="24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30219E2" w14:textId="46914EE5" w:rsidR="00E30E4B" w:rsidRPr="007B0AE3" w:rsidRDefault="00E30E4B" w:rsidP="007B0AE3">
            <w:pPr>
              <w:jc w:val="left"/>
              <w:rPr>
                <w:sz w:val="20"/>
                <w:szCs w:val="20"/>
              </w:rPr>
            </w:pPr>
            <w:r w:rsidRPr="007B0AE3">
              <w:rPr>
                <w:sz w:val="20"/>
                <w:szCs w:val="20"/>
              </w:rPr>
              <w:t>Paid</w:t>
            </w:r>
            <w:r w:rsidR="008B706B" w:rsidRPr="007B0AE3">
              <w:rPr>
                <w:sz w:val="20"/>
                <w:szCs w:val="20"/>
              </w:rPr>
              <w:t xml:space="preserve"> </w:t>
            </w:r>
            <w:r w:rsidRPr="007B0AE3">
              <w:rPr>
                <w:sz w:val="20"/>
                <w:szCs w:val="20"/>
              </w:rPr>
              <w:t>Employment</w:t>
            </w:r>
          </w:p>
        </w:tc>
        <w:tc>
          <w:tcPr>
            <w:tcW w:w="32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2A7E60B" w14:textId="6F0F667C" w:rsidR="00E30E4B" w:rsidRPr="007B0AE3" w:rsidRDefault="00E30E4B" w:rsidP="007B0AE3">
            <w:pPr>
              <w:jc w:val="left"/>
              <w:rPr>
                <w:sz w:val="20"/>
                <w:szCs w:val="20"/>
              </w:rPr>
            </w:pPr>
            <w:r w:rsidRPr="007B0AE3">
              <w:rPr>
                <w:sz w:val="20"/>
                <w:szCs w:val="20"/>
              </w:rPr>
              <w:t>Paid employment</w:t>
            </w:r>
          </w:p>
        </w:tc>
        <w:tc>
          <w:tcPr>
            <w:tcW w:w="43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E30FFE6" w14:textId="18D6B2A9" w:rsidR="00E30E4B" w:rsidRPr="007B0AE3" w:rsidRDefault="00E30E4B" w:rsidP="007B0AE3">
            <w:pPr>
              <w:pStyle w:val="Heading5"/>
              <w:spacing w:before="0" w:after="0"/>
              <w:jc w:val="left"/>
              <w:outlineLvl w:val="4"/>
              <w:rPr>
                <w:sz w:val="20"/>
                <w:szCs w:val="20"/>
              </w:rPr>
            </w:pPr>
            <w:r w:rsidRPr="007B0AE3">
              <w:rPr>
                <w:sz w:val="20"/>
                <w:szCs w:val="20"/>
              </w:rPr>
              <w:t xml:space="preserve">Paid Employment = 1, </w:t>
            </w:r>
            <w:r w:rsidRPr="007B0AE3">
              <w:rPr>
                <w:i/>
                <w:iCs/>
                <w:sz w:val="20"/>
                <w:szCs w:val="20"/>
              </w:rPr>
              <w:t>if answered Paid employment or Works or assists in family business</w:t>
            </w:r>
            <w:r w:rsidRPr="007B0AE3">
              <w:rPr>
                <w:sz w:val="20"/>
                <w:szCs w:val="20"/>
              </w:rPr>
              <w:t>;</w:t>
            </w:r>
            <w:r w:rsidRPr="007B0AE3">
              <w:rPr>
                <w:sz w:val="20"/>
                <w:szCs w:val="20"/>
              </w:rPr>
              <w:br/>
              <w:t xml:space="preserve">Paid Employment = 0, </w:t>
            </w:r>
            <w:r w:rsidRPr="007B0AE3">
              <w:rPr>
                <w:i/>
                <w:iCs/>
                <w:sz w:val="20"/>
                <w:szCs w:val="20"/>
              </w:rPr>
              <w:t>otherwise</w:t>
            </w:r>
          </w:p>
        </w:tc>
      </w:tr>
      <w:tr w:rsidR="006259F7" w:rsidRPr="000C44BD" w14:paraId="74CDECF6" w14:textId="77777777" w:rsidTr="007B0AE3">
        <w:trPr>
          <w:trHeight w:val="964"/>
        </w:trPr>
        <w:tc>
          <w:tcPr>
            <w:tcW w:w="24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A3E6BE" w14:textId="4EC18E7E" w:rsidR="006259F7" w:rsidRPr="007B0AE3" w:rsidRDefault="006259F7" w:rsidP="007B0AE3">
            <w:pPr>
              <w:jc w:val="left"/>
              <w:rPr>
                <w:sz w:val="20"/>
                <w:szCs w:val="20"/>
              </w:rPr>
            </w:pPr>
            <w:r w:rsidRPr="007B0AE3">
              <w:rPr>
                <w:sz w:val="20"/>
                <w:szCs w:val="20"/>
              </w:rPr>
              <w:t>Unemployed</w:t>
            </w:r>
          </w:p>
        </w:tc>
        <w:tc>
          <w:tcPr>
            <w:tcW w:w="32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DD80A25" w14:textId="1EF91159" w:rsidR="006259F7" w:rsidRPr="007B0AE3" w:rsidRDefault="006259F7" w:rsidP="007B0AE3">
            <w:pPr>
              <w:jc w:val="left"/>
              <w:rPr>
                <w:sz w:val="20"/>
                <w:szCs w:val="20"/>
              </w:rPr>
            </w:pPr>
            <w:r w:rsidRPr="007B0AE3">
              <w:rPr>
                <w:sz w:val="20"/>
                <w:szCs w:val="20"/>
              </w:rPr>
              <w:t>Unemployed (Involuntary)</w:t>
            </w:r>
          </w:p>
        </w:tc>
        <w:tc>
          <w:tcPr>
            <w:tcW w:w="43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40A28D9" w14:textId="687CE374" w:rsidR="00AD6303" w:rsidRPr="007B0AE3" w:rsidRDefault="00AD6303" w:rsidP="007B0AE3">
            <w:pPr>
              <w:pStyle w:val="Heading5"/>
              <w:spacing w:before="0" w:after="0"/>
              <w:jc w:val="left"/>
              <w:outlineLvl w:val="4"/>
              <w:rPr>
                <w:i/>
                <w:iCs/>
                <w:sz w:val="20"/>
                <w:szCs w:val="20"/>
              </w:rPr>
            </w:pPr>
            <w:r w:rsidRPr="007B0AE3">
              <w:rPr>
                <w:sz w:val="20"/>
                <w:szCs w:val="20"/>
              </w:rPr>
              <w:t xml:space="preserve">Unemployed = 1, </w:t>
            </w:r>
            <w:r w:rsidRPr="007B0AE3">
              <w:rPr>
                <w:i/>
                <w:iCs/>
                <w:sz w:val="20"/>
                <w:szCs w:val="20"/>
              </w:rPr>
              <w:t>if answered Job seeker following job loss or First-time job seeker</w:t>
            </w:r>
            <w:r w:rsidRPr="007B0AE3">
              <w:rPr>
                <w:sz w:val="20"/>
                <w:szCs w:val="20"/>
              </w:rPr>
              <w:t xml:space="preserve">; Unemployment = 0, </w:t>
            </w:r>
            <w:r w:rsidRPr="007B0AE3">
              <w:rPr>
                <w:i/>
                <w:iCs/>
                <w:sz w:val="20"/>
                <w:szCs w:val="20"/>
              </w:rPr>
              <w:t>otherwise</w:t>
            </w:r>
          </w:p>
        </w:tc>
      </w:tr>
      <w:tr w:rsidR="00DC4696" w:rsidRPr="000C44BD" w14:paraId="6F08DFAF" w14:textId="77777777" w:rsidTr="007B0AE3">
        <w:trPr>
          <w:trHeight w:val="2255"/>
        </w:trPr>
        <w:tc>
          <w:tcPr>
            <w:tcW w:w="24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170A151" w14:textId="4DD54238" w:rsidR="00DC4696" w:rsidRPr="007B0AE3" w:rsidRDefault="00DC4696" w:rsidP="007B0AE3">
            <w:pPr>
              <w:jc w:val="left"/>
              <w:rPr>
                <w:sz w:val="20"/>
                <w:szCs w:val="20"/>
              </w:rPr>
            </w:pPr>
            <w:r w:rsidRPr="007B0AE3">
              <w:rPr>
                <w:sz w:val="20"/>
                <w:szCs w:val="20"/>
              </w:rPr>
              <w:t>Other</w:t>
            </w:r>
          </w:p>
        </w:tc>
        <w:tc>
          <w:tcPr>
            <w:tcW w:w="32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8E944D7" w14:textId="66D1F703" w:rsidR="00DC4696" w:rsidRPr="007B0AE3" w:rsidRDefault="00390562" w:rsidP="007B0AE3">
            <w:pPr>
              <w:jc w:val="left"/>
              <w:rPr>
                <w:sz w:val="20"/>
                <w:szCs w:val="20"/>
              </w:rPr>
            </w:pPr>
            <w:r w:rsidRPr="007B0AE3">
              <w:rPr>
                <w:sz w:val="20"/>
                <w:szCs w:val="20"/>
              </w:rPr>
              <w:t>Not actively looking for a job or relatively less marginalized by the Dutch COVID-19 measures</w:t>
            </w:r>
          </w:p>
        </w:tc>
        <w:tc>
          <w:tcPr>
            <w:tcW w:w="43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802D097" w14:textId="562893A2" w:rsidR="00DC4696" w:rsidRPr="007B0AE3" w:rsidRDefault="00390562" w:rsidP="007B0AE3">
            <w:pPr>
              <w:pStyle w:val="Heading5"/>
              <w:spacing w:before="0" w:after="0"/>
              <w:jc w:val="left"/>
              <w:outlineLvl w:val="4"/>
              <w:rPr>
                <w:i/>
                <w:iCs/>
                <w:sz w:val="20"/>
                <w:szCs w:val="20"/>
              </w:rPr>
            </w:pPr>
            <w:r w:rsidRPr="007B0AE3">
              <w:rPr>
                <w:sz w:val="20"/>
                <w:szCs w:val="20"/>
              </w:rPr>
              <w:t xml:space="preserve">Other = 1, </w:t>
            </w:r>
            <w:r w:rsidRPr="007B0AE3">
              <w:rPr>
                <w:i/>
                <w:iCs/>
                <w:sz w:val="20"/>
                <w:szCs w:val="20"/>
              </w:rPr>
              <w:t>if answered Exempted from job seeking following job loss, Attends school or is studying, Takes care of the housekeeping, Is pensioner (voluntary</w:t>
            </w:r>
            <w:r w:rsidR="007769D6" w:rsidRPr="007B0AE3">
              <w:rPr>
                <w:i/>
                <w:iCs/>
                <w:sz w:val="20"/>
                <w:szCs w:val="20"/>
              </w:rPr>
              <w:t>)</w:t>
            </w:r>
            <w:r w:rsidRPr="007B0AE3">
              <w:rPr>
                <w:i/>
                <w:iCs/>
                <w:sz w:val="20"/>
                <w:szCs w:val="20"/>
              </w:rPr>
              <w:t xml:space="preserve"> early retirement, old age pension scheme), Has (partial) work disability, Performs unpaid work while retaining unemployment benefit, Performs voluntary work, Does something else, Is too young to have an occupation</w:t>
            </w:r>
            <w:r w:rsidRPr="007B0AE3">
              <w:rPr>
                <w:sz w:val="20"/>
                <w:szCs w:val="20"/>
              </w:rPr>
              <w:t xml:space="preserve">; Other = 0, </w:t>
            </w:r>
            <w:r w:rsidRPr="007B0AE3">
              <w:rPr>
                <w:i/>
                <w:iCs/>
                <w:sz w:val="20"/>
                <w:szCs w:val="20"/>
              </w:rPr>
              <w:t>otherwise</w:t>
            </w:r>
          </w:p>
        </w:tc>
      </w:tr>
      <w:tr w:rsidR="006C471F" w:rsidRPr="000C44BD" w14:paraId="22134376" w14:textId="77777777" w:rsidTr="007B0AE3">
        <w:trPr>
          <w:trHeight w:val="567"/>
        </w:trPr>
        <w:tc>
          <w:tcPr>
            <w:tcW w:w="24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5EBAA87" w14:textId="3365510B" w:rsidR="006C471F" w:rsidRPr="007B0AE3" w:rsidRDefault="006C471F" w:rsidP="007B0AE3">
            <w:pPr>
              <w:jc w:val="left"/>
              <w:rPr>
                <w:sz w:val="20"/>
                <w:szCs w:val="20"/>
              </w:rPr>
            </w:pPr>
            <w:r w:rsidRPr="007B0AE3">
              <w:rPr>
                <w:sz w:val="20"/>
                <w:szCs w:val="20"/>
              </w:rPr>
              <w:t>VVD</w:t>
            </w:r>
          </w:p>
        </w:tc>
        <w:tc>
          <w:tcPr>
            <w:tcW w:w="32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F9F442" w14:textId="08E40F89" w:rsidR="006C471F" w:rsidRPr="007B0AE3" w:rsidRDefault="006C471F" w:rsidP="007B0AE3">
            <w:pPr>
              <w:jc w:val="left"/>
              <w:rPr>
                <w:sz w:val="20"/>
                <w:szCs w:val="20"/>
              </w:rPr>
            </w:pPr>
            <w:r w:rsidRPr="007B0AE3">
              <w:rPr>
                <w:sz w:val="20"/>
                <w:szCs w:val="20"/>
              </w:rPr>
              <w:t>Voted for VVD</w:t>
            </w:r>
          </w:p>
        </w:tc>
        <w:tc>
          <w:tcPr>
            <w:tcW w:w="437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C1C3B14" w14:textId="0FDB97B5" w:rsidR="006C471F" w:rsidRPr="007B0AE3" w:rsidRDefault="00E37341" w:rsidP="007B0AE3">
            <w:pPr>
              <w:pStyle w:val="Heading5"/>
              <w:spacing w:before="0" w:after="0"/>
              <w:outlineLvl w:val="4"/>
              <w:rPr>
                <w:i/>
                <w:iCs/>
                <w:sz w:val="20"/>
                <w:szCs w:val="20"/>
              </w:rPr>
            </w:pPr>
            <w:r w:rsidRPr="007B0AE3">
              <w:rPr>
                <w:sz w:val="20"/>
                <w:szCs w:val="20"/>
              </w:rPr>
              <w:t xml:space="preserve">VVD = 1, </w:t>
            </w:r>
            <w:r w:rsidRPr="007B0AE3">
              <w:rPr>
                <w:i/>
                <w:iCs/>
                <w:sz w:val="20"/>
                <w:szCs w:val="20"/>
              </w:rPr>
              <w:t>if voted for VVD</w:t>
            </w:r>
            <w:r w:rsidRPr="007B0AE3">
              <w:rPr>
                <w:sz w:val="20"/>
                <w:szCs w:val="20"/>
              </w:rPr>
              <w:t xml:space="preserve">; VVD = 0, </w:t>
            </w:r>
            <w:r w:rsidRPr="007B0AE3">
              <w:rPr>
                <w:i/>
                <w:iCs/>
                <w:sz w:val="20"/>
                <w:szCs w:val="20"/>
              </w:rPr>
              <w:t>otherwise</w:t>
            </w:r>
          </w:p>
        </w:tc>
      </w:tr>
      <w:tr w:rsidR="006C471F" w:rsidRPr="000C44BD" w14:paraId="405895AF" w14:textId="77777777" w:rsidTr="007B0AE3">
        <w:trPr>
          <w:trHeight w:val="737"/>
        </w:trPr>
        <w:tc>
          <w:tcPr>
            <w:tcW w:w="2477" w:type="dxa"/>
            <w:tcBorders>
              <w:top w:val="single" w:sz="4" w:space="0" w:color="FFFFFF" w:themeColor="background1"/>
              <w:left w:val="single" w:sz="4" w:space="0" w:color="FFFFFF" w:themeColor="background1"/>
              <w:right w:val="single" w:sz="4" w:space="0" w:color="FFFFFF" w:themeColor="background1"/>
            </w:tcBorders>
            <w:vAlign w:val="center"/>
          </w:tcPr>
          <w:p w14:paraId="3200E104" w14:textId="2AE153B8" w:rsidR="006C471F" w:rsidRPr="007B0AE3" w:rsidRDefault="00477E8E" w:rsidP="007B0AE3">
            <w:pPr>
              <w:spacing w:after="60"/>
              <w:jc w:val="left"/>
              <w:rPr>
                <w:sz w:val="20"/>
                <w:szCs w:val="20"/>
              </w:rPr>
            </w:pPr>
            <w:r w:rsidRPr="007B0AE3">
              <w:rPr>
                <w:sz w:val="20"/>
                <w:szCs w:val="20"/>
              </w:rPr>
              <w:t>Other Coalition Party than VVD</w:t>
            </w:r>
          </w:p>
        </w:tc>
        <w:tc>
          <w:tcPr>
            <w:tcW w:w="3243" w:type="dxa"/>
            <w:tcBorders>
              <w:top w:val="single" w:sz="4" w:space="0" w:color="FFFFFF" w:themeColor="background1"/>
              <w:left w:val="single" w:sz="4" w:space="0" w:color="FFFFFF" w:themeColor="background1"/>
              <w:right w:val="single" w:sz="4" w:space="0" w:color="FFFFFF" w:themeColor="background1"/>
            </w:tcBorders>
            <w:vAlign w:val="center"/>
          </w:tcPr>
          <w:p w14:paraId="66C5159E" w14:textId="56B09207" w:rsidR="006C471F" w:rsidRPr="007B0AE3" w:rsidRDefault="006C471F" w:rsidP="007B0AE3">
            <w:pPr>
              <w:spacing w:after="60"/>
              <w:jc w:val="left"/>
              <w:rPr>
                <w:sz w:val="20"/>
                <w:szCs w:val="20"/>
              </w:rPr>
            </w:pPr>
            <w:r w:rsidRPr="007B0AE3">
              <w:rPr>
                <w:sz w:val="20"/>
                <w:szCs w:val="20"/>
              </w:rPr>
              <w:t>Voted for other coalition party than VVD</w:t>
            </w:r>
          </w:p>
        </w:tc>
        <w:tc>
          <w:tcPr>
            <w:tcW w:w="4378" w:type="dxa"/>
            <w:tcBorders>
              <w:top w:val="single" w:sz="4" w:space="0" w:color="FFFFFF" w:themeColor="background1"/>
              <w:left w:val="single" w:sz="4" w:space="0" w:color="FFFFFF" w:themeColor="background1"/>
              <w:right w:val="single" w:sz="4" w:space="0" w:color="FFFFFF" w:themeColor="background1"/>
            </w:tcBorders>
            <w:vAlign w:val="center"/>
          </w:tcPr>
          <w:p w14:paraId="31DB2CF6" w14:textId="15316F5C" w:rsidR="006C471F" w:rsidRPr="007B0AE3" w:rsidRDefault="006C471F" w:rsidP="007B0AE3">
            <w:pPr>
              <w:pStyle w:val="Heading5"/>
              <w:spacing w:before="0" w:after="60"/>
              <w:outlineLvl w:val="4"/>
              <w:rPr>
                <w:sz w:val="20"/>
                <w:szCs w:val="20"/>
              </w:rPr>
            </w:pPr>
            <w:r w:rsidRPr="007B0AE3">
              <w:rPr>
                <w:sz w:val="20"/>
                <w:szCs w:val="20"/>
              </w:rPr>
              <w:t xml:space="preserve">Other Coalition Party than VVD = 1, </w:t>
            </w:r>
            <w:r w:rsidRPr="007B0AE3">
              <w:rPr>
                <w:i/>
                <w:iCs/>
                <w:sz w:val="20"/>
                <w:szCs w:val="20"/>
              </w:rPr>
              <w:t>if voted for CDA, D66 or ChristenUnie</w:t>
            </w:r>
            <w:r w:rsidRPr="007B0AE3">
              <w:rPr>
                <w:sz w:val="20"/>
                <w:szCs w:val="20"/>
              </w:rPr>
              <w:t xml:space="preserve">; Other Coalition Party than VVD = 0, </w:t>
            </w:r>
            <w:r w:rsidRPr="007B0AE3">
              <w:rPr>
                <w:i/>
                <w:iCs/>
                <w:sz w:val="20"/>
                <w:szCs w:val="20"/>
              </w:rPr>
              <w:t>otherwise</w:t>
            </w:r>
          </w:p>
        </w:tc>
      </w:tr>
    </w:tbl>
    <w:p w14:paraId="0E6B7480" w14:textId="3AB62FC7" w:rsidR="00FE5D8E" w:rsidRPr="000C44BD" w:rsidRDefault="00FE5D8E" w:rsidP="00373AE3">
      <w:pPr>
        <w:pStyle w:val="Heading2"/>
        <w:spacing w:after="120"/>
      </w:pPr>
      <w:bookmarkStart w:id="125" w:name="_Appendix_3:_Number"/>
      <w:bookmarkStart w:id="126" w:name="_Appendix_3:_Assumption"/>
      <w:bookmarkStart w:id="127" w:name="_Toc75434294"/>
      <w:bookmarkEnd w:id="125"/>
      <w:bookmarkEnd w:id="126"/>
      <w:r w:rsidRPr="000C44BD">
        <w:t>Appendix 3: Assumption Tests of Multiple Linear Regression</w:t>
      </w:r>
      <w:bookmarkEnd w:id="127"/>
    </w:p>
    <w:p w14:paraId="4B740F20" w14:textId="62768AFC" w:rsidR="005225F2" w:rsidRDefault="00562178" w:rsidP="002A5149">
      <w:pPr>
        <w:pStyle w:val="Heading3"/>
        <w:spacing w:after="120"/>
      </w:pPr>
      <w:bookmarkStart w:id="128" w:name="_Linear_Relationship_between"/>
      <w:bookmarkEnd w:id="128"/>
      <w:r w:rsidRPr="000C44BD">
        <w:t xml:space="preserve">Linear Relationship </w:t>
      </w:r>
      <w:r w:rsidRPr="002A5149">
        <w:t>between</w:t>
      </w:r>
      <w:r w:rsidRPr="000C44BD">
        <w:t xml:space="preserve"> Dependent and Independent Variables</w:t>
      </w:r>
    </w:p>
    <w:p w14:paraId="09A3E0FA" w14:textId="3A2A24BD" w:rsidR="005225F2" w:rsidRPr="0083460F" w:rsidRDefault="0083460F" w:rsidP="002A5149">
      <w:pPr>
        <w:pStyle w:val="BijschriftAPA"/>
      </w:pPr>
      <w:bookmarkStart w:id="129" w:name="_Ref73469400"/>
      <w:bookmarkStart w:id="130" w:name="_Toc75434250"/>
      <w:r w:rsidRPr="002A5149">
        <w:rPr>
          <w:rFonts w:cs="Times New Roman"/>
          <w:b w:val="0"/>
          <w:bCs/>
          <w:i/>
          <w:iCs/>
          <w:noProof/>
          <w:sz w:val="24"/>
          <w:szCs w:val="24"/>
          <w:lang w:val="nl-NL"/>
        </w:rPr>
        <w:drawing>
          <wp:anchor distT="0" distB="0" distL="114300" distR="114300" simplePos="0" relativeHeight="251687936" behindDoc="0" locked="0" layoutInCell="1" allowOverlap="1" wp14:anchorId="36A59723" wp14:editId="1A1A93C8">
            <wp:simplePos x="0" y="0"/>
            <wp:positionH relativeFrom="column">
              <wp:posOffset>-635</wp:posOffset>
            </wp:positionH>
            <wp:positionV relativeFrom="paragraph">
              <wp:posOffset>395605</wp:posOffset>
            </wp:positionV>
            <wp:extent cx="5760720" cy="3307080"/>
            <wp:effectExtent l="0" t="0" r="0" b="7620"/>
            <wp:wrapTopAndBottom/>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5">
                      <a:extLst>
                        <a:ext uri="{28A0092B-C50C-407E-A947-70E740481C1C}">
                          <a14:useLocalDpi xmlns:a14="http://schemas.microsoft.com/office/drawing/2010/main" val="0"/>
                        </a:ext>
                      </a:extLst>
                    </a:blip>
                    <a:srcRect b="2654"/>
                    <a:stretch/>
                  </pic:blipFill>
                  <pic:spPr bwMode="auto">
                    <a:xfrm>
                      <a:off x="0" y="0"/>
                      <a:ext cx="5760720" cy="3307080"/>
                    </a:xfrm>
                    <a:prstGeom prst="rect">
                      <a:avLst/>
                    </a:prstGeom>
                    <a:noFill/>
                    <a:ln>
                      <a:noFill/>
                    </a:ln>
                    <a:extLst>
                      <a:ext uri="{53640926-AAD7-44D8-BBD7-CCE9431645EC}">
                        <a14:shadowObscured xmlns:a14="http://schemas.microsoft.com/office/drawing/2010/main"/>
                      </a:ext>
                    </a:extLst>
                  </pic:spPr>
                </pic:pic>
              </a:graphicData>
            </a:graphic>
          </wp:anchor>
        </w:drawing>
      </w:r>
      <w:r w:rsidR="005225F2">
        <w:t xml:space="preserve">Figure </w:t>
      </w:r>
      <w:r w:rsidR="00560F39">
        <w:fldChar w:fldCharType="begin"/>
      </w:r>
      <w:r w:rsidR="00560F39">
        <w:instrText xml:space="preserve"> SEQ Figure \* ARABIC </w:instrText>
      </w:r>
      <w:r w:rsidR="00560F39">
        <w:fldChar w:fldCharType="separate"/>
      </w:r>
      <w:r w:rsidR="00560F39">
        <w:rPr>
          <w:noProof/>
        </w:rPr>
        <w:t>7</w:t>
      </w:r>
      <w:r w:rsidR="00560F39">
        <w:fldChar w:fldCharType="end"/>
      </w:r>
      <w:bookmarkEnd w:id="129"/>
      <w:r>
        <w:br/>
      </w:r>
      <w:r w:rsidR="005225F2" w:rsidRPr="002A5149">
        <w:rPr>
          <w:b w:val="0"/>
          <w:bCs/>
          <w:i/>
          <w:iCs/>
        </w:rPr>
        <w:t>Scatterplot with Difference in Economic Insecurity and Difference in Prime Minister's Approval</w:t>
      </w:r>
      <w:bookmarkEnd w:id="130"/>
    </w:p>
    <w:p w14:paraId="79EE8ABD" w14:textId="1F12C6BF" w:rsidR="005225F2" w:rsidRDefault="005225F2" w:rsidP="005225F2">
      <w:pPr>
        <w:keepNext/>
        <w:autoSpaceDE w:val="0"/>
        <w:autoSpaceDN w:val="0"/>
        <w:adjustRightInd w:val="0"/>
        <w:spacing w:after="0" w:line="240" w:lineRule="auto"/>
        <w:jc w:val="left"/>
      </w:pPr>
    </w:p>
    <w:p w14:paraId="5A549B43" w14:textId="77816C1C" w:rsidR="00036CF5" w:rsidRPr="0083460F" w:rsidRDefault="0083460F" w:rsidP="002A5149">
      <w:pPr>
        <w:pStyle w:val="BijschriftAPA"/>
      </w:pPr>
      <w:bookmarkStart w:id="131" w:name="_Ref73469410"/>
      <w:bookmarkStart w:id="132" w:name="_Toc75434251"/>
      <w:r>
        <w:rPr>
          <w:rFonts w:cs="Times New Roman"/>
          <w:noProof/>
          <w:sz w:val="24"/>
          <w:szCs w:val="24"/>
          <w:lang w:val="nl-NL"/>
        </w:rPr>
        <w:drawing>
          <wp:anchor distT="0" distB="0" distL="114300" distR="114300" simplePos="0" relativeHeight="251693056" behindDoc="0" locked="0" layoutInCell="1" allowOverlap="1" wp14:anchorId="1AFC8A53" wp14:editId="08A4160F">
            <wp:simplePos x="0" y="0"/>
            <wp:positionH relativeFrom="column">
              <wp:posOffset>-635</wp:posOffset>
            </wp:positionH>
            <wp:positionV relativeFrom="paragraph">
              <wp:posOffset>395605</wp:posOffset>
            </wp:positionV>
            <wp:extent cx="5760720" cy="3383280"/>
            <wp:effectExtent l="0" t="0" r="0" b="7620"/>
            <wp:wrapTopAndBottom/>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6">
                      <a:extLst>
                        <a:ext uri="{28A0092B-C50C-407E-A947-70E740481C1C}">
                          <a14:useLocalDpi xmlns:a14="http://schemas.microsoft.com/office/drawing/2010/main" val="0"/>
                        </a:ext>
                      </a:extLst>
                    </a:blip>
                    <a:srcRect t="-2251" b="2362"/>
                    <a:stretch/>
                  </pic:blipFill>
                  <pic:spPr bwMode="auto">
                    <a:xfrm>
                      <a:off x="0" y="0"/>
                      <a:ext cx="5760720" cy="3383280"/>
                    </a:xfrm>
                    <a:prstGeom prst="rect">
                      <a:avLst/>
                    </a:prstGeom>
                    <a:noFill/>
                    <a:ln>
                      <a:noFill/>
                    </a:ln>
                    <a:extLst>
                      <a:ext uri="{53640926-AAD7-44D8-BBD7-CCE9431645EC}">
                        <a14:shadowObscured xmlns:a14="http://schemas.microsoft.com/office/drawing/2010/main"/>
                      </a:ext>
                    </a:extLst>
                  </pic:spPr>
                </pic:pic>
              </a:graphicData>
            </a:graphic>
          </wp:anchor>
        </w:drawing>
      </w:r>
      <w:r w:rsidR="005225F2">
        <w:t xml:space="preserve">Figure </w:t>
      </w:r>
      <w:r w:rsidR="00560F39">
        <w:fldChar w:fldCharType="begin"/>
      </w:r>
      <w:r w:rsidR="00560F39">
        <w:instrText xml:space="preserve"> SEQ Figure \* ARABIC </w:instrText>
      </w:r>
      <w:r w:rsidR="00560F39">
        <w:fldChar w:fldCharType="separate"/>
      </w:r>
      <w:r w:rsidR="00560F39">
        <w:rPr>
          <w:noProof/>
        </w:rPr>
        <w:t>8</w:t>
      </w:r>
      <w:r w:rsidR="00560F39">
        <w:fldChar w:fldCharType="end"/>
      </w:r>
      <w:bookmarkEnd w:id="131"/>
      <w:r>
        <w:br/>
      </w:r>
      <w:r w:rsidR="005225F2" w:rsidRPr="002A5149">
        <w:rPr>
          <w:b w:val="0"/>
          <w:bCs/>
          <w:i/>
          <w:iCs/>
        </w:rPr>
        <w:t>Scatterplot with Difference in Economic Insecurity and Difference in Trust in Government</w:t>
      </w:r>
      <w:bookmarkEnd w:id="132"/>
    </w:p>
    <w:p w14:paraId="7AD55079" w14:textId="77777777" w:rsidR="00036CF5" w:rsidRPr="005225F2" w:rsidRDefault="00036CF5" w:rsidP="00036CF5">
      <w:pPr>
        <w:autoSpaceDE w:val="0"/>
        <w:autoSpaceDN w:val="0"/>
        <w:adjustRightInd w:val="0"/>
        <w:spacing w:after="0" w:line="400" w:lineRule="atLeast"/>
        <w:jc w:val="left"/>
        <w:rPr>
          <w:rFonts w:cs="Times New Roman"/>
          <w:sz w:val="24"/>
          <w:szCs w:val="24"/>
        </w:rPr>
      </w:pPr>
    </w:p>
    <w:p w14:paraId="55BFA78C" w14:textId="2672BB80" w:rsidR="002F3111" w:rsidRPr="005225F2" w:rsidRDefault="002F3111" w:rsidP="002F3111">
      <w:pPr>
        <w:autoSpaceDE w:val="0"/>
        <w:autoSpaceDN w:val="0"/>
        <w:adjustRightInd w:val="0"/>
        <w:spacing w:after="0" w:line="240" w:lineRule="auto"/>
        <w:jc w:val="left"/>
        <w:rPr>
          <w:rFonts w:cs="Times New Roman"/>
          <w:sz w:val="24"/>
          <w:szCs w:val="24"/>
        </w:rPr>
      </w:pPr>
    </w:p>
    <w:p w14:paraId="348B8B3D" w14:textId="77777777" w:rsidR="002F3111" w:rsidRPr="005225F2" w:rsidRDefault="002F3111" w:rsidP="002F3111">
      <w:pPr>
        <w:autoSpaceDE w:val="0"/>
        <w:autoSpaceDN w:val="0"/>
        <w:adjustRightInd w:val="0"/>
        <w:spacing w:after="0" w:line="240" w:lineRule="auto"/>
        <w:jc w:val="left"/>
        <w:rPr>
          <w:rFonts w:cs="Times New Roman"/>
          <w:sz w:val="24"/>
          <w:szCs w:val="24"/>
        </w:rPr>
      </w:pPr>
    </w:p>
    <w:p w14:paraId="7D1AA283" w14:textId="4EC200AD" w:rsidR="00562178" w:rsidRPr="000C44BD" w:rsidRDefault="00414961" w:rsidP="00562178">
      <w:pPr>
        <w:pStyle w:val="Heading3"/>
      </w:pPr>
      <w:r>
        <w:rPr>
          <w:rFonts w:cs="Times New Roman"/>
          <w:noProof/>
          <w:sz w:val="24"/>
          <w:lang w:val="nl-NL"/>
        </w:rPr>
        <w:drawing>
          <wp:anchor distT="0" distB="0" distL="114300" distR="114300" simplePos="0" relativeHeight="251631616" behindDoc="0" locked="0" layoutInCell="1" allowOverlap="1" wp14:anchorId="3008F767" wp14:editId="405FB56E">
            <wp:simplePos x="0" y="0"/>
            <wp:positionH relativeFrom="column">
              <wp:posOffset>2750185</wp:posOffset>
            </wp:positionH>
            <wp:positionV relativeFrom="paragraph">
              <wp:posOffset>2933065</wp:posOffset>
            </wp:positionV>
            <wp:extent cx="2626360" cy="2051685"/>
            <wp:effectExtent l="0" t="0" r="0" b="0"/>
            <wp:wrapTopAndBottom/>
            <wp:docPr id="28" name="Afbeelding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r="24735"/>
                    <a:stretch/>
                  </pic:blipFill>
                  <pic:spPr bwMode="auto">
                    <a:xfrm>
                      <a:off x="0" y="0"/>
                      <a:ext cx="2626360"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imes New Roman"/>
          <w:noProof/>
          <w:sz w:val="24"/>
          <w:lang w:val="nl-NL"/>
        </w:rPr>
        <w:drawing>
          <wp:anchor distT="0" distB="0" distL="114300" distR="114300" simplePos="0" relativeHeight="251641856" behindDoc="0" locked="0" layoutInCell="1" allowOverlap="1" wp14:anchorId="6828C77C" wp14:editId="0B438A29">
            <wp:simplePos x="0" y="0"/>
            <wp:positionH relativeFrom="column">
              <wp:posOffset>2750185</wp:posOffset>
            </wp:positionH>
            <wp:positionV relativeFrom="paragraph">
              <wp:posOffset>5098415</wp:posOffset>
            </wp:positionV>
            <wp:extent cx="2616835" cy="2051685"/>
            <wp:effectExtent l="0" t="0" r="0" b="0"/>
            <wp:wrapTopAndBottom/>
            <wp:docPr id="30" name="Afbeelding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r="25000"/>
                    <a:stretch/>
                  </pic:blipFill>
                  <pic:spPr bwMode="auto">
                    <a:xfrm>
                      <a:off x="0" y="0"/>
                      <a:ext cx="2616835"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imes New Roman"/>
          <w:noProof/>
          <w:sz w:val="24"/>
          <w:lang w:val="nl-NL"/>
        </w:rPr>
        <w:drawing>
          <wp:anchor distT="0" distB="0" distL="114300" distR="114300" simplePos="0" relativeHeight="251621376" behindDoc="0" locked="0" layoutInCell="1" allowOverlap="1" wp14:anchorId="3E1B0436" wp14:editId="5B95653C">
            <wp:simplePos x="0" y="0"/>
            <wp:positionH relativeFrom="column">
              <wp:posOffset>2750185</wp:posOffset>
            </wp:positionH>
            <wp:positionV relativeFrom="paragraph">
              <wp:posOffset>826770</wp:posOffset>
            </wp:positionV>
            <wp:extent cx="2626360" cy="2051685"/>
            <wp:effectExtent l="0" t="0" r="0" b="0"/>
            <wp:wrapTopAndBottom/>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r="24735"/>
                    <a:stretch/>
                  </pic:blipFill>
                  <pic:spPr bwMode="auto">
                    <a:xfrm>
                      <a:off x="0" y="0"/>
                      <a:ext cx="2626360" cy="20516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cs="Times New Roman"/>
          <w:noProof/>
          <w:sz w:val="24"/>
          <w:lang w:val="nl-NL"/>
        </w:rPr>
        <w:drawing>
          <wp:anchor distT="0" distB="0" distL="114300" distR="114300" simplePos="0" relativeHeight="251636736" behindDoc="0" locked="0" layoutInCell="1" allowOverlap="1" wp14:anchorId="700D31FF" wp14:editId="32C00318">
            <wp:simplePos x="0" y="0"/>
            <wp:positionH relativeFrom="column">
              <wp:posOffset>36195</wp:posOffset>
            </wp:positionH>
            <wp:positionV relativeFrom="paragraph">
              <wp:posOffset>5106035</wp:posOffset>
            </wp:positionV>
            <wp:extent cx="2616835" cy="2051685"/>
            <wp:effectExtent l="0" t="0" r="0" b="0"/>
            <wp:wrapTopAndBottom/>
            <wp:docPr id="29" name="Afbeelding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r="25000"/>
                    <a:stretch/>
                  </pic:blipFill>
                  <pic:spPr bwMode="auto">
                    <a:xfrm>
                      <a:off x="0" y="0"/>
                      <a:ext cx="2616835"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imes New Roman"/>
          <w:noProof/>
          <w:sz w:val="24"/>
          <w:lang w:val="nl-NL"/>
        </w:rPr>
        <w:drawing>
          <wp:anchor distT="0" distB="0" distL="114300" distR="114300" simplePos="0" relativeHeight="251626496" behindDoc="0" locked="0" layoutInCell="1" allowOverlap="1" wp14:anchorId="265D07C5" wp14:editId="0D5992C1">
            <wp:simplePos x="0" y="0"/>
            <wp:positionH relativeFrom="column">
              <wp:posOffset>36195</wp:posOffset>
            </wp:positionH>
            <wp:positionV relativeFrom="paragraph">
              <wp:posOffset>2933065</wp:posOffset>
            </wp:positionV>
            <wp:extent cx="2612390" cy="2051685"/>
            <wp:effectExtent l="0" t="0" r="0" b="0"/>
            <wp:wrapTopAndBottom/>
            <wp:docPr id="26" name="Afbeelding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r="25132"/>
                    <a:stretch/>
                  </pic:blipFill>
                  <pic:spPr bwMode="auto">
                    <a:xfrm>
                      <a:off x="0" y="0"/>
                      <a:ext cx="2612390"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imes New Roman"/>
          <w:noProof/>
          <w:sz w:val="24"/>
          <w:lang w:val="nl-NL"/>
        </w:rPr>
        <w:drawing>
          <wp:anchor distT="0" distB="0" distL="114300" distR="114300" simplePos="0" relativeHeight="251616256" behindDoc="0" locked="0" layoutInCell="1" allowOverlap="1" wp14:anchorId="5EF3FF02" wp14:editId="69C23C6F">
            <wp:simplePos x="0" y="0"/>
            <wp:positionH relativeFrom="column">
              <wp:posOffset>6985</wp:posOffset>
            </wp:positionH>
            <wp:positionV relativeFrom="paragraph">
              <wp:posOffset>833755</wp:posOffset>
            </wp:positionV>
            <wp:extent cx="2626995" cy="2051685"/>
            <wp:effectExtent l="0" t="0" r="0" b="0"/>
            <wp:wrapTopAndBottom/>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r="24719"/>
                    <a:stretch/>
                  </pic:blipFill>
                  <pic:spPr bwMode="auto">
                    <a:xfrm>
                      <a:off x="0" y="0"/>
                      <a:ext cx="2626995" cy="20516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E1379">
        <w:rPr>
          <w:noProof/>
        </w:rPr>
        <mc:AlternateContent>
          <mc:Choice Requires="wps">
            <w:drawing>
              <wp:anchor distT="0" distB="0" distL="114300" distR="114300" simplePos="0" relativeHeight="251665920" behindDoc="0" locked="0" layoutInCell="1" allowOverlap="1" wp14:anchorId="22C36504" wp14:editId="5CEB6D03">
                <wp:simplePos x="0" y="0"/>
                <wp:positionH relativeFrom="column">
                  <wp:posOffset>-635</wp:posOffset>
                </wp:positionH>
                <wp:positionV relativeFrom="paragraph">
                  <wp:posOffset>296545</wp:posOffset>
                </wp:positionV>
                <wp:extent cx="3031490" cy="525780"/>
                <wp:effectExtent l="0" t="0" r="0" b="0"/>
                <wp:wrapTopAndBottom/>
                <wp:docPr id="49" name="Tekstvak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31490" cy="525780"/>
                        </a:xfrm>
                        <a:prstGeom prst="rect">
                          <a:avLst/>
                        </a:prstGeom>
                        <a:solidFill>
                          <a:prstClr val="white"/>
                        </a:solidFill>
                        <a:ln>
                          <a:noFill/>
                        </a:ln>
                      </wps:spPr>
                      <wps:txbx>
                        <w:txbxContent>
                          <w:p w14:paraId="32479174" w14:textId="5457BBC5" w:rsidR="005A2995" w:rsidRPr="0083460F" w:rsidRDefault="005A2995" w:rsidP="00414961">
                            <w:pPr>
                              <w:pStyle w:val="BijschriftAPA"/>
                            </w:pPr>
                            <w:bookmarkStart w:id="133" w:name="_Toc73618846"/>
                            <w:bookmarkStart w:id="134" w:name="_Toc73618857"/>
                            <w:bookmarkStart w:id="135" w:name="_Ref73478912"/>
                            <w:bookmarkStart w:id="136" w:name="_Toc73614213"/>
                            <w:bookmarkStart w:id="137" w:name="_Toc75434252"/>
                            <w:r>
                              <w:t xml:space="preserve">Figure </w:t>
                            </w:r>
                            <w:r w:rsidR="00560F39">
                              <w:fldChar w:fldCharType="begin"/>
                            </w:r>
                            <w:r w:rsidR="00560F39">
                              <w:instrText xml:space="preserve"> SEQ Figure \* ARABIC </w:instrText>
                            </w:r>
                            <w:r w:rsidR="00560F39">
                              <w:fldChar w:fldCharType="separate"/>
                            </w:r>
                            <w:r w:rsidR="00560F39">
                              <w:rPr>
                                <w:noProof/>
                              </w:rPr>
                              <w:t>9</w:t>
                            </w:r>
                            <w:r w:rsidR="00560F39">
                              <w:fldChar w:fldCharType="end"/>
                            </w:r>
                            <w:bookmarkEnd w:id="133"/>
                            <w:bookmarkEnd w:id="134"/>
                            <w:bookmarkEnd w:id="135"/>
                            <w:r w:rsidR="0083460F">
                              <w:br/>
                            </w:r>
                            <w:r w:rsidRPr="00414961">
                              <w:rPr>
                                <w:b w:val="0"/>
                                <w:bCs/>
                                <w:i/>
                                <w:iCs/>
                              </w:rPr>
                              <w:t>Histograms of each Included Variable</w:t>
                            </w:r>
                            <w:bookmarkEnd w:id="136"/>
                            <w:bookmarkEnd w:id="13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C36504" id="Tekstvak 49" o:spid="_x0000_s1058" type="#_x0000_t202" style="position:absolute;left:0;text-align:left;margin-left:-.05pt;margin-top:23.35pt;width:238.7pt;height:41.4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" stroked="f">
                <v:textbox inset="0,0,0,0">
                  <w:txbxContent>
                    <w:p w14:paraId="32479174" w14:textId="5457BBC5" w:rsidR="005A2995" w:rsidRPr="0083460F" w:rsidRDefault="005A2995" w:rsidP="00414961">
                      <w:pPr>
                        <w:pStyle w:val="BijschriftAPA"/>
                      </w:pPr>
                      <w:bookmarkStart w:id="138" w:name="_Toc73618846"/>
                      <w:bookmarkStart w:id="139" w:name="_Toc73618857"/>
                      <w:bookmarkStart w:id="140" w:name="_Ref73478912"/>
                      <w:bookmarkStart w:id="141" w:name="_Toc73614213"/>
                      <w:bookmarkStart w:id="142" w:name="_Toc75434252"/>
                      <w:r>
                        <w:t xml:space="preserve">Figure </w:t>
                      </w:r>
                      <w:r w:rsidR="00560F39">
                        <w:fldChar w:fldCharType="begin"/>
                      </w:r>
                      <w:r w:rsidR="00560F39">
                        <w:instrText xml:space="preserve"> SEQ Figure \* ARABIC </w:instrText>
                      </w:r>
                      <w:r w:rsidR="00560F39">
                        <w:fldChar w:fldCharType="separate"/>
                      </w:r>
                      <w:r w:rsidR="00560F39">
                        <w:rPr>
                          <w:noProof/>
                        </w:rPr>
                        <w:t>9</w:t>
                      </w:r>
                      <w:r w:rsidR="00560F39">
                        <w:fldChar w:fldCharType="end"/>
                      </w:r>
                      <w:bookmarkEnd w:id="138"/>
                      <w:bookmarkEnd w:id="139"/>
                      <w:bookmarkEnd w:id="140"/>
                      <w:r w:rsidR="0083460F">
                        <w:br/>
                      </w:r>
                      <w:r w:rsidRPr="00414961">
                        <w:rPr>
                          <w:b w:val="0"/>
                          <w:bCs/>
                          <w:i/>
                          <w:iCs/>
                        </w:rPr>
                        <w:t>Histograms of each Included Variable</w:t>
                      </w:r>
                      <w:bookmarkEnd w:id="141"/>
                      <w:bookmarkEnd w:id="142"/>
                    </w:p>
                  </w:txbxContent>
                </v:textbox>
                <w10:wrap type="topAndBottom"/>
              </v:shape>
            </w:pict>
          </mc:Fallback>
        </mc:AlternateContent>
      </w:r>
      <w:r w:rsidR="00562178" w:rsidRPr="000C44BD">
        <w:t>Multivariate Normality</w:t>
      </w:r>
    </w:p>
    <w:p w14:paraId="5FBA1E23" w14:textId="77777777" w:rsidR="00DC7688" w:rsidRDefault="00DC7688" w:rsidP="00DC7688">
      <w:pPr>
        <w:jc w:val="left"/>
      </w:pPr>
      <w:bookmarkStart w:id="143" w:name="_No_Multicollinearity"/>
      <w:bookmarkEnd w:id="143"/>
    </w:p>
    <w:p w14:paraId="144736DB" w14:textId="77777777" w:rsidR="00DC7688" w:rsidRDefault="00DC7688" w:rsidP="00DC7688">
      <w:pPr>
        <w:jc w:val="left"/>
      </w:pPr>
    </w:p>
    <w:p w14:paraId="0525988F" w14:textId="77777777" w:rsidR="00DC7688" w:rsidRDefault="00DC7688" w:rsidP="00DC7688">
      <w:pPr>
        <w:jc w:val="left"/>
      </w:pPr>
    </w:p>
    <w:p w14:paraId="3D9DDFD1" w14:textId="77777777" w:rsidR="00DC7688" w:rsidRDefault="00DC7688" w:rsidP="00DC7688">
      <w:pPr>
        <w:jc w:val="left"/>
      </w:pPr>
    </w:p>
    <w:p w14:paraId="5A3A0F56" w14:textId="77777777" w:rsidR="00DC7688" w:rsidRDefault="00DC7688" w:rsidP="00DC7688">
      <w:pPr>
        <w:jc w:val="left"/>
      </w:pPr>
    </w:p>
    <w:p w14:paraId="2DA44A55" w14:textId="77777777" w:rsidR="00DC7688" w:rsidRDefault="00DC7688" w:rsidP="00DC7688">
      <w:pPr>
        <w:jc w:val="left"/>
      </w:pPr>
    </w:p>
    <w:p w14:paraId="3DE8756F" w14:textId="12C475E0" w:rsidR="00DC7688" w:rsidRPr="00DC7688" w:rsidRDefault="00414961" w:rsidP="00DC7688">
      <w:pPr>
        <w:jc w:val="left"/>
        <w:rPr>
          <w:rFonts w:ascii="Palatino Linotype" w:eastAsiaTheme="majorEastAsia" w:hAnsi="Palatino Linotype" w:cstheme="majorBidi"/>
          <w:i/>
          <w:sz w:val="26"/>
          <w:szCs w:val="24"/>
        </w:rPr>
      </w:pPr>
      <w:r>
        <w:br w:type="page"/>
      </w:r>
      <w:r>
        <w:rPr>
          <w:noProof/>
          <w:lang w:val="nl-NL"/>
        </w:rPr>
        <w:drawing>
          <wp:anchor distT="0" distB="0" distL="114300" distR="114300" simplePos="0" relativeHeight="251672576" behindDoc="0" locked="0" layoutInCell="1" allowOverlap="1" wp14:anchorId="427CBE01" wp14:editId="3743434A">
            <wp:simplePos x="0" y="0"/>
            <wp:positionH relativeFrom="column">
              <wp:posOffset>2742565</wp:posOffset>
            </wp:positionH>
            <wp:positionV relativeFrom="paragraph">
              <wp:posOffset>4271645</wp:posOffset>
            </wp:positionV>
            <wp:extent cx="2616835" cy="2051685"/>
            <wp:effectExtent l="0" t="0" r="0" b="0"/>
            <wp:wrapTopAndBottom/>
            <wp:docPr id="47" name="Afbeelding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r="25000"/>
                    <a:stretch/>
                  </pic:blipFill>
                  <pic:spPr bwMode="auto">
                    <a:xfrm>
                      <a:off x="0" y="0"/>
                      <a:ext cx="2616835"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nl-NL"/>
        </w:rPr>
        <w:drawing>
          <wp:anchor distT="0" distB="0" distL="114300" distR="114300" simplePos="0" relativeHeight="251662336" behindDoc="0" locked="0" layoutInCell="1" allowOverlap="1" wp14:anchorId="33E7422E" wp14:editId="1BD00BB6">
            <wp:simplePos x="0" y="0"/>
            <wp:positionH relativeFrom="column">
              <wp:posOffset>2742565</wp:posOffset>
            </wp:positionH>
            <wp:positionV relativeFrom="paragraph">
              <wp:posOffset>2135505</wp:posOffset>
            </wp:positionV>
            <wp:extent cx="2635885" cy="2051685"/>
            <wp:effectExtent l="0" t="0" r="0" b="0"/>
            <wp:wrapTopAndBottom/>
            <wp:docPr id="39" name="Afbeelding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r="24471"/>
                    <a:stretch/>
                  </pic:blipFill>
                  <pic:spPr bwMode="auto">
                    <a:xfrm>
                      <a:off x="0" y="0"/>
                      <a:ext cx="2635885"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nl-NL"/>
        </w:rPr>
        <w:drawing>
          <wp:anchor distT="0" distB="0" distL="114300" distR="114300" simplePos="0" relativeHeight="251677696" behindDoc="0" locked="0" layoutInCell="1" allowOverlap="1" wp14:anchorId="73FA7C69" wp14:editId="2A7944CD">
            <wp:simplePos x="0" y="0"/>
            <wp:positionH relativeFrom="column">
              <wp:posOffset>-29845</wp:posOffset>
            </wp:positionH>
            <wp:positionV relativeFrom="paragraph">
              <wp:posOffset>6415405</wp:posOffset>
            </wp:positionV>
            <wp:extent cx="2622550" cy="2051685"/>
            <wp:effectExtent l="0" t="0" r="0" b="0"/>
            <wp:wrapTopAndBottom/>
            <wp:docPr id="48" name="Afbeelding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r="24868"/>
                    <a:stretch/>
                  </pic:blipFill>
                  <pic:spPr bwMode="auto">
                    <a:xfrm>
                      <a:off x="0" y="0"/>
                      <a:ext cx="2622550"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nl-NL"/>
        </w:rPr>
        <w:drawing>
          <wp:anchor distT="0" distB="0" distL="114300" distR="114300" simplePos="0" relativeHeight="251667456" behindDoc="0" locked="0" layoutInCell="1" allowOverlap="1" wp14:anchorId="5A605698" wp14:editId="0DA61368">
            <wp:simplePos x="0" y="0"/>
            <wp:positionH relativeFrom="column">
              <wp:posOffset>-15240</wp:posOffset>
            </wp:positionH>
            <wp:positionV relativeFrom="paragraph">
              <wp:posOffset>4264660</wp:posOffset>
            </wp:positionV>
            <wp:extent cx="2632075" cy="2051685"/>
            <wp:effectExtent l="0" t="0" r="0" b="0"/>
            <wp:wrapTopAndBottom/>
            <wp:docPr id="40" name="Afbeelding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r="24603"/>
                    <a:stretch/>
                  </pic:blipFill>
                  <pic:spPr bwMode="auto">
                    <a:xfrm>
                      <a:off x="0" y="0"/>
                      <a:ext cx="2632075"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nl-NL"/>
        </w:rPr>
        <w:drawing>
          <wp:anchor distT="0" distB="0" distL="114300" distR="114300" simplePos="0" relativeHeight="251656192" behindDoc="0" locked="0" layoutInCell="1" allowOverlap="1" wp14:anchorId="59A56ED3" wp14:editId="175E09AE">
            <wp:simplePos x="0" y="0"/>
            <wp:positionH relativeFrom="column">
              <wp:posOffset>-15240</wp:posOffset>
            </wp:positionH>
            <wp:positionV relativeFrom="paragraph">
              <wp:posOffset>2135505</wp:posOffset>
            </wp:positionV>
            <wp:extent cx="2612390" cy="2051685"/>
            <wp:effectExtent l="0" t="0" r="0" b="0"/>
            <wp:wrapTopAndBottom/>
            <wp:docPr id="38" name="Afbeelding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r="25132"/>
                    <a:stretch/>
                  </pic:blipFill>
                  <pic:spPr bwMode="auto">
                    <a:xfrm>
                      <a:off x="0" y="0"/>
                      <a:ext cx="2612390"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A5149">
        <w:rPr>
          <w:rFonts w:cs="Times New Roman"/>
          <w:noProof/>
          <w:sz w:val="24"/>
          <w:lang w:val="nl-NL"/>
        </w:rPr>
        <w:drawing>
          <wp:anchor distT="0" distB="0" distL="114300" distR="114300" simplePos="0" relativeHeight="251652096" behindDoc="0" locked="0" layoutInCell="1" allowOverlap="1" wp14:anchorId="289C5CA8" wp14:editId="552F8A0E">
            <wp:simplePos x="0" y="0"/>
            <wp:positionH relativeFrom="column">
              <wp:posOffset>2757805</wp:posOffset>
            </wp:positionH>
            <wp:positionV relativeFrom="paragraph">
              <wp:posOffset>14605</wp:posOffset>
            </wp:positionV>
            <wp:extent cx="2616835" cy="2051685"/>
            <wp:effectExtent l="0" t="0" r="0" b="0"/>
            <wp:wrapTopAndBottom/>
            <wp:docPr id="35" name="Afbeelding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r="25000"/>
                    <a:stretch/>
                  </pic:blipFill>
                  <pic:spPr bwMode="auto">
                    <a:xfrm>
                      <a:off x="0" y="0"/>
                      <a:ext cx="2616835"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A5149">
        <w:rPr>
          <w:rFonts w:cs="Times New Roman"/>
          <w:noProof/>
          <w:sz w:val="24"/>
          <w:lang w:val="nl-NL"/>
        </w:rPr>
        <w:drawing>
          <wp:anchor distT="0" distB="0" distL="114300" distR="114300" simplePos="0" relativeHeight="251646976" behindDoc="0" locked="0" layoutInCell="1" allowOverlap="1" wp14:anchorId="6722A741" wp14:editId="5E5DF291">
            <wp:simplePos x="0" y="0"/>
            <wp:positionH relativeFrom="column">
              <wp:posOffset>-15240</wp:posOffset>
            </wp:positionH>
            <wp:positionV relativeFrom="paragraph">
              <wp:posOffset>-635</wp:posOffset>
            </wp:positionV>
            <wp:extent cx="2612390" cy="2051685"/>
            <wp:effectExtent l="0" t="0" r="0" b="0"/>
            <wp:wrapTopAndBottom/>
            <wp:docPr id="34" name="Afbeelding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r="25132"/>
                    <a:stretch/>
                  </pic:blipFill>
                  <pic:spPr bwMode="auto">
                    <a:xfrm>
                      <a:off x="0" y="0"/>
                      <a:ext cx="2612390" cy="2051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144" w:name="_Homoscedasticity"/>
      <w:bookmarkEnd w:id="144"/>
    </w:p>
    <w:tbl>
      <w:tblPr>
        <w:tblStyle w:val="TableGrid"/>
        <w:tblpPr w:leftFromText="141" w:rightFromText="141" w:vertAnchor="page" w:horzAnchor="margin" w:tblpY="1902"/>
        <w:tblW w:w="9303" w:type="dxa"/>
        <w:tblLayout w:type="fixed"/>
        <w:tblCellMar>
          <w:top w:w="57" w:type="dxa"/>
          <w:bottom w:w="57" w:type="dxa"/>
        </w:tblCellMar>
        <w:tblLook w:val="04A0" w:firstRow="1" w:lastRow="0" w:firstColumn="1" w:lastColumn="0" w:noHBand="0" w:noVBand="1"/>
      </w:tblPr>
      <w:tblGrid>
        <w:gridCol w:w="4531"/>
        <w:gridCol w:w="2268"/>
        <w:gridCol w:w="10"/>
        <w:gridCol w:w="2258"/>
        <w:gridCol w:w="20"/>
        <w:gridCol w:w="216"/>
      </w:tblGrid>
      <w:tr w:rsidR="00DC7688" w:rsidRPr="000C44BD" w14:paraId="329D70AD" w14:textId="77777777" w:rsidTr="00A23E0F">
        <w:trPr>
          <w:gridAfter w:val="2"/>
          <w:wAfter w:w="236" w:type="dxa"/>
          <w:cantSplit/>
          <w:trHeight w:val="340"/>
        </w:trPr>
        <w:tc>
          <w:tcPr>
            <w:tcW w:w="9067" w:type="dxa"/>
            <w:gridSpan w:val="4"/>
            <w:tcBorders>
              <w:top w:val="single" w:sz="4" w:space="0" w:color="FFFFFF" w:themeColor="background1"/>
              <w:left w:val="single" w:sz="4" w:space="0" w:color="FFFFFF" w:themeColor="background1"/>
              <w:right w:val="single" w:sz="4" w:space="0" w:color="FFFFFF" w:themeColor="background1"/>
            </w:tcBorders>
          </w:tcPr>
          <w:p w14:paraId="5C15279C" w14:textId="77777777" w:rsidR="00DC7688" w:rsidRPr="000C44BD" w:rsidRDefault="00DC7688" w:rsidP="00DC7688">
            <w:bookmarkStart w:id="145" w:name="_Ref73472162"/>
            <w:bookmarkStart w:id="146" w:name="_Ref73472025"/>
            <w:bookmarkStart w:id="147" w:name="_Toc73473416"/>
            <w:bookmarkStart w:id="148" w:name="_Toc75434266"/>
            <w:r>
              <w:t xml:space="preserve">Table </w:t>
            </w:r>
            <w:r>
              <w:fldChar w:fldCharType="begin"/>
            </w:r>
            <w:r>
              <w:instrText xml:space="preserve"> SEQ Table \* ARABIC </w:instrText>
            </w:r>
            <w:r>
              <w:fldChar w:fldCharType="separate"/>
            </w:r>
            <w:r>
              <w:rPr>
                <w:noProof/>
              </w:rPr>
              <w:t>12</w:t>
            </w:r>
            <w:r>
              <w:fldChar w:fldCharType="end"/>
            </w:r>
            <w:bookmarkEnd w:id="145"/>
            <w:r>
              <w:t>: Multicollinearity Scores (VIF)</w:t>
            </w:r>
            <w:bookmarkEnd w:id="146"/>
            <w:bookmarkEnd w:id="147"/>
            <w:bookmarkEnd w:id="148"/>
          </w:p>
        </w:tc>
      </w:tr>
      <w:tr w:rsidR="00DC7688" w:rsidRPr="000C44BD" w14:paraId="43CF390D" w14:textId="77777777" w:rsidTr="00DC7688">
        <w:trPr>
          <w:gridAfter w:val="2"/>
          <w:wAfter w:w="236" w:type="dxa"/>
          <w:cantSplit/>
          <w:trHeight w:val="780"/>
        </w:trPr>
        <w:tc>
          <w:tcPr>
            <w:tcW w:w="4531" w:type="dxa"/>
            <w:tcBorders>
              <w:left w:val="single" w:sz="4" w:space="0" w:color="FFFFFF" w:themeColor="background1"/>
              <w:right w:val="single" w:sz="4" w:space="0" w:color="FFFFFF" w:themeColor="background1"/>
            </w:tcBorders>
            <w:vAlign w:val="center"/>
          </w:tcPr>
          <w:p w14:paraId="5CF870FE" w14:textId="77777777" w:rsidR="00DC7688" w:rsidRPr="000C44BD" w:rsidRDefault="00DC7688" w:rsidP="00DC7688">
            <w:pPr>
              <w:jc w:val="left"/>
              <w:rPr>
                <w:sz w:val="20"/>
                <w:szCs w:val="20"/>
              </w:rPr>
            </w:pPr>
          </w:p>
        </w:tc>
        <w:tc>
          <w:tcPr>
            <w:tcW w:w="2268" w:type="dxa"/>
            <w:tcBorders>
              <w:left w:val="single" w:sz="4" w:space="0" w:color="FFFFFF" w:themeColor="background1"/>
              <w:right w:val="single" w:sz="4" w:space="0" w:color="FFFFFF" w:themeColor="background1"/>
            </w:tcBorders>
          </w:tcPr>
          <w:p w14:paraId="42139970" w14:textId="77777777" w:rsidR="00DC7688" w:rsidRPr="000C44BD" w:rsidRDefault="00DC7688" w:rsidP="00DC7688">
            <w:pPr>
              <w:jc w:val="left"/>
              <w:rPr>
                <w:i/>
                <w:iCs/>
                <w:sz w:val="20"/>
                <w:szCs w:val="20"/>
              </w:rPr>
            </w:pPr>
            <w:r w:rsidRPr="000C44BD">
              <w:rPr>
                <w:i/>
                <w:iCs/>
                <w:sz w:val="20"/>
                <w:szCs w:val="20"/>
              </w:rPr>
              <w:t>DV =</w:t>
            </w:r>
          </w:p>
          <w:p w14:paraId="04F23D60" w14:textId="77777777" w:rsidR="00DC7688" w:rsidRPr="000C44BD" w:rsidRDefault="00DC7688" w:rsidP="00DC7688">
            <w:pPr>
              <w:jc w:val="left"/>
              <w:rPr>
                <w:i/>
                <w:iCs/>
                <w:sz w:val="20"/>
                <w:szCs w:val="20"/>
              </w:rPr>
            </w:pPr>
            <w:r w:rsidRPr="000C44BD">
              <w:rPr>
                <w:rFonts w:cs="Times New Roman"/>
                <w:i/>
                <w:iCs/>
                <w:sz w:val="20"/>
                <w:szCs w:val="20"/>
              </w:rPr>
              <w:t>Δ</w:t>
            </w:r>
            <w:r w:rsidRPr="000C44BD">
              <w:rPr>
                <w:i/>
                <w:iCs/>
                <w:sz w:val="20"/>
                <w:szCs w:val="20"/>
              </w:rPr>
              <w:t>Prime Minister’s Approval</w:t>
            </w:r>
          </w:p>
        </w:tc>
        <w:tc>
          <w:tcPr>
            <w:tcW w:w="2268" w:type="dxa"/>
            <w:gridSpan w:val="2"/>
            <w:tcBorders>
              <w:left w:val="single" w:sz="4" w:space="0" w:color="FFFFFF" w:themeColor="background1"/>
              <w:right w:val="single" w:sz="4" w:space="0" w:color="FFFFFF" w:themeColor="background1"/>
            </w:tcBorders>
          </w:tcPr>
          <w:p w14:paraId="5C293DA0" w14:textId="77777777" w:rsidR="00DC7688" w:rsidRPr="000C44BD" w:rsidRDefault="00DC7688" w:rsidP="00DC7688">
            <w:pPr>
              <w:jc w:val="left"/>
              <w:rPr>
                <w:i/>
                <w:iCs/>
                <w:sz w:val="20"/>
                <w:szCs w:val="20"/>
              </w:rPr>
            </w:pPr>
            <w:r w:rsidRPr="000C44BD">
              <w:rPr>
                <w:i/>
                <w:iCs/>
                <w:sz w:val="20"/>
                <w:szCs w:val="20"/>
              </w:rPr>
              <w:t>DV =</w:t>
            </w:r>
          </w:p>
          <w:p w14:paraId="352E1458" w14:textId="77777777" w:rsidR="00DC7688" w:rsidRPr="000C44BD" w:rsidRDefault="00DC7688" w:rsidP="00DC7688">
            <w:pPr>
              <w:jc w:val="left"/>
              <w:rPr>
                <w:sz w:val="20"/>
                <w:szCs w:val="20"/>
              </w:rPr>
            </w:pPr>
            <w:r w:rsidRPr="000C44BD">
              <w:rPr>
                <w:rFonts w:cs="Times New Roman"/>
                <w:i/>
                <w:iCs/>
                <w:sz w:val="20"/>
                <w:szCs w:val="20"/>
              </w:rPr>
              <w:t>Δ</w:t>
            </w:r>
            <w:r w:rsidRPr="000C44BD">
              <w:rPr>
                <w:i/>
                <w:iCs/>
                <w:sz w:val="20"/>
                <w:szCs w:val="20"/>
              </w:rPr>
              <w:t>Trust in Government</w:t>
            </w:r>
          </w:p>
        </w:tc>
      </w:tr>
      <w:tr w:rsidR="00DC7688" w:rsidRPr="00075781" w14:paraId="664AE3AF" w14:textId="77777777" w:rsidTr="00A23E0F">
        <w:trPr>
          <w:gridAfter w:val="2"/>
          <w:wAfter w:w="236" w:type="dxa"/>
          <w:trHeight w:val="283"/>
        </w:trPr>
        <w:tc>
          <w:tcPr>
            <w:tcW w:w="9067" w:type="dxa"/>
            <w:gridSpan w:val="4"/>
            <w:tcBorders>
              <w:left w:val="single" w:sz="4" w:space="0" w:color="FFFFFF" w:themeColor="background1"/>
              <w:bottom w:val="nil"/>
              <w:right w:val="single" w:sz="4" w:space="0" w:color="FFFFFF"/>
            </w:tcBorders>
            <w:vAlign w:val="center"/>
          </w:tcPr>
          <w:p w14:paraId="7FCC93B1" w14:textId="77777777" w:rsidR="00DC7688" w:rsidRPr="00075781" w:rsidRDefault="00DC7688" w:rsidP="00DC7688">
            <w:pPr>
              <w:jc w:val="left"/>
              <w:rPr>
                <w:i/>
                <w:iCs/>
                <w:sz w:val="20"/>
                <w:szCs w:val="20"/>
              </w:rPr>
            </w:pPr>
            <w:r>
              <w:rPr>
                <w:i/>
                <w:iCs/>
                <w:sz w:val="20"/>
                <w:szCs w:val="20"/>
              </w:rPr>
              <w:t>Party Choice</w:t>
            </w:r>
          </w:p>
        </w:tc>
      </w:tr>
      <w:tr w:rsidR="00DC7688" w:rsidRPr="000C44BD" w14:paraId="6D60E6AC" w14:textId="77777777" w:rsidTr="00A23E0F">
        <w:trPr>
          <w:gridAfter w:val="2"/>
          <w:wAfter w:w="236" w:type="dxa"/>
          <w:trHeight w:val="283"/>
        </w:trPr>
        <w:tc>
          <w:tcPr>
            <w:tcW w:w="4531" w:type="dxa"/>
            <w:tcBorders>
              <w:top w:val="nil"/>
              <w:left w:val="nil"/>
              <w:bottom w:val="nil"/>
              <w:right w:val="nil"/>
            </w:tcBorders>
            <w:vAlign w:val="center"/>
          </w:tcPr>
          <w:p w14:paraId="620DB07A" w14:textId="77777777" w:rsidR="00DC7688" w:rsidRPr="000C44BD" w:rsidRDefault="00DC7688" w:rsidP="00DC7688">
            <w:pPr>
              <w:ind w:left="227"/>
              <w:jc w:val="left"/>
              <w:rPr>
                <w:sz w:val="20"/>
                <w:szCs w:val="20"/>
              </w:rPr>
            </w:pPr>
            <w:r>
              <w:rPr>
                <w:sz w:val="20"/>
                <w:szCs w:val="20"/>
              </w:rPr>
              <w:t>Less Critical Opposition</w:t>
            </w:r>
          </w:p>
        </w:tc>
        <w:tc>
          <w:tcPr>
            <w:tcW w:w="2268" w:type="dxa"/>
            <w:tcBorders>
              <w:top w:val="nil"/>
              <w:left w:val="nil"/>
              <w:bottom w:val="nil"/>
              <w:right w:val="nil"/>
            </w:tcBorders>
            <w:vAlign w:val="center"/>
          </w:tcPr>
          <w:p w14:paraId="4238147B" w14:textId="77777777" w:rsidR="00DC7688" w:rsidRDefault="00DC7688" w:rsidP="00DC7688">
            <w:pPr>
              <w:jc w:val="left"/>
              <w:rPr>
                <w:sz w:val="20"/>
                <w:szCs w:val="20"/>
              </w:rPr>
            </w:pPr>
            <w:r>
              <w:rPr>
                <w:sz w:val="20"/>
                <w:szCs w:val="20"/>
              </w:rPr>
              <w:t>Ref.</w:t>
            </w:r>
          </w:p>
        </w:tc>
        <w:tc>
          <w:tcPr>
            <w:tcW w:w="2268" w:type="dxa"/>
            <w:gridSpan w:val="2"/>
            <w:tcBorders>
              <w:top w:val="nil"/>
              <w:left w:val="nil"/>
              <w:bottom w:val="nil"/>
              <w:right w:val="nil"/>
            </w:tcBorders>
            <w:vAlign w:val="center"/>
          </w:tcPr>
          <w:p w14:paraId="7C769C8E" w14:textId="77777777" w:rsidR="00DC7688" w:rsidRDefault="00DC7688" w:rsidP="00DC7688">
            <w:pPr>
              <w:jc w:val="left"/>
              <w:rPr>
                <w:sz w:val="20"/>
                <w:szCs w:val="20"/>
              </w:rPr>
            </w:pPr>
            <w:r>
              <w:rPr>
                <w:sz w:val="20"/>
                <w:szCs w:val="20"/>
              </w:rPr>
              <w:t>Ref.</w:t>
            </w:r>
          </w:p>
        </w:tc>
      </w:tr>
      <w:tr w:rsidR="00DC7688" w:rsidRPr="000C44BD" w14:paraId="2324CCEE" w14:textId="77777777" w:rsidTr="00A23E0F">
        <w:trPr>
          <w:gridAfter w:val="2"/>
          <w:wAfter w:w="236" w:type="dxa"/>
          <w:trHeight w:val="283"/>
        </w:trPr>
        <w:tc>
          <w:tcPr>
            <w:tcW w:w="4531" w:type="dxa"/>
            <w:tcBorders>
              <w:top w:val="nil"/>
              <w:left w:val="nil"/>
              <w:bottom w:val="nil"/>
              <w:right w:val="nil"/>
            </w:tcBorders>
            <w:vAlign w:val="center"/>
          </w:tcPr>
          <w:p w14:paraId="397E54B0" w14:textId="77777777" w:rsidR="00DC7688" w:rsidRPr="000C44BD" w:rsidRDefault="00DC7688" w:rsidP="00DC7688">
            <w:pPr>
              <w:ind w:left="227"/>
              <w:jc w:val="left"/>
              <w:rPr>
                <w:sz w:val="20"/>
                <w:szCs w:val="20"/>
              </w:rPr>
            </w:pPr>
            <w:r w:rsidRPr="000C44BD">
              <w:rPr>
                <w:sz w:val="20"/>
                <w:szCs w:val="20"/>
              </w:rPr>
              <w:t>Coalitio</w:t>
            </w:r>
            <w:r>
              <w:rPr>
                <w:sz w:val="20"/>
                <w:szCs w:val="20"/>
              </w:rPr>
              <w:t>n</w:t>
            </w:r>
          </w:p>
        </w:tc>
        <w:tc>
          <w:tcPr>
            <w:tcW w:w="2268" w:type="dxa"/>
            <w:tcBorders>
              <w:top w:val="nil"/>
              <w:left w:val="nil"/>
              <w:bottom w:val="nil"/>
              <w:right w:val="nil"/>
            </w:tcBorders>
            <w:vAlign w:val="center"/>
          </w:tcPr>
          <w:p w14:paraId="3E83B5AF" w14:textId="77777777" w:rsidR="00DC7688" w:rsidRPr="000C44BD" w:rsidRDefault="00DC7688" w:rsidP="00DC7688">
            <w:pPr>
              <w:jc w:val="left"/>
              <w:rPr>
                <w:sz w:val="20"/>
                <w:szCs w:val="20"/>
              </w:rPr>
            </w:pPr>
            <w:r>
              <w:rPr>
                <w:sz w:val="20"/>
                <w:szCs w:val="20"/>
              </w:rPr>
              <w:t>1.317</w:t>
            </w:r>
          </w:p>
        </w:tc>
        <w:tc>
          <w:tcPr>
            <w:tcW w:w="2268" w:type="dxa"/>
            <w:gridSpan w:val="2"/>
            <w:tcBorders>
              <w:top w:val="nil"/>
              <w:left w:val="nil"/>
              <w:bottom w:val="nil"/>
              <w:right w:val="nil"/>
            </w:tcBorders>
            <w:vAlign w:val="center"/>
          </w:tcPr>
          <w:p w14:paraId="5DDDDAEE" w14:textId="77777777" w:rsidR="00DC7688" w:rsidRPr="000C44BD" w:rsidRDefault="00DC7688" w:rsidP="00DC7688">
            <w:pPr>
              <w:jc w:val="left"/>
              <w:rPr>
                <w:sz w:val="20"/>
                <w:szCs w:val="20"/>
              </w:rPr>
            </w:pPr>
            <w:r>
              <w:rPr>
                <w:sz w:val="20"/>
                <w:szCs w:val="20"/>
              </w:rPr>
              <w:t>1.235</w:t>
            </w:r>
          </w:p>
        </w:tc>
      </w:tr>
      <w:tr w:rsidR="00DC7688" w:rsidRPr="000C44BD" w14:paraId="10843000" w14:textId="77777777" w:rsidTr="00A23E0F">
        <w:trPr>
          <w:gridAfter w:val="2"/>
          <w:wAfter w:w="236" w:type="dxa"/>
          <w:trHeight w:val="283"/>
        </w:trPr>
        <w:tc>
          <w:tcPr>
            <w:tcW w:w="4531" w:type="dxa"/>
            <w:tcBorders>
              <w:top w:val="nil"/>
              <w:left w:val="nil"/>
              <w:bottom w:val="nil"/>
              <w:right w:val="nil"/>
            </w:tcBorders>
            <w:vAlign w:val="center"/>
          </w:tcPr>
          <w:p w14:paraId="55D69296" w14:textId="77777777" w:rsidR="00DC7688" w:rsidRPr="000C44BD" w:rsidRDefault="00DC7688" w:rsidP="00DC7688">
            <w:pPr>
              <w:ind w:left="227"/>
              <w:jc w:val="left"/>
              <w:rPr>
                <w:sz w:val="20"/>
                <w:szCs w:val="20"/>
              </w:rPr>
            </w:pPr>
            <w:r w:rsidRPr="000C44BD">
              <w:rPr>
                <w:sz w:val="20"/>
                <w:szCs w:val="20"/>
              </w:rPr>
              <w:t>Critical Opposition</w:t>
            </w:r>
          </w:p>
        </w:tc>
        <w:tc>
          <w:tcPr>
            <w:tcW w:w="2268" w:type="dxa"/>
            <w:tcBorders>
              <w:top w:val="nil"/>
              <w:left w:val="nil"/>
              <w:bottom w:val="nil"/>
              <w:right w:val="nil"/>
            </w:tcBorders>
            <w:vAlign w:val="center"/>
          </w:tcPr>
          <w:p w14:paraId="23C27350" w14:textId="77777777" w:rsidR="00DC7688" w:rsidRPr="000C44BD" w:rsidRDefault="00DC7688" w:rsidP="00DC7688">
            <w:pPr>
              <w:jc w:val="left"/>
              <w:rPr>
                <w:sz w:val="20"/>
                <w:szCs w:val="20"/>
              </w:rPr>
            </w:pPr>
            <w:r>
              <w:rPr>
                <w:sz w:val="20"/>
                <w:szCs w:val="20"/>
              </w:rPr>
              <w:t>1.245</w:t>
            </w:r>
          </w:p>
        </w:tc>
        <w:tc>
          <w:tcPr>
            <w:tcW w:w="2268" w:type="dxa"/>
            <w:gridSpan w:val="2"/>
            <w:tcBorders>
              <w:top w:val="nil"/>
              <w:left w:val="nil"/>
              <w:bottom w:val="nil"/>
              <w:right w:val="nil"/>
            </w:tcBorders>
            <w:vAlign w:val="center"/>
          </w:tcPr>
          <w:p w14:paraId="75CE9056" w14:textId="77777777" w:rsidR="00DC7688" w:rsidRPr="000C44BD" w:rsidRDefault="00DC7688" w:rsidP="00DC7688">
            <w:pPr>
              <w:jc w:val="left"/>
              <w:rPr>
                <w:sz w:val="20"/>
                <w:szCs w:val="20"/>
              </w:rPr>
            </w:pPr>
            <w:r>
              <w:rPr>
                <w:sz w:val="20"/>
                <w:szCs w:val="20"/>
              </w:rPr>
              <w:t>1.295</w:t>
            </w:r>
          </w:p>
        </w:tc>
      </w:tr>
      <w:tr w:rsidR="00DC7688" w:rsidRPr="000C44BD" w14:paraId="3305F448" w14:textId="77777777" w:rsidTr="00A23E0F">
        <w:trPr>
          <w:gridAfter w:val="1"/>
          <w:wAfter w:w="216" w:type="dxa"/>
          <w:trHeight w:val="283"/>
        </w:trPr>
        <w:tc>
          <w:tcPr>
            <w:tcW w:w="9087" w:type="dxa"/>
            <w:gridSpan w:val="5"/>
            <w:tcBorders>
              <w:top w:val="nil"/>
              <w:left w:val="nil"/>
              <w:bottom w:val="nil"/>
              <w:right w:val="nil"/>
            </w:tcBorders>
            <w:vAlign w:val="center"/>
          </w:tcPr>
          <w:p w14:paraId="3A32341C" w14:textId="77777777" w:rsidR="00DC7688" w:rsidRPr="00075781" w:rsidRDefault="00DC7688" w:rsidP="00DC7688">
            <w:pPr>
              <w:jc w:val="left"/>
              <w:rPr>
                <w:i/>
                <w:iCs/>
                <w:sz w:val="20"/>
                <w:szCs w:val="20"/>
              </w:rPr>
            </w:pPr>
            <w:r>
              <w:rPr>
                <w:i/>
                <w:iCs/>
                <w:sz w:val="20"/>
                <w:szCs w:val="20"/>
              </w:rPr>
              <w:t>Economic Position</w:t>
            </w:r>
          </w:p>
        </w:tc>
      </w:tr>
      <w:tr w:rsidR="00DC7688" w:rsidRPr="000C44BD" w14:paraId="6F6E6A41" w14:textId="77777777" w:rsidTr="00A23E0F">
        <w:trPr>
          <w:gridAfter w:val="1"/>
          <w:wAfter w:w="216" w:type="dxa"/>
          <w:trHeight w:val="283"/>
        </w:trPr>
        <w:tc>
          <w:tcPr>
            <w:tcW w:w="4531" w:type="dxa"/>
            <w:tcBorders>
              <w:top w:val="nil"/>
              <w:left w:val="nil"/>
              <w:bottom w:val="nil"/>
              <w:right w:val="nil"/>
            </w:tcBorders>
            <w:vAlign w:val="center"/>
          </w:tcPr>
          <w:p w14:paraId="06794D65" w14:textId="77777777" w:rsidR="00DC7688" w:rsidRPr="000C44BD" w:rsidRDefault="00DC7688" w:rsidP="00DC7688">
            <w:pPr>
              <w:ind w:left="227"/>
              <w:jc w:val="left"/>
              <w:rPr>
                <w:sz w:val="20"/>
                <w:szCs w:val="20"/>
              </w:rPr>
            </w:pPr>
            <w:r>
              <w:rPr>
                <w:sz w:val="20"/>
                <w:szCs w:val="20"/>
              </w:rPr>
              <w:t>Paid Employment</w:t>
            </w:r>
          </w:p>
        </w:tc>
        <w:tc>
          <w:tcPr>
            <w:tcW w:w="2278" w:type="dxa"/>
            <w:gridSpan w:val="2"/>
            <w:tcBorders>
              <w:top w:val="nil"/>
              <w:left w:val="nil"/>
              <w:bottom w:val="nil"/>
              <w:right w:val="nil"/>
            </w:tcBorders>
            <w:vAlign w:val="center"/>
          </w:tcPr>
          <w:p w14:paraId="769AC9FE" w14:textId="77777777" w:rsidR="00DC7688" w:rsidRDefault="00DC7688" w:rsidP="00DC7688">
            <w:pPr>
              <w:jc w:val="left"/>
              <w:rPr>
                <w:sz w:val="20"/>
                <w:szCs w:val="20"/>
              </w:rPr>
            </w:pPr>
            <w:r>
              <w:rPr>
                <w:sz w:val="20"/>
                <w:szCs w:val="20"/>
              </w:rPr>
              <w:t>Ref.</w:t>
            </w:r>
          </w:p>
        </w:tc>
        <w:tc>
          <w:tcPr>
            <w:tcW w:w="2278" w:type="dxa"/>
            <w:gridSpan w:val="2"/>
            <w:tcBorders>
              <w:top w:val="nil"/>
              <w:left w:val="nil"/>
              <w:bottom w:val="nil"/>
              <w:right w:val="nil"/>
            </w:tcBorders>
            <w:vAlign w:val="center"/>
          </w:tcPr>
          <w:p w14:paraId="2B441F38" w14:textId="77777777" w:rsidR="00DC7688" w:rsidRDefault="00DC7688" w:rsidP="00DC7688">
            <w:pPr>
              <w:jc w:val="left"/>
              <w:rPr>
                <w:sz w:val="20"/>
                <w:szCs w:val="20"/>
              </w:rPr>
            </w:pPr>
            <w:r>
              <w:rPr>
                <w:sz w:val="20"/>
                <w:szCs w:val="20"/>
              </w:rPr>
              <w:t>Ref.</w:t>
            </w:r>
          </w:p>
        </w:tc>
      </w:tr>
      <w:tr w:rsidR="00DC7688" w:rsidRPr="000C44BD" w14:paraId="48A72007" w14:textId="77777777" w:rsidTr="00A23E0F">
        <w:trPr>
          <w:gridAfter w:val="1"/>
          <w:wAfter w:w="216" w:type="dxa"/>
          <w:trHeight w:val="283"/>
        </w:trPr>
        <w:tc>
          <w:tcPr>
            <w:tcW w:w="4531" w:type="dxa"/>
            <w:tcBorders>
              <w:top w:val="nil"/>
              <w:left w:val="nil"/>
              <w:bottom w:val="nil"/>
              <w:right w:val="nil"/>
            </w:tcBorders>
            <w:vAlign w:val="center"/>
          </w:tcPr>
          <w:p w14:paraId="79EF2151" w14:textId="77777777" w:rsidR="00DC7688" w:rsidRPr="000C44BD" w:rsidRDefault="00DC7688" w:rsidP="00DC7688">
            <w:pPr>
              <w:ind w:left="227"/>
              <w:jc w:val="left"/>
              <w:rPr>
                <w:sz w:val="20"/>
                <w:szCs w:val="20"/>
              </w:rPr>
            </w:pPr>
            <w:r w:rsidRPr="000C44BD">
              <w:rPr>
                <w:sz w:val="20"/>
                <w:szCs w:val="20"/>
              </w:rPr>
              <w:t>Self-Employed Dummy</w:t>
            </w:r>
          </w:p>
        </w:tc>
        <w:tc>
          <w:tcPr>
            <w:tcW w:w="2278" w:type="dxa"/>
            <w:gridSpan w:val="2"/>
            <w:tcBorders>
              <w:top w:val="nil"/>
              <w:left w:val="nil"/>
              <w:bottom w:val="nil"/>
              <w:right w:val="nil"/>
            </w:tcBorders>
            <w:vAlign w:val="center"/>
          </w:tcPr>
          <w:p w14:paraId="65DE1B3B" w14:textId="77777777" w:rsidR="00DC7688" w:rsidRPr="000C44BD" w:rsidRDefault="00DC7688" w:rsidP="00DC7688">
            <w:pPr>
              <w:jc w:val="left"/>
              <w:rPr>
                <w:sz w:val="20"/>
                <w:szCs w:val="20"/>
              </w:rPr>
            </w:pPr>
            <w:r>
              <w:rPr>
                <w:sz w:val="20"/>
                <w:szCs w:val="20"/>
              </w:rPr>
              <w:t>1.083</w:t>
            </w:r>
          </w:p>
        </w:tc>
        <w:tc>
          <w:tcPr>
            <w:tcW w:w="2278" w:type="dxa"/>
            <w:gridSpan w:val="2"/>
            <w:tcBorders>
              <w:top w:val="nil"/>
              <w:left w:val="nil"/>
              <w:bottom w:val="nil"/>
              <w:right w:val="nil"/>
            </w:tcBorders>
            <w:vAlign w:val="center"/>
          </w:tcPr>
          <w:p w14:paraId="14C79B8D" w14:textId="77777777" w:rsidR="00DC7688" w:rsidRPr="000C44BD" w:rsidRDefault="00DC7688" w:rsidP="00DC7688">
            <w:pPr>
              <w:jc w:val="left"/>
              <w:rPr>
                <w:sz w:val="20"/>
                <w:szCs w:val="20"/>
              </w:rPr>
            </w:pPr>
            <w:r>
              <w:rPr>
                <w:sz w:val="20"/>
                <w:szCs w:val="20"/>
              </w:rPr>
              <w:t>1.083</w:t>
            </w:r>
          </w:p>
        </w:tc>
      </w:tr>
      <w:tr w:rsidR="00DC7688" w:rsidRPr="000C44BD" w14:paraId="033C3FC2" w14:textId="77777777" w:rsidTr="00A23E0F">
        <w:trPr>
          <w:gridAfter w:val="1"/>
          <w:wAfter w:w="216" w:type="dxa"/>
          <w:trHeight w:val="283"/>
        </w:trPr>
        <w:tc>
          <w:tcPr>
            <w:tcW w:w="4531" w:type="dxa"/>
            <w:tcBorders>
              <w:top w:val="nil"/>
              <w:left w:val="nil"/>
              <w:bottom w:val="nil"/>
              <w:right w:val="nil"/>
            </w:tcBorders>
            <w:vAlign w:val="center"/>
          </w:tcPr>
          <w:p w14:paraId="4E848209" w14:textId="77777777" w:rsidR="00DC7688" w:rsidRPr="00DC7688" w:rsidRDefault="00DC7688" w:rsidP="00DC7688">
            <w:pPr>
              <w:ind w:left="227"/>
              <w:jc w:val="left"/>
              <w:rPr>
                <w:sz w:val="20"/>
                <w:szCs w:val="20"/>
              </w:rPr>
            </w:pPr>
            <w:r w:rsidRPr="000C44BD">
              <w:rPr>
                <w:sz w:val="20"/>
                <w:szCs w:val="20"/>
              </w:rPr>
              <w:t>Unemployed Dummy</w:t>
            </w:r>
          </w:p>
        </w:tc>
        <w:tc>
          <w:tcPr>
            <w:tcW w:w="2278" w:type="dxa"/>
            <w:gridSpan w:val="2"/>
            <w:tcBorders>
              <w:top w:val="nil"/>
              <w:left w:val="nil"/>
              <w:bottom w:val="nil"/>
              <w:right w:val="nil"/>
            </w:tcBorders>
            <w:vAlign w:val="center"/>
          </w:tcPr>
          <w:p w14:paraId="4C7D76C6" w14:textId="77777777" w:rsidR="00DC7688" w:rsidRPr="000C44BD" w:rsidRDefault="00DC7688" w:rsidP="00DC7688">
            <w:pPr>
              <w:jc w:val="left"/>
              <w:rPr>
                <w:sz w:val="20"/>
                <w:szCs w:val="20"/>
              </w:rPr>
            </w:pPr>
            <w:r>
              <w:rPr>
                <w:sz w:val="20"/>
                <w:szCs w:val="20"/>
              </w:rPr>
              <w:t>1.057</w:t>
            </w:r>
          </w:p>
        </w:tc>
        <w:tc>
          <w:tcPr>
            <w:tcW w:w="2278" w:type="dxa"/>
            <w:gridSpan w:val="2"/>
            <w:tcBorders>
              <w:top w:val="nil"/>
              <w:left w:val="nil"/>
              <w:bottom w:val="nil"/>
              <w:right w:val="nil"/>
            </w:tcBorders>
            <w:vAlign w:val="center"/>
          </w:tcPr>
          <w:p w14:paraId="04426C2A" w14:textId="77777777" w:rsidR="00DC7688" w:rsidRPr="000C44BD" w:rsidRDefault="00DC7688" w:rsidP="00DC7688">
            <w:pPr>
              <w:jc w:val="left"/>
              <w:rPr>
                <w:sz w:val="20"/>
                <w:szCs w:val="20"/>
              </w:rPr>
            </w:pPr>
            <w:r>
              <w:rPr>
                <w:sz w:val="20"/>
                <w:szCs w:val="20"/>
              </w:rPr>
              <w:t>1.055</w:t>
            </w:r>
          </w:p>
        </w:tc>
      </w:tr>
      <w:tr w:rsidR="00DC7688" w:rsidRPr="000C44BD" w14:paraId="152CBC34" w14:textId="77777777" w:rsidTr="00A23E0F">
        <w:trPr>
          <w:gridAfter w:val="1"/>
          <w:wAfter w:w="216" w:type="dxa"/>
          <w:trHeight w:val="283"/>
        </w:trPr>
        <w:tc>
          <w:tcPr>
            <w:tcW w:w="4531" w:type="dxa"/>
            <w:tcBorders>
              <w:top w:val="nil"/>
              <w:left w:val="nil"/>
              <w:bottom w:val="nil"/>
              <w:right w:val="nil"/>
            </w:tcBorders>
            <w:vAlign w:val="center"/>
          </w:tcPr>
          <w:p w14:paraId="3966A74E" w14:textId="77777777" w:rsidR="00DC7688" w:rsidRPr="000C44BD" w:rsidRDefault="00DC7688" w:rsidP="00DC7688">
            <w:pPr>
              <w:ind w:left="227"/>
              <w:jc w:val="left"/>
              <w:rPr>
                <w:sz w:val="20"/>
                <w:szCs w:val="20"/>
              </w:rPr>
            </w:pPr>
            <w:r w:rsidRPr="000C44BD">
              <w:rPr>
                <w:sz w:val="20"/>
                <w:szCs w:val="20"/>
              </w:rPr>
              <w:t>Other Dummy</w:t>
            </w:r>
          </w:p>
        </w:tc>
        <w:tc>
          <w:tcPr>
            <w:tcW w:w="2278" w:type="dxa"/>
            <w:gridSpan w:val="2"/>
            <w:tcBorders>
              <w:top w:val="nil"/>
              <w:left w:val="nil"/>
              <w:bottom w:val="nil"/>
              <w:right w:val="nil"/>
            </w:tcBorders>
            <w:vAlign w:val="center"/>
          </w:tcPr>
          <w:p w14:paraId="322D2D29" w14:textId="77777777" w:rsidR="00DC7688" w:rsidRPr="000C44BD" w:rsidRDefault="00DC7688" w:rsidP="00DC7688">
            <w:pPr>
              <w:jc w:val="left"/>
              <w:rPr>
                <w:sz w:val="20"/>
                <w:szCs w:val="20"/>
              </w:rPr>
            </w:pPr>
            <w:r>
              <w:rPr>
                <w:sz w:val="20"/>
                <w:szCs w:val="20"/>
              </w:rPr>
              <w:t>1.874</w:t>
            </w:r>
          </w:p>
        </w:tc>
        <w:tc>
          <w:tcPr>
            <w:tcW w:w="2278" w:type="dxa"/>
            <w:gridSpan w:val="2"/>
            <w:tcBorders>
              <w:top w:val="nil"/>
              <w:left w:val="nil"/>
              <w:bottom w:val="nil"/>
              <w:right w:val="nil"/>
            </w:tcBorders>
            <w:vAlign w:val="center"/>
          </w:tcPr>
          <w:p w14:paraId="0A2A55DD" w14:textId="77777777" w:rsidR="00DC7688" w:rsidRPr="000C44BD" w:rsidRDefault="00DC7688" w:rsidP="00DC7688">
            <w:pPr>
              <w:jc w:val="left"/>
              <w:rPr>
                <w:sz w:val="20"/>
                <w:szCs w:val="20"/>
              </w:rPr>
            </w:pPr>
            <w:r>
              <w:rPr>
                <w:sz w:val="20"/>
                <w:szCs w:val="20"/>
              </w:rPr>
              <w:t>1.863</w:t>
            </w:r>
          </w:p>
        </w:tc>
      </w:tr>
      <w:tr w:rsidR="00DC7688" w:rsidRPr="000C44BD" w14:paraId="6B0BFD33" w14:textId="77777777" w:rsidTr="00A23E0F">
        <w:trPr>
          <w:gridAfter w:val="1"/>
          <w:wAfter w:w="216" w:type="dxa"/>
          <w:trHeight w:val="283"/>
        </w:trPr>
        <w:tc>
          <w:tcPr>
            <w:tcW w:w="9087" w:type="dxa"/>
            <w:gridSpan w:val="5"/>
            <w:tcBorders>
              <w:top w:val="nil"/>
              <w:left w:val="nil"/>
              <w:bottom w:val="nil"/>
              <w:right w:val="nil"/>
            </w:tcBorders>
            <w:vAlign w:val="center"/>
          </w:tcPr>
          <w:p w14:paraId="703CE437" w14:textId="77777777" w:rsidR="00DC7688" w:rsidRPr="00075781" w:rsidRDefault="00DC7688" w:rsidP="00DC7688">
            <w:pPr>
              <w:jc w:val="left"/>
              <w:rPr>
                <w:i/>
                <w:iCs/>
                <w:sz w:val="20"/>
                <w:szCs w:val="20"/>
              </w:rPr>
            </w:pPr>
            <w:r>
              <w:rPr>
                <w:i/>
                <w:iCs/>
                <w:sz w:val="20"/>
                <w:szCs w:val="20"/>
              </w:rPr>
              <w:t>Economic Insecurity</w:t>
            </w:r>
          </w:p>
        </w:tc>
      </w:tr>
      <w:tr w:rsidR="00DC7688" w:rsidRPr="000C44BD" w14:paraId="57873AD8" w14:textId="77777777" w:rsidTr="00A23E0F">
        <w:trPr>
          <w:gridAfter w:val="1"/>
          <w:wAfter w:w="216" w:type="dxa"/>
          <w:trHeight w:val="283"/>
        </w:trPr>
        <w:tc>
          <w:tcPr>
            <w:tcW w:w="4531" w:type="dxa"/>
            <w:tcBorders>
              <w:top w:val="nil"/>
              <w:left w:val="nil"/>
              <w:bottom w:val="nil"/>
              <w:right w:val="nil"/>
            </w:tcBorders>
            <w:vAlign w:val="center"/>
          </w:tcPr>
          <w:p w14:paraId="45FD8B08" w14:textId="77777777" w:rsidR="00DC7688" w:rsidRDefault="00DC7688" w:rsidP="00DC7688">
            <w:pPr>
              <w:ind w:left="227"/>
              <w:jc w:val="left"/>
              <w:rPr>
                <w:sz w:val="20"/>
                <w:szCs w:val="20"/>
              </w:rPr>
            </w:pPr>
            <w:r w:rsidRPr="000C44BD">
              <w:rPr>
                <w:rFonts w:cs="Times New Roman"/>
                <w:sz w:val="20"/>
                <w:szCs w:val="20"/>
              </w:rPr>
              <w:t>Δ</w:t>
            </w:r>
            <w:r w:rsidRPr="000C44BD">
              <w:rPr>
                <w:sz w:val="20"/>
                <w:szCs w:val="20"/>
              </w:rPr>
              <w:t>Economic Insecurity</w:t>
            </w:r>
          </w:p>
        </w:tc>
        <w:tc>
          <w:tcPr>
            <w:tcW w:w="2278" w:type="dxa"/>
            <w:gridSpan w:val="2"/>
            <w:tcBorders>
              <w:top w:val="nil"/>
              <w:left w:val="nil"/>
              <w:bottom w:val="nil"/>
              <w:right w:val="nil"/>
            </w:tcBorders>
            <w:vAlign w:val="center"/>
          </w:tcPr>
          <w:p w14:paraId="2ACB9556" w14:textId="77777777" w:rsidR="00DC7688" w:rsidRPr="000C44BD" w:rsidRDefault="00DC7688" w:rsidP="00DC7688">
            <w:pPr>
              <w:jc w:val="left"/>
              <w:rPr>
                <w:sz w:val="20"/>
                <w:szCs w:val="20"/>
              </w:rPr>
            </w:pPr>
            <w:r>
              <w:rPr>
                <w:sz w:val="20"/>
                <w:szCs w:val="20"/>
              </w:rPr>
              <w:t>1.271</w:t>
            </w:r>
          </w:p>
        </w:tc>
        <w:tc>
          <w:tcPr>
            <w:tcW w:w="2278" w:type="dxa"/>
            <w:gridSpan w:val="2"/>
            <w:tcBorders>
              <w:top w:val="nil"/>
              <w:left w:val="nil"/>
              <w:bottom w:val="nil"/>
              <w:right w:val="nil"/>
            </w:tcBorders>
            <w:vAlign w:val="center"/>
          </w:tcPr>
          <w:p w14:paraId="5F2CDF81" w14:textId="77777777" w:rsidR="00DC7688" w:rsidRPr="000C44BD" w:rsidRDefault="00DC7688" w:rsidP="00DC7688">
            <w:pPr>
              <w:jc w:val="left"/>
              <w:rPr>
                <w:sz w:val="20"/>
                <w:szCs w:val="20"/>
              </w:rPr>
            </w:pPr>
            <w:r>
              <w:rPr>
                <w:sz w:val="20"/>
                <w:szCs w:val="20"/>
              </w:rPr>
              <w:t>1.269</w:t>
            </w:r>
          </w:p>
        </w:tc>
      </w:tr>
      <w:tr w:rsidR="00DC7688" w:rsidRPr="000C44BD" w14:paraId="13DCD18B" w14:textId="77777777" w:rsidTr="00A23E0F">
        <w:trPr>
          <w:gridAfter w:val="1"/>
          <w:wAfter w:w="216" w:type="dxa"/>
          <w:trHeight w:val="283"/>
        </w:trPr>
        <w:tc>
          <w:tcPr>
            <w:tcW w:w="4531" w:type="dxa"/>
            <w:tcBorders>
              <w:top w:val="nil"/>
              <w:left w:val="nil"/>
              <w:bottom w:val="nil"/>
              <w:right w:val="nil"/>
            </w:tcBorders>
            <w:vAlign w:val="center"/>
          </w:tcPr>
          <w:p w14:paraId="79E94848" w14:textId="77777777" w:rsidR="00DC7688" w:rsidRPr="000C44BD" w:rsidRDefault="00DC7688" w:rsidP="00DC7688">
            <w:pPr>
              <w:ind w:left="227"/>
              <w:jc w:val="left"/>
              <w:rPr>
                <w:rFonts w:cs="Times New Roman"/>
                <w:sz w:val="20"/>
                <w:szCs w:val="20"/>
              </w:rPr>
            </w:pPr>
            <w:r w:rsidRPr="000C44BD">
              <w:rPr>
                <w:sz w:val="20"/>
                <w:szCs w:val="20"/>
              </w:rPr>
              <w:t>Base Level Economic Insecurity</w:t>
            </w:r>
          </w:p>
        </w:tc>
        <w:tc>
          <w:tcPr>
            <w:tcW w:w="2278" w:type="dxa"/>
            <w:gridSpan w:val="2"/>
            <w:tcBorders>
              <w:top w:val="nil"/>
              <w:left w:val="nil"/>
              <w:bottom w:val="nil"/>
              <w:right w:val="nil"/>
            </w:tcBorders>
            <w:vAlign w:val="center"/>
          </w:tcPr>
          <w:p w14:paraId="0586EDDE" w14:textId="77777777" w:rsidR="00DC7688" w:rsidRPr="000C44BD" w:rsidRDefault="00DC7688" w:rsidP="00DC7688">
            <w:pPr>
              <w:jc w:val="left"/>
              <w:rPr>
                <w:sz w:val="20"/>
                <w:szCs w:val="20"/>
              </w:rPr>
            </w:pPr>
            <w:r>
              <w:rPr>
                <w:sz w:val="20"/>
                <w:szCs w:val="20"/>
              </w:rPr>
              <w:t>1.431</w:t>
            </w:r>
          </w:p>
        </w:tc>
        <w:tc>
          <w:tcPr>
            <w:tcW w:w="2278" w:type="dxa"/>
            <w:gridSpan w:val="2"/>
            <w:tcBorders>
              <w:top w:val="nil"/>
              <w:left w:val="nil"/>
              <w:bottom w:val="nil"/>
              <w:right w:val="nil"/>
            </w:tcBorders>
            <w:vAlign w:val="center"/>
          </w:tcPr>
          <w:p w14:paraId="24600CEE" w14:textId="77777777" w:rsidR="00DC7688" w:rsidRPr="000C44BD" w:rsidRDefault="00DC7688" w:rsidP="00DC7688">
            <w:pPr>
              <w:jc w:val="left"/>
              <w:rPr>
                <w:sz w:val="20"/>
                <w:szCs w:val="20"/>
              </w:rPr>
            </w:pPr>
            <w:r>
              <w:rPr>
                <w:sz w:val="20"/>
                <w:szCs w:val="20"/>
              </w:rPr>
              <w:t>1.440</w:t>
            </w:r>
          </w:p>
        </w:tc>
      </w:tr>
      <w:tr w:rsidR="00DC7688" w:rsidRPr="000C44BD" w14:paraId="7E1D05DE" w14:textId="77777777" w:rsidTr="00A23E0F">
        <w:trPr>
          <w:gridAfter w:val="2"/>
          <w:wAfter w:w="236" w:type="dxa"/>
          <w:trHeight w:val="283"/>
        </w:trPr>
        <w:tc>
          <w:tcPr>
            <w:tcW w:w="9067" w:type="dxa"/>
            <w:gridSpan w:val="4"/>
            <w:tcBorders>
              <w:top w:val="nil"/>
              <w:left w:val="nil"/>
              <w:bottom w:val="nil"/>
              <w:right w:val="nil"/>
            </w:tcBorders>
            <w:vAlign w:val="center"/>
          </w:tcPr>
          <w:p w14:paraId="195F7520" w14:textId="77777777" w:rsidR="00DC7688" w:rsidRPr="00075781" w:rsidRDefault="00DC7688" w:rsidP="00DC7688">
            <w:pPr>
              <w:jc w:val="left"/>
              <w:rPr>
                <w:i/>
                <w:iCs/>
                <w:sz w:val="20"/>
                <w:szCs w:val="20"/>
              </w:rPr>
            </w:pPr>
            <w:r>
              <w:rPr>
                <w:i/>
                <w:iCs/>
                <w:sz w:val="20"/>
                <w:szCs w:val="20"/>
              </w:rPr>
              <w:t>Control Variables</w:t>
            </w:r>
          </w:p>
        </w:tc>
      </w:tr>
      <w:tr w:rsidR="00DC7688" w:rsidRPr="000C44BD" w14:paraId="2DF30B3B" w14:textId="77777777" w:rsidTr="00A23E0F">
        <w:trPr>
          <w:gridAfter w:val="2"/>
          <w:wAfter w:w="236" w:type="dxa"/>
          <w:trHeight w:val="283"/>
        </w:trPr>
        <w:tc>
          <w:tcPr>
            <w:tcW w:w="4531" w:type="dxa"/>
            <w:tcBorders>
              <w:top w:val="nil"/>
              <w:left w:val="nil"/>
              <w:bottom w:val="nil"/>
              <w:right w:val="nil"/>
            </w:tcBorders>
            <w:vAlign w:val="center"/>
          </w:tcPr>
          <w:p w14:paraId="3A770D29" w14:textId="77777777" w:rsidR="00DC7688" w:rsidRPr="000C44BD" w:rsidRDefault="00DC7688" w:rsidP="00DC7688">
            <w:pPr>
              <w:ind w:left="227"/>
              <w:jc w:val="left"/>
              <w:rPr>
                <w:sz w:val="20"/>
                <w:szCs w:val="20"/>
              </w:rPr>
            </w:pPr>
            <w:r>
              <w:rPr>
                <w:sz w:val="20"/>
                <w:szCs w:val="20"/>
              </w:rPr>
              <w:t xml:space="preserve">Base Level </w:t>
            </w:r>
            <w:r w:rsidRPr="000C44BD">
              <w:rPr>
                <w:sz w:val="20"/>
                <w:szCs w:val="20"/>
              </w:rPr>
              <w:t>Prime Minister’s Approval</w:t>
            </w:r>
          </w:p>
        </w:tc>
        <w:tc>
          <w:tcPr>
            <w:tcW w:w="2268" w:type="dxa"/>
            <w:tcBorders>
              <w:top w:val="nil"/>
              <w:left w:val="nil"/>
              <w:bottom w:val="nil"/>
              <w:right w:val="nil"/>
            </w:tcBorders>
            <w:vAlign w:val="center"/>
          </w:tcPr>
          <w:p w14:paraId="0440ACF3" w14:textId="77777777" w:rsidR="00DC7688" w:rsidRPr="000C44BD" w:rsidRDefault="00DC7688" w:rsidP="00DC7688">
            <w:pPr>
              <w:jc w:val="left"/>
              <w:rPr>
                <w:sz w:val="20"/>
                <w:szCs w:val="20"/>
              </w:rPr>
            </w:pPr>
            <w:r>
              <w:rPr>
                <w:sz w:val="20"/>
                <w:szCs w:val="20"/>
              </w:rPr>
              <w:t>1.381</w:t>
            </w:r>
          </w:p>
        </w:tc>
        <w:tc>
          <w:tcPr>
            <w:tcW w:w="2268" w:type="dxa"/>
            <w:gridSpan w:val="2"/>
            <w:tcBorders>
              <w:top w:val="nil"/>
              <w:left w:val="nil"/>
              <w:bottom w:val="nil"/>
              <w:right w:val="nil"/>
            </w:tcBorders>
            <w:vAlign w:val="center"/>
          </w:tcPr>
          <w:p w14:paraId="40378B98" w14:textId="77777777" w:rsidR="00DC7688" w:rsidRPr="000C44BD" w:rsidRDefault="00DC7688" w:rsidP="00DC7688">
            <w:pPr>
              <w:jc w:val="left"/>
              <w:rPr>
                <w:sz w:val="20"/>
                <w:szCs w:val="20"/>
              </w:rPr>
            </w:pPr>
          </w:p>
        </w:tc>
      </w:tr>
      <w:tr w:rsidR="00DC7688" w:rsidRPr="000C44BD" w14:paraId="346DA35D" w14:textId="77777777" w:rsidTr="00A23E0F">
        <w:trPr>
          <w:gridAfter w:val="2"/>
          <w:wAfter w:w="236" w:type="dxa"/>
          <w:trHeight w:val="283"/>
        </w:trPr>
        <w:tc>
          <w:tcPr>
            <w:tcW w:w="4531" w:type="dxa"/>
            <w:tcBorders>
              <w:top w:val="nil"/>
              <w:left w:val="nil"/>
              <w:bottom w:val="nil"/>
              <w:right w:val="nil"/>
            </w:tcBorders>
            <w:vAlign w:val="center"/>
          </w:tcPr>
          <w:p w14:paraId="60029512" w14:textId="77777777" w:rsidR="00DC7688" w:rsidRPr="000C44BD" w:rsidRDefault="00DC7688" w:rsidP="00DC7688">
            <w:pPr>
              <w:ind w:left="227"/>
              <w:jc w:val="left"/>
              <w:rPr>
                <w:sz w:val="20"/>
                <w:szCs w:val="20"/>
              </w:rPr>
            </w:pPr>
            <w:r w:rsidRPr="000C44BD">
              <w:rPr>
                <w:sz w:val="20"/>
                <w:szCs w:val="20"/>
              </w:rPr>
              <w:t>Base Level Trust in Government</w:t>
            </w:r>
          </w:p>
        </w:tc>
        <w:tc>
          <w:tcPr>
            <w:tcW w:w="2268" w:type="dxa"/>
            <w:tcBorders>
              <w:top w:val="nil"/>
              <w:left w:val="nil"/>
              <w:bottom w:val="nil"/>
              <w:right w:val="nil"/>
            </w:tcBorders>
            <w:vAlign w:val="center"/>
          </w:tcPr>
          <w:p w14:paraId="5E1DCE0C" w14:textId="77777777" w:rsidR="00DC7688" w:rsidRPr="000C44BD" w:rsidRDefault="00DC7688" w:rsidP="00DC7688">
            <w:pPr>
              <w:jc w:val="left"/>
              <w:rPr>
                <w:sz w:val="20"/>
                <w:szCs w:val="20"/>
              </w:rPr>
            </w:pPr>
          </w:p>
        </w:tc>
        <w:tc>
          <w:tcPr>
            <w:tcW w:w="2268" w:type="dxa"/>
            <w:gridSpan w:val="2"/>
            <w:tcBorders>
              <w:top w:val="nil"/>
              <w:left w:val="nil"/>
              <w:bottom w:val="nil"/>
              <w:right w:val="nil"/>
            </w:tcBorders>
            <w:vAlign w:val="center"/>
          </w:tcPr>
          <w:p w14:paraId="38767B86" w14:textId="77777777" w:rsidR="00DC7688" w:rsidRPr="000C44BD" w:rsidRDefault="00DC7688" w:rsidP="00DC7688">
            <w:pPr>
              <w:keepNext/>
              <w:jc w:val="left"/>
              <w:rPr>
                <w:sz w:val="20"/>
                <w:szCs w:val="20"/>
              </w:rPr>
            </w:pPr>
            <w:r>
              <w:rPr>
                <w:sz w:val="20"/>
                <w:szCs w:val="20"/>
              </w:rPr>
              <w:t>1.321</w:t>
            </w:r>
          </w:p>
        </w:tc>
      </w:tr>
      <w:tr w:rsidR="00DC7688" w:rsidRPr="000C44BD" w14:paraId="7856E9EE" w14:textId="77777777" w:rsidTr="00A23E0F">
        <w:trPr>
          <w:gridAfter w:val="2"/>
          <w:wAfter w:w="236" w:type="dxa"/>
          <w:trHeight w:val="283"/>
        </w:trPr>
        <w:tc>
          <w:tcPr>
            <w:tcW w:w="4531" w:type="dxa"/>
            <w:tcBorders>
              <w:top w:val="nil"/>
              <w:left w:val="nil"/>
              <w:bottom w:val="nil"/>
              <w:right w:val="nil"/>
            </w:tcBorders>
            <w:vAlign w:val="center"/>
          </w:tcPr>
          <w:p w14:paraId="6D20FEE6" w14:textId="77777777" w:rsidR="00DC7688" w:rsidRPr="000C44BD" w:rsidRDefault="00DC7688" w:rsidP="00DC7688">
            <w:pPr>
              <w:ind w:left="227"/>
              <w:jc w:val="left"/>
              <w:rPr>
                <w:sz w:val="20"/>
                <w:szCs w:val="20"/>
              </w:rPr>
            </w:pPr>
            <w:r>
              <w:rPr>
                <w:sz w:val="20"/>
                <w:szCs w:val="20"/>
              </w:rPr>
              <w:t>Gender</w:t>
            </w:r>
          </w:p>
        </w:tc>
        <w:tc>
          <w:tcPr>
            <w:tcW w:w="2268" w:type="dxa"/>
            <w:tcBorders>
              <w:top w:val="nil"/>
              <w:left w:val="nil"/>
              <w:bottom w:val="nil"/>
              <w:right w:val="nil"/>
            </w:tcBorders>
            <w:vAlign w:val="center"/>
          </w:tcPr>
          <w:p w14:paraId="25DFAEC6" w14:textId="77777777" w:rsidR="00DC7688" w:rsidRPr="000C44BD" w:rsidRDefault="00DC7688" w:rsidP="00DC7688">
            <w:pPr>
              <w:jc w:val="left"/>
              <w:rPr>
                <w:sz w:val="20"/>
                <w:szCs w:val="20"/>
              </w:rPr>
            </w:pPr>
            <w:r>
              <w:rPr>
                <w:sz w:val="20"/>
                <w:szCs w:val="20"/>
              </w:rPr>
              <w:t>1.042</w:t>
            </w:r>
          </w:p>
        </w:tc>
        <w:tc>
          <w:tcPr>
            <w:tcW w:w="2268" w:type="dxa"/>
            <w:gridSpan w:val="2"/>
            <w:tcBorders>
              <w:top w:val="nil"/>
              <w:left w:val="nil"/>
              <w:bottom w:val="nil"/>
              <w:right w:val="nil"/>
            </w:tcBorders>
            <w:vAlign w:val="center"/>
          </w:tcPr>
          <w:p w14:paraId="1140A717" w14:textId="77777777" w:rsidR="00DC7688" w:rsidRPr="000C44BD" w:rsidRDefault="00DC7688" w:rsidP="00DC7688">
            <w:pPr>
              <w:keepNext/>
              <w:jc w:val="left"/>
              <w:rPr>
                <w:sz w:val="20"/>
                <w:szCs w:val="20"/>
              </w:rPr>
            </w:pPr>
            <w:r>
              <w:rPr>
                <w:sz w:val="20"/>
                <w:szCs w:val="20"/>
              </w:rPr>
              <w:t>1.039</w:t>
            </w:r>
          </w:p>
        </w:tc>
      </w:tr>
      <w:tr w:rsidR="00DC7688" w:rsidRPr="000C44BD" w14:paraId="651ABE18" w14:textId="77777777" w:rsidTr="00A23E0F">
        <w:trPr>
          <w:gridAfter w:val="2"/>
          <w:wAfter w:w="236" w:type="dxa"/>
          <w:trHeight w:val="283"/>
        </w:trPr>
        <w:tc>
          <w:tcPr>
            <w:tcW w:w="4531" w:type="dxa"/>
            <w:tcBorders>
              <w:top w:val="nil"/>
              <w:left w:val="nil"/>
              <w:bottom w:val="nil"/>
              <w:right w:val="nil"/>
            </w:tcBorders>
            <w:vAlign w:val="center"/>
          </w:tcPr>
          <w:p w14:paraId="395941BA" w14:textId="77777777" w:rsidR="00DC7688" w:rsidRPr="000C44BD" w:rsidRDefault="00DC7688" w:rsidP="00DC7688">
            <w:pPr>
              <w:ind w:left="227"/>
              <w:jc w:val="left"/>
              <w:rPr>
                <w:sz w:val="20"/>
                <w:szCs w:val="20"/>
              </w:rPr>
            </w:pPr>
            <w:r>
              <w:rPr>
                <w:sz w:val="20"/>
                <w:szCs w:val="20"/>
              </w:rPr>
              <w:t>Age</w:t>
            </w:r>
          </w:p>
        </w:tc>
        <w:tc>
          <w:tcPr>
            <w:tcW w:w="2268" w:type="dxa"/>
            <w:tcBorders>
              <w:top w:val="nil"/>
              <w:left w:val="nil"/>
              <w:bottom w:val="nil"/>
              <w:right w:val="nil"/>
            </w:tcBorders>
            <w:vAlign w:val="center"/>
          </w:tcPr>
          <w:p w14:paraId="303B568F" w14:textId="77777777" w:rsidR="00DC7688" w:rsidRPr="000C44BD" w:rsidRDefault="00DC7688" w:rsidP="00DC7688">
            <w:pPr>
              <w:jc w:val="left"/>
              <w:rPr>
                <w:sz w:val="20"/>
                <w:szCs w:val="20"/>
              </w:rPr>
            </w:pPr>
            <w:r>
              <w:rPr>
                <w:sz w:val="20"/>
                <w:szCs w:val="20"/>
              </w:rPr>
              <w:t>1.853</w:t>
            </w:r>
          </w:p>
        </w:tc>
        <w:tc>
          <w:tcPr>
            <w:tcW w:w="2268" w:type="dxa"/>
            <w:gridSpan w:val="2"/>
            <w:tcBorders>
              <w:top w:val="nil"/>
              <w:left w:val="nil"/>
              <w:bottom w:val="nil"/>
              <w:right w:val="nil"/>
            </w:tcBorders>
            <w:vAlign w:val="center"/>
          </w:tcPr>
          <w:p w14:paraId="6F748B8E" w14:textId="77777777" w:rsidR="00DC7688" w:rsidRPr="000C44BD" w:rsidRDefault="00DC7688" w:rsidP="00DC7688">
            <w:pPr>
              <w:keepNext/>
              <w:jc w:val="left"/>
              <w:rPr>
                <w:sz w:val="20"/>
                <w:szCs w:val="20"/>
              </w:rPr>
            </w:pPr>
            <w:r>
              <w:rPr>
                <w:sz w:val="20"/>
                <w:szCs w:val="20"/>
              </w:rPr>
              <w:t>1.862</w:t>
            </w:r>
          </w:p>
        </w:tc>
      </w:tr>
      <w:tr w:rsidR="00DC7688" w:rsidRPr="000C44BD" w14:paraId="21D69903" w14:textId="77777777" w:rsidTr="00A23E0F">
        <w:trPr>
          <w:gridAfter w:val="2"/>
          <w:wAfter w:w="236" w:type="dxa"/>
          <w:trHeight w:val="283"/>
        </w:trPr>
        <w:tc>
          <w:tcPr>
            <w:tcW w:w="4531" w:type="dxa"/>
            <w:tcBorders>
              <w:top w:val="nil"/>
              <w:left w:val="nil"/>
              <w:bottom w:val="nil"/>
              <w:right w:val="nil"/>
            </w:tcBorders>
            <w:vAlign w:val="center"/>
          </w:tcPr>
          <w:p w14:paraId="4DFB9421" w14:textId="77777777" w:rsidR="00DC7688" w:rsidRPr="000C44BD" w:rsidRDefault="00DC7688" w:rsidP="00DC7688">
            <w:pPr>
              <w:ind w:left="227"/>
              <w:jc w:val="left"/>
              <w:rPr>
                <w:sz w:val="20"/>
                <w:szCs w:val="20"/>
              </w:rPr>
            </w:pPr>
            <w:r>
              <w:rPr>
                <w:sz w:val="20"/>
                <w:szCs w:val="20"/>
              </w:rPr>
              <w:t>Level of Education</w:t>
            </w:r>
          </w:p>
        </w:tc>
        <w:tc>
          <w:tcPr>
            <w:tcW w:w="2268" w:type="dxa"/>
            <w:tcBorders>
              <w:top w:val="nil"/>
              <w:left w:val="nil"/>
              <w:bottom w:val="nil"/>
              <w:right w:val="nil"/>
            </w:tcBorders>
            <w:vAlign w:val="center"/>
          </w:tcPr>
          <w:p w14:paraId="476EA807" w14:textId="77777777" w:rsidR="00DC7688" w:rsidRPr="000C44BD" w:rsidRDefault="00DC7688" w:rsidP="00DC7688">
            <w:pPr>
              <w:jc w:val="left"/>
              <w:rPr>
                <w:sz w:val="20"/>
                <w:szCs w:val="20"/>
              </w:rPr>
            </w:pPr>
            <w:r>
              <w:rPr>
                <w:sz w:val="20"/>
                <w:szCs w:val="20"/>
              </w:rPr>
              <w:t>1.180</w:t>
            </w:r>
          </w:p>
        </w:tc>
        <w:tc>
          <w:tcPr>
            <w:tcW w:w="2268" w:type="dxa"/>
            <w:gridSpan w:val="2"/>
            <w:tcBorders>
              <w:top w:val="nil"/>
              <w:left w:val="nil"/>
              <w:bottom w:val="nil"/>
              <w:right w:val="nil"/>
            </w:tcBorders>
            <w:vAlign w:val="center"/>
          </w:tcPr>
          <w:p w14:paraId="7B30FFE9" w14:textId="77777777" w:rsidR="00DC7688" w:rsidRPr="000C44BD" w:rsidRDefault="00DC7688" w:rsidP="00DC7688">
            <w:pPr>
              <w:keepNext/>
              <w:jc w:val="left"/>
              <w:rPr>
                <w:sz w:val="20"/>
                <w:szCs w:val="20"/>
              </w:rPr>
            </w:pPr>
            <w:r>
              <w:rPr>
                <w:sz w:val="20"/>
                <w:szCs w:val="20"/>
              </w:rPr>
              <w:t>1.176</w:t>
            </w:r>
          </w:p>
        </w:tc>
      </w:tr>
      <w:tr w:rsidR="00DC7688" w:rsidRPr="000C44BD" w14:paraId="6ECDC5D6" w14:textId="77777777" w:rsidTr="00A23E0F">
        <w:trPr>
          <w:gridAfter w:val="2"/>
          <w:wAfter w:w="236" w:type="dxa"/>
          <w:trHeight w:val="283"/>
        </w:trPr>
        <w:tc>
          <w:tcPr>
            <w:tcW w:w="4531" w:type="dxa"/>
            <w:tcBorders>
              <w:top w:val="nil"/>
              <w:left w:val="single" w:sz="4" w:space="0" w:color="FFFFFF" w:themeColor="background1"/>
              <w:right w:val="single" w:sz="4" w:space="0" w:color="FFFFFF" w:themeColor="background1"/>
            </w:tcBorders>
            <w:vAlign w:val="center"/>
          </w:tcPr>
          <w:p w14:paraId="40B8DC3C" w14:textId="77777777" w:rsidR="00DC7688" w:rsidRPr="000C44BD" w:rsidRDefault="00DC7688" w:rsidP="00A23E0F">
            <w:pPr>
              <w:spacing w:after="60"/>
              <w:ind w:left="227"/>
              <w:jc w:val="left"/>
              <w:rPr>
                <w:sz w:val="20"/>
                <w:szCs w:val="20"/>
              </w:rPr>
            </w:pPr>
            <w:r>
              <w:rPr>
                <w:sz w:val="20"/>
                <w:szCs w:val="20"/>
              </w:rPr>
              <w:t>Migration Background</w:t>
            </w:r>
          </w:p>
        </w:tc>
        <w:tc>
          <w:tcPr>
            <w:tcW w:w="2268" w:type="dxa"/>
            <w:tcBorders>
              <w:top w:val="nil"/>
              <w:left w:val="single" w:sz="4" w:space="0" w:color="FFFFFF" w:themeColor="background1"/>
              <w:right w:val="single" w:sz="4" w:space="0" w:color="FFFFFF" w:themeColor="background1"/>
            </w:tcBorders>
            <w:vAlign w:val="center"/>
          </w:tcPr>
          <w:p w14:paraId="0EE5C2F7" w14:textId="77777777" w:rsidR="00DC7688" w:rsidRPr="000C44BD" w:rsidRDefault="00DC7688" w:rsidP="00A23E0F">
            <w:pPr>
              <w:spacing w:after="60"/>
              <w:jc w:val="left"/>
              <w:rPr>
                <w:sz w:val="20"/>
                <w:szCs w:val="20"/>
              </w:rPr>
            </w:pPr>
            <w:r>
              <w:rPr>
                <w:sz w:val="20"/>
                <w:szCs w:val="20"/>
              </w:rPr>
              <w:t>1.029</w:t>
            </w:r>
          </w:p>
        </w:tc>
        <w:tc>
          <w:tcPr>
            <w:tcW w:w="2268" w:type="dxa"/>
            <w:gridSpan w:val="2"/>
            <w:tcBorders>
              <w:top w:val="nil"/>
              <w:left w:val="single" w:sz="4" w:space="0" w:color="FFFFFF" w:themeColor="background1"/>
              <w:right w:val="single" w:sz="4" w:space="0" w:color="FFFFFF" w:themeColor="background1"/>
            </w:tcBorders>
            <w:vAlign w:val="center"/>
          </w:tcPr>
          <w:p w14:paraId="1F75370E" w14:textId="77777777" w:rsidR="00DC7688" w:rsidRPr="000C44BD" w:rsidRDefault="00DC7688" w:rsidP="00A23E0F">
            <w:pPr>
              <w:keepNext/>
              <w:spacing w:after="60"/>
              <w:jc w:val="left"/>
              <w:rPr>
                <w:sz w:val="20"/>
                <w:szCs w:val="20"/>
              </w:rPr>
            </w:pPr>
            <w:r>
              <w:rPr>
                <w:sz w:val="20"/>
                <w:szCs w:val="20"/>
              </w:rPr>
              <w:t>1.026</w:t>
            </w:r>
          </w:p>
        </w:tc>
      </w:tr>
      <w:tr w:rsidR="00DC7688" w:rsidRPr="000C44BD" w14:paraId="4667C2AC" w14:textId="77777777" w:rsidTr="000A0E3E">
        <w:trPr>
          <w:trHeight w:val="283"/>
        </w:trPr>
        <w:tc>
          <w:tcPr>
            <w:tcW w:w="4531" w:type="dxa"/>
            <w:tcBorders>
              <w:left w:val="single" w:sz="4" w:space="0" w:color="FFFFFF" w:themeColor="background1"/>
              <w:bottom w:val="single" w:sz="4" w:space="0" w:color="auto"/>
              <w:right w:val="single" w:sz="4" w:space="0" w:color="FFFFFF" w:themeColor="background1"/>
            </w:tcBorders>
            <w:vAlign w:val="center"/>
          </w:tcPr>
          <w:p w14:paraId="672B93F5" w14:textId="77777777" w:rsidR="00DC7688" w:rsidRPr="000C44BD" w:rsidRDefault="00DC7688" w:rsidP="00A23E0F">
            <w:pPr>
              <w:spacing w:after="60"/>
              <w:jc w:val="left"/>
              <w:rPr>
                <w:sz w:val="20"/>
                <w:szCs w:val="20"/>
              </w:rPr>
            </w:pPr>
            <w:r w:rsidRPr="000C44BD">
              <w:rPr>
                <w:sz w:val="20"/>
                <w:szCs w:val="20"/>
              </w:rPr>
              <w:t>N</w:t>
            </w:r>
          </w:p>
        </w:tc>
        <w:tc>
          <w:tcPr>
            <w:tcW w:w="2268" w:type="dxa"/>
            <w:tcBorders>
              <w:left w:val="single" w:sz="4" w:space="0" w:color="FFFFFF" w:themeColor="background1"/>
              <w:bottom w:val="single" w:sz="4" w:space="0" w:color="auto"/>
              <w:right w:val="single" w:sz="4" w:space="0" w:color="FFFFFF" w:themeColor="background1"/>
            </w:tcBorders>
            <w:vAlign w:val="center"/>
          </w:tcPr>
          <w:p w14:paraId="0DD80988" w14:textId="77777777" w:rsidR="00DC7688" w:rsidRPr="000C44BD" w:rsidRDefault="00DC7688" w:rsidP="00A23E0F">
            <w:pPr>
              <w:spacing w:after="60"/>
              <w:jc w:val="left"/>
              <w:rPr>
                <w:sz w:val="20"/>
                <w:szCs w:val="20"/>
              </w:rPr>
            </w:pPr>
            <w:r>
              <w:rPr>
                <w:sz w:val="20"/>
                <w:szCs w:val="20"/>
              </w:rPr>
              <w:t>2720</w:t>
            </w:r>
          </w:p>
        </w:tc>
        <w:tc>
          <w:tcPr>
            <w:tcW w:w="2268" w:type="dxa"/>
            <w:gridSpan w:val="2"/>
            <w:tcBorders>
              <w:left w:val="single" w:sz="4" w:space="0" w:color="FFFFFF" w:themeColor="background1"/>
              <w:bottom w:val="single" w:sz="4" w:space="0" w:color="auto"/>
              <w:right w:val="single" w:sz="4" w:space="0" w:color="FFFFFF" w:themeColor="background1"/>
            </w:tcBorders>
            <w:vAlign w:val="center"/>
          </w:tcPr>
          <w:p w14:paraId="33F24C9F" w14:textId="77777777" w:rsidR="00DC7688" w:rsidRPr="000C44BD" w:rsidRDefault="00DC7688" w:rsidP="00A23E0F">
            <w:pPr>
              <w:spacing w:after="60"/>
              <w:jc w:val="left"/>
              <w:rPr>
                <w:sz w:val="20"/>
                <w:szCs w:val="20"/>
              </w:rPr>
            </w:pPr>
            <w:r>
              <w:rPr>
                <w:sz w:val="20"/>
                <w:szCs w:val="20"/>
              </w:rPr>
              <w:t>2726</w:t>
            </w:r>
          </w:p>
        </w:tc>
        <w:tc>
          <w:tcPr>
            <w:tcW w:w="23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1723BA9" w14:textId="77777777" w:rsidR="00DC7688" w:rsidRPr="000C44BD" w:rsidRDefault="00DC7688" w:rsidP="00DC7688">
            <w:pPr>
              <w:keepNext/>
              <w:jc w:val="left"/>
              <w:rPr>
                <w:sz w:val="20"/>
                <w:szCs w:val="20"/>
              </w:rPr>
            </w:pPr>
          </w:p>
        </w:tc>
      </w:tr>
      <w:tr w:rsidR="000A0E3E" w:rsidRPr="000C44BD" w14:paraId="15550090" w14:textId="77777777" w:rsidTr="000A0E3E">
        <w:trPr>
          <w:trHeight w:val="283"/>
        </w:trPr>
        <w:tc>
          <w:tcPr>
            <w:tcW w:w="4531" w:type="dxa"/>
            <w:tcBorders>
              <w:top w:val="single" w:sz="4" w:space="0" w:color="auto"/>
              <w:left w:val="nil"/>
              <w:bottom w:val="nil"/>
              <w:right w:val="nil"/>
            </w:tcBorders>
            <w:vAlign w:val="center"/>
          </w:tcPr>
          <w:p w14:paraId="22151A58" w14:textId="0F33530E" w:rsidR="000A0E3E" w:rsidRPr="000A0E3E" w:rsidRDefault="000A0E3E" w:rsidP="000A0E3E">
            <w:r w:rsidRPr="000C44BD">
              <w:t>Source: LISS Panel, CentERdata</w:t>
            </w:r>
          </w:p>
        </w:tc>
        <w:tc>
          <w:tcPr>
            <w:tcW w:w="2268" w:type="dxa"/>
            <w:tcBorders>
              <w:top w:val="single" w:sz="4" w:space="0" w:color="auto"/>
              <w:left w:val="nil"/>
              <w:bottom w:val="nil"/>
              <w:right w:val="nil"/>
            </w:tcBorders>
            <w:vAlign w:val="center"/>
          </w:tcPr>
          <w:p w14:paraId="1EA0590B" w14:textId="77777777" w:rsidR="000A0E3E" w:rsidRDefault="000A0E3E" w:rsidP="00A23E0F">
            <w:pPr>
              <w:spacing w:after="60"/>
              <w:jc w:val="left"/>
              <w:rPr>
                <w:sz w:val="20"/>
                <w:szCs w:val="20"/>
              </w:rPr>
            </w:pPr>
          </w:p>
        </w:tc>
        <w:tc>
          <w:tcPr>
            <w:tcW w:w="2268" w:type="dxa"/>
            <w:gridSpan w:val="2"/>
            <w:tcBorders>
              <w:top w:val="single" w:sz="4" w:space="0" w:color="auto"/>
              <w:left w:val="nil"/>
              <w:bottom w:val="nil"/>
              <w:right w:val="nil"/>
            </w:tcBorders>
            <w:vAlign w:val="center"/>
          </w:tcPr>
          <w:p w14:paraId="0884C1E2" w14:textId="77777777" w:rsidR="000A0E3E" w:rsidRDefault="000A0E3E" w:rsidP="00A23E0F">
            <w:pPr>
              <w:spacing w:after="60"/>
              <w:jc w:val="left"/>
              <w:rPr>
                <w:sz w:val="20"/>
                <w:szCs w:val="20"/>
              </w:rPr>
            </w:pPr>
          </w:p>
        </w:tc>
        <w:tc>
          <w:tcPr>
            <w:tcW w:w="236" w:type="dxa"/>
            <w:gridSpan w:val="2"/>
            <w:tcBorders>
              <w:top w:val="single" w:sz="4" w:space="0" w:color="FFFFFF" w:themeColor="background1"/>
              <w:left w:val="nil"/>
              <w:bottom w:val="nil"/>
              <w:right w:val="single" w:sz="4" w:space="0" w:color="FFFFFF" w:themeColor="background1"/>
            </w:tcBorders>
          </w:tcPr>
          <w:p w14:paraId="680EA822" w14:textId="77777777" w:rsidR="000A0E3E" w:rsidRPr="000C44BD" w:rsidRDefault="000A0E3E" w:rsidP="00DC7688">
            <w:pPr>
              <w:keepNext/>
              <w:jc w:val="left"/>
              <w:rPr>
                <w:sz w:val="20"/>
                <w:szCs w:val="20"/>
              </w:rPr>
            </w:pPr>
          </w:p>
        </w:tc>
      </w:tr>
    </w:tbl>
    <w:p w14:paraId="2E98DAA6" w14:textId="15A41921" w:rsidR="00414961" w:rsidRPr="00DC7688" w:rsidRDefault="00DC7688" w:rsidP="00DC7688">
      <w:pPr>
        <w:pStyle w:val="Heading3"/>
        <w:rPr>
          <w:rFonts w:cs="Times New Roman"/>
          <w:sz w:val="24"/>
        </w:rPr>
      </w:pPr>
      <w:r>
        <w:t xml:space="preserve">No </w:t>
      </w:r>
      <w:r w:rsidRPr="000C44BD">
        <w:t>Multicollinearity</w:t>
      </w:r>
      <w:r w:rsidR="00414961">
        <w:br w:type="page"/>
      </w:r>
    </w:p>
    <w:p w14:paraId="364030EA" w14:textId="1C00BA02" w:rsidR="00562178" w:rsidRDefault="00B368C1" w:rsidP="00DE3F62">
      <w:pPr>
        <w:pStyle w:val="Heading3"/>
        <w:spacing w:after="120"/>
      </w:pPr>
      <w:r>
        <w:t>Homoscedasticity</w:t>
      </w:r>
    </w:p>
    <w:p w14:paraId="1DAE75FA" w14:textId="2ABFC86E" w:rsidR="00DE3F62" w:rsidRPr="0083460F" w:rsidRDefault="00B571A5" w:rsidP="00B571A5">
      <w:pPr>
        <w:pStyle w:val="BijschriftAPA"/>
      </w:pPr>
      <w:bookmarkStart w:id="149" w:name="_Ref73473225"/>
      <w:bookmarkStart w:id="150" w:name="_Toc75434253"/>
      <w:r>
        <w:rPr>
          <w:rFonts w:cs="Times New Roman"/>
          <w:noProof/>
          <w:sz w:val="24"/>
          <w:szCs w:val="24"/>
          <w:lang w:val="nl-NL"/>
        </w:rPr>
        <w:drawing>
          <wp:anchor distT="0" distB="0" distL="114300" distR="114300" simplePos="0" relativeHeight="251698176" behindDoc="0" locked="0" layoutInCell="1" allowOverlap="1" wp14:anchorId="08B187AC" wp14:editId="711DBF07">
            <wp:simplePos x="0" y="0"/>
            <wp:positionH relativeFrom="column">
              <wp:posOffset>1905</wp:posOffset>
            </wp:positionH>
            <wp:positionV relativeFrom="paragraph">
              <wp:posOffset>459105</wp:posOffset>
            </wp:positionV>
            <wp:extent cx="5760000" cy="3078095"/>
            <wp:effectExtent l="0" t="0" r="0" b="8255"/>
            <wp:wrapTopAndBottom/>
            <wp:docPr id="50" name="Afbeelding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50">
                      <a:extLst>
                        <a:ext uri="{28A0092B-C50C-407E-A947-70E740481C1C}">
                          <a14:useLocalDpi xmlns:a14="http://schemas.microsoft.com/office/drawing/2010/main" val="0"/>
                        </a:ext>
                      </a:extLst>
                    </a:blip>
                    <a:srcRect t="6973" b="2138"/>
                    <a:stretch/>
                  </pic:blipFill>
                  <pic:spPr bwMode="auto">
                    <a:xfrm>
                      <a:off x="0" y="0"/>
                      <a:ext cx="5760000" cy="3078095"/>
                    </a:xfrm>
                    <a:prstGeom prst="rect">
                      <a:avLst/>
                    </a:prstGeom>
                    <a:noFill/>
                    <a:ln>
                      <a:noFill/>
                    </a:ln>
                    <a:extLst>
                      <a:ext uri="{53640926-AAD7-44D8-BBD7-CCE9431645EC}">
                        <a14:shadowObscured xmlns:a14="http://schemas.microsoft.com/office/drawing/2010/main"/>
                      </a:ext>
                    </a:extLst>
                  </pic:spPr>
                </pic:pic>
              </a:graphicData>
            </a:graphic>
          </wp:anchor>
        </w:drawing>
      </w:r>
      <w:r w:rsidR="00EB786D">
        <w:t xml:space="preserve">Figure </w:t>
      </w:r>
      <w:r w:rsidR="00560F39">
        <w:fldChar w:fldCharType="begin"/>
      </w:r>
      <w:r w:rsidR="00560F39">
        <w:instrText xml:space="preserve"> SEQ Figure \* ARABIC </w:instrText>
      </w:r>
      <w:r w:rsidR="00560F39">
        <w:fldChar w:fldCharType="separate"/>
      </w:r>
      <w:r w:rsidR="00560F39">
        <w:rPr>
          <w:noProof/>
        </w:rPr>
        <w:t>10</w:t>
      </w:r>
      <w:r w:rsidR="00560F39">
        <w:fldChar w:fldCharType="end"/>
      </w:r>
      <w:bookmarkEnd w:id="149"/>
      <w:r w:rsidR="0083460F">
        <w:br/>
      </w:r>
      <w:r w:rsidR="00EB786D" w:rsidRPr="00B571A5">
        <w:rPr>
          <w:b w:val="0"/>
          <w:bCs/>
          <w:i/>
          <w:iCs/>
        </w:rPr>
        <w:t>Scatterplot with Predicted Values and Residuals of Difference in Prime Minister's Approval</w:t>
      </w:r>
      <w:bookmarkEnd w:id="150"/>
    </w:p>
    <w:p w14:paraId="649C8F18" w14:textId="760F8816" w:rsidR="00EB786D" w:rsidRDefault="00EB786D" w:rsidP="00EB786D">
      <w:pPr>
        <w:keepNext/>
        <w:autoSpaceDE w:val="0"/>
        <w:autoSpaceDN w:val="0"/>
        <w:adjustRightInd w:val="0"/>
        <w:spacing w:after="0" w:line="240" w:lineRule="auto"/>
        <w:jc w:val="left"/>
      </w:pPr>
    </w:p>
    <w:p w14:paraId="00321C64" w14:textId="4FC9341F" w:rsidR="000A111D" w:rsidRPr="0083460F" w:rsidRDefault="0083460F" w:rsidP="00B571A5">
      <w:pPr>
        <w:pStyle w:val="BijschriftAPA"/>
      </w:pPr>
      <w:bookmarkStart w:id="151" w:name="_Ref73473226"/>
      <w:bookmarkStart w:id="152" w:name="_Toc75434254"/>
      <w:r>
        <w:rPr>
          <w:rFonts w:cs="Times New Roman"/>
          <w:noProof/>
          <w:sz w:val="24"/>
          <w:szCs w:val="24"/>
          <w:lang w:val="nl-NL"/>
        </w:rPr>
        <w:drawing>
          <wp:anchor distT="0" distB="0" distL="114300" distR="114300" simplePos="0" relativeHeight="251703296" behindDoc="0" locked="0" layoutInCell="1" allowOverlap="1" wp14:anchorId="6EA92ADD" wp14:editId="1D365F0A">
            <wp:simplePos x="0" y="0"/>
            <wp:positionH relativeFrom="column">
              <wp:posOffset>-635</wp:posOffset>
            </wp:positionH>
            <wp:positionV relativeFrom="paragraph">
              <wp:posOffset>403225</wp:posOffset>
            </wp:positionV>
            <wp:extent cx="5760720" cy="3093720"/>
            <wp:effectExtent l="0" t="0" r="0" b="0"/>
            <wp:wrapTopAndBottom/>
            <wp:docPr id="51" name="Afbeelding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51">
                      <a:extLst>
                        <a:ext uri="{28A0092B-C50C-407E-A947-70E740481C1C}">
                          <a14:useLocalDpi xmlns:a14="http://schemas.microsoft.com/office/drawing/2010/main" val="0"/>
                        </a:ext>
                      </a:extLst>
                    </a:blip>
                    <a:srcRect t="6749" b="1912"/>
                    <a:stretch/>
                  </pic:blipFill>
                  <pic:spPr bwMode="auto">
                    <a:xfrm>
                      <a:off x="0" y="0"/>
                      <a:ext cx="5760720" cy="309372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EB786D">
        <w:t xml:space="preserve">Figure </w:t>
      </w:r>
      <w:r w:rsidR="00560F39">
        <w:fldChar w:fldCharType="begin"/>
      </w:r>
      <w:r w:rsidR="00560F39">
        <w:instrText xml:space="preserve"> SEQ Figure \* ARABIC </w:instrText>
      </w:r>
      <w:r w:rsidR="00560F39">
        <w:fldChar w:fldCharType="separate"/>
      </w:r>
      <w:r w:rsidR="00560F39">
        <w:rPr>
          <w:noProof/>
        </w:rPr>
        <w:t>11</w:t>
      </w:r>
      <w:r w:rsidR="00560F39">
        <w:fldChar w:fldCharType="end"/>
      </w:r>
      <w:bookmarkEnd w:id="151"/>
      <w:r>
        <w:br/>
      </w:r>
      <w:r w:rsidR="00EB786D" w:rsidRPr="00B571A5">
        <w:rPr>
          <w:b w:val="0"/>
          <w:bCs/>
          <w:i/>
          <w:iCs/>
        </w:rPr>
        <w:t>Scatterplot with Predicted Values and Residuals of Difference in Trust in Government</w:t>
      </w:r>
      <w:bookmarkEnd w:id="152"/>
    </w:p>
    <w:p w14:paraId="26AE71AE" w14:textId="77777777" w:rsidR="00F97C15" w:rsidRDefault="00F97C15">
      <w:pPr>
        <w:jc w:val="left"/>
      </w:pPr>
      <w:r>
        <w:br w:type="page"/>
      </w:r>
    </w:p>
    <w:p w14:paraId="47376FBE" w14:textId="25BA4ED3" w:rsidR="00373AE3" w:rsidRDefault="001F6A74" w:rsidP="00373AE3">
      <w:pPr>
        <w:pStyle w:val="Heading2"/>
        <w:spacing w:after="120"/>
      </w:pPr>
      <w:bookmarkStart w:id="153" w:name="_Appendix_4:_Opinion"/>
      <w:bookmarkStart w:id="154" w:name="_Appendix_5:_Opinion"/>
      <w:bookmarkStart w:id="155" w:name="_Appendix_4:_T-test"/>
      <w:bookmarkStart w:id="156" w:name="_Toc75434295"/>
      <w:bookmarkEnd w:id="153"/>
      <w:bookmarkEnd w:id="154"/>
      <w:bookmarkEnd w:id="155"/>
      <w:r>
        <w:t xml:space="preserve">Appendix 4: T-test Rally-Round-the-Flag Effect with Filtered </w:t>
      </w:r>
      <w:r w:rsidR="00DC7688">
        <w:t>Group</w:t>
      </w:r>
      <w:bookmarkEnd w:id="156"/>
    </w:p>
    <w:tbl>
      <w:tblPr>
        <w:tblStyle w:val="TableGrid"/>
        <w:tblW w:w="9088" w:type="dxa"/>
        <w:tblLayout w:type="fixed"/>
        <w:tblCellMar>
          <w:top w:w="57" w:type="dxa"/>
          <w:bottom w:w="57" w:type="dxa"/>
        </w:tblCellMar>
        <w:tblLook w:val="04A0" w:firstRow="1" w:lastRow="0" w:firstColumn="1" w:lastColumn="0" w:noHBand="0" w:noVBand="1"/>
      </w:tblPr>
      <w:tblGrid>
        <w:gridCol w:w="2689"/>
        <w:gridCol w:w="850"/>
        <w:gridCol w:w="1063"/>
        <w:gridCol w:w="1063"/>
        <w:gridCol w:w="1276"/>
        <w:gridCol w:w="1073"/>
        <w:gridCol w:w="1074"/>
      </w:tblGrid>
      <w:tr w:rsidR="00373AE3" w:rsidRPr="00BF7E00" w14:paraId="3BB0D168" w14:textId="77777777" w:rsidTr="00A23E0F">
        <w:trPr>
          <w:trHeight w:val="397"/>
        </w:trPr>
        <w:tc>
          <w:tcPr>
            <w:tcW w:w="9088" w:type="dxa"/>
            <w:gridSpan w:val="7"/>
            <w:tcBorders>
              <w:top w:val="single" w:sz="4" w:space="0" w:color="FFFFFF" w:themeColor="background1"/>
              <w:left w:val="single" w:sz="4" w:space="0" w:color="FFFFFF" w:themeColor="background1"/>
              <w:right w:val="single" w:sz="4" w:space="0" w:color="FFFFFF" w:themeColor="background1"/>
            </w:tcBorders>
            <w:vAlign w:val="center"/>
          </w:tcPr>
          <w:p w14:paraId="37831B08" w14:textId="2F575680" w:rsidR="00373AE3" w:rsidRDefault="00373AE3" w:rsidP="00075781">
            <w:pPr>
              <w:jc w:val="left"/>
              <w:rPr>
                <w:i/>
                <w:iCs/>
              </w:rPr>
            </w:pPr>
            <w:bookmarkStart w:id="157" w:name="_Toc75434267"/>
            <w:r>
              <w:t xml:space="preserve">Table </w:t>
            </w:r>
            <w:r>
              <w:fldChar w:fldCharType="begin"/>
            </w:r>
            <w:r>
              <w:instrText xml:space="preserve"> SEQ Table \* ARABIC </w:instrText>
            </w:r>
            <w:r>
              <w:fldChar w:fldCharType="separate"/>
            </w:r>
            <w:r w:rsidR="00F0201D">
              <w:rPr>
                <w:noProof/>
              </w:rPr>
              <w:t>13</w:t>
            </w:r>
            <w:r>
              <w:fldChar w:fldCharType="end"/>
            </w:r>
            <w:r>
              <w:t>: T-test of Means of Prime Minister's Approval and Trust in Government in 2020 and 2021</w:t>
            </w:r>
            <w:bookmarkEnd w:id="157"/>
          </w:p>
        </w:tc>
      </w:tr>
      <w:tr w:rsidR="00373AE3" w:rsidRPr="00BF7E00" w14:paraId="3BCE159D" w14:textId="77777777" w:rsidTr="00075781">
        <w:trPr>
          <w:trHeight w:val="406"/>
        </w:trPr>
        <w:tc>
          <w:tcPr>
            <w:tcW w:w="2689" w:type="dxa"/>
            <w:tcBorders>
              <w:left w:val="single" w:sz="4" w:space="0" w:color="FFFFFF" w:themeColor="background1"/>
              <w:right w:val="single" w:sz="4" w:space="0" w:color="FFFFFF" w:themeColor="background1"/>
            </w:tcBorders>
            <w:vAlign w:val="center"/>
          </w:tcPr>
          <w:p w14:paraId="095E51E9" w14:textId="77777777" w:rsidR="00373AE3" w:rsidRPr="00BF7E00" w:rsidRDefault="00373AE3" w:rsidP="00075781">
            <w:pPr>
              <w:jc w:val="left"/>
            </w:pPr>
          </w:p>
        </w:tc>
        <w:tc>
          <w:tcPr>
            <w:tcW w:w="850" w:type="dxa"/>
            <w:tcBorders>
              <w:left w:val="single" w:sz="4" w:space="0" w:color="FFFFFF" w:themeColor="background1"/>
              <w:right w:val="single" w:sz="4" w:space="0" w:color="FFFFFF" w:themeColor="background1"/>
            </w:tcBorders>
            <w:vAlign w:val="center"/>
          </w:tcPr>
          <w:p w14:paraId="027903EE" w14:textId="77777777" w:rsidR="00373AE3" w:rsidRDefault="00373AE3" w:rsidP="00075781">
            <w:pPr>
              <w:jc w:val="left"/>
            </w:pPr>
            <w:r>
              <w:t>N</w:t>
            </w:r>
          </w:p>
        </w:tc>
        <w:tc>
          <w:tcPr>
            <w:tcW w:w="1063" w:type="dxa"/>
            <w:tcBorders>
              <w:left w:val="single" w:sz="4" w:space="0" w:color="FFFFFF" w:themeColor="background1"/>
              <w:right w:val="single" w:sz="4" w:space="0" w:color="FFFFFF" w:themeColor="background1"/>
            </w:tcBorders>
            <w:vAlign w:val="center"/>
          </w:tcPr>
          <w:p w14:paraId="77988259" w14:textId="77777777" w:rsidR="00373AE3" w:rsidRDefault="00373AE3" w:rsidP="00075781">
            <w:pPr>
              <w:jc w:val="left"/>
            </w:pPr>
            <w:r>
              <w:t>Mean Score in 2020</w:t>
            </w:r>
          </w:p>
        </w:tc>
        <w:tc>
          <w:tcPr>
            <w:tcW w:w="1063" w:type="dxa"/>
            <w:tcBorders>
              <w:left w:val="single" w:sz="4" w:space="0" w:color="FFFFFF" w:themeColor="background1"/>
              <w:right w:val="single" w:sz="4" w:space="0" w:color="FFFFFF" w:themeColor="background1"/>
            </w:tcBorders>
            <w:vAlign w:val="center"/>
          </w:tcPr>
          <w:p w14:paraId="30CD75B7" w14:textId="77777777" w:rsidR="00373AE3" w:rsidRDefault="00373AE3" w:rsidP="00075781">
            <w:pPr>
              <w:jc w:val="left"/>
            </w:pPr>
            <w:r>
              <w:t>Mean Score in 2021</w:t>
            </w:r>
          </w:p>
        </w:tc>
        <w:tc>
          <w:tcPr>
            <w:tcW w:w="1276" w:type="dxa"/>
            <w:tcBorders>
              <w:left w:val="single" w:sz="4" w:space="0" w:color="FFFFFF" w:themeColor="background1"/>
              <w:right w:val="single" w:sz="4" w:space="0" w:color="FFFFFF" w:themeColor="background1"/>
            </w:tcBorders>
            <w:vAlign w:val="center"/>
          </w:tcPr>
          <w:p w14:paraId="5529AEBE" w14:textId="77777777" w:rsidR="00373AE3" w:rsidRPr="00BF7E00" w:rsidRDefault="00373AE3" w:rsidP="00075781">
            <w:pPr>
              <w:jc w:val="left"/>
            </w:pPr>
            <w:r>
              <w:t>Difference in Means</w:t>
            </w:r>
          </w:p>
        </w:tc>
        <w:tc>
          <w:tcPr>
            <w:tcW w:w="1073" w:type="dxa"/>
            <w:tcBorders>
              <w:left w:val="single" w:sz="4" w:space="0" w:color="FFFFFF" w:themeColor="background1"/>
              <w:right w:val="single" w:sz="4" w:space="0" w:color="FFFFFF" w:themeColor="background1"/>
            </w:tcBorders>
            <w:vAlign w:val="center"/>
          </w:tcPr>
          <w:p w14:paraId="3B2190E1" w14:textId="77777777" w:rsidR="00373AE3" w:rsidRPr="00BF7E00" w:rsidRDefault="00373AE3" w:rsidP="00075781">
            <w:pPr>
              <w:jc w:val="left"/>
              <w:rPr>
                <w:i/>
                <w:iCs/>
              </w:rPr>
            </w:pPr>
            <w:r>
              <w:rPr>
                <w:i/>
                <w:iCs/>
              </w:rPr>
              <w:t>t</w:t>
            </w:r>
          </w:p>
        </w:tc>
        <w:tc>
          <w:tcPr>
            <w:tcW w:w="1074" w:type="dxa"/>
            <w:tcBorders>
              <w:left w:val="single" w:sz="4" w:space="0" w:color="FFFFFF" w:themeColor="background1"/>
              <w:right w:val="single" w:sz="4" w:space="0" w:color="FFFFFF" w:themeColor="background1"/>
            </w:tcBorders>
            <w:vAlign w:val="center"/>
          </w:tcPr>
          <w:p w14:paraId="11BFEA1F" w14:textId="77777777" w:rsidR="00373AE3" w:rsidRDefault="00373AE3" w:rsidP="00075781">
            <w:pPr>
              <w:jc w:val="left"/>
            </w:pPr>
            <w:r>
              <w:t>Sig.</w:t>
            </w:r>
          </w:p>
          <w:p w14:paraId="0A856DB3" w14:textId="77777777" w:rsidR="00373AE3" w:rsidRPr="00507B63" w:rsidRDefault="00373AE3" w:rsidP="00075781">
            <w:pPr>
              <w:jc w:val="left"/>
            </w:pPr>
            <w:r>
              <w:t>(2-tailed)</w:t>
            </w:r>
          </w:p>
        </w:tc>
      </w:tr>
      <w:tr w:rsidR="00373AE3" w:rsidRPr="00BF7E00" w14:paraId="409A3226" w14:textId="77777777" w:rsidTr="00A23E0F">
        <w:trPr>
          <w:trHeight w:val="794"/>
        </w:trPr>
        <w:tc>
          <w:tcPr>
            <w:tcW w:w="2689" w:type="dxa"/>
            <w:tcBorders>
              <w:left w:val="single" w:sz="4" w:space="0" w:color="FFFFFF" w:themeColor="background1"/>
              <w:bottom w:val="single" w:sz="4" w:space="0" w:color="FFFFFF" w:themeColor="background1"/>
              <w:right w:val="single" w:sz="4" w:space="0" w:color="FFFFFF" w:themeColor="background1"/>
            </w:tcBorders>
            <w:vAlign w:val="center"/>
          </w:tcPr>
          <w:p w14:paraId="6C1FFA9B" w14:textId="77777777" w:rsidR="00373AE3" w:rsidRPr="00A23E0F" w:rsidRDefault="00373AE3" w:rsidP="00075781">
            <w:pPr>
              <w:jc w:val="left"/>
              <w:rPr>
                <w:sz w:val="20"/>
                <w:szCs w:val="20"/>
              </w:rPr>
            </w:pPr>
            <w:r w:rsidRPr="00A23E0F">
              <w:rPr>
                <w:sz w:val="20"/>
                <w:szCs w:val="20"/>
              </w:rPr>
              <w:t>Prime Minister's Approval</w:t>
            </w:r>
          </w:p>
        </w:tc>
        <w:tc>
          <w:tcPr>
            <w:tcW w:w="850" w:type="dxa"/>
            <w:tcBorders>
              <w:left w:val="single" w:sz="4" w:space="0" w:color="FFFFFF" w:themeColor="background1"/>
              <w:bottom w:val="single" w:sz="4" w:space="0" w:color="FFFFFF" w:themeColor="background1"/>
              <w:right w:val="single" w:sz="4" w:space="0" w:color="FFFFFF" w:themeColor="background1"/>
            </w:tcBorders>
            <w:vAlign w:val="center"/>
          </w:tcPr>
          <w:p w14:paraId="21DDEC98" w14:textId="1CC54E33" w:rsidR="00373AE3" w:rsidRPr="00A23E0F" w:rsidRDefault="00373AE3" w:rsidP="00075781">
            <w:pPr>
              <w:jc w:val="left"/>
              <w:rPr>
                <w:sz w:val="20"/>
                <w:szCs w:val="20"/>
              </w:rPr>
            </w:pPr>
            <w:r w:rsidRPr="00A23E0F">
              <w:rPr>
                <w:sz w:val="20"/>
                <w:szCs w:val="20"/>
              </w:rPr>
              <w:t>2643</w:t>
            </w:r>
          </w:p>
        </w:tc>
        <w:tc>
          <w:tcPr>
            <w:tcW w:w="1063" w:type="dxa"/>
            <w:tcBorders>
              <w:left w:val="single" w:sz="4" w:space="0" w:color="FFFFFF" w:themeColor="background1"/>
              <w:bottom w:val="single" w:sz="4" w:space="0" w:color="FFFFFF" w:themeColor="background1"/>
              <w:right w:val="single" w:sz="4" w:space="0" w:color="FFFFFF" w:themeColor="background1"/>
            </w:tcBorders>
            <w:vAlign w:val="center"/>
          </w:tcPr>
          <w:p w14:paraId="59CA466E" w14:textId="1B5CEC74" w:rsidR="00373AE3" w:rsidRPr="00A23E0F" w:rsidRDefault="00373AE3" w:rsidP="00075781">
            <w:pPr>
              <w:jc w:val="left"/>
              <w:rPr>
                <w:sz w:val="20"/>
                <w:szCs w:val="20"/>
              </w:rPr>
            </w:pPr>
            <w:r w:rsidRPr="00A23E0F">
              <w:rPr>
                <w:sz w:val="20"/>
                <w:szCs w:val="20"/>
              </w:rPr>
              <w:t>5.46</w:t>
            </w:r>
          </w:p>
        </w:tc>
        <w:tc>
          <w:tcPr>
            <w:tcW w:w="1063" w:type="dxa"/>
            <w:tcBorders>
              <w:left w:val="single" w:sz="4" w:space="0" w:color="FFFFFF" w:themeColor="background1"/>
              <w:bottom w:val="single" w:sz="4" w:space="0" w:color="FFFFFF" w:themeColor="background1"/>
              <w:right w:val="single" w:sz="4" w:space="0" w:color="FFFFFF" w:themeColor="background1"/>
            </w:tcBorders>
            <w:vAlign w:val="center"/>
          </w:tcPr>
          <w:p w14:paraId="3FFCC12E" w14:textId="3893CF98" w:rsidR="00373AE3" w:rsidRPr="00A23E0F" w:rsidRDefault="00373AE3" w:rsidP="00075781">
            <w:pPr>
              <w:jc w:val="left"/>
              <w:rPr>
                <w:sz w:val="20"/>
                <w:szCs w:val="20"/>
              </w:rPr>
            </w:pPr>
            <w:r w:rsidRPr="00A23E0F">
              <w:rPr>
                <w:sz w:val="20"/>
                <w:szCs w:val="20"/>
              </w:rPr>
              <w:t>6.41</w:t>
            </w:r>
          </w:p>
        </w:tc>
        <w:tc>
          <w:tcPr>
            <w:tcW w:w="1276" w:type="dxa"/>
            <w:tcBorders>
              <w:left w:val="single" w:sz="4" w:space="0" w:color="FFFFFF" w:themeColor="background1"/>
              <w:bottom w:val="single" w:sz="4" w:space="0" w:color="FFFFFF" w:themeColor="background1"/>
              <w:right w:val="single" w:sz="4" w:space="0" w:color="FFFFFF" w:themeColor="background1"/>
            </w:tcBorders>
            <w:vAlign w:val="center"/>
          </w:tcPr>
          <w:p w14:paraId="5E8BC5AB" w14:textId="379D3783" w:rsidR="00373AE3" w:rsidRPr="00A23E0F" w:rsidRDefault="00373AE3" w:rsidP="00075781">
            <w:pPr>
              <w:jc w:val="left"/>
              <w:rPr>
                <w:sz w:val="20"/>
                <w:szCs w:val="20"/>
              </w:rPr>
            </w:pPr>
            <w:r w:rsidRPr="00A23E0F">
              <w:rPr>
                <w:sz w:val="20"/>
                <w:szCs w:val="20"/>
              </w:rPr>
              <w:t>0.956</w:t>
            </w:r>
          </w:p>
        </w:tc>
        <w:tc>
          <w:tcPr>
            <w:tcW w:w="1073" w:type="dxa"/>
            <w:tcBorders>
              <w:left w:val="single" w:sz="4" w:space="0" w:color="FFFFFF" w:themeColor="background1"/>
              <w:bottom w:val="single" w:sz="4" w:space="0" w:color="FFFFFF" w:themeColor="background1"/>
              <w:right w:val="single" w:sz="4" w:space="0" w:color="FFFFFF" w:themeColor="background1"/>
            </w:tcBorders>
            <w:vAlign w:val="center"/>
          </w:tcPr>
          <w:p w14:paraId="332B27A9" w14:textId="0B4C613C" w:rsidR="00373AE3" w:rsidRPr="00A23E0F" w:rsidRDefault="00373AE3" w:rsidP="00075781">
            <w:pPr>
              <w:jc w:val="left"/>
              <w:rPr>
                <w:sz w:val="20"/>
                <w:szCs w:val="20"/>
              </w:rPr>
            </w:pPr>
            <w:r w:rsidRPr="00A23E0F">
              <w:rPr>
                <w:sz w:val="20"/>
                <w:szCs w:val="20"/>
              </w:rPr>
              <w:t>27.414</w:t>
            </w:r>
          </w:p>
        </w:tc>
        <w:tc>
          <w:tcPr>
            <w:tcW w:w="1074" w:type="dxa"/>
            <w:tcBorders>
              <w:left w:val="single" w:sz="4" w:space="0" w:color="FFFFFF" w:themeColor="background1"/>
              <w:bottom w:val="single" w:sz="4" w:space="0" w:color="FFFFFF" w:themeColor="background1"/>
              <w:right w:val="single" w:sz="4" w:space="0" w:color="FFFFFF" w:themeColor="background1"/>
            </w:tcBorders>
            <w:vAlign w:val="center"/>
          </w:tcPr>
          <w:p w14:paraId="199D3F83" w14:textId="77777777" w:rsidR="00373AE3" w:rsidRPr="00A23E0F" w:rsidRDefault="00373AE3" w:rsidP="00075781">
            <w:pPr>
              <w:jc w:val="left"/>
              <w:rPr>
                <w:sz w:val="20"/>
                <w:szCs w:val="20"/>
              </w:rPr>
            </w:pPr>
            <w:r w:rsidRPr="00A23E0F">
              <w:rPr>
                <w:sz w:val="20"/>
                <w:szCs w:val="20"/>
              </w:rPr>
              <w:t>0.000</w:t>
            </w:r>
          </w:p>
        </w:tc>
      </w:tr>
      <w:tr w:rsidR="00373AE3" w:rsidRPr="00BF7E00" w14:paraId="4AD37333" w14:textId="77777777" w:rsidTr="00A23E0F">
        <w:trPr>
          <w:trHeight w:val="794"/>
        </w:trPr>
        <w:tc>
          <w:tcPr>
            <w:tcW w:w="2689" w:type="dxa"/>
            <w:tcBorders>
              <w:top w:val="single" w:sz="4" w:space="0" w:color="FFFFFF" w:themeColor="background1"/>
              <w:left w:val="single" w:sz="4" w:space="0" w:color="FFFFFF" w:themeColor="background1"/>
              <w:right w:val="single" w:sz="4" w:space="0" w:color="FFFFFF" w:themeColor="background1"/>
            </w:tcBorders>
            <w:vAlign w:val="center"/>
          </w:tcPr>
          <w:p w14:paraId="7682A010" w14:textId="77777777" w:rsidR="00373AE3" w:rsidRPr="00A23E0F" w:rsidRDefault="00373AE3" w:rsidP="00075781">
            <w:pPr>
              <w:jc w:val="left"/>
              <w:rPr>
                <w:sz w:val="20"/>
                <w:szCs w:val="20"/>
              </w:rPr>
            </w:pPr>
            <w:r w:rsidRPr="00A23E0F">
              <w:rPr>
                <w:sz w:val="20"/>
                <w:szCs w:val="20"/>
              </w:rPr>
              <w:t>Trust in Government</w:t>
            </w:r>
          </w:p>
        </w:tc>
        <w:tc>
          <w:tcPr>
            <w:tcW w:w="850" w:type="dxa"/>
            <w:tcBorders>
              <w:top w:val="single" w:sz="4" w:space="0" w:color="FFFFFF" w:themeColor="background1"/>
              <w:left w:val="single" w:sz="4" w:space="0" w:color="FFFFFF" w:themeColor="background1"/>
              <w:right w:val="single" w:sz="4" w:space="0" w:color="FFFFFF" w:themeColor="background1"/>
            </w:tcBorders>
            <w:vAlign w:val="center"/>
          </w:tcPr>
          <w:p w14:paraId="0C4371DD" w14:textId="07D7CC14" w:rsidR="00373AE3" w:rsidRPr="00A23E0F" w:rsidRDefault="00373AE3" w:rsidP="00075781">
            <w:pPr>
              <w:jc w:val="left"/>
              <w:rPr>
                <w:sz w:val="20"/>
                <w:szCs w:val="20"/>
              </w:rPr>
            </w:pPr>
            <w:r w:rsidRPr="00A23E0F">
              <w:rPr>
                <w:sz w:val="20"/>
                <w:szCs w:val="20"/>
              </w:rPr>
              <w:t>2643</w:t>
            </w:r>
          </w:p>
        </w:tc>
        <w:tc>
          <w:tcPr>
            <w:tcW w:w="1063" w:type="dxa"/>
            <w:tcBorders>
              <w:top w:val="single" w:sz="4" w:space="0" w:color="FFFFFF" w:themeColor="background1"/>
              <w:left w:val="single" w:sz="4" w:space="0" w:color="FFFFFF" w:themeColor="background1"/>
              <w:right w:val="single" w:sz="4" w:space="0" w:color="FFFFFF" w:themeColor="background1"/>
            </w:tcBorders>
            <w:vAlign w:val="center"/>
          </w:tcPr>
          <w:p w14:paraId="1273DC11" w14:textId="367E8568" w:rsidR="00373AE3" w:rsidRPr="00A23E0F" w:rsidRDefault="00373AE3" w:rsidP="00075781">
            <w:pPr>
              <w:jc w:val="left"/>
              <w:rPr>
                <w:sz w:val="20"/>
                <w:szCs w:val="20"/>
              </w:rPr>
            </w:pPr>
            <w:r w:rsidRPr="00A23E0F">
              <w:rPr>
                <w:sz w:val="20"/>
                <w:szCs w:val="20"/>
              </w:rPr>
              <w:t>5.46</w:t>
            </w:r>
          </w:p>
        </w:tc>
        <w:tc>
          <w:tcPr>
            <w:tcW w:w="1063" w:type="dxa"/>
            <w:tcBorders>
              <w:top w:val="single" w:sz="4" w:space="0" w:color="FFFFFF" w:themeColor="background1"/>
              <w:left w:val="single" w:sz="4" w:space="0" w:color="FFFFFF" w:themeColor="background1"/>
              <w:right w:val="single" w:sz="4" w:space="0" w:color="FFFFFF" w:themeColor="background1"/>
            </w:tcBorders>
            <w:vAlign w:val="center"/>
          </w:tcPr>
          <w:p w14:paraId="01CE352C" w14:textId="530C1A4F" w:rsidR="00373AE3" w:rsidRPr="00A23E0F" w:rsidRDefault="00373AE3" w:rsidP="00075781">
            <w:pPr>
              <w:jc w:val="left"/>
              <w:rPr>
                <w:sz w:val="20"/>
                <w:szCs w:val="20"/>
              </w:rPr>
            </w:pPr>
            <w:r w:rsidRPr="00A23E0F">
              <w:rPr>
                <w:sz w:val="20"/>
                <w:szCs w:val="20"/>
              </w:rPr>
              <w:t>6.27</w:t>
            </w:r>
          </w:p>
        </w:tc>
        <w:tc>
          <w:tcPr>
            <w:tcW w:w="1276" w:type="dxa"/>
            <w:tcBorders>
              <w:top w:val="single" w:sz="4" w:space="0" w:color="FFFFFF" w:themeColor="background1"/>
              <w:left w:val="single" w:sz="4" w:space="0" w:color="FFFFFF" w:themeColor="background1"/>
              <w:right w:val="single" w:sz="4" w:space="0" w:color="FFFFFF" w:themeColor="background1"/>
            </w:tcBorders>
            <w:vAlign w:val="center"/>
          </w:tcPr>
          <w:p w14:paraId="5EDA86EA" w14:textId="7AE9AF04" w:rsidR="00373AE3" w:rsidRPr="00A23E0F" w:rsidRDefault="00373AE3" w:rsidP="00075781">
            <w:pPr>
              <w:jc w:val="left"/>
              <w:rPr>
                <w:sz w:val="20"/>
                <w:szCs w:val="20"/>
              </w:rPr>
            </w:pPr>
            <w:r w:rsidRPr="00A23E0F">
              <w:rPr>
                <w:sz w:val="20"/>
                <w:szCs w:val="20"/>
              </w:rPr>
              <w:t>0.808</w:t>
            </w:r>
          </w:p>
        </w:tc>
        <w:tc>
          <w:tcPr>
            <w:tcW w:w="1073" w:type="dxa"/>
            <w:tcBorders>
              <w:top w:val="single" w:sz="4" w:space="0" w:color="FFFFFF" w:themeColor="background1"/>
              <w:left w:val="single" w:sz="4" w:space="0" w:color="FFFFFF" w:themeColor="background1"/>
              <w:right w:val="single" w:sz="4" w:space="0" w:color="FFFFFF" w:themeColor="background1"/>
            </w:tcBorders>
            <w:vAlign w:val="center"/>
          </w:tcPr>
          <w:p w14:paraId="0076A61E" w14:textId="2CA9A078" w:rsidR="00373AE3" w:rsidRPr="00A23E0F" w:rsidRDefault="00373AE3" w:rsidP="00075781">
            <w:pPr>
              <w:jc w:val="left"/>
              <w:rPr>
                <w:sz w:val="20"/>
                <w:szCs w:val="20"/>
              </w:rPr>
            </w:pPr>
            <w:r w:rsidRPr="00A23E0F">
              <w:rPr>
                <w:sz w:val="20"/>
                <w:szCs w:val="20"/>
              </w:rPr>
              <w:t>24.873</w:t>
            </w:r>
          </w:p>
        </w:tc>
        <w:tc>
          <w:tcPr>
            <w:tcW w:w="1074" w:type="dxa"/>
            <w:tcBorders>
              <w:top w:val="single" w:sz="4" w:space="0" w:color="FFFFFF" w:themeColor="background1"/>
              <w:left w:val="single" w:sz="4" w:space="0" w:color="FFFFFF" w:themeColor="background1"/>
              <w:right w:val="single" w:sz="4" w:space="0" w:color="FFFFFF" w:themeColor="background1"/>
            </w:tcBorders>
            <w:vAlign w:val="center"/>
          </w:tcPr>
          <w:p w14:paraId="62CF6E9D" w14:textId="77777777" w:rsidR="00373AE3" w:rsidRPr="00A23E0F" w:rsidRDefault="00373AE3" w:rsidP="00075781">
            <w:pPr>
              <w:jc w:val="left"/>
              <w:rPr>
                <w:sz w:val="20"/>
                <w:szCs w:val="20"/>
              </w:rPr>
            </w:pPr>
            <w:r w:rsidRPr="00A23E0F">
              <w:rPr>
                <w:sz w:val="20"/>
                <w:szCs w:val="20"/>
              </w:rPr>
              <w:t>0.000</w:t>
            </w:r>
          </w:p>
        </w:tc>
      </w:tr>
    </w:tbl>
    <w:p w14:paraId="2CF73BA1" w14:textId="77777777" w:rsidR="00373AE3" w:rsidRDefault="00373AE3" w:rsidP="00373AE3">
      <w:pPr>
        <w:spacing w:after="240"/>
      </w:pPr>
      <w:r>
        <w:t>Source: LISS Panel, CentERdata</w:t>
      </w:r>
    </w:p>
    <w:p w14:paraId="2EAF7F83" w14:textId="43CA6953" w:rsidR="001F6A74" w:rsidRDefault="001F6A74" w:rsidP="00373AE3">
      <w:r>
        <w:br w:type="page"/>
      </w:r>
    </w:p>
    <w:p w14:paraId="0EF3DED3" w14:textId="16F6F300" w:rsidR="000A111D" w:rsidRDefault="000A111D" w:rsidP="00373AE3">
      <w:pPr>
        <w:pStyle w:val="Heading2"/>
        <w:spacing w:after="120"/>
      </w:pPr>
      <w:bookmarkStart w:id="158" w:name="_Appendix_5:_Opinion_1"/>
      <w:bookmarkStart w:id="159" w:name="_Toc75434296"/>
      <w:bookmarkEnd w:id="158"/>
      <w:r>
        <w:t xml:space="preserve">Appendix </w:t>
      </w:r>
      <w:r w:rsidR="00D05154">
        <w:t>5</w:t>
      </w:r>
      <w:r>
        <w:t>: Opinion Leadership Regression Calculations</w:t>
      </w:r>
      <w:bookmarkEnd w:id="159"/>
    </w:p>
    <w:p w14:paraId="1AD502DF" w14:textId="71C888CD" w:rsidR="00601E1E" w:rsidRPr="00601E1E" w:rsidRDefault="00601E1E" w:rsidP="00601E1E">
      <w:pPr>
        <w:pStyle w:val="Heading3"/>
      </w:pPr>
      <w:r>
        <w:t>Difference in Prime Minister’s Approval</w:t>
      </w:r>
    </w:p>
    <w:p w14:paraId="71855736" w14:textId="17C5D1CC" w:rsidR="00EC7EF7" w:rsidRPr="000C44BD" w:rsidRDefault="00EC7EF7" w:rsidP="00EC7EF7">
      <w:pPr>
        <w:pStyle w:val="Heading5"/>
        <w:jc w:val="left"/>
      </w:pPr>
      <w:bookmarkStart w:id="160" w:name="_Hlk73543211"/>
      <w:r w:rsidRPr="000C44BD">
        <w:t>ΔY</w:t>
      </w:r>
      <w:r w:rsidRPr="000C44BD">
        <w:rPr>
          <w:vertAlign w:val="subscript"/>
        </w:rPr>
        <w:t>1</w:t>
      </w:r>
      <w:r w:rsidRPr="000C44BD">
        <w:t>Prime Minister’s Approval</w:t>
      </w:r>
      <w:r w:rsidRPr="000C44BD">
        <w:rPr>
          <w:vertAlign w:val="subscript"/>
        </w:rPr>
        <w:t>it</w:t>
      </w:r>
      <w:r w:rsidRPr="000C44BD">
        <w:t xml:space="preserve"> = </w:t>
      </w:r>
      <w:r w:rsidR="00F75728" w:rsidRPr="00F75728">
        <w:t>2.146</w:t>
      </w:r>
      <w:r w:rsidR="00F75728">
        <w:t xml:space="preserve"> </w:t>
      </w:r>
      <w:r w:rsidR="00F75728" w:rsidRPr="00F75728">
        <w:t>+</w:t>
      </w:r>
      <w:r w:rsidR="00F75728">
        <w:t xml:space="preserve"> </w:t>
      </w:r>
      <w:r w:rsidR="00F75728" w:rsidRPr="00F75728">
        <w:t>0.428*1</w:t>
      </w:r>
      <w:r w:rsidR="00F75728">
        <w:t xml:space="preserve"> - </w:t>
      </w:r>
      <w:r w:rsidR="00F75728" w:rsidRPr="00F75728">
        <w:t>0.302*0</w:t>
      </w:r>
      <w:r w:rsidR="00F75728">
        <w:t xml:space="preserve"> - </w:t>
      </w:r>
      <w:r w:rsidR="00F75728" w:rsidRPr="00F75728">
        <w:t>0.298*0</w:t>
      </w:r>
      <w:r w:rsidR="00F75728">
        <w:t xml:space="preserve"> </w:t>
      </w:r>
      <w:r w:rsidR="00F75728" w:rsidRPr="00F75728">
        <w:t>-</w:t>
      </w:r>
      <w:r w:rsidR="00F75728">
        <w:t xml:space="preserve"> </w:t>
      </w:r>
      <w:r w:rsidR="00F75728" w:rsidRPr="00F75728">
        <w:t>0.363*0</w:t>
      </w:r>
      <w:r w:rsidR="00F75728">
        <w:t xml:space="preserve"> </w:t>
      </w:r>
      <w:r w:rsidR="00F75728" w:rsidRPr="00F75728">
        <w:t>-</w:t>
      </w:r>
      <w:r w:rsidR="00F75728">
        <w:t xml:space="preserve"> </w:t>
      </w:r>
      <w:r w:rsidR="00F75728" w:rsidRPr="00F75728">
        <w:t>0.173*1</w:t>
      </w:r>
      <w:r w:rsidR="00F75728">
        <w:t xml:space="preserve"> </w:t>
      </w:r>
      <w:r w:rsidR="00F75728" w:rsidRPr="00F75728">
        <w:t>-</w:t>
      </w:r>
      <w:r w:rsidR="00F75728">
        <w:t xml:space="preserve"> </w:t>
      </w:r>
      <w:r w:rsidR="00F75728" w:rsidRPr="00F75728">
        <w:t>0.307*2.5</w:t>
      </w:r>
      <w:r w:rsidR="00F75728">
        <w:t xml:space="preserve"> </w:t>
      </w:r>
      <w:r w:rsidR="00F75728" w:rsidRPr="00F75728">
        <w:t>+</w:t>
      </w:r>
      <w:r w:rsidR="00F75728">
        <w:t xml:space="preserve"> </w:t>
      </w:r>
      <w:r w:rsidR="00F75728" w:rsidRPr="00F75728">
        <w:t>0.205*2</w:t>
      </w:r>
      <w:r w:rsidR="00F75728">
        <w:t xml:space="preserve"> </w:t>
      </w:r>
      <w:r w:rsidR="00F75728" w:rsidRPr="00F75728">
        <w:t>+</w:t>
      </w:r>
      <w:r w:rsidR="00F75728">
        <w:t xml:space="preserve"> </w:t>
      </w:r>
      <w:r w:rsidR="00F75728" w:rsidRPr="00F75728">
        <w:t>0.008*44</w:t>
      </w:r>
      <w:r w:rsidR="00F75728">
        <w:t xml:space="preserve"> </w:t>
      </w:r>
      <w:r w:rsidR="00F75728" w:rsidRPr="00F75728">
        <w:t>-</w:t>
      </w:r>
      <w:r w:rsidR="00F75728">
        <w:t xml:space="preserve"> </w:t>
      </w:r>
      <w:r w:rsidR="00F75728" w:rsidRPr="00F75728">
        <w:t>0.078*5</w:t>
      </w:r>
      <w:r w:rsidR="00F75728">
        <w:t xml:space="preserve"> </w:t>
      </w:r>
      <w:r w:rsidR="00F75728" w:rsidRPr="00F75728">
        <w:t>-</w:t>
      </w:r>
      <w:r w:rsidR="00F75728">
        <w:t xml:space="preserve"> </w:t>
      </w:r>
      <w:r w:rsidR="00F75728" w:rsidRPr="00F75728">
        <w:t>0.002*0</w:t>
      </w:r>
      <w:r>
        <w:rPr>
          <w:vertAlign w:val="subscript"/>
        </w:rPr>
        <w:t xml:space="preserve"> </w:t>
      </w:r>
      <w:r w:rsidRPr="000C44BD">
        <w:t>+ ε</w:t>
      </w:r>
      <w:r w:rsidRPr="000C44BD">
        <w:rPr>
          <w:vertAlign w:val="subscript"/>
        </w:rPr>
        <w:t>i</w:t>
      </w:r>
      <w:r>
        <w:rPr>
          <w:vertAlign w:val="subscript"/>
        </w:rPr>
        <w:br/>
      </w:r>
      <w:r w:rsidRPr="000C44BD">
        <w:t>ΔY</w:t>
      </w:r>
      <w:r w:rsidRPr="000C44BD">
        <w:rPr>
          <w:vertAlign w:val="subscript"/>
        </w:rPr>
        <w:t>1</w:t>
      </w:r>
      <w:r w:rsidRPr="000C44BD">
        <w:t>Prime Minister’s Approval</w:t>
      </w:r>
      <w:r w:rsidR="008304B0">
        <w:t xml:space="preserve"> </w:t>
      </w:r>
      <w:r w:rsidR="00D06468">
        <w:t>(</w:t>
      </w:r>
      <w:r w:rsidR="00D06468" w:rsidRPr="00D06468">
        <w:rPr>
          <w:i/>
          <w:iCs/>
        </w:rPr>
        <w:t>Coalition</w:t>
      </w:r>
      <w:r w:rsidR="00D06468">
        <w:t xml:space="preserve"> = 1</w:t>
      </w:r>
      <w:r w:rsidR="00F75728">
        <w:t xml:space="preserve">; </w:t>
      </w:r>
      <w:r w:rsidR="00F75728">
        <w:rPr>
          <w:i/>
          <w:iCs/>
        </w:rPr>
        <w:t xml:space="preserve">Base Level = </w:t>
      </w:r>
      <w:r w:rsidR="00F75728">
        <w:t>2.5</w:t>
      </w:r>
      <w:r w:rsidR="00D06468">
        <w:t>)</w:t>
      </w:r>
      <w:r>
        <w:t xml:space="preserve"> = </w:t>
      </w:r>
      <w:r w:rsidR="00F75728" w:rsidRPr="008A07A7">
        <w:rPr>
          <w:b/>
          <w:bCs/>
        </w:rPr>
        <w:t>2.005</w:t>
      </w:r>
      <w:r>
        <w:tab/>
      </w:r>
      <w:r>
        <w:tab/>
      </w:r>
      <w:r w:rsidR="006A3FED">
        <w:tab/>
        <w:t xml:space="preserve">   </w:t>
      </w:r>
      <w:r w:rsidRPr="000C44BD">
        <w:t>(1</w:t>
      </w:r>
      <w:r>
        <w:t>a</w:t>
      </w:r>
      <w:r w:rsidRPr="000C44BD">
        <w:t>)</w:t>
      </w:r>
    </w:p>
    <w:p w14:paraId="236F98BF" w14:textId="33D2BA70" w:rsidR="00EC7EF7" w:rsidRPr="000C44BD" w:rsidRDefault="00EC7EF7" w:rsidP="00EC7EF7">
      <w:pPr>
        <w:pStyle w:val="Heading5"/>
        <w:jc w:val="left"/>
      </w:pPr>
      <w:r w:rsidRPr="000C44BD">
        <w:t>ΔY</w:t>
      </w:r>
      <w:r w:rsidRPr="000C44BD">
        <w:rPr>
          <w:vertAlign w:val="subscript"/>
        </w:rPr>
        <w:t>1</w:t>
      </w:r>
      <w:r w:rsidRPr="000C44BD">
        <w:t>Prime Minister’s Approval</w:t>
      </w:r>
      <w:r w:rsidRPr="000C44BD">
        <w:rPr>
          <w:vertAlign w:val="subscript"/>
        </w:rPr>
        <w:t>it</w:t>
      </w:r>
      <w:r w:rsidRPr="000C44BD">
        <w:t xml:space="preserve"> = </w:t>
      </w:r>
      <w:r w:rsidR="006A3FED" w:rsidRPr="00F75728">
        <w:t>2.146</w:t>
      </w:r>
      <w:r w:rsidR="006A3FED">
        <w:t xml:space="preserve"> </w:t>
      </w:r>
      <w:r w:rsidR="006A3FED" w:rsidRPr="00F75728">
        <w:t>+</w:t>
      </w:r>
      <w:r w:rsidR="006A3FED">
        <w:t xml:space="preserve"> </w:t>
      </w:r>
      <w:r w:rsidR="006A3FED" w:rsidRPr="00F75728">
        <w:t>0.428*</w:t>
      </w:r>
      <w:r w:rsidR="006A3FED">
        <w:t xml:space="preserve">0 - </w:t>
      </w:r>
      <w:r w:rsidR="006A3FED" w:rsidRPr="00F75728">
        <w:t>0.302*0</w:t>
      </w:r>
      <w:r w:rsidR="006A3FED">
        <w:t xml:space="preserve"> - </w:t>
      </w:r>
      <w:r w:rsidR="006A3FED" w:rsidRPr="00F75728">
        <w:t>0.298*0</w:t>
      </w:r>
      <w:r w:rsidR="006A3FED">
        <w:t xml:space="preserve"> </w:t>
      </w:r>
      <w:r w:rsidR="006A3FED" w:rsidRPr="00F75728">
        <w:t>-</w:t>
      </w:r>
      <w:r w:rsidR="006A3FED">
        <w:t xml:space="preserve"> </w:t>
      </w:r>
      <w:r w:rsidR="006A3FED" w:rsidRPr="00F75728">
        <w:t>0.363*0</w:t>
      </w:r>
      <w:r w:rsidR="006A3FED">
        <w:t xml:space="preserve"> </w:t>
      </w:r>
      <w:r w:rsidR="006A3FED" w:rsidRPr="00F75728">
        <w:t>-</w:t>
      </w:r>
      <w:r w:rsidR="006A3FED">
        <w:t xml:space="preserve"> </w:t>
      </w:r>
      <w:r w:rsidR="006A3FED" w:rsidRPr="00F75728">
        <w:t>0.173*1</w:t>
      </w:r>
      <w:r w:rsidR="006A3FED">
        <w:t xml:space="preserve"> </w:t>
      </w:r>
      <w:r w:rsidR="006A3FED" w:rsidRPr="00F75728">
        <w:t>-</w:t>
      </w:r>
      <w:r w:rsidR="006A3FED">
        <w:t xml:space="preserve"> </w:t>
      </w:r>
      <w:r w:rsidR="006A3FED" w:rsidRPr="00F75728">
        <w:t>0.307*2.5</w:t>
      </w:r>
      <w:r w:rsidR="006A3FED">
        <w:t xml:space="preserve"> </w:t>
      </w:r>
      <w:r w:rsidR="006A3FED" w:rsidRPr="00F75728">
        <w:t>+</w:t>
      </w:r>
      <w:r w:rsidR="006A3FED">
        <w:t xml:space="preserve"> </w:t>
      </w:r>
      <w:r w:rsidR="006A3FED" w:rsidRPr="00F75728">
        <w:t>0.205*2</w:t>
      </w:r>
      <w:r w:rsidR="006A3FED">
        <w:t xml:space="preserve"> </w:t>
      </w:r>
      <w:r w:rsidR="006A3FED" w:rsidRPr="00F75728">
        <w:t>+</w:t>
      </w:r>
      <w:r w:rsidR="006A3FED">
        <w:t xml:space="preserve"> </w:t>
      </w:r>
      <w:r w:rsidR="006A3FED" w:rsidRPr="00F75728">
        <w:t>0.008*44</w:t>
      </w:r>
      <w:r w:rsidR="006A3FED">
        <w:t xml:space="preserve"> </w:t>
      </w:r>
      <w:r w:rsidR="006A3FED" w:rsidRPr="00F75728">
        <w:t>-</w:t>
      </w:r>
      <w:r w:rsidR="006A3FED">
        <w:t xml:space="preserve"> </w:t>
      </w:r>
      <w:r w:rsidR="006A3FED" w:rsidRPr="00F75728">
        <w:t>0.078*5</w:t>
      </w:r>
      <w:r w:rsidR="006A3FED">
        <w:t xml:space="preserve"> </w:t>
      </w:r>
      <w:r w:rsidR="006A3FED" w:rsidRPr="00F75728">
        <w:t>-</w:t>
      </w:r>
      <w:r w:rsidR="006A3FED">
        <w:t xml:space="preserve"> </w:t>
      </w:r>
      <w:r w:rsidR="006A3FED" w:rsidRPr="00F75728">
        <w:t>0.002*0</w:t>
      </w:r>
      <w:r w:rsidR="006A3FED">
        <w:rPr>
          <w:vertAlign w:val="subscript"/>
        </w:rPr>
        <w:t xml:space="preserve"> </w:t>
      </w:r>
      <w:r w:rsidR="006A3FED" w:rsidRPr="000C44BD">
        <w:t>+ ε</w:t>
      </w:r>
      <w:r w:rsidR="006A3FED" w:rsidRPr="000C44BD">
        <w:rPr>
          <w:vertAlign w:val="subscript"/>
        </w:rPr>
        <w:t>i</w:t>
      </w:r>
      <w:r w:rsidR="006A3FED">
        <w:rPr>
          <w:vertAlign w:val="subscript"/>
        </w:rPr>
        <w:br/>
      </w:r>
      <w:r w:rsidR="006A3FED" w:rsidRPr="000C44BD">
        <w:t>ΔY</w:t>
      </w:r>
      <w:r w:rsidR="006A3FED" w:rsidRPr="000C44BD">
        <w:rPr>
          <w:vertAlign w:val="subscript"/>
        </w:rPr>
        <w:t>1</w:t>
      </w:r>
      <w:r w:rsidR="006A3FED" w:rsidRPr="000C44BD">
        <w:t>Prime Minister’s Approval</w:t>
      </w:r>
      <w:r w:rsidR="006A3FED">
        <w:t xml:space="preserve"> (</w:t>
      </w:r>
      <w:r w:rsidR="006A3FED">
        <w:rPr>
          <w:i/>
          <w:iCs/>
        </w:rPr>
        <w:t>Less Critical Opposition</w:t>
      </w:r>
      <w:r w:rsidR="006A3FED">
        <w:t xml:space="preserve"> = 1; </w:t>
      </w:r>
      <w:r w:rsidR="006A3FED">
        <w:rPr>
          <w:i/>
          <w:iCs/>
        </w:rPr>
        <w:t xml:space="preserve">Base Level = </w:t>
      </w:r>
      <w:r w:rsidR="006A3FED">
        <w:t xml:space="preserve">2.5) = </w:t>
      </w:r>
      <w:r w:rsidR="006A3FED">
        <w:rPr>
          <w:b/>
          <w:bCs/>
        </w:rPr>
        <w:t>1.578</w:t>
      </w:r>
      <w:r>
        <w:tab/>
      </w:r>
      <w:r w:rsidR="006A3FED">
        <w:t xml:space="preserve">   </w:t>
      </w:r>
      <w:r w:rsidRPr="000C44BD">
        <w:t>(1</w:t>
      </w:r>
      <w:r>
        <w:t>b</w:t>
      </w:r>
      <w:r w:rsidRPr="000C44BD">
        <w:t>)</w:t>
      </w:r>
    </w:p>
    <w:p w14:paraId="0B43A10B" w14:textId="50A7F9C8" w:rsidR="00EC7EF7" w:rsidRDefault="00EC7EF7" w:rsidP="00EC7EF7">
      <w:pPr>
        <w:pStyle w:val="Heading5"/>
        <w:jc w:val="left"/>
      </w:pPr>
      <w:r w:rsidRPr="000C44BD">
        <w:t>ΔY</w:t>
      </w:r>
      <w:r w:rsidRPr="000C44BD">
        <w:rPr>
          <w:vertAlign w:val="subscript"/>
        </w:rPr>
        <w:t>1</w:t>
      </w:r>
      <w:r w:rsidRPr="000C44BD">
        <w:t>Prime Minister’s Approval</w:t>
      </w:r>
      <w:r w:rsidRPr="000C44BD">
        <w:rPr>
          <w:vertAlign w:val="subscript"/>
        </w:rPr>
        <w:t>it</w:t>
      </w:r>
      <w:r w:rsidRPr="000C44BD">
        <w:t xml:space="preserve"> = </w:t>
      </w:r>
      <w:r w:rsidR="006A3FED" w:rsidRPr="00F75728">
        <w:t>2.146</w:t>
      </w:r>
      <w:r w:rsidR="006A3FED">
        <w:t xml:space="preserve"> </w:t>
      </w:r>
      <w:r w:rsidR="006A3FED" w:rsidRPr="00F75728">
        <w:t>+</w:t>
      </w:r>
      <w:r w:rsidR="006A3FED">
        <w:t xml:space="preserve"> </w:t>
      </w:r>
      <w:r w:rsidR="006A3FED" w:rsidRPr="00F75728">
        <w:t>0.428*</w:t>
      </w:r>
      <w:r w:rsidR="006A3FED">
        <w:t xml:space="preserve">0 - </w:t>
      </w:r>
      <w:r w:rsidR="006A3FED" w:rsidRPr="00F75728">
        <w:t>0.302*0</w:t>
      </w:r>
      <w:r w:rsidR="006A3FED">
        <w:t xml:space="preserve"> - </w:t>
      </w:r>
      <w:r w:rsidR="006A3FED" w:rsidRPr="00F75728">
        <w:t>0.298*0</w:t>
      </w:r>
      <w:r w:rsidR="006A3FED">
        <w:t xml:space="preserve"> </w:t>
      </w:r>
      <w:r w:rsidR="006A3FED" w:rsidRPr="00F75728">
        <w:t>-</w:t>
      </w:r>
      <w:r w:rsidR="006A3FED">
        <w:t xml:space="preserve"> </w:t>
      </w:r>
      <w:r w:rsidR="006A3FED" w:rsidRPr="00F75728">
        <w:t>0.363*0</w:t>
      </w:r>
      <w:r w:rsidR="006A3FED">
        <w:t xml:space="preserve"> </w:t>
      </w:r>
      <w:r w:rsidR="006A3FED" w:rsidRPr="00F75728">
        <w:t>-</w:t>
      </w:r>
      <w:r w:rsidR="006A3FED">
        <w:t xml:space="preserve"> </w:t>
      </w:r>
      <w:r w:rsidR="006A3FED" w:rsidRPr="00F75728">
        <w:t>0.173*1</w:t>
      </w:r>
      <w:r w:rsidR="006A3FED">
        <w:t xml:space="preserve"> </w:t>
      </w:r>
      <w:r w:rsidR="006A3FED" w:rsidRPr="00F75728">
        <w:t>-</w:t>
      </w:r>
      <w:r w:rsidR="006A3FED">
        <w:t xml:space="preserve"> </w:t>
      </w:r>
      <w:r w:rsidR="006A3FED" w:rsidRPr="00F75728">
        <w:t>0.307*2.5</w:t>
      </w:r>
      <w:r w:rsidR="006A3FED">
        <w:t xml:space="preserve"> </w:t>
      </w:r>
      <w:r w:rsidR="006A3FED" w:rsidRPr="00F75728">
        <w:t>+</w:t>
      </w:r>
      <w:r w:rsidR="006A3FED">
        <w:t xml:space="preserve"> </w:t>
      </w:r>
      <w:r w:rsidR="006A3FED" w:rsidRPr="00F75728">
        <w:t>0.205*2</w:t>
      </w:r>
      <w:r w:rsidR="006A3FED">
        <w:t xml:space="preserve"> </w:t>
      </w:r>
      <w:r w:rsidR="006A3FED" w:rsidRPr="00F75728">
        <w:t>+</w:t>
      </w:r>
      <w:r w:rsidR="006A3FED">
        <w:t xml:space="preserve"> </w:t>
      </w:r>
      <w:r w:rsidR="006A3FED" w:rsidRPr="00F75728">
        <w:t>0.008*44</w:t>
      </w:r>
      <w:r w:rsidR="006A3FED">
        <w:t xml:space="preserve"> </w:t>
      </w:r>
      <w:r w:rsidR="006A3FED" w:rsidRPr="00F75728">
        <w:t>-</w:t>
      </w:r>
      <w:r w:rsidR="006A3FED">
        <w:t xml:space="preserve"> </w:t>
      </w:r>
      <w:r w:rsidR="006A3FED" w:rsidRPr="00F75728">
        <w:t>0.078*5</w:t>
      </w:r>
      <w:r w:rsidR="006A3FED">
        <w:t xml:space="preserve"> </w:t>
      </w:r>
      <w:r w:rsidR="006A3FED" w:rsidRPr="00F75728">
        <w:t>-</w:t>
      </w:r>
      <w:r w:rsidR="006A3FED">
        <w:t xml:space="preserve"> </w:t>
      </w:r>
      <w:r w:rsidR="006A3FED" w:rsidRPr="00F75728">
        <w:t>0.002*0</w:t>
      </w:r>
      <w:r w:rsidR="006A3FED">
        <w:rPr>
          <w:vertAlign w:val="subscript"/>
        </w:rPr>
        <w:t xml:space="preserve"> </w:t>
      </w:r>
      <w:r w:rsidR="006A3FED" w:rsidRPr="000C44BD">
        <w:t>+ ε</w:t>
      </w:r>
      <w:r w:rsidR="006A3FED" w:rsidRPr="000C44BD">
        <w:rPr>
          <w:vertAlign w:val="subscript"/>
        </w:rPr>
        <w:t>i</w:t>
      </w:r>
      <w:r w:rsidR="006A3FED">
        <w:rPr>
          <w:vertAlign w:val="subscript"/>
        </w:rPr>
        <w:br/>
      </w:r>
      <w:r w:rsidR="006A3FED" w:rsidRPr="000C44BD">
        <w:t>ΔY</w:t>
      </w:r>
      <w:r w:rsidR="006A3FED" w:rsidRPr="000C44BD">
        <w:rPr>
          <w:vertAlign w:val="subscript"/>
        </w:rPr>
        <w:t>1</w:t>
      </w:r>
      <w:r w:rsidR="006A3FED" w:rsidRPr="000C44BD">
        <w:t>Prime Minister’s Approval</w:t>
      </w:r>
      <w:r w:rsidR="006A3FED">
        <w:t xml:space="preserve"> (</w:t>
      </w:r>
      <w:r w:rsidR="006A3FED">
        <w:rPr>
          <w:i/>
          <w:iCs/>
        </w:rPr>
        <w:t>Critical Opposition</w:t>
      </w:r>
      <w:r w:rsidR="006A3FED">
        <w:t xml:space="preserve"> = 1; </w:t>
      </w:r>
      <w:r w:rsidR="006A3FED">
        <w:rPr>
          <w:i/>
          <w:iCs/>
        </w:rPr>
        <w:t xml:space="preserve">Base Level = </w:t>
      </w:r>
      <w:r w:rsidR="006A3FED">
        <w:t xml:space="preserve">2.5) = </w:t>
      </w:r>
      <w:r w:rsidR="006A3FED">
        <w:rPr>
          <w:b/>
          <w:bCs/>
        </w:rPr>
        <w:t>1.276</w:t>
      </w:r>
      <w:r>
        <w:tab/>
      </w:r>
      <w:r>
        <w:tab/>
      </w:r>
      <w:r w:rsidR="006A3FED">
        <w:t xml:space="preserve">   </w:t>
      </w:r>
      <w:r w:rsidRPr="000C44BD">
        <w:t>(1</w:t>
      </w:r>
      <w:r>
        <w:t>c</w:t>
      </w:r>
      <w:r w:rsidRPr="000C44BD">
        <w:t>)</w:t>
      </w:r>
    </w:p>
    <w:p w14:paraId="72E2212F" w14:textId="2955A782" w:rsidR="006A3FED" w:rsidRPr="000C44BD" w:rsidRDefault="006A3FED" w:rsidP="006A3FED">
      <w:pPr>
        <w:pStyle w:val="Heading5"/>
        <w:jc w:val="left"/>
      </w:pPr>
      <w:r w:rsidRPr="000C44BD">
        <w:t>ΔY</w:t>
      </w:r>
      <w:r w:rsidRPr="000C44BD">
        <w:rPr>
          <w:vertAlign w:val="subscript"/>
        </w:rPr>
        <w:t>1</w:t>
      </w:r>
      <w:r w:rsidRPr="000C44BD">
        <w:t>Prime Minister’s Approval</w:t>
      </w:r>
      <w:r w:rsidRPr="000C44BD">
        <w:rPr>
          <w:vertAlign w:val="subscript"/>
        </w:rPr>
        <w:t>it</w:t>
      </w:r>
      <w:r w:rsidRPr="000C44BD">
        <w:t xml:space="preserve"> = </w:t>
      </w:r>
      <w:r w:rsidRPr="00F75728">
        <w:t>2.146</w:t>
      </w:r>
      <w:r>
        <w:t xml:space="preserve"> </w:t>
      </w:r>
      <w:r w:rsidRPr="00F75728">
        <w:t>+</w:t>
      </w:r>
      <w:r>
        <w:t xml:space="preserve"> </w:t>
      </w:r>
      <w:r w:rsidRPr="00F75728">
        <w:t>0.428*1</w:t>
      </w:r>
      <w:r>
        <w:t xml:space="preserve"> - </w:t>
      </w:r>
      <w:r w:rsidRPr="00F75728">
        <w:t>0.302*0</w:t>
      </w:r>
      <w:r>
        <w:t xml:space="preserve"> - </w:t>
      </w:r>
      <w:r w:rsidRPr="00F75728">
        <w:t>0.298*0</w:t>
      </w:r>
      <w:r>
        <w:t xml:space="preserve"> </w:t>
      </w:r>
      <w:r w:rsidRPr="00F75728">
        <w:t>-</w:t>
      </w:r>
      <w:r>
        <w:t xml:space="preserve"> </w:t>
      </w:r>
      <w:r w:rsidRPr="00F75728">
        <w:t>0.363*0</w:t>
      </w:r>
      <w:r>
        <w:t xml:space="preserve"> </w:t>
      </w:r>
      <w:r w:rsidRPr="00F75728">
        <w:t>-</w:t>
      </w:r>
      <w:r>
        <w:t xml:space="preserve"> </w:t>
      </w:r>
      <w:r w:rsidRPr="00F75728">
        <w:t>0.173*1</w:t>
      </w:r>
      <w:r>
        <w:t xml:space="preserve"> </w:t>
      </w:r>
      <w:r w:rsidRPr="00F75728">
        <w:t>-</w:t>
      </w:r>
      <w:r>
        <w:t xml:space="preserve"> </w:t>
      </w:r>
      <w:r w:rsidRPr="00F75728">
        <w:t>0.307*5</w:t>
      </w:r>
      <w:r>
        <w:t xml:space="preserve"> </w:t>
      </w:r>
      <w:r w:rsidRPr="00F75728">
        <w:t>+</w:t>
      </w:r>
      <w:r>
        <w:t xml:space="preserve"> </w:t>
      </w:r>
      <w:r w:rsidRPr="00F75728">
        <w:t>0.205*2</w:t>
      </w:r>
      <w:r>
        <w:t xml:space="preserve"> </w:t>
      </w:r>
      <w:r w:rsidRPr="00F75728">
        <w:t>+</w:t>
      </w:r>
      <w:r>
        <w:t xml:space="preserve"> </w:t>
      </w:r>
      <w:r w:rsidRPr="00F75728">
        <w:t>0.008*44</w:t>
      </w:r>
      <w:r>
        <w:t xml:space="preserve"> </w:t>
      </w:r>
      <w:r w:rsidRPr="00F75728">
        <w:t>-</w:t>
      </w:r>
      <w:r>
        <w:t xml:space="preserve"> </w:t>
      </w:r>
      <w:r w:rsidRPr="00F75728">
        <w:t>0.078*5</w:t>
      </w:r>
      <w:r>
        <w:t xml:space="preserve"> </w:t>
      </w:r>
      <w:r w:rsidRPr="00F75728">
        <w:t>-</w:t>
      </w:r>
      <w:r>
        <w:t xml:space="preserve"> </w:t>
      </w:r>
      <w:r w:rsidRPr="00F75728">
        <w:t>0.002*0</w:t>
      </w:r>
      <w:r>
        <w:rPr>
          <w:vertAlign w:val="subscript"/>
        </w:rPr>
        <w:t xml:space="preserve"> </w:t>
      </w:r>
      <w:r w:rsidRPr="000C44BD">
        <w:t>+ ε</w:t>
      </w:r>
      <w:r w:rsidRPr="000C44BD">
        <w:rPr>
          <w:vertAlign w:val="subscript"/>
        </w:rPr>
        <w:t>i</w:t>
      </w:r>
      <w:r>
        <w:rPr>
          <w:vertAlign w:val="subscript"/>
        </w:rPr>
        <w:br/>
      </w:r>
      <w:r w:rsidRPr="000C44BD">
        <w:t>ΔY</w:t>
      </w:r>
      <w:r w:rsidRPr="000C44BD">
        <w:rPr>
          <w:vertAlign w:val="subscript"/>
        </w:rPr>
        <w:t>1</w:t>
      </w:r>
      <w:r w:rsidRPr="000C44BD">
        <w:t>Prime Minister’s Approval</w:t>
      </w:r>
      <w:r>
        <w:t xml:space="preserve"> (</w:t>
      </w:r>
      <w:r w:rsidRPr="00D06468">
        <w:rPr>
          <w:i/>
          <w:iCs/>
        </w:rPr>
        <w:t>Coalition</w:t>
      </w:r>
      <w:r>
        <w:t xml:space="preserve"> = 1; </w:t>
      </w:r>
      <w:r>
        <w:rPr>
          <w:i/>
          <w:iCs/>
        </w:rPr>
        <w:t xml:space="preserve">Base Level = </w:t>
      </w:r>
      <w:r>
        <w:t xml:space="preserve">5) = </w:t>
      </w:r>
      <w:r>
        <w:rPr>
          <w:b/>
          <w:bCs/>
        </w:rPr>
        <w:t>1.238</w:t>
      </w:r>
      <w:r>
        <w:tab/>
      </w:r>
      <w:r>
        <w:tab/>
      </w:r>
      <w:r>
        <w:tab/>
        <w:t xml:space="preserve">   </w:t>
      </w:r>
      <w:r w:rsidRPr="000C44BD">
        <w:t>(1</w:t>
      </w:r>
      <w:r>
        <w:t>d</w:t>
      </w:r>
      <w:r w:rsidRPr="000C44BD">
        <w:t>)</w:t>
      </w:r>
    </w:p>
    <w:p w14:paraId="68200786" w14:textId="0A1FF310" w:rsidR="006A3FED" w:rsidRPr="000C44BD" w:rsidRDefault="006A3FED" w:rsidP="006A3FED">
      <w:pPr>
        <w:pStyle w:val="Heading5"/>
        <w:jc w:val="left"/>
      </w:pPr>
      <w:r w:rsidRPr="000C44BD">
        <w:t>ΔY</w:t>
      </w:r>
      <w:r w:rsidRPr="000C44BD">
        <w:rPr>
          <w:vertAlign w:val="subscript"/>
        </w:rPr>
        <w:t>1</w:t>
      </w:r>
      <w:r w:rsidRPr="000C44BD">
        <w:t>Prime Minister’s Approval</w:t>
      </w:r>
      <w:r w:rsidRPr="000C44BD">
        <w:rPr>
          <w:vertAlign w:val="subscript"/>
        </w:rPr>
        <w:t>it</w:t>
      </w:r>
      <w:r w:rsidRPr="000C44BD">
        <w:t xml:space="preserve"> = </w:t>
      </w:r>
      <w:r w:rsidRPr="00F75728">
        <w:t>2.146</w:t>
      </w:r>
      <w:r>
        <w:t xml:space="preserve"> </w:t>
      </w:r>
      <w:r w:rsidRPr="00F75728">
        <w:t>+</w:t>
      </w:r>
      <w:r>
        <w:t xml:space="preserve"> </w:t>
      </w:r>
      <w:r w:rsidRPr="00F75728">
        <w:t>0.428*</w:t>
      </w:r>
      <w:r>
        <w:t xml:space="preserve">0 - </w:t>
      </w:r>
      <w:r w:rsidRPr="00F75728">
        <w:t>0.302*0</w:t>
      </w:r>
      <w:r>
        <w:t xml:space="preserve"> - </w:t>
      </w:r>
      <w:r w:rsidRPr="00F75728">
        <w:t>0.298*0</w:t>
      </w:r>
      <w:r>
        <w:t xml:space="preserve"> </w:t>
      </w:r>
      <w:r w:rsidRPr="00F75728">
        <w:t>-</w:t>
      </w:r>
      <w:r>
        <w:t xml:space="preserve"> </w:t>
      </w:r>
      <w:r w:rsidRPr="00F75728">
        <w:t>0.363*0</w:t>
      </w:r>
      <w:r>
        <w:t xml:space="preserve"> </w:t>
      </w:r>
      <w:r w:rsidRPr="00F75728">
        <w:t>-</w:t>
      </w:r>
      <w:r>
        <w:t xml:space="preserve"> </w:t>
      </w:r>
      <w:r w:rsidRPr="00F75728">
        <w:t>0.173*1</w:t>
      </w:r>
      <w:r>
        <w:t xml:space="preserve"> </w:t>
      </w:r>
      <w:r w:rsidRPr="00F75728">
        <w:t>-</w:t>
      </w:r>
      <w:r>
        <w:t xml:space="preserve"> </w:t>
      </w:r>
      <w:r w:rsidRPr="00F75728">
        <w:t>0.307*5</w:t>
      </w:r>
      <w:r>
        <w:t xml:space="preserve"> </w:t>
      </w:r>
      <w:r w:rsidRPr="00F75728">
        <w:t>+</w:t>
      </w:r>
      <w:r>
        <w:t xml:space="preserve"> </w:t>
      </w:r>
      <w:r w:rsidRPr="00F75728">
        <w:t>0.205*2</w:t>
      </w:r>
      <w:r>
        <w:t xml:space="preserve"> </w:t>
      </w:r>
      <w:r w:rsidRPr="00F75728">
        <w:t>+</w:t>
      </w:r>
      <w:r>
        <w:t xml:space="preserve"> </w:t>
      </w:r>
      <w:r w:rsidRPr="00F75728">
        <w:t>0.008*44</w:t>
      </w:r>
      <w:r>
        <w:t xml:space="preserve"> </w:t>
      </w:r>
      <w:r w:rsidRPr="00F75728">
        <w:t>-</w:t>
      </w:r>
      <w:r>
        <w:t xml:space="preserve"> </w:t>
      </w:r>
      <w:r w:rsidRPr="00F75728">
        <w:t>0.078*5</w:t>
      </w:r>
      <w:r>
        <w:t xml:space="preserve"> </w:t>
      </w:r>
      <w:r w:rsidRPr="00F75728">
        <w:t>-</w:t>
      </w:r>
      <w:r>
        <w:t xml:space="preserve"> </w:t>
      </w:r>
      <w:r w:rsidRPr="00F75728">
        <w:t>0.002*0</w:t>
      </w:r>
      <w:r>
        <w:rPr>
          <w:vertAlign w:val="subscript"/>
        </w:rPr>
        <w:t xml:space="preserve"> </w:t>
      </w:r>
      <w:r w:rsidRPr="000C44BD">
        <w:t>+ ε</w:t>
      </w:r>
      <w:r w:rsidRPr="000C44BD">
        <w:rPr>
          <w:vertAlign w:val="subscript"/>
        </w:rPr>
        <w:t>i</w:t>
      </w:r>
      <w:r>
        <w:rPr>
          <w:vertAlign w:val="subscript"/>
        </w:rPr>
        <w:br/>
      </w:r>
      <w:r w:rsidRPr="000C44BD">
        <w:t>ΔY</w:t>
      </w:r>
      <w:r w:rsidRPr="000C44BD">
        <w:rPr>
          <w:vertAlign w:val="subscript"/>
        </w:rPr>
        <w:t>1</w:t>
      </w:r>
      <w:r w:rsidRPr="000C44BD">
        <w:t>Prime Minister’s Approval</w:t>
      </w:r>
      <w:r>
        <w:t xml:space="preserve"> (</w:t>
      </w:r>
      <w:r>
        <w:rPr>
          <w:i/>
          <w:iCs/>
        </w:rPr>
        <w:t>Less Critical Opposition</w:t>
      </w:r>
      <w:r>
        <w:t xml:space="preserve"> = 1; </w:t>
      </w:r>
      <w:r>
        <w:rPr>
          <w:i/>
          <w:iCs/>
        </w:rPr>
        <w:t xml:space="preserve">Base Level = </w:t>
      </w:r>
      <w:r>
        <w:t xml:space="preserve">5) = </w:t>
      </w:r>
      <w:r>
        <w:rPr>
          <w:b/>
          <w:bCs/>
        </w:rPr>
        <w:t>0.810</w:t>
      </w:r>
      <w:r>
        <w:tab/>
        <w:t xml:space="preserve">   </w:t>
      </w:r>
      <w:r w:rsidRPr="000C44BD">
        <w:t>(1</w:t>
      </w:r>
      <w:r>
        <w:t>e</w:t>
      </w:r>
      <w:r w:rsidRPr="000C44BD">
        <w:t>)</w:t>
      </w:r>
    </w:p>
    <w:p w14:paraId="2FCD9ED6" w14:textId="018222AF" w:rsidR="006A3FED" w:rsidRPr="000C44BD" w:rsidRDefault="006A3FED" w:rsidP="006A3FED">
      <w:pPr>
        <w:pStyle w:val="Heading5"/>
        <w:jc w:val="left"/>
      </w:pPr>
      <w:r w:rsidRPr="000C44BD">
        <w:t>ΔY</w:t>
      </w:r>
      <w:r w:rsidRPr="000C44BD">
        <w:rPr>
          <w:vertAlign w:val="subscript"/>
        </w:rPr>
        <w:t>1</w:t>
      </w:r>
      <w:r w:rsidRPr="000C44BD">
        <w:t>Prime Minister’s Approval</w:t>
      </w:r>
      <w:r w:rsidRPr="000C44BD">
        <w:rPr>
          <w:vertAlign w:val="subscript"/>
        </w:rPr>
        <w:t>it</w:t>
      </w:r>
      <w:r w:rsidRPr="000C44BD">
        <w:t xml:space="preserve"> = </w:t>
      </w:r>
      <w:r w:rsidRPr="00F75728">
        <w:t>2.146</w:t>
      </w:r>
      <w:r>
        <w:t xml:space="preserve"> </w:t>
      </w:r>
      <w:r w:rsidRPr="00F75728">
        <w:t>+</w:t>
      </w:r>
      <w:r>
        <w:t xml:space="preserve"> </w:t>
      </w:r>
      <w:r w:rsidRPr="00F75728">
        <w:t>0.428*</w:t>
      </w:r>
      <w:r>
        <w:t xml:space="preserve">0 - </w:t>
      </w:r>
      <w:r w:rsidRPr="00F75728">
        <w:t>0.302*0</w:t>
      </w:r>
      <w:r>
        <w:t xml:space="preserve"> - </w:t>
      </w:r>
      <w:r w:rsidRPr="00F75728">
        <w:t>0.298*0</w:t>
      </w:r>
      <w:r>
        <w:t xml:space="preserve"> </w:t>
      </w:r>
      <w:r w:rsidRPr="00F75728">
        <w:t>-</w:t>
      </w:r>
      <w:r>
        <w:t xml:space="preserve"> </w:t>
      </w:r>
      <w:r w:rsidRPr="00F75728">
        <w:t>0.363*0</w:t>
      </w:r>
      <w:r>
        <w:t xml:space="preserve"> </w:t>
      </w:r>
      <w:r w:rsidRPr="00F75728">
        <w:t>-</w:t>
      </w:r>
      <w:r>
        <w:t xml:space="preserve"> </w:t>
      </w:r>
      <w:r w:rsidRPr="00F75728">
        <w:t>0.173*1</w:t>
      </w:r>
      <w:r>
        <w:t xml:space="preserve"> </w:t>
      </w:r>
      <w:r w:rsidRPr="00F75728">
        <w:t>-</w:t>
      </w:r>
      <w:r>
        <w:t xml:space="preserve"> </w:t>
      </w:r>
      <w:r w:rsidRPr="00F75728">
        <w:t>0.307*5</w:t>
      </w:r>
      <w:r>
        <w:t xml:space="preserve"> </w:t>
      </w:r>
      <w:r w:rsidRPr="00F75728">
        <w:t>+</w:t>
      </w:r>
      <w:r>
        <w:t xml:space="preserve"> </w:t>
      </w:r>
      <w:r w:rsidRPr="00F75728">
        <w:t>0.205*2</w:t>
      </w:r>
      <w:r>
        <w:t xml:space="preserve"> </w:t>
      </w:r>
      <w:r w:rsidRPr="00F75728">
        <w:t>+</w:t>
      </w:r>
      <w:r>
        <w:t xml:space="preserve"> </w:t>
      </w:r>
      <w:r w:rsidRPr="00F75728">
        <w:t>0.008*44</w:t>
      </w:r>
      <w:r>
        <w:t xml:space="preserve"> </w:t>
      </w:r>
      <w:r w:rsidRPr="00F75728">
        <w:t>-</w:t>
      </w:r>
      <w:r>
        <w:t xml:space="preserve"> </w:t>
      </w:r>
      <w:r w:rsidRPr="00F75728">
        <w:t>0.078*5</w:t>
      </w:r>
      <w:r>
        <w:t xml:space="preserve"> </w:t>
      </w:r>
      <w:r w:rsidRPr="00F75728">
        <w:t>-</w:t>
      </w:r>
      <w:r>
        <w:t xml:space="preserve"> </w:t>
      </w:r>
      <w:r w:rsidRPr="00F75728">
        <w:t>0.002*0</w:t>
      </w:r>
      <w:r>
        <w:rPr>
          <w:vertAlign w:val="subscript"/>
        </w:rPr>
        <w:t xml:space="preserve"> </w:t>
      </w:r>
      <w:r w:rsidRPr="000C44BD">
        <w:t>+ ε</w:t>
      </w:r>
      <w:r w:rsidRPr="000C44BD">
        <w:rPr>
          <w:vertAlign w:val="subscript"/>
        </w:rPr>
        <w:t>i</w:t>
      </w:r>
      <w:r>
        <w:rPr>
          <w:vertAlign w:val="subscript"/>
        </w:rPr>
        <w:br/>
      </w:r>
      <w:r w:rsidRPr="000C44BD">
        <w:t>ΔY</w:t>
      </w:r>
      <w:r w:rsidRPr="000C44BD">
        <w:rPr>
          <w:vertAlign w:val="subscript"/>
        </w:rPr>
        <w:t>1</w:t>
      </w:r>
      <w:r w:rsidRPr="000C44BD">
        <w:t>Prime Minister’s Approval</w:t>
      </w:r>
      <w:r>
        <w:t xml:space="preserve"> (</w:t>
      </w:r>
      <w:r>
        <w:rPr>
          <w:i/>
          <w:iCs/>
        </w:rPr>
        <w:t>Critical Opposition</w:t>
      </w:r>
      <w:r>
        <w:t xml:space="preserve"> = 1; </w:t>
      </w:r>
      <w:r>
        <w:rPr>
          <w:i/>
          <w:iCs/>
        </w:rPr>
        <w:t xml:space="preserve">Base Level = </w:t>
      </w:r>
      <w:r>
        <w:t xml:space="preserve">5) = </w:t>
      </w:r>
      <w:r>
        <w:rPr>
          <w:b/>
          <w:bCs/>
        </w:rPr>
        <w:t>0.508</w:t>
      </w:r>
      <w:r>
        <w:tab/>
      </w:r>
      <w:r>
        <w:tab/>
        <w:t xml:space="preserve">   </w:t>
      </w:r>
      <w:r w:rsidRPr="000C44BD">
        <w:t>(1</w:t>
      </w:r>
      <w:r>
        <w:t>f</w:t>
      </w:r>
      <w:r w:rsidRPr="000C44BD">
        <w:t>)</w:t>
      </w:r>
    </w:p>
    <w:p w14:paraId="07ABDD33" w14:textId="12E371E4" w:rsidR="008A0950" w:rsidRPr="000C44BD" w:rsidRDefault="008A0950" w:rsidP="008A0950">
      <w:pPr>
        <w:pStyle w:val="Heading5"/>
        <w:jc w:val="left"/>
      </w:pPr>
      <w:r w:rsidRPr="000C44BD">
        <w:t>ΔY</w:t>
      </w:r>
      <w:r w:rsidRPr="000C44BD">
        <w:rPr>
          <w:vertAlign w:val="subscript"/>
        </w:rPr>
        <w:t>1</w:t>
      </w:r>
      <w:r w:rsidRPr="000C44BD">
        <w:t>Prime Minister’s Approval</w:t>
      </w:r>
      <w:r w:rsidRPr="000C44BD">
        <w:rPr>
          <w:vertAlign w:val="subscript"/>
        </w:rPr>
        <w:t>it</w:t>
      </w:r>
      <w:r w:rsidRPr="000C44BD">
        <w:t xml:space="preserve"> = </w:t>
      </w:r>
      <w:r w:rsidRPr="00F75728">
        <w:t>2.146</w:t>
      </w:r>
      <w:r>
        <w:t xml:space="preserve"> </w:t>
      </w:r>
      <w:r w:rsidRPr="00F75728">
        <w:t>+</w:t>
      </w:r>
      <w:r>
        <w:t xml:space="preserve"> </w:t>
      </w:r>
      <w:r w:rsidRPr="00F75728">
        <w:t>0.428*1</w:t>
      </w:r>
      <w:r>
        <w:t xml:space="preserve"> - </w:t>
      </w:r>
      <w:r w:rsidRPr="00F75728">
        <w:t>0.302*0</w:t>
      </w:r>
      <w:r>
        <w:t xml:space="preserve"> - </w:t>
      </w:r>
      <w:r w:rsidRPr="00F75728">
        <w:t>0.298*0</w:t>
      </w:r>
      <w:r>
        <w:t xml:space="preserve"> </w:t>
      </w:r>
      <w:r w:rsidRPr="00F75728">
        <w:t>-</w:t>
      </w:r>
      <w:r>
        <w:t xml:space="preserve"> </w:t>
      </w:r>
      <w:r w:rsidRPr="00F75728">
        <w:t>0.363*0</w:t>
      </w:r>
      <w:r>
        <w:t xml:space="preserve"> </w:t>
      </w:r>
      <w:r w:rsidRPr="00F75728">
        <w:t>-</w:t>
      </w:r>
      <w:r>
        <w:t xml:space="preserve"> </w:t>
      </w:r>
      <w:r w:rsidRPr="00F75728">
        <w:t>0.173*1</w:t>
      </w:r>
      <w:r>
        <w:t xml:space="preserve"> </w:t>
      </w:r>
      <w:r w:rsidRPr="00F75728">
        <w:t>-</w:t>
      </w:r>
      <w:r>
        <w:t xml:space="preserve"> </w:t>
      </w:r>
      <w:r w:rsidRPr="00F75728">
        <w:t>0.307*</w:t>
      </w:r>
      <w:r>
        <w:t>7</w:t>
      </w:r>
      <w:r w:rsidRPr="00F75728">
        <w:t>.5</w:t>
      </w:r>
      <w:r>
        <w:t xml:space="preserve"> </w:t>
      </w:r>
      <w:r w:rsidRPr="00F75728">
        <w:t>+</w:t>
      </w:r>
      <w:r>
        <w:t xml:space="preserve"> </w:t>
      </w:r>
      <w:r w:rsidRPr="00F75728">
        <w:t>0.205*2</w:t>
      </w:r>
      <w:r>
        <w:t xml:space="preserve"> </w:t>
      </w:r>
      <w:r w:rsidRPr="00F75728">
        <w:t>+</w:t>
      </w:r>
      <w:r>
        <w:t xml:space="preserve"> </w:t>
      </w:r>
      <w:r w:rsidRPr="00F75728">
        <w:t>0.008*44</w:t>
      </w:r>
      <w:r>
        <w:t xml:space="preserve"> </w:t>
      </w:r>
      <w:r w:rsidRPr="00F75728">
        <w:t>-</w:t>
      </w:r>
      <w:r>
        <w:t xml:space="preserve"> </w:t>
      </w:r>
      <w:r w:rsidRPr="00F75728">
        <w:t>0.078*5</w:t>
      </w:r>
      <w:r>
        <w:t xml:space="preserve"> </w:t>
      </w:r>
      <w:r w:rsidRPr="00F75728">
        <w:t>-</w:t>
      </w:r>
      <w:r>
        <w:t xml:space="preserve"> </w:t>
      </w:r>
      <w:r w:rsidRPr="00F75728">
        <w:t>0.002*0</w:t>
      </w:r>
      <w:r>
        <w:rPr>
          <w:vertAlign w:val="subscript"/>
        </w:rPr>
        <w:t xml:space="preserve"> </w:t>
      </w:r>
      <w:r w:rsidRPr="000C44BD">
        <w:t>+ ε</w:t>
      </w:r>
      <w:r w:rsidRPr="000C44BD">
        <w:rPr>
          <w:vertAlign w:val="subscript"/>
        </w:rPr>
        <w:t>i</w:t>
      </w:r>
      <w:r>
        <w:rPr>
          <w:vertAlign w:val="subscript"/>
        </w:rPr>
        <w:br/>
      </w:r>
      <w:r w:rsidRPr="000C44BD">
        <w:t>ΔY</w:t>
      </w:r>
      <w:r w:rsidRPr="000C44BD">
        <w:rPr>
          <w:vertAlign w:val="subscript"/>
        </w:rPr>
        <w:t>1</w:t>
      </w:r>
      <w:r w:rsidRPr="000C44BD">
        <w:t>Prime Minister’s Approval</w:t>
      </w:r>
      <w:r>
        <w:t xml:space="preserve"> (</w:t>
      </w:r>
      <w:r w:rsidRPr="00D06468">
        <w:rPr>
          <w:i/>
          <w:iCs/>
        </w:rPr>
        <w:t>Coalition</w:t>
      </w:r>
      <w:r>
        <w:t xml:space="preserve"> = 1; </w:t>
      </w:r>
      <w:r>
        <w:rPr>
          <w:i/>
          <w:iCs/>
        </w:rPr>
        <w:t xml:space="preserve">Base Level = </w:t>
      </w:r>
      <w:r>
        <w:t xml:space="preserve">7.5) = </w:t>
      </w:r>
      <w:r>
        <w:rPr>
          <w:b/>
          <w:bCs/>
        </w:rPr>
        <w:t>0.471</w:t>
      </w:r>
      <w:r>
        <w:tab/>
      </w:r>
      <w:r>
        <w:tab/>
      </w:r>
      <w:r>
        <w:tab/>
        <w:t xml:space="preserve">   </w:t>
      </w:r>
      <w:r w:rsidRPr="000C44BD">
        <w:t>(1</w:t>
      </w:r>
      <w:r>
        <w:t>g</w:t>
      </w:r>
      <w:r w:rsidRPr="000C44BD">
        <w:t>)</w:t>
      </w:r>
    </w:p>
    <w:p w14:paraId="6751B408" w14:textId="6D47E08F" w:rsidR="008A0950" w:rsidRPr="000C44BD" w:rsidRDefault="008A0950" w:rsidP="008A0950">
      <w:pPr>
        <w:pStyle w:val="Heading5"/>
        <w:jc w:val="left"/>
      </w:pPr>
      <w:r w:rsidRPr="000C44BD">
        <w:t>ΔY</w:t>
      </w:r>
      <w:r w:rsidRPr="000C44BD">
        <w:rPr>
          <w:vertAlign w:val="subscript"/>
        </w:rPr>
        <w:t>1</w:t>
      </w:r>
      <w:r w:rsidRPr="000C44BD">
        <w:t>Prime Minister’s Approval</w:t>
      </w:r>
      <w:r w:rsidRPr="000C44BD">
        <w:rPr>
          <w:vertAlign w:val="subscript"/>
        </w:rPr>
        <w:t>it</w:t>
      </w:r>
      <w:r w:rsidRPr="000C44BD">
        <w:t xml:space="preserve"> = </w:t>
      </w:r>
      <w:r w:rsidRPr="00F75728">
        <w:t>2.146</w:t>
      </w:r>
      <w:r>
        <w:t xml:space="preserve"> </w:t>
      </w:r>
      <w:r w:rsidRPr="00F75728">
        <w:t>+</w:t>
      </w:r>
      <w:r>
        <w:t xml:space="preserve"> </w:t>
      </w:r>
      <w:r w:rsidRPr="00F75728">
        <w:t>0.428*</w:t>
      </w:r>
      <w:r>
        <w:t xml:space="preserve">0 - </w:t>
      </w:r>
      <w:r w:rsidRPr="00F75728">
        <w:t>0.302*0</w:t>
      </w:r>
      <w:r>
        <w:t xml:space="preserve"> - </w:t>
      </w:r>
      <w:r w:rsidRPr="00F75728">
        <w:t>0.298*0</w:t>
      </w:r>
      <w:r>
        <w:t xml:space="preserve"> </w:t>
      </w:r>
      <w:r w:rsidRPr="00F75728">
        <w:t>-</w:t>
      </w:r>
      <w:r>
        <w:t xml:space="preserve"> </w:t>
      </w:r>
      <w:r w:rsidRPr="00F75728">
        <w:t>0.363*0</w:t>
      </w:r>
      <w:r>
        <w:t xml:space="preserve"> </w:t>
      </w:r>
      <w:r w:rsidRPr="00F75728">
        <w:t>-</w:t>
      </w:r>
      <w:r>
        <w:t xml:space="preserve"> </w:t>
      </w:r>
      <w:r w:rsidRPr="00F75728">
        <w:t>0.173*1</w:t>
      </w:r>
      <w:r>
        <w:t xml:space="preserve"> </w:t>
      </w:r>
      <w:r w:rsidRPr="00F75728">
        <w:t>-</w:t>
      </w:r>
      <w:r>
        <w:t xml:space="preserve"> </w:t>
      </w:r>
      <w:r w:rsidRPr="00F75728">
        <w:t>0.307*</w:t>
      </w:r>
      <w:r>
        <w:t>7</w:t>
      </w:r>
      <w:r w:rsidRPr="00F75728">
        <w:t>.5</w:t>
      </w:r>
      <w:r>
        <w:t xml:space="preserve"> </w:t>
      </w:r>
      <w:r w:rsidRPr="00F75728">
        <w:t>+</w:t>
      </w:r>
      <w:r>
        <w:t xml:space="preserve"> </w:t>
      </w:r>
      <w:r w:rsidRPr="00F75728">
        <w:t>0.205*2</w:t>
      </w:r>
      <w:r>
        <w:t xml:space="preserve"> </w:t>
      </w:r>
      <w:r w:rsidRPr="00F75728">
        <w:t>+</w:t>
      </w:r>
      <w:r>
        <w:t xml:space="preserve"> </w:t>
      </w:r>
      <w:r w:rsidRPr="00F75728">
        <w:t>0.008*44</w:t>
      </w:r>
      <w:r>
        <w:t xml:space="preserve"> </w:t>
      </w:r>
      <w:r w:rsidRPr="00F75728">
        <w:t>-</w:t>
      </w:r>
      <w:r>
        <w:t xml:space="preserve"> </w:t>
      </w:r>
      <w:r w:rsidRPr="00F75728">
        <w:t>0.078*5</w:t>
      </w:r>
      <w:r>
        <w:t xml:space="preserve"> </w:t>
      </w:r>
      <w:r w:rsidRPr="00F75728">
        <w:t>-</w:t>
      </w:r>
      <w:r>
        <w:t xml:space="preserve"> </w:t>
      </w:r>
      <w:r w:rsidRPr="00F75728">
        <w:t>0.002*0</w:t>
      </w:r>
      <w:r>
        <w:rPr>
          <w:vertAlign w:val="subscript"/>
        </w:rPr>
        <w:t xml:space="preserve"> </w:t>
      </w:r>
      <w:r w:rsidRPr="000C44BD">
        <w:t>+ ε</w:t>
      </w:r>
      <w:r w:rsidRPr="000C44BD">
        <w:rPr>
          <w:vertAlign w:val="subscript"/>
        </w:rPr>
        <w:t>i</w:t>
      </w:r>
      <w:r>
        <w:rPr>
          <w:vertAlign w:val="subscript"/>
        </w:rPr>
        <w:br/>
      </w:r>
      <w:r w:rsidRPr="000C44BD">
        <w:t>ΔY</w:t>
      </w:r>
      <w:r w:rsidRPr="000C44BD">
        <w:rPr>
          <w:vertAlign w:val="subscript"/>
        </w:rPr>
        <w:t>1</w:t>
      </w:r>
      <w:r w:rsidRPr="000C44BD">
        <w:t>Prime Minister’s Approval</w:t>
      </w:r>
      <w:r>
        <w:t xml:space="preserve"> (</w:t>
      </w:r>
      <w:r>
        <w:rPr>
          <w:i/>
          <w:iCs/>
        </w:rPr>
        <w:t>Less Critical Opposition</w:t>
      </w:r>
      <w:r>
        <w:t xml:space="preserve"> = 1; </w:t>
      </w:r>
      <w:r>
        <w:rPr>
          <w:i/>
          <w:iCs/>
        </w:rPr>
        <w:t xml:space="preserve">Base Level = </w:t>
      </w:r>
      <w:r>
        <w:t xml:space="preserve">7.5) = </w:t>
      </w:r>
      <w:r>
        <w:rPr>
          <w:b/>
          <w:bCs/>
        </w:rPr>
        <w:t>0.043</w:t>
      </w:r>
      <w:r>
        <w:tab/>
        <w:t xml:space="preserve">   </w:t>
      </w:r>
      <w:r w:rsidRPr="000C44BD">
        <w:t>(1</w:t>
      </w:r>
      <w:r>
        <w:t>h</w:t>
      </w:r>
      <w:r w:rsidRPr="000C44BD">
        <w:t>)</w:t>
      </w:r>
    </w:p>
    <w:p w14:paraId="44749430" w14:textId="340EC2E8" w:rsidR="008A0950" w:rsidRDefault="008A0950" w:rsidP="008A0950">
      <w:pPr>
        <w:pStyle w:val="Heading5"/>
        <w:jc w:val="left"/>
      </w:pPr>
      <w:r w:rsidRPr="000C44BD">
        <w:t>ΔY</w:t>
      </w:r>
      <w:r w:rsidRPr="000C44BD">
        <w:rPr>
          <w:vertAlign w:val="subscript"/>
        </w:rPr>
        <w:t>1</w:t>
      </w:r>
      <w:r w:rsidRPr="000C44BD">
        <w:t>Prime Minister’s Approval</w:t>
      </w:r>
      <w:r w:rsidRPr="000C44BD">
        <w:rPr>
          <w:vertAlign w:val="subscript"/>
        </w:rPr>
        <w:t>it</w:t>
      </w:r>
      <w:r w:rsidRPr="000C44BD">
        <w:t xml:space="preserve"> = </w:t>
      </w:r>
      <w:r w:rsidRPr="00F75728">
        <w:t>2.146</w:t>
      </w:r>
      <w:r>
        <w:t xml:space="preserve"> </w:t>
      </w:r>
      <w:r w:rsidRPr="00F75728">
        <w:t>+</w:t>
      </w:r>
      <w:r>
        <w:t xml:space="preserve"> </w:t>
      </w:r>
      <w:r w:rsidRPr="00F75728">
        <w:t>0.428*</w:t>
      </w:r>
      <w:r>
        <w:t xml:space="preserve">0 - </w:t>
      </w:r>
      <w:r w:rsidRPr="00F75728">
        <w:t>0.302*0</w:t>
      </w:r>
      <w:r>
        <w:t xml:space="preserve"> - </w:t>
      </w:r>
      <w:r w:rsidRPr="00F75728">
        <w:t>0.298*0</w:t>
      </w:r>
      <w:r>
        <w:t xml:space="preserve"> </w:t>
      </w:r>
      <w:r w:rsidRPr="00F75728">
        <w:t>-</w:t>
      </w:r>
      <w:r>
        <w:t xml:space="preserve"> </w:t>
      </w:r>
      <w:r w:rsidRPr="00F75728">
        <w:t>0.363*0</w:t>
      </w:r>
      <w:r>
        <w:t xml:space="preserve"> </w:t>
      </w:r>
      <w:r w:rsidRPr="00F75728">
        <w:t>-</w:t>
      </w:r>
      <w:r>
        <w:t xml:space="preserve"> </w:t>
      </w:r>
      <w:r w:rsidRPr="00F75728">
        <w:t>0.173*1</w:t>
      </w:r>
      <w:r>
        <w:t xml:space="preserve"> </w:t>
      </w:r>
      <w:r w:rsidRPr="00F75728">
        <w:t>-</w:t>
      </w:r>
      <w:r>
        <w:t xml:space="preserve"> </w:t>
      </w:r>
      <w:r w:rsidRPr="00F75728">
        <w:t>0.307*</w:t>
      </w:r>
      <w:r>
        <w:t>7</w:t>
      </w:r>
      <w:r w:rsidRPr="00F75728">
        <w:t>.5</w:t>
      </w:r>
      <w:r>
        <w:t xml:space="preserve"> </w:t>
      </w:r>
      <w:r w:rsidRPr="00F75728">
        <w:t>+</w:t>
      </w:r>
      <w:r>
        <w:t xml:space="preserve"> </w:t>
      </w:r>
      <w:r w:rsidRPr="00F75728">
        <w:t>0.205*2</w:t>
      </w:r>
      <w:r>
        <w:t xml:space="preserve"> </w:t>
      </w:r>
      <w:r w:rsidRPr="00F75728">
        <w:t>+</w:t>
      </w:r>
      <w:r>
        <w:t xml:space="preserve"> </w:t>
      </w:r>
      <w:r w:rsidRPr="00F75728">
        <w:t>0.008*44</w:t>
      </w:r>
      <w:r>
        <w:t xml:space="preserve"> </w:t>
      </w:r>
      <w:r w:rsidRPr="00F75728">
        <w:t>-</w:t>
      </w:r>
      <w:r>
        <w:t xml:space="preserve"> </w:t>
      </w:r>
      <w:r w:rsidRPr="00F75728">
        <w:t>0.078*5</w:t>
      </w:r>
      <w:r>
        <w:t xml:space="preserve"> </w:t>
      </w:r>
      <w:r w:rsidRPr="00F75728">
        <w:t>-</w:t>
      </w:r>
      <w:r>
        <w:t xml:space="preserve"> </w:t>
      </w:r>
      <w:r w:rsidRPr="00F75728">
        <w:t>0.002*0</w:t>
      </w:r>
      <w:r>
        <w:rPr>
          <w:vertAlign w:val="subscript"/>
        </w:rPr>
        <w:t xml:space="preserve"> </w:t>
      </w:r>
      <w:r w:rsidRPr="000C44BD">
        <w:t>+ ε</w:t>
      </w:r>
      <w:r w:rsidRPr="000C44BD">
        <w:rPr>
          <w:vertAlign w:val="subscript"/>
        </w:rPr>
        <w:t>i</w:t>
      </w:r>
      <w:r>
        <w:rPr>
          <w:vertAlign w:val="subscript"/>
        </w:rPr>
        <w:br/>
      </w:r>
      <w:r w:rsidRPr="000C44BD">
        <w:t>ΔY</w:t>
      </w:r>
      <w:r w:rsidRPr="000C44BD">
        <w:rPr>
          <w:vertAlign w:val="subscript"/>
        </w:rPr>
        <w:t>1</w:t>
      </w:r>
      <w:r w:rsidRPr="000C44BD">
        <w:t>Prime Minister’s Approval</w:t>
      </w:r>
      <w:r>
        <w:t xml:space="preserve"> (</w:t>
      </w:r>
      <w:r>
        <w:rPr>
          <w:i/>
          <w:iCs/>
        </w:rPr>
        <w:t>Critical Opposition</w:t>
      </w:r>
      <w:r>
        <w:t xml:space="preserve"> = 1; </w:t>
      </w:r>
      <w:r>
        <w:rPr>
          <w:i/>
          <w:iCs/>
        </w:rPr>
        <w:t xml:space="preserve">Base Level = </w:t>
      </w:r>
      <w:r>
        <w:t xml:space="preserve">7.5) = </w:t>
      </w:r>
      <w:r>
        <w:rPr>
          <w:b/>
          <w:bCs/>
        </w:rPr>
        <w:t>-0.260</w:t>
      </w:r>
      <w:r>
        <w:tab/>
      </w:r>
      <w:r>
        <w:tab/>
        <w:t xml:space="preserve">   </w:t>
      </w:r>
      <w:r w:rsidRPr="000C44BD">
        <w:t>(1</w:t>
      </w:r>
      <w:r>
        <w:t>i</w:t>
      </w:r>
      <w:r w:rsidRPr="000C44BD">
        <w:t>)</w:t>
      </w:r>
    </w:p>
    <w:p w14:paraId="1C0B0A22" w14:textId="5DD2249A" w:rsidR="006A3FED" w:rsidRPr="006A3FED" w:rsidRDefault="00601E1E" w:rsidP="00601E1E">
      <w:pPr>
        <w:pStyle w:val="Heading3"/>
      </w:pPr>
      <w:r>
        <w:t>Difference in Trust in Government</w:t>
      </w:r>
    </w:p>
    <w:p w14:paraId="3C85EBAD" w14:textId="5B0EB2DD" w:rsidR="00EC7EF7" w:rsidRPr="000C44BD" w:rsidRDefault="00EC7EF7" w:rsidP="00EC7EF7">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w:t>
      </w:r>
      <w:r w:rsidR="00601E1E" w:rsidRPr="000F3D72">
        <w:t>2.14</w:t>
      </w:r>
      <w:r w:rsidR="00601E1E">
        <w:t xml:space="preserve">1 </w:t>
      </w:r>
      <w:r w:rsidR="00601E1E" w:rsidRPr="000F3D72">
        <w:t>+</w:t>
      </w:r>
      <w:r w:rsidR="00601E1E">
        <w:t xml:space="preserve"> </w:t>
      </w:r>
      <w:r w:rsidR="00601E1E" w:rsidRPr="000F3D72">
        <w:t>0.</w:t>
      </w:r>
      <w:r w:rsidR="00601E1E">
        <w:t>284</w:t>
      </w:r>
      <w:r w:rsidR="00601E1E" w:rsidRPr="000F3D72">
        <w:t>*</w:t>
      </w:r>
      <w:r w:rsidR="00601E1E">
        <w:t xml:space="preserve">1 </w:t>
      </w:r>
      <w:r w:rsidR="00601E1E" w:rsidRPr="000F3D72">
        <w:t>-</w:t>
      </w:r>
      <w:r w:rsidR="00601E1E">
        <w:t xml:space="preserve"> </w:t>
      </w:r>
      <w:r w:rsidR="00601E1E" w:rsidRPr="000F3D72">
        <w:t>0.</w:t>
      </w:r>
      <w:r w:rsidR="00601E1E">
        <w:t>719</w:t>
      </w:r>
      <w:r w:rsidR="00601E1E" w:rsidRPr="000F3D72">
        <w:t>*</w:t>
      </w:r>
      <w:r w:rsidR="00601E1E">
        <w:t xml:space="preserve">0 </w:t>
      </w:r>
      <w:r w:rsidR="00601E1E" w:rsidRPr="000F3D72">
        <w:t>-</w:t>
      </w:r>
      <w:r w:rsidR="00601E1E">
        <w:t xml:space="preserve"> </w:t>
      </w:r>
      <w:r w:rsidR="00601E1E" w:rsidRPr="000F3D72">
        <w:t>0.</w:t>
      </w:r>
      <w:r w:rsidR="00601E1E">
        <w:t>071</w:t>
      </w:r>
      <w:r w:rsidR="00601E1E" w:rsidRPr="000F3D72">
        <w:t>*</w:t>
      </w:r>
      <w:r w:rsidR="00601E1E">
        <w:t xml:space="preserve">0 </w:t>
      </w:r>
      <w:r w:rsidR="00601E1E" w:rsidRPr="000F3D72">
        <w:t>-</w:t>
      </w:r>
      <w:r w:rsidR="00601E1E">
        <w:t xml:space="preserve"> </w:t>
      </w:r>
      <w:r w:rsidR="00601E1E" w:rsidRPr="000F3D72">
        <w:t>0.3</w:t>
      </w:r>
      <w:r w:rsidR="00601E1E">
        <w:t>18</w:t>
      </w:r>
      <w:r w:rsidR="00601E1E" w:rsidRPr="000F3D72">
        <w:t>*</w:t>
      </w:r>
      <w:r w:rsidR="00601E1E">
        <w:t xml:space="preserve">0 </w:t>
      </w:r>
      <w:r w:rsidR="00601E1E" w:rsidRPr="000F3D72">
        <w:t>-</w:t>
      </w:r>
      <w:r w:rsidR="00601E1E">
        <w:t xml:space="preserve"> 0</w:t>
      </w:r>
      <w:r w:rsidR="00601E1E" w:rsidRPr="000F3D72">
        <w:t>.</w:t>
      </w:r>
      <w:r w:rsidR="00601E1E">
        <w:t>0</w:t>
      </w:r>
      <w:r w:rsidR="00601E1E" w:rsidRPr="000F3D72">
        <w:t>73*</w:t>
      </w:r>
      <w:r w:rsidR="00601E1E">
        <w:t xml:space="preserve">1 </w:t>
      </w:r>
      <w:r w:rsidR="00601E1E" w:rsidRPr="000F3D72">
        <w:t>-</w:t>
      </w:r>
      <w:r w:rsidR="00601E1E">
        <w:t xml:space="preserve"> </w:t>
      </w:r>
      <w:r w:rsidR="00601E1E" w:rsidRPr="000F3D72">
        <w:t>0.3</w:t>
      </w:r>
      <w:r w:rsidR="00601E1E">
        <w:t>93</w:t>
      </w:r>
      <w:r w:rsidR="00601E1E" w:rsidRPr="000F3D72">
        <w:t>*</w:t>
      </w:r>
      <w:r w:rsidR="00601E1E">
        <w:t xml:space="preserve">2.5 </w:t>
      </w:r>
      <w:r w:rsidR="00601E1E" w:rsidRPr="000F3D72">
        <w:t>+</w:t>
      </w:r>
      <w:r w:rsidR="00601E1E">
        <w:t xml:space="preserve"> </w:t>
      </w:r>
      <w:r w:rsidR="00601E1E" w:rsidRPr="000F3D72">
        <w:t>0.</w:t>
      </w:r>
      <w:r w:rsidR="00601E1E">
        <w:t>082</w:t>
      </w:r>
      <w:r w:rsidR="00601E1E" w:rsidRPr="000F3D72">
        <w:t>*</w:t>
      </w:r>
      <w:r w:rsidR="00601E1E">
        <w:t xml:space="preserve">2 </w:t>
      </w:r>
      <w:r w:rsidR="00601E1E" w:rsidRPr="000F3D72">
        <w:t>+</w:t>
      </w:r>
      <w:r w:rsidR="00601E1E">
        <w:t xml:space="preserve"> </w:t>
      </w:r>
      <w:r w:rsidR="00601E1E" w:rsidRPr="000F3D72">
        <w:t>0.0</w:t>
      </w:r>
      <w:r w:rsidR="00601E1E">
        <w:t>12</w:t>
      </w:r>
      <w:r w:rsidR="00601E1E" w:rsidRPr="000F3D72">
        <w:t>*</w:t>
      </w:r>
      <w:r w:rsidR="00601E1E">
        <w:t xml:space="preserve">44 + </w:t>
      </w:r>
      <w:r w:rsidR="00601E1E" w:rsidRPr="000F3D72">
        <w:t>0.0</w:t>
      </w:r>
      <w:r w:rsidR="00601E1E">
        <w:t>09</w:t>
      </w:r>
      <w:r w:rsidR="00601E1E" w:rsidRPr="000F3D72">
        <w:t>*</w:t>
      </w:r>
      <w:r w:rsidR="00601E1E">
        <w:t xml:space="preserve">5 </w:t>
      </w:r>
      <w:r w:rsidR="00601E1E" w:rsidRPr="000F3D72">
        <w:t>-</w:t>
      </w:r>
      <w:r w:rsidR="00601E1E">
        <w:t xml:space="preserve"> </w:t>
      </w:r>
      <w:r w:rsidR="00601E1E" w:rsidRPr="000F3D72">
        <w:t>0.002*</w:t>
      </w:r>
      <w:r w:rsidR="00601E1E">
        <w:t xml:space="preserve">0 </w:t>
      </w:r>
      <w:r w:rsidRPr="000C44BD">
        <w:t>+ ε</w:t>
      </w:r>
      <w:r w:rsidRPr="000C44BD">
        <w:rPr>
          <w:vertAlign w:val="subscript"/>
        </w:rPr>
        <w:t>i</w:t>
      </w:r>
      <w:r w:rsidRPr="000C44BD">
        <w:tab/>
      </w:r>
      <w:r>
        <w:br/>
      </w:r>
      <w:r w:rsidRPr="000C44BD">
        <w:t>ΔY</w:t>
      </w:r>
      <w:r w:rsidRPr="000C44BD">
        <w:rPr>
          <w:vertAlign w:val="subscript"/>
        </w:rPr>
        <w:t>2</w:t>
      </w:r>
      <w:r w:rsidRPr="000C44BD">
        <w:t>Trust in Government</w:t>
      </w:r>
      <w:r w:rsidR="00D06468">
        <w:t xml:space="preserve"> (</w:t>
      </w:r>
      <w:r w:rsidR="00D06468" w:rsidRPr="00D06468">
        <w:rPr>
          <w:i/>
          <w:iCs/>
        </w:rPr>
        <w:t>Coalition</w:t>
      </w:r>
      <w:r w:rsidR="00D06468">
        <w:t xml:space="preserve"> = 1</w:t>
      </w:r>
      <w:r w:rsidR="007D3187">
        <w:t>;</w:t>
      </w:r>
      <w:r w:rsidR="007D3187" w:rsidRPr="007D3187">
        <w:rPr>
          <w:i/>
          <w:iCs/>
        </w:rPr>
        <w:t xml:space="preserve"> </w:t>
      </w:r>
      <w:r w:rsidR="007D3187">
        <w:rPr>
          <w:i/>
          <w:iCs/>
        </w:rPr>
        <w:t xml:space="preserve">Base Level = </w:t>
      </w:r>
      <w:r w:rsidR="007D3187">
        <w:t>2.5</w:t>
      </w:r>
      <w:r w:rsidR="00D06468">
        <w:t xml:space="preserve">) </w:t>
      </w:r>
      <w:r>
        <w:t xml:space="preserve">= </w:t>
      </w:r>
      <w:r w:rsidR="007D3187">
        <w:rPr>
          <w:b/>
          <w:bCs/>
        </w:rPr>
        <w:t>2.107</w:t>
      </w:r>
      <w:r>
        <w:tab/>
      </w:r>
      <w:r>
        <w:tab/>
      </w:r>
      <w:r>
        <w:tab/>
      </w:r>
      <w:r>
        <w:tab/>
      </w:r>
      <w:r w:rsidR="007D3187">
        <w:t xml:space="preserve">   </w:t>
      </w:r>
      <w:r w:rsidRPr="000C44BD">
        <w:t>(</w:t>
      </w:r>
      <w:r>
        <w:t>2a</w:t>
      </w:r>
      <w:r w:rsidRPr="000C44BD">
        <w:t>)</w:t>
      </w:r>
    </w:p>
    <w:p w14:paraId="78AF2D07" w14:textId="0CEF5C17" w:rsidR="00EC7EF7" w:rsidRPr="000C44BD" w:rsidRDefault="00EC7EF7" w:rsidP="00EC7EF7">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w:t>
      </w:r>
      <w:r w:rsidR="007D3187" w:rsidRPr="000F3D72">
        <w:t>2.14</w:t>
      </w:r>
      <w:r w:rsidR="007D3187">
        <w:t xml:space="preserve">1 </w:t>
      </w:r>
      <w:r w:rsidR="007D3187" w:rsidRPr="000F3D72">
        <w:t>+</w:t>
      </w:r>
      <w:r w:rsidR="007D3187">
        <w:t xml:space="preserve"> </w:t>
      </w:r>
      <w:r w:rsidR="007D3187" w:rsidRPr="000F3D72">
        <w:t>0.</w:t>
      </w:r>
      <w:r w:rsidR="007D3187">
        <w:t>284</w:t>
      </w:r>
      <w:r w:rsidR="007D3187" w:rsidRPr="000F3D72">
        <w:t>*</w:t>
      </w:r>
      <w:r w:rsidR="007D3187">
        <w:t xml:space="preserve">0 </w:t>
      </w:r>
      <w:r w:rsidR="007D3187" w:rsidRPr="000F3D72">
        <w:t>-</w:t>
      </w:r>
      <w:r w:rsidR="007D3187">
        <w:t xml:space="preserve"> </w:t>
      </w:r>
      <w:r w:rsidR="007D3187" w:rsidRPr="000F3D72">
        <w:t>0.</w:t>
      </w:r>
      <w:r w:rsidR="007D3187">
        <w:t>719</w:t>
      </w:r>
      <w:r w:rsidR="007D3187" w:rsidRPr="000F3D72">
        <w:t>*</w:t>
      </w:r>
      <w:r w:rsidR="007D3187">
        <w:t xml:space="preserve">0 </w:t>
      </w:r>
      <w:r w:rsidR="007D3187" w:rsidRPr="000F3D72">
        <w:t>-</w:t>
      </w:r>
      <w:r w:rsidR="007D3187">
        <w:t xml:space="preserve"> </w:t>
      </w:r>
      <w:r w:rsidR="007D3187" w:rsidRPr="000F3D72">
        <w:t>0.</w:t>
      </w:r>
      <w:r w:rsidR="007D3187">
        <w:t>071</w:t>
      </w:r>
      <w:r w:rsidR="007D3187" w:rsidRPr="000F3D72">
        <w:t>*</w:t>
      </w:r>
      <w:r w:rsidR="007D3187">
        <w:t xml:space="preserve">0 </w:t>
      </w:r>
      <w:r w:rsidR="007D3187" w:rsidRPr="000F3D72">
        <w:t>-</w:t>
      </w:r>
      <w:r w:rsidR="007D3187">
        <w:t xml:space="preserve"> </w:t>
      </w:r>
      <w:r w:rsidR="007D3187" w:rsidRPr="000F3D72">
        <w:t>0.3</w:t>
      </w:r>
      <w:r w:rsidR="007D3187">
        <w:t>18</w:t>
      </w:r>
      <w:r w:rsidR="007D3187" w:rsidRPr="000F3D72">
        <w:t>*</w:t>
      </w:r>
      <w:r w:rsidR="007D3187">
        <w:t xml:space="preserve">0 </w:t>
      </w:r>
      <w:r w:rsidR="007D3187" w:rsidRPr="000F3D72">
        <w:t>-</w:t>
      </w:r>
      <w:r w:rsidR="007D3187">
        <w:t xml:space="preserve"> 0</w:t>
      </w:r>
      <w:r w:rsidR="007D3187" w:rsidRPr="000F3D72">
        <w:t>.</w:t>
      </w:r>
      <w:r w:rsidR="007D3187">
        <w:t>0</w:t>
      </w:r>
      <w:r w:rsidR="007D3187" w:rsidRPr="000F3D72">
        <w:t>73*</w:t>
      </w:r>
      <w:r w:rsidR="007D3187">
        <w:t xml:space="preserve">1 </w:t>
      </w:r>
      <w:r w:rsidR="007D3187" w:rsidRPr="000F3D72">
        <w:t>-</w:t>
      </w:r>
      <w:r w:rsidR="007D3187">
        <w:t xml:space="preserve"> </w:t>
      </w:r>
      <w:r w:rsidR="007D3187" w:rsidRPr="000F3D72">
        <w:t>0.3</w:t>
      </w:r>
      <w:r w:rsidR="007D3187">
        <w:t>93</w:t>
      </w:r>
      <w:r w:rsidR="007D3187" w:rsidRPr="000F3D72">
        <w:t>*</w:t>
      </w:r>
      <w:r w:rsidR="007D3187">
        <w:t xml:space="preserve">2.5 </w:t>
      </w:r>
      <w:r w:rsidR="007D3187" w:rsidRPr="000F3D72">
        <w:t>+</w:t>
      </w:r>
      <w:r w:rsidR="007D3187">
        <w:t xml:space="preserve"> </w:t>
      </w:r>
      <w:r w:rsidR="007D3187" w:rsidRPr="000F3D72">
        <w:t>0.</w:t>
      </w:r>
      <w:r w:rsidR="007D3187">
        <w:t>082</w:t>
      </w:r>
      <w:r w:rsidR="007D3187" w:rsidRPr="000F3D72">
        <w:t>*</w:t>
      </w:r>
      <w:r w:rsidR="007D3187">
        <w:t xml:space="preserve">2 </w:t>
      </w:r>
      <w:r w:rsidR="007D3187" w:rsidRPr="000F3D72">
        <w:t>+</w:t>
      </w:r>
      <w:r w:rsidR="007D3187">
        <w:t xml:space="preserve"> </w:t>
      </w:r>
      <w:r w:rsidR="007D3187" w:rsidRPr="000F3D72">
        <w:t>0.0</w:t>
      </w:r>
      <w:r w:rsidR="007D3187">
        <w:t>12</w:t>
      </w:r>
      <w:r w:rsidR="007D3187" w:rsidRPr="000F3D72">
        <w:t>*</w:t>
      </w:r>
      <w:r w:rsidR="007D3187">
        <w:t xml:space="preserve">44 + </w:t>
      </w:r>
      <w:r w:rsidR="007D3187" w:rsidRPr="000F3D72">
        <w:t>0.0</w:t>
      </w:r>
      <w:r w:rsidR="007D3187">
        <w:t>09</w:t>
      </w:r>
      <w:r w:rsidR="007D3187" w:rsidRPr="000F3D72">
        <w:t>*</w:t>
      </w:r>
      <w:r w:rsidR="007D3187">
        <w:t xml:space="preserve">5 </w:t>
      </w:r>
      <w:r w:rsidR="007D3187" w:rsidRPr="000F3D72">
        <w:t>-</w:t>
      </w:r>
      <w:r w:rsidR="007D3187">
        <w:t xml:space="preserve"> </w:t>
      </w:r>
      <w:r w:rsidR="007D3187" w:rsidRPr="000F3D72">
        <w:t>0.002*</w:t>
      </w:r>
      <w:r w:rsidR="007D3187">
        <w:t xml:space="preserve">0 </w:t>
      </w:r>
      <w:r w:rsidR="007D3187" w:rsidRPr="000C44BD">
        <w:t>+ ε</w:t>
      </w:r>
      <w:r w:rsidR="007D3187" w:rsidRPr="000C44BD">
        <w:rPr>
          <w:vertAlign w:val="subscript"/>
        </w:rPr>
        <w:t>i</w:t>
      </w:r>
      <w:r w:rsidR="007D3187" w:rsidRPr="000C44BD">
        <w:tab/>
      </w:r>
      <w:r w:rsidR="007D3187">
        <w:br/>
      </w:r>
      <w:r w:rsidR="007D3187" w:rsidRPr="000C44BD">
        <w:t>ΔY</w:t>
      </w:r>
      <w:r w:rsidR="007D3187" w:rsidRPr="000C44BD">
        <w:rPr>
          <w:vertAlign w:val="subscript"/>
        </w:rPr>
        <w:t>2</w:t>
      </w:r>
      <w:r w:rsidR="007D3187" w:rsidRPr="000C44BD">
        <w:t>Trust in Government</w:t>
      </w:r>
      <w:r w:rsidR="007D3187">
        <w:t xml:space="preserve"> (</w:t>
      </w:r>
      <w:r w:rsidR="007D3187">
        <w:rPr>
          <w:i/>
          <w:iCs/>
        </w:rPr>
        <w:t>Less Critical Opposition</w:t>
      </w:r>
      <w:r w:rsidR="007D3187">
        <w:t xml:space="preserve"> = 1;</w:t>
      </w:r>
      <w:r w:rsidR="007D3187" w:rsidRPr="007D3187">
        <w:rPr>
          <w:i/>
          <w:iCs/>
        </w:rPr>
        <w:t xml:space="preserve"> </w:t>
      </w:r>
      <w:r w:rsidR="007D3187">
        <w:rPr>
          <w:i/>
          <w:iCs/>
        </w:rPr>
        <w:t xml:space="preserve">Base Level = </w:t>
      </w:r>
      <w:r w:rsidR="007D3187">
        <w:t xml:space="preserve">2.5) = </w:t>
      </w:r>
      <w:r w:rsidR="007D3187">
        <w:rPr>
          <w:b/>
          <w:bCs/>
        </w:rPr>
        <w:t>1.823</w:t>
      </w:r>
      <w:r>
        <w:tab/>
      </w:r>
      <w:r>
        <w:tab/>
      </w:r>
      <w:r w:rsidR="007D3187">
        <w:t xml:space="preserve">   (</w:t>
      </w:r>
      <w:r>
        <w:t>2b</w:t>
      </w:r>
      <w:r w:rsidRPr="000C44BD">
        <w:t>)</w:t>
      </w:r>
    </w:p>
    <w:p w14:paraId="6DAD1D1A" w14:textId="7C203A27" w:rsidR="00EC7EF7" w:rsidRDefault="00EC7EF7" w:rsidP="009B3B28">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w:t>
      </w:r>
      <w:r w:rsidR="007D3187" w:rsidRPr="000F3D72">
        <w:t>2.14</w:t>
      </w:r>
      <w:r w:rsidR="007D3187">
        <w:t xml:space="preserve">1 </w:t>
      </w:r>
      <w:r w:rsidR="007D3187" w:rsidRPr="000F3D72">
        <w:t>+</w:t>
      </w:r>
      <w:r w:rsidR="007D3187">
        <w:t xml:space="preserve"> </w:t>
      </w:r>
      <w:r w:rsidR="007D3187" w:rsidRPr="000F3D72">
        <w:t>0.</w:t>
      </w:r>
      <w:r w:rsidR="007D3187">
        <w:t>284</w:t>
      </w:r>
      <w:r w:rsidR="007D3187" w:rsidRPr="000F3D72">
        <w:t>*</w:t>
      </w:r>
      <w:r w:rsidR="007D3187">
        <w:t xml:space="preserve">0 </w:t>
      </w:r>
      <w:r w:rsidR="007D3187" w:rsidRPr="000F3D72">
        <w:t>-</w:t>
      </w:r>
      <w:r w:rsidR="007D3187">
        <w:t xml:space="preserve"> </w:t>
      </w:r>
      <w:r w:rsidR="007D3187" w:rsidRPr="000F3D72">
        <w:t>0.</w:t>
      </w:r>
      <w:r w:rsidR="007D3187">
        <w:t>719</w:t>
      </w:r>
      <w:r w:rsidR="007D3187" w:rsidRPr="000F3D72">
        <w:t>*</w:t>
      </w:r>
      <w:r w:rsidR="007D3187">
        <w:t xml:space="preserve">1 </w:t>
      </w:r>
      <w:r w:rsidR="007D3187" w:rsidRPr="000F3D72">
        <w:t>-</w:t>
      </w:r>
      <w:r w:rsidR="007D3187">
        <w:t xml:space="preserve"> </w:t>
      </w:r>
      <w:r w:rsidR="007D3187" w:rsidRPr="000F3D72">
        <w:t>0.</w:t>
      </w:r>
      <w:r w:rsidR="007D3187">
        <w:t>071</w:t>
      </w:r>
      <w:r w:rsidR="007D3187" w:rsidRPr="000F3D72">
        <w:t>*</w:t>
      </w:r>
      <w:r w:rsidR="007D3187">
        <w:t xml:space="preserve">0 </w:t>
      </w:r>
      <w:r w:rsidR="007D3187" w:rsidRPr="000F3D72">
        <w:t>-</w:t>
      </w:r>
      <w:r w:rsidR="007D3187">
        <w:t xml:space="preserve"> </w:t>
      </w:r>
      <w:r w:rsidR="007D3187" w:rsidRPr="000F3D72">
        <w:t>0.3</w:t>
      </w:r>
      <w:r w:rsidR="007D3187">
        <w:t>18</w:t>
      </w:r>
      <w:r w:rsidR="007D3187" w:rsidRPr="000F3D72">
        <w:t>*</w:t>
      </w:r>
      <w:r w:rsidR="007D3187">
        <w:t xml:space="preserve">0 </w:t>
      </w:r>
      <w:r w:rsidR="007D3187" w:rsidRPr="000F3D72">
        <w:t>-</w:t>
      </w:r>
      <w:r w:rsidR="007D3187">
        <w:t xml:space="preserve"> 0</w:t>
      </w:r>
      <w:r w:rsidR="007D3187" w:rsidRPr="000F3D72">
        <w:t>.</w:t>
      </w:r>
      <w:r w:rsidR="007D3187">
        <w:t>0</w:t>
      </w:r>
      <w:r w:rsidR="007D3187" w:rsidRPr="000F3D72">
        <w:t>73*</w:t>
      </w:r>
      <w:r w:rsidR="007D3187">
        <w:t xml:space="preserve">1 </w:t>
      </w:r>
      <w:r w:rsidR="007D3187" w:rsidRPr="000F3D72">
        <w:t>-</w:t>
      </w:r>
      <w:r w:rsidR="007D3187">
        <w:t xml:space="preserve"> </w:t>
      </w:r>
      <w:r w:rsidR="007D3187" w:rsidRPr="000F3D72">
        <w:t>0.3</w:t>
      </w:r>
      <w:r w:rsidR="007D3187">
        <w:t>93</w:t>
      </w:r>
      <w:r w:rsidR="007D3187" w:rsidRPr="000F3D72">
        <w:t>*</w:t>
      </w:r>
      <w:r w:rsidR="007D3187">
        <w:t xml:space="preserve">2.5 </w:t>
      </w:r>
      <w:r w:rsidR="007D3187" w:rsidRPr="000F3D72">
        <w:t>+</w:t>
      </w:r>
      <w:r w:rsidR="007D3187">
        <w:t xml:space="preserve"> </w:t>
      </w:r>
      <w:r w:rsidR="007D3187" w:rsidRPr="000F3D72">
        <w:t>0.</w:t>
      </w:r>
      <w:r w:rsidR="007D3187">
        <w:t>082</w:t>
      </w:r>
      <w:r w:rsidR="007D3187" w:rsidRPr="000F3D72">
        <w:t>*</w:t>
      </w:r>
      <w:r w:rsidR="007D3187">
        <w:t xml:space="preserve">2 </w:t>
      </w:r>
      <w:r w:rsidR="007D3187" w:rsidRPr="000F3D72">
        <w:t>+</w:t>
      </w:r>
      <w:r w:rsidR="007D3187">
        <w:t xml:space="preserve"> </w:t>
      </w:r>
      <w:r w:rsidR="007D3187" w:rsidRPr="000F3D72">
        <w:t>0.0</w:t>
      </w:r>
      <w:r w:rsidR="007D3187">
        <w:t>12</w:t>
      </w:r>
      <w:r w:rsidR="007D3187" w:rsidRPr="000F3D72">
        <w:t>*</w:t>
      </w:r>
      <w:r w:rsidR="007D3187">
        <w:t xml:space="preserve">44 + </w:t>
      </w:r>
      <w:r w:rsidR="007D3187" w:rsidRPr="000F3D72">
        <w:t>0.0</w:t>
      </w:r>
      <w:r w:rsidR="007D3187">
        <w:t>09</w:t>
      </w:r>
      <w:r w:rsidR="007D3187" w:rsidRPr="000F3D72">
        <w:t>*</w:t>
      </w:r>
      <w:r w:rsidR="007D3187">
        <w:t xml:space="preserve">5 </w:t>
      </w:r>
      <w:r w:rsidR="007D3187" w:rsidRPr="000F3D72">
        <w:t>-</w:t>
      </w:r>
      <w:r w:rsidR="007D3187">
        <w:t xml:space="preserve"> </w:t>
      </w:r>
      <w:r w:rsidR="007D3187" w:rsidRPr="000F3D72">
        <w:t>0.002*</w:t>
      </w:r>
      <w:r w:rsidR="007D3187">
        <w:t xml:space="preserve">0 </w:t>
      </w:r>
      <w:r w:rsidR="007D3187" w:rsidRPr="000C44BD">
        <w:t>+ ε</w:t>
      </w:r>
      <w:r w:rsidR="007D3187" w:rsidRPr="000C44BD">
        <w:rPr>
          <w:vertAlign w:val="subscript"/>
        </w:rPr>
        <w:t>i</w:t>
      </w:r>
      <w:r w:rsidR="007D3187" w:rsidRPr="000C44BD">
        <w:tab/>
      </w:r>
      <w:r w:rsidR="007D3187">
        <w:br/>
      </w:r>
      <w:r w:rsidR="007D3187" w:rsidRPr="000C44BD">
        <w:t>ΔY</w:t>
      </w:r>
      <w:r w:rsidR="007D3187" w:rsidRPr="000C44BD">
        <w:rPr>
          <w:vertAlign w:val="subscript"/>
        </w:rPr>
        <w:t>2</w:t>
      </w:r>
      <w:r w:rsidR="007D3187" w:rsidRPr="000C44BD">
        <w:t>Trust in Government</w:t>
      </w:r>
      <w:r w:rsidR="007D3187">
        <w:t xml:space="preserve"> (</w:t>
      </w:r>
      <w:r w:rsidR="007D3187">
        <w:rPr>
          <w:i/>
          <w:iCs/>
        </w:rPr>
        <w:t>Critical Opposition</w:t>
      </w:r>
      <w:r w:rsidR="007D3187">
        <w:t xml:space="preserve"> = 1;</w:t>
      </w:r>
      <w:r w:rsidR="007D3187" w:rsidRPr="007D3187">
        <w:rPr>
          <w:i/>
          <w:iCs/>
        </w:rPr>
        <w:t xml:space="preserve"> </w:t>
      </w:r>
      <w:r w:rsidR="007D3187">
        <w:rPr>
          <w:i/>
          <w:iCs/>
        </w:rPr>
        <w:t xml:space="preserve">Base Level = </w:t>
      </w:r>
      <w:r w:rsidR="007D3187">
        <w:t xml:space="preserve">2.5) = </w:t>
      </w:r>
      <w:r w:rsidR="007D3187">
        <w:rPr>
          <w:b/>
          <w:bCs/>
        </w:rPr>
        <w:t>1.104</w:t>
      </w:r>
      <w:r>
        <w:tab/>
      </w:r>
      <w:bookmarkEnd w:id="160"/>
      <w:r>
        <w:tab/>
      </w:r>
      <w:r w:rsidR="007D3187">
        <w:t xml:space="preserve">   </w:t>
      </w:r>
      <w:r w:rsidRPr="000C44BD">
        <w:t>(</w:t>
      </w:r>
      <w:r>
        <w:t>2c</w:t>
      </w:r>
      <w:r w:rsidRPr="000C44BD">
        <w:t>)</w:t>
      </w:r>
    </w:p>
    <w:p w14:paraId="2B8E0B05" w14:textId="7DEC633A" w:rsidR="007D3187" w:rsidRPr="000C44BD" w:rsidRDefault="007D3187" w:rsidP="007D3187">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w:t>
      </w:r>
      <w:r w:rsidRPr="000F3D72">
        <w:t>2.14</w:t>
      </w:r>
      <w:r>
        <w:t xml:space="preserve">1 </w:t>
      </w:r>
      <w:r w:rsidRPr="000F3D72">
        <w:t>+</w:t>
      </w:r>
      <w:r>
        <w:t xml:space="preserve"> </w:t>
      </w:r>
      <w:r w:rsidRPr="000F3D72">
        <w:t>0.</w:t>
      </w:r>
      <w:r>
        <w:t>284</w:t>
      </w:r>
      <w:r w:rsidRPr="000F3D72">
        <w:t>*</w:t>
      </w:r>
      <w:r>
        <w:t xml:space="preserve">1 </w:t>
      </w:r>
      <w:r w:rsidRPr="000F3D72">
        <w:t>-</w:t>
      </w:r>
      <w:r>
        <w:t xml:space="preserve"> </w:t>
      </w:r>
      <w:r w:rsidRPr="000F3D72">
        <w:t>0.</w:t>
      </w:r>
      <w:r>
        <w:t>719</w:t>
      </w:r>
      <w:r w:rsidRPr="000F3D72">
        <w:t>*</w:t>
      </w:r>
      <w:r>
        <w:t xml:space="preserve">0 </w:t>
      </w:r>
      <w:r w:rsidRPr="000F3D72">
        <w:t>-</w:t>
      </w:r>
      <w:r>
        <w:t xml:space="preserve"> </w:t>
      </w:r>
      <w:r w:rsidRPr="000F3D72">
        <w:t>0.</w:t>
      </w:r>
      <w:r>
        <w:t>071</w:t>
      </w:r>
      <w:r w:rsidRPr="000F3D72">
        <w:t>*</w:t>
      </w:r>
      <w:r>
        <w:t xml:space="preserve">0 </w:t>
      </w:r>
      <w:r w:rsidRPr="000F3D72">
        <w:t>-</w:t>
      </w:r>
      <w:r>
        <w:t xml:space="preserve"> </w:t>
      </w:r>
      <w:r w:rsidRPr="000F3D72">
        <w:t>0.3</w:t>
      </w:r>
      <w:r>
        <w:t>18</w:t>
      </w:r>
      <w:r w:rsidRPr="000F3D72">
        <w:t>*</w:t>
      </w:r>
      <w:r>
        <w:t xml:space="preserve">0 </w:t>
      </w:r>
      <w:r w:rsidRPr="000F3D72">
        <w:t>-</w:t>
      </w:r>
      <w:r>
        <w:t xml:space="preserve"> 0</w:t>
      </w:r>
      <w:r w:rsidRPr="000F3D72">
        <w:t>.</w:t>
      </w:r>
      <w:r>
        <w:t>0</w:t>
      </w:r>
      <w:r w:rsidRPr="000F3D72">
        <w:t>73*</w:t>
      </w:r>
      <w:r>
        <w:t xml:space="preserve">1 </w:t>
      </w:r>
      <w:r w:rsidRPr="000F3D72">
        <w:t>-</w:t>
      </w:r>
      <w:r>
        <w:t xml:space="preserve"> </w:t>
      </w:r>
      <w:r w:rsidRPr="000F3D72">
        <w:t>0.3</w:t>
      </w:r>
      <w:r>
        <w:t>93</w:t>
      </w:r>
      <w:r w:rsidRPr="000F3D72">
        <w:t>*</w:t>
      </w:r>
      <w:r>
        <w:t xml:space="preserve">5 </w:t>
      </w:r>
      <w:r w:rsidRPr="000F3D72">
        <w:t>+</w:t>
      </w:r>
      <w:r>
        <w:t xml:space="preserve"> </w:t>
      </w:r>
      <w:r w:rsidRPr="000F3D72">
        <w:t>0.</w:t>
      </w:r>
      <w:r>
        <w:t>082</w:t>
      </w:r>
      <w:r w:rsidRPr="000F3D72">
        <w:t>*</w:t>
      </w:r>
      <w:r>
        <w:t xml:space="preserve">2 </w:t>
      </w:r>
      <w:r w:rsidRPr="000F3D72">
        <w:t>+</w:t>
      </w:r>
      <w:r>
        <w:t xml:space="preserve"> </w:t>
      </w:r>
      <w:r w:rsidRPr="000F3D72">
        <w:t>0.0</w:t>
      </w:r>
      <w:r>
        <w:t>12</w:t>
      </w:r>
      <w:r w:rsidRPr="000F3D72">
        <w:t>*</w:t>
      </w:r>
      <w:r>
        <w:t xml:space="preserve">44 + </w:t>
      </w:r>
      <w:r w:rsidRPr="000F3D72">
        <w:t>0.0</w:t>
      </w:r>
      <w:r>
        <w:t>09</w:t>
      </w:r>
      <w:r w:rsidRPr="000F3D72">
        <w:t>*</w:t>
      </w:r>
      <w:r>
        <w:t xml:space="preserve">5 </w:t>
      </w:r>
      <w:r w:rsidRPr="000F3D72">
        <w:t>-</w:t>
      </w:r>
      <w:r>
        <w:t xml:space="preserve"> </w:t>
      </w:r>
      <w:r w:rsidRPr="000F3D72">
        <w:t>0.002*</w:t>
      </w:r>
      <w:r>
        <w:t xml:space="preserve">0 </w:t>
      </w:r>
      <w:r w:rsidRPr="000C44BD">
        <w:t>+ ε</w:t>
      </w:r>
      <w:r w:rsidRPr="000C44BD">
        <w:rPr>
          <w:vertAlign w:val="subscript"/>
        </w:rPr>
        <w:t>i</w:t>
      </w:r>
      <w:r w:rsidRPr="000C44BD">
        <w:tab/>
      </w:r>
      <w:r>
        <w:br/>
      </w:r>
      <w:r w:rsidRPr="000C44BD">
        <w:t>ΔY</w:t>
      </w:r>
      <w:r w:rsidRPr="000C44BD">
        <w:rPr>
          <w:vertAlign w:val="subscript"/>
        </w:rPr>
        <w:t>2</w:t>
      </w:r>
      <w:r w:rsidRPr="000C44BD">
        <w:t>Trust in Government</w:t>
      </w:r>
      <w:r>
        <w:t xml:space="preserve"> (</w:t>
      </w:r>
      <w:r w:rsidRPr="00D06468">
        <w:rPr>
          <w:i/>
          <w:iCs/>
        </w:rPr>
        <w:t>Coalition</w:t>
      </w:r>
      <w:r>
        <w:t xml:space="preserve"> = 1;</w:t>
      </w:r>
      <w:r w:rsidRPr="007D3187">
        <w:rPr>
          <w:i/>
          <w:iCs/>
        </w:rPr>
        <w:t xml:space="preserve"> </w:t>
      </w:r>
      <w:r>
        <w:rPr>
          <w:i/>
          <w:iCs/>
        </w:rPr>
        <w:t xml:space="preserve">Base Level = </w:t>
      </w:r>
      <w:r>
        <w:t xml:space="preserve">5) = </w:t>
      </w:r>
      <w:r>
        <w:rPr>
          <w:b/>
          <w:bCs/>
        </w:rPr>
        <w:t>1.124</w:t>
      </w:r>
      <w:r>
        <w:tab/>
      </w:r>
      <w:r>
        <w:tab/>
        <w:t xml:space="preserve">  </w:t>
      </w:r>
      <w:r>
        <w:tab/>
      </w:r>
      <w:r>
        <w:tab/>
        <w:t xml:space="preserve">   </w:t>
      </w:r>
      <w:r w:rsidRPr="000C44BD">
        <w:t>(</w:t>
      </w:r>
      <w:r>
        <w:t>2d</w:t>
      </w:r>
      <w:r w:rsidRPr="000C44BD">
        <w:t>)</w:t>
      </w:r>
    </w:p>
    <w:p w14:paraId="03498927" w14:textId="685E45EF" w:rsidR="007D3187" w:rsidRPr="000C44BD" w:rsidRDefault="007D3187" w:rsidP="007D3187">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w:t>
      </w:r>
      <w:r w:rsidRPr="000F3D72">
        <w:t>2.14</w:t>
      </w:r>
      <w:r>
        <w:t xml:space="preserve">1 </w:t>
      </w:r>
      <w:r w:rsidRPr="000F3D72">
        <w:t>+</w:t>
      </w:r>
      <w:r>
        <w:t xml:space="preserve"> </w:t>
      </w:r>
      <w:r w:rsidRPr="000F3D72">
        <w:t>0.</w:t>
      </w:r>
      <w:r>
        <w:t>284</w:t>
      </w:r>
      <w:r w:rsidRPr="000F3D72">
        <w:t>*</w:t>
      </w:r>
      <w:r>
        <w:t xml:space="preserve">0 </w:t>
      </w:r>
      <w:r w:rsidRPr="000F3D72">
        <w:t>-</w:t>
      </w:r>
      <w:r>
        <w:t xml:space="preserve"> </w:t>
      </w:r>
      <w:r w:rsidRPr="000F3D72">
        <w:t>0.</w:t>
      </w:r>
      <w:r>
        <w:t>719</w:t>
      </w:r>
      <w:r w:rsidRPr="000F3D72">
        <w:t>*</w:t>
      </w:r>
      <w:r>
        <w:t xml:space="preserve">0 </w:t>
      </w:r>
      <w:r w:rsidRPr="000F3D72">
        <w:t>-</w:t>
      </w:r>
      <w:r>
        <w:t xml:space="preserve"> </w:t>
      </w:r>
      <w:r w:rsidRPr="000F3D72">
        <w:t>0.</w:t>
      </w:r>
      <w:r>
        <w:t>071</w:t>
      </w:r>
      <w:r w:rsidRPr="000F3D72">
        <w:t>*</w:t>
      </w:r>
      <w:r>
        <w:t xml:space="preserve">0 </w:t>
      </w:r>
      <w:r w:rsidRPr="000F3D72">
        <w:t>-</w:t>
      </w:r>
      <w:r>
        <w:t xml:space="preserve"> </w:t>
      </w:r>
      <w:r w:rsidRPr="000F3D72">
        <w:t>0.3</w:t>
      </w:r>
      <w:r>
        <w:t>18</w:t>
      </w:r>
      <w:r w:rsidRPr="000F3D72">
        <w:t>*</w:t>
      </w:r>
      <w:r>
        <w:t xml:space="preserve">0 </w:t>
      </w:r>
      <w:r w:rsidRPr="000F3D72">
        <w:t>-</w:t>
      </w:r>
      <w:r>
        <w:t xml:space="preserve"> 0</w:t>
      </w:r>
      <w:r w:rsidRPr="000F3D72">
        <w:t>.</w:t>
      </w:r>
      <w:r>
        <w:t>0</w:t>
      </w:r>
      <w:r w:rsidRPr="000F3D72">
        <w:t>73*</w:t>
      </w:r>
      <w:r>
        <w:t xml:space="preserve">1 </w:t>
      </w:r>
      <w:r w:rsidRPr="000F3D72">
        <w:t>-</w:t>
      </w:r>
      <w:r>
        <w:t xml:space="preserve"> </w:t>
      </w:r>
      <w:r w:rsidRPr="000F3D72">
        <w:t>0.3</w:t>
      </w:r>
      <w:r>
        <w:t>93</w:t>
      </w:r>
      <w:r w:rsidRPr="000F3D72">
        <w:t>*</w:t>
      </w:r>
      <w:r>
        <w:t xml:space="preserve">5 </w:t>
      </w:r>
      <w:r w:rsidRPr="000F3D72">
        <w:t>+</w:t>
      </w:r>
      <w:r>
        <w:t xml:space="preserve"> </w:t>
      </w:r>
      <w:r w:rsidRPr="000F3D72">
        <w:t>0.</w:t>
      </w:r>
      <w:r>
        <w:t>082</w:t>
      </w:r>
      <w:r w:rsidRPr="000F3D72">
        <w:t>*</w:t>
      </w:r>
      <w:r>
        <w:t xml:space="preserve">2 </w:t>
      </w:r>
      <w:r w:rsidRPr="000F3D72">
        <w:t>+</w:t>
      </w:r>
      <w:r>
        <w:t xml:space="preserve"> </w:t>
      </w:r>
      <w:r w:rsidRPr="000F3D72">
        <w:t>0.0</w:t>
      </w:r>
      <w:r>
        <w:t>12</w:t>
      </w:r>
      <w:r w:rsidRPr="000F3D72">
        <w:t>*</w:t>
      </w:r>
      <w:r>
        <w:t xml:space="preserve">44 + </w:t>
      </w:r>
      <w:r w:rsidRPr="000F3D72">
        <w:t>0.0</w:t>
      </w:r>
      <w:r>
        <w:t>09</w:t>
      </w:r>
      <w:r w:rsidRPr="000F3D72">
        <w:t>*</w:t>
      </w:r>
      <w:r>
        <w:t xml:space="preserve">5 </w:t>
      </w:r>
      <w:r w:rsidRPr="000F3D72">
        <w:t>-</w:t>
      </w:r>
      <w:r>
        <w:t xml:space="preserve"> </w:t>
      </w:r>
      <w:r w:rsidRPr="000F3D72">
        <w:t>0.002*</w:t>
      </w:r>
      <w:r>
        <w:t xml:space="preserve">0 </w:t>
      </w:r>
      <w:r w:rsidRPr="000C44BD">
        <w:t>+ ε</w:t>
      </w:r>
      <w:r w:rsidRPr="000C44BD">
        <w:rPr>
          <w:vertAlign w:val="subscript"/>
        </w:rPr>
        <w:t>i</w:t>
      </w:r>
      <w:r w:rsidRPr="000C44BD">
        <w:tab/>
      </w:r>
      <w:r>
        <w:br/>
      </w:r>
      <w:r w:rsidRPr="000C44BD">
        <w:t>ΔY</w:t>
      </w:r>
      <w:r w:rsidRPr="000C44BD">
        <w:rPr>
          <w:vertAlign w:val="subscript"/>
        </w:rPr>
        <w:t>2</w:t>
      </w:r>
      <w:r w:rsidRPr="000C44BD">
        <w:t>Trust in Government</w:t>
      </w:r>
      <w:r>
        <w:t xml:space="preserve"> (</w:t>
      </w:r>
      <w:r>
        <w:rPr>
          <w:i/>
          <w:iCs/>
        </w:rPr>
        <w:t>Less Critical Opposition</w:t>
      </w:r>
      <w:r>
        <w:t xml:space="preserve"> = 1;</w:t>
      </w:r>
      <w:r w:rsidRPr="007D3187">
        <w:rPr>
          <w:i/>
          <w:iCs/>
        </w:rPr>
        <w:t xml:space="preserve"> </w:t>
      </w:r>
      <w:r>
        <w:rPr>
          <w:i/>
          <w:iCs/>
        </w:rPr>
        <w:t xml:space="preserve">Base Level = </w:t>
      </w:r>
      <w:r>
        <w:t xml:space="preserve">5) = </w:t>
      </w:r>
      <w:r>
        <w:rPr>
          <w:b/>
          <w:bCs/>
        </w:rPr>
        <w:t>0.840</w:t>
      </w:r>
      <w:r>
        <w:tab/>
      </w:r>
      <w:r>
        <w:tab/>
        <w:t xml:space="preserve">   (2e</w:t>
      </w:r>
      <w:r w:rsidRPr="000C44BD">
        <w:t>)</w:t>
      </w:r>
    </w:p>
    <w:p w14:paraId="371F3CFA" w14:textId="446182F0" w:rsidR="007D3187" w:rsidRDefault="007D3187" w:rsidP="007D3187">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w:t>
      </w:r>
      <w:r w:rsidRPr="000F3D72">
        <w:t>2.14</w:t>
      </w:r>
      <w:r>
        <w:t xml:space="preserve">1 </w:t>
      </w:r>
      <w:r w:rsidRPr="000F3D72">
        <w:t>+</w:t>
      </w:r>
      <w:r>
        <w:t xml:space="preserve"> </w:t>
      </w:r>
      <w:r w:rsidRPr="000F3D72">
        <w:t>0.</w:t>
      </w:r>
      <w:r>
        <w:t>284</w:t>
      </w:r>
      <w:r w:rsidRPr="000F3D72">
        <w:t>*</w:t>
      </w:r>
      <w:r>
        <w:t xml:space="preserve">0 </w:t>
      </w:r>
      <w:r w:rsidRPr="000F3D72">
        <w:t>-</w:t>
      </w:r>
      <w:r>
        <w:t xml:space="preserve"> </w:t>
      </w:r>
      <w:r w:rsidRPr="000F3D72">
        <w:t>0.</w:t>
      </w:r>
      <w:r>
        <w:t>719</w:t>
      </w:r>
      <w:r w:rsidRPr="000F3D72">
        <w:t>*</w:t>
      </w:r>
      <w:r>
        <w:t xml:space="preserve">1 </w:t>
      </w:r>
      <w:r w:rsidRPr="000F3D72">
        <w:t>-</w:t>
      </w:r>
      <w:r>
        <w:t xml:space="preserve"> </w:t>
      </w:r>
      <w:r w:rsidRPr="000F3D72">
        <w:t>0.</w:t>
      </w:r>
      <w:r>
        <w:t>071</w:t>
      </w:r>
      <w:r w:rsidRPr="000F3D72">
        <w:t>*</w:t>
      </w:r>
      <w:r>
        <w:t xml:space="preserve">0 </w:t>
      </w:r>
      <w:r w:rsidRPr="000F3D72">
        <w:t>-</w:t>
      </w:r>
      <w:r>
        <w:t xml:space="preserve"> </w:t>
      </w:r>
      <w:r w:rsidRPr="000F3D72">
        <w:t>0.3</w:t>
      </w:r>
      <w:r>
        <w:t>18</w:t>
      </w:r>
      <w:r w:rsidRPr="000F3D72">
        <w:t>*</w:t>
      </w:r>
      <w:r>
        <w:t xml:space="preserve">0 </w:t>
      </w:r>
      <w:r w:rsidRPr="000F3D72">
        <w:t>-</w:t>
      </w:r>
      <w:r>
        <w:t xml:space="preserve"> 0</w:t>
      </w:r>
      <w:r w:rsidRPr="000F3D72">
        <w:t>.</w:t>
      </w:r>
      <w:r>
        <w:t>0</w:t>
      </w:r>
      <w:r w:rsidRPr="000F3D72">
        <w:t>73*</w:t>
      </w:r>
      <w:r>
        <w:t xml:space="preserve">1 </w:t>
      </w:r>
      <w:r w:rsidRPr="000F3D72">
        <w:t>-</w:t>
      </w:r>
      <w:r>
        <w:t xml:space="preserve"> </w:t>
      </w:r>
      <w:r w:rsidRPr="000F3D72">
        <w:t>0.3</w:t>
      </w:r>
      <w:r>
        <w:t>93</w:t>
      </w:r>
      <w:r w:rsidRPr="000F3D72">
        <w:t>*</w:t>
      </w:r>
      <w:r>
        <w:t xml:space="preserve">5 </w:t>
      </w:r>
      <w:r w:rsidRPr="000F3D72">
        <w:t>+</w:t>
      </w:r>
      <w:r>
        <w:t xml:space="preserve"> </w:t>
      </w:r>
      <w:r w:rsidRPr="000F3D72">
        <w:t>0.</w:t>
      </w:r>
      <w:r>
        <w:t>082</w:t>
      </w:r>
      <w:r w:rsidRPr="000F3D72">
        <w:t>*</w:t>
      </w:r>
      <w:r>
        <w:t xml:space="preserve">2 </w:t>
      </w:r>
      <w:r w:rsidRPr="000F3D72">
        <w:t>+</w:t>
      </w:r>
      <w:r>
        <w:t xml:space="preserve"> </w:t>
      </w:r>
      <w:r w:rsidRPr="000F3D72">
        <w:t>0.0</w:t>
      </w:r>
      <w:r>
        <w:t>12</w:t>
      </w:r>
      <w:r w:rsidRPr="000F3D72">
        <w:t>*</w:t>
      </w:r>
      <w:r>
        <w:t xml:space="preserve">44 + </w:t>
      </w:r>
      <w:r w:rsidRPr="000F3D72">
        <w:t>0.0</w:t>
      </w:r>
      <w:r>
        <w:t>09</w:t>
      </w:r>
      <w:r w:rsidRPr="000F3D72">
        <w:t>*</w:t>
      </w:r>
      <w:r>
        <w:t xml:space="preserve">5 </w:t>
      </w:r>
      <w:r w:rsidRPr="000F3D72">
        <w:t>-</w:t>
      </w:r>
      <w:r>
        <w:t xml:space="preserve"> </w:t>
      </w:r>
      <w:r w:rsidRPr="000F3D72">
        <w:t>0.002*</w:t>
      </w:r>
      <w:r>
        <w:t xml:space="preserve">0 </w:t>
      </w:r>
      <w:r w:rsidRPr="000C44BD">
        <w:t>+ ε</w:t>
      </w:r>
      <w:r w:rsidRPr="000C44BD">
        <w:rPr>
          <w:vertAlign w:val="subscript"/>
        </w:rPr>
        <w:t>i</w:t>
      </w:r>
      <w:r w:rsidRPr="000C44BD">
        <w:tab/>
      </w:r>
      <w:r>
        <w:br/>
      </w:r>
      <w:r w:rsidRPr="000C44BD">
        <w:t>ΔY</w:t>
      </w:r>
      <w:r w:rsidRPr="000C44BD">
        <w:rPr>
          <w:vertAlign w:val="subscript"/>
        </w:rPr>
        <w:t>2</w:t>
      </w:r>
      <w:r w:rsidRPr="000C44BD">
        <w:t>Trust in Government</w:t>
      </w:r>
      <w:r>
        <w:t xml:space="preserve"> (</w:t>
      </w:r>
      <w:r>
        <w:rPr>
          <w:i/>
          <w:iCs/>
        </w:rPr>
        <w:t>Critical Opposition</w:t>
      </w:r>
      <w:r>
        <w:t xml:space="preserve"> = 1;</w:t>
      </w:r>
      <w:r w:rsidRPr="007D3187">
        <w:rPr>
          <w:i/>
          <w:iCs/>
        </w:rPr>
        <w:t xml:space="preserve"> </w:t>
      </w:r>
      <w:r>
        <w:rPr>
          <w:i/>
          <w:iCs/>
        </w:rPr>
        <w:t xml:space="preserve">Base Level = </w:t>
      </w:r>
      <w:r>
        <w:t xml:space="preserve">5) = </w:t>
      </w:r>
      <w:r>
        <w:rPr>
          <w:b/>
          <w:bCs/>
        </w:rPr>
        <w:t>0.121</w:t>
      </w:r>
      <w:r>
        <w:tab/>
      </w:r>
      <w:r>
        <w:tab/>
      </w:r>
      <w:r>
        <w:tab/>
        <w:t xml:space="preserve">    </w:t>
      </w:r>
      <w:r w:rsidRPr="000C44BD">
        <w:t>(</w:t>
      </w:r>
      <w:r>
        <w:t>2f</w:t>
      </w:r>
      <w:r w:rsidRPr="000C44BD">
        <w:t>)</w:t>
      </w:r>
    </w:p>
    <w:p w14:paraId="6B2412E4" w14:textId="2B773813" w:rsidR="00250521" w:rsidRPr="000C44BD" w:rsidRDefault="00250521" w:rsidP="00250521">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w:t>
      </w:r>
      <w:r w:rsidRPr="000F3D72">
        <w:t>2.14</w:t>
      </w:r>
      <w:r>
        <w:t xml:space="preserve">1 </w:t>
      </w:r>
      <w:r w:rsidRPr="000F3D72">
        <w:t>+</w:t>
      </w:r>
      <w:r>
        <w:t xml:space="preserve"> </w:t>
      </w:r>
      <w:r w:rsidRPr="000F3D72">
        <w:t>0.</w:t>
      </w:r>
      <w:r>
        <w:t>284</w:t>
      </w:r>
      <w:r w:rsidRPr="000F3D72">
        <w:t>*</w:t>
      </w:r>
      <w:r>
        <w:t xml:space="preserve">1 </w:t>
      </w:r>
      <w:r w:rsidRPr="000F3D72">
        <w:t>-</w:t>
      </w:r>
      <w:r>
        <w:t xml:space="preserve"> </w:t>
      </w:r>
      <w:r w:rsidRPr="000F3D72">
        <w:t>0.</w:t>
      </w:r>
      <w:r>
        <w:t>719</w:t>
      </w:r>
      <w:r w:rsidRPr="000F3D72">
        <w:t>*</w:t>
      </w:r>
      <w:r>
        <w:t xml:space="preserve">0 </w:t>
      </w:r>
      <w:r w:rsidRPr="000F3D72">
        <w:t>-</w:t>
      </w:r>
      <w:r>
        <w:t xml:space="preserve"> </w:t>
      </w:r>
      <w:r w:rsidRPr="000F3D72">
        <w:t>0.</w:t>
      </w:r>
      <w:r>
        <w:t>071</w:t>
      </w:r>
      <w:r w:rsidRPr="000F3D72">
        <w:t>*</w:t>
      </w:r>
      <w:r>
        <w:t xml:space="preserve">0 </w:t>
      </w:r>
      <w:r w:rsidRPr="000F3D72">
        <w:t>-</w:t>
      </w:r>
      <w:r>
        <w:t xml:space="preserve"> </w:t>
      </w:r>
      <w:r w:rsidRPr="000F3D72">
        <w:t>0.3</w:t>
      </w:r>
      <w:r>
        <w:t>18</w:t>
      </w:r>
      <w:r w:rsidRPr="000F3D72">
        <w:t>*</w:t>
      </w:r>
      <w:r>
        <w:t xml:space="preserve">0 </w:t>
      </w:r>
      <w:r w:rsidRPr="000F3D72">
        <w:t>-</w:t>
      </w:r>
      <w:r>
        <w:t xml:space="preserve"> 0</w:t>
      </w:r>
      <w:r w:rsidRPr="000F3D72">
        <w:t>.</w:t>
      </w:r>
      <w:r>
        <w:t>0</w:t>
      </w:r>
      <w:r w:rsidRPr="000F3D72">
        <w:t>73*</w:t>
      </w:r>
      <w:r>
        <w:t xml:space="preserve">1 </w:t>
      </w:r>
      <w:r w:rsidRPr="000F3D72">
        <w:t>-</w:t>
      </w:r>
      <w:r>
        <w:t xml:space="preserve"> </w:t>
      </w:r>
      <w:r w:rsidRPr="000F3D72">
        <w:t>0.3</w:t>
      </w:r>
      <w:r>
        <w:t>93</w:t>
      </w:r>
      <w:r w:rsidRPr="000F3D72">
        <w:t>*</w:t>
      </w:r>
      <w:r>
        <w:t xml:space="preserve">7.5 </w:t>
      </w:r>
      <w:r w:rsidRPr="000F3D72">
        <w:t>+</w:t>
      </w:r>
      <w:r>
        <w:t xml:space="preserve"> </w:t>
      </w:r>
      <w:r w:rsidRPr="000F3D72">
        <w:t>0.</w:t>
      </w:r>
      <w:r>
        <w:t>082</w:t>
      </w:r>
      <w:r w:rsidRPr="000F3D72">
        <w:t>*</w:t>
      </w:r>
      <w:r>
        <w:t xml:space="preserve">2 </w:t>
      </w:r>
      <w:r w:rsidRPr="000F3D72">
        <w:t>+</w:t>
      </w:r>
      <w:r>
        <w:t xml:space="preserve"> </w:t>
      </w:r>
      <w:r w:rsidRPr="000F3D72">
        <w:t>0.0</w:t>
      </w:r>
      <w:r>
        <w:t>12</w:t>
      </w:r>
      <w:r w:rsidRPr="000F3D72">
        <w:t>*</w:t>
      </w:r>
      <w:r>
        <w:t xml:space="preserve">44 + </w:t>
      </w:r>
      <w:r w:rsidRPr="000F3D72">
        <w:t>0.0</w:t>
      </w:r>
      <w:r>
        <w:t>09</w:t>
      </w:r>
      <w:r w:rsidRPr="000F3D72">
        <w:t>*</w:t>
      </w:r>
      <w:r>
        <w:t xml:space="preserve">5 </w:t>
      </w:r>
      <w:r w:rsidRPr="000F3D72">
        <w:t>-</w:t>
      </w:r>
      <w:r>
        <w:t xml:space="preserve"> </w:t>
      </w:r>
      <w:r w:rsidRPr="000F3D72">
        <w:t>0.002*</w:t>
      </w:r>
      <w:r>
        <w:t xml:space="preserve">0 </w:t>
      </w:r>
      <w:r w:rsidRPr="000C44BD">
        <w:t>+ ε</w:t>
      </w:r>
      <w:r w:rsidRPr="000C44BD">
        <w:rPr>
          <w:vertAlign w:val="subscript"/>
        </w:rPr>
        <w:t>i</w:t>
      </w:r>
      <w:r w:rsidRPr="000C44BD">
        <w:tab/>
      </w:r>
      <w:r>
        <w:br/>
      </w:r>
      <w:r w:rsidRPr="000C44BD">
        <w:t>ΔY</w:t>
      </w:r>
      <w:r w:rsidRPr="000C44BD">
        <w:rPr>
          <w:vertAlign w:val="subscript"/>
        </w:rPr>
        <w:t>2</w:t>
      </w:r>
      <w:r w:rsidRPr="000C44BD">
        <w:t>Trust in Government</w:t>
      </w:r>
      <w:r>
        <w:t xml:space="preserve"> (</w:t>
      </w:r>
      <w:r w:rsidRPr="00D06468">
        <w:rPr>
          <w:i/>
          <w:iCs/>
        </w:rPr>
        <w:t>Coalition</w:t>
      </w:r>
      <w:r>
        <w:t xml:space="preserve"> = 1;</w:t>
      </w:r>
      <w:r w:rsidRPr="007D3187">
        <w:rPr>
          <w:i/>
          <w:iCs/>
        </w:rPr>
        <w:t xml:space="preserve"> </w:t>
      </w:r>
      <w:r>
        <w:rPr>
          <w:i/>
          <w:iCs/>
        </w:rPr>
        <w:t xml:space="preserve">Base Level = </w:t>
      </w:r>
      <w:r>
        <w:t xml:space="preserve">7.5) = </w:t>
      </w:r>
      <w:r>
        <w:rPr>
          <w:b/>
          <w:bCs/>
        </w:rPr>
        <w:t>0.142</w:t>
      </w:r>
      <w:r>
        <w:tab/>
      </w:r>
      <w:r>
        <w:tab/>
      </w:r>
      <w:r>
        <w:tab/>
      </w:r>
      <w:r>
        <w:tab/>
        <w:t xml:space="preserve">   </w:t>
      </w:r>
      <w:r w:rsidRPr="000C44BD">
        <w:t>(</w:t>
      </w:r>
      <w:r>
        <w:t>2g</w:t>
      </w:r>
      <w:r w:rsidRPr="000C44BD">
        <w:t>)</w:t>
      </w:r>
    </w:p>
    <w:p w14:paraId="61F59F4D" w14:textId="74C77092" w:rsidR="00250521" w:rsidRPr="000C44BD" w:rsidRDefault="00250521" w:rsidP="00250521">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w:t>
      </w:r>
      <w:r w:rsidRPr="000F3D72">
        <w:t>2.14</w:t>
      </w:r>
      <w:r>
        <w:t xml:space="preserve">1 </w:t>
      </w:r>
      <w:r w:rsidRPr="000F3D72">
        <w:t>+</w:t>
      </w:r>
      <w:r>
        <w:t xml:space="preserve"> </w:t>
      </w:r>
      <w:r w:rsidRPr="000F3D72">
        <w:t>0.</w:t>
      </w:r>
      <w:r>
        <w:t>284</w:t>
      </w:r>
      <w:r w:rsidRPr="000F3D72">
        <w:t>*</w:t>
      </w:r>
      <w:r>
        <w:t xml:space="preserve">0 </w:t>
      </w:r>
      <w:r w:rsidRPr="000F3D72">
        <w:t>-</w:t>
      </w:r>
      <w:r>
        <w:t xml:space="preserve"> </w:t>
      </w:r>
      <w:r w:rsidRPr="000F3D72">
        <w:t>0.</w:t>
      </w:r>
      <w:r>
        <w:t>719</w:t>
      </w:r>
      <w:r w:rsidRPr="000F3D72">
        <w:t>*</w:t>
      </w:r>
      <w:r>
        <w:t xml:space="preserve">0 </w:t>
      </w:r>
      <w:r w:rsidRPr="000F3D72">
        <w:t>-</w:t>
      </w:r>
      <w:r>
        <w:t xml:space="preserve"> </w:t>
      </w:r>
      <w:r w:rsidRPr="000F3D72">
        <w:t>0.</w:t>
      </w:r>
      <w:r>
        <w:t>071</w:t>
      </w:r>
      <w:r w:rsidRPr="000F3D72">
        <w:t>*</w:t>
      </w:r>
      <w:r>
        <w:t xml:space="preserve">0 </w:t>
      </w:r>
      <w:r w:rsidRPr="000F3D72">
        <w:t>-</w:t>
      </w:r>
      <w:r>
        <w:t xml:space="preserve"> </w:t>
      </w:r>
      <w:r w:rsidRPr="000F3D72">
        <w:t>0.3</w:t>
      </w:r>
      <w:r>
        <w:t>18</w:t>
      </w:r>
      <w:r w:rsidRPr="000F3D72">
        <w:t>*</w:t>
      </w:r>
      <w:r>
        <w:t xml:space="preserve">0 </w:t>
      </w:r>
      <w:r w:rsidRPr="000F3D72">
        <w:t>-</w:t>
      </w:r>
      <w:r>
        <w:t xml:space="preserve"> 0</w:t>
      </w:r>
      <w:r w:rsidRPr="000F3D72">
        <w:t>.</w:t>
      </w:r>
      <w:r>
        <w:t>0</w:t>
      </w:r>
      <w:r w:rsidRPr="000F3D72">
        <w:t>73*</w:t>
      </w:r>
      <w:r>
        <w:t xml:space="preserve">1 </w:t>
      </w:r>
      <w:r w:rsidRPr="000F3D72">
        <w:t>-</w:t>
      </w:r>
      <w:r>
        <w:t xml:space="preserve"> </w:t>
      </w:r>
      <w:r w:rsidRPr="000F3D72">
        <w:t>0.3</w:t>
      </w:r>
      <w:r>
        <w:t>93</w:t>
      </w:r>
      <w:r w:rsidRPr="000F3D72">
        <w:t>*</w:t>
      </w:r>
      <w:r>
        <w:t xml:space="preserve">7.5 </w:t>
      </w:r>
      <w:r w:rsidRPr="000F3D72">
        <w:t>+</w:t>
      </w:r>
      <w:r>
        <w:t xml:space="preserve"> </w:t>
      </w:r>
      <w:r w:rsidRPr="000F3D72">
        <w:t>0.</w:t>
      </w:r>
      <w:r>
        <w:t>082</w:t>
      </w:r>
      <w:r w:rsidRPr="000F3D72">
        <w:t>*</w:t>
      </w:r>
      <w:r>
        <w:t xml:space="preserve">2 </w:t>
      </w:r>
      <w:r w:rsidRPr="000F3D72">
        <w:t>+</w:t>
      </w:r>
      <w:r>
        <w:t xml:space="preserve"> </w:t>
      </w:r>
      <w:r w:rsidRPr="000F3D72">
        <w:t>0.0</w:t>
      </w:r>
      <w:r>
        <w:t>12</w:t>
      </w:r>
      <w:r w:rsidRPr="000F3D72">
        <w:t>*</w:t>
      </w:r>
      <w:r>
        <w:t xml:space="preserve">44 + </w:t>
      </w:r>
      <w:r w:rsidRPr="000F3D72">
        <w:t>0.0</w:t>
      </w:r>
      <w:r>
        <w:t>09</w:t>
      </w:r>
      <w:r w:rsidRPr="000F3D72">
        <w:t>*</w:t>
      </w:r>
      <w:r>
        <w:t xml:space="preserve">5 </w:t>
      </w:r>
      <w:r w:rsidRPr="000F3D72">
        <w:t>-</w:t>
      </w:r>
      <w:r>
        <w:t xml:space="preserve"> </w:t>
      </w:r>
      <w:r w:rsidRPr="000F3D72">
        <w:t>0.002*</w:t>
      </w:r>
      <w:r>
        <w:t xml:space="preserve">0 </w:t>
      </w:r>
      <w:r w:rsidRPr="000C44BD">
        <w:t>+ ε</w:t>
      </w:r>
      <w:r w:rsidRPr="000C44BD">
        <w:rPr>
          <w:vertAlign w:val="subscript"/>
        </w:rPr>
        <w:t>i</w:t>
      </w:r>
      <w:r w:rsidRPr="000C44BD">
        <w:tab/>
      </w:r>
      <w:r>
        <w:br/>
      </w:r>
      <w:r w:rsidRPr="000C44BD">
        <w:t>ΔY</w:t>
      </w:r>
      <w:r w:rsidRPr="000C44BD">
        <w:rPr>
          <w:vertAlign w:val="subscript"/>
        </w:rPr>
        <w:t>2</w:t>
      </w:r>
      <w:r w:rsidRPr="000C44BD">
        <w:t>Trust in Government</w:t>
      </w:r>
      <w:r>
        <w:t xml:space="preserve"> (</w:t>
      </w:r>
      <w:r>
        <w:rPr>
          <w:i/>
          <w:iCs/>
        </w:rPr>
        <w:t>Less Critical Opposition</w:t>
      </w:r>
      <w:r>
        <w:t xml:space="preserve"> = 1;</w:t>
      </w:r>
      <w:r w:rsidRPr="007D3187">
        <w:rPr>
          <w:i/>
          <w:iCs/>
        </w:rPr>
        <w:t xml:space="preserve"> </w:t>
      </w:r>
      <w:r>
        <w:rPr>
          <w:i/>
          <w:iCs/>
        </w:rPr>
        <w:t xml:space="preserve">Base Level = </w:t>
      </w:r>
      <w:r>
        <w:t xml:space="preserve">7.5) = </w:t>
      </w:r>
      <w:r>
        <w:rPr>
          <w:b/>
          <w:bCs/>
        </w:rPr>
        <w:t>-0.143</w:t>
      </w:r>
      <w:r>
        <w:tab/>
      </w:r>
      <w:r>
        <w:tab/>
        <w:t xml:space="preserve">   (2h</w:t>
      </w:r>
      <w:r w:rsidRPr="000C44BD">
        <w:t>)</w:t>
      </w:r>
    </w:p>
    <w:p w14:paraId="26ED2B29" w14:textId="4248B9EF" w:rsidR="00250521" w:rsidRDefault="00250521" w:rsidP="00250521">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w:t>
      </w:r>
      <w:r w:rsidRPr="000F3D72">
        <w:t>2.14</w:t>
      </w:r>
      <w:r>
        <w:t xml:space="preserve">1 </w:t>
      </w:r>
      <w:r w:rsidRPr="000F3D72">
        <w:t>+</w:t>
      </w:r>
      <w:r>
        <w:t xml:space="preserve"> </w:t>
      </w:r>
      <w:r w:rsidRPr="000F3D72">
        <w:t>0.</w:t>
      </w:r>
      <w:r>
        <w:t>284</w:t>
      </w:r>
      <w:r w:rsidRPr="000F3D72">
        <w:t>*</w:t>
      </w:r>
      <w:r>
        <w:t xml:space="preserve">0 </w:t>
      </w:r>
      <w:r w:rsidRPr="000F3D72">
        <w:t>-</w:t>
      </w:r>
      <w:r>
        <w:t xml:space="preserve"> </w:t>
      </w:r>
      <w:r w:rsidRPr="000F3D72">
        <w:t>0.</w:t>
      </w:r>
      <w:r>
        <w:t>719</w:t>
      </w:r>
      <w:r w:rsidRPr="000F3D72">
        <w:t>*</w:t>
      </w:r>
      <w:r>
        <w:t xml:space="preserve">1 </w:t>
      </w:r>
      <w:r w:rsidRPr="000F3D72">
        <w:t>-</w:t>
      </w:r>
      <w:r>
        <w:t xml:space="preserve"> </w:t>
      </w:r>
      <w:r w:rsidRPr="000F3D72">
        <w:t>0.</w:t>
      </w:r>
      <w:r>
        <w:t>071</w:t>
      </w:r>
      <w:r w:rsidRPr="000F3D72">
        <w:t>*</w:t>
      </w:r>
      <w:r>
        <w:t xml:space="preserve">0 </w:t>
      </w:r>
      <w:r w:rsidRPr="000F3D72">
        <w:t>-</w:t>
      </w:r>
      <w:r>
        <w:t xml:space="preserve"> </w:t>
      </w:r>
      <w:r w:rsidRPr="000F3D72">
        <w:t>0.3</w:t>
      </w:r>
      <w:r>
        <w:t>18</w:t>
      </w:r>
      <w:r w:rsidRPr="000F3D72">
        <w:t>*</w:t>
      </w:r>
      <w:r>
        <w:t xml:space="preserve">0 </w:t>
      </w:r>
      <w:r w:rsidRPr="000F3D72">
        <w:t>-</w:t>
      </w:r>
      <w:r>
        <w:t xml:space="preserve"> 0</w:t>
      </w:r>
      <w:r w:rsidRPr="000F3D72">
        <w:t>.</w:t>
      </w:r>
      <w:r>
        <w:t>0</w:t>
      </w:r>
      <w:r w:rsidRPr="000F3D72">
        <w:t>73*</w:t>
      </w:r>
      <w:r>
        <w:t xml:space="preserve">1 </w:t>
      </w:r>
      <w:r w:rsidRPr="000F3D72">
        <w:t>-</w:t>
      </w:r>
      <w:r>
        <w:t xml:space="preserve"> </w:t>
      </w:r>
      <w:r w:rsidRPr="000F3D72">
        <w:t>0.3</w:t>
      </w:r>
      <w:r>
        <w:t>93</w:t>
      </w:r>
      <w:r w:rsidRPr="000F3D72">
        <w:t>*</w:t>
      </w:r>
      <w:r>
        <w:t xml:space="preserve">7.5 </w:t>
      </w:r>
      <w:r w:rsidRPr="000F3D72">
        <w:t>+</w:t>
      </w:r>
      <w:r>
        <w:t xml:space="preserve"> </w:t>
      </w:r>
      <w:r w:rsidRPr="000F3D72">
        <w:t>0.</w:t>
      </w:r>
      <w:r>
        <w:t>082</w:t>
      </w:r>
      <w:r w:rsidRPr="000F3D72">
        <w:t>*</w:t>
      </w:r>
      <w:r>
        <w:t xml:space="preserve">2 </w:t>
      </w:r>
      <w:r w:rsidRPr="000F3D72">
        <w:t>+</w:t>
      </w:r>
      <w:r>
        <w:t xml:space="preserve"> </w:t>
      </w:r>
      <w:r w:rsidRPr="000F3D72">
        <w:t>0.0</w:t>
      </w:r>
      <w:r>
        <w:t>12</w:t>
      </w:r>
      <w:r w:rsidRPr="000F3D72">
        <w:t>*</w:t>
      </w:r>
      <w:r>
        <w:t xml:space="preserve">44 + </w:t>
      </w:r>
      <w:r w:rsidRPr="000F3D72">
        <w:t>0.0</w:t>
      </w:r>
      <w:r>
        <w:t>09</w:t>
      </w:r>
      <w:r w:rsidRPr="000F3D72">
        <w:t>*</w:t>
      </w:r>
      <w:r>
        <w:t xml:space="preserve">5 </w:t>
      </w:r>
      <w:r w:rsidRPr="000F3D72">
        <w:t>-</w:t>
      </w:r>
      <w:r>
        <w:t xml:space="preserve"> </w:t>
      </w:r>
      <w:r w:rsidRPr="000F3D72">
        <w:t>0.002*</w:t>
      </w:r>
      <w:r>
        <w:t xml:space="preserve">0 </w:t>
      </w:r>
      <w:r w:rsidRPr="000C44BD">
        <w:t>+ ε</w:t>
      </w:r>
      <w:r w:rsidRPr="000C44BD">
        <w:rPr>
          <w:vertAlign w:val="subscript"/>
        </w:rPr>
        <w:t>i</w:t>
      </w:r>
      <w:r w:rsidRPr="000C44BD">
        <w:tab/>
      </w:r>
      <w:r>
        <w:br/>
      </w:r>
      <w:r w:rsidRPr="000C44BD">
        <w:t>ΔY</w:t>
      </w:r>
      <w:r w:rsidRPr="000C44BD">
        <w:rPr>
          <w:vertAlign w:val="subscript"/>
        </w:rPr>
        <w:t>2</w:t>
      </w:r>
      <w:r w:rsidRPr="000C44BD">
        <w:t>Trust in Government</w:t>
      </w:r>
      <w:r>
        <w:t xml:space="preserve"> (</w:t>
      </w:r>
      <w:r>
        <w:rPr>
          <w:i/>
          <w:iCs/>
        </w:rPr>
        <w:t>Critical Opposition</w:t>
      </w:r>
      <w:r>
        <w:t xml:space="preserve"> = 1;</w:t>
      </w:r>
      <w:r w:rsidRPr="007D3187">
        <w:rPr>
          <w:i/>
          <w:iCs/>
        </w:rPr>
        <w:t xml:space="preserve"> </w:t>
      </w:r>
      <w:r>
        <w:rPr>
          <w:i/>
          <w:iCs/>
        </w:rPr>
        <w:t xml:space="preserve">Base Level = </w:t>
      </w:r>
      <w:r>
        <w:t xml:space="preserve">7.5) = </w:t>
      </w:r>
      <w:r>
        <w:rPr>
          <w:b/>
          <w:bCs/>
        </w:rPr>
        <w:t>-0.862</w:t>
      </w:r>
      <w:r>
        <w:tab/>
      </w:r>
      <w:r>
        <w:tab/>
        <w:t xml:space="preserve">    </w:t>
      </w:r>
      <w:r w:rsidRPr="000C44BD">
        <w:t>(</w:t>
      </w:r>
      <w:r>
        <w:t>2i</w:t>
      </w:r>
      <w:r w:rsidRPr="000C44BD">
        <w:t>)</w:t>
      </w:r>
    </w:p>
    <w:p w14:paraId="147F855B" w14:textId="77777777" w:rsidR="00133583" w:rsidRDefault="00133583">
      <w:pPr>
        <w:jc w:val="left"/>
      </w:pPr>
      <w:r>
        <w:br w:type="page"/>
      </w:r>
    </w:p>
    <w:p w14:paraId="04F1D474" w14:textId="71766B56" w:rsidR="0001310C" w:rsidRDefault="00C66C6F" w:rsidP="00BE035E">
      <w:pPr>
        <w:pStyle w:val="Heading2"/>
        <w:spacing w:after="120"/>
      </w:pPr>
      <w:bookmarkStart w:id="161" w:name="_Appendix_5:_T-Tests"/>
      <w:bookmarkStart w:id="162" w:name="_Appendix_6:_T-Tests"/>
      <w:bookmarkStart w:id="163" w:name="_Appendix_5:_Results"/>
      <w:bookmarkStart w:id="164" w:name="_Appendix_6:_Results"/>
      <w:bookmarkStart w:id="165" w:name="_Appendix_7:_Results"/>
      <w:bookmarkStart w:id="166" w:name="_Appendix_7:_OLS"/>
      <w:bookmarkStart w:id="167" w:name="_Appendix_6:_OLS"/>
      <w:bookmarkStart w:id="168" w:name="_Toc75434297"/>
      <w:bookmarkEnd w:id="161"/>
      <w:bookmarkEnd w:id="162"/>
      <w:bookmarkEnd w:id="163"/>
      <w:bookmarkEnd w:id="164"/>
      <w:bookmarkEnd w:id="165"/>
      <w:bookmarkEnd w:id="166"/>
      <w:bookmarkEnd w:id="167"/>
      <w:r>
        <w:t xml:space="preserve">Appendix </w:t>
      </w:r>
      <w:r w:rsidR="00A37918">
        <w:t>6</w:t>
      </w:r>
      <w:r>
        <w:t xml:space="preserve">: OLS Regression </w:t>
      </w:r>
      <w:r w:rsidR="0001310C">
        <w:t xml:space="preserve">with </w:t>
      </w:r>
      <w:r w:rsidR="00167D04">
        <w:t>Coalition Distinction</w:t>
      </w:r>
      <w:bookmarkEnd w:id="168"/>
    </w:p>
    <w:p w14:paraId="2CC1B9E5" w14:textId="18F24120" w:rsidR="005C7359" w:rsidRDefault="005C7359" w:rsidP="005C7359">
      <w:pPr>
        <w:pStyle w:val="Heading3"/>
      </w:pPr>
      <w:bookmarkStart w:id="169" w:name="_Estimated_OLS_Regression"/>
      <w:bookmarkEnd w:id="169"/>
      <w:r>
        <w:t>Estimated Regression Models</w:t>
      </w:r>
      <w:r w:rsidR="001B15CC">
        <w:t xml:space="preserve"> VVD Compared to Other Coalition Party than VVD</w:t>
      </w:r>
    </w:p>
    <w:p w14:paraId="6B0CF815" w14:textId="2D6B9B91" w:rsidR="00031761" w:rsidRPr="000C44BD" w:rsidRDefault="00031761" w:rsidP="00031761">
      <w:pPr>
        <w:pStyle w:val="Heading5"/>
        <w:jc w:val="left"/>
      </w:pPr>
      <w:r w:rsidRPr="000C44BD">
        <w:t>ΔY</w:t>
      </w:r>
      <w:r w:rsidRPr="000C44BD">
        <w:rPr>
          <w:vertAlign w:val="subscript"/>
        </w:rPr>
        <w:t>1</w:t>
      </w:r>
      <w:r w:rsidRPr="000C44BD">
        <w:t>Prime Minister’s Approval</w:t>
      </w:r>
      <w:r w:rsidRPr="000C44BD">
        <w:rPr>
          <w:vertAlign w:val="subscript"/>
        </w:rPr>
        <w:t>it</w:t>
      </w:r>
      <w:r w:rsidRPr="000C44BD">
        <w:t xml:space="preserve"> = β</w:t>
      </w:r>
      <w:r w:rsidRPr="000C44BD">
        <w:rPr>
          <w:vertAlign w:val="subscript"/>
        </w:rPr>
        <w:t>0</w:t>
      </w:r>
      <w:r w:rsidRPr="000C44BD">
        <w:t xml:space="preserve"> + β</w:t>
      </w:r>
      <w:r w:rsidRPr="000C44BD">
        <w:rPr>
          <w:vertAlign w:val="subscript"/>
        </w:rPr>
        <w:t>1</w:t>
      </w:r>
      <w:r w:rsidRPr="000C44BD">
        <w:t>Gender</w:t>
      </w:r>
      <w:r w:rsidRPr="000C44BD">
        <w:rPr>
          <w:vertAlign w:val="subscript"/>
        </w:rPr>
        <w:t>i</w:t>
      </w:r>
      <w:r w:rsidRPr="000C44BD">
        <w:t xml:space="preserve"> + β</w:t>
      </w:r>
      <w:r w:rsidRPr="000C44BD">
        <w:rPr>
          <w:vertAlign w:val="subscript"/>
        </w:rPr>
        <w:t>2</w:t>
      </w:r>
      <w:r w:rsidRPr="000C44BD">
        <w:t>Age</w:t>
      </w:r>
      <w:r w:rsidRPr="000C44BD">
        <w:rPr>
          <w:vertAlign w:val="subscript"/>
        </w:rPr>
        <w:t>i</w:t>
      </w:r>
      <w:r w:rsidRPr="000C44BD">
        <w:t xml:space="preserve"> + β</w:t>
      </w:r>
      <w:r w:rsidRPr="000C44BD">
        <w:rPr>
          <w:vertAlign w:val="subscript"/>
        </w:rPr>
        <w:t>3</w:t>
      </w:r>
      <w:r w:rsidRPr="000C44BD">
        <w:t>Level of Education</w:t>
      </w:r>
      <w:r w:rsidRPr="000C44BD">
        <w:rPr>
          <w:vertAlign w:val="subscript"/>
        </w:rPr>
        <w:t>i</w:t>
      </w:r>
      <w:r w:rsidRPr="000C44BD">
        <w:t xml:space="preserve"> + β</w:t>
      </w:r>
      <w:r w:rsidRPr="000C44BD">
        <w:rPr>
          <w:vertAlign w:val="subscript"/>
        </w:rPr>
        <w:t>4</w:t>
      </w:r>
      <w:r w:rsidRPr="000C44BD">
        <w:t>Migration Background</w:t>
      </w:r>
      <w:r w:rsidRPr="000C44BD">
        <w:rPr>
          <w:vertAlign w:val="subscript"/>
        </w:rPr>
        <w:t>i</w:t>
      </w:r>
      <w:r w:rsidRPr="000C44BD">
        <w:t xml:space="preserve"> + β</w:t>
      </w:r>
      <w:r w:rsidRPr="000C44BD">
        <w:rPr>
          <w:vertAlign w:val="subscript"/>
        </w:rPr>
        <w:t>5</w:t>
      </w:r>
      <w:r w:rsidRPr="000C44BD">
        <w:t>Base Level of Prime Minister’s Approval</w:t>
      </w:r>
      <w:r w:rsidRPr="000C44BD">
        <w:rPr>
          <w:vertAlign w:val="subscript"/>
        </w:rPr>
        <w:t>it</w:t>
      </w:r>
      <w:r w:rsidRPr="000C44BD">
        <w:t xml:space="preserve"> + β</w:t>
      </w:r>
      <w:r w:rsidRPr="000C44BD">
        <w:rPr>
          <w:vertAlign w:val="subscript"/>
        </w:rPr>
        <w:t>6</w:t>
      </w:r>
      <w:r w:rsidRPr="0052557D">
        <w:t>Other Coalition Party than VVD</w:t>
      </w:r>
      <w:r w:rsidRPr="000C44BD">
        <w:rPr>
          <w:vertAlign w:val="subscript"/>
        </w:rPr>
        <w:t>i</w:t>
      </w:r>
      <w:r w:rsidRPr="000C44BD">
        <w:t xml:space="preserve"> </w:t>
      </w:r>
      <w:r>
        <w:t xml:space="preserve">+ </w:t>
      </w:r>
      <w:r w:rsidRPr="000C44BD">
        <w:t>β</w:t>
      </w:r>
      <w:r w:rsidRPr="000C44BD">
        <w:rPr>
          <w:vertAlign w:val="subscript"/>
        </w:rPr>
        <w:t>7</w:t>
      </w:r>
      <w:r>
        <w:t xml:space="preserve">Less Critical Opposition </w:t>
      </w:r>
      <w:r w:rsidRPr="000C44BD">
        <w:t>+ β</w:t>
      </w:r>
      <w:r>
        <w:rPr>
          <w:vertAlign w:val="subscript"/>
        </w:rPr>
        <w:t>8</w:t>
      </w:r>
      <w:r w:rsidRPr="000C44BD">
        <w:t>Critical Opposition</w:t>
      </w:r>
      <w:r w:rsidRPr="000C44BD">
        <w:rPr>
          <w:vertAlign w:val="subscript"/>
        </w:rPr>
        <w:t xml:space="preserve">i </w:t>
      </w:r>
      <w:r w:rsidRPr="000C44BD">
        <w:t>+ β</w:t>
      </w:r>
      <w:r>
        <w:rPr>
          <w:vertAlign w:val="subscript"/>
        </w:rPr>
        <w:t>9</w:t>
      </w:r>
      <w:r w:rsidRPr="000C44BD">
        <w:t>Self-employed</w:t>
      </w:r>
      <w:r w:rsidRPr="000C44BD">
        <w:rPr>
          <w:vertAlign w:val="subscript"/>
        </w:rPr>
        <w:t>i</w:t>
      </w:r>
      <w:r w:rsidRPr="000C44BD">
        <w:t xml:space="preserve"> + β</w:t>
      </w:r>
      <w:r>
        <w:rPr>
          <w:vertAlign w:val="subscript"/>
        </w:rPr>
        <w:t>10</w:t>
      </w:r>
      <w:r w:rsidRPr="000C44BD">
        <w:t>Unemployed</w:t>
      </w:r>
      <w:r w:rsidRPr="000C44BD">
        <w:rPr>
          <w:vertAlign w:val="subscript"/>
        </w:rPr>
        <w:t>i</w:t>
      </w:r>
      <w:r w:rsidRPr="000C44BD">
        <w:t xml:space="preserve"> + β</w:t>
      </w:r>
      <w:r w:rsidRPr="000C44BD">
        <w:rPr>
          <w:vertAlign w:val="subscript"/>
        </w:rPr>
        <w:t>1</w:t>
      </w:r>
      <w:r>
        <w:rPr>
          <w:vertAlign w:val="subscript"/>
        </w:rPr>
        <w:t>1</w:t>
      </w:r>
      <w:r w:rsidRPr="000C44BD">
        <w:t>Other</w:t>
      </w:r>
      <w:r w:rsidRPr="000C44BD">
        <w:rPr>
          <w:vertAlign w:val="subscript"/>
        </w:rPr>
        <w:t>i</w:t>
      </w:r>
      <w:r w:rsidRPr="000C44BD">
        <w:t xml:space="preserve"> + ε</w:t>
      </w:r>
      <w:r w:rsidRPr="000C44BD">
        <w:rPr>
          <w:vertAlign w:val="subscript"/>
        </w:rPr>
        <w:t>i</w:t>
      </w:r>
      <w:r w:rsidRPr="000C44BD">
        <w:tab/>
      </w:r>
      <w:r w:rsidRPr="000C44BD">
        <w:tab/>
      </w:r>
      <w:r>
        <w:tab/>
      </w:r>
      <w:r>
        <w:tab/>
      </w:r>
      <w:r>
        <w:tab/>
      </w:r>
      <w:r>
        <w:tab/>
      </w:r>
      <w:r>
        <w:tab/>
      </w:r>
      <w:r>
        <w:tab/>
      </w:r>
      <w:r w:rsidR="001B15CC">
        <w:tab/>
      </w:r>
      <w:r w:rsidR="001B15CC">
        <w:tab/>
        <w:t xml:space="preserve">            </w:t>
      </w:r>
      <w:r w:rsidRPr="000C44BD">
        <w:t>(1</w:t>
      </w:r>
      <w:r w:rsidR="001B15CC">
        <w:t>a</w:t>
      </w:r>
      <w:r>
        <w:rPr>
          <w:vertAlign w:val="subscript"/>
        </w:rPr>
        <w:t>VVD</w:t>
      </w:r>
      <w:r w:rsidRPr="000C44BD">
        <w:t>)</w:t>
      </w:r>
    </w:p>
    <w:p w14:paraId="206DCAC6" w14:textId="143BDC1A" w:rsidR="005C7359" w:rsidRDefault="00031761" w:rsidP="00031761">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β</w:t>
      </w:r>
      <w:r w:rsidRPr="000C44BD">
        <w:rPr>
          <w:vertAlign w:val="subscript"/>
        </w:rPr>
        <w:t>0</w:t>
      </w:r>
      <w:r w:rsidRPr="000C44BD">
        <w:t xml:space="preserve"> + β</w:t>
      </w:r>
      <w:r w:rsidRPr="000C44BD">
        <w:rPr>
          <w:vertAlign w:val="subscript"/>
        </w:rPr>
        <w:t>1</w:t>
      </w:r>
      <w:r w:rsidRPr="000C44BD">
        <w:t>Gender</w:t>
      </w:r>
      <w:r w:rsidRPr="000C44BD">
        <w:rPr>
          <w:vertAlign w:val="subscript"/>
        </w:rPr>
        <w:t>i</w:t>
      </w:r>
      <w:r w:rsidRPr="000C44BD">
        <w:t xml:space="preserve"> + β</w:t>
      </w:r>
      <w:r w:rsidRPr="000C44BD">
        <w:rPr>
          <w:vertAlign w:val="subscript"/>
        </w:rPr>
        <w:t>2</w:t>
      </w:r>
      <w:r w:rsidRPr="000C44BD">
        <w:t>Age</w:t>
      </w:r>
      <w:r w:rsidRPr="000C44BD">
        <w:rPr>
          <w:vertAlign w:val="subscript"/>
        </w:rPr>
        <w:t>i</w:t>
      </w:r>
      <w:r w:rsidRPr="000C44BD">
        <w:t xml:space="preserve"> + β</w:t>
      </w:r>
      <w:r w:rsidRPr="000C44BD">
        <w:rPr>
          <w:vertAlign w:val="subscript"/>
        </w:rPr>
        <w:t>3</w:t>
      </w:r>
      <w:r w:rsidRPr="000C44BD">
        <w:t>Level of Education</w:t>
      </w:r>
      <w:r w:rsidRPr="000C44BD">
        <w:rPr>
          <w:vertAlign w:val="subscript"/>
        </w:rPr>
        <w:t>i</w:t>
      </w:r>
      <w:r w:rsidRPr="000C44BD">
        <w:t xml:space="preserve"> + β</w:t>
      </w:r>
      <w:r w:rsidRPr="000C44BD">
        <w:rPr>
          <w:vertAlign w:val="subscript"/>
        </w:rPr>
        <w:t>4</w:t>
      </w:r>
      <w:r w:rsidRPr="000C44BD">
        <w:t>Migration Background</w:t>
      </w:r>
      <w:r w:rsidRPr="000C44BD">
        <w:rPr>
          <w:vertAlign w:val="subscript"/>
        </w:rPr>
        <w:t>i</w:t>
      </w:r>
      <w:r w:rsidRPr="000C44BD">
        <w:t xml:space="preserve"> + β</w:t>
      </w:r>
      <w:r w:rsidRPr="000C44BD">
        <w:rPr>
          <w:vertAlign w:val="subscript"/>
        </w:rPr>
        <w:t>5</w:t>
      </w:r>
      <w:r w:rsidRPr="000C44BD">
        <w:t>Base Level of Trust in Government</w:t>
      </w:r>
      <w:r w:rsidRPr="000C44BD">
        <w:rPr>
          <w:vertAlign w:val="subscript"/>
        </w:rPr>
        <w:t>it</w:t>
      </w:r>
      <w:r w:rsidRPr="000C44BD">
        <w:t xml:space="preserve"> + β</w:t>
      </w:r>
      <w:r w:rsidRPr="000C44BD">
        <w:rPr>
          <w:vertAlign w:val="subscript"/>
        </w:rPr>
        <w:t>6</w:t>
      </w:r>
      <w:r w:rsidRPr="0052557D">
        <w:t>Other Coalition Party than VVD</w:t>
      </w:r>
      <w:r w:rsidRPr="000C44BD">
        <w:rPr>
          <w:vertAlign w:val="subscript"/>
        </w:rPr>
        <w:t>i</w:t>
      </w:r>
      <w:r w:rsidRPr="000C44BD">
        <w:t xml:space="preserve"> </w:t>
      </w:r>
      <w:r>
        <w:t xml:space="preserve">+ </w:t>
      </w:r>
      <w:r w:rsidRPr="000C44BD">
        <w:t>β</w:t>
      </w:r>
      <w:r w:rsidRPr="000C44BD">
        <w:rPr>
          <w:vertAlign w:val="subscript"/>
        </w:rPr>
        <w:t>7</w:t>
      </w:r>
      <w:r>
        <w:t xml:space="preserve">Less Critical Opposition </w:t>
      </w:r>
      <w:r w:rsidRPr="000C44BD">
        <w:t>+ β</w:t>
      </w:r>
      <w:r>
        <w:rPr>
          <w:vertAlign w:val="subscript"/>
        </w:rPr>
        <w:t>8</w:t>
      </w:r>
      <w:r w:rsidRPr="000C44BD">
        <w:t>Critical Opposition</w:t>
      </w:r>
      <w:r w:rsidRPr="000C44BD">
        <w:rPr>
          <w:vertAlign w:val="subscript"/>
        </w:rPr>
        <w:t xml:space="preserve">i </w:t>
      </w:r>
      <w:r w:rsidRPr="000C44BD">
        <w:t>+ β</w:t>
      </w:r>
      <w:r>
        <w:rPr>
          <w:vertAlign w:val="subscript"/>
        </w:rPr>
        <w:t>9</w:t>
      </w:r>
      <w:r w:rsidRPr="000C44BD">
        <w:t>Self-employed</w:t>
      </w:r>
      <w:r w:rsidRPr="000C44BD">
        <w:rPr>
          <w:vertAlign w:val="subscript"/>
        </w:rPr>
        <w:t>i</w:t>
      </w:r>
      <w:r w:rsidRPr="000C44BD">
        <w:t xml:space="preserve"> + β</w:t>
      </w:r>
      <w:r>
        <w:rPr>
          <w:vertAlign w:val="subscript"/>
        </w:rPr>
        <w:t>10</w:t>
      </w:r>
      <w:r w:rsidRPr="000C44BD">
        <w:t>Unemployed</w:t>
      </w:r>
      <w:r w:rsidRPr="000C44BD">
        <w:rPr>
          <w:vertAlign w:val="subscript"/>
        </w:rPr>
        <w:t>i</w:t>
      </w:r>
      <w:r w:rsidRPr="000C44BD">
        <w:t xml:space="preserve"> + β</w:t>
      </w:r>
      <w:r w:rsidRPr="000C44BD">
        <w:rPr>
          <w:vertAlign w:val="subscript"/>
        </w:rPr>
        <w:t>1</w:t>
      </w:r>
      <w:r>
        <w:rPr>
          <w:vertAlign w:val="subscript"/>
        </w:rPr>
        <w:t>1</w:t>
      </w:r>
      <w:r w:rsidRPr="000C44BD">
        <w:t>Other</w:t>
      </w:r>
      <w:r w:rsidRPr="000C44BD">
        <w:rPr>
          <w:vertAlign w:val="subscript"/>
        </w:rPr>
        <w:t>i</w:t>
      </w:r>
      <w:r w:rsidRPr="000C44BD">
        <w:t xml:space="preserve"> + ε</w:t>
      </w:r>
      <w:r w:rsidRPr="000C44BD">
        <w:rPr>
          <w:vertAlign w:val="subscript"/>
        </w:rPr>
        <w:t>i</w:t>
      </w:r>
      <w:r w:rsidRPr="000C44BD">
        <w:tab/>
      </w:r>
      <w:r w:rsidRPr="000C44BD">
        <w:tab/>
      </w:r>
      <w:r w:rsidRPr="000C44BD">
        <w:tab/>
      </w:r>
      <w:r w:rsidRPr="000C44BD">
        <w:tab/>
      </w:r>
      <w:r>
        <w:tab/>
      </w:r>
      <w:r>
        <w:tab/>
      </w:r>
      <w:r>
        <w:tab/>
      </w:r>
      <w:r>
        <w:tab/>
      </w:r>
      <w:r>
        <w:tab/>
      </w:r>
      <w:r>
        <w:tab/>
      </w:r>
      <w:r w:rsidR="001B15CC">
        <w:t xml:space="preserve">            </w:t>
      </w:r>
      <w:r w:rsidRPr="000C44BD">
        <w:t>(2</w:t>
      </w:r>
      <w:r w:rsidR="001B15CC">
        <w:t>a</w:t>
      </w:r>
      <w:r>
        <w:rPr>
          <w:vertAlign w:val="subscript"/>
        </w:rPr>
        <w:t>VVD</w:t>
      </w:r>
      <w:r w:rsidRPr="000C44BD">
        <w:t>)</w:t>
      </w:r>
    </w:p>
    <w:p w14:paraId="04724983" w14:textId="5CE084CD" w:rsidR="005C7359" w:rsidRPr="005C7359" w:rsidRDefault="005C7359" w:rsidP="005C7359">
      <w:pPr>
        <w:pStyle w:val="Heading3"/>
        <w:spacing w:after="120"/>
      </w:pPr>
      <w:r>
        <w:t>OLS Regression Results</w:t>
      </w:r>
      <w:r w:rsidR="001B15CC">
        <w:t xml:space="preserve"> VVD </w:t>
      </w:r>
      <w:r w:rsidR="0051669B">
        <w:t>C</w:t>
      </w:r>
      <w:r w:rsidR="001B15CC">
        <w:t>ompared to Other Coalition Party than VVD</w:t>
      </w:r>
    </w:p>
    <w:tbl>
      <w:tblPr>
        <w:tblStyle w:val="TableGrid"/>
        <w:tblW w:w="9180" w:type="dxa"/>
        <w:tblLayout w:type="fixed"/>
        <w:tblCellMar>
          <w:top w:w="57" w:type="dxa"/>
          <w:bottom w:w="57" w:type="dxa"/>
        </w:tblCellMar>
        <w:tblLook w:val="04A0" w:firstRow="1" w:lastRow="0" w:firstColumn="1" w:lastColumn="0" w:noHBand="0" w:noVBand="1"/>
      </w:tblPr>
      <w:tblGrid>
        <w:gridCol w:w="1554"/>
        <w:gridCol w:w="2551"/>
        <w:gridCol w:w="2084"/>
        <w:gridCol w:w="41"/>
        <w:gridCol w:w="2950"/>
      </w:tblGrid>
      <w:tr w:rsidR="0001310C" w:rsidRPr="000C44BD" w14:paraId="6088B08E" w14:textId="77777777" w:rsidTr="00A23E0F">
        <w:trPr>
          <w:cantSplit/>
          <w:trHeight w:val="340"/>
        </w:trPr>
        <w:tc>
          <w:tcPr>
            <w:tcW w:w="9180" w:type="dxa"/>
            <w:gridSpan w:val="5"/>
            <w:tcBorders>
              <w:top w:val="single" w:sz="4" w:space="0" w:color="FFFFFF" w:themeColor="background1"/>
              <w:left w:val="single" w:sz="4" w:space="0" w:color="FFFFFF" w:themeColor="background1"/>
              <w:right w:val="single" w:sz="4" w:space="0" w:color="FFFFFF" w:themeColor="background1"/>
            </w:tcBorders>
            <w:vAlign w:val="center"/>
          </w:tcPr>
          <w:p w14:paraId="697FA277" w14:textId="3E9CCA4E" w:rsidR="0001310C" w:rsidRPr="000C44BD" w:rsidRDefault="0001310C" w:rsidP="0010464B">
            <w:pPr>
              <w:jc w:val="left"/>
            </w:pPr>
            <w:bookmarkStart w:id="170" w:name="_Ref73618809"/>
            <w:bookmarkStart w:id="171" w:name="_Toc75434268"/>
            <w:r>
              <w:t xml:space="preserve">Table </w:t>
            </w:r>
            <w:r>
              <w:fldChar w:fldCharType="begin"/>
            </w:r>
            <w:r>
              <w:instrText xml:space="preserve"> SEQ Table \* ARABIC </w:instrText>
            </w:r>
            <w:r>
              <w:fldChar w:fldCharType="separate"/>
            </w:r>
            <w:r w:rsidR="00F0201D">
              <w:rPr>
                <w:noProof/>
              </w:rPr>
              <w:t>14</w:t>
            </w:r>
            <w:r>
              <w:fldChar w:fldCharType="end"/>
            </w:r>
            <w:bookmarkEnd w:id="170"/>
            <w:r>
              <w:t xml:space="preserve">: </w:t>
            </w:r>
            <w:r w:rsidRPr="001331B5">
              <w:t>Results of OLS Regression</w:t>
            </w:r>
            <w:r>
              <w:t xml:space="preserve"> with</w:t>
            </w:r>
            <w:r w:rsidRPr="001331B5">
              <w:t xml:space="preserve"> </w:t>
            </w:r>
            <w:r w:rsidR="00107C45">
              <w:t>D</w:t>
            </w:r>
            <w:r w:rsidR="00873CC5">
              <w:t xml:space="preserve">istinction between </w:t>
            </w:r>
            <w:r w:rsidR="00107C45">
              <w:t xml:space="preserve">VVD and Other </w:t>
            </w:r>
            <w:r w:rsidR="00873CC5">
              <w:t xml:space="preserve">Coalition </w:t>
            </w:r>
            <w:r w:rsidR="00107C45">
              <w:t>Party</w:t>
            </w:r>
            <w:bookmarkEnd w:id="171"/>
          </w:p>
        </w:tc>
      </w:tr>
      <w:tr w:rsidR="0001310C" w:rsidRPr="000C44BD" w14:paraId="0136C32A" w14:textId="77777777" w:rsidTr="001262DA">
        <w:trPr>
          <w:cantSplit/>
          <w:trHeight w:val="1247"/>
        </w:trPr>
        <w:tc>
          <w:tcPr>
            <w:tcW w:w="4105" w:type="dxa"/>
            <w:gridSpan w:val="2"/>
            <w:tcBorders>
              <w:left w:val="single" w:sz="4" w:space="0" w:color="FFFFFF" w:themeColor="background1"/>
              <w:right w:val="single" w:sz="4" w:space="0" w:color="FFFFFF" w:themeColor="background1"/>
            </w:tcBorders>
            <w:vAlign w:val="center"/>
          </w:tcPr>
          <w:p w14:paraId="76EA250E" w14:textId="77777777" w:rsidR="0001310C" w:rsidRPr="000C44BD" w:rsidRDefault="0001310C" w:rsidP="00075781">
            <w:pPr>
              <w:jc w:val="left"/>
              <w:rPr>
                <w:sz w:val="20"/>
                <w:szCs w:val="20"/>
              </w:rPr>
            </w:pPr>
          </w:p>
        </w:tc>
        <w:tc>
          <w:tcPr>
            <w:tcW w:w="2084" w:type="dxa"/>
            <w:tcBorders>
              <w:left w:val="single" w:sz="4" w:space="0" w:color="FFFFFF" w:themeColor="background1"/>
              <w:right w:val="single" w:sz="4" w:space="0" w:color="FFFFFF" w:themeColor="background1"/>
            </w:tcBorders>
          </w:tcPr>
          <w:p w14:paraId="0F9C7264" w14:textId="77777777" w:rsidR="0001310C" w:rsidRPr="000C44BD" w:rsidRDefault="0001310C" w:rsidP="00075781">
            <w:pPr>
              <w:jc w:val="left"/>
              <w:rPr>
                <w:sz w:val="20"/>
                <w:szCs w:val="20"/>
              </w:rPr>
            </w:pPr>
            <w:r w:rsidRPr="000C44BD">
              <w:rPr>
                <w:sz w:val="20"/>
                <w:szCs w:val="20"/>
              </w:rPr>
              <w:t>(1)</w:t>
            </w:r>
          </w:p>
          <w:p w14:paraId="7FDD13CE" w14:textId="77777777" w:rsidR="0001310C" w:rsidRPr="000C44BD" w:rsidRDefault="0001310C" w:rsidP="00075781">
            <w:pPr>
              <w:jc w:val="left"/>
              <w:rPr>
                <w:sz w:val="14"/>
                <w:szCs w:val="14"/>
              </w:rPr>
            </w:pPr>
          </w:p>
          <w:p w14:paraId="5F4DCFDA" w14:textId="77777777" w:rsidR="0001310C" w:rsidRPr="000C44BD" w:rsidRDefault="0001310C" w:rsidP="00075781">
            <w:pPr>
              <w:jc w:val="left"/>
              <w:rPr>
                <w:i/>
                <w:iCs/>
                <w:sz w:val="20"/>
                <w:szCs w:val="20"/>
              </w:rPr>
            </w:pPr>
            <w:r w:rsidRPr="000C44BD">
              <w:rPr>
                <w:i/>
                <w:iCs/>
                <w:sz w:val="20"/>
                <w:szCs w:val="20"/>
              </w:rPr>
              <w:t>DV =</w:t>
            </w:r>
          </w:p>
          <w:p w14:paraId="472BCE83" w14:textId="77777777" w:rsidR="0001310C" w:rsidRPr="000C44BD" w:rsidRDefault="0001310C" w:rsidP="00075781">
            <w:pPr>
              <w:jc w:val="left"/>
              <w:rPr>
                <w:i/>
                <w:iCs/>
                <w:sz w:val="20"/>
                <w:szCs w:val="20"/>
              </w:rPr>
            </w:pPr>
            <w:r w:rsidRPr="000C44BD">
              <w:rPr>
                <w:rFonts w:cs="Times New Roman"/>
                <w:i/>
                <w:iCs/>
                <w:sz w:val="20"/>
                <w:szCs w:val="20"/>
              </w:rPr>
              <w:t>Δ</w:t>
            </w:r>
            <w:r w:rsidRPr="000C44BD">
              <w:rPr>
                <w:i/>
                <w:iCs/>
                <w:sz w:val="20"/>
                <w:szCs w:val="20"/>
              </w:rPr>
              <w:t>Prime Minister’s Approval</w:t>
            </w:r>
          </w:p>
        </w:tc>
        <w:tc>
          <w:tcPr>
            <w:tcW w:w="2991" w:type="dxa"/>
            <w:gridSpan w:val="2"/>
            <w:tcBorders>
              <w:left w:val="single" w:sz="4" w:space="0" w:color="FFFFFF" w:themeColor="background1"/>
              <w:right w:val="single" w:sz="4" w:space="0" w:color="FFFFFF" w:themeColor="background1"/>
            </w:tcBorders>
          </w:tcPr>
          <w:p w14:paraId="769E5C24" w14:textId="77777777" w:rsidR="0001310C" w:rsidRPr="000C44BD" w:rsidRDefault="0001310C" w:rsidP="00075781">
            <w:pPr>
              <w:jc w:val="left"/>
              <w:rPr>
                <w:sz w:val="20"/>
                <w:szCs w:val="20"/>
              </w:rPr>
            </w:pPr>
            <w:r w:rsidRPr="000C44BD">
              <w:rPr>
                <w:sz w:val="20"/>
                <w:szCs w:val="20"/>
              </w:rPr>
              <w:t>(2)</w:t>
            </w:r>
          </w:p>
          <w:p w14:paraId="3441C824" w14:textId="77777777" w:rsidR="0001310C" w:rsidRPr="000C44BD" w:rsidRDefault="0001310C" w:rsidP="00075781">
            <w:pPr>
              <w:jc w:val="left"/>
              <w:rPr>
                <w:sz w:val="14"/>
                <w:szCs w:val="14"/>
              </w:rPr>
            </w:pPr>
          </w:p>
          <w:p w14:paraId="5AA7D8AE" w14:textId="77777777" w:rsidR="0001310C" w:rsidRPr="000C44BD" w:rsidRDefault="0001310C" w:rsidP="00075781">
            <w:pPr>
              <w:jc w:val="left"/>
              <w:rPr>
                <w:i/>
                <w:iCs/>
                <w:sz w:val="20"/>
                <w:szCs w:val="20"/>
              </w:rPr>
            </w:pPr>
            <w:r w:rsidRPr="000C44BD">
              <w:rPr>
                <w:i/>
                <w:iCs/>
                <w:sz w:val="20"/>
                <w:szCs w:val="20"/>
              </w:rPr>
              <w:t>DV =</w:t>
            </w:r>
          </w:p>
          <w:p w14:paraId="74306F9D" w14:textId="77777777" w:rsidR="0001310C" w:rsidRPr="000C44BD" w:rsidRDefault="0001310C" w:rsidP="00075781">
            <w:pPr>
              <w:jc w:val="left"/>
              <w:rPr>
                <w:sz w:val="20"/>
                <w:szCs w:val="20"/>
              </w:rPr>
            </w:pPr>
            <w:r w:rsidRPr="000C44BD">
              <w:rPr>
                <w:rFonts w:cs="Times New Roman"/>
                <w:i/>
                <w:iCs/>
                <w:sz w:val="20"/>
                <w:szCs w:val="20"/>
              </w:rPr>
              <w:t>Δ</w:t>
            </w:r>
            <w:r w:rsidRPr="000C44BD">
              <w:rPr>
                <w:i/>
                <w:iCs/>
                <w:sz w:val="20"/>
                <w:szCs w:val="20"/>
              </w:rPr>
              <w:t>Trust in Government</w:t>
            </w:r>
          </w:p>
        </w:tc>
      </w:tr>
      <w:tr w:rsidR="0001310C" w:rsidRPr="000C44BD" w14:paraId="46E0A2BA" w14:textId="77777777" w:rsidTr="001262DA">
        <w:trPr>
          <w:trHeight w:val="283"/>
        </w:trPr>
        <w:tc>
          <w:tcPr>
            <w:tcW w:w="4105" w:type="dxa"/>
            <w:gridSpan w:val="2"/>
            <w:tcBorders>
              <w:left w:val="single" w:sz="4" w:space="0" w:color="FFFFFF" w:themeColor="background1"/>
              <w:bottom w:val="nil"/>
              <w:right w:val="single" w:sz="4" w:space="0" w:color="FFFFFF" w:themeColor="background1"/>
            </w:tcBorders>
            <w:vAlign w:val="center"/>
          </w:tcPr>
          <w:p w14:paraId="2CE9CFBE" w14:textId="77777777" w:rsidR="0001310C" w:rsidRPr="000C44BD" w:rsidRDefault="0001310C" w:rsidP="00075781">
            <w:pPr>
              <w:jc w:val="left"/>
              <w:rPr>
                <w:sz w:val="20"/>
                <w:szCs w:val="20"/>
              </w:rPr>
            </w:pPr>
            <w:r w:rsidRPr="000C44BD">
              <w:rPr>
                <w:sz w:val="20"/>
                <w:szCs w:val="20"/>
              </w:rPr>
              <w:t>Intercept</w:t>
            </w:r>
          </w:p>
        </w:tc>
        <w:tc>
          <w:tcPr>
            <w:tcW w:w="2125" w:type="dxa"/>
            <w:gridSpan w:val="2"/>
            <w:tcBorders>
              <w:left w:val="single" w:sz="4" w:space="0" w:color="FFFFFF" w:themeColor="background1"/>
              <w:bottom w:val="nil"/>
              <w:right w:val="single" w:sz="4" w:space="0" w:color="FFFFFF" w:themeColor="background1"/>
            </w:tcBorders>
            <w:vAlign w:val="center"/>
          </w:tcPr>
          <w:p w14:paraId="549C5B84" w14:textId="3A518E1C" w:rsidR="0001310C" w:rsidRDefault="00335604" w:rsidP="00075781">
            <w:pPr>
              <w:jc w:val="left"/>
              <w:rPr>
                <w:sz w:val="20"/>
                <w:szCs w:val="20"/>
              </w:rPr>
            </w:pPr>
            <w:r>
              <w:rPr>
                <w:sz w:val="20"/>
                <w:szCs w:val="20"/>
              </w:rPr>
              <w:t>2.956</w:t>
            </w:r>
            <w:r w:rsidR="000D06A9">
              <w:rPr>
                <w:sz w:val="20"/>
                <w:szCs w:val="20"/>
              </w:rPr>
              <w:t>***</w:t>
            </w:r>
          </w:p>
          <w:p w14:paraId="697C1DBB" w14:textId="23EA29F2" w:rsidR="00335604" w:rsidRPr="000C44BD" w:rsidRDefault="00335604" w:rsidP="00075781">
            <w:pPr>
              <w:jc w:val="left"/>
              <w:rPr>
                <w:sz w:val="20"/>
                <w:szCs w:val="20"/>
              </w:rPr>
            </w:pPr>
            <w:r>
              <w:rPr>
                <w:sz w:val="20"/>
                <w:szCs w:val="20"/>
              </w:rPr>
              <w:t>(0.206)</w:t>
            </w:r>
          </w:p>
        </w:tc>
        <w:tc>
          <w:tcPr>
            <w:tcW w:w="2950" w:type="dxa"/>
            <w:tcBorders>
              <w:left w:val="single" w:sz="4" w:space="0" w:color="FFFFFF" w:themeColor="background1"/>
              <w:bottom w:val="nil"/>
              <w:right w:val="single" w:sz="4" w:space="0" w:color="FFFFFF" w:themeColor="background1"/>
            </w:tcBorders>
            <w:vAlign w:val="center"/>
          </w:tcPr>
          <w:p w14:paraId="694A4BFF" w14:textId="77777777" w:rsidR="0001310C" w:rsidRDefault="000C5489" w:rsidP="00075781">
            <w:pPr>
              <w:jc w:val="left"/>
              <w:rPr>
                <w:sz w:val="20"/>
                <w:szCs w:val="20"/>
              </w:rPr>
            </w:pPr>
            <w:r>
              <w:rPr>
                <w:sz w:val="20"/>
                <w:szCs w:val="20"/>
              </w:rPr>
              <w:t>2.608***</w:t>
            </w:r>
          </w:p>
          <w:p w14:paraId="22AFA1D8" w14:textId="16DD2C2F" w:rsidR="000C5489" w:rsidRPr="000C44BD" w:rsidRDefault="000C5489" w:rsidP="00075781">
            <w:pPr>
              <w:jc w:val="left"/>
              <w:rPr>
                <w:sz w:val="20"/>
                <w:szCs w:val="20"/>
              </w:rPr>
            </w:pPr>
            <w:r>
              <w:rPr>
                <w:sz w:val="20"/>
                <w:szCs w:val="20"/>
              </w:rPr>
              <w:t>(0.199)</w:t>
            </w:r>
          </w:p>
        </w:tc>
      </w:tr>
      <w:tr w:rsidR="001262DA" w:rsidRPr="000C44BD" w14:paraId="4E5D1745" w14:textId="77777777" w:rsidTr="001262DA">
        <w:trPr>
          <w:trHeight w:val="454"/>
        </w:trPr>
        <w:tc>
          <w:tcPr>
            <w:tcW w:w="9180" w:type="dxa"/>
            <w:gridSpan w:val="5"/>
            <w:tcBorders>
              <w:top w:val="nil"/>
              <w:left w:val="nil"/>
              <w:bottom w:val="nil"/>
              <w:right w:val="nil"/>
            </w:tcBorders>
            <w:vAlign w:val="center"/>
          </w:tcPr>
          <w:p w14:paraId="018B0C22" w14:textId="019711CB" w:rsidR="001262DA" w:rsidRPr="001262DA" w:rsidRDefault="001262DA" w:rsidP="00075781">
            <w:pPr>
              <w:jc w:val="left"/>
              <w:rPr>
                <w:i/>
                <w:iCs/>
                <w:sz w:val="20"/>
                <w:szCs w:val="20"/>
              </w:rPr>
            </w:pPr>
            <w:r>
              <w:rPr>
                <w:i/>
                <w:iCs/>
                <w:sz w:val="20"/>
                <w:szCs w:val="20"/>
              </w:rPr>
              <w:t>Party Choice</w:t>
            </w:r>
          </w:p>
        </w:tc>
      </w:tr>
      <w:tr w:rsidR="001262DA" w:rsidRPr="000C44BD" w14:paraId="7E38011F" w14:textId="77777777" w:rsidTr="001262DA">
        <w:trPr>
          <w:trHeight w:val="454"/>
        </w:trPr>
        <w:tc>
          <w:tcPr>
            <w:tcW w:w="4105" w:type="dxa"/>
            <w:gridSpan w:val="2"/>
            <w:tcBorders>
              <w:top w:val="nil"/>
              <w:left w:val="nil"/>
              <w:bottom w:val="nil"/>
              <w:right w:val="nil"/>
            </w:tcBorders>
            <w:vAlign w:val="center"/>
          </w:tcPr>
          <w:p w14:paraId="42109545" w14:textId="49B88F4A" w:rsidR="001262DA" w:rsidRDefault="001262DA" w:rsidP="001262DA">
            <w:pPr>
              <w:ind w:left="227"/>
              <w:jc w:val="left"/>
              <w:rPr>
                <w:sz w:val="20"/>
                <w:szCs w:val="20"/>
              </w:rPr>
            </w:pPr>
            <w:r>
              <w:rPr>
                <w:sz w:val="20"/>
                <w:szCs w:val="20"/>
              </w:rPr>
              <w:t>VVD</w:t>
            </w:r>
          </w:p>
        </w:tc>
        <w:tc>
          <w:tcPr>
            <w:tcW w:w="2125" w:type="dxa"/>
            <w:gridSpan w:val="2"/>
            <w:tcBorders>
              <w:top w:val="nil"/>
              <w:left w:val="nil"/>
              <w:bottom w:val="nil"/>
              <w:right w:val="nil"/>
            </w:tcBorders>
            <w:vAlign w:val="center"/>
          </w:tcPr>
          <w:p w14:paraId="113B5129" w14:textId="08E535BF" w:rsidR="001262DA" w:rsidRDefault="001262DA" w:rsidP="00075781">
            <w:pPr>
              <w:jc w:val="left"/>
              <w:rPr>
                <w:sz w:val="20"/>
                <w:szCs w:val="20"/>
              </w:rPr>
            </w:pPr>
            <w:r>
              <w:rPr>
                <w:sz w:val="20"/>
                <w:szCs w:val="20"/>
              </w:rPr>
              <w:t>Ref.</w:t>
            </w:r>
          </w:p>
        </w:tc>
        <w:tc>
          <w:tcPr>
            <w:tcW w:w="2950" w:type="dxa"/>
            <w:tcBorders>
              <w:top w:val="nil"/>
              <w:left w:val="nil"/>
              <w:bottom w:val="nil"/>
              <w:right w:val="nil"/>
            </w:tcBorders>
            <w:vAlign w:val="center"/>
          </w:tcPr>
          <w:p w14:paraId="2BA5443F" w14:textId="79E8819B" w:rsidR="001262DA" w:rsidRDefault="001262DA" w:rsidP="00075781">
            <w:pPr>
              <w:jc w:val="left"/>
              <w:rPr>
                <w:sz w:val="20"/>
                <w:szCs w:val="20"/>
              </w:rPr>
            </w:pPr>
            <w:r>
              <w:rPr>
                <w:sz w:val="20"/>
                <w:szCs w:val="20"/>
              </w:rPr>
              <w:t>Ref.</w:t>
            </w:r>
          </w:p>
        </w:tc>
      </w:tr>
      <w:tr w:rsidR="001262DA" w:rsidRPr="000C44BD" w14:paraId="19A2E8F6" w14:textId="77777777" w:rsidTr="001262DA">
        <w:trPr>
          <w:trHeight w:val="454"/>
        </w:trPr>
        <w:tc>
          <w:tcPr>
            <w:tcW w:w="4105" w:type="dxa"/>
            <w:gridSpan w:val="2"/>
            <w:tcBorders>
              <w:top w:val="nil"/>
              <w:left w:val="nil"/>
              <w:bottom w:val="nil"/>
              <w:right w:val="nil"/>
            </w:tcBorders>
            <w:vAlign w:val="center"/>
          </w:tcPr>
          <w:p w14:paraId="5ED8A604" w14:textId="6C7B1A9B" w:rsidR="001262DA" w:rsidRPr="000C44BD" w:rsidRDefault="001262DA" w:rsidP="001262DA">
            <w:pPr>
              <w:ind w:left="227"/>
              <w:jc w:val="left"/>
              <w:rPr>
                <w:sz w:val="20"/>
                <w:szCs w:val="20"/>
              </w:rPr>
            </w:pPr>
            <w:r>
              <w:rPr>
                <w:sz w:val="20"/>
                <w:szCs w:val="20"/>
              </w:rPr>
              <w:t>Other Coalition Party than VVD</w:t>
            </w:r>
          </w:p>
        </w:tc>
        <w:tc>
          <w:tcPr>
            <w:tcW w:w="2125" w:type="dxa"/>
            <w:gridSpan w:val="2"/>
            <w:tcBorders>
              <w:top w:val="nil"/>
              <w:left w:val="nil"/>
              <w:bottom w:val="nil"/>
              <w:right w:val="nil"/>
            </w:tcBorders>
            <w:vAlign w:val="center"/>
          </w:tcPr>
          <w:p w14:paraId="640D1EAC" w14:textId="3315B110" w:rsidR="001262DA" w:rsidRDefault="001262DA" w:rsidP="00075781">
            <w:pPr>
              <w:jc w:val="left"/>
              <w:rPr>
                <w:sz w:val="20"/>
                <w:szCs w:val="20"/>
              </w:rPr>
            </w:pPr>
            <w:r>
              <w:rPr>
                <w:sz w:val="20"/>
                <w:szCs w:val="20"/>
              </w:rPr>
              <w:t>-0.324***</w:t>
            </w:r>
          </w:p>
          <w:p w14:paraId="344A79AF" w14:textId="608E020C" w:rsidR="001262DA" w:rsidRPr="000C44BD" w:rsidRDefault="001262DA" w:rsidP="00075781">
            <w:pPr>
              <w:jc w:val="left"/>
              <w:rPr>
                <w:sz w:val="20"/>
                <w:szCs w:val="20"/>
              </w:rPr>
            </w:pPr>
            <w:r>
              <w:rPr>
                <w:sz w:val="20"/>
                <w:szCs w:val="20"/>
              </w:rPr>
              <w:t>(0.080)</w:t>
            </w:r>
          </w:p>
        </w:tc>
        <w:tc>
          <w:tcPr>
            <w:tcW w:w="2950" w:type="dxa"/>
            <w:tcBorders>
              <w:top w:val="nil"/>
              <w:left w:val="nil"/>
              <w:bottom w:val="nil"/>
              <w:right w:val="nil"/>
            </w:tcBorders>
            <w:vAlign w:val="center"/>
          </w:tcPr>
          <w:p w14:paraId="0B3CE715" w14:textId="6479DE36" w:rsidR="001262DA" w:rsidRDefault="001262DA" w:rsidP="00075781">
            <w:pPr>
              <w:jc w:val="left"/>
              <w:rPr>
                <w:sz w:val="20"/>
                <w:szCs w:val="20"/>
              </w:rPr>
            </w:pPr>
            <w:r>
              <w:rPr>
                <w:sz w:val="20"/>
                <w:szCs w:val="20"/>
              </w:rPr>
              <w:t>-0.136*</w:t>
            </w:r>
          </w:p>
          <w:p w14:paraId="1505C6A8" w14:textId="13E29073" w:rsidR="001262DA" w:rsidRPr="000C44BD" w:rsidRDefault="001262DA" w:rsidP="00075781">
            <w:pPr>
              <w:jc w:val="left"/>
              <w:rPr>
                <w:sz w:val="20"/>
                <w:szCs w:val="20"/>
              </w:rPr>
            </w:pPr>
            <w:r>
              <w:rPr>
                <w:sz w:val="20"/>
                <w:szCs w:val="20"/>
              </w:rPr>
              <w:t>(0.074)</w:t>
            </w:r>
          </w:p>
        </w:tc>
      </w:tr>
      <w:tr w:rsidR="001262DA" w:rsidRPr="000C44BD" w14:paraId="62C287DC" w14:textId="77777777" w:rsidTr="001262DA">
        <w:trPr>
          <w:trHeight w:val="454"/>
        </w:trPr>
        <w:tc>
          <w:tcPr>
            <w:tcW w:w="4105" w:type="dxa"/>
            <w:gridSpan w:val="2"/>
            <w:tcBorders>
              <w:top w:val="nil"/>
              <w:left w:val="nil"/>
              <w:bottom w:val="nil"/>
              <w:right w:val="nil"/>
            </w:tcBorders>
            <w:vAlign w:val="center"/>
          </w:tcPr>
          <w:p w14:paraId="12764FE7" w14:textId="4F899738" w:rsidR="001262DA" w:rsidRPr="000C44BD" w:rsidRDefault="001262DA" w:rsidP="001262DA">
            <w:pPr>
              <w:ind w:left="227"/>
              <w:jc w:val="left"/>
              <w:rPr>
                <w:sz w:val="20"/>
                <w:szCs w:val="20"/>
              </w:rPr>
            </w:pPr>
            <w:r>
              <w:rPr>
                <w:sz w:val="20"/>
                <w:szCs w:val="20"/>
              </w:rPr>
              <w:t>Less Critical Opposition</w:t>
            </w:r>
          </w:p>
        </w:tc>
        <w:tc>
          <w:tcPr>
            <w:tcW w:w="2125" w:type="dxa"/>
            <w:gridSpan w:val="2"/>
            <w:tcBorders>
              <w:top w:val="nil"/>
              <w:left w:val="nil"/>
              <w:bottom w:val="nil"/>
              <w:right w:val="nil"/>
            </w:tcBorders>
            <w:vAlign w:val="center"/>
          </w:tcPr>
          <w:p w14:paraId="414170EA" w14:textId="133B26ED" w:rsidR="001262DA" w:rsidRDefault="001262DA" w:rsidP="00075781">
            <w:pPr>
              <w:jc w:val="left"/>
              <w:rPr>
                <w:sz w:val="20"/>
                <w:szCs w:val="20"/>
              </w:rPr>
            </w:pPr>
            <w:r>
              <w:rPr>
                <w:sz w:val="20"/>
                <w:szCs w:val="20"/>
              </w:rPr>
              <w:t>-0.659***</w:t>
            </w:r>
          </w:p>
          <w:p w14:paraId="5FE4054B" w14:textId="10B738D5" w:rsidR="001262DA" w:rsidRPr="000C44BD" w:rsidRDefault="001262DA" w:rsidP="00075781">
            <w:pPr>
              <w:jc w:val="left"/>
              <w:rPr>
                <w:sz w:val="20"/>
                <w:szCs w:val="20"/>
              </w:rPr>
            </w:pPr>
            <w:r>
              <w:rPr>
                <w:sz w:val="20"/>
                <w:szCs w:val="20"/>
              </w:rPr>
              <w:t>(0.080)</w:t>
            </w:r>
          </w:p>
        </w:tc>
        <w:tc>
          <w:tcPr>
            <w:tcW w:w="2950" w:type="dxa"/>
            <w:tcBorders>
              <w:top w:val="nil"/>
              <w:left w:val="nil"/>
              <w:bottom w:val="nil"/>
              <w:right w:val="nil"/>
            </w:tcBorders>
            <w:vAlign w:val="center"/>
          </w:tcPr>
          <w:p w14:paraId="7DCE2E0D" w14:textId="126FCE34" w:rsidR="001262DA" w:rsidRDefault="001262DA" w:rsidP="00075781">
            <w:pPr>
              <w:jc w:val="left"/>
              <w:rPr>
                <w:sz w:val="20"/>
                <w:szCs w:val="20"/>
              </w:rPr>
            </w:pPr>
            <w:r>
              <w:rPr>
                <w:sz w:val="20"/>
                <w:szCs w:val="20"/>
              </w:rPr>
              <w:t>-0.376***</w:t>
            </w:r>
          </w:p>
          <w:p w14:paraId="49ABE6D0" w14:textId="53DE9148" w:rsidR="001262DA" w:rsidRPr="000C44BD" w:rsidRDefault="001262DA" w:rsidP="00075781">
            <w:pPr>
              <w:jc w:val="left"/>
              <w:rPr>
                <w:sz w:val="20"/>
                <w:szCs w:val="20"/>
              </w:rPr>
            </w:pPr>
            <w:r>
              <w:rPr>
                <w:sz w:val="20"/>
                <w:szCs w:val="20"/>
              </w:rPr>
              <w:t>(0.071)</w:t>
            </w:r>
          </w:p>
        </w:tc>
      </w:tr>
      <w:tr w:rsidR="001262DA" w:rsidRPr="000C44BD" w14:paraId="45A58DCC" w14:textId="77777777" w:rsidTr="001262DA">
        <w:trPr>
          <w:trHeight w:val="454"/>
        </w:trPr>
        <w:tc>
          <w:tcPr>
            <w:tcW w:w="4105" w:type="dxa"/>
            <w:gridSpan w:val="2"/>
            <w:tcBorders>
              <w:top w:val="nil"/>
              <w:left w:val="nil"/>
              <w:bottom w:val="nil"/>
              <w:right w:val="nil"/>
            </w:tcBorders>
            <w:vAlign w:val="center"/>
          </w:tcPr>
          <w:p w14:paraId="5534AE59" w14:textId="43C4EC97" w:rsidR="001262DA" w:rsidRPr="000C44BD" w:rsidRDefault="001262DA" w:rsidP="001262DA">
            <w:pPr>
              <w:ind w:left="227"/>
              <w:jc w:val="left"/>
              <w:rPr>
                <w:sz w:val="20"/>
                <w:szCs w:val="20"/>
              </w:rPr>
            </w:pPr>
            <w:r w:rsidRPr="000C44BD">
              <w:rPr>
                <w:sz w:val="20"/>
                <w:szCs w:val="20"/>
              </w:rPr>
              <w:t>Critical Opposition</w:t>
            </w:r>
          </w:p>
        </w:tc>
        <w:tc>
          <w:tcPr>
            <w:tcW w:w="2125" w:type="dxa"/>
            <w:gridSpan w:val="2"/>
            <w:tcBorders>
              <w:top w:val="nil"/>
              <w:left w:val="nil"/>
              <w:bottom w:val="nil"/>
              <w:right w:val="nil"/>
            </w:tcBorders>
            <w:vAlign w:val="center"/>
          </w:tcPr>
          <w:p w14:paraId="18607B05" w14:textId="3BD3A642" w:rsidR="001262DA" w:rsidRDefault="001262DA" w:rsidP="00075781">
            <w:pPr>
              <w:jc w:val="left"/>
              <w:rPr>
                <w:sz w:val="20"/>
                <w:szCs w:val="20"/>
              </w:rPr>
            </w:pPr>
            <w:r>
              <w:rPr>
                <w:sz w:val="20"/>
                <w:szCs w:val="20"/>
              </w:rPr>
              <w:t>-0.920***</w:t>
            </w:r>
          </w:p>
          <w:p w14:paraId="745E2E15" w14:textId="331B257F" w:rsidR="001262DA" w:rsidRPr="000C44BD" w:rsidRDefault="001262DA" w:rsidP="00075781">
            <w:pPr>
              <w:jc w:val="left"/>
              <w:rPr>
                <w:sz w:val="20"/>
                <w:szCs w:val="20"/>
              </w:rPr>
            </w:pPr>
            <w:r>
              <w:rPr>
                <w:sz w:val="20"/>
                <w:szCs w:val="20"/>
              </w:rPr>
              <w:t>(0.113)</w:t>
            </w:r>
          </w:p>
        </w:tc>
        <w:tc>
          <w:tcPr>
            <w:tcW w:w="2950" w:type="dxa"/>
            <w:tcBorders>
              <w:top w:val="nil"/>
              <w:left w:val="nil"/>
              <w:bottom w:val="nil"/>
              <w:right w:val="nil"/>
            </w:tcBorders>
            <w:vAlign w:val="center"/>
          </w:tcPr>
          <w:p w14:paraId="7196998D" w14:textId="1E204EE8" w:rsidR="001262DA" w:rsidRDefault="001262DA" w:rsidP="00075781">
            <w:pPr>
              <w:jc w:val="left"/>
              <w:rPr>
                <w:sz w:val="20"/>
                <w:szCs w:val="20"/>
              </w:rPr>
            </w:pPr>
            <w:r>
              <w:rPr>
                <w:sz w:val="20"/>
                <w:szCs w:val="20"/>
              </w:rPr>
              <w:t>-1.038***</w:t>
            </w:r>
          </w:p>
          <w:p w14:paraId="0DA9C98B" w14:textId="461DEEF8" w:rsidR="001262DA" w:rsidRPr="000C44BD" w:rsidRDefault="001262DA" w:rsidP="00075781">
            <w:pPr>
              <w:jc w:val="left"/>
              <w:rPr>
                <w:sz w:val="20"/>
                <w:szCs w:val="20"/>
              </w:rPr>
            </w:pPr>
            <w:r>
              <w:rPr>
                <w:sz w:val="20"/>
                <w:szCs w:val="20"/>
              </w:rPr>
              <w:t>(0.104)</w:t>
            </w:r>
          </w:p>
        </w:tc>
      </w:tr>
      <w:tr w:rsidR="001262DA" w:rsidRPr="000C44BD" w14:paraId="4243D6CF" w14:textId="77777777" w:rsidTr="001262DA">
        <w:trPr>
          <w:trHeight w:val="454"/>
        </w:trPr>
        <w:tc>
          <w:tcPr>
            <w:tcW w:w="9180" w:type="dxa"/>
            <w:gridSpan w:val="5"/>
            <w:tcBorders>
              <w:top w:val="nil"/>
              <w:left w:val="nil"/>
              <w:bottom w:val="nil"/>
              <w:right w:val="nil"/>
            </w:tcBorders>
            <w:vAlign w:val="center"/>
          </w:tcPr>
          <w:p w14:paraId="7FF7033A" w14:textId="6CCC4AEC" w:rsidR="001262DA" w:rsidRPr="001262DA" w:rsidRDefault="001262DA" w:rsidP="00075781">
            <w:pPr>
              <w:jc w:val="left"/>
              <w:rPr>
                <w:i/>
                <w:iCs/>
                <w:sz w:val="20"/>
                <w:szCs w:val="20"/>
              </w:rPr>
            </w:pPr>
            <w:r>
              <w:rPr>
                <w:i/>
                <w:iCs/>
                <w:sz w:val="20"/>
                <w:szCs w:val="20"/>
              </w:rPr>
              <w:t>Economic Position</w:t>
            </w:r>
          </w:p>
        </w:tc>
      </w:tr>
      <w:tr w:rsidR="001262DA" w:rsidRPr="000C44BD" w14:paraId="0036A771" w14:textId="77777777" w:rsidTr="001262DA">
        <w:trPr>
          <w:trHeight w:val="454"/>
        </w:trPr>
        <w:tc>
          <w:tcPr>
            <w:tcW w:w="4105" w:type="dxa"/>
            <w:gridSpan w:val="2"/>
            <w:tcBorders>
              <w:top w:val="nil"/>
              <w:left w:val="nil"/>
              <w:bottom w:val="nil"/>
              <w:right w:val="nil"/>
            </w:tcBorders>
            <w:vAlign w:val="center"/>
          </w:tcPr>
          <w:p w14:paraId="44CC6ECC" w14:textId="77969123" w:rsidR="001262DA" w:rsidRPr="000C44BD" w:rsidRDefault="001262DA" w:rsidP="001262DA">
            <w:pPr>
              <w:ind w:left="227"/>
              <w:jc w:val="left"/>
              <w:rPr>
                <w:sz w:val="20"/>
                <w:szCs w:val="20"/>
              </w:rPr>
            </w:pPr>
            <w:r>
              <w:rPr>
                <w:sz w:val="20"/>
                <w:szCs w:val="20"/>
              </w:rPr>
              <w:t>Paid Employment</w:t>
            </w:r>
          </w:p>
        </w:tc>
        <w:tc>
          <w:tcPr>
            <w:tcW w:w="2125" w:type="dxa"/>
            <w:gridSpan w:val="2"/>
            <w:tcBorders>
              <w:top w:val="nil"/>
              <w:left w:val="nil"/>
              <w:bottom w:val="nil"/>
              <w:right w:val="nil"/>
            </w:tcBorders>
            <w:vAlign w:val="center"/>
          </w:tcPr>
          <w:p w14:paraId="71C35056" w14:textId="7C13A676" w:rsidR="001262DA" w:rsidRDefault="001262DA" w:rsidP="00075781">
            <w:pPr>
              <w:jc w:val="left"/>
              <w:rPr>
                <w:sz w:val="20"/>
                <w:szCs w:val="20"/>
              </w:rPr>
            </w:pPr>
            <w:r>
              <w:rPr>
                <w:sz w:val="20"/>
                <w:szCs w:val="20"/>
              </w:rPr>
              <w:t>Ref.</w:t>
            </w:r>
          </w:p>
        </w:tc>
        <w:tc>
          <w:tcPr>
            <w:tcW w:w="2950" w:type="dxa"/>
            <w:tcBorders>
              <w:top w:val="nil"/>
              <w:left w:val="nil"/>
              <w:bottom w:val="nil"/>
              <w:right w:val="nil"/>
            </w:tcBorders>
            <w:vAlign w:val="center"/>
          </w:tcPr>
          <w:p w14:paraId="6CEDF757" w14:textId="1109B2AC" w:rsidR="001262DA" w:rsidRDefault="001262DA" w:rsidP="00075781">
            <w:pPr>
              <w:jc w:val="left"/>
              <w:rPr>
                <w:sz w:val="20"/>
                <w:szCs w:val="20"/>
              </w:rPr>
            </w:pPr>
            <w:r>
              <w:rPr>
                <w:sz w:val="20"/>
                <w:szCs w:val="20"/>
              </w:rPr>
              <w:t>Ref.</w:t>
            </w:r>
          </w:p>
        </w:tc>
      </w:tr>
      <w:tr w:rsidR="001262DA" w:rsidRPr="000C44BD" w14:paraId="2AB4E9F1" w14:textId="77777777" w:rsidTr="001262DA">
        <w:trPr>
          <w:trHeight w:val="454"/>
        </w:trPr>
        <w:tc>
          <w:tcPr>
            <w:tcW w:w="4105" w:type="dxa"/>
            <w:gridSpan w:val="2"/>
            <w:tcBorders>
              <w:top w:val="nil"/>
              <w:left w:val="nil"/>
              <w:bottom w:val="nil"/>
              <w:right w:val="nil"/>
            </w:tcBorders>
            <w:vAlign w:val="center"/>
          </w:tcPr>
          <w:p w14:paraId="3E3202FC" w14:textId="4B397DA9" w:rsidR="001262DA" w:rsidRPr="000C44BD" w:rsidRDefault="001262DA" w:rsidP="001262DA">
            <w:pPr>
              <w:ind w:left="227"/>
              <w:jc w:val="left"/>
              <w:rPr>
                <w:sz w:val="20"/>
                <w:szCs w:val="20"/>
              </w:rPr>
            </w:pPr>
            <w:r w:rsidRPr="000C44BD">
              <w:rPr>
                <w:sz w:val="20"/>
                <w:szCs w:val="20"/>
              </w:rPr>
              <w:t>Self-Employed</w:t>
            </w:r>
          </w:p>
        </w:tc>
        <w:tc>
          <w:tcPr>
            <w:tcW w:w="2125" w:type="dxa"/>
            <w:gridSpan w:val="2"/>
            <w:tcBorders>
              <w:top w:val="nil"/>
              <w:left w:val="nil"/>
              <w:bottom w:val="nil"/>
              <w:right w:val="nil"/>
            </w:tcBorders>
            <w:vAlign w:val="center"/>
          </w:tcPr>
          <w:p w14:paraId="2F4EBCF9" w14:textId="64AE7FD3" w:rsidR="001262DA" w:rsidRDefault="001262DA" w:rsidP="00075781">
            <w:pPr>
              <w:jc w:val="left"/>
              <w:rPr>
                <w:sz w:val="20"/>
                <w:szCs w:val="20"/>
              </w:rPr>
            </w:pPr>
            <w:r>
              <w:rPr>
                <w:sz w:val="20"/>
                <w:szCs w:val="20"/>
              </w:rPr>
              <w:t>-0.318**</w:t>
            </w:r>
          </w:p>
          <w:p w14:paraId="408FAB5C" w14:textId="6E478C46" w:rsidR="001262DA" w:rsidRPr="000C44BD" w:rsidRDefault="001262DA" w:rsidP="00075781">
            <w:pPr>
              <w:jc w:val="left"/>
              <w:rPr>
                <w:sz w:val="20"/>
                <w:szCs w:val="20"/>
              </w:rPr>
            </w:pPr>
            <w:r>
              <w:rPr>
                <w:sz w:val="20"/>
                <w:szCs w:val="20"/>
              </w:rPr>
              <w:t>(0.128)</w:t>
            </w:r>
          </w:p>
        </w:tc>
        <w:tc>
          <w:tcPr>
            <w:tcW w:w="2950" w:type="dxa"/>
            <w:tcBorders>
              <w:top w:val="nil"/>
              <w:left w:val="nil"/>
              <w:bottom w:val="nil"/>
              <w:right w:val="nil"/>
            </w:tcBorders>
            <w:vAlign w:val="center"/>
          </w:tcPr>
          <w:p w14:paraId="6BC72DC7" w14:textId="77777777" w:rsidR="001262DA" w:rsidRDefault="001262DA" w:rsidP="00075781">
            <w:pPr>
              <w:jc w:val="left"/>
              <w:rPr>
                <w:sz w:val="20"/>
                <w:szCs w:val="20"/>
              </w:rPr>
            </w:pPr>
            <w:r>
              <w:rPr>
                <w:sz w:val="20"/>
                <w:szCs w:val="20"/>
              </w:rPr>
              <w:t>-0.033</w:t>
            </w:r>
          </w:p>
          <w:p w14:paraId="3D02AD08" w14:textId="32974280" w:rsidR="001262DA" w:rsidRPr="000C44BD" w:rsidRDefault="001262DA" w:rsidP="00075781">
            <w:pPr>
              <w:jc w:val="left"/>
              <w:rPr>
                <w:sz w:val="20"/>
                <w:szCs w:val="20"/>
              </w:rPr>
            </w:pPr>
            <w:r>
              <w:rPr>
                <w:sz w:val="20"/>
                <w:szCs w:val="20"/>
              </w:rPr>
              <w:t>(0.120)</w:t>
            </w:r>
          </w:p>
        </w:tc>
      </w:tr>
      <w:tr w:rsidR="001262DA" w:rsidRPr="000C44BD" w14:paraId="163BA224" w14:textId="77777777" w:rsidTr="001262DA">
        <w:trPr>
          <w:trHeight w:val="454"/>
        </w:trPr>
        <w:tc>
          <w:tcPr>
            <w:tcW w:w="4105" w:type="dxa"/>
            <w:gridSpan w:val="2"/>
            <w:tcBorders>
              <w:top w:val="nil"/>
              <w:left w:val="nil"/>
              <w:bottom w:val="nil"/>
              <w:right w:val="nil"/>
            </w:tcBorders>
            <w:vAlign w:val="center"/>
          </w:tcPr>
          <w:p w14:paraId="2F631CB8" w14:textId="576EA840" w:rsidR="001262DA" w:rsidRPr="000C44BD" w:rsidRDefault="001262DA" w:rsidP="001262DA">
            <w:pPr>
              <w:ind w:left="227"/>
              <w:jc w:val="left"/>
              <w:rPr>
                <w:sz w:val="20"/>
                <w:szCs w:val="20"/>
              </w:rPr>
            </w:pPr>
            <w:r w:rsidRPr="000C44BD">
              <w:rPr>
                <w:sz w:val="20"/>
                <w:szCs w:val="20"/>
              </w:rPr>
              <w:t>Unemployed</w:t>
            </w:r>
          </w:p>
        </w:tc>
        <w:tc>
          <w:tcPr>
            <w:tcW w:w="2125" w:type="dxa"/>
            <w:gridSpan w:val="2"/>
            <w:tcBorders>
              <w:top w:val="nil"/>
              <w:left w:val="nil"/>
              <w:bottom w:val="nil"/>
              <w:right w:val="nil"/>
            </w:tcBorders>
            <w:vAlign w:val="center"/>
          </w:tcPr>
          <w:p w14:paraId="15826876" w14:textId="77777777" w:rsidR="001262DA" w:rsidRDefault="001262DA" w:rsidP="00075781">
            <w:pPr>
              <w:jc w:val="left"/>
              <w:rPr>
                <w:sz w:val="20"/>
                <w:szCs w:val="20"/>
              </w:rPr>
            </w:pPr>
            <w:r>
              <w:rPr>
                <w:sz w:val="20"/>
                <w:szCs w:val="20"/>
              </w:rPr>
              <w:t>-0.300</w:t>
            </w:r>
          </w:p>
          <w:p w14:paraId="3905B52B" w14:textId="716C0428" w:rsidR="001262DA" w:rsidRPr="000C44BD" w:rsidRDefault="001262DA" w:rsidP="00075781">
            <w:pPr>
              <w:jc w:val="left"/>
              <w:rPr>
                <w:sz w:val="20"/>
                <w:szCs w:val="20"/>
              </w:rPr>
            </w:pPr>
            <w:r>
              <w:rPr>
                <w:sz w:val="20"/>
                <w:szCs w:val="20"/>
              </w:rPr>
              <w:t>(0.186)</w:t>
            </w:r>
          </w:p>
        </w:tc>
        <w:tc>
          <w:tcPr>
            <w:tcW w:w="2950" w:type="dxa"/>
            <w:tcBorders>
              <w:top w:val="nil"/>
              <w:left w:val="nil"/>
              <w:bottom w:val="nil"/>
              <w:right w:val="nil"/>
            </w:tcBorders>
            <w:vAlign w:val="center"/>
          </w:tcPr>
          <w:p w14:paraId="360D0A6A" w14:textId="77777777" w:rsidR="001262DA" w:rsidRDefault="001262DA" w:rsidP="00075781">
            <w:pPr>
              <w:jc w:val="left"/>
              <w:rPr>
                <w:sz w:val="20"/>
                <w:szCs w:val="20"/>
              </w:rPr>
            </w:pPr>
            <w:r>
              <w:rPr>
                <w:sz w:val="20"/>
                <w:szCs w:val="20"/>
              </w:rPr>
              <w:t>-0.187</w:t>
            </w:r>
          </w:p>
          <w:p w14:paraId="523A00C0" w14:textId="16476967" w:rsidR="001262DA" w:rsidRPr="000C44BD" w:rsidRDefault="001262DA" w:rsidP="00075781">
            <w:pPr>
              <w:jc w:val="left"/>
              <w:rPr>
                <w:sz w:val="20"/>
                <w:szCs w:val="20"/>
              </w:rPr>
            </w:pPr>
            <w:r>
              <w:rPr>
                <w:sz w:val="20"/>
                <w:szCs w:val="20"/>
              </w:rPr>
              <w:t>(0.175)</w:t>
            </w:r>
          </w:p>
        </w:tc>
      </w:tr>
      <w:tr w:rsidR="001262DA" w:rsidRPr="000C44BD" w14:paraId="0C417596" w14:textId="77777777" w:rsidTr="001262DA">
        <w:trPr>
          <w:trHeight w:val="454"/>
        </w:trPr>
        <w:tc>
          <w:tcPr>
            <w:tcW w:w="4105" w:type="dxa"/>
            <w:gridSpan w:val="2"/>
            <w:tcBorders>
              <w:top w:val="nil"/>
              <w:left w:val="nil"/>
              <w:bottom w:val="nil"/>
              <w:right w:val="nil"/>
            </w:tcBorders>
            <w:vAlign w:val="center"/>
          </w:tcPr>
          <w:p w14:paraId="797A65B6" w14:textId="53571523" w:rsidR="001262DA" w:rsidRPr="000C44BD" w:rsidRDefault="001262DA" w:rsidP="001262DA">
            <w:pPr>
              <w:ind w:left="227"/>
              <w:jc w:val="left"/>
              <w:rPr>
                <w:sz w:val="20"/>
                <w:szCs w:val="20"/>
              </w:rPr>
            </w:pPr>
            <w:r w:rsidRPr="000C44BD">
              <w:rPr>
                <w:sz w:val="20"/>
                <w:szCs w:val="20"/>
              </w:rPr>
              <w:t>Other</w:t>
            </w:r>
          </w:p>
        </w:tc>
        <w:tc>
          <w:tcPr>
            <w:tcW w:w="2125" w:type="dxa"/>
            <w:gridSpan w:val="2"/>
            <w:tcBorders>
              <w:top w:val="nil"/>
              <w:left w:val="nil"/>
              <w:bottom w:val="nil"/>
              <w:right w:val="nil"/>
            </w:tcBorders>
            <w:vAlign w:val="center"/>
          </w:tcPr>
          <w:p w14:paraId="4DC0CDBF" w14:textId="156AA5AF" w:rsidR="001262DA" w:rsidRDefault="001262DA" w:rsidP="00075781">
            <w:pPr>
              <w:jc w:val="left"/>
              <w:rPr>
                <w:sz w:val="20"/>
                <w:szCs w:val="20"/>
              </w:rPr>
            </w:pPr>
            <w:r>
              <w:rPr>
                <w:sz w:val="20"/>
                <w:szCs w:val="20"/>
              </w:rPr>
              <w:t>-0.125*</w:t>
            </w:r>
          </w:p>
          <w:p w14:paraId="0BF3F4AD" w14:textId="7768BC50" w:rsidR="001262DA" w:rsidRPr="000C44BD" w:rsidRDefault="001262DA" w:rsidP="00075781">
            <w:pPr>
              <w:jc w:val="left"/>
              <w:rPr>
                <w:sz w:val="20"/>
                <w:szCs w:val="20"/>
              </w:rPr>
            </w:pPr>
            <w:r>
              <w:rPr>
                <w:sz w:val="20"/>
                <w:szCs w:val="20"/>
              </w:rPr>
              <w:t>(0.072)</w:t>
            </w:r>
          </w:p>
        </w:tc>
        <w:tc>
          <w:tcPr>
            <w:tcW w:w="2950" w:type="dxa"/>
            <w:tcBorders>
              <w:top w:val="nil"/>
              <w:left w:val="nil"/>
              <w:bottom w:val="nil"/>
              <w:right w:val="nil"/>
            </w:tcBorders>
            <w:vAlign w:val="center"/>
          </w:tcPr>
          <w:p w14:paraId="351D08DC" w14:textId="77777777" w:rsidR="001262DA" w:rsidRDefault="001262DA" w:rsidP="00075781">
            <w:pPr>
              <w:jc w:val="left"/>
              <w:rPr>
                <w:sz w:val="20"/>
                <w:szCs w:val="20"/>
              </w:rPr>
            </w:pPr>
            <w:r>
              <w:rPr>
                <w:sz w:val="20"/>
                <w:szCs w:val="20"/>
              </w:rPr>
              <w:t>-0.076</w:t>
            </w:r>
          </w:p>
          <w:p w14:paraId="3C11A706" w14:textId="289184D0" w:rsidR="001262DA" w:rsidRPr="000C44BD" w:rsidRDefault="001262DA" w:rsidP="00075781">
            <w:pPr>
              <w:jc w:val="left"/>
              <w:rPr>
                <w:sz w:val="20"/>
                <w:szCs w:val="20"/>
              </w:rPr>
            </w:pPr>
            <w:r>
              <w:rPr>
                <w:sz w:val="20"/>
                <w:szCs w:val="20"/>
              </w:rPr>
              <w:t>(0.068)</w:t>
            </w:r>
          </w:p>
        </w:tc>
      </w:tr>
      <w:tr w:rsidR="001262DA" w:rsidRPr="000C44BD" w14:paraId="257A636F" w14:textId="77777777" w:rsidTr="001262DA">
        <w:trPr>
          <w:trHeight w:val="454"/>
        </w:trPr>
        <w:tc>
          <w:tcPr>
            <w:tcW w:w="9180" w:type="dxa"/>
            <w:gridSpan w:val="5"/>
            <w:tcBorders>
              <w:top w:val="nil"/>
              <w:left w:val="nil"/>
              <w:bottom w:val="nil"/>
              <w:right w:val="nil"/>
            </w:tcBorders>
            <w:vAlign w:val="center"/>
          </w:tcPr>
          <w:p w14:paraId="75A3BC44" w14:textId="2C8B5A47" w:rsidR="001262DA" w:rsidRPr="001262DA" w:rsidRDefault="001262DA" w:rsidP="00075781">
            <w:pPr>
              <w:jc w:val="left"/>
              <w:rPr>
                <w:i/>
                <w:iCs/>
                <w:sz w:val="20"/>
                <w:szCs w:val="20"/>
              </w:rPr>
            </w:pPr>
            <w:r>
              <w:rPr>
                <w:i/>
                <w:iCs/>
                <w:sz w:val="20"/>
                <w:szCs w:val="20"/>
              </w:rPr>
              <w:t>Control variables</w:t>
            </w:r>
          </w:p>
        </w:tc>
      </w:tr>
      <w:tr w:rsidR="0001310C" w:rsidRPr="000C44BD" w14:paraId="7B69CF2E" w14:textId="77777777" w:rsidTr="001262DA">
        <w:trPr>
          <w:trHeight w:val="454"/>
        </w:trPr>
        <w:tc>
          <w:tcPr>
            <w:tcW w:w="4105" w:type="dxa"/>
            <w:gridSpan w:val="2"/>
            <w:tcBorders>
              <w:top w:val="nil"/>
              <w:left w:val="nil"/>
              <w:bottom w:val="single" w:sz="4" w:space="0" w:color="auto"/>
              <w:right w:val="nil"/>
            </w:tcBorders>
            <w:vAlign w:val="center"/>
          </w:tcPr>
          <w:p w14:paraId="537AAB59" w14:textId="77777777" w:rsidR="0001310C" w:rsidRPr="000C44BD" w:rsidRDefault="0001310C" w:rsidP="001262DA">
            <w:pPr>
              <w:spacing w:after="60"/>
              <w:ind w:left="227"/>
              <w:jc w:val="left"/>
              <w:rPr>
                <w:sz w:val="20"/>
                <w:szCs w:val="20"/>
              </w:rPr>
            </w:pPr>
            <w:r>
              <w:rPr>
                <w:sz w:val="20"/>
                <w:szCs w:val="20"/>
              </w:rPr>
              <w:t xml:space="preserve">Base Level </w:t>
            </w:r>
            <w:r w:rsidRPr="000C44BD">
              <w:rPr>
                <w:sz w:val="20"/>
                <w:szCs w:val="20"/>
              </w:rPr>
              <w:t>Prime Minister’s Approval</w:t>
            </w:r>
          </w:p>
        </w:tc>
        <w:tc>
          <w:tcPr>
            <w:tcW w:w="2125" w:type="dxa"/>
            <w:gridSpan w:val="2"/>
            <w:tcBorders>
              <w:top w:val="nil"/>
              <w:left w:val="nil"/>
              <w:bottom w:val="single" w:sz="4" w:space="0" w:color="auto"/>
              <w:right w:val="nil"/>
            </w:tcBorders>
            <w:vAlign w:val="center"/>
          </w:tcPr>
          <w:p w14:paraId="08966D87" w14:textId="26442F2F" w:rsidR="00335604" w:rsidRPr="000C44BD" w:rsidRDefault="00335604" w:rsidP="001262DA">
            <w:pPr>
              <w:spacing w:after="60"/>
              <w:jc w:val="left"/>
              <w:rPr>
                <w:sz w:val="20"/>
                <w:szCs w:val="20"/>
              </w:rPr>
            </w:pPr>
            <w:r>
              <w:rPr>
                <w:sz w:val="20"/>
                <w:szCs w:val="20"/>
              </w:rPr>
              <w:t>-0.324</w:t>
            </w:r>
            <w:r w:rsidR="00BD6EB6">
              <w:rPr>
                <w:sz w:val="20"/>
                <w:szCs w:val="20"/>
              </w:rPr>
              <w:t>***</w:t>
            </w:r>
            <w:r w:rsidR="001262DA">
              <w:rPr>
                <w:sz w:val="20"/>
                <w:szCs w:val="20"/>
              </w:rPr>
              <w:br/>
            </w:r>
            <w:r>
              <w:rPr>
                <w:sz w:val="20"/>
                <w:szCs w:val="20"/>
              </w:rPr>
              <w:t>(0.012)</w:t>
            </w:r>
          </w:p>
        </w:tc>
        <w:tc>
          <w:tcPr>
            <w:tcW w:w="2950" w:type="dxa"/>
            <w:tcBorders>
              <w:top w:val="nil"/>
              <w:left w:val="nil"/>
              <w:bottom w:val="single" w:sz="4" w:space="0" w:color="auto"/>
              <w:right w:val="nil"/>
            </w:tcBorders>
            <w:vAlign w:val="center"/>
          </w:tcPr>
          <w:p w14:paraId="0DF497A2" w14:textId="77777777" w:rsidR="0001310C" w:rsidRPr="000C44BD" w:rsidRDefault="0001310C" w:rsidP="001262DA">
            <w:pPr>
              <w:spacing w:after="60"/>
              <w:jc w:val="left"/>
              <w:rPr>
                <w:sz w:val="20"/>
                <w:szCs w:val="20"/>
              </w:rPr>
            </w:pPr>
          </w:p>
        </w:tc>
      </w:tr>
      <w:tr w:rsidR="0001310C" w:rsidRPr="000C44BD" w14:paraId="7956B570" w14:textId="77777777" w:rsidTr="001262DA">
        <w:trPr>
          <w:trHeight w:val="454"/>
        </w:trPr>
        <w:tc>
          <w:tcPr>
            <w:tcW w:w="4105" w:type="dxa"/>
            <w:gridSpan w:val="2"/>
            <w:tcBorders>
              <w:top w:val="single" w:sz="4" w:space="0" w:color="auto"/>
              <w:left w:val="nil"/>
              <w:bottom w:val="nil"/>
              <w:right w:val="nil"/>
            </w:tcBorders>
            <w:vAlign w:val="center"/>
          </w:tcPr>
          <w:p w14:paraId="253E13CB" w14:textId="77777777" w:rsidR="0001310C" w:rsidRPr="000C44BD" w:rsidRDefault="0001310C" w:rsidP="001262DA">
            <w:pPr>
              <w:ind w:left="227"/>
              <w:jc w:val="left"/>
              <w:rPr>
                <w:sz w:val="20"/>
                <w:szCs w:val="20"/>
              </w:rPr>
            </w:pPr>
            <w:r w:rsidRPr="000C44BD">
              <w:rPr>
                <w:sz w:val="20"/>
                <w:szCs w:val="20"/>
              </w:rPr>
              <w:t>Base Level Trust in Government</w:t>
            </w:r>
          </w:p>
        </w:tc>
        <w:tc>
          <w:tcPr>
            <w:tcW w:w="2125" w:type="dxa"/>
            <w:gridSpan w:val="2"/>
            <w:tcBorders>
              <w:top w:val="single" w:sz="4" w:space="0" w:color="auto"/>
              <w:left w:val="nil"/>
              <w:bottom w:val="nil"/>
              <w:right w:val="nil"/>
            </w:tcBorders>
            <w:vAlign w:val="center"/>
          </w:tcPr>
          <w:p w14:paraId="598A24CB" w14:textId="77777777" w:rsidR="0001310C" w:rsidRPr="000C44BD" w:rsidRDefault="0001310C" w:rsidP="00075781">
            <w:pPr>
              <w:jc w:val="left"/>
              <w:rPr>
                <w:sz w:val="20"/>
                <w:szCs w:val="20"/>
              </w:rPr>
            </w:pPr>
          </w:p>
        </w:tc>
        <w:tc>
          <w:tcPr>
            <w:tcW w:w="2950" w:type="dxa"/>
            <w:tcBorders>
              <w:top w:val="single" w:sz="4" w:space="0" w:color="auto"/>
              <w:left w:val="nil"/>
              <w:bottom w:val="nil"/>
              <w:right w:val="nil"/>
            </w:tcBorders>
            <w:vAlign w:val="center"/>
          </w:tcPr>
          <w:p w14:paraId="534FAA86" w14:textId="32279760" w:rsidR="0001310C" w:rsidRDefault="000C5489" w:rsidP="00075781">
            <w:pPr>
              <w:keepNext/>
              <w:jc w:val="left"/>
              <w:rPr>
                <w:sz w:val="20"/>
                <w:szCs w:val="20"/>
              </w:rPr>
            </w:pPr>
            <w:r>
              <w:rPr>
                <w:sz w:val="20"/>
                <w:szCs w:val="20"/>
              </w:rPr>
              <w:t>-0.403</w:t>
            </w:r>
            <w:r w:rsidR="00E566A5">
              <w:rPr>
                <w:sz w:val="20"/>
                <w:szCs w:val="20"/>
              </w:rPr>
              <w:t>***</w:t>
            </w:r>
          </w:p>
          <w:p w14:paraId="0B8B4806" w14:textId="4D719A06" w:rsidR="000C5489" w:rsidRPr="000C44BD" w:rsidRDefault="000C5489" w:rsidP="00075781">
            <w:pPr>
              <w:keepNext/>
              <w:jc w:val="left"/>
              <w:rPr>
                <w:sz w:val="20"/>
                <w:szCs w:val="20"/>
              </w:rPr>
            </w:pPr>
            <w:r>
              <w:rPr>
                <w:sz w:val="20"/>
                <w:szCs w:val="20"/>
              </w:rPr>
              <w:t>(0.013)</w:t>
            </w:r>
          </w:p>
        </w:tc>
      </w:tr>
      <w:tr w:rsidR="0001310C" w:rsidRPr="000C44BD" w14:paraId="2756EFD9" w14:textId="77777777" w:rsidTr="001262DA">
        <w:trPr>
          <w:trHeight w:val="454"/>
        </w:trPr>
        <w:tc>
          <w:tcPr>
            <w:tcW w:w="4105" w:type="dxa"/>
            <w:gridSpan w:val="2"/>
            <w:tcBorders>
              <w:top w:val="nil"/>
              <w:left w:val="nil"/>
              <w:bottom w:val="nil"/>
              <w:right w:val="nil"/>
            </w:tcBorders>
            <w:vAlign w:val="center"/>
          </w:tcPr>
          <w:p w14:paraId="0E7B90C9" w14:textId="77777777" w:rsidR="0001310C" w:rsidRPr="000C44BD" w:rsidRDefault="0001310C" w:rsidP="001262DA">
            <w:pPr>
              <w:ind w:left="227"/>
              <w:jc w:val="left"/>
              <w:rPr>
                <w:sz w:val="20"/>
                <w:szCs w:val="20"/>
              </w:rPr>
            </w:pPr>
            <w:r>
              <w:rPr>
                <w:sz w:val="20"/>
                <w:szCs w:val="20"/>
              </w:rPr>
              <w:t>Gender</w:t>
            </w:r>
          </w:p>
        </w:tc>
        <w:tc>
          <w:tcPr>
            <w:tcW w:w="2125" w:type="dxa"/>
            <w:gridSpan w:val="2"/>
            <w:tcBorders>
              <w:top w:val="nil"/>
              <w:left w:val="nil"/>
              <w:bottom w:val="nil"/>
              <w:right w:val="nil"/>
            </w:tcBorders>
            <w:vAlign w:val="center"/>
          </w:tcPr>
          <w:p w14:paraId="344788E5" w14:textId="70FC5C5F" w:rsidR="0001310C" w:rsidRDefault="00335604" w:rsidP="00075781">
            <w:pPr>
              <w:jc w:val="left"/>
              <w:rPr>
                <w:sz w:val="20"/>
                <w:szCs w:val="20"/>
              </w:rPr>
            </w:pPr>
            <w:r>
              <w:rPr>
                <w:sz w:val="20"/>
                <w:szCs w:val="20"/>
              </w:rPr>
              <w:t>0.207</w:t>
            </w:r>
            <w:r w:rsidR="000D06A9">
              <w:rPr>
                <w:sz w:val="20"/>
                <w:szCs w:val="20"/>
              </w:rPr>
              <w:t>***</w:t>
            </w:r>
          </w:p>
          <w:p w14:paraId="600E12B3" w14:textId="2A9A60A1" w:rsidR="00335604" w:rsidRPr="000C44BD" w:rsidRDefault="00335604" w:rsidP="00075781">
            <w:pPr>
              <w:jc w:val="left"/>
              <w:rPr>
                <w:sz w:val="20"/>
                <w:szCs w:val="20"/>
              </w:rPr>
            </w:pPr>
            <w:r>
              <w:rPr>
                <w:sz w:val="20"/>
                <w:szCs w:val="20"/>
              </w:rPr>
              <w:t>(0.055)</w:t>
            </w:r>
          </w:p>
        </w:tc>
        <w:tc>
          <w:tcPr>
            <w:tcW w:w="2950" w:type="dxa"/>
            <w:tcBorders>
              <w:top w:val="nil"/>
              <w:left w:val="nil"/>
              <w:bottom w:val="nil"/>
              <w:right w:val="nil"/>
            </w:tcBorders>
            <w:vAlign w:val="center"/>
          </w:tcPr>
          <w:p w14:paraId="05805A63" w14:textId="77777777" w:rsidR="0001310C" w:rsidRDefault="000C5489" w:rsidP="00075781">
            <w:pPr>
              <w:keepNext/>
              <w:jc w:val="left"/>
              <w:rPr>
                <w:sz w:val="20"/>
                <w:szCs w:val="20"/>
              </w:rPr>
            </w:pPr>
            <w:r>
              <w:rPr>
                <w:sz w:val="20"/>
                <w:szCs w:val="20"/>
              </w:rPr>
              <w:t>0.062</w:t>
            </w:r>
          </w:p>
          <w:p w14:paraId="1B4453FE" w14:textId="6E7DC6F5" w:rsidR="000C5489" w:rsidRPr="000C44BD" w:rsidRDefault="000C5489" w:rsidP="000C5489">
            <w:pPr>
              <w:keepNext/>
              <w:jc w:val="left"/>
              <w:rPr>
                <w:sz w:val="20"/>
                <w:szCs w:val="20"/>
              </w:rPr>
            </w:pPr>
            <w:r>
              <w:rPr>
                <w:sz w:val="20"/>
                <w:szCs w:val="20"/>
              </w:rPr>
              <w:t>(0.052)</w:t>
            </w:r>
          </w:p>
        </w:tc>
      </w:tr>
      <w:tr w:rsidR="0001310C" w:rsidRPr="000C44BD" w14:paraId="494EFF80" w14:textId="77777777" w:rsidTr="001262DA">
        <w:trPr>
          <w:trHeight w:val="454"/>
        </w:trPr>
        <w:tc>
          <w:tcPr>
            <w:tcW w:w="4105" w:type="dxa"/>
            <w:gridSpan w:val="2"/>
            <w:tcBorders>
              <w:top w:val="nil"/>
              <w:left w:val="nil"/>
              <w:bottom w:val="nil"/>
              <w:right w:val="nil"/>
            </w:tcBorders>
            <w:vAlign w:val="center"/>
          </w:tcPr>
          <w:p w14:paraId="4D3C10A1" w14:textId="77777777" w:rsidR="0001310C" w:rsidRPr="000C44BD" w:rsidRDefault="0001310C" w:rsidP="001262DA">
            <w:pPr>
              <w:ind w:left="227"/>
              <w:jc w:val="left"/>
              <w:rPr>
                <w:sz w:val="20"/>
                <w:szCs w:val="20"/>
              </w:rPr>
            </w:pPr>
            <w:r>
              <w:rPr>
                <w:sz w:val="20"/>
                <w:szCs w:val="20"/>
              </w:rPr>
              <w:t>Age</w:t>
            </w:r>
          </w:p>
        </w:tc>
        <w:tc>
          <w:tcPr>
            <w:tcW w:w="2125" w:type="dxa"/>
            <w:gridSpan w:val="2"/>
            <w:tcBorders>
              <w:top w:val="nil"/>
              <w:left w:val="nil"/>
              <w:bottom w:val="nil"/>
              <w:right w:val="nil"/>
            </w:tcBorders>
            <w:vAlign w:val="center"/>
          </w:tcPr>
          <w:p w14:paraId="53C3F7EB" w14:textId="73EC0F07" w:rsidR="0001310C" w:rsidRDefault="00335604" w:rsidP="00075781">
            <w:pPr>
              <w:jc w:val="left"/>
              <w:rPr>
                <w:sz w:val="20"/>
                <w:szCs w:val="20"/>
              </w:rPr>
            </w:pPr>
            <w:r>
              <w:rPr>
                <w:sz w:val="20"/>
                <w:szCs w:val="20"/>
              </w:rPr>
              <w:t>0.007</w:t>
            </w:r>
            <w:r w:rsidR="000D06A9">
              <w:rPr>
                <w:sz w:val="20"/>
                <w:szCs w:val="20"/>
              </w:rPr>
              <w:t>***</w:t>
            </w:r>
          </w:p>
          <w:p w14:paraId="5ECB1F23" w14:textId="69238856" w:rsidR="00335604" w:rsidRPr="000C44BD" w:rsidRDefault="00335604" w:rsidP="00075781">
            <w:pPr>
              <w:jc w:val="left"/>
              <w:rPr>
                <w:sz w:val="20"/>
                <w:szCs w:val="20"/>
              </w:rPr>
            </w:pPr>
            <w:r>
              <w:rPr>
                <w:sz w:val="20"/>
                <w:szCs w:val="20"/>
              </w:rPr>
              <w:t>(0.002)</w:t>
            </w:r>
          </w:p>
        </w:tc>
        <w:tc>
          <w:tcPr>
            <w:tcW w:w="2950" w:type="dxa"/>
            <w:tcBorders>
              <w:top w:val="nil"/>
              <w:left w:val="nil"/>
              <w:bottom w:val="nil"/>
              <w:right w:val="nil"/>
            </w:tcBorders>
            <w:vAlign w:val="center"/>
          </w:tcPr>
          <w:p w14:paraId="0A9F0097" w14:textId="14D890CD" w:rsidR="000C5489" w:rsidRDefault="000C5489" w:rsidP="000C5489">
            <w:pPr>
              <w:keepNext/>
              <w:jc w:val="left"/>
              <w:rPr>
                <w:sz w:val="20"/>
                <w:szCs w:val="20"/>
              </w:rPr>
            </w:pPr>
            <w:r>
              <w:rPr>
                <w:sz w:val="20"/>
                <w:szCs w:val="20"/>
              </w:rPr>
              <w:t>0.011</w:t>
            </w:r>
            <w:r w:rsidR="00E566A5">
              <w:rPr>
                <w:sz w:val="20"/>
                <w:szCs w:val="20"/>
              </w:rPr>
              <w:t>***</w:t>
            </w:r>
          </w:p>
          <w:p w14:paraId="26E20E65" w14:textId="6A468C41" w:rsidR="0001310C" w:rsidRPr="000C44BD" w:rsidRDefault="000C5489" w:rsidP="00075781">
            <w:pPr>
              <w:keepNext/>
              <w:jc w:val="left"/>
              <w:rPr>
                <w:sz w:val="20"/>
                <w:szCs w:val="20"/>
              </w:rPr>
            </w:pPr>
            <w:r>
              <w:rPr>
                <w:sz w:val="20"/>
                <w:szCs w:val="20"/>
              </w:rPr>
              <w:t>(0.002)</w:t>
            </w:r>
          </w:p>
        </w:tc>
      </w:tr>
      <w:tr w:rsidR="0001310C" w:rsidRPr="000C44BD" w14:paraId="78FDC03C" w14:textId="77777777" w:rsidTr="001262DA">
        <w:trPr>
          <w:trHeight w:val="454"/>
        </w:trPr>
        <w:tc>
          <w:tcPr>
            <w:tcW w:w="4105" w:type="dxa"/>
            <w:gridSpan w:val="2"/>
            <w:tcBorders>
              <w:top w:val="nil"/>
              <w:left w:val="nil"/>
              <w:bottom w:val="nil"/>
              <w:right w:val="nil"/>
            </w:tcBorders>
            <w:vAlign w:val="center"/>
          </w:tcPr>
          <w:p w14:paraId="76AC9DED" w14:textId="77777777" w:rsidR="0001310C" w:rsidRPr="000C44BD" w:rsidRDefault="0001310C" w:rsidP="001262DA">
            <w:pPr>
              <w:ind w:left="227"/>
              <w:jc w:val="left"/>
              <w:rPr>
                <w:sz w:val="20"/>
                <w:szCs w:val="20"/>
              </w:rPr>
            </w:pPr>
            <w:r>
              <w:rPr>
                <w:sz w:val="20"/>
                <w:szCs w:val="20"/>
              </w:rPr>
              <w:t>Level of Education</w:t>
            </w:r>
          </w:p>
        </w:tc>
        <w:tc>
          <w:tcPr>
            <w:tcW w:w="2125" w:type="dxa"/>
            <w:gridSpan w:val="2"/>
            <w:tcBorders>
              <w:top w:val="nil"/>
              <w:left w:val="nil"/>
              <w:bottom w:val="nil"/>
              <w:right w:val="nil"/>
            </w:tcBorders>
            <w:vAlign w:val="center"/>
          </w:tcPr>
          <w:p w14:paraId="4A14B529" w14:textId="3B65EB3E" w:rsidR="0001310C" w:rsidRDefault="00335604" w:rsidP="00075781">
            <w:pPr>
              <w:jc w:val="left"/>
              <w:rPr>
                <w:sz w:val="20"/>
                <w:szCs w:val="20"/>
              </w:rPr>
            </w:pPr>
            <w:r>
              <w:rPr>
                <w:sz w:val="20"/>
                <w:szCs w:val="20"/>
              </w:rPr>
              <w:t>-0.088</w:t>
            </w:r>
            <w:r w:rsidR="00BD6EB6">
              <w:rPr>
                <w:sz w:val="20"/>
                <w:szCs w:val="20"/>
              </w:rPr>
              <w:t>***</w:t>
            </w:r>
          </w:p>
          <w:p w14:paraId="6B9344D4" w14:textId="79CC5C92" w:rsidR="00335604" w:rsidRPr="000C44BD" w:rsidRDefault="00335604" w:rsidP="00075781">
            <w:pPr>
              <w:jc w:val="left"/>
              <w:rPr>
                <w:sz w:val="20"/>
                <w:szCs w:val="20"/>
              </w:rPr>
            </w:pPr>
            <w:r>
              <w:rPr>
                <w:sz w:val="20"/>
                <w:szCs w:val="20"/>
              </w:rPr>
              <w:t>(0.020)</w:t>
            </w:r>
          </w:p>
        </w:tc>
        <w:tc>
          <w:tcPr>
            <w:tcW w:w="2950" w:type="dxa"/>
            <w:tcBorders>
              <w:top w:val="nil"/>
              <w:left w:val="nil"/>
              <w:bottom w:val="nil"/>
              <w:right w:val="nil"/>
            </w:tcBorders>
            <w:vAlign w:val="center"/>
          </w:tcPr>
          <w:p w14:paraId="48FF868A" w14:textId="77777777" w:rsidR="0001310C" w:rsidRDefault="000C5489" w:rsidP="00075781">
            <w:pPr>
              <w:keepNext/>
              <w:jc w:val="left"/>
              <w:rPr>
                <w:sz w:val="20"/>
                <w:szCs w:val="20"/>
              </w:rPr>
            </w:pPr>
            <w:r>
              <w:rPr>
                <w:sz w:val="20"/>
                <w:szCs w:val="20"/>
              </w:rPr>
              <w:t>0.019</w:t>
            </w:r>
          </w:p>
          <w:p w14:paraId="066C04B8" w14:textId="6EBF89DD" w:rsidR="000C5489" w:rsidRPr="000C44BD" w:rsidRDefault="000C5489" w:rsidP="00075781">
            <w:pPr>
              <w:keepNext/>
              <w:jc w:val="left"/>
              <w:rPr>
                <w:sz w:val="20"/>
                <w:szCs w:val="20"/>
              </w:rPr>
            </w:pPr>
            <w:r>
              <w:rPr>
                <w:sz w:val="20"/>
                <w:szCs w:val="20"/>
              </w:rPr>
              <w:t>(0.019)</w:t>
            </w:r>
          </w:p>
        </w:tc>
      </w:tr>
      <w:tr w:rsidR="0001310C" w:rsidRPr="000C44BD" w14:paraId="4A9EFDD3" w14:textId="77777777" w:rsidTr="001262DA">
        <w:trPr>
          <w:trHeight w:val="454"/>
        </w:trPr>
        <w:tc>
          <w:tcPr>
            <w:tcW w:w="4105" w:type="dxa"/>
            <w:gridSpan w:val="2"/>
            <w:tcBorders>
              <w:top w:val="nil"/>
              <w:left w:val="single" w:sz="4" w:space="0" w:color="FFFFFF" w:themeColor="background1"/>
              <w:right w:val="single" w:sz="4" w:space="0" w:color="FFFFFF" w:themeColor="background1"/>
            </w:tcBorders>
            <w:vAlign w:val="center"/>
          </w:tcPr>
          <w:p w14:paraId="39C4C33F" w14:textId="77777777" w:rsidR="0001310C" w:rsidRPr="000C44BD" w:rsidRDefault="0001310C" w:rsidP="001262DA">
            <w:pPr>
              <w:spacing w:after="60"/>
              <w:ind w:left="227"/>
              <w:jc w:val="left"/>
              <w:rPr>
                <w:sz w:val="20"/>
                <w:szCs w:val="20"/>
              </w:rPr>
            </w:pPr>
            <w:r>
              <w:rPr>
                <w:sz w:val="20"/>
                <w:szCs w:val="20"/>
              </w:rPr>
              <w:t>Migration Background</w:t>
            </w:r>
          </w:p>
        </w:tc>
        <w:tc>
          <w:tcPr>
            <w:tcW w:w="2125" w:type="dxa"/>
            <w:gridSpan w:val="2"/>
            <w:tcBorders>
              <w:top w:val="nil"/>
              <w:left w:val="single" w:sz="4" w:space="0" w:color="FFFFFF" w:themeColor="background1"/>
              <w:right w:val="single" w:sz="4" w:space="0" w:color="FFFFFF" w:themeColor="background1"/>
            </w:tcBorders>
            <w:vAlign w:val="center"/>
          </w:tcPr>
          <w:p w14:paraId="5AD78F17" w14:textId="6C831856" w:rsidR="00335604" w:rsidRPr="000C44BD" w:rsidRDefault="00335604" w:rsidP="001262DA">
            <w:pPr>
              <w:spacing w:after="60"/>
              <w:jc w:val="left"/>
              <w:rPr>
                <w:sz w:val="20"/>
                <w:szCs w:val="20"/>
              </w:rPr>
            </w:pPr>
            <w:r>
              <w:rPr>
                <w:sz w:val="20"/>
                <w:szCs w:val="20"/>
              </w:rPr>
              <w:t>-0.001</w:t>
            </w:r>
            <w:r w:rsidR="00BD6EB6">
              <w:rPr>
                <w:sz w:val="20"/>
                <w:szCs w:val="20"/>
              </w:rPr>
              <w:t>**</w:t>
            </w:r>
            <w:r w:rsidR="001262DA">
              <w:rPr>
                <w:sz w:val="20"/>
                <w:szCs w:val="20"/>
              </w:rPr>
              <w:br/>
            </w:r>
            <w:r>
              <w:rPr>
                <w:sz w:val="20"/>
                <w:szCs w:val="20"/>
              </w:rPr>
              <w:t>(0.000)</w:t>
            </w:r>
          </w:p>
        </w:tc>
        <w:tc>
          <w:tcPr>
            <w:tcW w:w="2950" w:type="dxa"/>
            <w:tcBorders>
              <w:top w:val="nil"/>
              <w:left w:val="single" w:sz="4" w:space="0" w:color="FFFFFF" w:themeColor="background1"/>
              <w:right w:val="single" w:sz="4" w:space="0" w:color="FFFFFF" w:themeColor="background1"/>
            </w:tcBorders>
            <w:vAlign w:val="center"/>
          </w:tcPr>
          <w:p w14:paraId="05ACA0BC" w14:textId="2EDA565E" w:rsidR="000C5489" w:rsidRPr="000C44BD" w:rsidRDefault="000C5489" w:rsidP="001262DA">
            <w:pPr>
              <w:keepNext/>
              <w:spacing w:after="60"/>
              <w:jc w:val="left"/>
              <w:rPr>
                <w:sz w:val="20"/>
                <w:szCs w:val="20"/>
              </w:rPr>
            </w:pPr>
            <w:r>
              <w:rPr>
                <w:sz w:val="20"/>
                <w:szCs w:val="20"/>
              </w:rPr>
              <w:t>-0.001</w:t>
            </w:r>
            <w:r w:rsidR="00E566A5">
              <w:rPr>
                <w:sz w:val="20"/>
                <w:szCs w:val="20"/>
              </w:rPr>
              <w:t>***</w:t>
            </w:r>
            <w:r w:rsidR="001262DA">
              <w:rPr>
                <w:sz w:val="20"/>
                <w:szCs w:val="20"/>
              </w:rPr>
              <w:br/>
            </w:r>
            <w:r>
              <w:rPr>
                <w:sz w:val="20"/>
                <w:szCs w:val="20"/>
              </w:rPr>
              <w:t>(0.000)</w:t>
            </w:r>
          </w:p>
        </w:tc>
      </w:tr>
      <w:tr w:rsidR="0001310C" w:rsidRPr="000C44BD" w14:paraId="7A955BBD" w14:textId="77777777" w:rsidTr="006A101E">
        <w:trPr>
          <w:trHeight w:val="283"/>
        </w:trPr>
        <w:tc>
          <w:tcPr>
            <w:tcW w:w="1554" w:type="dxa"/>
            <w:tcBorders>
              <w:left w:val="single" w:sz="4" w:space="0" w:color="FFFFFF" w:themeColor="background1"/>
              <w:right w:val="single" w:sz="4" w:space="0" w:color="FFFFFF" w:themeColor="background1"/>
            </w:tcBorders>
            <w:vAlign w:val="center"/>
          </w:tcPr>
          <w:p w14:paraId="507C63F7" w14:textId="77777777" w:rsidR="0001310C" w:rsidRPr="000C44BD" w:rsidRDefault="0001310C" w:rsidP="001262DA">
            <w:pPr>
              <w:spacing w:after="60"/>
              <w:jc w:val="left"/>
              <w:rPr>
                <w:sz w:val="20"/>
                <w:szCs w:val="20"/>
              </w:rPr>
            </w:pPr>
            <w:r w:rsidRPr="000C44BD">
              <w:rPr>
                <w:sz w:val="20"/>
                <w:szCs w:val="20"/>
              </w:rPr>
              <w:t>N</w:t>
            </w:r>
          </w:p>
        </w:tc>
        <w:tc>
          <w:tcPr>
            <w:tcW w:w="2551" w:type="dxa"/>
            <w:tcBorders>
              <w:left w:val="single" w:sz="4" w:space="0" w:color="FFFFFF" w:themeColor="background1"/>
              <w:right w:val="single" w:sz="4" w:space="0" w:color="FFFFFF" w:themeColor="background1"/>
            </w:tcBorders>
            <w:vAlign w:val="center"/>
          </w:tcPr>
          <w:p w14:paraId="4F13CC2D" w14:textId="77777777" w:rsidR="0001310C" w:rsidRPr="000C44BD" w:rsidRDefault="0001310C" w:rsidP="001262DA">
            <w:pPr>
              <w:spacing w:after="60"/>
              <w:jc w:val="left"/>
              <w:rPr>
                <w:sz w:val="20"/>
                <w:szCs w:val="20"/>
              </w:rPr>
            </w:pPr>
          </w:p>
        </w:tc>
        <w:tc>
          <w:tcPr>
            <w:tcW w:w="2125" w:type="dxa"/>
            <w:gridSpan w:val="2"/>
            <w:tcBorders>
              <w:left w:val="single" w:sz="4" w:space="0" w:color="FFFFFF" w:themeColor="background1"/>
              <w:right w:val="single" w:sz="4" w:space="0" w:color="FFFFFF" w:themeColor="background1"/>
            </w:tcBorders>
            <w:vAlign w:val="center"/>
          </w:tcPr>
          <w:p w14:paraId="458CC532" w14:textId="3F82AB10" w:rsidR="0001310C" w:rsidRPr="000C44BD" w:rsidRDefault="00F709AA" w:rsidP="001262DA">
            <w:pPr>
              <w:spacing w:after="60"/>
              <w:jc w:val="left"/>
              <w:rPr>
                <w:sz w:val="20"/>
                <w:szCs w:val="20"/>
              </w:rPr>
            </w:pPr>
            <w:r>
              <w:rPr>
                <w:sz w:val="20"/>
                <w:szCs w:val="20"/>
              </w:rPr>
              <w:t>2643</w:t>
            </w:r>
          </w:p>
        </w:tc>
        <w:tc>
          <w:tcPr>
            <w:tcW w:w="2950" w:type="dxa"/>
            <w:tcBorders>
              <w:left w:val="single" w:sz="4" w:space="0" w:color="FFFFFF" w:themeColor="background1"/>
              <w:right w:val="single" w:sz="4" w:space="0" w:color="FFFFFF" w:themeColor="background1"/>
            </w:tcBorders>
            <w:vAlign w:val="center"/>
          </w:tcPr>
          <w:p w14:paraId="4475E9C1" w14:textId="15D9DE78" w:rsidR="0001310C" w:rsidRPr="000C44BD" w:rsidRDefault="00F709AA" w:rsidP="001262DA">
            <w:pPr>
              <w:keepNext/>
              <w:spacing w:after="60"/>
              <w:jc w:val="left"/>
              <w:rPr>
                <w:sz w:val="20"/>
                <w:szCs w:val="20"/>
              </w:rPr>
            </w:pPr>
            <w:r>
              <w:rPr>
                <w:sz w:val="20"/>
                <w:szCs w:val="20"/>
              </w:rPr>
              <w:t>2643</w:t>
            </w:r>
          </w:p>
        </w:tc>
      </w:tr>
    </w:tbl>
    <w:p w14:paraId="3BDEB2D6" w14:textId="69A86633" w:rsidR="0001310C" w:rsidRDefault="00F225B8" w:rsidP="000A0E3E">
      <w:pPr>
        <w:pStyle w:val="Caption"/>
        <w:spacing w:after="240"/>
      </w:pPr>
      <w:r w:rsidRPr="000C44BD">
        <w:t>Standard errors in parentheses</w:t>
      </w:r>
      <w:r w:rsidRPr="000C44BD">
        <w:br/>
        <w:t>*p &lt; 0.1  **p &lt; 0.05  ***p &lt; 0.01</w:t>
      </w:r>
    </w:p>
    <w:p w14:paraId="6102E116" w14:textId="0F1E23EB" w:rsidR="001B15CC" w:rsidRDefault="001B15CC" w:rsidP="003264AC">
      <w:pPr>
        <w:pStyle w:val="Heading3"/>
        <w:spacing w:after="120"/>
      </w:pPr>
      <w:r>
        <w:t>Estimated Regression Models Other Coalition Party than VVD</w:t>
      </w:r>
      <w:r w:rsidR="0051669B">
        <w:t xml:space="preserve"> Compared to Less Critical Opposition</w:t>
      </w:r>
    </w:p>
    <w:p w14:paraId="22465999" w14:textId="1E13B057" w:rsidR="001B15CC" w:rsidRPr="000C44BD" w:rsidRDefault="001B15CC" w:rsidP="0015354A">
      <w:pPr>
        <w:pStyle w:val="Heading5"/>
        <w:spacing w:after="120"/>
        <w:jc w:val="left"/>
      </w:pPr>
      <w:r w:rsidRPr="000C44BD">
        <w:t>ΔY</w:t>
      </w:r>
      <w:r w:rsidRPr="000C44BD">
        <w:rPr>
          <w:vertAlign w:val="subscript"/>
        </w:rPr>
        <w:t>1</w:t>
      </w:r>
      <w:r w:rsidRPr="000C44BD">
        <w:t>Prime Minister’s Approval</w:t>
      </w:r>
      <w:r w:rsidRPr="000C44BD">
        <w:rPr>
          <w:vertAlign w:val="subscript"/>
        </w:rPr>
        <w:t>it</w:t>
      </w:r>
      <w:r w:rsidRPr="000C44BD">
        <w:t xml:space="preserve"> = β</w:t>
      </w:r>
      <w:r w:rsidRPr="000C44BD">
        <w:rPr>
          <w:vertAlign w:val="subscript"/>
        </w:rPr>
        <w:t>0</w:t>
      </w:r>
      <w:r w:rsidRPr="000C44BD">
        <w:t xml:space="preserve"> + β</w:t>
      </w:r>
      <w:r w:rsidRPr="000C44BD">
        <w:rPr>
          <w:vertAlign w:val="subscript"/>
        </w:rPr>
        <w:t>1</w:t>
      </w:r>
      <w:r w:rsidRPr="000C44BD">
        <w:t>Gender</w:t>
      </w:r>
      <w:r w:rsidRPr="000C44BD">
        <w:rPr>
          <w:vertAlign w:val="subscript"/>
        </w:rPr>
        <w:t>i</w:t>
      </w:r>
      <w:r w:rsidRPr="000C44BD">
        <w:t xml:space="preserve"> + β</w:t>
      </w:r>
      <w:r w:rsidRPr="000C44BD">
        <w:rPr>
          <w:vertAlign w:val="subscript"/>
        </w:rPr>
        <w:t>2</w:t>
      </w:r>
      <w:r w:rsidRPr="000C44BD">
        <w:t>Age</w:t>
      </w:r>
      <w:r w:rsidRPr="000C44BD">
        <w:rPr>
          <w:vertAlign w:val="subscript"/>
        </w:rPr>
        <w:t>i</w:t>
      </w:r>
      <w:r w:rsidRPr="000C44BD">
        <w:t xml:space="preserve"> + β</w:t>
      </w:r>
      <w:r w:rsidRPr="000C44BD">
        <w:rPr>
          <w:vertAlign w:val="subscript"/>
        </w:rPr>
        <w:t>3</w:t>
      </w:r>
      <w:r w:rsidRPr="000C44BD">
        <w:t>Level of Education</w:t>
      </w:r>
      <w:r w:rsidRPr="000C44BD">
        <w:rPr>
          <w:vertAlign w:val="subscript"/>
        </w:rPr>
        <w:t>i</w:t>
      </w:r>
      <w:r w:rsidRPr="000C44BD">
        <w:t xml:space="preserve"> + β</w:t>
      </w:r>
      <w:r w:rsidRPr="000C44BD">
        <w:rPr>
          <w:vertAlign w:val="subscript"/>
        </w:rPr>
        <w:t>4</w:t>
      </w:r>
      <w:r w:rsidRPr="000C44BD">
        <w:t>Migration Background</w:t>
      </w:r>
      <w:r w:rsidRPr="000C44BD">
        <w:rPr>
          <w:vertAlign w:val="subscript"/>
        </w:rPr>
        <w:t>i</w:t>
      </w:r>
      <w:r w:rsidRPr="000C44BD">
        <w:t xml:space="preserve"> + β</w:t>
      </w:r>
      <w:r w:rsidRPr="000C44BD">
        <w:rPr>
          <w:vertAlign w:val="subscript"/>
        </w:rPr>
        <w:t>5</w:t>
      </w:r>
      <w:r w:rsidRPr="000C44BD">
        <w:t>Base Level of Prime Minister’s Approval</w:t>
      </w:r>
      <w:r w:rsidRPr="000C44BD">
        <w:rPr>
          <w:vertAlign w:val="subscript"/>
        </w:rPr>
        <w:t>it</w:t>
      </w:r>
      <w:r w:rsidRPr="000C44BD">
        <w:t xml:space="preserve"> + β</w:t>
      </w:r>
      <w:r w:rsidRPr="000C44BD">
        <w:rPr>
          <w:vertAlign w:val="subscript"/>
        </w:rPr>
        <w:t>6</w:t>
      </w:r>
      <w:r w:rsidR="00E54BFD">
        <w:t xml:space="preserve">VVD + </w:t>
      </w:r>
      <w:r w:rsidR="00E54BFD" w:rsidRPr="000C44BD">
        <w:t>β</w:t>
      </w:r>
      <w:r w:rsidR="00E54BFD">
        <w:rPr>
          <w:vertAlign w:val="subscript"/>
        </w:rPr>
        <w:t>7</w:t>
      </w:r>
      <w:r w:rsidRPr="0052557D">
        <w:t>Other Coalition Party than VVD</w:t>
      </w:r>
      <w:r w:rsidRPr="000C44BD">
        <w:rPr>
          <w:vertAlign w:val="subscript"/>
        </w:rPr>
        <w:t>i</w:t>
      </w:r>
      <w:r w:rsidRPr="000C44BD">
        <w:t xml:space="preserve"> + β</w:t>
      </w:r>
      <w:r>
        <w:rPr>
          <w:vertAlign w:val="subscript"/>
        </w:rPr>
        <w:t>8</w:t>
      </w:r>
      <w:r w:rsidRPr="000C44BD">
        <w:t>Critical Opposition</w:t>
      </w:r>
      <w:r w:rsidRPr="000C44BD">
        <w:rPr>
          <w:vertAlign w:val="subscript"/>
        </w:rPr>
        <w:t xml:space="preserve">i </w:t>
      </w:r>
      <w:r w:rsidRPr="000C44BD">
        <w:t>+ β</w:t>
      </w:r>
      <w:r>
        <w:rPr>
          <w:vertAlign w:val="subscript"/>
        </w:rPr>
        <w:t>9</w:t>
      </w:r>
      <w:r w:rsidRPr="000C44BD">
        <w:t>Self-employed</w:t>
      </w:r>
      <w:r w:rsidRPr="000C44BD">
        <w:rPr>
          <w:vertAlign w:val="subscript"/>
        </w:rPr>
        <w:t>i</w:t>
      </w:r>
      <w:r w:rsidRPr="000C44BD">
        <w:t xml:space="preserve"> + β</w:t>
      </w:r>
      <w:r>
        <w:rPr>
          <w:vertAlign w:val="subscript"/>
        </w:rPr>
        <w:t>10</w:t>
      </w:r>
      <w:r w:rsidRPr="000C44BD">
        <w:t>Unemployed</w:t>
      </w:r>
      <w:r w:rsidRPr="000C44BD">
        <w:rPr>
          <w:vertAlign w:val="subscript"/>
        </w:rPr>
        <w:t>i</w:t>
      </w:r>
      <w:r w:rsidRPr="000C44BD">
        <w:t xml:space="preserve"> + β</w:t>
      </w:r>
      <w:r w:rsidRPr="000C44BD">
        <w:rPr>
          <w:vertAlign w:val="subscript"/>
        </w:rPr>
        <w:t>1</w:t>
      </w:r>
      <w:r>
        <w:rPr>
          <w:vertAlign w:val="subscript"/>
        </w:rPr>
        <w:t>1</w:t>
      </w:r>
      <w:r w:rsidRPr="000C44BD">
        <w:t>Other</w:t>
      </w:r>
      <w:r w:rsidRPr="000C44BD">
        <w:rPr>
          <w:vertAlign w:val="subscript"/>
        </w:rPr>
        <w:t>i</w:t>
      </w:r>
      <w:r w:rsidRPr="000C44BD">
        <w:t xml:space="preserve"> + ε</w:t>
      </w:r>
      <w:r w:rsidRPr="000C44BD">
        <w:rPr>
          <w:vertAlign w:val="subscript"/>
        </w:rPr>
        <w:t>i</w:t>
      </w:r>
      <w:r w:rsidR="00F709AA">
        <w:tab/>
      </w:r>
      <w:r w:rsidR="00F709AA">
        <w:tab/>
      </w:r>
      <w:r w:rsidR="00F709AA">
        <w:tab/>
      </w:r>
      <w:r w:rsidR="00F709AA">
        <w:tab/>
      </w:r>
      <w:r w:rsidR="00F709AA">
        <w:tab/>
      </w:r>
      <w:r w:rsidR="00F709AA">
        <w:tab/>
      </w:r>
      <w:r w:rsidR="00F709AA">
        <w:tab/>
      </w:r>
      <w:r w:rsidR="00F709AA">
        <w:tab/>
      </w:r>
      <w:r w:rsidR="00F709AA">
        <w:tab/>
      </w:r>
      <w:r w:rsidR="00F709AA">
        <w:tab/>
      </w:r>
      <w:r w:rsidR="00F709AA">
        <w:tab/>
      </w:r>
      <w:r w:rsidR="00F709AA">
        <w:tab/>
        <w:t xml:space="preserve">            </w:t>
      </w:r>
      <w:r w:rsidRPr="000C44BD">
        <w:t>(1</w:t>
      </w:r>
      <w:r>
        <w:t>b</w:t>
      </w:r>
      <w:r>
        <w:rPr>
          <w:vertAlign w:val="subscript"/>
        </w:rPr>
        <w:t>VVD</w:t>
      </w:r>
      <w:r w:rsidRPr="000C44BD">
        <w:t>)</w:t>
      </w:r>
    </w:p>
    <w:p w14:paraId="7FE8057C" w14:textId="57777D6D" w:rsidR="001B15CC" w:rsidRDefault="001B15CC" w:rsidP="001B15CC">
      <w:pPr>
        <w:pStyle w:val="Heading5"/>
        <w:jc w:val="left"/>
      </w:pPr>
      <w:r w:rsidRPr="000C44BD">
        <w:t>ΔY</w:t>
      </w:r>
      <w:r w:rsidRPr="000C44BD">
        <w:rPr>
          <w:vertAlign w:val="subscript"/>
        </w:rPr>
        <w:t>2</w:t>
      </w:r>
      <w:r w:rsidRPr="000C44BD">
        <w:t>Trust in Government</w:t>
      </w:r>
      <w:r w:rsidRPr="000C44BD">
        <w:rPr>
          <w:vertAlign w:val="subscript"/>
        </w:rPr>
        <w:t>it</w:t>
      </w:r>
      <w:r w:rsidRPr="000C44BD">
        <w:t xml:space="preserve"> = β</w:t>
      </w:r>
      <w:r w:rsidRPr="000C44BD">
        <w:rPr>
          <w:vertAlign w:val="subscript"/>
        </w:rPr>
        <w:t>0</w:t>
      </w:r>
      <w:r w:rsidRPr="000C44BD">
        <w:t xml:space="preserve"> + β</w:t>
      </w:r>
      <w:r w:rsidRPr="000C44BD">
        <w:rPr>
          <w:vertAlign w:val="subscript"/>
        </w:rPr>
        <w:t>1</w:t>
      </w:r>
      <w:r w:rsidRPr="000C44BD">
        <w:t>Gender</w:t>
      </w:r>
      <w:r w:rsidRPr="000C44BD">
        <w:rPr>
          <w:vertAlign w:val="subscript"/>
        </w:rPr>
        <w:t>i</w:t>
      </w:r>
      <w:r w:rsidRPr="000C44BD">
        <w:t xml:space="preserve"> + β</w:t>
      </w:r>
      <w:r w:rsidRPr="000C44BD">
        <w:rPr>
          <w:vertAlign w:val="subscript"/>
        </w:rPr>
        <w:t>2</w:t>
      </w:r>
      <w:r w:rsidRPr="000C44BD">
        <w:t>Age</w:t>
      </w:r>
      <w:r w:rsidRPr="000C44BD">
        <w:rPr>
          <w:vertAlign w:val="subscript"/>
        </w:rPr>
        <w:t>i</w:t>
      </w:r>
      <w:r w:rsidRPr="000C44BD">
        <w:t xml:space="preserve"> + β</w:t>
      </w:r>
      <w:r w:rsidRPr="000C44BD">
        <w:rPr>
          <w:vertAlign w:val="subscript"/>
        </w:rPr>
        <w:t>3</w:t>
      </w:r>
      <w:r w:rsidRPr="000C44BD">
        <w:t>Level of Education</w:t>
      </w:r>
      <w:r w:rsidRPr="000C44BD">
        <w:rPr>
          <w:vertAlign w:val="subscript"/>
        </w:rPr>
        <w:t>i</w:t>
      </w:r>
      <w:r w:rsidRPr="000C44BD">
        <w:t xml:space="preserve"> + β</w:t>
      </w:r>
      <w:r w:rsidRPr="000C44BD">
        <w:rPr>
          <w:vertAlign w:val="subscript"/>
        </w:rPr>
        <w:t>4</w:t>
      </w:r>
      <w:r w:rsidRPr="000C44BD">
        <w:t>Migration Background</w:t>
      </w:r>
      <w:r w:rsidRPr="000C44BD">
        <w:rPr>
          <w:vertAlign w:val="subscript"/>
        </w:rPr>
        <w:t>i</w:t>
      </w:r>
      <w:r w:rsidRPr="000C44BD">
        <w:t xml:space="preserve"> + β</w:t>
      </w:r>
      <w:r w:rsidRPr="000C44BD">
        <w:rPr>
          <w:vertAlign w:val="subscript"/>
        </w:rPr>
        <w:t>5</w:t>
      </w:r>
      <w:r w:rsidRPr="000C44BD">
        <w:t>Base Level of Trust in Government</w:t>
      </w:r>
      <w:r w:rsidRPr="000C44BD">
        <w:rPr>
          <w:vertAlign w:val="subscript"/>
        </w:rPr>
        <w:t>it</w:t>
      </w:r>
      <w:r w:rsidRPr="000C44BD">
        <w:t xml:space="preserve"> + </w:t>
      </w:r>
      <w:r w:rsidR="00F709AA" w:rsidRPr="000C44BD">
        <w:t>+ β</w:t>
      </w:r>
      <w:r w:rsidR="00F709AA" w:rsidRPr="000C44BD">
        <w:rPr>
          <w:vertAlign w:val="subscript"/>
        </w:rPr>
        <w:t>6</w:t>
      </w:r>
      <w:r w:rsidR="00F709AA">
        <w:t xml:space="preserve">VVD + </w:t>
      </w:r>
      <w:r w:rsidR="00F709AA" w:rsidRPr="000C44BD">
        <w:t>β</w:t>
      </w:r>
      <w:r w:rsidR="00F709AA">
        <w:rPr>
          <w:vertAlign w:val="subscript"/>
        </w:rPr>
        <w:t>7</w:t>
      </w:r>
      <w:r w:rsidR="00F709AA" w:rsidRPr="0052557D">
        <w:t>Other Coalition Party than VVD</w:t>
      </w:r>
      <w:r w:rsidR="00F709AA" w:rsidRPr="000C44BD">
        <w:rPr>
          <w:vertAlign w:val="subscript"/>
        </w:rPr>
        <w:t>i</w:t>
      </w:r>
      <w:r w:rsidR="00F709AA" w:rsidRPr="000C44BD">
        <w:t xml:space="preserve"> + β</w:t>
      </w:r>
      <w:r w:rsidR="00F709AA">
        <w:rPr>
          <w:vertAlign w:val="subscript"/>
        </w:rPr>
        <w:t>8</w:t>
      </w:r>
      <w:r w:rsidR="00F709AA" w:rsidRPr="000C44BD">
        <w:t>Critical Opposition</w:t>
      </w:r>
      <w:r w:rsidR="00F709AA" w:rsidRPr="000C44BD">
        <w:rPr>
          <w:vertAlign w:val="subscript"/>
        </w:rPr>
        <w:t xml:space="preserve">i </w:t>
      </w:r>
      <w:r w:rsidR="00F709AA" w:rsidRPr="000C44BD">
        <w:t>+ β</w:t>
      </w:r>
      <w:r w:rsidR="00F709AA">
        <w:rPr>
          <w:vertAlign w:val="subscript"/>
        </w:rPr>
        <w:t>9</w:t>
      </w:r>
      <w:r w:rsidR="00F709AA" w:rsidRPr="000C44BD">
        <w:t>Self-employed</w:t>
      </w:r>
      <w:r w:rsidR="00F709AA" w:rsidRPr="000C44BD">
        <w:rPr>
          <w:vertAlign w:val="subscript"/>
        </w:rPr>
        <w:t>i</w:t>
      </w:r>
      <w:r w:rsidR="00F709AA" w:rsidRPr="000C44BD">
        <w:t xml:space="preserve"> + β</w:t>
      </w:r>
      <w:r w:rsidR="00F709AA">
        <w:rPr>
          <w:vertAlign w:val="subscript"/>
        </w:rPr>
        <w:t>10</w:t>
      </w:r>
      <w:r w:rsidR="00F709AA" w:rsidRPr="000C44BD">
        <w:t>Unemployed</w:t>
      </w:r>
      <w:r w:rsidR="00F709AA" w:rsidRPr="000C44BD">
        <w:rPr>
          <w:vertAlign w:val="subscript"/>
        </w:rPr>
        <w:t>i</w:t>
      </w:r>
      <w:r w:rsidR="00F709AA" w:rsidRPr="000C44BD">
        <w:t xml:space="preserve"> + β</w:t>
      </w:r>
      <w:r w:rsidR="00F709AA" w:rsidRPr="000C44BD">
        <w:rPr>
          <w:vertAlign w:val="subscript"/>
        </w:rPr>
        <w:t>1</w:t>
      </w:r>
      <w:r w:rsidR="00F709AA">
        <w:rPr>
          <w:vertAlign w:val="subscript"/>
        </w:rPr>
        <w:t>1</w:t>
      </w:r>
      <w:r w:rsidR="00F709AA" w:rsidRPr="000C44BD">
        <w:t>Other</w:t>
      </w:r>
      <w:r w:rsidR="00F709AA" w:rsidRPr="000C44BD">
        <w:rPr>
          <w:vertAlign w:val="subscript"/>
        </w:rPr>
        <w:t>i</w:t>
      </w:r>
      <w:r w:rsidR="00F709AA" w:rsidRPr="000C44BD">
        <w:t xml:space="preserve"> + ε</w:t>
      </w:r>
      <w:r w:rsidR="00F709AA" w:rsidRPr="000C44BD">
        <w:rPr>
          <w:vertAlign w:val="subscript"/>
        </w:rPr>
        <w:t>i</w:t>
      </w:r>
      <w:r w:rsidR="00F709AA">
        <w:tab/>
      </w:r>
      <w:r w:rsidR="00F709AA">
        <w:tab/>
      </w:r>
      <w:r w:rsidR="00F709AA">
        <w:tab/>
      </w:r>
      <w:r w:rsidR="00F709AA">
        <w:tab/>
      </w:r>
      <w:r w:rsidR="00F709AA">
        <w:tab/>
      </w:r>
      <w:r w:rsidR="00F709AA">
        <w:tab/>
      </w:r>
      <w:r w:rsidR="00F709AA">
        <w:tab/>
      </w:r>
      <w:r w:rsidR="00F709AA">
        <w:tab/>
      </w:r>
      <w:r w:rsidR="00F709AA">
        <w:tab/>
      </w:r>
      <w:r w:rsidR="00F709AA">
        <w:tab/>
      </w:r>
      <w:r w:rsidR="00F709AA">
        <w:tab/>
      </w:r>
      <w:r w:rsidR="00F709AA">
        <w:tab/>
        <w:t xml:space="preserve">            </w:t>
      </w:r>
      <w:r w:rsidR="00F709AA" w:rsidRPr="000C44BD">
        <w:t>(</w:t>
      </w:r>
      <w:r w:rsidR="00F709AA">
        <w:t>2b</w:t>
      </w:r>
      <w:r w:rsidR="00F709AA">
        <w:rPr>
          <w:vertAlign w:val="subscript"/>
        </w:rPr>
        <w:t>VVD</w:t>
      </w:r>
      <w:r w:rsidR="00F709AA" w:rsidRPr="000C44BD">
        <w:t>)</w:t>
      </w:r>
    </w:p>
    <w:p w14:paraId="4988C6A9" w14:textId="216B189A" w:rsidR="001B15CC" w:rsidRPr="005C7359" w:rsidRDefault="001B15CC" w:rsidP="0015354A">
      <w:pPr>
        <w:pStyle w:val="Heading3"/>
        <w:spacing w:before="0" w:after="120"/>
      </w:pPr>
      <w:r>
        <w:t xml:space="preserve">OLS Regression Results </w:t>
      </w:r>
      <w:r w:rsidR="0051669B">
        <w:t>Other Coalition Party than VVD Compared to Less Critical Opposition</w:t>
      </w:r>
    </w:p>
    <w:tbl>
      <w:tblPr>
        <w:tblStyle w:val="TableGrid"/>
        <w:tblW w:w="9067" w:type="dxa"/>
        <w:tblLayout w:type="fixed"/>
        <w:tblCellMar>
          <w:top w:w="57" w:type="dxa"/>
          <w:bottom w:w="57" w:type="dxa"/>
        </w:tblCellMar>
        <w:tblLook w:val="04A0" w:firstRow="1" w:lastRow="0" w:firstColumn="1" w:lastColumn="0" w:noHBand="0" w:noVBand="1"/>
      </w:tblPr>
      <w:tblGrid>
        <w:gridCol w:w="1554"/>
        <w:gridCol w:w="2551"/>
        <w:gridCol w:w="2084"/>
        <w:gridCol w:w="41"/>
        <w:gridCol w:w="2043"/>
        <w:gridCol w:w="83"/>
        <w:gridCol w:w="711"/>
      </w:tblGrid>
      <w:tr w:rsidR="001B15CC" w:rsidRPr="000C44BD" w14:paraId="13D1B75C" w14:textId="77777777" w:rsidTr="001262DA">
        <w:trPr>
          <w:cantSplit/>
          <w:trHeight w:val="340"/>
        </w:trPr>
        <w:tc>
          <w:tcPr>
            <w:tcW w:w="9067" w:type="dxa"/>
            <w:gridSpan w:val="7"/>
            <w:tcBorders>
              <w:top w:val="single" w:sz="4" w:space="0" w:color="FFFFFF" w:themeColor="background1"/>
              <w:left w:val="single" w:sz="4" w:space="0" w:color="FFFFFF" w:themeColor="background1"/>
              <w:right w:val="single" w:sz="4" w:space="0" w:color="FFFFFF" w:themeColor="background1"/>
            </w:tcBorders>
            <w:vAlign w:val="center"/>
          </w:tcPr>
          <w:p w14:paraId="1F3A1F5B" w14:textId="5399CD79" w:rsidR="001B15CC" w:rsidRPr="000C44BD" w:rsidRDefault="001B15CC" w:rsidP="00075781">
            <w:pPr>
              <w:jc w:val="left"/>
            </w:pPr>
            <w:bookmarkStart w:id="172" w:name="_Ref74852207"/>
            <w:bookmarkStart w:id="173" w:name="_Toc75434269"/>
            <w:r>
              <w:t xml:space="preserve">Table </w:t>
            </w:r>
            <w:r>
              <w:fldChar w:fldCharType="begin"/>
            </w:r>
            <w:r>
              <w:instrText xml:space="preserve"> SEQ Table \* ARABIC </w:instrText>
            </w:r>
            <w:r>
              <w:fldChar w:fldCharType="separate"/>
            </w:r>
            <w:r w:rsidR="00F0201D">
              <w:rPr>
                <w:noProof/>
              </w:rPr>
              <w:t>15</w:t>
            </w:r>
            <w:r>
              <w:fldChar w:fldCharType="end"/>
            </w:r>
            <w:bookmarkEnd w:id="172"/>
            <w:r>
              <w:t xml:space="preserve">: </w:t>
            </w:r>
            <w:r w:rsidRPr="001331B5">
              <w:t>Results of OLS Regression</w:t>
            </w:r>
            <w:r>
              <w:t xml:space="preserve"> with</w:t>
            </w:r>
            <w:r w:rsidRPr="001331B5">
              <w:t xml:space="preserve"> </w:t>
            </w:r>
            <w:r w:rsidR="00107C45">
              <w:t>D</w:t>
            </w:r>
            <w:r>
              <w:t>istinction between Other Coalition Party than VVD and Less Critical Opposition</w:t>
            </w:r>
            <w:bookmarkEnd w:id="173"/>
          </w:p>
        </w:tc>
      </w:tr>
      <w:tr w:rsidR="001B15CC" w:rsidRPr="000C44BD" w14:paraId="47945C65" w14:textId="77777777" w:rsidTr="001262DA">
        <w:trPr>
          <w:gridAfter w:val="2"/>
          <w:wAfter w:w="794" w:type="dxa"/>
          <w:cantSplit/>
          <w:trHeight w:val="1243"/>
        </w:trPr>
        <w:tc>
          <w:tcPr>
            <w:tcW w:w="4105" w:type="dxa"/>
            <w:gridSpan w:val="2"/>
            <w:tcBorders>
              <w:left w:val="single" w:sz="4" w:space="0" w:color="FFFFFF" w:themeColor="background1"/>
              <w:right w:val="single" w:sz="4" w:space="0" w:color="FFFFFF" w:themeColor="background1"/>
            </w:tcBorders>
            <w:vAlign w:val="center"/>
          </w:tcPr>
          <w:p w14:paraId="6F73FAF8" w14:textId="77777777" w:rsidR="001B15CC" w:rsidRPr="000C44BD" w:rsidRDefault="001B15CC" w:rsidP="00075781">
            <w:pPr>
              <w:jc w:val="left"/>
              <w:rPr>
                <w:sz w:val="20"/>
                <w:szCs w:val="20"/>
              </w:rPr>
            </w:pPr>
          </w:p>
        </w:tc>
        <w:tc>
          <w:tcPr>
            <w:tcW w:w="2084" w:type="dxa"/>
            <w:tcBorders>
              <w:left w:val="single" w:sz="4" w:space="0" w:color="FFFFFF" w:themeColor="background1"/>
              <w:right w:val="single" w:sz="4" w:space="0" w:color="FFFFFF" w:themeColor="background1"/>
            </w:tcBorders>
          </w:tcPr>
          <w:p w14:paraId="4F6FDEEC" w14:textId="77777777" w:rsidR="001B15CC" w:rsidRPr="000C44BD" w:rsidRDefault="001B15CC" w:rsidP="00075781">
            <w:pPr>
              <w:jc w:val="left"/>
              <w:rPr>
                <w:sz w:val="20"/>
                <w:szCs w:val="20"/>
              </w:rPr>
            </w:pPr>
            <w:r w:rsidRPr="000C44BD">
              <w:rPr>
                <w:sz w:val="20"/>
                <w:szCs w:val="20"/>
              </w:rPr>
              <w:t>(1)</w:t>
            </w:r>
          </w:p>
          <w:p w14:paraId="11C7F40E" w14:textId="77777777" w:rsidR="001B15CC" w:rsidRPr="000C44BD" w:rsidRDefault="001B15CC" w:rsidP="00075781">
            <w:pPr>
              <w:jc w:val="left"/>
              <w:rPr>
                <w:sz w:val="14"/>
                <w:szCs w:val="14"/>
              </w:rPr>
            </w:pPr>
          </w:p>
          <w:p w14:paraId="3EEA7B47" w14:textId="77777777" w:rsidR="001B15CC" w:rsidRPr="000C44BD" w:rsidRDefault="001B15CC" w:rsidP="00075781">
            <w:pPr>
              <w:jc w:val="left"/>
              <w:rPr>
                <w:i/>
                <w:iCs/>
                <w:sz w:val="20"/>
                <w:szCs w:val="20"/>
              </w:rPr>
            </w:pPr>
            <w:r w:rsidRPr="000C44BD">
              <w:rPr>
                <w:i/>
                <w:iCs/>
                <w:sz w:val="20"/>
                <w:szCs w:val="20"/>
              </w:rPr>
              <w:t>DV =</w:t>
            </w:r>
          </w:p>
          <w:p w14:paraId="4488237E" w14:textId="77777777" w:rsidR="001B15CC" w:rsidRPr="000C44BD" w:rsidRDefault="001B15CC" w:rsidP="00075781">
            <w:pPr>
              <w:jc w:val="left"/>
              <w:rPr>
                <w:i/>
                <w:iCs/>
                <w:sz w:val="20"/>
                <w:szCs w:val="20"/>
              </w:rPr>
            </w:pPr>
            <w:r w:rsidRPr="000C44BD">
              <w:rPr>
                <w:rFonts w:cs="Times New Roman"/>
                <w:i/>
                <w:iCs/>
                <w:sz w:val="20"/>
                <w:szCs w:val="20"/>
              </w:rPr>
              <w:t>Δ</w:t>
            </w:r>
            <w:r w:rsidRPr="000C44BD">
              <w:rPr>
                <w:i/>
                <w:iCs/>
                <w:sz w:val="20"/>
                <w:szCs w:val="20"/>
              </w:rPr>
              <w:t>Prime Minister’s Approval</w:t>
            </w:r>
          </w:p>
        </w:tc>
        <w:tc>
          <w:tcPr>
            <w:tcW w:w="2084" w:type="dxa"/>
            <w:gridSpan w:val="2"/>
            <w:tcBorders>
              <w:left w:val="single" w:sz="4" w:space="0" w:color="FFFFFF" w:themeColor="background1"/>
              <w:right w:val="single" w:sz="4" w:space="0" w:color="FFFFFF" w:themeColor="background1"/>
            </w:tcBorders>
          </w:tcPr>
          <w:p w14:paraId="35C6644D" w14:textId="77777777" w:rsidR="001B15CC" w:rsidRPr="000C44BD" w:rsidRDefault="001B15CC" w:rsidP="00075781">
            <w:pPr>
              <w:jc w:val="left"/>
              <w:rPr>
                <w:sz w:val="20"/>
                <w:szCs w:val="20"/>
              </w:rPr>
            </w:pPr>
            <w:r w:rsidRPr="000C44BD">
              <w:rPr>
                <w:sz w:val="20"/>
                <w:szCs w:val="20"/>
              </w:rPr>
              <w:t>(2)</w:t>
            </w:r>
          </w:p>
          <w:p w14:paraId="1702BB69" w14:textId="77777777" w:rsidR="001B15CC" w:rsidRPr="000C44BD" w:rsidRDefault="001B15CC" w:rsidP="00075781">
            <w:pPr>
              <w:jc w:val="left"/>
              <w:rPr>
                <w:sz w:val="14"/>
                <w:szCs w:val="14"/>
              </w:rPr>
            </w:pPr>
          </w:p>
          <w:p w14:paraId="5EDC7206" w14:textId="77777777" w:rsidR="001B15CC" w:rsidRPr="000C44BD" w:rsidRDefault="001B15CC" w:rsidP="00075781">
            <w:pPr>
              <w:jc w:val="left"/>
              <w:rPr>
                <w:i/>
                <w:iCs/>
                <w:sz w:val="20"/>
                <w:szCs w:val="20"/>
              </w:rPr>
            </w:pPr>
            <w:r w:rsidRPr="000C44BD">
              <w:rPr>
                <w:i/>
                <w:iCs/>
                <w:sz w:val="20"/>
                <w:szCs w:val="20"/>
              </w:rPr>
              <w:t>DV =</w:t>
            </w:r>
          </w:p>
          <w:p w14:paraId="4A0F49F0" w14:textId="77777777" w:rsidR="001B15CC" w:rsidRPr="000C44BD" w:rsidRDefault="001B15CC" w:rsidP="00075781">
            <w:pPr>
              <w:jc w:val="left"/>
              <w:rPr>
                <w:sz w:val="20"/>
                <w:szCs w:val="20"/>
              </w:rPr>
            </w:pPr>
            <w:r w:rsidRPr="000C44BD">
              <w:rPr>
                <w:rFonts w:cs="Times New Roman"/>
                <w:i/>
                <w:iCs/>
                <w:sz w:val="20"/>
                <w:szCs w:val="20"/>
              </w:rPr>
              <w:t>Δ</w:t>
            </w:r>
            <w:r w:rsidRPr="000C44BD">
              <w:rPr>
                <w:i/>
                <w:iCs/>
                <w:sz w:val="20"/>
                <w:szCs w:val="20"/>
              </w:rPr>
              <w:t>Trust in Government</w:t>
            </w:r>
          </w:p>
        </w:tc>
      </w:tr>
      <w:tr w:rsidR="001B15CC" w:rsidRPr="000C44BD" w14:paraId="410535D2" w14:textId="77777777" w:rsidTr="00196911">
        <w:trPr>
          <w:gridAfter w:val="1"/>
          <w:wAfter w:w="711" w:type="dxa"/>
          <w:trHeight w:val="283"/>
        </w:trPr>
        <w:tc>
          <w:tcPr>
            <w:tcW w:w="4105" w:type="dxa"/>
            <w:gridSpan w:val="2"/>
            <w:tcBorders>
              <w:left w:val="single" w:sz="4" w:space="0" w:color="FFFFFF" w:themeColor="background1"/>
              <w:bottom w:val="nil"/>
              <w:right w:val="single" w:sz="4" w:space="0" w:color="FFFFFF" w:themeColor="background1"/>
            </w:tcBorders>
            <w:vAlign w:val="center"/>
          </w:tcPr>
          <w:p w14:paraId="21A97139" w14:textId="77777777" w:rsidR="001B15CC" w:rsidRPr="000C44BD" w:rsidRDefault="001B15CC" w:rsidP="00075781">
            <w:pPr>
              <w:jc w:val="left"/>
              <w:rPr>
                <w:sz w:val="20"/>
                <w:szCs w:val="20"/>
              </w:rPr>
            </w:pPr>
            <w:r w:rsidRPr="000C44BD">
              <w:rPr>
                <w:sz w:val="20"/>
                <w:szCs w:val="20"/>
              </w:rPr>
              <w:t>Intercept</w:t>
            </w:r>
          </w:p>
        </w:tc>
        <w:tc>
          <w:tcPr>
            <w:tcW w:w="2125" w:type="dxa"/>
            <w:gridSpan w:val="2"/>
            <w:tcBorders>
              <w:left w:val="single" w:sz="4" w:space="0" w:color="FFFFFF" w:themeColor="background1"/>
              <w:bottom w:val="nil"/>
              <w:right w:val="single" w:sz="4" w:space="0" w:color="FFFFFF" w:themeColor="background1"/>
            </w:tcBorders>
            <w:vAlign w:val="center"/>
          </w:tcPr>
          <w:p w14:paraId="7C696C13" w14:textId="325B34B0" w:rsidR="001B15CC" w:rsidRDefault="001B15CC" w:rsidP="00075781">
            <w:pPr>
              <w:jc w:val="left"/>
              <w:rPr>
                <w:sz w:val="20"/>
                <w:szCs w:val="20"/>
              </w:rPr>
            </w:pPr>
            <w:r>
              <w:rPr>
                <w:sz w:val="20"/>
                <w:szCs w:val="20"/>
              </w:rPr>
              <w:t>2.</w:t>
            </w:r>
            <w:r w:rsidR="00F709AA">
              <w:rPr>
                <w:sz w:val="20"/>
                <w:szCs w:val="20"/>
              </w:rPr>
              <w:t>162</w:t>
            </w:r>
            <w:r>
              <w:rPr>
                <w:sz w:val="20"/>
                <w:szCs w:val="20"/>
              </w:rPr>
              <w:t>***</w:t>
            </w:r>
          </w:p>
          <w:p w14:paraId="736402F8" w14:textId="6EFE60BE" w:rsidR="001B15CC" w:rsidRPr="000C44BD" w:rsidRDefault="001B15CC" w:rsidP="00075781">
            <w:pPr>
              <w:jc w:val="left"/>
              <w:rPr>
                <w:sz w:val="20"/>
                <w:szCs w:val="20"/>
              </w:rPr>
            </w:pPr>
            <w:r>
              <w:rPr>
                <w:sz w:val="20"/>
                <w:szCs w:val="20"/>
              </w:rPr>
              <w:t>(0.</w:t>
            </w:r>
            <w:r w:rsidR="00F709AA">
              <w:rPr>
                <w:sz w:val="20"/>
                <w:szCs w:val="20"/>
              </w:rPr>
              <w:t>233</w:t>
            </w:r>
            <w:r>
              <w:rPr>
                <w:sz w:val="20"/>
                <w:szCs w:val="20"/>
              </w:rPr>
              <w:t>)</w:t>
            </w:r>
          </w:p>
        </w:tc>
        <w:tc>
          <w:tcPr>
            <w:tcW w:w="2126" w:type="dxa"/>
            <w:gridSpan w:val="2"/>
            <w:tcBorders>
              <w:left w:val="single" w:sz="4" w:space="0" w:color="FFFFFF" w:themeColor="background1"/>
              <w:bottom w:val="nil"/>
              <w:right w:val="single" w:sz="4" w:space="0" w:color="FFFFFF" w:themeColor="background1"/>
            </w:tcBorders>
            <w:vAlign w:val="center"/>
          </w:tcPr>
          <w:p w14:paraId="5ED2DDDA" w14:textId="060B20BC" w:rsidR="001B15CC" w:rsidRDefault="001B15CC" w:rsidP="00075781">
            <w:pPr>
              <w:jc w:val="left"/>
              <w:rPr>
                <w:sz w:val="20"/>
                <w:szCs w:val="20"/>
              </w:rPr>
            </w:pPr>
            <w:r>
              <w:rPr>
                <w:sz w:val="20"/>
                <w:szCs w:val="20"/>
              </w:rPr>
              <w:t>2.</w:t>
            </w:r>
            <w:r w:rsidR="004A3A7A">
              <w:rPr>
                <w:sz w:val="20"/>
                <w:szCs w:val="20"/>
              </w:rPr>
              <w:t>138</w:t>
            </w:r>
            <w:r>
              <w:rPr>
                <w:sz w:val="20"/>
                <w:szCs w:val="20"/>
              </w:rPr>
              <w:t>***</w:t>
            </w:r>
          </w:p>
          <w:p w14:paraId="5A95D47A" w14:textId="5B219D1E" w:rsidR="001B15CC" w:rsidRPr="000C44BD" w:rsidRDefault="001B15CC" w:rsidP="00075781">
            <w:pPr>
              <w:jc w:val="left"/>
              <w:rPr>
                <w:sz w:val="20"/>
                <w:szCs w:val="20"/>
              </w:rPr>
            </w:pPr>
            <w:r>
              <w:rPr>
                <w:sz w:val="20"/>
                <w:szCs w:val="20"/>
              </w:rPr>
              <w:t>(0.1</w:t>
            </w:r>
            <w:r w:rsidR="004A3A7A">
              <w:rPr>
                <w:sz w:val="20"/>
                <w:szCs w:val="20"/>
              </w:rPr>
              <w:t>29)</w:t>
            </w:r>
          </w:p>
        </w:tc>
      </w:tr>
      <w:tr w:rsidR="001262DA" w:rsidRPr="000C44BD" w14:paraId="771435F8" w14:textId="77777777" w:rsidTr="00196911">
        <w:trPr>
          <w:gridAfter w:val="1"/>
          <w:wAfter w:w="711" w:type="dxa"/>
          <w:trHeight w:val="454"/>
        </w:trPr>
        <w:tc>
          <w:tcPr>
            <w:tcW w:w="8356" w:type="dxa"/>
            <w:gridSpan w:val="6"/>
            <w:tcBorders>
              <w:top w:val="nil"/>
              <w:left w:val="nil"/>
              <w:bottom w:val="nil"/>
              <w:right w:val="nil"/>
            </w:tcBorders>
            <w:vAlign w:val="center"/>
          </w:tcPr>
          <w:p w14:paraId="0F4577DE" w14:textId="124A0369" w:rsidR="001262DA" w:rsidRPr="001262DA" w:rsidRDefault="001262DA" w:rsidP="00075781">
            <w:pPr>
              <w:jc w:val="left"/>
              <w:rPr>
                <w:i/>
                <w:iCs/>
                <w:sz w:val="20"/>
                <w:szCs w:val="20"/>
              </w:rPr>
            </w:pPr>
            <w:r>
              <w:rPr>
                <w:i/>
                <w:iCs/>
                <w:sz w:val="20"/>
                <w:szCs w:val="20"/>
              </w:rPr>
              <w:t>Party Choice</w:t>
            </w:r>
          </w:p>
        </w:tc>
      </w:tr>
      <w:tr w:rsidR="001262DA" w:rsidRPr="000C44BD" w14:paraId="2810B810" w14:textId="77777777" w:rsidTr="00196911">
        <w:trPr>
          <w:gridAfter w:val="1"/>
          <w:wAfter w:w="711" w:type="dxa"/>
          <w:trHeight w:val="454"/>
        </w:trPr>
        <w:tc>
          <w:tcPr>
            <w:tcW w:w="4105" w:type="dxa"/>
            <w:gridSpan w:val="2"/>
            <w:tcBorders>
              <w:top w:val="nil"/>
              <w:left w:val="nil"/>
              <w:bottom w:val="nil"/>
              <w:right w:val="nil"/>
            </w:tcBorders>
            <w:vAlign w:val="center"/>
          </w:tcPr>
          <w:p w14:paraId="7D1F3B36" w14:textId="4672D082" w:rsidR="001262DA" w:rsidRDefault="001262DA" w:rsidP="001262DA">
            <w:pPr>
              <w:jc w:val="left"/>
              <w:rPr>
                <w:sz w:val="20"/>
                <w:szCs w:val="20"/>
              </w:rPr>
            </w:pPr>
            <w:r>
              <w:rPr>
                <w:sz w:val="20"/>
                <w:szCs w:val="20"/>
              </w:rPr>
              <w:t>Less Critical Opposition</w:t>
            </w:r>
          </w:p>
        </w:tc>
        <w:tc>
          <w:tcPr>
            <w:tcW w:w="2125" w:type="dxa"/>
            <w:gridSpan w:val="2"/>
            <w:tcBorders>
              <w:top w:val="nil"/>
              <w:left w:val="nil"/>
              <w:bottom w:val="nil"/>
              <w:right w:val="nil"/>
            </w:tcBorders>
            <w:vAlign w:val="center"/>
          </w:tcPr>
          <w:p w14:paraId="322F7CEE" w14:textId="77777777" w:rsidR="001262DA" w:rsidRDefault="001262DA" w:rsidP="00075781">
            <w:pPr>
              <w:jc w:val="left"/>
              <w:rPr>
                <w:sz w:val="20"/>
                <w:szCs w:val="20"/>
              </w:rPr>
            </w:pPr>
            <w:r>
              <w:rPr>
                <w:sz w:val="20"/>
                <w:szCs w:val="20"/>
              </w:rPr>
              <w:t>Ref.</w:t>
            </w:r>
          </w:p>
        </w:tc>
        <w:tc>
          <w:tcPr>
            <w:tcW w:w="2126" w:type="dxa"/>
            <w:gridSpan w:val="2"/>
            <w:tcBorders>
              <w:top w:val="nil"/>
              <w:left w:val="nil"/>
              <w:bottom w:val="nil"/>
              <w:right w:val="nil"/>
            </w:tcBorders>
            <w:vAlign w:val="center"/>
          </w:tcPr>
          <w:p w14:paraId="62D8891B" w14:textId="77777777" w:rsidR="001262DA" w:rsidRDefault="001262DA" w:rsidP="00075781">
            <w:pPr>
              <w:jc w:val="left"/>
              <w:rPr>
                <w:sz w:val="20"/>
                <w:szCs w:val="20"/>
              </w:rPr>
            </w:pPr>
            <w:r>
              <w:rPr>
                <w:sz w:val="20"/>
                <w:szCs w:val="20"/>
              </w:rPr>
              <w:t>Ref.</w:t>
            </w:r>
          </w:p>
        </w:tc>
      </w:tr>
      <w:tr w:rsidR="001262DA" w:rsidRPr="000C44BD" w14:paraId="2CED5043" w14:textId="77777777" w:rsidTr="00196911">
        <w:trPr>
          <w:gridAfter w:val="1"/>
          <w:wAfter w:w="711" w:type="dxa"/>
          <w:trHeight w:val="454"/>
        </w:trPr>
        <w:tc>
          <w:tcPr>
            <w:tcW w:w="4105" w:type="dxa"/>
            <w:gridSpan w:val="2"/>
            <w:tcBorders>
              <w:top w:val="nil"/>
              <w:left w:val="nil"/>
              <w:bottom w:val="nil"/>
              <w:right w:val="nil"/>
            </w:tcBorders>
            <w:vAlign w:val="center"/>
          </w:tcPr>
          <w:p w14:paraId="43FD21A3" w14:textId="3D88DC28" w:rsidR="001262DA" w:rsidRPr="000C44BD" w:rsidRDefault="001262DA" w:rsidP="001262DA">
            <w:pPr>
              <w:jc w:val="left"/>
              <w:rPr>
                <w:sz w:val="20"/>
                <w:szCs w:val="20"/>
              </w:rPr>
            </w:pPr>
            <w:r>
              <w:rPr>
                <w:sz w:val="20"/>
                <w:szCs w:val="20"/>
              </w:rPr>
              <w:t>VVD</w:t>
            </w:r>
          </w:p>
        </w:tc>
        <w:tc>
          <w:tcPr>
            <w:tcW w:w="2125" w:type="dxa"/>
            <w:gridSpan w:val="2"/>
            <w:tcBorders>
              <w:top w:val="nil"/>
              <w:left w:val="nil"/>
              <w:bottom w:val="nil"/>
              <w:right w:val="nil"/>
            </w:tcBorders>
            <w:vAlign w:val="center"/>
          </w:tcPr>
          <w:p w14:paraId="61005523" w14:textId="08E64910" w:rsidR="001262DA" w:rsidRDefault="001262DA" w:rsidP="00075781">
            <w:pPr>
              <w:jc w:val="left"/>
              <w:rPr>
                <w:sz w:val="20"/>
                <w:szCs w:val="20"/>
              </w:rPr>
            </w:pPr>
            <w:r>
              <w:rPr>
                <w:sz w:val="20"/>
                <w:szCs w:val="20"/>
              </w:rPr>
              <w:t>0.659***</w:t>
            </w:r>
          </w:p>
          <w:p w14:paraId="64CF0145" w14:textId="61B0A4F3" w:rsidR="001262DA" w:rsidRPr="000C44BD" w:rsidRDefault="001262DA" w:rsidP="00075781">
            <w:pPr>
              <w:jc w:val="left"/>
              <w:rPr>
                <w:sz w:val="20"/>
                <w:szCs w:val="20"/>
              </w:rPr>
            </w:pPr>
            <w:r>
              <w:rPr>
                <w:sz w:val="20"/>
                <w:szCs w:val="20"/>
              </w:rPr>
              <w:t>(0.093)</w:t>
            </w:r>
          </w:p>
        </w:tc>
        <w:tc>
          <w:tcPr>
            <w:tcW w:w="2126" w:type="dxa"/>
            <w:gridSpan w:val="2"/>
            <w:tcBorders>
              <w:top w:val="nil"/>
              <w:left w:val="nil"/>
              <w:bottom w:val="nil"/>
              <w:right w:val="nil"/>
            </w:tcBorders>
            <w:vAlign w:val="center"/>
          </w:tcPr>
          <w:p w14:paraId="7470A0EF" w14:textId="4D0687C7" w:rsidR="001262DA" w:rsidRDefault="001262DA" w:rsidP="00075781">
            <w:pPr>
              <w:jc w:val="left"/>
              <w:rPr>
                <w:sz w:val="20"/>
                <w:szCs w:val="20"/>
              </w:rPr>
            </w:pPr>
            <w:r>
              <w:rPr>
                <w:sz w:val="20"/>
                <w:szCs w:val="20"/>
              </w:rPr>
              <w:t>-0.397***</w:t>
            </w:r>
          </w:p>
          <w:p w14:paraId="1FDAEE1B" w14:textId="38F011CF" w:rsidR="001262DA" w:rsidRPr="000C44BD" w:rsidRDefault="001262DA" w:rsidP="00075781">
            <w:pPr>
              <w:jc w:val="left"/>
              <w:rPr>
                <w:sz w:val="20"/>
                <w:szCs w:val="20"/>
              </w:rPr>
            </w:pPr>
            <w:r>
              <w:rPr>
                <w:sz w:val="20"/>
                <w:szCs w:val="20"/>
              </w:rPr>
              <w:t>(0.080)</w:t>
            </w:r>
          </w:p>
        </w:tc>
      </w:tr>
      <w:tr w:rsidR="001262DA" w:rsidRPr="000C44BD" w14:paraId="23D4B803" w14:textId="77777777" w:rsidTr="00196911">
        <w:trPr>
          <w:gridAfter w:val="1"/>
          <w:wAfter w:w="711" w:type="dxa"/>
          <w:trHeight w:val="454"/>
        </w:trPr>
        <w:tc>
          <w:tcPr>
            <w:tcW w:w="4105" w:type="dxa"/>
            <w:gridSpan w:val="2"/>
            <w:tcBorders>
              <w:top w:val="nil"/>
              <w:left w:val="nil"/>
              <w:bottom w:val="nil"/>
              <w:right w:val="nil"/>
            </w:tcBorders>
            <w:vAlign w:val="center"/>
          </w:tcPr>
          <w:p w14:paraId="7DE630D3" w14:textId="711B4091" w:rsidR="001262DA" w:rsidRPr="000C44BD" w:rsidRDefault="001262DA" w:rsidP="001262DA">
            <w:pPr>
              <w:jc w:val="left"/>
              <w:rPr>
                <w:sz w:val="20"/>
                <w:szCs w:val="20"/>
              </w:rPr>
            </w:pPr>
            <w:r>
              <w:rPr>
                <w:sz w:val="20"/>
                <w:szCs w:val="20"/>
              </w:rPr>
              <w:t>Other Coalition Party than VVD</w:t>
            </w:r>
          </w:p>
        </w:tc>
        <w:tc>
          <w:tcPr>
            <w:tcW w:w="2125" w:type="dxa"/>
            <w:gridSpan w:val="2"/>
            <w:tcBorders>
              <w:top w:val="nil"/>
              <w:left w:val="nil"/>
              <w:bottom w:val="nil"/>
              <w:right w:val="nil"/>
            </w:tcBorders>
            <w:vAlign w:val="center"/>
          </w:tcPr>
          <w:p w14:paraId="02EC1707" w14:textId="36CE322A" w:rsidR="001262DA" w:rsidRDefault="001262DA" w:rsidP="00075781">
            <w:pPr>
              <w:jc w:val="left"/>
              <w:rPr>
                <w:sz w:val="20"/>
                <w:szCs w:val="20"/>
              </w:rPr>
            </w:pPr>
            <w:r>
              <w:rPr>
                <w:sz w:val="20"/>
                <w:szCs w:val="20"/>
              </w:rPr>
              <w:t>0.293***</w:t>
            </w:r>
          </w:p>
          <w:p w14:paraId="363C0B23" w14:textId="33429B4D" w:rsidR="001262DA" w:rsidRPr="000C44BD" w:rsidRDefault="001262DA" w:rsidP="00075781">
            <w:pPr>
              <w:jc w:val="left"/>
              <w:rPr>
                <w:sz w:val="20"/>
                <w:szCs w:val="20"/>
              </w:rPr>
            </w:pPr>
            <w:r>
              <w:rPr>
                <w:sz w:val="20"/>
                <w:szCs w:val="20"/>
              </w:rPr>
              <w:t>(0.080)</w:t>
            </w:r>
          </w:p>
        </w:tc>
        <w:tc>
          <w:tcPr>
            <w:tcW w:w="2126" w:type="dxa"/>
            <w:gridSpan w:val="2"/>
            <w:tcBorders>
              <w:top w:val="nil"/>
              <w:left w:val="nil"/>
              <w:bottom w:val="nil"/>
              <w:right w:val="nil"/>
            </w:tcBorders>
            <w:vAlign w:val="center"/>
          </w:tcPr>
          <w:p w14:paraId="3883FBE9" w14:textId="4D174AF3" w:rsidR="001262DA" w:rsidRDefault="001262DA" w:rsidP="00075781">
            <w:pPr>
              <w:jc w:val="left"/>
              <w:rPr>
                <w:sz w:val="20"/>
                <w:szCs w:val="20"/>
              </w:rPr>
            </w:pPr>
            <w:r>
              <w:rPr>
                <w:sz w:val="20"/>
                <w:szCs w:val="20"/>
              </w:rPr>
              <w:t>0.206***</w:t>
            </w:r>
          </w:p>
          <w:p w14:paraId="3A63DAFC" w14:textId="53372FDD" w:rsidR="001262DA" w:rsidRPr="000C44BD" w:rsidRDefault="001262DA" w:rsidP="00075781">
            <w:pPr>
              <w:jc w:val="left"/>
              <w:rPr>
                <w:sz w:val="20"/>
                <w:szCs w:val="20"/>
              </w:rPr>
            </w:pPr>
            <w:r>
              <w:rPr>
                <w:sz w:val="20"/>
                <w:szCs w:val="20"/>
              </w:rPr>
              <w:t>(0.072)</w:t>
            </w:r>
          </w:p>
        </w:tc>
      </w:tr>
      <w:tr w:rsidR="001262DA" w:rsidRPr="000C44BD" w14:paraId="07C9FD86" w14:textId="77777777" w:rsidTr="00196911">
        <w:trPr>
          <w:gridAfter w:val="1"/>
          <w:wAfter w:w="711" w:type="dxa"/>
          <w:trHeight w:val="454"/>
        </w:trPr>
        <w:tc>
          <w:tcPr>
            <w:tcW w:w="4105" w:type="dxa"/>
            <w:gridSpan w:val="2"/>
            <w:tcBorders>
              <w:top w:val="nil"/>
              <w:left w:val="single" w:sz="4" w:space="0" w:color="FFFFFF" w:themeColor="background1"/>
              <w:right w:val="single" w:sz="4" w:space="0" w:color="FFFFFF" w:themeColor="background1"/>
            </w:tcBorders>
            <w:vAlign w:val="center"/>
          </w:tcPr>
          <w:p w14:paraId="59136AB7" w14:textId="7ADF5642" w:rsidR="001262DA" w:rsidRPr="000C44BD" w:rsidRDefault="001262DA" w:rsidP="00196911">
            <w:pPr>
              <w:spacing w:after="60"/>
              <w:jc w:val="left"/>
              <w:rPr>
                <w:sz w:val="20"/>
                <w:szCs w:val="20"/>
              </w:rPr>
            </w:pPr>
            <w:r w:rsidRPr="000C44BD">
              <w:rPr>
                <w:sz w:val="20"/>
                <w:szCs w:val="20"/>
              </w:rPr>
              <w:t>Critical Opposition</w:t>
            </w:r>
          </w:p>
        </w:tc>
        <w:tc>
          <w:tcPr>
            <w:tcW w:w="2125" w:type="dxa"/>
            <w:gridSpan w:val="2"/>
            <w:tcBorders>
              <w:top w:val="nil"/>
              <w:left w:val="single" w:sz="4" w:space="0" w:color="FFFFFF" w:themeColor="background1"/>
              <w:right w:val="single" w:sz="4" w:space="0" w:color="FFFFFF" w:themeColor="background1"/>
            </w:tcBorders>
            <w:vAlign w:val="center"/>
          </w:tcPr>
          <w:p w14:paraId="525BF865" w14:textId="25E95199" w:rsidR="001262DA" w:rsidRPr="000C44BD" w:rsidRDefault="001262DA" w:rsidP="00196911">
            <w:pPr>
              <w:spacing w:after="60"/>
              <w:jc w:val="left"/>
              <w:rPr>
                <w:sz w:val="20"/>
                <w:szCs w:val="20"/>
              </w:rPr>
            </w:pPr>
            <w:r>
              <w:rPr>
                <w:sz w:val="20"/>
                <w:szCs w:val="20"/>
              </w:rPr>
              <w:t>-0.312***</w:t>
            </w:r>
            <w:r w:rsidR="00196911">
              <w:rPr>
                <w:sz w:val="20"/>
                <w:szCs w:val="20"/>
              </w:rPr>
              <w:br/>
            </w:r>
            <w:r>
              <w:rPr>
                <w:sz w:val="20"/>
                <w:szCs w:val="20"/>
              </w:rPr>
              <w:t>(0.111)</w:t>
            </w:r>
          </w:p>
        </w:tc>
        <w:tc>
          <w:tcPr>
            <w:tcW w:w="2126" w:type="dxa"/>
            <w:gridSpan w:val="2"/>
            <w:tcBorders>
              <w:top w:val="nil"/>
              <w:left w:val="single" w:sz="4" w:space="0" w:color="FFFFFF" w:themeColor="background1"/>
              <w:right w:val="single" w:sz="4" w:space="0" w:color="FFFFFF"/>
            </w:tcBorders>
            <w:vAlign w:val="center"/>
          </w:tcPr>
          <w:p w14:paraId="354088B9" w14:textId="36D570C0" w:rsidR="001262DA" w:rsidRPr="000C44BD" w:rsidRDefault="001262DA" w:rsidP="00196911">
            <w:pPr>
              <w:spacing w:after="60"/>
              <w:jc w:val="left"/>
              <w:rPr>
                <w:sz w:val="20"/>
                <w:szCs w:val="20"/>
              </w:rPr>
            </w:pPr>
            <w:r>
              <w:rPr>
                <w:sz w:val="20"/>
                <w:szCs w:val="20"/>
              </w:rPr>
              <w:t>-0.719***</w:t>
            </w:r>
            <w:r w:rsidR="00196911">
              <w:rPr>
                <w:sz w:val="20"/>
                <w:szCs w:val="20"/>
              </w:rPr>
              <w:br/>
            </w:r>
            <w:r>
              <w:rPr>
                <w:sz w:val="20"/>
                <w:szCs w:val="20"/>
              </w:rPr>
              <w:t>(0.103)</w:t>
            </w:r>
          </w:p>
        </w:tc>
      </w:tr>
      <w:tr w:rsidR="001262DA" w:rsidRPr="000C44BD" w14:paraId="37F2BDE1" w14:textId="77777777" w:rsidTr="00196911">
        <w:trPr>
          <w:gridAfter w:val="1"/>
          <w:wAfter w:w="711" w:type="dxa"/>
          <w:trHeight w:val="454"/>
        </w:trPr>
        <w:tc>
          <w:tcPr>
            <w:tcW w:w="8356" w:type="dxa"/>
            <w:gridSpan w:val="6"/>
            <w:tcBorders>
              <w:left w:val="single" w:sz="4" w:space="0" w:color="FFFFFF" w:themeColor="background1"/>
              <w:bottom w:val="nil"/>
              <w:right w:val="single" w:sz="4" w:space="0" w:color="FFFFFF"/>
            </w:tcBorders>
            <w:vAlign w:val="center"/>
          </w:tcPr>
          <w:p w14:paraId="45DC854D" w14:textId="6A560284" w:rsidR="001262DA" w:rsidRPr="001262DA" w:rsidRDefault="001262DA" w:rsidP="00075781">
            <w:pPr>
              <w:jc w:val="left"/>
              <w:rPr>
                <w:i/>
                <w:iCs/>
                <w:sz w:val="20"/>
                <w:szCs w:val="20"/>
              </w:rPr>
            </w:pPr>
            <w:r>
              <w:rPr>
                <w:i/>
                <w:iCs/>
                <w:sz w:val="20"/>
                <w:szCs w:val="20"/>
              </w:rPr>
              <w:t>Economic Position</w:t>
            </w:r>
          </w:p>
        </w:tc>
      </w:tr>
      <w:tr w:rsidR="001262DA" w:rsidRPr="000C44BD" w14:paraId="4799A2CF" w14:textId="77777777" w:rsidTr="00196911">
        <w:trPr>
          <w:gridAfter w:val="1"/>
          <w:wAfter w:w="711" w:type="dxa"/>
          <w:trHeight w:val="454"/>
        </w:trPr>
        <w:tc>
          <w:tcPr>
            <w:tcW w:w="4105" w:type="dxa"/>
            <w:gridSpan w:val="2"/>
            <w:tcBorders>
              <w:top w:val="nil"/>
              <w:left w:val="nil"/>
              <w:bottom w:val="nil"/>
              <w:right w:val="nil"/>
            </w:tcBorders>
            <w:vAlign w:val="center"/>
          </w:tcPr>
          <w:p w14:paraId="52CA2BB0" w14:textId="562D2465" w:rsidR="001262DA" w:rsidRPr="000C44BD" w:rsidRDefault="001262DA" w:rsidP="001262DA">
            <w:pPr>
              <w:jc w:val="left"/>
              <w:rPr>
                <w:sz w:val="20"/>
                <w:szCs w:val="20"/>
              </w:rPr>
            </w:pPr>
            <w:r>
              <w:rPr>
                <w:sz w:val="20"/>
                <w:szCs w:val="20"/>
              </w:rPr>
              <w:t>Paid Employment</w:t>
            </w:r>
          </w:p>
        </w:tc>
        <w:tc>
          <w:tcPr>
            <w:tcW w:w="2125" w:type="dxa"/>
            <w:gridSpan w:val="2"/>
            <w:tcBorders>
              <w:top w:val="nil"/>
              <w:left w:val="nil"/>
              <w:bottom w:val="nil"/>
              <w:right w:val="nil"/>
            </w:tcBorders>
            <w:vAlign w:val="center"/>
          </w:tcPr>
          <w:p w14:paraId="30FAD9AD" w14:textId="77777777" w:rsidR="001262DA" w:rsidRDefault="001262DA" w:rsidP="00075781">
            <w:pPr>
              <w:jc w:val="left"/>
              <w:rPr>
                <w:sz w:val="20"/>
                <w:szCs w:val="20"/>
              </w:rPr>
            </w:pPr>
            <w:r>
              <w:rPr>
                <w:sz w:val="20"/>
                <w:szCs w:val="20"/>
              </w:rPr>
              <w:t>Ref.</w:t>
            </w:r>
          </w:p>
        </w:tc>
        <w:tc>
          <w:tcPr>
            <w:tcW w:w="2126" w:type="dxa"/>
            <w:gridSpan w:val="2"/>
            <w:tcBorders>
              <w:top w:val="nil"/>
              <w:left w:val="nil"/>
              <w:bottom w:val="nil"/>
              <w:right w:val="nil"/>
            </w:tcBorders>
            <w:vAlign w:val="center"/>
          </w:tcPr>
          <w:p w14:paraId="227D9A6A" w14:textId="77777777" w:rsidR="001262DA" w:rsidRDefault="001262DA" w:rsidP="00075781">
            <w:pPr>
              <w:jc w:val="left"/>
              <w:rPr>
                <w:sz w:val="20"/>
                <w:szCs w:val="20"/>
              </w:rPr>
            </w:pPr>
            <w:r>
              <w:rPr>
                <w:sz w:val="20"/>
                <w:szCs w:val="20"/>
              </w:rPr>
              <w:t>Ref.</w:t>
            </w:r>
          </w:p>
        </w:tc>
      </w:tr>
      <w:tr w:rsidR="001262DA" w:rsidRPr="000C44BD" w14:paraId="76581331" w14:textId="77777777" w:rsidTr="00196911">
        <w:trPr>
          <w:gridAfter w:val="1"/>
          <w:wAfter w:w="711" w:type="dxa"/>
          <w:trHeight w:val="454"/>
        </w:trPr>
        <w:tc>
          <w:tcPr>
            <w:tcW w:w="4105" w:type="dxa"/>
            <w:gridSpan w:val="2"/>
            <w:tcBorders>
              <w:top w:val="nil"/>
              <w:left w:val="nil"/>
              <w:bottom w:val="nil"/>
              <w:right w:val="nil"/>
            </w:tcBorders>
            <w:vAlign w:val="center"/>
          </w:tcPr>
          <w:p w14:paraId="7E417296" w14:textId="63B948DD" w:rsidR="001262DA" w:rsidRPr="000C44BD" w:rsidRDefault="001262DA" w:rsidP="001262DA">
            <w:pPr>
              <w:jc w:val="left"/>
              <w:rPr>
                <w:sz w:val="20"/>
                <w:szCs w:val="20"/>
              </w:rPr>
            </w:pPr>
            <w:r w:rsidRPr="000C44BD">
              <w:rPr>
                <w:sz w:val="20"/>
                <w:szCs w:val="20"/>
              </w:rPr>
              <w:t>Self-Employed</w:t>
            </w:r>
          </w:p>
        </w:tc>
        <w:tc>
          <w:tcPr>
            <w:tcW w:w="2125" w:type="dxa"/>
            <w:gridSpan w:val="2"/>
            <w:tcBorders>
              <w:top w:val="nil"/>
              <w:left w:val="nil"/>
              <w:bottom w:val="nil"/>
              <w:right w:val="nil"/>
            </w:tcBorders>
            <w:vAlign w:val="center"/>
          </w:tcPr>
          <w:p w14:paraId="2FD5EC30" w14:textId="532607B8" w:rsidR="001262DA" w:rsidRDefault="001262DA" w:rsidP="00075781">
            <w:pPr>
              <w:jc w:val="left"/>
              <w:rPr>
                <w:sz w:val="20"/>
                <w:szCs w:val="20"/>
              </w:rPr>
            </w:pPr>
            <w:r>
              <w:rPr>
                <w:sz w:val="20"/>
                <w:szCs w:val="20"/>
              </w:rPr>
              <w:t>-0.312**</w:t>
            </w:r>
          </w:p>
          <w:p w14:paraId="3CD2C57B" w14:textId="70A22D96" w:rsidR="001262DA" w:rsidRPr="000C44BD" w:rsidRDefault="001262DA" w:rsidP="00075781">
            <w:pPr>
              <w:jc w:val="left"/>
              <w:rPr>
                <w:sz w:val="20"/>
                <w:szCs w:val="20"/>
              </w:rPr>
            </w:pPr>
            <w:r>
              <w:rPr>
                <w:sz w:val="20"/>
                <w:szCs w:val="20"/>
              </w:rPr>
              <w:t>(0.154)</w:t>
            </w:r>
          </w:p>
        </w:tc>
        <w:tc>
          <w:tcPr>
            <w:tcW w:w="2126" w:type="dxa"/>
            <w:gridSpan w:val="2"/>
            <w:tcBorders>
              <w:top w:val="nil"/>
              <w:left w:val="nil"/>
              <w:bottom w:val="nil"/>
              <w:right w:val="nil"/>
            </w:tcBorders>
            <w:vAlign w:val="center"/>
          </w:tcPr>
          <w:p w14:paraId="7CEEC391" w14:textId="1022B62E" w:rsidR="001262DA" w:rsidRDefault="001262DA" w:rsidP="00075781">
            <w:pPr>
              <w:jc w:val="left"/>
              <w:rPr>
                <w:sz w:val="20"/>
                <w:szCs w:val="20"/>
              </w:rPr>
            </w:pPr>
            <w:r>
              <w:rPr>
                <w:sz w:val="20"/>
                <w:szCs w:val="20"/>
              </w:rPr>
              <w:t>-0.080</w:t>
            </w:r>
          </w:p>
          <w:p w14:paraId="6ED1813E" w14:textId="204F97B9" w:rsidR="001262DA" w:rsidRPr="000C44BD" w:rsidRDefault="001262DA" w:rsidP="00075781">
            <w:pPr>
              <w:jc w:val="left"/>
              <w:rPr>
                <w:sz w:val="20"/>
                <w:szCs w:val="20"/>
              </w:rPr>
            </w:pPr>
            <w:r>
              <w:rPr>
                <w:sz w:val="20"/>
                <w:szCs w:val="20"/>
              </w:rPr>
              <w:t>(0.140)</w:t>
            </w:r>
          </w:p>
        </w:tc>
      </w:tr>
      <w:tr w:rsidR="001262DA" w:rsidRPr="000C44BD" w14:paraId="5721C3DE" w14:textId="77777777" w:rsidTr="00196911">
        <w:trPr>
          <w:gridAfter w:val="1"/>
          <w:wAfter w:w="711" w:type="dxa"/>
          <w:trHeight w:val="454"/>
        </w:trPr>
        <w:tc>
          <w:tcPr>
            <w:tcW w:w="4105" w:type="dxa"/>
            <w:gridSpan w:val="2"/>
            <w:tcBorders>
              <w:top w:val="nil"/>
              <w:left w:val="nil"/>
              <w:bottom w:val="nil"/>
              <w:right w:val="nil"/>
            </w:tcBorders>
            <w:vAlign w:val="center"/>
          </w:tcPr>
          <w:p w14:paraId="14CB99D2" w14:textId="3C56A9B5" w:rsidR="001262DA" w:rsidRPr="000C44BD" w:rsidRDefault="001262DA" w:rsidP="001262DA">
            <w:pPr>
              <w:jc w:val="left"/>
              <w:rPr>
                <w:sz w:val="20"/>
                <w:szCs w:val="20"/>
              </w:rPr>
            </w:pPr>
            <w:r w:rsidRPr="000C44BD">
              <w:rPr>
                <w:sz w:val="20"/>
                <w:szCs w:val="20"/>
              </w:rPr>
              <w:t>Unemployed</w:t>
            </w:r>
          </w:p>
        </w:tc>
        <w:tc>
          <w:tcPr>
            <w:tcW w:w="2125" w:type="dxa"/>
            <w:gridSpan w:val="2"/>
            <w:tcBorders>
              <w:top w:val="nil"/>
              <w:left w:val="nil"/>
              <w:bottom w:val="nil"/>
              <w:right w:val="nil"/>
            </w:tcBorders>
            <w:vAlign w:val="center"/>
          </w:tcPr>
          <w:p w14:paraId="61D8C46F" w14:textId="32AB50E0" w:rsidR="001262DA" w:rsidRDefault="001262DA" w:rsidP="00075781">
            <w:pPr>
              <w:jc w:val="left"/>
              <w:rPr>
                <w:sz w:val="20"/>
                <w:szCs w:val="20"/>
              </w:rPr>
            </w:pPr>
            <w:r>
              <w:rPr>
                <w:sz w:val="20"/>
                <w:szCs w:val="20"/>
              </w:rPr>
              <w:t>-0.312</w:t>
            </w:r>
          </w:p>
          <w:p w14:paraId="53F4CA89" w14:textId="2C7B66A5" w:rsidR="001262DA" w:rsidRPr="000C44BD" w:rsidRDefault="001262DA" w:rsidP="00075781">
            <w:pPr>
              <w:jc w:val="left"/>
              <w:rPr>
                <w:sz w:val="20"/>
                <w:szCs w:val="20"/>
              </w:rPr>
            </w:pPr>
            <w:r>
              <w:rPr>
                <w:sz w:val="20"/>
                <w:szCs w:val="20"/>
              </w:rPr>
              <w:t>(0.215)</w:t>
            </w:r>
          </w:p>
        </w:tc>
        <w:tc>
          <w:tcPr>
            <w:tcW w:w="2126" w:type="dxa"/>
            <w:gridSpan w:val="2"/>
            <w:tcBorders>
              <w:top w:val="nil"/>
              <w:left w:val="nil"/>
              <w:bottom w:val="nil"/>
              <w:right w:val="nil"/>
            </w:tcBorders>
            <w:vAlign w:val="center"/>
          </w:tcPr>
          <w:p w14:paraId="710ADF67" w14:textId="27B3B586" w:rsidR="001262DA" w:rsidRDefault="001262DA" w:rsidP="00075781">
            <w:pPr>
              <w:jc w:val="left"/>
              <w:rPr>
                <w:sz w:val="20"/>
                <w:szCs w:val="20"/>
              </w:rPr>
            </w:pPr>
            <w:r>
              <w:rPr>
                <w:sz w:val="20"/>
                <w:szCs w:val="20"/>
              </w:rPr>
              <w:t>-0.304</w:t>
            </w:r>
          </w:p>
          <w:p w14:paraId="4929795D" w14:textId="3DB09A07" w:rsidR="001262DA" w:rsidRPr="000C44BD" w:rsidRDefault="001262DA" w:rsidP="00075781">
            <w:pPr>
              <w:jc w:val="left"/>
              <w:rPr>
                <w:sz w:val="20"/>
                <w:szCs w:val="20"/>
              </w:rPr>
            </w:pPr>
            <w:r>
              <w:rPr>
                <w:sz w:val="20"/>
                <w:szCs w:val="20"/>
              </w:rPr>
              <w:t>(0.196)</w:t>
            </w:r>
          </w:p>
        </w:tc>
      </w:tr>
      <w:tr w:rsidR="001262DA" w:rsidRPr="000C44BD" w14:paraId="4E17E30A" w14:textId="77777777" w:rsidTr="00196911">
        <w:trPr>
          <w:gridAfter w:val="1"/>
          <w:wAfter w:w="711" w:type="dxa"/>
          <w:trHeight w:val="454"/>
        </w:trPr>
        <w:tc>
          <w:tcPr>
            <w:tcW w:w="4105" w:type="dxa"/>
            <w:gridSpan w:val="2"/>
            <w:tcBorders>
              <w:top w:val="nil"/>
              <w:left w:val="nil"/>
              <w:bottom w:val="nil"/>
              <w:right w:val="nil"/>
            </w:tcBorders>
            <w:vAlign w:val="center"/>
          </w:tcPr>
          <w:p w14:paraId="29B04CD9" w14:textId="0373BD6B" w:rsidR="001262DA" w:rsidRPr="000C44BD" w:rsidRDefault="001262DA" w:rsidP="00075781">
            <w:pPr>
              <w:jc w:val="left"/>
              <w:rPr>
                <w:sz w:val="20"/>
                <w:szCs w:val="20"/>
              </w:rPr>
            </w:pPr>
            <w:r w:rsidRPr="000C44BD">
              <w:rPr>
                <w:sz w:val="20"/>
                <w:szCs w:val="20"/>
              </w:rPr>
              <w:t>Other</w:t>
            </w:r>
          </w:p>
        </w:tc>
        <w:tc>
          <w:tcPr>
            <w:tcW w:w="2125" w:type="dxa"/>
            <w:gridSpan w:val="2"/>
            <w:tcBorders>
              <w:top w:val="nil"/>
              <w:left w:val="nil"/>
              <w:bottom w:val="nil"/>
              <w:right w:val="nil"/>
            </w:tcBorders>
            <w:vAlign w:val="center"/>
          </w:tcPr>
          <w:p w14:paraId="6B80E2EB" w14:textId="127B9F63" w:rsidR="001262DA" w:rsidRDefault="001262DA" w:rsidP="00075781">
            <w:pPr>
              <w:jc w:val="left"/>
              <w:rPr>
                <w:sz w:val="20"/>
                <w:szCs w:val="20"/>
              </w:rPr>
            </w:pPr>
            <w:r>
              <w:rPr>
                <w:sz w:val="20"/>
                <w:szCs w:val="20"/>
              </w:rPr>
              <w:t>-0.140</w:t>
            </w:r>
          </w:p>
          <w:p w14:paraId="4A8E3327" w14:textId="2E5E7655" w:rsidR="001262DA" w:rsidRPr="000C44BD" w:rsidRDefault="001262DA" w:rsidP="00075781">
            <w:pPr>
              <w:jc w:val="left"/>
              <w:rPr>
                <w:sz w:val="20"/>
                <w:szCs w:val="20"/>
              </w:rPr>
            </w:pPr>
            <w:r>
              <w:rPr>
                <w:sz w:val="20"/>
                <w:szCs w:val="20"/>
              </w:rPr>
              <w:t>(0.086)</w:t>
            </w:r>
          </w:p>
        </w:tc>
        <w:tc>
          <w:tcPr>
            <w:tcW w:w="2126" w:type="dxa"/>
            <w:gridSpan w:val="2"/>
            <w:tcBorders>
              <w:top w:val="nil"/>
              <w:left w:val="nil"/>
              <w:bottom w:val="nil"/>
              <w:right w:val="nil"/>
            </w:tcBorders>
            <w:vAlign w:val="center"/>
          </w:tcPr>
          <w:p w14:paraId="4C4D3AA8" w14:textId="67FD864E" w:rsidR="001262DA" w:rsidRDefault="001262DA" w:rsidP="00075781">
            <w:pPr>
              <w:jc w:val="left"/>
              <w:rPr>
                <w:sz w:val="20"/>
                <w:szCs w:val="20"/>
              </w:rPr>
            </w:pPr>
            <w:r>
              <w:rPr>
                <w:sz w:val="20"/>
                <w:szCs w:val="20"/>
              </w:rPr>
              <w:t>-0.055</w:t>
            </w:r>
          </w:p>
          <w:p w14:paraId="49D0108E" w14:textId="1CE1D26B" w:rsidR="001262DA" w:rsidRPr="000C44BD" w:rsidRDefault="001262DA" w:rsidP="00075781">
            <w:pPr>
              <w:jc w:val="left"/>
              <w:rPr>
                <w:sz w:val="20"/>
                <w:szCs w:val="20"/>
              </w:rPr>
            </w:pPr>
            <w:r>
              <w:rPr>
                <w:sz w:val="20"/>
                <w:szCs w:val="20"/>
              </w:rPr>
              <w:t>(0.078)</w:t>
            </w:r>
          </w:p>
        </w:tc>
      </w:tr>
      <w:tr w:rsidR="001B15CC" w:rsidRPr="000C44BD" w14:paraId="373654E1" w14:textId="77777777" w:rsidTr="00196911">
        <w:trPr>
          <w:gridAfter w:val="1"/>
          <w:wAfter w:w="711" w:type="dxa"/>
          <w:trHeight w:val="454"/>
        </w:trPr>
        <w:tc>
          <w:tcPr>
            <w:tcW w:w="4105" w:type="dxa"/>
            <w:gridSpan w:val="2"/>
            <w:tcBorders>
              <w:top w:val="nil"/>
              <w:left w:val="nil"/>
              <w:bottom w:val="nil"/>
              <w:right w:val="nil"/>
            </w:tcBorders>
            <w:vAlign w:val="center"/>
          </w:tcPr>
          <w:p w14:paraId="056DCD1B" w14:textId="77777777" w:rsidR="001B15CC" w:rsidRPr="000C44BD" w:rsidRDefault="001B15CC" w:rsidP="00075781">
            <w:pPr>
              <w:jc w:val="left"/>
              <w:rPr>
                <w:sz w:val="20"/>
                <w:szCs w:val="20"/>
              </w:rPr>
            </w:pPr>
            <w:r>
              <w:rPr>
                <w:sz w:val="20"/>
                <w:szCs w:val="20"/>
              </w:rPr>
              <w:t xml:space="preserve">Base Level </w:t>
            </w:r>
            <w:r w:rsidRPr="000C44BD">
              <w:rPr>
                <w:sz w:val="20"/>
                <w:szCs w:val="20"/>
              </w:rPr>
              <w:t>Prime Minister’s Approval</w:t>
            </w:r>
          </w:p>
        </w:tc>
        <w:tc>
          <w:tcPr>
            <w:tcW w:w="2125" w:type="dxa"/>
            <w:gridSpan w:val="2"/>
            <w:tcBorders>
              <w:top w:val="nil"/>
              <w:left w:val="nil"/>
              <w:bottom w:val="nil"/>
              <w:right w:val="nil"/>
            </w:tcBorders>
            <w:vAlign w:val="center"/>
          </w:tcPr>
          <w:p w14:paraId="60622972" w14:textId="6D47DA97" w:rsidR="001B15CC" w:rsidRDefault="001B15CC" w:rsidP="00075781">
            <w:pPr>
              <w:jc w:val="left"/>
              <w:rPr>
                <w:sz w:val="20"/>
                <w:szCs w:val="20"/>
              </w:rPr>
            </w:pPr>
            <w:r>
              <w:rPr>
                <w:sz w:val="20"/>
                <w:szCs w:val="20"/>
              </w:rPr>
              <w:t>-0.</w:t>
            </w:r>
            <w:r w:rsidR="00F709AA">
              <w:rPr>
                <w:sz w:val="20"/>
                <w:szCs w:val="20"/>
              </w:rPr>
              <w:t>316</w:t>
            </w:r>
            <w:r>
              <w:rPr>
                <w:sz w:val="20"/>
                <w:szCs w:val="20"/>
              </w:rPr>
              <w:t>***</w:t>
            </w:r>
          </w:p>
          <w:p w14:paraId="30DCF3CD" w14:textId="4023198B" w:rsidR="001B15CC" w:rsidRPr="000C44BD" w:rsidRDefault="001B15CC" w:rsidP="00075781">
            <w:pPr>
              <w:jc w:val="left"/>
              <w:rPr>
                <w:sz w:val="20"/>
                <w:szCs w:val="20"/>
              </w:rPr>
            </w:pPr>
            <w:r>
              <w:rPr>
                <w:sz w:val="20"/>
                <w:szCs w:val="20"/>
              </w:rPr>
              <w:t>(0.01</w:t>
            </w:r>
            <w:r w:rsidR="00F709AA">
              <w:rPr>
                <w:sz w:val="20"/>
                <w:szCs w:val="20"/>
              </w:rPr>
              <w:t>4</w:t>
            </w:r>
            <w:r>
              <w:rPr>
                <w:sz w:val="20"/>
                <w:szCs w:val="20"/>
              </w:rPr>
              <w:t>)</w:t>
            </w:r>
          </w:p>
        </w:tc>
        <w:tc>
          <w:tcPr>
            <w:tcW w:w="2126" w:type="dxa"/>
            <w:gridSpan w:val="2"/>
            <w:tcBorders>
              <w:top w:val="nil"/>
              <w:left w:val="nil"/>
              <w:bottom w:val="nil"/>
              <w:right w:val="nil"/>
            </w:tcBorders>
            <w:vAlign w:val="center"/>
          </w:tcPr>
          <w:p w14:paraId="2781BCD7" w14:textId="77777777" w:rsidR="001B15CC" w:rsidRPr="000C44BD" w:rsidRDefault="001B15CC" w:rsidP="00075781">
            <w:pPr>
              <w:jc w:val="left"/>
              <w:rPr>
                <w:sz w:val="20"/>
                <w:szCs w:val="20"/>
              </w:rPr>
            </w:pPr>
          </w:p>
        </w:tc>
      </w:tr>
      <w:tr w:rsidR="001B15CC" w:rsidRPr="000C44BD" w14:paraId="7BD5065C" w14:textId="77777777" w:rsidTr="00196911">
        <w:trPr>
          <w:gridAfter w:val="1"/>
          <w:wAfter w:w="711" w:type="dxa"/>
          <w:trHeight w:val="454"/>
        </w:trPr>
        <w:tc>
          <w:tcPr>
            <w:tcW w:w="4105" w:type="dxa"/>
            <w:gridSpan w:val="2"/>
            <w:tcBorders>
              <w:top w:val="nil"/>
              <w:left w:val="nil"/>
              <w:bottom w:val="nil"/>
              <w:right w:val="nil"/>
            </w:tcBorders>
            <w:vAlign w:val="center"/>
          </w:tcPr>
          <w:p w14:paraId="3A630E3C" w14:textId="77777777" w:rsidR="001B15CC" w:rsidRPr="000C44BD" w:rsidRDefault="001B15CC" w:rsidP="00075781">
            <w:pPr>
              <w:jc w:val="left"/>
              <w:rPr>
                <w:sz w:val="20"/>
                <w:szCs w:val="20"/>
              </w:rPr>
            </w:pPr>
            <w:r w:rsidRPr="000C44BD">
              <w:rPr>
                <w:sz w:val="20"/>
                <w:szCs w:val="20"/>
              </w:rPr>
              <w:t>Base Level Trust in Government</w:t>
            </w:r>
          </w:p>
        </w:tc>
        <w:tc>
          <w:tcPr>
            <w:tcW w:w="2125" w:type="dxa"/>
            <w:gridSpan w:val="2"/>
            <w:tcBorders>
              <w:top w:val="nil"/>
              <w:left w:val="nil"/>
              <w:bottom w:val="nil"/>
              <w:right w:val="nil"/>
            </w:tcBorders>
            <w:vAlign w:val="center"/>
          </w:tcPr>
          <w:p w14:paraId="0525ED1E" w14:textId="77777777" w:rsidR="001B15CC" w:rsidRPr="000C44BD" w:rsidRDefault="001B15CC" w:rsidP="00075781">
            <w:pPr>
              <w:jc w:val="left"/>
              <w:rPr>
                <w:sz w:val="20"/>
                <w:szCs w:val="20"/>
              </w:rPr>
            </w:pPr>
          </w:p>
        </w:tc>
        <w:tc>
          <w:tcPr>
            <w:tcW w:w="2126" w:type="dxa"/>
            <w:gridSpan w:val="2"/>
            <w:tcBorders>
              <w:top w:val="nil"/>
              <w:left w:val="nil"/>
              <w:bottom w:val="nil"/>
              <w:right w:val="nil"/>
            </w:tcBorders>
            <w:vAlign w:val="center"/>
          </w:tcPr>
          <w:p w14:paraId="1B0638CB" w14:textId="6C5FB5FF" w:rsidR="001B15CC" w:rsidRDefault="001B15CC" w:rsidP="00075781">
            <w:pPr>
              <w:keepNext/>
              <w:jc w:val="left"/>
              <w:rPr>
                <w:sz w:val="20"/>
                <w:szCs w:val="20"/>
              </w:rPr>
            </w:pPr>
            <w:r>
              <w:rPr>
                <w:sz w:val="20"/>
                <w:szCs w:val="20"/>
              </w:rPr>
              <w:t>-0.</w:t>
            </w:r>
            <w:r w:rsidR="004A3A7A">
              <w:rPr>
                <w:sz w:val="20"/>
                <w:szCs w:val="20"/>
              </w:rPr>
              <w:t>394</w:t>
            </w:r>
            <w:r>
              <w:rPr>
                <w:sz w:val="20"/>
                <w:szCs w:val="20"/>
              </w:rPr>
              <w:t>***</w:t>
            </w:r>
          </w:p>
          <w:p w14:paraId="58BD939E" w14:textId="617DA5AE" w:rsidR="001B15CC" w:rsidRPr="000C44BD" w:rsidRDefault="001B15CC" w:rsidP="00075781">
            <w:pPr>
              <w:keepNext/>
              <w:jc w:val="left"/>
              <w:rPr>
                <w:sz w:val="20"/>
                <w:szCs w:val="20"/>
              </w:rPr>
            </w:pPr>
            <w:r>
              <w:rPr>
                <w:sz w:val="20"/>
                <w:szCs w:val="20"/>
              </w:rPr>
              <w:t>(0.01</w:t>
            </w:r>
            <w:r w:rsidR="004A3A7A">
              <w:rPr>
                <w:sz w:val="20"/>
                <w:szCs w:val="20"/>
              </w:rPr>
              <w:t>5</w:t>
            </w:r>
            <w:r>
              <w:rPr>
                <w:sz w:val="20"/>
                <w:szCs w:val="20"/>
              </w:rPr>
              <w:t>)</w:t>
            </w:r>
          </w:p>
        </w:tc>
      </w:tr>
      <w:tr w:rsidR="001B15CC" w:rsidRPr="000C44BD" w14:paraId="76FD6DCE" w14:textId="77777777" w:rsidTr="00196911">
        <w:trPr>
          <w:gridAfter w:val="1"/>
          <w:wAfter w:w="711" w:type="dxa"/>
          <w:trHeight w:val="454"/>
        </w:trPr>
        <w:tc>
          <w:tcPr>
            <w:tcW w:w="4105" w:type="dxa"/>
            <w:gridSpan w:val="2"/>
            <w:tcBorders>
              <w:top w:val="nil"/>
              <w:left w:val="nil"/>
              <w:bottom w:val="nil"/>
              <w:right w:val="nil"/>
            </w:tcBorders>
            <w:vAlign w:val="center"/>
          </w:tcPr>
          <w:p w14:paraId="36620231" w14:textId="77777777" w:rsidR="001B15CC" w:rsidRPr="000C44BD" w:rsidRDefault="001B15CC" w:rsidP="00075781">
            <w:pPr>
              <w:jc w:val="left"/>
              <w:rPr>
                <w:sz w:val="20"/>
                <w:szCs w:val="20"/>
              </w:rPr>
            </w:pPr>
            <w:r>
              <w:rPr>
                <w:sz w:val="20"/>
                <w:szCs w:val="20"/>
              </w:rPr>
              <w:t>Gender</w:t>
            </w:r>
          </w:p>
        </w:tc>
        <w:tc>
          <w:tcPr>
            <w:tcW w:w="2125" w:type="dxa"/>
            <w:gridSpan w:val="2"/>
            <w:tcBorders>
              <w:top w:val="nil"/>
              <w:left w:val="nil"/>
              <w:bottom w:val="nil"/>
              <w:right w:val="nil"/>
            </w:tcBorders>
            <w:vAlign w:val="center"/>
          </w:tcPr>
          <w:p w14:paraId="68FAD48F" w14:textId="08D59837" w:rsidR="001B15CC" w:rsidRDefault="001B15CC" w:rsidP="00075781">
            <w:pPr>
              <w:jc w:val="left"/>
              <w:rPr>
                <w:sz w:val="20"/>
                <w:szCs w:val="20"/>
              </w:rPr>
            </w:pPr>
            <w:r>
              <w:rPr>
                <w:sz w:val="20"/>
                <w:szCs w:val="20"/>
              </w:rPr>
              <w:t>0.</w:t>
            </w:r>
            <w:r w:rsidR="001E459A">
              <w:rPr>
                <w:sz w:val="20"/>
                <w:szCs w:val="20"/>
              </w:rPr>
              <w:t>217</w:t>
            </w:r>
            <w:r>
              <w:rPr>
                <w:sz w:val="20"/>
                <w:szCs w:val="20"/>
              </w:rPr>
              <w:t>***</w:t>
            </w:r>
          </w:p>
          <w:p w14:paraId="79B96C14" w14:textId="5234C181" w:rsidR="001B15CC" w:rsidRPr="000C44BD" w:rsidRDefault="001B15CC" w:rsidP="00075781">
            <w:pPr>
              <w:jc w:val="left"/>
              <w:rPr>
                <w:sz w:val="20"/>
                <w:szCs w:val="20"/>
              </w:rPr>
            </w:pPr>
            <w:r>
              <w:rPr>
                <w:sz w:val="20"/>
                <w:szCs w:val="20"/>
              </w:rPr>
              <w:t>(0.0</w:t>
            </w:r>
            <w:r w:rsidR="001E459A">
              <w:rPr>
                <w:sz w:val="20"/>
                <w:szCs w:val="20"/>
              </w:rPr>
              <w:t>64</w:t>
            </w:r>
            <w:r>
              <w:rPr>
                <w:sz w:val="20"/>
                <w:szCs w:val="20"/>
              </w:rPr>
              <w:t>)</w:t>
            </w:r>
          </w:p>
        </w:tc>
        <w:tc>
          <w:tcPr>
            <w:tcW w:w="2126" w:type="dxa"/>
            <w:gridSpan w:val="2"/>
            <w:tcBorders>
              <w:top w:val="nil"/>
              <w:left w:val="nil"/>
              <w:bottom w:val="nil"/>
              <w:right w:val="nil"/>
            </w:tcBorders>
            <w:vAlign w:val="center"/>
          </w:tcPr>
          <w:p w14:paraId="59743E50" w14:textId="170FAF70" w:rsidR="001B15CC" w:rsidRDefault="001B15CC" w:rsidP="00075781">
            <w:pPr>
              <w:keepNext/>
              <w:jc w:val="left"/>
              <w:rPr>
                <w:sz w:val="20"/>
                <w:szCs w:val="20"/>
              </w:rPr>
            </w:pPr>
            <w:r>
              <w:rPr>
                <w:sz w:val="20"/>
                <w:szCs w:val="20"/>
              </w:rPr>
              <w:t>0.0</w:t>
            </w:r>
            <w:r w:rsidR="004A3A7A">
              <w:rPr>
                <w:sz w:val="20"/>
                <w:szCs w:val="20"/>
              </w:rPr>
              <w:t>87</w:t>
            </w:r>
          </w:p>
          <w:p w14:paraId="5B87776D" w14:textId="15589412" w:rsidR="001B15CC" w:rsidRPr="000C44BD" w:rsidRDefault="001B15CC" w:rsidP="00075781">
            <w:pPr>
              <w:keepNext/>
              <w:jc w:val="left"/>
              <w:rPr>
                <w:sz w:val="20"/>
                <w:szCs w:val="20"/>
              </w:rPr>
            </w:pPr>
            <w:r>
              <w:rPr>
                <w:sz w:val="20"/>
                <w:szCs w:val="20"/>
              </w:rPr>
              <w:t>(0.05</w:t>
            </w:r>
            <w:r w:rsidR="004A3A7A">
              <w:rPr>
                <w:sz w:val="20"/>
                <w:szCs w:val="20"/>
              </w:rPr>
              <w:t>8</w:t>
            </w:r>
            <w:r>
              <w:rPr>
                <w:sz w:val="20"/>
                <w:szCs w:val="20"/>
              </w:rPr>
              <w:t>)</w:t>
            </w:r>
          </w:p>
        </w:tc>
      </w:tr>
      <w:tr w:rsidR="001B15CC" w:rsidRPr="000C44BD" w14:paraId="69D05BB4" w14:textId="77777777" w:rsidTr="00196911">
        <w:trPr>
          <w:gridAfter w:val="1"/>
          <w:wAfter w:w="711" w:type="dxa"/>
          <w:trHeight w:val="454"/>
        </w:trPr>
        <w:tc>
          <w:tcPr>
            <w:tcW w:w="4105" w:type="dxa"/>
            <w:gridSpan w:val="2"/>
            <w:tcBorders>
              <w:top w:val="nil"/>
              <w:left w:val="nil"/>
              <w:bottom w:val="nil"/>
              <w:right w:val="nil"/>
            </w:tcBorders>
            <w:vAlign w:val="center"/>
          </w:tcPr>
          <w:p w14:paraId="736A7689" w14:textId="77777777" w:rsidR="001B15CC" w:rsidRPr="000C44BD" w:rsidRDefault="001B15CC" w:rsidP="00075781">
            <w:pPr>
              <w:jc w:val="left"/>
              <w:rPr>
                <w:sz w:val="20"/>
                <w:szCs w:val="20"/>
              </w:rPr>
            </w:pPr>
            <w:r>
              <w:rPr>
                <w:sz w:val="20"/>
                <w:szCs w:val="20"/>
              </w:rPr>
              <w:t>Age</w:t>
            </w:r>
          </w:p>
        </w:tc>
        <w:tc>
          <w:tcPr>
            <w:tcW w:w="2125" w:type="dxa"/>
            <w:gridSpan w:val="2"/>
            <w:tcBorders>
              <w:top w:val="nil"/>
              <w:left w:val="nil"/>
              <w:bottom w:val="nil"/>
              <w:right w:val="nil"/>
            </w:tcBorders>
            <w:vAlign w:val="center"/>
          </w:tcPr>
          <w:p w14:paraId="56526BF7" w14:textId="77777777" w:rsidR="001B15CC" w:rsidRDefault="001B15CC" w:rsidP="00075781">
            <w:pPr>
              <w:jc w:val="left"/>
              <w:rPr>
                <w:sz w:val="20"/>
                <w:szCs w:val="20"/>
              </w:rPr>
            </w:pPr>
            <w:r>
              <w:rPr>
                <w:sz w:val="20"/>
                <w:szCs w:val="20"/>
              </w:rPr>
              <w:t>0.007***</w:t>
            </w:r>
          </w:p>
          <w:p w14:paraId="3304C8DC" w14:textId="3844B932" w:rsidR="001B15CC" w:rsidRPr="000C44BD" w:rsidRDefault="001B15CC" w:rsidP="00075781">
            <w:pPr>
              <w:jc w:val="left"/>
              <w:rPr>
                <w:sz w:val="20"/>
                <w:szCs w:val="20"/>
              </w:rPr>
            </w:pPr>
            <w:r>
              <w:rPr>
                <w:sz w:val="20"/>
                <w:szCs w:val="20"/>
              </w:rPr>
              <w:t>(0.00</w:t>
            </w:r>
            <w:r w:rsidR="001E459A">
              <w:rPr>
                <w:sz w:val="20"/>
                <w:szCs w:val="20"/>
              </w:rPr>
              <w:t>3</w:t>
            </w:r>
            <w:r>
              <w:rPr>
                <w:sz w:val="20"/>
                <w:szCs w:val="20"/>
              </w:rPr>
              <w:t>)</w:t>
            </w:r>
          </w:p>
        </w:tc>
        <w:tc>
          <w:tcPr>
            <w:tcW w:w="2126" w:type="dxa"/>
            <w:gridSpan w:val="2"/>
            <w:tcBorders>
              <w:top w:val="nil"/>
              <w:left w:val="nil"/>
              <w:bottom w:val="nil"/>
              <w:right w:val="nil"/>
            </w:tcBorders>
            <w:vAlign w:val="center"/>
          </w:tcPr>
          <w:p w14:paraId="599A6980" w14:textId="77777777" w:rsidR="001B15CC" w:rsidRDefault="001B15CC" w:rsidP="00075781">
            <w:pPr>
              <w:keepNext/>
              <w:jc w:val="left"/>
              <w:rPr>
                <w:sz w:val="20"/>
                <w:szCs w:val="20"/>
              </w:rPr>
            </w:pPr>
            <w:r>
              <w:rPr>
                <w:sz w:val="20"/>
                <w:szCs w:val="20"/>
              </w:rPr>
              <w:t>0.011***</w:t>
            </w:r>
          </w:p>
          <w:p w14:paraId="13CE3B94" w14:textId="77777777" w:rsidR="001B15CC" w:rsidRPr="000C44BD" w:rsidRDefault="001B15CC" w:rsidP="00075781">
            <w:pPr>
              <w:keepNext/>
              <w:jc w:val="left"/>
              <w:rPr>
                <w:sz w:val="20"/>
                <w:szCs w:val="20"/>
              </w:rPr>
            </w:pPr>
            <w:r>
              <w:rPr>
                <w:sz w:val="20"/>
                <w:szCs w:val="20"/>
              </w:rPr>
              <w:t>(0.002)</w:t>
            </w:r>
          </w:p>
        </w:tc>
      </w:tr>
      <w:tr w:rsidR="001B15CC" w:rsidRPr="000C44BD" w14:paraId="7092B656" w14:textId="77777777" w:rsidTr="00196911">
        <w:trPr>
          <w:gridAfter w:val="1"/>
          <w:wAfter w:w="711" w:type="dxa"/>
          <w:trHeight w:val="454"/>
        </w:trPr>
        <w:tc>
          <w:tcPr>
            <w:tcW w:w="4105" w:type="dxa"/>
            <w:gridSpan w:val="2"/>
            <w:tcBorders>
              <w:top w:val="nil"/>
              <w:left w:val="nil"/>
              <w:bottom w:val="nil"/>
              <w:right w:val="nil"/>
            </w:tcBorders>
            <w:vAlign w:val="center"/>
          </w:tcPr>
          <w:p w14:paraId="795AF868" w14:textId="77777777" w:rsidR="001B15CC" w:rsidRPr="000C44BD" w:rsidRDefault="001B15CC" w:rsidP="00075781">
            <w:pPr>
              <w:jc w:val="left"/>
              <w:rPr>
                <w:sz w:val="20"/>
                <w:szCs w:val="20"/>
              </w:rPr>
            </w:pPr>
            <w:r>
              <w:rPr>
                <w:sz w:val="20"/>
                <w:szCs w:val="20"/>
              </w:rPr>
              <w:t>Level of Education</w:t>
            </w:r>
          </w:p>
        </w:tc>
        <w:tc>
          <w:tcPr>
            <w:tcW w:w="2125" w:type="dxa"/>
            <w:gridSpan w:val="2"/>
            <w:tcBorders>
              <w:top w:val="nil"/>
              <w:left w:val="nil"/>
              <w:bottom w:val="nil"/>
              <w:right w:val="nil"/>
            </w:tcBorders>
            <w:vAlign w:val="center"/>
          </w:tcPr>
          <w:p w14:paraId="31F89CD4" w14:textId="2105A698" w:rsidR="001B15CC" w:rsidRDefault="001B15CC" w:rsidP="00075781">
            <w:pPr>
              <w:jc w:val="left"/>
              <w:rPr>
                <w:sz w:val="20"/>
                <w:szCs w:val="20"/>
              </w:rPr>
            </w:pPr>
            <w:r>
              <w:rPr>
                <w:sz w:val="20"/>
                <w:szCs w:val="20"/>
              </w:rPr>
              <w:t>-0.0</w:t>
            </w:r>
            <w:r w:rsidR="001E459A">
              <w:rPr>
                <w:sz w:val="20"/>
                <w:szCs w:val="20"/>
              </w:rPr>
              <w:t>74</w:t>
            </w:r>
            <w:r>
              <w:rPr>
                <w:sz w:val="20"/>
                <w:szCs w:val="20"/>
              </w:rPr>
              <w:t>***</w:t>
            </w:r>
          </w:p>
          <w:p w14:paraId="29A52BFC" w14:textId="30D8E72B" w:rsidR="001B15CC" w:rsidRPr="000C44BD" w:rsidRDefault="001B15CC" w:rsidP="00075781">
            <w:pPr>
              <w:jc w:val="left"/>
              <w:rPr>
                <w:sz w:val="20"/>
                <w:szCs w:val="20"/>
              </w:rPr>
            </w:pPr>
            <w:r>
              <w:rPr>
                <w:sz w:val="20"/>
                <w:szCs w:val="20"/>
              </w:rPr>
              <w:t>(0.02</w:t>
            </w:r>
            <w:r w:rsidR="001E459A">
              <w:rPr>
                <w:sz w:val="20"/>
                <w:szCs w:val="20"/>
              </w:rPr>
              <w:t>3</w:t>
            </w:r>
            <w:r>
              <w:rPr>
                <w:sz w:val="20"/>
                <w:szCs w:val="20"/>
              </w:rPr>
              <w:t>)</w:t>
            </w:r>
          </w:p>
        </w:tc>
        <w:tc>
          <w:tcPr>
            <w:tcW w:w="2126" w:type="dxa"/>
            <w:gridSpan w:val="2"/>
            <w:tcBorders>
              <w:top w:val="nil"/>
              <w:left w:val="nil"/>
              <w:bottom w:val="nil"/>
              <w:right w:val="nil"/>
            </w:tcBorders>
            <w:vAlign w:val="center"/>
          </w:tcPr>
          <w:p w14:paraId="40953A83" w14:textId="4F0C50EE" w:rsidR="001B15CC" w:rsidRDefault="001B15CC" w:rsidP="00075781">
            <w:pPr>
              <w:keepNext/>
              <w:jc w:val="left"/>
              <w:rPr>
                <w:sz w:val="20"/>
                <w:szCs w:val="20"/>
              </w:rPr>
            </w:pPr>
            <w:r>
              <w:rPr>
                <w:sz w:val="20"/>
                <w:szCs w:val="20"/>
              </w:rPr>
              <w:t>0.01</w:t>
            </w:r>
            <w:r w:rsidR="004A3A7A">
              <w:rPr>
                <w:sz w:val="20"/>
                <w:szCs w:val="20"/>
              </w:rPr>
              <w:t>0</w:t>
            </w:r>
          </w:p>
          <w:p w14:paraId="37F296DF" w14:textId="6BACC0BE" w:rsidR="001B15CC" w:rsidRPr="000C44BD" w:rsidRDefault="001B15CC" w:rsidP="00075781">
            <w:pPr>
              <w:keepNext/>
              <w:jc w:val="left"/>
              <w:rPr>
                <w:sz w:val="20"/>
                <w:szCs w:val="20"/>
              </w:rPr>
            </w:pPr>
            <w:r>
              <w:rPr>
                <w:sz w:val="20"/>
                <w:szCs w:val="20"/>
              </w:rPr>
              <w:t>(0.0</w:t>
            </w:r>
            <w:r w:rsidR="004A3A7A">
              <w:rPr>
                <w:sz w:val="20"/>
                <w:szCs w:val="20"/>
              </w:rPr>
              <w:t>21</w:t>
            </w:r>
            <w:r>
              <w:rPr>
                <w:sz w:val="20"/>
                <w:szCs w:val="20"/>
              </w:rPr>
              <w:t>)</w:t>
            </w:r>
          </w:p>
        </w:tc>
      </w:tr>
      <w:tr w:rsidR="001B15CC" w:rsidRPr="000C44BD" w14:paraId="17D2AD1D" w14:textId="77777777" w:rsidTr="00196911">
        <w:trPr>
          <w:gridAfter w:val="1"/>
          <w:wAfter w:w="711" w:type="dxa"/>
          <w:trHeight w:val="454"/>
        </w:trPr>
        <w:tc>
          <w:tcPr>
            <w:tcW w:w="4105" w:type="dxa"/>
            <w:gridSpan w:val="2"/>
            <w:tcBorders>
              <w:top w:val="nil"/>
              <w:left w:val="single" w:sz="4" w:space="0" w:color="FFFFFF" w:themeColor="background1"/>
              <w:right w:val="single" w:sz="4" w:space="0" w:color="FFFFFF" w:themeColor="background1"/>
            </w:tcBorders>
            <w:vAlign w:val="center"/>
          </w:tcPr>
          <w:p w14:paraId="4769EC77" w14:textId="77777777" w:rsidR="001B15CC" w:rsidRPr="000C44BD" w:rsidRDefault="001B15CC" w:rsidP="00196911">
            <w:pPr>
              <w:spacing w:after="60"/>
              <w:jc w:val="left"/>
              <w:rPr>
                <w:sz w:val="20"/>
                <w:szCs w:val="20"/>
              </w:rPr>
            </w:pPr>
            <w:r>
              <w:rPr>
                <w:sz w:val="20"/>
                <w:szCs w:val="20"/>
              </w:rPr>
              <w:t>Migration Background</w:t>
            </w:r>
          </w:p>
        </w:tc>
        <w:tc>
          <w:tcPr>
            <w:tcW w:w="2125" w:type="dxa"/>
            <w:gridSpan w:val="2"/>
            <w:tcBorders>
              <w:top w:val="nil"/>
              <w:left w:val="single" w:sz="4" w:space="0" w:color="FFFFFF" w:themeColor="background1"/>
              <w:right w:val="single" w:sz="4" w:space="0" w:color="FFFFFF" w:themeColor="background1"/>
            </w:tcBorders>
            <w:vAlign w:val="center"/>
          </w:tcPr>
          <w:p w14:paraId="5C2DE7DE" w14:textId="54B483F9" w:rsidR="001B15CC" w:rsidRPr="000C44BD" w:rsidRDefault="001B15CC" w:rsidP="00196911">
            <w:pPr>
              <w:spacing w:after="60"/>
              <w:jc w:val="left"/>
              <w:rPr>
                <w:sz w:val="20"/>
                <w:szCs w:val="20"/>
              </w:rPr>
            </w:pPr>
            <w:r>
              <w:rPr>
                <w:sz w:val="20"/>
                <w:szCs w:val="20"/>
              </w:rPr>
              <w:t>-0.00</w:t>
            </w:r>
            <w:r w:rsidR="001E459A">
              <w:rPr>
                <w:sz w:val="20"/>
                <w:szCs w:val="20"/>
              </w:rPr>
              <w:t>2</w:t>
            </w:r>
            <w:r>
              <w:rPr>
                <w:sz w:val="20"/>
                <w:szCs w:val="20"/>
              </w:rPr>
              <w:t>**</w:t>
            </w:r>
            <w:r w:rsidR="001E459A">
              <w:rPr>
                <w:sz w:val="20"/>
                <w:szCs w:val="20"/>
              </w:rPr>
              <w:t>*</w:t>
            </w:r>
            <w:r w:rsidR="00196911">
              <w:rPr>
                <w:sz w:val="20"/>
                <w:szCs w:val="20"/>
              </w:rPr>
              <w:br/>
            </w:r>
            <w:r>
              <w:rPr>
                <w:sz w:val="20"/>
                <w:szCs w:val="20"/>
              </w:rPr>
              <w:t>(0.00</w:t>
            </w:r>
            <w:r w:rsidR="001E459A">
              <w:rPr>
                <w:sz w:val="20"/>
                <w:szCs w:val="20"/>
              </w:rPr>
              <w:t>1</w:t>
            </w:r>
            <w:r>
              <w:rPr>
                <w:sz w:val="20"/>
                <w:szCs w:val="20"/>
              </w:rPr>
              <w:t>)</w:t>
            </w:r>
          </w:p>
        </w:tc>
        <w:tc>
          <w:tcPr>
            <w:tcW w:w="2126" w:type="dxa"/>
            <w:gridSpan w:val="2"/>
            <w:tcBorders>
              <w:top w:val="nil"/>
              <w:left w:val="single" w:sz="4" w:space="0" w:color="FFFFFF" w:themeColor="background1"/>
              <w:right w:val="single" w:sz="4" w:space="0" w:color="FFFFFF" w:themeColor="background1"/>
            </w:tcBorders>
            <w:vAlign w:val="center"/>
          </w:tcPr>
          <w:p w14:paraId="6F151BA6" w14:textId="74F63023" w:rsidR="001B15CC" w:rsidRPr="000C44BD" w:rsidRDefault="001B15CC" w:rsidP="00196911">
            <w:pPr>
              <w:keepNext/>
              <w:spacing w:after="60"/>
              <w:jc w:val="left"/>
              <w:rPr>
                <w:sz w:val="20"/>
                <w:szCs w:val="20"/>
              </w:rPr>
            </w:pPr>
            <w:r>
              <w:rPr>
                <w:sz w:val="20"/>
                <w:szCs w:val="20"/>
              </w:rPr>
              <w:t>-0.00</w:t>
            </w:r>
            <w:r w:rsidR="004A3A7A">
              <w:rPr>
                <w:sz w:val="20"/>
                <w:szCs w:val="20"/>
              </w:rPr>
              <w:t>2</w:t>
            </w:r>
            <w:r>
              <w:rPr>
                <w:sz w:val="20"/>
                <w:szCs w:val="20"/>
              </w:rPr>
              <w:t>***</w:t>
            </w:r>
            <w:r w:rsidR="00196911">
              <w:rPr>
                <w:sz w:val="20"/>
                <w:szCs w:val="20"/>
              </w:rPr>
              <w:br/>
            </w:r>
            <w:r>
              <w:rPr>
                <w:sz w:val="20"/>
                <w:szCs w:val="20"/>
              </w:rPr>
              <w:t>(0.00</w:t>
            </w:r>
            <w:r w:rsidR="004A3A7A">
              <w:rPr>
                <w:sz w:val="20"/>
                <w:szCs w:val="20"/>
              </w:rPr>
              <w:t>1</w:t>
            </w:r>
            <w:r>
              <w:rPr>
                <w:sz w:val="20"/>
                <w:szCs w:val="20"/>
              </w:rPr>
              <w:t>)</w:t>
            </w:r>
          </w:p>
        </w:tc>
      </w:tr>
      <w:tr w:rsidR="001B15CC" w:rsidRPr="000C44BD" w14:paraId="6A8062B8" w14:textId="77777777" w:rsidTr="00075781">
        <w:trPr>
          <w:gridAfter w:val="1"/>
          <w:wAfter w:w="711" w:type="dxa"/>
          <w:trHeight w:val="283"/>
        </w:trPr>
        <w:tc>
          <w:tcPr>
            <w:tcW w:w="1554" w:type="dxa"/>
            <w:tcBorders>
              <w:left w:val="single" w:sz="4" w:space="0" w:color="FFFFFF" w:themeColor="background1"/>
              <w:right w:val="single" w:sz="4" w:space="0" w:color="FFFFFF" w:themeColor="background1"/>
            </w:tcBorders>
            <w:vAlign w:val="center"/>
          </w:tcPr>
          <w:p w14:paraId="0847E41E" w14:textId="77777777" w:rsidR="001B15CC" w:rsidRPr="000C44BD" w:rsidRDefault="001B15CC" w:rsidP="00196911">
            <w:pPr>
              <w:spacing w:after="60"/>
              <w:jc w:val="left"/>
              <w:rPr>
                <w:sz w:val="20"/>
                <w:szCs w:val="20"/>
              </w:rPr>
            </w:pPr>
            <w:r w:rsidRPr="000C44BD">
              <w:rPr>
                <w:sz w:val="20"/>
                <w:szCs w:val="20"/>
              </w:rPr>
              <w:t>N</w:t>
            </w:r>
          </w:p>
        </w:tc>
        <w:tc>
          <w:tcPr>
            <w:tcW w:w="2551" w:type="dxa"/>
            <w:tcBorders>
              <w:left w:val="single" w:sz="4" w:space="0" w:color="FFFFFF" w:themeColor="background1"/>
              <w:right w:val="single" w:sz="4" w:space="0" w:color="FFFFFF" w:themeColor="background1"/>
            </w:tcBorders>
            <w:vAlign w:val="center"/>
          </w:tcPr>
          <w:p w14:paraId="4906F750" w14:textId="77777777" w:rsidR="001B15CC" w:rsidRPr="000C44BD" w:rsidRDefault="001B15CC" w:rsidP="00196911">
            <w:pPr>
              <w:spacing w:after="60"/>
              <w:jc w:val="left"/>
              <w:rPr>
                <w:sz w:val="20"/>
                <w:szCs w:val="20"/>
              </w:rPr>
            </w:pPr>
          </w:p>
        </w:tc>
        <w:tc>
          <w:tcPr>
            <w:tcW w:w="2125" w:type="dxa"/>
            <w:gridSpan w:val="2"/>
            <w:tcBorders>
              <w:left w:val="single" w:sz="4" w:space="0" w:color="FFFFFF" w:themeColor="background1"/>
              <w:right w:val="single" w:sz="4" w:space="0" w:color="FFFFFF" w:themeColor="background1"/>
            </w:tcBorders>
            <w:vAlign w:val="center"/>
          </w:tcPr>
          <w:p w14:paraId="2B4A9C8B" w14:textId="2F44874C" w:rsidR="001B15CC" w:rsidRPr="000C44BD" w:rsidRDefault="00F709AA" w:rsidP="00196911">
            <w:pPr>
              <w:spacing w:after="60"/>
              <w:jc w:val="left"/>
              <w:rPr>
                <w:sz w:val="20"/>
                <w:szCs w:val="20"/>
              </w:rPr>
            </w:pPr>
            <w:r>
              <w:rPr>
                <w:sz w:val="20"/>
                <w:szCs w:val="20"/>
              </w:rPr>
              <w:t>2643</w:t>
            </w:r>
          </w:p>
        </w:tc>
        <w:tc>
          <w:tcPr>
            <w:tcW w:w="2126" w:type="dxa"/>
            <w:gridSpan w:val="2"/>
            <w:tcBorders>
              <w:left w:val="single" w:sz="4" w:space="0" w:color="FFFFFF" w:themeColor="background1"/>
              <w:right w:val="single" w:sz="4" w:space="0" w:color="FFFFFF" w:themeColor="background1"/>
            </w:tcBorders>
            <w:vAlign w:val="center"/>
          </w:tcPr>
          <w:p w14:paraId="68644A39" w14:textId="68305F96" w:rsidR="001B15CC" w:rsidRPr="000C44BD" w:rsidRDefault="00F709AA" w:rsidP="00196911">
            <w:pPr>
              <w:keepNext/>
              <w:spacing w:after="60"/>
              <w:jc w:val="left"/>
              <w:rPr>
                <w:sz w:val="20"/>
                <w:szCs w:val="20"/>
              </w:rPr>
            </w:pPr>
            <w:r>
              <w:rPr>
                <w:sz w:val="20"/>
                <w:szCs w:val="20"/>
              </w:rPr>
              <w:t>2643</w:t>
            </w:r>
          </w:p>
        </w:tc>
      </w:tr>
    </w:tbl>
    <w:p w14:paraId="5A5809E7" w14:textId="77777777" w:rsidR="001B15CC" w:rsidRPr="0001310C" w:rsidRDefault="001B15CC" w:rsidP="001B15CC">
      <w:pPr>
        <w:pStyle w:val="Caption"/>
      </w:pPr>
      <w:r w:rsidRPr="000C44BD">
        <w:t>Standard errors in parentheses</w:t>
      </w:r>
      <w:r w:rsidRPr="000C44BD">
        <w:br/>
        <w:t>*p &lt; 0.1  **p &lt; 0.05  ***p &lt; 0.01</w:t>
      </w:r>
    </w:p>
    <w:p w14:paraId="397B4813" w14:textId="7D8D724F" w:rsidR="0049267D" w:rsidRDefault="0049267D">
      <w:pPr>
        <w:jc w:val="left"/>
      </w:pPr>
      <w:r>
        <w:br w:type="page"/>
      </w:r>
    </w:p>
    <w:p w14:paraId="36674493" w14:textId="7ECC97CC" w:rsidR="001B15CC" w:rsidRDefault="0049267D" w:rsidP="0015354A">
      <w:pPr>
        <w:pStyle w:val="Heading2"/>
        <w:spacing w:after="120"/>
      </w:pPr>
      <w:bookmarkStart w:id="174" w:name="_Appendix_7:_Sobel"/>
      <w:bookmarkStart w:id="175" w:name="_Toc75434298"/>
      <w:bookmarkEnd w:id="174"/>
      <w:r>
        <w:t xml:space="preserve">Appendix </w:t>
      </w:r>
      <w:r w:rsidR="00A37918">
        <w:t>7</w:t>
      </w:r>
      <w:r>
        <w:t>: Sobel Tests Indirect Effect Economic Position</w:t>
      </w:r>
      <w:bookmarkEnd w:id="175"/>
    </w:p>
    <w:tbl>
      <w:tblPr>
        <w:tblStyle w:val="TableGrid"/>
        <w:tblW w:w="9067" w:type="dxa"/>
        <w:tblCellMar>
          <w:top w:w="57" w:type="dxa"/>
          <w:bottom w:w="57" w:type="dxa"/>
        </w:tblCellMar>
        <w:tblLook w:val="04A0" w:firstRow="1" w:lastRow="0" w:firstColumn="1" w:lastColumn="0" w:noHBand="0" w:noVBand="1"/>
      </w:tblPr>
      <w:tblGrid>
        <w:gridCol w:w="2829"/>
        <w:gridCol w:w="3119"/>
        <w:gridCol w:w="3119"/>
      </w:tblGrid>
      <w:tr w:rsidR="009608DD" w:rsidRPr="000C44BD" w14:paraId="0C1F99EF" w14:textId="77777777" w:rsidTr="0015354A">
        <w:trPr>
          <w:trHeight w:val="397"/>
        </w:trPr>
        <w:tc>
          <w:tcPr>
            <w:tcW w:w="9067" w:type="dxa"/>
            <w:gridSpan w:val="3"/>
            <w:tcBorders>
              <w:top w:val="nil"/>
              <w:left w:val="nil"/>
              <w:bottom w:val="single" w:sz="4" w:space="0" w:color="auto"/>
              <w:right w:val="nil"/>
            </w:tcBorders>
            <w:vAlign w:val="center"/>
          </w:tcPr>
          <w:p w14:paraId="74C6DD2A" w14:textId="2BF95160" w:rsidR="009608DD" w:rsidRPr="000C44BD" w:rsidRDefault="009608DD" w:rsidP="00075781">
            <w:bookmarkStart w:id="176" w:name="_Ref74926305"/>
            <w:bookmarkStart w:id="177" w:name="_Toc75434270"/>
            <w:r w:rsidRPr="000C44BD">
              <w:t xml:space="preserve">Table </w:t>
            </w:r>
            <w:r w:rsidRPr="000C44BD">
              <w:fldChar w:fldCharType="begin"/>
            </w:r>
            <w:r w:rsidRPr="000C44BD">
              <w:instrText xml:space="preserve"> SEQ Table \* ARABIC </w:instrText>
            </w:r>
            <w:r w:rsidRPr="000C44BD">
              <w:fldChar w:fldCharType="separate"/>
            </w:r>
            <w:r w:rsidR="00F0201D">
              <w:rPr>
                <w:noProof/>
              </w:rPr>
              <w:t>16</w:t>
            </w:r>
            <w:r w:rsidRPr="000C44BD">
              <w:fldChar w:fldCharType="end"/>
            </w:r>
            <w:bookmarkEnd w:id="176"/>
            <w:r w:rsidRPr="000C44BD">
              <w:t xml:space="preserve">: </w:t>
            </w:r>
            <w:r w:rsidR="00FE60D0">
              <w:t>Sobel Test Indirect Effect</w:t>
            </w:r>
            <w:r w:rsidRPr="000C44BD">
              <w:t xml:space="preserve"> </w:t>
            </w:r>
            <w:r>
              <w:t>of</w:t>
            </w:r>
            <w:r w:rsidRPr="000C44BD">
              <w:t xml:space="preserve"> </w:t>
            </w:r>
            <w:r>
              <w:t>Economic Position</w:t>
            </w:r>
            <w:r w:rsidRPr="000C44BD">
              <w:t xml:space="preserve"> on</w:t>
            </w:r>
            <w:r>
              <w:t xml:space="preserve"> </w:t>
            </w:r>
            <w:r w:rsidRPr="000C44BD">
              <w:t>ΔTrust in Government</w:t>
            </w:r>
            <w:r w:rsidR="00FE60D0">
              <w:t xml:space="preserve"> via </w:t>
            </w:r>
            <w:r w:rsidR="00FE60D0" w:rsidRPr="000C44BD">
              <w:rPr>
                <w:noProof/>
              </w:rPr>
              <w:t>Δ</w:t>
            </w:r>
            <w:r w:rsidR="00FE60D0" w:rsidRPr="000C44BD">
              <w:t>Economic Insecurity</w:t>
            </w:r>
            <w:bookmarkEnd w:id="177"/>
          </w:p>
        </w:tc>
      </w:tr>
      <w:tr w:rsidR="009608DD" w:rsidRPr="000C44BD" w14:paraId="4AFC226B" w14:textId="77777777" w:rsidTr="00196911">
        <w:trPr>
          <w:trHeight w:val="381"/>
        </w:trPr>
        <w:tc>
          <w:tcPr>
            <w:tcW w:w="2829" w:type="dxa"/>
            <w:tcBorders>
              <w:top w:val="single" w:sz="4" w:space="0" w:color="auto"/>
              <w:left w:val="single" w:sz="4" w:space="0" w:color="FFFFFF" w:themeColor="background1"/>
              <w:right w:val="single" w:sz="4" w:space="0" w:color="FFFFFF" w:themeColor="background1"/>
              <w:tl2br w:val="single" w:sz="4" w:space="0" w:color="auto"/>
            </w:tcBorders>
            <w:vAlign w:val="center"/>
          </w:tcPr>
          <w:p w14:paraId="33611B19" w14:textId="77777777" w:rsidR="009608DD" w:rsidRPr="00196911" w:rsidRDefault="009608DD" w:rsidP="00075781">
            <w:pPr>
              <w:jc w:val="left"/>
              <w:rPr>
                <w:sz w:val="20"/>
                <w:szCs w:val="20"/>
              </w:rPr>
            </w:pPr>
            <w:r w:rsidRPr="00196911">
              <w:rPr>
                <w:sz w:val="20"/>
                <w:szCs w:val="20"/>
              </w:rPr>
              <w:t xml:space="preserve">                                 Variable</w:t>
            </w:r>
          </w:p>
          <w:p w14:paraId="2F596D8B" w14:textId="77777777" w:rsidR="009608DD" w:rsidRPr="00196911" w:rsidRDefault="009608DD" w:rsidP="00075781">
            <w:pPr>
              <w:jc w:val="left"/>
              <w:rPr>
                <w:sz w:val="20"/>
                <w:szCs w:val="20"/>
              </w:rPr>
            </w:pPr>
            <w:r w:rsidRPr="00196911">
              <w:rPr>
                <w:sz w:val="20"/>
                <w:szCs w:val="20"/>
              </w:rPr>
              <w:t>Effect</w:t>
            </w:r>
          </w:p>
        </w:tc>
        <w:tc>
          <w:tcPr>
            <w:tcW w:w="3119" w:type="dxa"/>
            <w:tcBorders>
              <w:top w:val="single" w:sz="4" w:space="0" w:color="auto"/>
              <w:left w:val="single" w:sz="4" w:space="0" w:color="FFFFFF" w:themeColor="background1"/>
              <w:right w:val="single" w:sz="4" w:space="0" w:color="FFFFFF" w:themeColor="background1"/>
            </w:tcBorders>
            <w:vAlign w:val="center"/>
          </w:tcPr>
          <w:p w14:paraId="14CC30B6" w14:textId="77777777" w:rsidR="009608DD" w:rsidRPr="00196911" w:rsidRDefault="009608DD" w:rsidP="00075781">
            <w:pPr>
              <w:jc w:val="left"/>
              <w:rPr>
                <w:sz w:val="20"/>
                <w:szCs w:val="20"/>
              </w:rPr>
            </w:pPr>
            <w:r w:rsidRPr="00196911">
              <w:rPr>
                <w:sz w:val="20"/>
                <w:szCs w:val="20"/>
              </w:rPr>
              <w:t>Self-Employed</w:t>
            </w:r>
          </w:p>
        </w:tc>
        <w:tc>
          <w:tcPr>
            <w:tcW w:w="3119" w:type="dxa"/>
            <w:tcBorders>
              <w:top w:val="single" w:sz="4" w:space="0" w:color="auto"/>
              <w:left w:val="single" w:sz="4" w:space="0" w:color="FFFFFF" w:themeColor="background1"/>
              <w:right w:val="single" w:sz="4" w:space="0" w:color="FFFFFF" w:themeColor="background1"/>
            </w:tcBorders>
            <w:vAlign w:val="center"/>
          </w:tcPr>
          <w:p w14:paraId="787566F8" w14:textId="77777777" w:rsidR="009608DD" w:rsidRPr="00196911" w:rsidRDefault="009608DD" w:rsidP="00075781">
            <w:pPr>
              <w:jc w:val="left"/>
              <w:rPr>
                <w:sz w:val="20"/>
                <w:szCs w:val="20"/>
              </w:rPr>
            </w:pPr>
            <w:r w:rsidRPr="00196911">
              <w:rPr>
                <w:sz w:val="20"/>
                <w:szCs w:val="20"/>
              </w:rPr>
              <w:t>Unemployed</w:t>
            </w:r>
          </w:p>
        </w:tc>
      </w:tr>
      <w:tr w:rsidR="009608DD" w:rsidRPr="000C44BD" w14:paraId="23E2130C" w14:textId="77777777" w:rsidTr="00613465">
        <w:trPr>
          <w:trHeight w:val="460"/>
        </w:trPr>
        <w:tc>
          <w:tcPr>
            <w:tcW w:w="2829" w:type="dxa"/>
            <w:tcBorders>
              <w:left w:val="single" w:sz="4" w:space="0" w:color="FFFFFF" w:themeColor="background1"/>
              <w:bottom w:val="nil"/>
              <w:right w:val="single" w:sz="4" w:space="0" w:color="FFFFFF" w:themeColor="background1"/>
            </w:tcBorders>
            <w:vAlign w:val="center"/>
          </w:tcPr>
          <w:p w14:paraId="0533C241" w14:textId="77777777" w:rsidR="009608DD" w:rsidRPr="00196911" w:rsidRDefault="009608DD" w:rsidP="00075781">
            <w:pPr>
              <w:jc w:val="left"/>
              <w:rPr>
                <w:sz w:val="20"/>
                <w:szCs w:val="20"/>
              </w:rPr>
            </w:pPr>
            <w:r w:rsidRPr="00196911">
              <w:rPr>
                <w:sz w:val="20"/>
                <w:szCs w:val="20"/>
              </w:rPr>
              <w:t>X on Z (</w:t>
            </w:r>
            <w:r w:rsidRPr="00196911">
              <w:rPr>
                <w:i/>
                <w:iCs/>
                <w:sz w:val="20"/>
                <w:szCs w:val="20"/>
              </w:rPr>
              <w:t>a</w:t>
            </w:r>
            <w:r w:rsidRPr="00196911">
              <w:rPr>
                <w:sz w:val="20"/>
                <w:szCs w:val="20"/>
              </w:rPr>
              <w:t>)</w:t>
            </w:r>
          </w:p>
        </w:tc>
        <w:tc>
          <w:tcPr>
            <w:tcW w:w="3119" w:type="dxa"/>
            <w:tcBorders>
              <w:left w:val="single" w:sz="4" w:space="0" w:color="FFFFFF" w:themeColor="background1"/>
              <w:bottom w:val="nil"/>
              <w:right w:val="single" w:sz="4" w:space="0" w:color="FFFFFF" w:themeColor="background1"/>
            </w:tcBorders>
            <w:vAlign w:val="center"/>
          </w:tcPr>
          <w:p w14:paraId="2DAFDC2E" w14:textId="77777777" w:rsidR="009608DD" w:rsidRPr="00643ED1" w:rsidRDefault="009608DD" w:rsidP="00624F9F">
            <w:pPr>
              <w:jc w:val="left"/>
              <w:rPr>
                <w:sz w:val="20"/>
                <w:szCs w:val="20"/>
              </w:rPr>
            </w:pPr>
            <w:r w:rsidRPr="00643ED1">
              <w:rPr>
                <w:sz w:val="20"/>
                <w:szCs w:val="20"/>
              </w:rPr>
              <w:t>0.352***</w:t>
            </w:r>
          </w:p>
          <w:p w14:paraId="4E9E9CC3" w14:textId="77777777" w:rsidR="009608DD" w:rsidRPr="00643ED1" w:rsidRDefault="009608DD" w:rsidP="00624F9F">
            <w:pPr>
              <w:jc w:val="left"/>
              <w:rPr>
                <w:sz w:val="20"/>
                <w:szCs w:val="20"/>
              </w:rPr>
            </w:pPr>
            <w:r w:rsidRPr="00643ED1">
              <w:rPr>
                <w:sz w:val="20"/>
                <w:szCs w:val="20"/>
              </w:rPr>
              <w:t>(0.099)</w:t>
            </w:r>
          </w:p>
        </w:tc>
        <w:tc>
          <w:tcPr>
            <w:tcW w:w="3119" w:type="dxa"/>
            <w:tcBorders>
              <w:left w:val="single" w:sz="4" w:space="0" w:color="FFFFFF" w:themeColor="background1"/>
              <w:bottom w:val="nil"/>
              <w:right w:val="single" w:sz="4" w:space="0" w:color="FFFFFF" w:themeColor="background1"/>
            </w:tcBorders>
            <w:vAlign w:val="center"/>
          </w:tcPr>
          <w:p w14:paraId="35F0CCB1" w14:textId="77777777" w:rsidR="009608DD" w:rsidRPr="00643ED1" w:rsidRDefault="009608DD" w:rsidP="00624F9F">
            <w:pPr>
              <w:jc w:val="left"/>
              <w:rPr>
                <w:sz w:val="20"/>
                <w:szCs w:val="20"/>
              </w:rPr>
            </w:pPr>
            <w:r w:rsidRPr="00643ED1">
              <w:rPr>
                <w:sz w:val="20"/>
                <w:szCs w:val="20"/>
              </w:rPr>
              <w:t>0.530***</w:t>
            </w:r>
          </w:p>
          <w:p w14:paraId="71E972B2" w14:textId="77777777" w:rsidR="009608DD" w:rsidRPr="00643ED1" w:rsidRDefault="009608DD" w:rsidP="00624F9F">
            <w:pPr>
              <w:jc w:val="left"/>
              <w:rPr>
                <w:sz w:val="20"/>
                <w:szCs w:val="20"/>
              </w:rPr>
            </w:pPr>
            <w:r w:rsidRPr="00643ED1">
              <w:rPr>
                <w:sz w:val="20"/>
                <w:szCs w:val="20"/>
              </w:rPr>
              <w:t>(0.139)</w:t>
            </w:r>
          </w:p>
        </w:tc>
      </w:tr>
      <w:tr w:rsidR="009608DD" w:rsidRPr="000C44BD" w14:paraId="23AF5C0D" w14:textId="77777777" w:rsidTr="00613465">
        <w:trPr>
          <w:trHeight w:val="460"/>
        </w:trPr>
        <w:tc>
          <w:tcPr>
            <w:tcW w:w="2829" w:type="dxa"/>
            <w:tcBorders>
              <w:top w:val="nil"/>
              <w:left w:val="nil"/>
              <w:bottom w:val="nil"/>
              <w:right w:val="nil"/>
            </w:tcBorders>
            <w:vAlign w:val="center"/>
          </w:tcPr>
          <w:p w14:paraId="33017AEB" w14:textId="77777777" w:rsidR="009608DD" w:rsidRPr="00196911" w:rsidRDefault="009608DD" w:rsidP="00075781">
            <w:pPr>
              <w:jc w:val="left"/>
              <w:rPr>
                <w:sz w:val="20"/>
                <w:szCs w:val="20"/>
              </w:rPr>
            </w:pPr>
            <w:r w:rsidRPr="00196911">
              <w:rPr>
                <w:sz w:val="20"/>
                <w:szCs w:val="20"/>
              </w:rPr>
              <w:t>Z on Y (</w:t>
            </w:r>
            <w:r w:rsidRPr="00196911">
              <w:rPr>
                <w:i/>
                <w:iCs/>
                <w:sz w:val="20"/>
                <w:szCs w:val="20"/>
              </w:rPr>
              <w:t>b</w:t>
            </w:r>
            <w:r w:rsidRPr="00196911">
              <w:rPr>
                <w:sz w:val="20"/>
                <w:szCs w:val="20"/>
              </w:rPr>
              <w:t>)</w:t>
            </w:r>
          </w:p>
        </w:tc>
        <w:tc>
          <w:tcPr>
            <w:tcW w:w="3119" w:type="dxa"/>
            <w:tcBorders>
              <w:top w:val="nil"/>
              <w:left w:val="nil"/>
              <w:bottom w:val="nil"/>
              <w:right w:val="nil"/>
            </w:tcBorders>
            <w:vAlign w:val="center"/>
          </w:tcPr>
          <w:p w14:paraId="5AD54EC1" w14:textId="77777777" w:rsidR="009608DD" w:rsidRPr="00643ED1" w:rsidRDefault="009608DD" w:rsidP="00624F9F">
            <w:pPr>
              <w:jc w:val="left"/>
              <w:rPr>
                <w:sz w:val="20"/>
                <w:szCs w:val="20"/>
              </w:rPr>
            </w:pPr>
            <w:r w:rsidRPr="00643ED1">
              <w:rPr>
                <w:sz w:val="20"/>
                <w:szCs w:val="20"/>
              </w:rPr>
              <w:t>-0.077***</w:t>
            </w:r>
          </w:p>
          <w:p w14:paraId="443B2398" w14:textId="77777777" w:rsidR="009608DD" w:rsidRPr="00643ED1" w:rsidRDefault="009608DD" w:rsidP="00624F9F">
            <w:pPr>
              <w:jc w:val="left"/>
              <w:rPr>
                <w:sz w:val="20"/>
                <w:szCs w:val="20"/>
              </w:rPr>
            </w:pPr>
            <w:r w:rsidRPr="00643ED1">
              <w:rPr>
                <w:sz w:val="20"/>
                <w:szCs w:val="20"/>
              </w:rPr>
              <w:t>(0.027)</w:t>
            </w:r>
          </w:p>
        </w:tc>
        <w:tc>
          <w:tcPr>
            <w:tcW w:w="3119" w:type="dxa"/>
            <w:tcBorders>
              <w:top w:val="nil"/>
              <w:left w:val="nil"/>
              <w:bottom w:val="nil"/>
              <w:right w:val="nil"/>
            </w:tcBorders>
            <w:vAlign w:val="center"/>
          </w:tcPr>
          <w:p w14:paraId="2BD1641F" w14:textId="77777777" w:rsidR="009608DD" w:rsidRPr="00643ED1" w:rsidRDefault="009608DD" w:rsidP="00624F9F">
            <w:pPr>
              <w:jc w:val="left"/>
              <w:rPr>
                <w:sz w:val="20"/>
                <w:szCs w:val="20"/>
              </w:rPr>
            </w:pPr>
            <w:r w:rsidRPr="00643ED1">
              <w:rPr>
                <w:sz w:val="20"/>
                <w:szCs w:val="20"/>
              </w:rPr>
              <w:t>-0.077***</w:t>
            </w:r>
          </w:p>
          <w:p w14:paraId="1AFAD44D" w14:textId="77777777" w:rsidR="009608DD" w:rsidRPr="00643ED1" w:rsidRDefault="009608DD" w:rsidP="00624F9F">
            <w:pPr>
              <w:jc w:val="left"/>
              <w:rPr>
                <w:sz w:val="20"/>
                <w:szCs w:val="20"/>
              </w:rPr>
            </w:pPr>
            <w:r w:rsidRPr="00643ED1">
              <w:rPr>
                <w:sz w:val="20"/>
                <w:szCs w:val="20"/>
              </w:rPr>
              <w:t>(0.027)</w:t>
            </w:r>
          </w:p>
        </w:tc>
      </w:tr>
      <w:tr w:rsidR="009608DD" w:rsidRPr="000C44BD" w14:paraId="17BFD48B" w14:textId="77777777" w:rsidTr="00613465">
        <w:trPr>
          <w:trHeight w:val="460"/>
        </w:trPr>
        <w:tc>
          <w:tcPr>
            <w:tcW w:w="2829" w:type="dxa"/>
            <w:tcBorders>
              <w:top w:val="nil"/>
              <w:left w:val="nil"/>
              <w:bottom w:val="nil"/>
              <w:right w:val="nil"/>
            </w:tcBorders>
            <w:vAlign w:val="center"/>
          </w:tcPr>
          <w:p w14:paraId="3D32AE5A" w14:textId="303E2F7A" w:rsidR="009608DD" w:rsidRPr="00196911" w:rsidRDefault="00643ED1" w:rsidP="00075781">
            <w:pPr>
              <w:jc w:val="left"/>
              <w:rPr>
                <w:sz w:val="20"/>
                <w:szCs w:val="20"/>
              </w:rPr>
            </w:pPr>
            <w:r w:rsidRPr="00196911">
              <w:rPr>
                <w:sz w:val="20"/>
                <w:szCs w:val="20"/>
              </w:rPr>
              <w:t>Sobel Test Statistic</w:t>
            </w:r>
            <w:r w:rsidR="009608DD" w:rsidRPr="00196911">
              <w:rPr>
                <w:sz w:val="20"/>
                <w:szCs w:val="20"/>
              </w:rPr>
              <w:t xml:space="preserve"> </w:t>
            </w:r>
          </w:p>
        </w:tc>
        <w:tc>
          <w:tcPr>
            <w:tcW w:w="3119" w:type="dxa"/>
            <w:tcBorders>
              <w:top w:val="nil"/>
              <w:left w:val="nil"/>
              <w:bottom w:val="nil"/>
              <w:right w:val="nil"/>
            </w:tcBorders>
            <w:vAlign w:val="center"/>
          </w:tcPr>
          <w:p w14:paraId="26A8AA94" w14:textId="7B598C35" w:rsidR="009608DD" w:rsidRPr="00643ED1" w:rsidRDefault="009608DD" w:rsidP="00624F9F">
            <w:pPr>
              <w:jc w:val="left"/>
              <w:rPr>
                <w:sz w:val="20"/>
                <w:szCs w:val="20"/>
              </w:rPr>
            </w:pPr>
            <w:r w:rsidRPr="00643ED1">
              <w:rPr>
                <w:sz w:val="20"/>
                <w:szCs w:val="20"/>
              </w:rPr>
              <w:t>-</w:t>
            </w:r>
            <w:r w:rsidR="00643ED1" w:rsidRPr="00643ED1">
              <w:rPr>
                <w:sz w:val="20"/>
                <w:szCs w:val="20"/>
              </w:rPr>
              <w:t>2.225</w:t>
            </w:r>
          </w:p>
        </w:tc>
        <w:tc>
          <w:tcPr>
            <w:tcW w:w="3119" w:type="dxa"/>
            <w:tcBorders>
              <w:top w:val="nil"/>
              <w:left w:val="nil"/>
              <w:bottom w:val="nil"/>
              <w:right w:val="nil"/>
            </w:tcBorders>
            <w:vAlign w:val="center"/>
          </w:tcPr>
          <w:p w14:paraId="5FA3534F" w14:textId="1F60159D" w:rsidR="009608DD" w:rsidRPr="00643ED1" w:rsidRDefault="009608DD" w:rsidP="00624F9F">
            <w:pPr>
              <w:jc w:val="left"/>
              <w:rPr>
                <w:sz w:val="20"/>
                <w:szCs w:val="20"/>
              </w:rPr>
            </w:pPr>
            <w:r w:rsidRPr="00643ED1">
              <w:rPr>
                <w:sz w:val="20"/>
                <w:szCs w:val="20"/>
              </w:rPr>
              <w:t>-</w:t>
            </w:r>
            <w:r w:rsidR="00643ED1">
              <w:rPr>
                <w:sz w:val="20"/>
                <w:szCs w:val="20"/>
              </w:rPr>
              <w:t>2.284</w:t>
            </w:r>
          </w:p>
        </w:tc>
      </w:tr>
      <w:tr w:rsidR="009608DD" w:rsidRPr="000C44BD" w14:paraId="50CA259A" w14:textId="77777777" w:rsidTr="00613465">
        <w:trPr>
          <w:trHeight w:val="460"/>
        </w:trPr>
        <w:tc>
          <w:tcPr>
            <w:tcW w:w="2829" w:type="dxa"/>
            <w:tcBorders>
              <w:top w:val="nil"/>
              <w:left w:val="single" w:sz="4" w:space="0" w:color="FFFFFF" w:themeColor="background1"/>
              <w:right w:val="single" w:sz="4" w:space="0" w:color="FFFFFF" w:themeColor="background1"/>
            </w:tcBorders>
            <w:vAlign w:val="center"/>
          </w:tcPr>
          <w:p w14:paraId="35499FFB" w14:textId="6142B92E" w:rsidR="009608DD" w:rsidRPr="00196911" w:rsidRDefault="00643ED1" w:rsidP="00196911">
            <w:pPr>
              <w:spacing w:after="60"/>
              <w:jc w:val="left"/>
              <w:rPr>
                <w:sz w:val="20"/>
                <w:szCs w:val="20"/>
              </w:rPr>
            </w:pPr>
            <w:r w:rsidRPr="00196911">
              <w:rPr>
                <w:sz w:val="20"/>
                <w:szCs w:val="20"/>
              </w:rPr>
              <w:t>Sig. (2-tailed)</w:t>
            </w:r>
          </w:p>
        </w:tc>
        <w:tc>
          <w:tcPr>
            <w:tcW w:w="3119" w:type="dxa"/>
            <w:tcBorders>
              <w:top w:val="nil"/>
              <w:left w:val="single" w:sz="4" w:space="0" w:color="FFFFFF" w:themeColor="background1"/>
              <w:right w:val="single" w:sz="4" w:space="0" w:color="FFFFFF" w:themeColor="background1"/>
            </w:tcBorders>
            <w:vAlign w:val="center"/>
          </w:tcPr>
          <w:p w14:paraId="648B1E99" w14:textId="70EEBF85" w:rsidR="009608DD" w:rsidRPr="00643ED1" w:rsidRDefault="00643ED1" w:rsidP="00196911">
            <w:pPr>
              <w:spacing w:after="60"/>
              <w:jc w:val="left"/>
              <w:rPr>
                <w:sz w:val="20"/>
                <w:szCs w:val="20"/>
              </w:rPr>
            </w:pPr>
            <w:r w:rsidRPr="00643ED1">
              <w:rPr>
                <w:sz w:val="20"/>
                <w:szCs w:val="20"/>
              </w:rPr>
              <w:t>0.026</w:t>
            </w:r>
          </w:p>
        </w:tc>
        <w:tc>
          <w:tcPr>
            <w:tcW w:w="3119" w:type="dxa"/>
            <w:tcBorders>
              <w:top w:val="nil"/>
              <w:left w:val="single" w:sz="4" w:space="0" w:color="FFFFFF" w:themeColor="background1"/>
              <w:right w:val="single" w:sz="4" w:space="0" w:color="FFFFFF" w:themeColor="background1"/>
            </w:tcBorders>
            <w:vAlign w:val="center"/>
          </w:tcPr>
          <w:p w14:paraId="4821B92F" w14:textId="2564B3CA" w:rsidR="009608DD" w:rsidRPr="00643ED1" w:rsidRDefault="00643ED1" w:rsidP="00196911">
            <w:pPr>
              <w:spacing w:after="60"/>
              <w:jc w:val="left"/>
              <w:rPr>
                <w:sz w:val="20"/>
                <w:szCs w:val="20"/>
              </w:rPr>
            </w:pPr>
            <w:r>
              <w:rPr>
                <w:sz w:val="20"/>
                <w:szCs w:val="20"/>
              </w:rPr>
              <w:t>0.022</w:t>
            </w:r>
          </w:p>
        </w:tc>
      </w:tr>
    </w:tbl>
    <w:p w14:paraId="76116380" w14:textId="3EEE15B3" w:rsidR="009608DD" w:rsidRDefault="000D5E4F" w:rsidP="009608DD">
      <w:pPr>
        <w:pStyle w:val="Caption"/>
        <w:spacing w:after="0"/>
      </w:pPr>
      <w:r>
        <w:t xml:space="preserve">Reference category: </w:t>
      </w:r>
      <w:r w:rsidR="009608DD">
        <w:t>Paid Employment</w:t>
      </w:r>
      <w:r w:rsidR="009608DD">
        <w:br/>
      </w:r>
      <w:r w:rsidR="009608DD" w:rsidRPr="000C44BD">
        <w:t>Standard errors in parentheses</w:t>
      </w:r>
    </w:p>
    <w:p w14:paraId="14232E8C" w14:textId="77777777" w:rsidR="009608DD" w:rsidRDefault="009608DD" w:rsidP="009608DD">
      <w:pPr>
        <w:pStyle w:val="Caption"/>
      </w:pPr>
      <w:r w:rsidRPr="000C44BD">
        <w:t>*p &lt; 0.10  **p &lt; 0.05  ***p &lt; 0.01</w:t>
      </w:r>
    </w:p>
    <w:p w14:paraId="6FE7DDE7" w14:textId="77777777" w:rsidR="009608DD" w:rsidRPr="009608DD" w:rsidRDefault="009608DD" w:rsidP="009608DD"/>
    <w:sectPr w:rsidR="009608DD" w:rsidRPr="009608DD" w:rsidSect="00C96E0B">
      <w:type w:val="continuous"/>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C7304B" w14:textId="77777777" w:rsidR="008F6BB3" w:rsidRDefault="008F6BB3" w:rsidP="00414961">
      <w:pPr>
        <w:spacing w:after="0" w:line="240" w:lineRule="auto"/>
      </w:pPr>
      <w:r>
        <w:separator/>
      </w:r>
    </w:p>
  </w:endnote>
  <w:endnote w:type="continuationSeparator" w:id="0">
    <w:p w14:paraId="53EA215D" w14:textId="77777777" w:rsidR="008F6BB3" w:rsidRDefault="008F6BB3" w:rsidP="004149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Daytona">
    <w:altName w:val="Daytona"/>
    <w:charset w:val="00"/>
    <w:family w:val="swiss"/>
    <w:pitch w:val="variable"/>
    <w:sig w:usb0="800002EF" w:usb1="0000000A" w:usb2="00000000" w:usb3="00000000" w:csb0="0000019F" w:csb1="00000000"/>
  </w:font>
  <w:font w:name="Aharoni">
    <w:altName w:val="Aharoni"/>
    <w:charset w:val="B1"/>
    <w:family w:val="auto"/>
    <w:pitch w:val="variable"/>
    <w:sig w:usb0="00000803" w:usb1="00000000" w:usb2="00000000" w:usb3="00000000" w:csb0="00000021"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BBF17E" w14:textId="25EA7591" w:rsidR="00733E4A" w:rsidRDefault="00C96E0B" w:rsidP="00C96E0B">
    <w:pPr>
      <w:pStyle w:val="Footer"/>
      <w:tabs>
        <w:tab w:val="left" w:pos="5299"/>
      </w:tabs>
      <w:jc w:val="left"/>
    </w:pPr>
    <w:r>
      <w:tab/>
    </w:r>
    <w:sdt>
      <w:sdtPr>
        <w:id w:val="2121953871"/>
        <w:docPartObj>
          <w:docPartGallery w:val="Page Numbers (Bottom of Page)"/>
          <w:docPartUnique/>
        </w:docPartObj>
      </w:sdtPr>
      <w:sdtEndPr/>
      <w:sdtContent>
        <w:r w:rsidR="00733E4A">
          <w:fldChar w:fldCharType="begin"/>
        </w:r>
        <w:r w:rsidR="00733E4A">
          <w:instrText>PAGE   \* MERGEFORMAT</w:instrText>
        </w:r>
        <w:r w:rsidR="00733E4A">
          <w:fldChar w:fldCharType="separate"/>
        </w:r>
        <w:r w:rsidR="00733E4A">
          <w:rPr>
            <w:lang w:val="nl-NL"/>
          </w:rPr>
          <w:t>2</w:t>
        </w:r>
        <w:r w:rsidR="00733E4A">
          <w:fldChar w:fldCharType="end"/>
        </w:r>
      </w:sdtContent>
    </w:sdt>
    <w:r>
      <w:tab/>
    </w:r>
  </w:p>
  <w:p w14:paraId="0EBF6259" w14:textId="485E40CD" w:rsidR="00733E4A" w:rsidRDefault="00733E4A" w:rsidP="00733E4A">
    <w:pPr>
      <w:pStyle w:val="Footer"/>
      <w:tabs>
        <w:tab w:val="clear" w:pos="4536"/>
        <w:tab w:val="clear" w:pos="9072"/>
        <w:tab w:val="left" w:pos="5531"/>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79100738"/>
      <w:docPartObj>
        <w:docPartGallery w:val="Page Numbers (Bottom of Page)"/>
        <w:docPartUnique/>
      </w:docPartObj>
    </w:sdtPr>
    <w:sdtEndPr/>
    <w:sdtContent>
      <w:p w14:paraId="7725BC05" w14:textId="22303939" w:rsidR="00C96E0B" w:rsidRDefault="00C96E0B">
        <w:pPr>
          <w:pStyle w:val="Footer"/>
          <w:jc w:val="center"/>
        </w:pPr>
        <w:r>
          <w:fldChar w:fldCharType="begin"/>
        </w:r>
        <w:r>
          <w:instrText>PAGE   \* MERGEFORMAT</w:instrText>
        </w:r>
        <w:r>
          <w:fldChar w:fldCharType="separate"/>
        </w:r>
        <w:r>
          <w:rPr>
            <w:lang w:val="nl-NL"/>
          </w:rPr>
          <w:t>2</w:t>
        </w:r>
        <w:r>
          <w:fldChar w:fldCharType="end"/>
        </w:r>
      </w:p>
    </w:sdtContent>
  </w:sdt>
  <w:p w14:paraId="2467C9DC" w14:textId="56077524" w:rsidR="00C96E0B" w:rsidRDefault="00C96E0B" w:rsidP="00733E4A">
    <w:pPr>
      <w:pStyle w:val="Footer"/>
      <w:tabs>
        <w:tab w:val="clear" w:pos="4536"/>
        <w:tab w:val="clear" w:pos="9072"/>
        <w:tab w:val="left" w:pos="5531"/>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F94B34" w14:textId="77777777" w:rsidR="008F6BB3" w:rsidRDefault="008F6BB3" w:rsidP="00414961">
      <w:pPr>
        <w:spacing w:after="0" w:line="240" w:lineRule="auto"/>
      </w:pPr>
      <w:r>
        <w:separator/>
      </w:r>
    </w:p>
  </w:footnote>
  <w:footnote w:type="continuationSeparator" w:id="0">
    <w:p w14:paraId="1833FCF3" w14:textId="77777777" w:rsidR="008F6BB3" w:rsidRDefault="008F6BB3" w:rsidP="00414961">
      <w:pPr>
        <w:spacing w:after="0" w:line="240" w:lineRule="auto"/>
      </w:pPr>
      <w:r>
        <w:continuationSeparator/>
      </w:r>
    </w:p>
  </w:footnote>
  <w:footnote w:id="1">
    <w:p w14:paraId="2EBB3BBC" w14:textId="61864C72" w:rsidR="00534CFD" w:rsidRPr="00534CFD" w:rsidRDefault="00534CFD">
      <w:pPr>
        <w:pStyle w:val="FootnoteText"/>
      </w:pPr>
      <w:r>
        <w:rPr>
          <w:rStyle w:val="FootnoteReference"/>
        </w:rPr>
        <w:footnoteRef/>
      </w:r>
      <w:r>
        <w:t xml:space="preserve"> </w:t>
      </w:r>
      <w:r w:rsidR="00CB7BCF">
        <w:t xml:space="preserve">The sample used to test Hypotheses 1a and 1b provides an accurate estimate of the whole population. </w:t>
      </w:r>
      <w:r w:rsidRPr="00534CFD">
        <w:t xml:space="preserve">For the regression analyses, </w:t>
      </w:r>
      <w:r w:rsidR="00CB7BCF">
        <w:t xml:space="preserve">only </w:t>
      </w:r>
      <w:r w:rsidRPr="00534CFD">
        <w:t xml:space="preserve">a </w:t>
      </w:r>
      <w:r>
        <w:t xml:space="preserve">filtered group of 2643 respondents have been included, as I wish to compare the coefficients of diverse groups. These 2643 respondents have given a valid answer on all utilized variables of the dataset. To ensure the reliability of all of </w:t>
      </w:r>
      <w:r w:rsidR="00282346">
        <w:t>my</w:t>
      </w:r>
      <w:r>
        <w:t xml:space="preserve"> results, </w:t>
      </w:r>
      <w:r w:rsidR="004B0461">
        <w:t>I</w:t>
      </w:r>
      <w:r>
        <w:t xml:space="preserve"> have </w:t>
      </w:r>
      <w:r w:rsidR="00661B0C">
        <w:t xml:space="preserve">additionally </w:t>
      </w:r>
      <w:r>
        <w:t xml:space="preserve">conducted </w:t>
      </w:r>
      <w:r w:rsidR="00661B0C">
        <w:t xml:space="preserve">a </w:t>
      </w:r>
      <w:r>
        <w:t>T-test using only the sub-sample of 2643 respondents</w:t>
      </w:r>
      <w:r w:rsidR="00F87CF0">
        <w:t xml:space="preserve"> (</w:t>
      </w:r>
      <w:hyperlink w:anchor="_Appendix_4:_T-test" w:history="1">
        <w:r w:rsidR="00F87CF0" w:rsidRPr="00F87CF0">
          <w:rPr>
            <w:rStyle w:val="Hyperlink"/>
            <w:color w:val="auto"/>
            <w:u w:val="none"/>
          </w:rPr>
          <w:t>Appendix 4</w:t>
        </w:r>
      </w:hyperlink>
      <w:r w:rsidR="00F87CF0">
        <w:t>)</w:t>
      </w:r>
      <w:r>
        <w:t>, which proves to be significant (</w:t>
      </w:r>
      <w:r>
        <w:rPr>
          <w:i/>
          <w:iCs/>
        </w:rPr>
        <w:t>p</w:t>
      </w:r>
      <w:r>
        <w:t xml:space="preserve"> &lt; 0.01) for both the increases in Prime Minister’s approval and trust in government.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B00A07"/>
    <w:multiLevelType w:val="hybridMultilevel"/>
    <w:tmpl w:val="A0706E22"/>
    <w:lvl w:ilvl="0" w:tplc="146CCF8A">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886202A"/>
    <w:multiLevelType w:val="hybridMultilevel"/>
    <w:tmpl w:val="B9E07FC6"/>
    <w:lvl w:ilvl="0" w:tplc="8398C3F2">
      <w:numFmt w:val="bullet"/>
      <w:lvlText w:val="-"/>
      <w:lvlJc w:val="left"/>
      <w:pPr>
        <w:ind w:left="1068" w:hanging="708"/>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C611FB4"/>
    <w:multiLevelType w:val="hybridMultilevel"/>
    <w:tmpl w:val="7AD84FAC"/>
    <w:lvl w:ilvl="0" w:tplc="2FBA5830">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0E42FE3"/>
    <w:multiLevelType w:val="hybridMultilevel"/>
    <w:tmpl w:val="9D16BE38"/>
    <w:lvl w:ilvl="0" w:tplc="F3F8FFFA">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1E35CA8"/>
    <w:multiLevelType w:val="hybridMultilevel"/>
    <w:tmpl w:val="AD0E8FD6"/>
    <w:lvl w:ilvl="0" w:tplc="F322E376">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4192CD6"/>
    <w:multiLevelType w:val="hybridMultilevel"/>
    <w:tmpl w:val="A80ECBE2"/>
    <w:lvl w:ilvl="0" w:tplc="9E4682D0">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5AC2C5C"/>
    <w:multiLevelType w:val="hybridMultilevel"/>
    <w:tmpl w:val="91AE6BCA"/>
    <w:lvl w:ilvl="0" w:tplc="56D4751E">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7C47481"/>
    <w:multiLevelType w:val="hybridMultilevel"/>
    <w:tmpl w:val="9620D968"/>
    <w:lvl w:ilvl="0" w:tplc="9E4682D0">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2956BD8"/>
    <w:multiLevelType w:val="hybridMultilevel"/>
    <w:tmpl w:val="EE3E6E48"/>
    <w:lvl w:ilvl="0" w:tplc="86EA4EA8">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3691D8C"/>
    <w:multiLevelType w:val="hybridMultilevel"/>
    <w:tmpl w:val="75B4E2FA"/>
    <w:lvl w:ilvl="0" w:tplc="82E28952">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DF72156"/>
    <w:multiLevelType w:val="hybridMultilevel"/>
    <w:tmpl w:val="53AA3732"/>
    <w:lvl w:ilvl="0" w:tplc="9E4682D0">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31F9531B"/>
    <w:multiLevelType w:val="hybridMultilevel"/>
    <w:tmpl w:val="219A5664"/>
    <w:lvl w:ilvl="0" w:tplc="C6F41796">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346C573B"/>
    <w:multiLevelType w:val="hybridMultilevel"/>
    <w:tmpl w:val="63924808"/>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468C3017"/>
    <w:multiLevelType w:val="hybridMultilevel"/>
    <w:tmpl w:val="29D8D25E"/>
    <w:lvl w:ilvl="0" w:tplc="F7C29608">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4DB67995"/>
    <w:multiLevelType w:val="hybridMultilevel"/>
    <w:tmpl w:val="01AA4710"/>
    <w:lvl w:ilvl="0" w:tplc="43F2198A">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556A7ADF"/>
    <w:multiLevelType w:val="hybridMultilevel"/>
    <w:tmpl w:val="E6A4D852"/>
    <w:lvl w:ilvl="0" w:tplc="C6FC354A">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57E418A9"/>
    <w:multiLevelType w:val="hybridMultilevel"/>
    <w:tmpl w:val="5368327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6A3E0803"/>
    <w:multiLevelType w:val="hybridMultilevel"/>
    <w:tmpl w:val="FEFEE660"/>
    <w:lvl w:ilvl="0" w:tplc="B386A400">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754F2E78"/>
    <w:multiLevelType w:val="hybridMultilevel"/>
    <w:tmpl w:val="4AF2780A"/>
    <w:lvl w:ilvl="0" w:tplc="FE662E6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78505AE8"/>
    <w:multiLevelType w:val="hybridMultilevel"/>
    <w:tmpl w:val="AE8810D4"/>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4"/>
  </w:num>
  <w:num w:numId="2">
    <w:abstractNumId w:val="18"/>
  </w:num>
  <w:num w:numId="3">
    <w:abstractNumId w:val="2"/>
  </w:num>
  <w:num w:numId="4">
    <w:abstractNumId w:val="14"/>
  </w:num>
  <w:num w:numId="5">
    <w:abstractNumId w:val="5"/>
  </w:num>
  <w:num w:numId="6">
    <w:abstractNumId w:val="1"/>
  </w:num>
  <w:num w:numId="7">
    <w:abstractNumId w:val="10"/>
  </w:num>
  <w:num w:numId="8">
    <w:abstractNumId w:val="19"/>
  </w:num>
  <w:num w:numId="9">
    <w:abstractNumId w:val="7"/>
  </w:num>
  <w:num w:numId="10">
    <w:abstractNumId w:val="6"/>
  </w:num>
  <w:num w:numId="11">
    <w:abstractNumId w:val="15"/>
  </w:num>
  <w:num w:numId="12">
    <w:abstractNumId w:val="8"/>
  </w:num>
  <w:num w:numId="13">
    <w:abstractNumId w:val="9"/>
  </w:num>
  <w:num w:numId="14">
    <w:abstractNumId w:val="0"/>
  </w:num>
  <w:num w:numId="15">
    <w:abstractNumId w:val="17"/>
  </w:num>
  <w:num w:numId="16">
    <w:abstractNumId w:val="12"/>
  </w:num>
  <w:num w:numId="17">
    <w:abstractNumId w:val="16"/>
  </w:num>
  <w:num w:numId="18">
    <w:abstractNumId w:val="3"/>
  </w:num>
  <w:num w:numId="19">
    <w:abstractNumId w:val="13"/>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339"/>
    <w:rsid w:val="0000021A"/>
    <w:rsid w:val="000019B4"/>
    <w:rsid w:val="00003702"/>
    <w:rsid w:val="00003771"/>
    <w:rsid w:val="00004119"/>
    <w:rsid w:val="00004B00"/>
    <w:rsid w:val="0000516F"/>
    <w:rsid w:val="00007779"/>
    <w:rsid w:val="00010057"/>
    <w:rsid w:val="00010260"/>
    <w:rsid w:val="00010F07"/>
    <w:rsid w:val="0001144D"/>
    <w:rsid w:val="0001178D"/>
    <w:rsid w:val="0001310C"/>
    <w:rsid w:val="000176A3"/>
    <w:rsid w:val="00020520"/>
    <w:rsid w:val="00020DDA"/>
    <w:rsid w:val="00022DC3"/>
    <w:rsid w:val="00023089"/>
    <w:rsid w:val="00023847"/>
    <w:rsid w:val="00025A88"/>
    <w:rsid w:val="000267A0"/>
    <w:rsid w:val="00027CF5"/>
    <w:rsid w:val="00030606"/>
    <w:rsid w:val="00030DAE"/>
    <w:rsid w:val="00031761"/>
    <w:rsid w:val="000332B0"/>
    <w:rsid w:val="000338F6"/>
    <w:rsid w:val="00033E70"/>
    <w:rsid w:val="0003532C"/>
    <w:rsid w:val="0003589B"/>
    <w:rsid w:val="00036CF5"/>
    <w:rsid w:val="00037088"/>
    <w:rsid w:val="00037BCA"/>
    <w:rsid w:val="00041B99"/>
    <w:rsid w:val="0004292B"/>
    <w:rsid w:val="000442CC"/>
    <w:rsid w:val="0004791D"/>
    <w:rsid w:val="00051465"/>
    <w:rsid w:val="0005147F"/>
    <w:rsid w:val="00055863"/>
    <w:rsid w:val="00055A44"/>
    <w:rsid w:val="00057351"/>
    <w:rsid w:val="00057C53"/>
    <w:rsid w:val="00061C86"/>
    <w:rsid w:val="0006243B"/>
    <w:rsid w:val="0006344B"/>
    <w:rsid w:val="00064629"/>
    <w:rsid w:val="00064CA1"/>
    <w:rsid w:val="00065C4E"/>
    <w:rsid w:val="00065CC5"/>
    <w:rsid w:val="00065FBA"/>
    <w:rsid w:val="00067CA1"/>
    <w:rsid w:val="00071446"/>
    <w:rsid w:val="000726B0"/>
    <w:rsid w:val="0007288A"/>
    <w:rsid w:val="000730AC"/>
    <w:rsid w:val="00074A15"/>
    <w:rsid w:val="00074D1C"/>
    <w:rsid w:val="00075781"/>
    <w:rsid w:val="000760E1"/>
    <w:rsid w:val="00077B35"/>
    <w:rsid w:val="00080361"/>
    <w:rsid w:val="00080E10"/>
    <w:rsid w:val="00081458"/>
    <w:rsid w:val="00084DDF"/>
    <w:rsid w:val="000859FE"/>
    <w:rsid w:val="0008642D"/>
    <w:rsid w:val="000869DE"/>
    <w:rsid w:val="00086CCE"/>
    <w:rsid w:val="000900D7"/>
    <w:rsid w:val="00090CC5"/>
    <w:rsid w:val="00091A1F"/>
    <w:rsid w:val="0009211F"/>
    <w:rsid w:val="000922D6"/>
    <w:rsid w:val="000929B0"/>
    <w:rsid w:val="0009300A"/>
    <w:rsid w:val="000939D7"/>
    <w:rsid w:val="000961D5"/>
    <w:rsid w:val="00097D79"/>
    <w:rsid w:val="000A0E3E"/>
    <w:rsid w:val="000A0E52"/>
    <w:rsid w:val="000A111D"/>
    <w:rsid w:val="000A28F2"/>
    <w:rsid w:val="000A3B07"/>
    <w:rsid w:val="000A3C0F"/>
    <w:rsid w:val="000A5308"/>
    <w:rsid w:val="000A6868"/>
    <w:rsid w:val="000B0B87"/>
    <w:rsid w:val="000B2535"/>
    <w:rsid w:val="000B2E0F"/>
    <w:rsid w:val="000B38C3"/>
    <w:rsid w:val="000B6A99"/>
    <w:rsid w:val="000B7AF2"/>
    <w:rsid w:val="000C0063"/>
    <w:rsid w:val="000C0DF7"/>
    <w:rsid w:val="000C3D41"/>
    <w:rsid w:val="000C4128"/>
    <w:rsid w:val="000C4257"/>
    <w:rsid w:val="000C44BD"/>
    <w:rsid w:val="000C5489"/>
    <w:rsid w:val="000D06A9"/>
    <w:rsid w:val="000D2401"/>
    <w:rsid w:val="000D286E"/>
    <w:rsid w:val="000D3C45"/>
    <w:rsid w:val="000D4605"/>
    <w:rsid w:val="000D49D4"/>
    <w:rsid w:val="000D4C42"/>
    <w:rsid w:val="000D5B0E"/>
    <w:rsid w:val="000D5DE6"/>
    <w:rsid w:val="000D5E4F"/>
    <w:rsid w:val="000D6121"/>
    <w:rsid w:val="000D69E4"/>
    <w:rsid w:val="000D6D85"/>
    <w:rsid w:val="000D6D8D"/>
    <w:rsid w:val="000D7F95"/>
    <w:rsid w:val="000E36B6"/>
    <w:rsid w:val="000E40DC"/>
    <w:rsid w:val="000E4F5A"/>
    <w:rsid w:val="000E53D3"/>
    <w:rsid w:val="000E5450"/>
    <w:rsid w:val="000E7263"/>
    <w:rsid w:val="000F01F2"/>
    <w:rsid w:val="000F128C"/>
    <w:rsid w:val="000F19D7"/>
    <w:rsid w:val="000F1EC4"/>
    <w:rsid w:val="000F24FF"/>
    <w:rsid w:val="000F4DB0"/>
    <w:rsid w:val="000F58C9"/>
    <w:rsid w:val="001007BF"/>
    <w:rsid w:val="00101B46"/>
    <w:rsid w:val="00103010"/>
    <w:rsid w:val="00103CCD"/>
    <w:rsid w:val="0010464B"/>
    <w:rsid w:val="00104686"/>
    <w:rsid w:val="00105C95"/>
    <w:rsid w:val="001070C8"/>
    <w:rsid w:val="00107C45"/>
    <w:rsid w:val="00107EE5"/>
    <w:rsid w:val="00113BD2"/>
    <w:rsid w:val="001142A6"/>
    <w:rsid w:val="00114AE7"/>
    <w:rsid w:val="0011586D"/>
    <w:rsid w:val="00115B7B"/>
    <w:rsid w:val="00116FDC"/>
    <w:rsid w:val="001171E5"/>
    <w:rsid w:val="00117438"/>
    <w:rsid w:val="001231A8"/>
    <w:rsid w:val="0012397F"/>
    <w:rsid w:val="001262DA"/>
    <w:rsid w:val="00127535"/>
    <w:rsid w:val="0012771F"/>
    <w:rsid w:val="00133583"/>
    <w:rsid w:val="0013414E"/>
    <w:rsid w:val="0013507C"/>
    <w:rsid w:val="00137833"/>
    <w:rsid w:val="001401F2"/>
    <w:rsid w:val="00140958"/>
    <w:rsid w:val="0014247F"/>
    <w:rsid w:val="001425D7"/>
    <w:rsid w:val="00144BFF"/>
    <w:rsid w:val="00146CEE"/>
    <w:rsid w:val="00147060"/>
    <w:rsid w:val="001479CF"/>
    <w:rsid w:val="0015354A"/>
    <w:rsid w:val="0015367A"/>
    <w:rsid w:val="001543B6"/>
    <w:rsid w:val="001550C0"/>
    <w:rsid w:val="00155A00"/>
    <w:rsid w:val="0015648F"/>
    <w:rsid w:val="0015772E"/>
    <w:rsid w:val="00157CB9"/>
    <w:rsid w:val="00161B1C"/>
    <w:rsid w:val="00163AF7"/>
    <w:rsid w:val="001649C8"/>
    <w:rsid w:val="00165794"/>
    <w:rsid w:val="00165A39"/>
    <w:rsid w:val="001660E6"/>
    <w:rsid w:val="00166E9D"/>
    <w:rsid w:val="00166EBF"/>
    <w:rsid w:val="00167D04"/>
    <w:rsid w:val="00170518"/>
    <w:rsid w:val="00173B83"/>
    <w:rsid w:val="00173BCB"/>
    <w:rsid w:val="001757BB"/>
    <w:rsid w:val="0017588B"/>
    <w:rsid w:val="00182AEB"/>
    <w:rsid w:val="00182B85"/>
    <w:rsid w:val="0018336C"/>
    <w:rsid w:val="0018352D"/>
    <w:rsid w:val="00183593"/>
    <w:rsid w:val="001864CF"/>
    <w:rsid w:val="001871D1"/>
    <w:rsid w:val="00187347"/>
    <w:rsid w:val="0018747D"/>
    <w:rsid w:val="00190F11"/>
    <w:rsid w:val="001925C5"/>
    <w:rsid w:val="0019305C"/>
    <w:rsid w:val="00193D25"/>
    <w:rsid w:val="00195B21"/>
    <w:rsid w:val="00195C72"/>
    <w:rsid w:val="001962D4"/>
    <w:rsid w:val="00196911"/>
    <w:rsid w:val="00196926"/>
    <w:rsid w:val="00196F4A"/>
    <w:rsid w:val="00197D4D"/>
    <w:rsid w:val="001A0831"/>
    <w:rsid w:val="001A256D"/>
    <w:rsid w:val="001A2E13"/>
    <w:rsid w:val="001A4F90"/>
    <w:rsid w:val="001A794A"/>
    <w:rsid w:val="001B15CC"/>
    <w:rsid w:val="001B1ACD"/>
    <w:rsid w:val="001B40FB"/>
    <w:rsid w:val="001B515C"/>
    <w:rsid w:val="001B5B22"/>
    <w:rsid w:val="001B6583"/>
    <w:rsid w:val="001C08CC"/>
    <w:rsid w:val="001C29CD"/>
    <w:rsid w:val="001C2E71"/>
    <w:rsid w:val="001C3479"/>
    <w:rsid w:val="001C73A6"/>
    <w:rsid w:val="001D071E"/>
    <w:rsid w:val="001D2982"/>
    <w:rsid w:val="001D3C03"/>
    <w:rsid w:val="001D4BC1"/>
    <w:rsid w:val="001D5274"/>
    <w:rsid w:val="001D7195"/>
    <w:rsid w:val="001D7382"/>
    <w:rsid w:val="001E0FB9"/>
    <w:rsid w:val="001E2E4A"/>
    <w:rsid w:val="001E459A"/>
    <w:rsid w:val="001E680C"/>
    <w:rsid w:val="001E7256"/>
    <w:rsid w:val="001E7495"/>
    <w:rsid w:val="001F1363"/>
    <w:rsid w:val="001F42CE"/>
    <w:rsid w:val="001F46FF"/>
    <w:rsid w:val="001F5E55"/>
    <w:rsid w:val="001F6A74"/>
    <w:rsid w:val="001F7C93"/>
    <w:rsid w:val="002036CF"/>
    <w:rsid w:val="00203919"/>
    <w:rsid w:val="00204834"/>
    <w:rsid w:val="00205547"/>
    <w:rsid w:val="002078CC"/>
    <w:rsid w:val="00207F33"/>
    <w:rsid w:val="00210DE3"/>
    <w:rsid w:val="002116C9"/>
    <w:rsid w:val="002121EE"/>
    <w:rsid w:val="0021343B"/>
    <w:rsid w:val="00222043"/>
    <w:rsid w:val="0022638E"/>
    <w:rsid w:val="002276F8"/>
    <w:rsid w:val="00227F1B"/>
    <w:rsid w:val="00236100"/>
    <w:rsid w:val="00236BB8"/>
    <w:rsid w:val="002407F9"/>
    <w:rsid w:val="00242916"/>
    <w:rsid w:val="00243692"/>
    <w:rsid w:val="002449AB"/>
    <w:rsid w:val="00246532"/>
    <w:rsid w:val="00250521"/>
    <w:rsid w:val="00250756"/>
    <w:rsid w:val="002509E2"/>
    <w:rsid w:val="0025167F"/>
    <w:rsid w:val="0025220E"/>
    <w:rsid w:val="0025290F"/>
    <w:rsid w:val="00252ABC"/>
    <w:rsid w:val="00253AA3"/>
    <w:rsid w:val="002549C5"/>
    <w:rsid w:val="00254AAA"/>
    <w:rsid w:val="0025570F"/>
    <w:rsid w:val="00255BCE"/>
    <w:rsid w:val="0025701D"/>
    <w:rsid w:val="00261C02"/>
    <w:rsid w:val="002652D3"/>
    <w:rsid w:val="00270A89"/>
    <w:rsid w:val="00270D6C"/>
    <w:rsid w:val="002716FE"/>
    <w:rsid w:val="002734EF"/>
    <w:rsid w:val="002752F7"/>
    <w:rsid w:val="002756C9"/>
    <w:rsid w:val="00276340"/>
    <w:rsid w:val="00281A79"/>
    <w:rsid w:val="0028201E"/>
    <w:rsid w:val="00282346"/>
    <w:rsid w:val="00285669"/>
    <w:rsid w:val="002867FB"/>
    <w:rsid w:val="00286C6B"/>
    <w:rsid w:val="00286D45"/>
    <w:rsid w:val="002873B7"/>
    <w:rsid w:val="00290B0D"/>
    <w:rsid w:val="00290E21"/>
    <w:rsid w:val="00291C7C"/>
    <w:rsid w:val="00292555"/>
    <w:rsid w:val="00294FB0"/>
    <w:rsid w:val="00295212"/>
    <w:rsid w:val="00295ACC"/>
    <w:rsid w:val="00295CC7"/>
    <w:rsid w:val="00295F83"/>
    <w:rsid w:val="0029670D"/>
    <w:rsid w:val="00297016"/>
    <w:rsid w:val="002A0ECE"/>
    <w:rsid w:val="002A0F40"/>
    <w:rsid w:val="002A1437"/>
    <w:rsid w:val="002A1701"/>
    <w:rsid w:val="002A1E8A"/>
    <w:rsid w:val="002A24CD"/>
    <w:rsid w:val="002A29E1"/>
    <w:rsid w:val="002A3F12"/>
    <w:rsid w:val="002A3F84"/>
    <w:rsid w:val="002A45BD"/>
    <w:rsid w:val="002A5149"/>
    <w:rsid w:val="002A51B4"/>
    <w:rsid w:val="002A5E0E"/>
    <w:rsid w:val="002A6920"/>
    <w:rsid w:val="002A6BB1"/>
    <w:rsid w:val="002B07B6"/>
    <w:rsid w:val="002B2034"/>
    <w:rsid w:val="002B2305"/>
    <w:rsid w:val="002B2319"/>
    <w:rsid w:val="002B292A"/>
    <w:rsid w:val="002B30F8"/>
    <w:rsid w:val="002B3A5B"/>
    <w:rsid w:val="002B508E"/>
    <w:rsid w:val="002B5355"/>
    <w:rsid w:val="002B560C"/>
    <w:rsid w:val="002C01F4"/>
    <w:rsid w:val="002C447C"/>
    <w:rsid w:val="002C59D7"/>
    <w:rsid w:val="002C737F"/>
    <w:rsid w:val="002D2498"/>
    <w:rsid w:val="002D3408"/>
    <w:rsid w:val="002D451A"/>
    <w:rsid w:val="002D499E"/>
    <w:rsid w:val="002D510C"/>
    <w:rsid w:val="002D6429"/>
    <w:rsid w:val="002D73C1"/>
    <w:rsid w:val="002E38DE"/>
    <w:rsid w:val="002E4FB6"/>
    <w:rsid w:val="002E518B"/>
    <w:rsid w:val="002E5241"/>
    <w:rsid w:val="002E647A"/>
    <w:rsid w:val="002E665C"/>
    <w:rsid w:val="002E73AB"/>
    <w:rsid w:val="002F04B3"/>
    <w:rsid w:val="002F0A47"/>
    <w:rsid w:val="002F1774"/>
    <w:rsid w:val="002F3111"/>
    <w:rsid w:val="002F5AAD"/>
    <w:rsid w:val="002F657E"/>
    <w:rsid w:val="002F7A18"/>
    <w:rsid w:val="00301455"/>
    <w:rsid w:val="0030175E"/>
    <w:rsid w:val="003022AB"/>
    <w:rsid w:val="00303687"/>
    <w:rsid w:val="00303E53"/>
    <w:rsid w:val="00305CAB"/>
    <w:rsid w:val="00307703"/>
    <w:rsid w:val="00310ACE"/>
    <w:rsid w:val="00313066"/>
    <w:rsid w:val="00315617"/>
    <w:rsid w:val="00315958"/>
    <w:rsid w:val="00315E6C"/>
    <w:rsid w:val="003168DB"/>
    <w:rsid w:val="00317C8F"/>
    <w:rsid w:val="00320CF3"/>
    <w:rsid w:val="003264AC"/>
    <w:rsid w:val="00330837"/>
    <w:rsid w:val="00330D16"/>
    <w:rsid w:val="003313AF"/>
    <w:rsid w:val="0033239D"/>
    <w:rsid w:val="00333A90"/>
    <w:rsid w:val="00334F66"/>
    <w:rsid w:val="00335604"/>
    <w:rsid w:val="003418FE"/>
    <w:rsid w:val="003420B3"/>
    <w:rsid w:val="00343754"/>
    <w:rsid w:val="003439DA"/>
    <w:rsid w:val="003442D7"/>
    <w:rsid w:val="003443E2"/>
    <w:rsid w:val="00344913"/>
    <w:rsid w:val="0034494F"/>
    <w:rsid w:val="00344BE5"/>
    <w:rsid w:val="00345A80"/>
    <w:rsid w:val="00347100"/>
    <w:rsid w:val="00347C27"/>
    <w:rsid w:val="00350AFD"/>
    <w:rsid w:val="00353241"/>
    <w:rsid w:val="00357497"/>
    <w:rsid w:val="003579D2"/>
    <w:rsid w:val="00361D3C"/>
    <w:rsid w:val="00363C81"/>
    <w:rsid w:val="0036595C"/>
    <w:rsid w:val="003659DD"/>
    <w:rsid w:val="00366BFB"/>
    <w:rsid w:val="00367966"/>
    <w:rsid w:val="00370EC0"/>
    <w:rsid w:val="00372048"/>
    <w:rsid w:val="003722E6"/>
    <w:rsid w:val="00372716"/>
    <w:rsid w:val="00373AE3"/>
    <w:rsid w:val="00373DA0"/>
    <w:rsid w:val="00373F30"/>
    <w:rsid w:val="003741F5"/>
    <w:rsid w:val="00375192"/>
    <w:rsid w:val="00375519"/>
    <w:rsid w:val="00375A28"/>
    <w:rsid w:val="00376125"/>
    <w:rsid w:val="003765E4"/>
    <w:rsid w:val="00377D81"/>
    <w:rsid w:val="00377DDB"/>
    <w:rsid w:val="00377E20"/>
    <w:rsid w:val="00382803"/>
    <w:rsid w:val="00384B7D"/>
    <w:rsid w:val="00385346"/>
    <w:rsid w:val="00385745"/>
    <w:rsid w:val="00385897"/>
    <w:rsid w:val="00390562"/>
    <w:rsid w:val="00391AB5"/>
    <w:rsid w:val="0039352E"/>
    <w:rsid w:val="003963C4"/>
    <w:rsid w:val="003A0FDC"/>
    <w:rsid w:val="003A35DB"/>
    <w:rsid w:val="003A394A"/>
    <w:rsid w:val="003A45B5"/>
    <w:rsid w:val="003A533F"/>
    <w:rsid w:val="003A747C"/>
    <w:rsid w:val="003A7CB0"/>
    <w:rsid w:val="003B0389"/>
    <w:rsid w:val="003B1144"/>
    <w:rsid w:val="003B13A3"/>
    <w:rsid w:val="003B16AD"/>
    <w:rsid w:val="003B43DA"/>
    <w:rsid w:val="003B65C9"/>
    <w:rsid w:val="003B757E"/>
    <w:rsid w:val="003B75BE"/>
    <w:rsid w:val="003B7A00"/>
    <w:rsid w:val="003C1D14"/>
    <w:rsid w:val="003C2F0E"/>
    <w:rsid w:val="003C3020"/>
    <w:rsid w:val="003C3DDD"/>
    <w:rsid w:val="003C4A39"/>
    <w:rsid w:val="003D1003"/>
    <w:rsid w:val="003D1387"/>
    <w:rsid w:val="003D292C"/>
    <w:rsid w:val="003D37F2"/>
    <w:rsid w:val="003D4FA0"/>
    <w:rsid w:val="003D5715"/>
    <w:rsid w:val="003D6E01"/>
    <w:rsid w:val="003E1EA9"/>
    <w:rsid w:val="003E22A5"/>
    <w:rsid w:val="003E24E4"/>
    <w:rsid w:val="003E2640"/>
    <w:rsid w:val="003E2823"/>
    <w:rsid w:val="003E49ED"/>
    <w:rsid w:val="003E5099"/>
    <w:rsid w:val="003E518E"/>
    <w:rsid w:val="003E5663"/>
    <w:rsid w:val="003E6549"/>
    <w:rsid w:val="003E67DE"/>
    <w:rsid w:val="003E6B8C"/>
    <w:rsid w:val="003E70C5"/>
    <w:rsid w:val="003E71D2"/>
    <w:rsid w:val="003E7ED5"/>
    <w:rsid w:val="003F03CF"/>
    <w:rsid w:val="003F18A3"/>
    <w:rsid w:val="003F2E30"/>
    <w:rsid w:val="003F5AB1"/>
    <w:rsid w:val="003F5E1A"/>
    <w:rsid w:val="003F76A9"/>
    <w:rsid w:val="0040098E"/>
    <w:rsid w:val="004020A3"/>
    <w:rsid w:val="00404F47"/>
    <w:rsid w:val="0040701D"/>
    <w:rsid w:val="00410B1A"/>
    <w:rsid w:val="00410CF5"/>
    <w:rsid w:val="00412042"/>
    <w:rsid w:val="00412B77"/>
    <w:rsid w:val="00412E1F"/>
    <w:rsid w:val="00413B88"/>
    <w:rsid w:val="00413C76"/>
    <w:rsid w:val="004142A1"/>
    <w:rsid w:val="00414961"/>
    <w:rsid w:val="0041537B"/>
    <w:rsid w:val="00416F69"/>
    <w:rsid w:val="0042118E"/>
    <w:rsid w:val="00421A37"/>
    <w:rsid w:val="00421E71"/>
    <w:rsid w:val="004228EA"/>
    <w:rsid w:val="0042334B"/>
    <w:rsid w:val="00424FC5"/>
    <w:rsid w:val="00425B0F"/>
    <w:rsid w:val="004321CF"/>
    <w:rsid w:val="004346F5"/>
    <w:rsid w:val="0043508E"/>
    <w:rsid w:val="004352F8"/>
    <w:rsid w:val="00435A36"/>
    <w:rsid w:val="0043701D"/>
    <w:rsid w:val="00437F0E"/>
    <w:rsid w:val="004406EC"/>
    <w:rsid w:val="00440E4D"/>
    <w:rsid w:val="00441277"/>
    <w:rsid w:val="0044178F"/>
    <w:rsid w:val="00442236"/>
    <w:rsid w:val="00442F79"/>
    <w:rsid w:val="0044401B"/>
    <w:rsid w:val="004503AA"/>
    <w:rsid w:val="0045040B"/>
    <w:rsid w:val="004509E0"/>
    <w:rsid w:val="00450A12"/>
    <w:rsid w:val="00450B40"/>
    <w:rsid w:val="0045156E"/>
    <w:rsid w:val="00451CC8"/>
    <w:rsid w:val="004524EF"/>
    <w:rsid w:val="004530CF"/>
    <w:rsid w:val="00453BAF"/>
    <w:rsid w:val="0045472E"/>
    <w:rsid w:val="00454C2C"/>
    <w:rsid w:val="00455543"/>
    <w:rsid w:val="00457933"/>
    <w:rsid w:val="00457D9D"/>
    <w:rsid w:val="0046569A"/>
    <w:rsid w:val="00465830"/>
    <w:rsid w:val="00470B5E"/>
    <w:rsid w:val="00471538"/>
    <w:rsid w:val="00472876"/>
    <w:rsid w:val="004739FD"/>
    <w:rsid w:val="004742EE"/>
    <w:rsid w:val="00475F16"/>
    <w:rsid w:val="004763F1"/>
    <w:rsid w:val="00477E8E"/>
    <w:rsid w:val="00483BF7"/>
    <w:rsid w:val="004856B0"/>
    <w:rsid w:val="00485EC8"/>
    <w:rsid w:val="00486400"/>
    <w:rsid w:val="004876D6"/>
    <w:rsid w:val="00487832"/>
    <w:rsid w:val="004908A3"/>
    <w:rsid w:val="00490EA7"/>
    <w:rsid w:val="00491347"/>
    <w:rsid w:val="004917FC"/>
    <w:rsid w:val="0049214F"/>
    <w:rsid w:val="0049267D"/>
    <w:rsid w:val="00492779"/>
    <w:rsid w:val="00493303"/>
    <w:rsid w:val="00493318"/>
    <w:rsid w:val="00494345"/>
    <w:rsid w:val="004954E2"/>
    <w:rsid w:val="004962C1"/>
    <w:rsid w:val="004969C7"/>
    <w:rsid w:val="004A039B"/>
    <w:rsid w:val="004A19F9"/>
    <w:rsid w:val="004A1D40"/>
    <w:rsid w:val="004A2A72"/>
    <w:rsid w:val="004A2D59"/>
    <w:rsid w:val="004A3142"/>
    <w:rsid w:val="004A3A7A"/>
    <w:rsid w:val="004A520A"/>
    <w:rsid w:val="004A6C09"/>
    <w:rsid w:val="004B0461"/>
    <w:rsid w:val="004B3173"/>
    <w:rsid w:val="004B32CE"/>
    <w:rsid w:val="004B3E45"/>
    <w:rsid w:val="004B4C42"/>
    <w:rsid w:val="004B4F0E"/>
    <w:rsid w:val="004C02AF"/>
    <w:rsid w:val="004C2718"/>
    <w:rsid w:val="004C38D8"/>
    <w:rsid w:val="004C4925"/>
    <w:rsid w:val="004C4BF1"/>
    <w:rsid w:val="004C5D8F"/>
    <w:rsid w:val="004C6647"/>
    <w:rsid w:val="004C69D0"/>
    <w:rsid w:val="004C7B23"/>
    <w:rsid w:val="004D1D74"/>
    <w:rsid w:val="004D3278"/>
    <w:rsid w:val="004D3F7F"/>
    <w:rsid w:val="004D4E01"/>
    <w:rsid w:val="004D563D"/>
    <w:rsid w:val="004D6BC4"/>
    <w:rsid w:val="004D6DE1"/>
    <w:rsid w:val="004E0F46"/>
    <w:rsid w:val="004E3CD7"/>
    <w:rsid w:val="004E57DD"/>
    <w:rsid w:val="004F08A9"/>
    <w:rsid w:val="004F1650"/>
    <w:rsid w:val="004F1676"/>
    <w:rsid w:val="004F1DF5"/>
    <w:rsid w:val="004F3CAF"/>
    <w:rsid w:val="004F4FA1"/>
    <w:rsid w:val="00500EC4"/>
    <w:rsid w:val="00501E31"/>
    <w:rsid w:val="0050285D"/>
    <w:rsid w:val="0050362C"/>
    <w:rsid w:val="00504CF8"/>
    <w:rsid w:val="00504D13"/>
    <w:rsid w:val="00505A4A"/>
    <w:rsid w:val="00507621"/>
    <w:rsid w:val="0050784B"/>
    <w:rsid w:val="00507B63"/>
    <w:rsid w:val="005101E0"/>
    <w:rsid w:val="0051038B"/>
    <w:rsid w:val="0051254B"/>
    <w:rsid w:val="0051274B"/>
    <w:rsid w:val="00513371"/>
    <w:rsid w:val="00513F87"/>
    <w:rsid w:val="00514339"/>
    <w:rsid w:val="0051469C"/>
    <w:rsid w:val="0051474E"/>
    <w:rsid w:val="0051669B"/>
    <w:rsid w:val="00520C6F"/>
    <w:rsid w:val="00521188"/>
    <w:rsid w:val="005225F2"/>
    <w:rsid w:val="0052557D"/>
    <w:rsid w:val="0052693B"/>
    <w:rsid w:val="00530065"/>
    <w:rsid w:val="00530BEA"/>
    <w:rsid w:val="00534CFD"/>
    <w:rsid w:val="00534E3C"/>
    <w:rsid w:val="00535B50"/>
    <w:rsid w:val="005360F9"/>
    <w:rsid w:val="005369B9"/>
    <w:rsid w:val="00537F34"/>
    <w:rsid w:val="005418DD"/>
    <w:rsid w:val="00542877"/>
    <w:rsid w:val="005445B5"/>
    <w:rsid w:val="00546B73"/>
    <w:rsid w:val="00547AA7"/>
    <w:rsid w:val="00547E39"/>
    <w:rsid w:val="005517F3"/>
    <w:rsid w:val="005541AC"/>
    <w:rsid w:val="00554606"/>
    <w:rsid w:val="0055502E"/>
    <w:rsid w:val="005577A5"/>
    <w:rsid w:val="00560C4F"/>
    <w:rsid w:val="00560F39"/>
    <w:rsid w:val="00561AE4"/>
    <w:rsid w:val="00562178"/>
    <w:rsid w:val="00565FF7"/>
    <w:rsid w:val="005667FD"/>
    <w:rsid w:val="005701C2"/>
    <w:rsid w:val="0057031A"/>
    <w:rsid w:val="00571B73"/>
    <w:rsid w:val="00571B9D"/>
    <w:rsid w:val="0057369D"/>
    <w:rsid w:val="00573E2A"/>
    <w:rsid w:val="005741E6"/>
    <w:rsid w:val="0057590B"/>
    <w:rsid w:val="00580BD4"/>
    <w:rsid w:val="005820B5"/>
    <w:rsid w:val="005824DD"/>
    <w:rsid w:val="00583264"/>
    <w:rsid w:val="00586836"/>
    <w:rsid w:val="00590A5F"/>
    <w:rsid w:val="00591C48"/>
    <w:rsid w:val="0059387D"/>
    <w:rsid w:val="00594159"/>
    <w:rsid w:val="005950FD"/>
    <w:rsid w:val="005961BF"/>
    <w:rsid w:val="00596B13"/>
    <w:rsid w:val="00597BF4"/>
    <w:rsid w:val="005A2995"/>
    <w:rsid w:val="005A490E"/>
    <w:rsid w:val="005A4C14"/>
    <w:rsid w:val="005A576A"/>
    <w:rsid w:val="005A71D8"/>
    <w:rsid w:val="005A7DBF"/>
    <w:rsid w:val="005B1FA4"/>
    <w:rsid w:val="005B4CEA"/>
    <w:rsid w:val="005B5E55"/>
    <w:rsid w:val="005B6F42"/>
    <w:rsid w:val="005B72D0"/>
    <w:rsid w:val="005B7CA7"/>
    <w:rsid w:val="005C3D4A"/>
    <w:rsid w:val="005C584C"/>
    <w:rsid w:val="005C7359"/>
    <w:rsid w:val="005D42EC"/>
    <w:rsid w:val="005D544F"/>
    <w:rsid w:val="005E29AF"/>
    <w:rsid w:val="005E3D84"/>
    <w:rsid w:val="005E6F62"/>
    <w:rsid w:val="005F014B"/>
    <w:rsid w:val="005F0685"/>
    <w:rsid w:val="005F07FF"/>
    <w:rsid w:val="005F15AD"/>
    <w:rsid w:val="005F2EA7"/>
    <w:rsid w:val="005F3344"/>
    <w:rsid w:val="005F54C0"/>
    <w:rsid w:val="005F6B25"/>
    <w:rsid w:val="00601E1E"/>
    <w:rsid w:val="006028EE"/>
    <w:rsid w:val="00602996"/>
    <w:rsid w:val="00606F2D"/>
    <w:rsid w:val="00607373"/>
    <w:rsid w:val="00607FCC"/>
    <w:rsid w:val="006105F5"/>
    <w:rsid w:val="00611C89"/>
    <w:rsid w:val="006125FD"/>
    <w:rsid w:val="00612CF9"/>
    <w:rsid w:val="00613465"/>
    <w:rsid w:val="00613C20"/>
    <w:rsid w:val="00615A6F"/>
    <w:rsid w:val="00616840"/>
    <w:rsid w:val="00616EEF"/>
    <w:rsid w:val="006170A8"/>
    <w:rsid w:val="006206FB"/>
    <w:rsid w:val="00624131"/>
    <w:rsid w:val="00624158"/>
    <w:rsid w:val="00624F9F"/>
    <w:rsid w:val="006254E4"/>
    <w:rsid w:val="006259F7"/>
    <w:rsid w:val="006265AF"/>
    <w:rsid w:val="00626D43"/>
    <w:rsid w:val="00627A10"/>
    <w:rsid w:val="00630070"/>
    <w:rsid w:val="00630AE4"/>
    <w:rsid w:val="006317BA"/>
    <w:rsid w:val="00632312"/>
    <w:rsid w:val="006334A6"/>
    <w:rsid w:val="00633DFC"/>
    <w:rsid w:val="00634161"/>
    <w:rsid w:val="00635123"/>
    <w:rsid w:val="00637B51"/>
    <w:rsid w:val="00640F17"/>
    <w:rsid w:val="00641519"/>
    <w:rsid w:val="006426CD"/>
    <w:rsid w:val="00643ED1"/>
    <w:rsid w:val="006441E5"/>
    <w:rsid w:val="00644596"/>
    <w:rsid w:val="00644B45"/>
    <w:rsid w:val="00645B87"/>
    <w:rsid w:val="00652C88"/>
    <w:rsid w:val="0065768D"/>
    <w:rsid w:val="00661B0C"/>
    <w:rsid w:val="00661DCC"/>
    <w:rsid w:val="00662681"/>
    <w:rsid w:val="00662E0D"/>
    <w:rsid w:val="006636A8"/>
    <w:rsid w:val="00663FE7"/>
    <w:rsid w:val="00664CF9"/>
    <w:rsid w:val="00666488"/>
    <w:rsid w:val="006670B7"/>
    <w:rsid w:val="0067144A"/>
    <w:rsid w:val="0067261A"/>
    <w:rsid w:val="0067427B"/>
    <w:rsid w:val="00675D0E"/>
    <w:rsid w:val="0067712A"/>
    <w:rsid w:val="00681ED8"/>
    <w:rsid w:val="00682AFD"/>
    <w:rsid w:val="006830B2"/>
    <w:rsid w:val="00683340"/>
    <w:rsid w:val="006840E6"/>
    <w:rsid w:val="006844CF"/>
    <w:rsid w:val="0068471E"/>
    <w:rsid w:val="006902AF"/>
    <w:rsid w:val="00690A57"/>
    <w:rsid w:val="0069251D"/>
    <w:rsid w:val="00693A7A"/>
    <w:rsid w:val="006945E9"/>
    <w:rsid w:val="00696B01"/>
    <w:rsid w:val="006971B6"/>
    <w:rsid w:val="0069730B"/>
    <w:rsid w:val="00697BD6"/>
    <w:rsid w:val="006A101E"/>
    <w:rsid w:val="006A1631"/>
    <w:rsid w:val="006A3FED"/>
    <w:rsid w:val="006A4AB2"/>
    <w:rsid w:val="006A7589"/>
    <w:rsid w:val="006B01B2"/>
    <w:rsid w:val="006B0BD1"/>
    <w:rsid w:val="006B3252"/>
    <w:rsid w:val="006B48CB"/>
    <w:rsid w:val="006B4FF8"/>
    <w:rsid w:val="006B5BE9"/>
    <w:rsid w:val="006B6C55"/>
    <w:rsid w:val="006B7DFD"/>
    <w:rsid w:val="006C471F"/>
    <w:rsid w:val="006C55AC"/>
    <w:rsid w:val="006C6271"/>
    <w:rsid w:val="006C6D2E"/>
    <w:rsid w:val="006D13B0"/>
    <w:rsid w:val="006D1577"/>
    <w:rsid w:val="006D1590"/>
    <w:rsid w:val="006D31CF"/>
    <w:rsid w:val="006D3465"/>
    <w:rsid w:val="006D3A5E"/>
    <w:rsid w:val="006D3BB4"/>
    <w:rsid w:val="006D4009"/>
    <w:rsid w:val="006D52E8"/>
    <w:rsid w:val="006D65E1"/>
    <w:rsid w:val="006D6A60"/>
    <w:rsid w:val="006D74DC"/>
    <w:rsid w:val="006D7973"/>
    <w:rsid w:val="006D79E9"/>
    <w:rsid w:val="006E2354"/>
    <w:rsid w:val="006E284B"/>
    <w:rsid w:val="006E3445"/>
    <w:rsid w:val="006E37C8"/>
    <w:rsid w:val="006E43CF"/>
    <w:rsid w:val="006E4580"/>
    <w:rsid w:val="006E6247"/>
    <w:rsid w:val="006E735E"/>
    <w:rsid w:val="006E7906"/>
    <w:rsid w:val="006F032C"/>
    <w:rsid w:val="006F0E39"/>
    <w:rsid w:val="006F3AEC"/>
    <w:rsid w:val="006F5357"/>
    <w:rsid w:val="006F5D4C"/>
    <w:rsid w:val="006F6B6C"/>
    <w:rsid w:val="0070070B"/>
    <w:rsid w:val="00700D3F"/>
    <w:rsid w:val="00701FB3"/>
    <w:rsid w:val="00704C69"/>
    <w:rsid w:val="00705089"/>
    <w:rsid w:val="007051E5"/>
    <w:rsid w:val="00705F25"/>
    <w:rsid w:val="00710E65"/>
    <w:rsid w:val="00710E74"/>
    <w:rsid w:val="00712AF3"/>
    <w:rsid w:val="007139A1"/>
    <w:rsid w:val="0071459F"/>
    <w:rsid w:val="00715D9F"/>
    <w:rsid w:val="00715F32"/>
    <w:rsid w:val="00717267"/>
    <w:rsid w:val="0071796B"/>
    <w:rsid w:val="00720330"/>
    <w:rsid w:val="00720CD2"/>
    <w:rsid w:val="0072117A"/>
    <w:rsid w:val="00724A9A"/>
    <w:rsid w:val="0072570B"/>
    <w:rsid w:val="00730119"/>
    <w:rsid w:val="00730307"/>
    <w:rsid w:val="00730BC4"/>
    <w:rsid w:val="00732B7A"/>
    <w:rsid w:val="00733583"/>
    <w:rsid w:val="00733A22"/>
    <w:rsid w:val="00733E4A"/>
    <w:rsid w:val="00734013"/>
    <w:rsid w:val="0073483D"/>
    <w:rsid w:val="00735BA0"/>
    <w:rsid w:val="00740A39"/>
    <w:rsid w:val="007416D5"/>
    <w:rsid w:val="00741F6F"/>
    <w:rsid w:val="00742622"/>
    <w:rsid w:val="00744BB1"/>
    <w:rsid w:val="00744BDB"/>
    <w:rsid w:val="00746852"/>
    <w:rsid w:val="00750212"/>
    <w:rsid w:val="00750654"/>
    <w:rsid w:val="00751F28"/>
    <w:rsid w:val="007520BF"/>
    <w:rsid w:val="00753115"/>
    <w:rsid w:val="00753454"/>
    <w:rsid w:val="00754768"/>
    <w:rsid w:val="00754ED1"/>
    <w:rsid w:val="00755937"/>
    <w:rsid w:val="00755AE5"/>
    <w:rsid w:val="00755EB7"/>
    <w:rsid w:val="00757AE9"/>
    <w:rsid w:val="007631C4"/>
    <w:rsid w:val="00764E82"/>
    <w:rsid w:val="00765673"/>
    <w:rsid w:val="0076605B"/>
    <w:rsid w:val="00770202"/>
    <w:rsid w:val="00770DD3"/>
    <w:rsid w:val="007721DF"/>
    <w:rsid w:val="007731AA"/>
    <w:rsid w:val="007751E3"/>
    <w:rsid w:val="007769D6"/>
    <w:rsid w:val="00777B72"/>
    <w:rsid w:val="00780583"/>
    <w:rsid w:val="00781CD0"/>
    <w:rsid w:val="007820D6"/>
    <w:rsid w:val="00785B7B"/>
    <w:rsid w:val="00791189"/>
    <w:rsid w:val="00792ACE"/>
    <w:rsid w:val="0079372D"/>
    <w:rsid w:val="007940B7"/>
    <w:rsid w:val="00795470"/>
    <w:rsid w:val="00795D50"/>
    <w:rsid w:val="00795ED9"/>
    <w:rsid w:val="007963E0"/>
    <w:rsid w:val="007A0551"/>
    <w:rsid w:val="007A1011"/>
    <w:rsid w:val="007A1AAD"/>
    <w:rsid w:val="007A319C"/>
    <w:rsid w:val="007A4412"/>
    <w:rsid w:val="007A6E58"/>
    <w:rsid w:val="007A7845"/>
    <w:rsid w:val="007A7CC9"/>
    <w:rsid w:val="007B017B"/>
    <w:rsid w:val="007B0AE3"/>
    <w:rsid w:val="007B0BDA"/>
    <w:rsid w:val="007B119A"/>
    <w:rsid w:val="007B1DA1"/>
    <w:rsid w:val="007B2983"/>
    <w:rsid w:val="007B3D97"/>
    <w:rsid w:val="007B43D7"/>
    <w:rsid w:val="007B5A78"/>
    <w:rsid w:val="007B5F9E"/>
    <w:rsid w:val="007B618B"/>
    <w:rsid w:val="007B699F"/>
    <w:rsid w:val="007B6DCB"/>
    <w:rsid w:val="007B6EFD"/>
    <w:rsid w:val="007B7F72"/>
    <w:rsid w:val="007C0389"/>
    <w:rsid w:val="007C1906"/>
    <w:rsid w:val="007C2F11"/>
    <w:rsid w:val="007C4E9B"/>
    <w:rsid w:val="007C5B7E"/>
    <w:rsid w:val="007C6F91"/>
    <w:rsid w:val="007D0A94"/>
    <w:rsid w:val="007D1338"/>
    <w:rsid w:val="007D22D2"/>
    <w:rsid w:val="007D25F2"/>
    <w:rsid w:val="007D3187"/>
    <w:rsid w:val="007D6042"/>
    <w:rsid w:val="007D65DF"/>
    <w:rsid w:val="007D6B2B"/>
    <w:rsid w:val="007D6E2F"/>
    <w:rsid w:val="007D717B"/>
    <w:rsid w:val="007D72ED"/>
    <w:rsid w:val="007E2018"/>
    <w:rsid w:val="007E67FD"/>
    <w:rsid w:val="007E72F6"/>
    <w:rsid w:val="007E7B26"/>
    <w:rsid w:val="007F3545"/>
    <w:rsid w:val="007F4436"/>
    <w:rsid w:val="007F5481"/>
    <w:rsid w:val="008014DA"/>
    <w:rsid w:val="00802002"/>
    <w:rsid w:val="0080200D"/>
    <w:rsid w:val="008026C6"/>
    <w:rsid w:val="008035DD"/>
    <w:rsid w:val="00803B3E"/>
    <w:rsid w:val="00804356"/>
    <w:rsid w:val="00804DE7"/>
    <w:rsid w:val="00806A57"/>
    <w:rsid w:val="00806D77"/>
    <w:rsid w:val="008078C5"/>
    <w:rsid w:val="008140B0"/>
    <w:rsid w:val="008153ED"/>
    <w:rsid w:val="00816361"/>
    <w:rsid w:val="00817FD1"/>
    <w:rsid w:val="0082029C"/>
    <w:rsid w:val="00821178"/>
    <w:rsid w:val="00821865"/>
    <w:rsid w:val="00821BAD"/>
    <w:rsid w:val="008250BE"/>
    <w:rsid w:val="00826389"/>
    <w:rsid w:val="008269B4"/>
    <w:rsid w:val="008276C8"/>
    <w:rsid w:val="00827903"/>
    <w:rsid w:val="00830099"/>
    <w:rsid w:val="008304B0"/>
    <w:rsid w:val="00832521"/>
    <w:rsid w:val="00833817"/>
    <w:rsid w:val="0083386D"/>
    <w:rsid w:val="0083460F"/>
    <w:rsid w:val="00837294"/>
    <w:rsid w:val="00837EB9"/>
    <w:rsid w:val="008407AA"/>
    <w:rsid w:val="00840C81"/>
    <w:rsid w:val="00841580"/>
    <w:rsid w:val="008417DC"/>
    <w:rsid w:val="00841E69"/>
    <w:rsid w:val="008434B2"/>
    <w:rsid w:val="00851868"/>
    <w:rsid w:val="00852C39"/>
    <w:rsid w:val="00852D83"/>
    <w:rsid w:val="008538D5"/>
    <w:rsid w:val="00857061"/>
    <w:rsid w:val="00857101"/>
    <w:rsid w:val="00857246"/>
    <w:rsid w:val="00857BB1"/>
    <w:rsid w:val="008602F7"/>
    <w:rsid w:val="00861AAB"/>
    <w:rsid w:val="00862ADA"/>
    <w:rsid w:val="00863539"/>
    <w:rsid w:val="008637D1"/>
    <w:rsid w:val="008654AB"/>
    <w:rsid w:val="008676E3"/>
    <w:rsid w:val="00870262"/>
    <w:rsid w:val="00870322"/>
    <w:rsid w:val="008711C1"/>
    <w:rsid w:val="00871F6F"/>
    <w:rsid w:val="00873CC5"/>
    <w:rsid w:val="0088032E"/>
    <w:rsid w:val="0088089C"/>
    <w:rsid w:val="00880ED8"/>
    <w:rsid w:val="008831FC"/>
    <w:rsid w:val="008837C1"/>
    <w:rsid w:val="00883CFF"/>
    <w:rsid w:val="00883FEF"/>
    <w:rsid w:val="00884CF9"/>
    <w:rsid w:val="00885E14"/>
    <w:rsid w:val="00886674"/>
    <w:rsid w:val="008869F6"/>
    <w:rsid w:val="00887F43"/>
    <w:rsid w:val="00890231"/>
    <w:rsid w:val="008902A4"/>
    <w:rsid w:val="008904AD"/>
    <w:rsid w:val="0089199E"/>
    <w:rsid w:val="0089307F"/>
    <w:rsid w:val="008956F9"/>
    <w:rsid w:val="0089771C"/>
    <w:rsid w:val="008A0950"/>
    <w:rsid w:val="008A1652"/>
    <w:rsid w:val="008A1ABE"/>
    <w:rsid w:val="008A39E6"/>
    <w:rsid w:val="008A44C8"/>
    <w:rsid w:val="008A6A4D"/>
    <w:rsid w:val="008A7882"/>
    <w:rsid w:val="008B172B"/>
    <w:rsid w:val="008B181B"/>
    <w:rsid w:val="008B22F5"/>
    <w:rsid w:val="008B306C"/>
    <w:rsid w:val="008B4C3C"/>
    <w:rsid w:val="008B5C0E"/>
    <w:rsid w:val="008B6337"/>
    <w:rsid w:val="008B6F07"/>
    <w:rsid w:val="008B706B"/>
    <w:rsid w:val="008B74EF"/>
    <w:rsid w:val="008C0C3D"/>
    <w:rsid w:val="008C1684"/>
    <w:rsid w:val="008C1D26"/>
    <w:rsid w:val="008C2686"/>
    <w:rsid w:val="008C35F9"/>
    <w:rsid w:val="008C3F6D"/>
    <w:rsid w:val="008C4027"/>
    <w:rsid w:val="008C5C60"/>
    <w:rsid w:val="008C6347"/>
    <w:rsid w:val="008C65CC"/>
    <w:rsid w:val="008D0DD5"/>
    <w:rsid w:val="008D1189"/>
    <w:rsid w:val="008D1AD4"/>
    <w:rsid w:val="008D2009"/>
    <w:rsid w:val="008D2970"/>
    <w:rsid w:val="008D5949"/>
    <w:rsid w:val="008D65FE"/>
    <w:rsid w:val="008D799B"/>
    <w:rsid w:val="008E04F3"/>
    <w:rsid w:val="008E05BE"/>
    <w:rsid w:val="008E0C17"/>
    <w:rsid w:val="008E3983"/>
    <w:rsid w:val="008E3FCC"/>
    <w:rsid w:val="008E47BD"/>
    <w:rsid w:val="008E6182"/>
    <w:rsid w:val="008E681C"/>
    <w:rsid w:val="008E74DD"/>
    <w:rsid w:val="008F1A6F"/>
    <w:rsid w:val="008F2C1F"/>
    <w:rsid w:val="008F4886"/>
    <w:rsid w:val="008F51B1"/>
    <w:rsid w:val="008F5E1D"/>
    <w:rsid w:val="008F6BB3"/>
    <w:rsid w:val="00900DA3"/>
    <w:rsid w:val="00900E17"/>
    <w:rsid w:val="0090450E"/>
    <w:rsid w:val="009064B6"/>
    <w:rsid w:val="00911DD7"/>
    <w:rsid w:val="009123EB"/>
    <w:rsid w:val="0091456C"/>
    <w:rsid w:val="00915B3C"/>
    <w:rsid w:val="0092016A"/>
    <w:rsid w:val="00921083"/>
    <w:rsid w:val="009212F7"/>
    <w:rsid w:val="009223C7"/>
    <w:rsid w:val="00925E80"/>
    <w:rsid w:val="00927240"/>
    <w:rsid w:val="009272D4"/>
    <w:rsid w:val="009273AE"/>
    <w:rsid w:val="009340EA"/>
    <w:rsid w:val="009349E5"/>
    <w:rsid w:val="009375EB"/>
    <w:rsid w:val="00937968"/>
    <w:rsid w:val="009447CF"/>
    <w:rsid w:val="00946A7D"/>
    <w:rsid w:val="009505D5"/>
    <w:rsid w:val="00951B78"/>
    <w:rsid w:val="00952E71"/>
    <w:rsid w:val="009539DF"/>
    <w:rsid w:val="00954596"/>
    <w:rsid w:val="00955AE5"/>
    <w:rsid w:val="009562D1"/>
    <w:rsid w:val="00957489"/>
    <w:rsid w:val="009608DD"/>
    <w:rsid w:val="00961377"/>
    <w:rsid w:val="00961D31"/>
    <w:rsid w:val="00962B12"/>
    <w:rsid w:val="009647B3"/>
    <w:rsid w:val="009658FA"/>
    <w:rsid w:val="00966BB0"/>
    <w:rsid w:val="00970EEE"/>
    <w:rsid w:val="0097372D"/>
    <w:rsid w:val="009749A5"/>
    <w:rsid w:val="00976507"/>
    <w:rsid w:val="009769C3"/>
    <w:rsid w:val="00977A6A"/>
    <w:rsid w:val="009800E0"/>
    <w:rsid w:val="0098060D"/>
    <w:rsid w:val="0098135E"/>
    <w:rsid w:val="009822EC"/>
    <w:rsid w:val="00983277"/>
    <w:rsid w:val="00985180"/>
    <w:rsid w:val="0098599D"/>
    <w:rsid w:val="0098682A"/>
    <w:rsid w:val="00986DBD"/>
    <w:rsid w:val="00990B30"/>
    <w:rsid w:val="00991407"/>
    <w:rsid w:val="009916B5"/>
    <w:rsid w:val="00991B4D"/>
    <w:rsid w:val="00996170"/>
    <w:rsid w:val="0099657B"/>
    <w:rsid w:val="00997629"/>
    <w:rsid w:val="009A0DD1"/>
    <w:rsid w:val="009A2491"/>
    <w:rsid w:val="009A47E7"/>
    <w:rsid w:val="009A4B92"/>
    <w:rsid w:val="009A6591"/>
    <w:rsid w:val="009B0C5B"/>
    <w:rsid w:val="009B3B28"/>
    <w:rsid w:val="009B4F72"/>
    <w:rsid w:val="009B605F"/>
    <w:rsid w:val="009B62A3"/>
    <w:rsid w:val="009B641B"/>
    <w:rsid w:val="009B7C0F"/>
    <w:rsid w:val="009C0D63"/>
    <w:rsid w:val="009C11B4"/>
    <w:rsid w:val="009C1E81"/>
    <w:rsid w:val="009C330D"/>
    <w:rsid w:val="009C4DA4"/>
    <w:rsid w:val="009C7A8C"/>
    <w:rsid w:val="009C7D70"/>
    <w:rsid w:val="009D0C02"/>
    <w:rsid w:val="009D30EE"/>
    <w:rsid w:val="009D4745"/>
    <w:rsid w:val="009D4A13"/>
    <w:rsid w:val="009D56BD"/>
    <w:rsid w:val="009E16EA"/>
    <w:rsid w:val="009E28F1"/>
    <w:rsid w:val="009E3BC7"/>
    <w:rsid w:val="009E413A"/>
    <w:rsid w:val="009E54E4"/>
    <w:rsid w:val="009E554D"/>
    <w:rsid w:val="009E64CF"/>
    <w:rsid w:val="009F18E5"/>
    <w:rsid w:val="009F411D"/>
    <w:rsid w:val="009F5621"/>
    <w:rsid w:val="009F71F8"/>
    <w:rsid w:val="009F7D11"/>
    <w:rsid w:val="00A011AB"/>
    <w:rsid w:val="00A02D04"/>
    <w:rsid w:val="00A0363D"/>
    <w:rsid w:val="00A03BD0"/>
    <w:rsid w:val="00A0517D"/>
    <w:rsid w:val="00A0618A"/>
    <w:rsid w:val="00A112EA"/>
    <w:rsid w:val="00A11D23"/>
    <w:rsid w:val="00A12800"/>
    <w:rsid w:val="00A13299"/>
    <w:rsid w:val="00A152A3"/>
    <w:rsid w:val="00A17A2E"/>
    <w:rsid w:val="00A17C3F"/>
    <w:rsid w:val="00A17F9A"/>
    <w:rsid w:val="00A209E7"/>
    <w:rsid w:val="00A229F0"/>
    <w:rsid w:val="00A23E0F"/>
    <w:rsid w:val="00A24E94"/>
    <w:rsid w:val="00A25D1B"/>
    <w:rsid w:val="00A31F27"/>
    <w:rsid w:val="00A335BC"/>
    <w:rsid w:val="00A375E5"/>
    <w:rsid w:val="00A37918"/>
    <w:rsid w:val="00A40A20"/>
    <w:rsid w:val="00A41782"/>
    <w:rsid w:val="00A41E66"/>
    <w:rsid w:val="00A41FB3"/>
    <w:rsid w:val="00A42E58"/>
    <w:rsid w:val="00A43025"/>
    <w:rsid w:val="00A43FEE"/>
    <w:rsid w:val="00A44C95"/>
    <w:rsid w:val="00A44FAB"/>
    <w:rsid w:val="00A457AC"/>
    <w:rsid w:val="00A4746D"/>
    <w:rsid w:val="00A55983"/>
    <w:rsid w:val="00A564C8"/>
    <w:rsid w:val="00A56676"/>
    <w:rsid w:val="00A6000C"/>
    <w:rsid w:val="00A6076E"/>
    <w:rsid w:val="00A607A0"/>
    <w:rsid w:val="00A62A95"/>
    <w:rsid w:val="00A62D79"/>
    <w:rsid w:val="00A63BBC"/>
    <w:rsid w:val="00A63FB5"/>
    <w:rsid w:val="00A6614A"/>
    <w:rsid w:val="00A66419"/>
    <w:rsid w:val="00A6732A"/>
    <w:rsid w:val="00A7071A"/>
    <w:rsid w:val="00A730C8"/>
    <w:rsid w:val="00A73F34"/>
    <w:rsid w:val="00A74074"/>
    <w:rsid w:val="00A76243"/>
    <w:rsid w:val="00A76775"/>
    <w:rsid w:val="00A81942"/>
    <w:rsid w:val="00A81DB0"/>
    <w:rsid w:val="00A82190"/>
    <w:rsid w:val="00A8397E"/>
    <w:rsid w:val="00A84948"/>
    <w:rsid w:val="00A85B56"/>
    <w:rsid w:val="00A86795"/>
    <w:rsid w:val="00A9069A"/>
    <w:rsid w:val="00A90BC2"/>
    <w:rsid w:val="00A962DE"/>
    <w:rsid w:val="00A97971"/>
    <w:rsid w:val="00A97B4E"/>
    <w:rsid w:val="00AA0316"/>
    <w:rsid w:val="00AA1BB1"/>
    <w:rsid w:val="00AA4432"/>
    <w:rsid w:val="00AA4E33"/>
    <w:rsid w:val="00AA5208"/>
    <w:rsid w:val="00AA55A0"/>
    <w:rsid w:val="00AA71BD"/>
    <w:rsid w:val="00AB07E8"/>
    <w:rsid w:val="00AB2F75"/>
    <w:rsid w:val="00AB61E8"/>
    <w:rsid w:val="00AB6529"/>
    <w:rsid w:val="00AC0668"/>
    <w:rsid w:val="00AC2406"/>
    <w:rsid w:val="00AC2CC3"/>
    <w:rsid w:val="00AC44E6"/>
    <w:rsid w:val="00AC6214"/>
    <w:rsid w:val="00AC7C08"/>
    <w:rsid w:val="00AD13DA"/>
    <w:rsid w:val="00AD1490"/>
    <w:rsid w:val="00AD1810"/>
    <w:rsid w:val="00AD5057"/>
    <w:rsid w:val="00AD625D"/>
    <w:rsid w:val="00AD6303"/>
    <w:rsid w:val="00AD6811"/>
    <w:rsid w:val="00AD7116"/>
    <w:rsid w:val="00AD7FDD"/>
    <w:rsid w:val="00AE1379"/>
    <w:rsid w:val="00AE308D"/>
    <w:rsid w:val="00AE3758"/>
    <w:rsid w:val="00AE4714"/>
    <w:rsid w:val="00AE4FB1"/>
    <w:rsid w:val="00AE7084"/>
    <w:rsid w:val="00AF72FB"/>
    <w:rsid w:val="00AF74B5"/>
    <w:rsid w:val="00B0232E"/>
    <w:rsid w:val="00B03AEE"/>
    <w:rsid w:val="00B03E1A"/>
    <w:rsid w:val="00B065DB"/>
    <w:rsid w:val="00B10B6B"/>
    <w:rsid w:val="00B10BB4"/>
    <w:rsid w:val="00B11092"/>
    <w:rsid w:val="00B12394"/>
    <w:rsid w:val="00B151E7"/>
    <w:rsid w:val="00B15409"/>
    <w:rsid w:val="00B1580E"/>
    <w:rsid w:val="00B16DFB"/>
    <w:rsid w:val="00B17DC1"/>
    <w:rsid w:val="00B212F2"/>
    <w:rsid w:val="00B21F9E"/>
    <w:rsid w:val="00B22249"/>
    <w:rsid w:val="00B25207"/>
    <w:rsid w:val="00B260AE"/>
    <w:rsid w:val="00B272C9"/>
    <w:rsid w:val="00B30488"/>
    <w:rsid w:val="00B346D7"/>
    <w:rsid w:val="00B3472B"/>
    <w:rsid w:val="00B34910"/>
    <w:rsid w:val="00B368C1"/>
    <w:rsid w:val="00B41450"/>
    <w:rsid w:val="00B41D59"/>
    <w:rsid w:val="00B421F8"/>
    <w:rsid w:val="00B457BF"/>
    <w:rsid w:val="00B45C1B"/>
    <w:rsid w:val="00B47483"/>
    <w:rsid w:val="00B5276E"/>
    <w:rsid w:val="00B52F10"/>
    <w:rsid w:val="00B55EC4"/>
    <w:rsid w:val="00B56C3C"/>
    <w:rsid w:val="00B571A5"/>
    <w:rsid w:val="00B57D1F"/>
    <w:rsid w:val="00B623CE"/>
    <w:rsid w:val="00B6286F"/>
    <w:rsid w:val="00B62BE5"/>
    <w:rsid w:val="00B63080"/>
    <w:rsid w:val="00B634AF"/>
    <w:rsid w:val="00B64D7B"/>
    <w:rsid w:val="00B65589"/>
    <w:rsid w:val="00B71717"/>
    <w:rsid w:val="00B72D1C"/>
    <w:rsid w:val="00B73F54"/>
    <w:rsid w:val="00B74344"/>
    <w:rsid w:val="00B74B99"/>
    <w:rsid w:val="00B751FE"/>
    <w:rsid w:val="00B75C87"/>
    <w:rsid w:val="00B75F0E"/>
    <w:rsid w:val="00B7639F"/>
    <w:rsid w:val="00B76723"/>
    <w:rsid w:val="00B806F1"/>
    <w:rsid w:val="00B807C7"/>
    <w:rsid w:val="00B81531"/>
    <w:rsid w:val="00B8391A"/>
    <w:rsid w:val="00B858D6"/>
    <w:rsid w:val="00B92876"/>
    <w:rsid w:val="00B941A6"/>
    <w:rsid w:val="00B952B6"/>
    <w:rsid w:val="00B95A4B"/>
    <w:rsid w:val="00B965F7"/>
    <w:rsid w:val="00B967E1"/>
    <w:rsid w:val="00BA12A6"/>
    <w:rsid w:val="00BA17EA"/>
    <w:rsid w:val="00BA1D9E"/>
    <w:rsid w:val="00BA4804"/>
    <w:rsid w:val="00BA596E"/>
    <w:rsid w:val="00BB2217"/>
    <w:rsid w:val="00BB2425"/>
    <w:rsid w:val="00BB26AF"/>
    <w:rsid w:val="00BB31ED"/>
    <w:rsid w:val="00BB40CF"/>
    <w:rsid w:val="00BB42BF"/>
    <w:rsid w:val="00BB446B"/>
    <w:rsid w:val="00BB44E2"/>
    <w:rsid w:val="00BB785D"/>
    <w:rsid w:val="00BB7CF9"/>
    <w:rsid w:val="00BC1149"/>
    <w:rsid w:val="00BC309B"/>
    <w:rsid w:val="00BC3B4A"/>
    <w:rsid w:val="00BC4D44"/>
    <w:rsid w:val="00BC4D7E"/>
    <w:rsid w:val="00BC52B1"/>
    <w:rsid w:val="00BD0BB4"/>
    <w:rsid w:val="00BD0BF2"/>
    <w:rsid w:val="00BD13CB"/>
    <w:rsid w:val="00BD2018"/>
    <w:rsid w:val="00BD329C"/>
    <w:rsid w:val="00BD3604"/>
    <w:rsid w:val="00BD5484"/>
    <w:rsid w:val="00BD6009"/>
    <w:rsid w:val="00BD6EB6"/>
    <w:rsid w:val="00BD716E"/>
    <w:rsid w:val="00BE035E"/>
    <w:rsid w:val="00BE4243"/>
    <w:rsid w:val="00BE60EE"/>
    <w:rsid w:val="00BE7CEB"/>
    <w:rsid w:val="00BF0157"/>
    <w:rsid w:val="00BF019D"/>
    <w:rsid w:val="00BF4A2E"/>
    <w:rsid w:val="00BF7E00"/>
    <w:rsid w:val="00BF7F0C"/>
    <w:rsid w:val="00C01615"/>
    <w:rsid w:val="00C01C10"/>
    <w:rsid w:val="00C02112"/>
    <w:rsid w:val="00C03AE4"/>
    <w:rsid w:val="00C0709F"/>
    <w:rsid w:val="00C071DA"/>
    <w:rsid w:val="00C10FF1"/>
    <w:rsid w:val="00C11724"/>
    <w:rsid w:val="00C11AFD"/>
    <w:rsid w:val="00C146BA"/>
    <w:rsid w:val="00C16EAC"/>
    <w:rsid w:val="00C17290"/>
    <w:rsid w:val="00C22E95"/>
    <w:rsid w:val="00C236BD"/>
    <w:rsid w:val="00C24B9B"/>
    <w:rsid w:val="00C25BB0"/>
    <w:rsid w:val="00C302A2"/>
    <w:rsid w:val="00C305FF"/>
    <w:rsid w:val="00C30878"/>
    <w:rsid w:val="00C31D0A"/>
    <w:rsid w:val="00C325F7"/>
    <w:rsid w:val="00C32EC7"/>
    <w:rsid w:val="00C33182"/>
    <w:rsid w:val="00C34737"/>
    <w:rsid w:val="00C34EFE"/>
    <w:rsid w:val="00C35B07"/>
    <w:rsid w:val="00C35C56"/>
    <w:rsid w:val="00C373A2"/>
    <w:rsid w:val="00C3740D"/>
    <w:rsid w:val="00C4020B"/>
    <w:rsid w:val="00C4105F"/>
    <w:rsid w:val="00C411E8"/>
    <w:rsid w:val="00C43FD1"/>
    <w:rsid w:val="00C464A7"/>
    <w:rsid w:val="00C470EB"/>
    <w:rsid w:val="00C4759F"/>
    <w:rsid w:val="00C51337"/>
    <w:rsid w:val="00C5349C"/>
    <w:rsid w:val="00C53E05"/>
    <w:rsid w:val="00C57B46"/>
    <w:rsid w:val="00C60CAE"/>
    <w:rsid w:val="00C60DA8"/>
    <w:rsid w:val="00C650EB"/>
    <w:rsid w:val="00C66C6F"/>
    <w:rsid w:val="00C67619"/>
    <w:rsid w:val="00C70295"/>
    <w:rsid w:val="00C705B0"/>
    <w:rsid w:val="00C70C78"/>
    <w:rsid w:val="00C7340E"/>
    <w:rsid w:val="00C73C05"/>
    <w:rsid w:val="00C75749"/>
    <w:rsid w:val="00C75E3C"/>
    <w:rsid w:val="00C75E4F"/>
    <w:rsid w:val="00C76C83"/>
    <w:rsid w:val="00C7753C"/>
    <w:rsid w:val="00C7766D"/>
    <w:rsid w:val="00C77821"/>
    <w:rsid w:val="00C81A29"/>
    <w:rsid w:val="00C81E58"/>
    <w:rsid w:val="00C84C0B"/>
    <w:rsid w:val="00C9354D"/>
    <w:rsid w:val="00C94D2C"/>
    <w:rsid w:val="00C96E0B"/>
    <w:rsid w:val="00C977E7"/>
    <w:rsid w:val="00CA15FA"/>
    <w:rsid w:val="00CA282E"/>
    <w:rsid w:val="00CA2D3E"/>
    <w:rsid w:val="00CA4B61"/>
    <w:rsid w:val="00CA4C5A"/>
    <w:rsid w:val="00CA6073"/>
    <w:rsid w:val="00CB1A51"/>
    <w:rsid w:val="00CB24C4"/>
    <w:rsid w:val="00CB4356"/>
    <w:rsid w:val="00CB545D"/>
    <w:rsid w:val="00CB7A16"/>
    <w:rsid w:val="00CB7BCF"/>
    <w:rsid w:val="00CC213F"/>
    <w:rsid w:val="00CC249F"/>
    <w:rsid w:val="00CC26A1"/>
    <w:rsid w:val="00CC37DA"/>
    <w:rsid w:val="00CC3D19"/>
    <w:rsid w:val="00CC44A5"/>
    <w:rsid w:val="00CC6A49"/>
    <w:rsid w:val="00CC6A67"/>
    <w:rsid w:val="00CC71EF"/>
    <w:rsid w:val="00CD1B6D"/>
    <w:rsid w:val="00CD45D9"/>
    <w:rsid w:val="00CD47E2"/>
    <w:rsid w:val="00CD69D5"/>
    <w:rsid w:val="00CD7A06"/>
    <w:rsid w:val="00CE0022"/>
    <w:rsid w:val="00CE2F58"/>
    <w:rsid w:val="00CE4727"/>
    <w:rsid w:val="00CE48E4"/>
    <w:rsid w:val="00CE6920"/>
    <w:rsid w:val="00CF0D78"/>
    <w:rsid w:val="00CF2A01"/>
    <w:rsid w:val="00CF2C24"/>
    <w:rsid w:val="00CF310E"/>
    <w:rsid w:val="00CF542E"/>
    <w:rsid w:val="00CF5756"/>
    <w:rsid w:val="00CF5986"/>
    <w:rsid w:val="00CF62A9"/>
    <w:rsid w:val="00D03254"/>
    <w:rsid w:val="00D04883"/>
    <w:rsid w:val="00D05154"/>
    <w:rsid w:val="00D06468"/>
    <w:rsid w:val="00D06513"/>
    <w:rsid w:val="00D10FB2"/>
    <w:rsid w:val="00D143D3"/>
    <w:rsid w:val="00D153ED"/>
    <w:rsid w:val="00D17838"/>
    <w:rsid w:val="00D17D02"/>
    <w:rsid w:val="00D21808"/>
    <w:rsid w:val="00D21AD7"/>
    <w:rsid w:val="00D226EF"/>
    <w:rsid w:val="00D24269"/>
    <w:rsid w:val="00D24751"/>
    <w:rsid w:val="00D247E1"/>
    <w:rsid w:val="00D25177"/>
    <w:rsid w:val="00D2657E"/>
    <w:rsid w:val="00D305E9"/>
    <w:rsid w:val="00D3135B"/>
    <w:rsid w:val="00D32869"/>
    <w:rsid w:val="00D36CEB"/>
    <w:rsid w:val="00D37726"/>
    <w:rsid w:val="00D37C76"/>
    <w:rsid w:val="00D40ACD"/>
    <w:rsid w:val="00D42389"/>
    <w:rsid w:val="00D475E8"/>
    <w:rsid w:val="00D47DD8"/>
    <w:rsid w:val="00D50748"/>
    <w:rsid w:val="00D50C3C"/>
    <w:rsid w:val="00D515B9"/>
    <w:rsid w:val="00D52224"/>
    <w:rsid w:val="00D53603"/>
    <w:rsid w:val="00D54820"/>
    <w:rsid w:val="00D55248"/>
    <w:rsid w:val="00D559F0"/>
    <w:rsid w:val="00D55B52"/>
    <w:rsid w:val="00D56CEA"/>
    <w:rsid w:val="00D57BE5"/>
    <w:rsid w:val="00D6033B"/>
    <w:rsid w:val="00D6097D"/>
    <w:rsid w:val="00D62C8A"/>
    <w:rsid w:val="00D62EF0"/>
    <w:rsid w:val="00D6377D"/>
    <w:rsid w:val="00D655F0"/>
    <w:rsid w:val="00D66795"/>
    <w:rsid w:val="00D66ACF"/>
    <w:rsid w:val="00D67CC5"/>
    <w:rsid w:val="00D71701"/>
    <w:rsid w:val="00D7496D"/>
    <w:rsid w:val="00D76A16"/>
    <w:rsid w:val="00D77E10"/>
    <w:rsid w:val="00D84B9E"/>
    <w:rsid w:val="00D85053"/>
    <w:rsid w:val="00D86D3C"/>
    <w:rsid w:val="00D875B9"/>
    <w:rsid w:val="00D87975"/>
    <w:rsid w:val="00D87F11"/>
    <w:rsid w:val="00D91FB8"/>
    <w:rsid w:val="00D922F1"/>
    <w:rsid w:val="00D936DB"/>
    <w:rsid w:val="00D9445D"/>
    <w:rsid w:val="00D94AFB"/>
    <w:rsid w:val="00D95F44"/>
    <w:rsid w:val="00D965D5"/>
    <w:rsid w:val="00D96771"/>
    <w:rsid w:val="00DA1878"/>
    <w:rsid w:val="00DA2863"/>
    <w:rsid w:val="00DA403E"/>
    <w:rsid w:val="00DA499F"/>
    <w:rsid w:val="00DA4D76"/>
    <w:rsid w:val="00DA5F2A"/>
    <w:rsid w:val="00DA6696"/>
    <w:rsid w:val="00DA6853"/>
    <w:rsid w:val="00DB0409"/>
    <w:rsid w:val="00DB0636"/>
    <w:rsid w:val="00DB0765"/>
    <w:rsid w:val="00DB0B91"/>
    <w:rsid w:val="00DB2635"/>
    <w:rsid w:val="00DB477C"/>
    <w:rsid w:val="00DB4EEA"/>
    <w:rsid w:val="00DB4F9A"/>
    <w:rsid w:val="00DB516F"/>
    <w:rsid w:val="00DB5402"/>
    <w:rsid w:val="00DC0B72"/>
    <w:rsid w:val="00DC0DF2"/>
    <w:rsid w:val="00DC1C9E"/>
    <w:rsid w:val="00DC4696"/>
    <w:rsid w:val="00DC5015"/>
    <w:rsid w:val="00DC5D1C"/>
    <w:rsid w:val="00DC652A"/>
    <w:rsid w:val="00DC6F05"/>
    <w:rsid w:val="00DC7688"/>
    <w:rsid w:val="00DD399A"/>
    <w:rsid w:val="00DD4214"/>
    <w:rsid w:val="00DD49BE"/>
    <w:rsid w:val="00DD528A"/>
    <w:rsid w:val="00DE1C6C"/>
    <w:rsid w:val="00DE2BD2"/>
    <w:rsid w:val="00DE314B"/>
    <w:rsid w:val="00DE3B01"/>
    <w:rsid w:val="00DE3F62"/>
    <w:rsid w:val="00DE430F"/>
    <w:rsid w:val="00DE5072"/>
    <w:rsid w:val="00DE7589"/>
    <w:rsid w:val="00DE7D02"/>
    <w:rsid w:val="00DF0CE5"/>
    <w:rsid w:val="00DF1CE1"/>
    <w:rsid w:val="00DF2CBC"/>
    <w:rsid w:val="00DF3166"/>
    <w:rsid w:val="00DF32F7"/>
    <w:rsid w:val="00DF3F0E"/>
    <w:rsid w:val="00DF4556"/>
    <w:rsid w:val="00DF4EF9"/>
    <w:rsid w:val="00DF5C8C"/>
    <w:rsid w:val="00DF723F"/>
    <w:rsid w:val="00DF7FA6"/>
    <w:rsid w:val="00E043F2"/>
    <w:rsid w:val="00E04FFB"/>
    <w:rsid w:val="00E0779B"/>
    <w:rsid w:val="00E07900"/>
    <w:rsid w:val="00E1270D"/>
    <w:rsid w:val="00E140CF"/>
    <w:rsid w:val="00E14EF2"/>
    <w:rsid w:val="00E16C18"/>
    <w:rsid w:val="00E17B2A"/>
    <w:rsid w:val="00E20F7C"/>
    <w:rsid w:val="00E2417B"/>
    <w:rsid w:val="00E243D9"/>
    <w:rsid w:val="00E2589D"/>
    <w:rsid w:val="00E2683D"/>
    <w:rsid w:val="00E26B43"/>
    <w:rsid w:val="00E301D6"/>
    <w:rsid w:val="00E30E4B"/>
    <w:rsid w:val="00E3120D"/>
    <w:rsid w:val="00E31AA5"/>
    <w:rsid w:val="00E32058"/>
    <w:rsid w:val="00E32D8C"/>
    <w:rsid w:val="00E32E0C"/>
    <w:rsid w:val="00E358D9"/>
    <w:rsid w:val="00E35DAB"/>
    <w:rsid w:val="00E371A1"/>
    <w:rsid w:val="00E37341"/>
    <w:rsid w:val="00E378B6"/>
    <w:rsid w:val="00E401AE"/>
    <w:rsid w:val="00E40752"/>
    <w:rsid w:val="00E40B5B"/>
    <w:rsid w:val="00E41335"/>
    <w:rsid w:val="00E42529"/>
    <w:rsid w:val="00E42714"/>
    <w:rsid w:val="00E43E48"/>
    <w:rsid w:val="00E44C3D"/>
    <w:rsid w:val="00E46604"/>
    <w:rsid w:val="00E46614"/>
    <w:rsid w:val="00E479BE"/>
    <w:rsid w:val="00E50ABA"/>
    <w:rsid w:val="00E50CB2"/>
    <w:rsid w:val="00E51EA0"/>
    <w:rsid w:val="00E5242D"/>
    <w:rsid w:val="00E530CC"/>
    <w:rsid w:val="00E536D5"/>
    <w:rsid w:val="00E54B63"/>
    <w:rsid w:val="00E54BE8"/>
    <w:rsid w:val="00E54BFD"/>
    <w:rsid w:val="00E566A5"/>
    <w:rsid w:val="00E568B6"/>
    <w:rsid w:val="00E56BC9"/>
    <w:rsid w:val="00E579B5"/>
    <w:rsid w:val="00E57C12"/>
    <w:rsid w:val="00E57E01"/>
    <w:rsid w:val="00E6077E"/>
    <w:rsid w:val="00E61940"/>
    <w:rsid w:val="00E63575"/>
    <w:rsid w:val="00E64451"/>
    <w:rsid w:val="00E65737"/>
    <w:rsid w:val="00E65CD0"/>
    <w:rsid w:val="00E66DE9"/>
    <w:rsid w:val="00E704E2"/>
    <w:rsid w:val="00E70FAE"/>
    <w:rsid w:val="00E73328"/>
    <w:rsid w:val="00E73938"/>
    <w:rsid w:val="00E73B91"/>
    <w:rsid w:val="00E73BF2"/>
    <w:rsid w:val="00E803B2"/>
    <w:rsid w:val="00E8177B"/>
    <w:rsid w:val="00E83674"/>
    <w:rsid w:val="00E83A58"/>
    <w:rsid w:val="00E84EFE"/>
    <w:rsid w:val="00E85222"/>
    <w:rsid w:val="00E86A95"/>
    <w:rsid w:val="00E904CC"/>
    <w:rsid w:val="00E90B58"/>
    <w:rsid w:val="00E933C4"/>
    <w:rsid w:val="00E95D43"/>
    <w:rsid w:val="00E95DE6"/>
    <w:rsid w:val="00E9726F"/>
    <w:rsid w:val="00E9752E"/>
    <w:rsid w:val="00EA0E05"/>
    <w:rsid w:val="00EA0F16"/>
    <w:rsid w:val="00EA1538"/>
    <w:rsid w:val="00EA2E79"/>
    <w:rsid w:val="00EA3B42"/>
    <w:rsid w:val="00EA5168"/>
    <w:rsid w:val="00EA7D0B"/>
    <w:rsid w:val="00EB1EA1"/>
    <w:rsid w:val="00EB2813"/>
    <w:rsid w:val="00EB2937"/>
    <w:rsid w:val="00EB46EE"/>
    <w:rsid w:val="00EB6A7D"/>
    <w:rsid w:val="00EB786D"/>
    <w:rsid w:val="00EC1011"/>
    <w:rsid w:val="00EC1697"/>
    <w:rsid w:val="00EC5886"/>
    <w:rsid w:val="00EC688C"/>
    <w:rsid w:val="00EC6A3A"/>
    <w:rsid w:val="00EC7EF7"/>
    <w:rsid w:val="00ED0658"/>
    <w:rsid w:val="00ED08D1"/>
    <w:rsid w:val="00ED1EBB"/>
    <w:rsid w:val="00ED246A"/>
    <w:rsid w:val="00ED5681"/>
    <w:rsid w:val="00ED5751"/>
    <w:rsid w:val="00ED5778"/>
    <w:rsid w:val="00ED5F66"/>
    <w:rsid w:val="00EE3E6F"/>
    <w:rsid w:val="00EE422F"/>
    <w:rsid w:val="00EE5ADD"/>
    <w:rsid w:val="00EE6248"/>
    <w:rsid w:val="00EE6599"/>
    <w:rsid w:val="00EF00FB"/>
    <w:rsid w:val="00EF030B"/>
    <w:rsid w:val="00EF218A"/>
    <w:rsid w:val="00EF2BE0"/>
    <w:rsid w:val="00EF57E3"/>
    <w:rsid w:val="00EF77DF"/>
    <w:rsid w:val="00F01049"/>
    <w:rsid w:val="00F0201D"/>
    <w:rsid w:val="00F02525"/>
    <w:rsid w:val="00F03EC4"/>
    <w:rsid w:val="00F07EEC"/>
    <w:rsid w:val="00F107FE"/>
    <w:rsid w:val="00F11112"/>
    <w:rsid w:val="00F1502D"/>
    <w:rsid w:val="00F1669C"/>
    <w:rsid w:val="00F16ABB"/>
    <w:rsid w:val="00F201E5"/>
    <w:rsid w:val="00F225B8"/>
    <w:rsid w:val="00F22F46"/>
    <w:rsid w:val="00F271FC"/>
    <w:rsid w:val="00F3196C"/>
    <w:rsid w:val="00F31A07"/>
    <w:rsid w:val="00F32A57"/>
    <w:rsid w:val="00F348C9"/>
    <w:rsid w:val="00F36135"/>
    <w:rsid w:val="00F36F37"/>
    <w:rsid w:val="00F42A65"/>
    <w:rsid w:val="00F43724"/>
    <w:rsid w:val="00F437DE"/>
    <w:rsid w:val="00F4509D"/>
    <w:rsid w:val="00F45F14"/>
    <w:rsid w:val="00F46312"/>
    <w:rsid w:val="00F46AD4"/>
    <w:rsid w:val="00F4709E"/>
    <w:rsid w:val="00F47A63"/>
    <w:rsid w:val="00F5088E"/>
    <w:rsid w:val="00F51DF5"/>
    <w:rsid w:val="00F5251F"/>
    <w:rsid w:val="00F52995"/>
    <w:rsid w:val="00F535B8"/>
    <w:rsid w:val="00F5501D"/>
    <w:rsid w:val="00F5509B"/>
    <w:rsid w:val="00F55745"/>
    <w:rsid w:val="00F55A06"/>
    <w:rsid w:val="00F55B40"/>
    <w:rsid w:val="00F55CDA"/>
    <w:rsid w:val="00F55E5F"/>
    <w:rsid w:val="00F57EE7"/>
    <w:rsid w:val="00F60D5D"/>
    <w:rsid w:val="00F62B83"/>
    <w:rsid w:val="00F66A2E"/>
    <w:rsid w:val="00F67AEF"/>
    <w:rsid w:val="00F709AA"/>
    <w:rsid w:val="00F712B9"/>
    <w:rsid w:val="00F737D8"/>
    <w:rsid w:val="00F74674"/>
    <w:rsid w:val="00F74A86"/>
    <w:rsid w:val="00F75728"/>
    <w:rsid w:val="00F75BC6"/>
    <w:rsid w:val="00F75CE1"/>
    <w:rsid w:val="00F7631E"/>
    <w:rsid w:val="00F768E1"/>
    <w:rsid w:val="00F76C2B"/>
    <w:rsid w:val="00F773A6"/>
    <w:rsid w:val="00F77C02"/>
    <w:rsid w:val="00F8021D"/>
    <w:rsid w:val="00F82C7E"/>
    <w:rsid w:val="00F8349E"/>
    <w:rsid w:val="00F84383"/>
    <w:rsid w:val="00F849B1"/>
    <w:rsid w:val="00F861C0"/>
    <w:rsid w:val="00F86995"/>
    <w:rsid w:val="00F878FE"/>
    <w:rsid w:val="00F87B9F"/>
    <w:rsid w:val="00F87CF0"/>
    <w:rsid w:val="00F9006E"/>
    <w:rsid w:val="00F90579"/>
    <w:rsid w:val="00F912CF"/>
    <w:rsid w:val="00F926F7"/>
    <w:rsid w:val="00F94CC2"/>
    <w:rsid w:val="00F94DAB"/>
    <w:rsid w:val="00F97C15"/>
    <w:rsid w:val="00FA2DA0"/>
    <w:rsid w:val="00FA52E7"/>
    <w:rsid w:val="00FB1FC7"/>
    <w:rsid w:val="00FB5C6E"/>
    <w:rsid w:val="00FB7205"/>
    <w:rsid w:val="00FB72F9"/>
    <w:rsid w:val="00FC0158"/>
    <w:rsid w:val="00FC11D6"/>
    <w:rsid w:val="00FC192D"/>
    <w:rsid w:val="00FC1CA2"/>
    <w:rsid w:val="00FC1D80"/>
    <w:rsid w:val="00FC238D"/>
    <w:rsid w:val="00FC261C"/>
    <w:rsid w:val="00FC299C"/>
    <w:rsid w:val="00FC2AA2"/>
    <w:rsid w:val="00FC3229"/>
    <w:rsid w:val="00FC358D"/>
    <w:rsid w:val="00FC4106"/>
    <w:rsid w:val="00FC56FD"/>
    <w:rsid w:val="00FC69A4"/>
    <w:rsid w:val="00FC709C"/>
    <w:rsid w:val="00FC750B"/>
    <w:rsid w:val="00FD0383"/>
    <w:rsid w:val="00FD450F"/>
    <w:rsid w:val="00FD5887"/>
    <w:rsid w:val="00FD79D9"/>
    <w:rsid w:val="00FE0D9A"/>
    <w:rsid w:val="00FE2BFC"/>
    <w:rsid w:val="00FE31B0"/>
    <w:rsid w:val="00FE3308"/>
    <w:rsid w:val="00FE358F"/>
    <w:rsid w:val="00FE5403"/>
    <w:rsid w:val="00FE576A"/>
    <w:rsid w:val="00FE5D8E"/>
    <w:rsid w:val="00FE60D0"/>
    <w:rsid w:val="00FE7416"/>
    <w:rsid w:val="00FE7FF9"/>
    <w:rsid w:val="00FF0321"/>
    <w:rsid w:val="00FF06B5"/>
    <w:rsid w:val="00FF2F96"/>
    <w:rsid w:val="00FF37E7"/>
    <w:rsid w:val="00FF386D"/>
    <w:rsid w:val="00FF474A"/>
    <w:rsid w:val="00FF4E84"/>
    <w:rsid w:val="00FF5575"/>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BEF106"/>
  <w15:docId w15:val="{1C82C0E7-ED1D-4148-BD0F-AB73439130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5C1B"/>
    <w:pPr>
      <w:jc w:val="both"/>
    </w:pPr>
    <w:rPr>
      <w:rFonts w:ascii="Times New Roman" w:hAnsi="Times New Roman"/>
      <w:lang w:val="en-US"/>
    </w:rPr>
  </w:style>
  <w:style w:type="paragraph" w:styleId="Heading1">
    <w:name w:val="heading 1"/>
    <w:basedOn w:val="Normal"/>
    <w:next w:val="Normal"/>
    <w:link w:val="Heading1Char"/>
    <w:uiPriority w:val="9"/>
    <w:qFormat/>
    <w:rsid w:val="006D3465"/>
    <w:pPr>
      <w:keepNext/>
      <w:keepLines/>
      <w:spacing w:before="240" w:after="60"/>
      <w:outlineLvl w:val="0"/>
    </w:pPr>
    <w:rPr>
      <w:rFonts w:ascii="Palatino Linotype" w:eastAsiaTheme="majorEastAsia" w:hAnsi="Palatino Linotype" w:cstheme="majorBidi"/>
      <w:b/>
      <w:sz w:val="36"/>
      <w:szCs w:val="32"/>
    </w:rPr>
  </w:style>
  <w:style w:type="paragraph" w:styleId="Heading2">
    <w:name w:val="heading 2"/>
    <w:basedOn w:val="Normal"/>
    <w:next w:val="Normal"/>
    <w:link w:val="Heading2Char"/>
    <w:uiPriority w:val="9"/>
    <w:unhideWhenUsed/>
    <w:qFormat/>
    <w:rsid w:val="00D91FB8"/>
    <w:pPr>
      <w:keepNext/>
      <w:keepLines/>
      <w:spacing w:before="40" w:after="0"/>
      <w:outlineLvl w:val="1"/>
    </w:pPr>
    <w:rPr>
      <w:rFonts w:ascii="Palatino Linotype" w:eastAsiaTheme="majorEastAsia" w:hAnsi="Palatino Linotype" w:cstheme="majorBidi"/>
      <w:sz w:val="28"/>
      <w:szCs w:val="26"/>
    </w:rPr>
  </w:style>
  <w:style w:type="paragraph" w:styleId="Heading3">
    <w:name w:val="heading 3"/>
    <w:basedOn w:val="Normal"/>
    <w:next w:val="Normal"/>
    <w:link w:val="Heading3Char"/>
    <w:uiPriority w:val="9"/>
    <w:unhideWhenUsed/>
    <w:qFormat/>
    <w:rsid w:val="002A5149"/>
    <w:pPr>
      <w:keepNext/>
      <w:keepLines/>
      <w:spacing w:before="40" w:after="0"/>
      <w:outlineLvl w:val="2"/>
    </w:pPr>
    <w:rPr>
      <w:rFonts w:ascii="Palatino Linotype" w:eastAsiaTheme="majorEastAsia" w:hAnsi="Palatino Linotype" w:cstheme="majorBidi"/>
      <w:i/>
      <w:sz w:val="26"/>
      <w:szCs w:val="24"/>
    </w:rPr>
  </w:style>
  <w:style w:type="paragraph" w:styleId="Heading4">
    <w:name w:val="heading 4"/>
    <w:basedOn w:val="Normal"/>
    <w:next w:val="Normal"/>
    <w:link w:val="Heading4Char"/>
    <w:uiPriority w:val="9"/>
    <w:unhideWhenUsed/>
    <w:qFormat/>
    <w:rsid w:val="00B346D7"/>
    <w:pPr>
      <w:keepNext/>
      <w:keepLines/>
      <w:spacing w:before="40" w:after="0"/>
      <w:outlineLvl w:val="3"/>
    </w:pPr>
    <w:rPr>
      <w:rFonts w:eastAsiaTheme="majorEastAsia" w:cstheme="majorBidi"/>
      <w:iCs/>
      <w:sz w:val="24"/>
    </w:rPr>
  </w:style>
  <w:style w:type="paragraph" w:styleId="Heading5">
    <w:name w:val="heading 5"/>
    <w:aliases w:val="Formule"/>
    <w:basedOn w:val="Normal"/>
    <w:next w:val="Normal"/>
    <w:link w:val="Heading5Char"/>
    <w:uiPriority w:val="9"/>
    <w:unhideWhenUsed/>
    <w:qFormat/>
    <w:rsid w:val="003E70C5"/>
    <w:pPr>
      <w:keepNext/>
      <w:keepLines/>
      <w:spacing w:before="120" w:after="240"/>
      <w:jc w:val="center"/>
      <w:outlineLvl w:val="4"/>
    </w:pPr>
    <w:rPr>
      <w:rFonts w:ascii="Cambria Math" w:eastAsiaTheme="majorEastAsia" w:hAnsi="Cambria Math" w:cstheme="majorBidi"/>
      <w:color w:val="3B3838" w:themeColor="background2" w:themeShade="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465"/>
    <w:rPr>
      <w:rFonts w:ascii="Palatino Linotype" w:eastAsiaTheme="majorEastAsia" w:hAnsi="Palatino Linotype" w:cstheme="majorBidi"/>
      <w:b/>
      <w:sz w:val="36"/>
      <w:szCs w:val="32"/>
    </w:rPr>
  </w:style>
  <w:style w:type="character" w:customStyle="1" w:styleId="Heading2Char">
    <w:name w:val="Heading 2 Char"/>
    <w:basedOn w:val="DefaultParagraphFont"/>
    <w:link w:val="Heading2"/>
    <w:uiPriority w:val="9"/>
    <w:rsid w:val="00D91FB8"/>
    <w:rPr>
      <w:rFonts w:ascii="Palatino Linotype" w:eastAsiaTheme="majorEastAsia" w:hAnsi="Palatino Linotype" w:cstheme="majorBidi"/>
      <w:sz w:val="28"/>
      <w:szCs w:val="26"/>
    </w:rPr>
  </w:style>
  <w:style w:type="character" w:customStyle="1" w:styleId="Heading3Char">
    <w:name w:val="Heading 3 Char"/>
    <w:basedOn w:val="DefaultParagraphFont"/>
    <w:link w:val="Heading3"/>
    <w:uiPriority w:val="9"/>
    <w:rsid w:val="002A5149"/>
    <w:rPr>
      <w:rFonts w:ascii="Palatino Linotype" w:eastAsiaTheme="majorEastAsia" w:hAnsi="Palatino Linotype" w:cstheme="majorBidi"/>
      <w:i/>
      <w:sz w:val="26"/>
      <w:szCs w:val="24"/>
      <w:lang w:val="en-US"/>
    </w:rPr>
  </w:style>
  <w:style w:type="paragraph" w:styleId="Caption">
    <w:name w:val="caption"/>
    <w:basedOn w:val="Normal"/>
    <w:next w:val="Normal"/>
    <w:uiPriority w:val="35"/>
    <w:unhideWhenUsed/>
    <w:qFormat/>
    <w:rsid w:val="00055863"/>
    <w:pPr>
      <w:spacing w:before="60" w:after="200" w:line="240" w:lineRule="auto"/>
      <w:jc w:val="left"/>
    </w:pPr>
    <w:rPr>
      <w:i/>
      <w:iCs/>
      <w:sz w:val="18"/>
      <w:szCs w:val="18"/>
    </w:rPr>
  </w:style>
  <w:style w:type="character" w:customStyle="1" w:styleId="Heading4Char">
    <w:name w:val="Heading 4 Char"/>
    <w:basedOn w:val="DefaultParagraphFont"/>
    <w:link w:val="Heading4"/>
    <w:uiPriority w:val="9"/>
    <w:rsid w:val="00B346D7"/>
    <w:rPr>
      <w:rFonts w:ascii="Times New Roman" w:eastAsiaTheme="majorEastAsia" w:hAnsi="Times New Roman" w:cstheme="majorBidi"/>
      <w:iCs/>
      <w:sz w:val="24"/>
    </w:rPr>
  </w:style>
  <w:style w:type="character" w:styleId="SubtleEmphasis">
    <w:name w:val="Subtle Emphasis"/>
    <w:basedOn w:val="DefaultParagraphFont"/>
    <w:uiPriority w:val="19"/>
    <w:qFormat/>
    <w:rsid w:val="003963C4"/>
    <w:rPr>
      <w:i/>
      <w:iCs/>
      <w:color w:val="404040" w:themeColor="text1" w:themeTint="BF"/>
    </w:rPr>
  </w:style>
  <w:style w:type="paragraph" w:styleId="ListParagraph">
    <w:name w:val="List Paragraph"/>
    <w:basedOn w:val="Normal"/>
    <w:uiPriority w:val="34"/>
    <w:qFormat/>
    <w:rsid w:val="00A17F9A"/>
    <w:pPr>
      <w:ind w:left="720"/>
      <w:contextualSpacing/>
    </w:pPr>
  </w:style>
  <w:style w:type="paragraph" w:styleId="NoSpacing">
    <w:name w:val="No Spacing"/>
    <w:uiPriority w:val="1"/>
    <w:qFormat/>
    <w:rsid w:val="00425B0F"/>
    <w:pPr>
      <w:spacing w:after="0" w:line="240" w:lineRule="auto"/>
      <w:jc w:val="both"/>
    </w:pPr>
    <w:rPr>
      <w:rFonts w:ascii="Times New Roman" w:hAnsi="Times New Roman"/>
      <w:lang w:val="en-US"/>
    </w:rPr>
  </w:style>
  <w:style w:type="character" w:styleId="CommentReference">
    <w:name w:val="annotation reference"/>
    <w:basedOn w:val="DefaultParagraphFont"/>
    <w:uiPriority w:val="99"/>
    <w:semiHidden/>
    <w:unhideWhenUsed/>
    <w:rsid w:val="00A90BC2"/>
    <w:rPr>
      <w:sz w:val="16"/>
      <w:szCs w:val="16"/>
    </w:rPr>
  </w:style>
  <w:style w:type="paragraph" w:styleId="CommentText">
    <w:name w:val="annotation text"/>
    <w:basedOn w:val="Normal"/>
    <w:link w:val="CommentTextChar"/>
    <w:uiPriority w:val="99"/>
    <w:semiHidden/>
    <w:unhideWhenUsed/>
    <w:rsid w:val="00A90BC2"/>
    <w:pPr>
      <w:spacing w:line="240" w:lineRule="auto"/>
    </w:pPr>
    <w:rPr>
      <w:sz w:val="20"/>
      <w:szCs w:val="20"/>
    </w:rPr>
  </w:style>
  <w:style w:type="character" w:customStyle="1" w:styleId="CommentTextChar">
    <w:name w:val="Comment Text Char"/>
    <w:basedOn w:val="DefaultParagraphFont"/>
    <w:link w:val="CommentText"/>
    <w:uiPriority w:val="99"/>
    <w:semiHidden/>
    <w:rsid w:val="00A90BC2"/>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A90BC2"/>
    <w:rPr>
      <w:b/>
      <w:bCs/>
    </w:rPr>
  </w:style>
  <w:style w:type="character" w:customStyle="1" w:styleId="CommentSubjectChar">
    <w:name w:val="Comment Subject Char"/>
    <w:basedOn w:val="CommentTextChar"/>
    <w:link w:val="CommentSubject"/>
    <w:uiPriority w:val="99"/>
    <w:semiHidden/>
    <w:rsid w:val="00A90BC2"/>
    <w:rPr>
      <w:rFonts w:ascii="Times New Roman" w:hAnsi="Times New Roman"/>
      <w:b/>
      <w:bCs/>
      <w:sz w:val="20"/>
      <w:szCs w:val="20"/>
      <w:lang w:val="en-US"/>
    </w:rPr>
  </w:style>
  <w:style w:type="table" w:styleId="TableGrid">
    <w:name w:val="Table Grid"/>
    <w:basedOn w:val="TableNormal"/>
    <w:uiPriority w:val="39"/>
    <w:rsid w:val="008C35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63FE7"/>
    <w:rPr>
      <w:color w:val="0563C1" w:themeColor="hyperlink"/>
      <w:u w:val="single"/>
    </w:rPr>
  </w:style>
  <w:style w:type="character" w:styleId="UnresolvedMention">
    <w:name w:val="Unresolved Mention"/>
    <w:basedOn w:val="DefaultParagraphFont"/>
    <w:uiPriority w:val="99"/>
    <w:semiHidden/>
    <w:unhideWhenUsed/>
    <w:rsid w:val="00663FE7"/>
    <w:rPr>
      <w:color w:val="605E5C"/>
      <w:shd w:val="clear" w:color="auto" w:fill="E1DFDD"/>
    </w:rPr>
  </w:style>
  <w:style w:type="character" w:styleId="FollowedHyperlink">
    <w:name w:val="FollowedHyperlink"/>
    <w:basedOn w:val="DefaultParagraphFont"/>
    <w:uiPriority w:val="99"/>
    <w:semiHidden/>
    <w:unhideWhenUsed/>
    <w:rsid w:val="00372716"/>
    <w:rPr>
      <w:color w:val="954F72" w:themeColor="followedHyperlink"/>
      <w:u w:val="single"/>
    </w:rPr>
  </w:style>
  <w:style w:type="character" w:styleId="PlaceholderText">
    <w:name w:val="Placeholder Text"/>
    <w:basedOn w:val="DefaultParagraphFont"/>
    <w:uiPriority w:val="99"/>
    <w:semiHidden/>
    <w:rsid w:val="007C5B7E"/>
    <w:rPr>
      <w:color w:val="808080"/>
    </w:rPr>
  </w:style>
  <w:style w:type="character" w:customStyle="1" w:styleId="Heading5Char">
    <w:name w:val="Heading 5 Char"/>
    <w:aliases w:val="Formule Char"/>
    <w:basedOn w:val="DefaultParagraphFont"/>
    <w:link w:val="Heading5"/>
    <w:uiPriority w:val="9"/>
    <w:rsid w:val="003E70C5"/>
    <w:rPr>
      <w:rFonts w:ascii="Cambria Math" w:eastAsiaTheme="majorEastAsia" w:hAnsi="Cambria Math" w:cstheme="majorBidi"/>
      <w:color w:val="3B3838" w:themeColor="background2" w:themeShade="40"/>
      <w:lang w:val="en-US"/>
    </w:rPr>
  </w:style>
  <w:style w:type="table" w:styleId="TableGridLight">
    <w:name w:val="Grid Table Light"/>
    <w:basedOn w:val="TableNormal"/>
    <w:uiPriority w:val="40"/>
    <w:rsid w:val="00B839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Heading">
    <w:name w:val="TOC Heading"/>
    <w:basedOn w:val="Heading1"/>
    <w:next w:val="Normal"/>
    <w:uiPriority w:val="39"/>
    <w:unhideWhenUsed/>
    <w:qFormat/>
    <w:rsid w:val="00554606"/>
    <w:pPr>
      <w:spacing w:after="0"/>
      <w:jc w:val="left"/>
      <w:outlineLvl w:val="9"/>
    </w:pPr>
    <w:rPr>
      <w:rFonts w:asciiTheme="majorHAnsi" w:hAnsiTheme="majorHAnsi"/>
      <w:b w:val="0"/>
      <w:color w:val="2F5496" w:themeColor="accent1" w:themeShade="BF"/>
      <w:sz w:val="32"/>
      <w:lang w:val="nl-NL" w:eastAsia="nl-NL"/>
    </w:rPr>
  </w:style>
  <w:style w:type="paragraph" w:styleId="TOC1">
    <w:name w:val="toc 1"/>
    <w:basedOn w:val="Normal"/>
    <w:next w:val="Normal"/>
    <w:autoRedefine/>
    <w:uiPriority w:val="39"/>
    <w:unhideWhenUsed/>
    <w:rsid w:val="00733E4A"/>
    <w:pPr>
      <w:tabs>
        <w:tab w:val="right" w:leader="dot" w:pos="9062"/>
      </w:tabs>
      <w:spacing w:after="100"/>
    </w:pPr>
    <w:rPr>
      <w:b/>
      <w:bCs/>
      <w:noProof/>
    </w:rPr>
  </w:style>
  <w:style w:type="paragraph" w:styleId="TOC2">
    <w:name w:val="toc 2"/>
    <w:basedOn w:val="Normal"/>
    <w:next w:val="Normal"/>
    <w:autoRedefine/>
    <w:uiPriority w:val="39"/>
    <w:unhideWhenUsed/>
    <w:rsid w:val="00554606"/>
    <w:pPr>
      <w:spacing w:after="100"/>
      <w:ind w:left="220"/>
    </w:pPr>
  </w:style>
  <w:style w:type="paragraph" w:styleId="TOC3">
    <w:name w:val="toc 3"/>
    <w:basedOn w:val="Normal"/>
    <w:next w:val="Normal"/>
    <w:autoRedefine/>
    <w:uiPriority w:val="39"/>
    <w:unhideWhenUsed/>
    <w:rsid w:val="00554606"/>
    <w:pPr>
      <w:spacing w:after="100"/>
      <w:ind w:left="440"/>
    </w:pPr>
  </w:style>
  <w:style w:type="paragraph" w:styleId="TableofFigures">
    <w:name w:val="table of figures"/>
    <w:basedOn w:val="Normal"/>
    <w:next w:val="Normal"/>
    <w:uiPriority w:val="99"/>
    <w:unhideWhenUsed/>
    <w:rsid w:val="008035DD"/>
    <w:pPr>
      <w:spacing w:after="80"/>
    </w:pPr>
  </w:style>
  <w:style w:type="paragraph" w:customStyle="1" w:styleId="BijschriftAPA">
    <w:name w:val="Bijschrift APA"/>
    <w:basedOn w:val="NoSpacing"/>
    <w:qFormat/>
    <w:rsid w:val="00755AE5"/>
    <w:pPr>
      <w:spacing w:after="60"/>
      <w:jc w:val="left"/>
    </w:pPr>
    <w:rPr>
      <w:b/>
    </w:rPr>
  </w:style>
  <w:style w:type="paragraph" w:styleId="Header">
    <w:name w:val="header"/>
    <w:basedOn w:val="Normal"/>
    <w:link w:val="HeaderChar"/>
    <w:uiPriority w:val="99"/>
    <w:unhideWhenUsed/>
    <w:rsid w:val="00414961"/>
    <w:pPr>
      <w:tabs>
        <w:tab w:val="center" w:pos="4536"/>
        <w:tab w:val="right" w:pos="9072"/>
      </w:tabs>
      <w:spacing w:after="0" w:line="240" w:lineRule="auto"/>
    </w:pPr>
  </w:style>
  <w:style w:type="character" w:customStyle="1" w:styleId="HeaderChar">
    <w:name w:val="Header Char"/>
    <w:basedOn w:val="DefaultParagraphFont"/>
    <w:link w:val="Header"/>
    <w:uiPriority w:val="99"/>
    <w:rsid w:val="00414961"/>
    <w:rPr>
      <w:rFonts w:ascii="Times New Roman" w:hAnsi="Times New Roman"/>
      <w:lang w:val="en-US"/>
    </w:rPr>
  </w:style>
  <w:style w:type="paragraph" w:styleId="Footer">
    <w:name w:val="footer"/>
    <w:basedOn w:val="Normal"/>
    <w:link w:val="FooterChar"/>
    <w:uiPriority w:val="99"/>
    <w:unhideWhenUsed/>
    <w:rsid w:val="00414961"/>
    <w:pPr>
      <w:tabs>
        <w:tab w:val="center" w:pos="4536"/>
        <w:tab w:val="right" w:pos="9072"/>
      </w:tabs>
      <w:spacing w:after="0" w:line="240" w:lineRule="auto"/>
    </w:pPr>
  </w:style>
  <w:style w:type="character" w:customStyle="1" w:styleId="FooterChar">
    <w:name w:val="Footer Char"/>
    <w:basedOn w:val="DefaultParagraphFont"/>
    <w:link w:val="Footer"/>
    <w:uiPriority w:val="99"/>
    <w:rsid w:val="00414961"/>
    <w:rPr>
      <w:rFonts w:ascii="Times New Roman" w:hAnsi="Times New Roman"/>
      <w:lang w:val="en-US"/>
    </w:rPr>
  </w:style>
  <w:style w:type="paragraph" w:styleId="FootnoteText">
    <w:name w:val="footnote text"/>
    <w:basedOn w:val="Normal"/>
    <w:link w:val="FootnoteTextChar"/>
    <w:uiPriority w:val="99"/>
    <w:semiHidden/>
    <w:unhideWhenUsed/>
    <w:rsid w:val="00534CF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34CFD"/>
    <w:rPr>
      <w:rFonts w:ascii="Times New Roman" w:hAnsi="Times New Roman"/>
      <w:sz w:val="20"/>
      <w:szCs w:val="20"/>
      <w:lang w:val="en-US"/>
    </w:rPr>
  </w:style>
  <w:style w:type="character" w:styleId="FootnoteReference">
    <w:name w:val="footnote reference"/>
    <w:basedOn w:val="DefaultParagraphFont"/>
    <w:uiPriority w:val="99"/>
    <w:semiHidden/>
    <w:unhideWhenUsed/>
    <w:rsid w:val="00534CFD"/>
    <w:rPr>
      <w:vertAlign w:val="superscript"/>
    </w:rPr>
  </w:style>
  <w:style w:type="paragraph" w:styleId="Bibliography">
    <w:name w:val="Bibliography"/>
    <w:basedOn w:val="Normal"/>
    <w:next w:val="Normal"/>
    <w:uiPriority w:val="37"/>
    <w:unhideWhenUsed/>
    <w:rsid w:val="006D4009"/>
    <w:pPr>
      <w:jc w:val="left"/>
    </w:pPr>
    <w:rPr>
      <w:rFonts w:asciiTheme="minorHAnsi" w:hAnsiTheme="minorHAnsi"/>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file:///C:\Users\eveli\SynologyDrive\Political%20Science%20-%20Comparative%20Politics\Master%20Thesis\Master_Thesis_Evelien_de_Vries.docx" TargetMode="External"/><Relationship Id="rId26" Type="http://schemas.openxmlformats.org/officeDocument/2006/relationships/image" Target="media/image11.pn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file:///C:\Users\eveli\SynologyDrive\Political%20Science%20-%20Comparative%20Politics\Master%20Thesis\Master_Thesis_Evelien_de_Vries.docx" TargetMode="Externa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hyperlink" Target="file:///C:\Users\eveli\SynologyDrive\Political%20Science%20-%20Comparative%20Politics\Master%20Thesis\Master_Thesis_Evelien_de_Vries.docx" TargetMode="External"/><Relationship Id="rId20" Type="http://schemas.openxmlformats.org/officeDocument/2006/relationships/hyperlink" Target="file:///C:\Users\eveli\SynologyDrive\Political%20Science%20-%20Comparative%20Politics\Master%20Thesis\Master_Thesis_Evelien_de_Vries.docx" TargetMode="External"/><Relationship Id="rId29" Type="http://schemas.openxmlformats.org/officeDocument/2006/relationships/image" Target="media/image14.png"/><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file:///C:\Users\eveli\SynologyDrive\Political%20Science%20-%20Comparative%20Politics\Master%20Thesis\Master_Thesis_Evelien_de_Vries.docx"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10" Type="http://schemas.openxmlformats.org/officeDocument/2006/relationships/image" Target="media/image3.png"/><Relationship Id="rId19" Type="http://schemas.openxmlformats.org/officeDocument/2006/relationships/hyperlink" Target="file:///C:\Users\eveli\SynologyDrive\Political%20Science%20-%20Comparative%20Politics\Master%20Thesis\Master_Thesis_Evelien_de_Vries.docx" TargetMode="External"/><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sv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image" Target="media/image1.png"/><Relationship Id="rId51" Type="http://schemas.openxmlformats.org/officeDocument/2006/relationships/image" Target="media/image36.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07761D-23E5-421D-BEF1-D57E39187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23135</Words>
  <Characters>127245</Characters>
  <Application>Microsoft Office Word</Application>
  <DocSecurity>0</DocSecurity>
  <Lines>1060</Lines>
  <Paragraphs>300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150080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Evelien de Vries</dc:creator>
  <cp:keywords/>
  <dc:description/>
  <cp:lastModifiedBy>Sipma, T. (Take)</cp:lastModifiedBy>
  <cp:revision>2</cp:revision>
  <cp:lastPrinted>2021-06-10T20:34:00Z</cp:lastPrinted>
  <dcterms:created xsi:type="dcterms:W3CDTF">2021-07-15T12:22:00Z</dcterms:created>
  <dcterms:modified xsi:type="dcterms:W3CDTF">2021-07-15T12:22:00Z</dcterms:modified>
</cp:coreProperties>
</file>