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10324" w14:textId="77777777" w:rsidR="001C1453" w:rsidRPr="00804EC5" w:rsidRDefault="001C1453" w:rsidP="0010516F">
      <w:pPr>
        <w:spacing w:line="480" w:lineRule="auto"/>
        <w:jc w:val="center"/>
        <w:rPr>
          <w:b/>
          <w:bCs/>
          <w:highlight w:val="yellow"/>
          <w:lang w:val="en-GB"/>
        </w:rPr>
      </w:pPr>
    </w:p>
    <w:p w14:paraId="0428D129" w14:textId="77777777" w:rsidR="001C1453" w:rsidRPr="00804EC5" w:rsidRDefault="001C1453" w:rsidP="0010516F">
      <w:pPr>
        <w:spacing w:line="480" w:lineRule="auto"/>
        <w:jc w:val="center"/>
        <w:rPr>
          <w:b/>
          <w:bCs/>
          <w:highlight w:val="yellow"/>
          <w:lang w:val="en-GB"/>
        </w:rPr>
      </w:pPr>
    </w:p>
    <w:p w14:paraId="11C4460A" w14:textId="77777777" w:rsidR="001C1453" w:rsidRPr="00804EC5" w:rsidRDefault="001C1453" w:rsidP="0010516F">
      <w:pPr>
        <w:spacing w:line="480" w:lineRule="auto"/>
        <w:jc w:val="center"/>
        <w:rPr>
          <w:b/>
          <w:bCs/>
          <w:highlight w:val="yellow"/>
          <w:lang w:val="en-GB"/>
        </w:rPr>
      </w:pPr>
    </w:p>
    <w:p w14:paraId="237FB3B6" w14:textId="77777777" w:rsidR="001C1453" w:rsidRPr="00804EC5" w:rsidRDefault="001C1453" w:rsidP="0010516F">
      <w:pPr>
        <w:spacing w:line="480" w:lineRule="auto"/>
        <w:jc w:val="center"/>
        <w:rPr>
          <w:b/>
          <w:bCs/>
          <w:highlight w:val="yellow"/>
          <w:lang w:val="en-GB"/>
        </w:rPr>
      </w:pPr>
    </w:p>
    <w:p w14:paraId="73F4EF61" w14:textId="52CBB463" w:rsidR="00322AF7" w:rsidRPr="00804EC5" w:rsidRDefault="008F25C5" w:rsidP="0010516F">
      <w:pPr>
        <w:spacing w:line="480" w:lineRule="auto"/>
        <w:jc w:val="center"/>
        <w:rPr>
          <w:b/>
          <w:bCs/>
          <w:lang w:val="en-GB"/>
        </w:rPr>
      </w:pPr>
      <w:r w:rsidRPr="00804EC5">
        <w:rPr>
          <w:b/>
          <w:bCs/>
          <w:lang w:val="en-GB"/>
        </w:rPr>
        <w:t>Inhumane Devia</w:t>
      </w:r>
      <w:r w:rsidR="00D15974" w:rsidRPr="00804EC5">
        <w:rPr>
          <w:b/>
          <w:bCs/>
          <w:lang w:val="en-GB"/>
        </w:rPr>
        <w:t>n</w:t>
      </w:r>
      <w:r w:rsidRPr="00804EC5">
        <w:rPr>
          <w:b/>
          <w:bCs/>
          <w:lang w:val="en-GB"/>
        </w:rPr>
        <w:t>cy</w:t>
      </w:r>
      <w:r w:rsidR="006D5542" w:rsidRPr="00804EC5">
        <w:rPr>
          <w:b/>
          <w:bCs/>
          <w:lang w:val="en-GB"/>
        </w:rPr>
        <w:t>:</w:t>
      </w:r>
    </w:p>
    <w:p w14:paraId="1690624A" w14:textId="778CE3C6" w:rsidR="00322AF7" w:rsidRPr="00804EC5" w:rsidRDefault="00322AF7" w:rsidP="0010516F">
      <w:pPr>
        <w:spacing w:line="480" w:lineRule="auto"/>
        <w:jc w:val="center"/>
        <w:rPr>
          <w:b/>
          <w:bCs/>
          <w:lang w:val="en-GB"/>
        </w:rPr>
      </w:pPr>
      <w:r w:rsidRPr="00804EC5">
        <w:rPr>
          <w:b/>
          <w:bCs/>
          <w:lang w:val="en-GB"/>
        </w:rPr>
        <w:t xml:space="preserve">A </w:t>
      </w:r>
      <w:r w:rsidR="00A17EC1" w:rsidRPr="00804EC5">
        <w:rPr>
          <w:b/>
          <w:bCs/>
          <w:lang w:val="en-GB"/>
        </w:rPr>
        <w:t>N</w:t>
      </w:r>
      <w:r w:rsidRPr="00804EC5">
        <w:rPr>
          <w:b/>
          <w:bCs/>
          <w:lang w:val="en-GB"/>
        </w:rPr>
        <w:t xml:space="preserve">ormative </w:t>
      </w:r>
      <w:r w:rsidR="00A17EC1" w:rsidRPr="00804EC5">
        <w:rPr>
          <w:b/>
          <w:bCs/>
          <w:lang w:val="en-GB"/>
        </w:rPr>
        <w:t>A</w:t>
      </w:r>
      <w:r w:rsidRPr="00804EC5">
        <w:rPr>
          <w:b/>
          <w:bCs/>
          <w:lang w:val="en-GB"/>
        </w:rPr>
        <w:t>ssessment o</w:t>
      </w:r>
      <w:r w:rsidR="002525A5" w:rsidRPr="00804EC5">
        <w:rPr>
          <w:b/>
          <w:bCs/>
          <w:lang w:val="en-GB"/>
        </w:rPr>
        <w:t xml:space="preserve">f </w:t>
      </w:r>
      <w:r w:rsidRPr="00804EC5">
        <w:rPr>
          <w:b/>
          <w:bCs/>
          <w:lang w:val="en-GB"/>
        </w:rPr>
        <w:t xml:space="preserve">the </w:t>
      </w:r>
      <w:r w:rsidR="009928A7" w:rsidRPr="00804EC5">
        <w:rPr>
          <w:b/>
          <w:bCs/>
          <w:lang w:val="en-GB"/>
        </w:rPr>
        <w:t>Challenge</w:t>
      </w:r>
      <w:r w:rsidRPr="00804EC5">
        <w:rPr>
          <w:b/>
          <w:bCs/>
          <w:lang w:val="en-GB"/>
        </w:rPr>
        <w:t xml:space="preserve"> of </w:t>
      </w:r>
      <w:r w:rsidR="00A17EC1" w:rsidRPr="00804EC5">
        <w:rPr>
          <w:b/>
          <w:bCs/>
          <w:lang w:val="en-GB"/>
        </w:rPr>
        <w:t>H</w:t>
      </w:r>
      <w:r w:rsidRPr="00804EC5">
        <w:rPr>
          <w:b/>
          <w:bCs/>
          <w:lang w:val="en-GB"/>
        </w:rPr>
        <w:t>omelessness</w:t>
      </w:r>
    </w:p>
    <w:p w14:paraId="730B1724" w14:textId="3474A495" w:rsidR="001C1453" w:rsidRPr="00804EC5" w:rsidRDefault="001C1453" w:rsidP="0010516F">
      <w:pPr>
        <w:spacing w:line="480" w:lineRule="auto"/>
        <w:jc w:val="center"/>
        <w:rPr>
          <w:b/>
          <w:bCs/>
          <w:lang w:val="en-GB"/>
        </w:rPr>
      </w:pPr>
    </w:p>
    <w:p w14:paraId="79DACA82" w14:textId="5997CA05" w:rsidR="001C1453" w:rsidRPr="00804EC5" w:rsidRDefault="001C1453" w:rsidP="0010516F">
      <w:pPr>
        <w:spacing w:line="480" w:lineRule="auto"/>
        <w:jc w:val="center"/>
        <w:rPr>
          <w:b/>
          <w:bCs/>
          <w:lang w:val="en-GB"/>
        </w:rPr>
      </w:pPr>
    </w:p>
    <w:p w14:paraId="2F2E1821" w14:textId="16607C90" w:rsidR="001C1453" w:rsidRPr="00804EC5" w:rsidRDefault="001C1453" w:rsidP="0010516F">
      <w:pPr>
        <w:spacing w:line="480" w:lineRule="auto"/>
        <w:jc w:val="center"/>
        <w:rPr>
          <w:b/>
          <w:bCs/>
          <w:lang w:val="en-GB"/>
        </w:rPr>
      </w:pPr>
    </w:p>
    <w:p w14:paraId="0E975A3C" w14:textId="5F6D72EE" w:rsidR="001C1453" w:rsidRPr="00804EC5" w:rsidRDefault="001C1453" w:rsidP="0010516F">
      <w:pPr>
        <w:spacing w:line="480" w:lineRule="auto"/>
        <w:jc w:val="center"/>
        <w:rPr>
          <w:b/>
          <w:bCs/>
          <w:lang w:val="en-GB"/>
        </w:rPr>
      </w:pPr>
    </w:p>
    <w:p w14:paraId="04DF0B14" w14:textId="7BB89FFB" w:rsidR="001C1453" w:rsidRPr="00804EC5" w:rsidRDefault="001C1453" w:rsidP="0010516F">
      <w:pPr>
        <w:spacing w:line="480" w:lineRule="auto"/>
        <w:jc w:val="center"/>
        <w:rPr>
          <w:b/>
          <w:bCs/>
          <w:lang w:val="en-GB"/>
        </w:rPr>
      </w:pPr>
    </w:p>
    <w:p w14:paraId="74DE5658" w14:textId="1C3EC420" w:rsidR="001C1453" w:rsidRPr="00804EC5" w:rsidRDefault="001C1453" w:rsidP="0010516F">
      <w:pPr>
        <w:spacing w:line="480" w:lineRule="auto"/>
        <w:jc w:val="center"/>
        <w:rPr>
          <w:b/>
          <w:bCs/>
          <w:lang w:val="en-GB"/>
        </w:rPr>
      </w:pPr>
    </w:p>
    <w:p w14:paraId="79ED53E6" w14:textId="77777777" w:rsidR="00E31022" w:rsidRPr="00804EC5" w:rsidRDefault="00E31022" w:rsidP="0010516F">
      <w:pPr>
        <w:spacing w:line="480" w:lineRule="auto"/>
        <w:jc w:val="center"/>
        <w:rPr>
          <w:b/>
          <w:bCs/>
          <w:lang w:val="en-GB"/>
        </w:rPr>
      </w:pPr>
    </w:p>
    <w:p w14:paraId="659BC433" w14:textId="23C2C420" w:rsidR="001C1453" w:rsidRPr="00804EC5" w:rsidRDefault="001C1453" w:rsidP="0010516F">
      <w:pPr>
        <w:spacing w:line="480" w:lineRule="auto"/>
        <w:jc w:val="center"/>
        <w:rPr>
          <w:b/>
          <w:bCs/>
          <w:lang w:val="en-GB"/>
        </w:rPr>
      </w:pPr>
    </w:p>
    <w:p w14:paraId="1D74677F" w14:textId="77777777" w:rsidR="001C1453" w:rsidRPr="00804EC5" w:rsidRDefault="001C1453" w:rsidP="0010516F">
      <w:pPr>
        <w:spacing w:line="480" w:lineRule="auto"/>
        <w:jc w:val="center"/>
        <w:rPr>
          <w:b/>
          <w:bCs/>
          <w:lang w:val="en-GB"/>
        </w:rPr>
      </w:pPr>
    </w:p>
    <w:p w14:paraId="6E5F8F59" w14:textId="4CC5F61A" w:rsidR="00322AF7" w:rsidRPr="00F34C88" w:rsidRDefault="00322AF7" w:rsidP="0010516F">
      <w:pPr>
        <w:spacing w:line="480" w:lineRule="auto"/>
        <w:jc w:val="both"/>
        <w:rPr>
          <w:rFonts w:cstheme="minorHAnsi"/>
        </w:rPr>
      </w:pPr>
      <w:r w:rsidRPr="00F34C88">
        <w:rPr>
          <w:rFonts w:cstheme="minorHAnsi"/>
        </w:rPr>
        <w:t>Student:</w:t>
      </w:r>
      <w:r w:rsidRPr="00F34C88">
        <w:rPr>
          <w:rFonts w:cstheme="minorHAnsi"/>
        </w:rPr>
        <w:tab/>
        <w:t>Laurens H</w:t>
      </w:r>
      <w:r w:rsidR="00312CC1" w:rsidRPr="00F34C88">
        <w:rPr>
          <w:rFonts w:cstheme="minorHAnsi"/>
        </w:rPr>
        <w:t>.</w:t>
      </w:r>
      <w:r w:rsidRPr="00F34C88">
        <w:rPr>
          <w:rFonts w:cstheme="minorHAnsi"/>
        </w:rPr>
        <w:t xml:space="preserve"> </w:t>
      </w:r>
      <w:r w:rsidR="00312CC1" w:rsidRPr="00F34C88">
        <w:rPr>
          <w:rFonts w:cstheme="minorHAnsi"/>
        </w:rPr>
        <w:t xml:space="preserve">M. </w:t>
      </w:r>
      <w:r w:rsidRPr="00F34C88">
        <w:rPr>
          <w:rFonts w:cstheme="minorHAnsi"/>
        </w:rPr>
        <w:t>Stubbé (s4486900)</w:t>
      </w:r>
    </w:p>
    <w:p w14:paraId="630B3B5F" w14:textId="77777777" w:rsidR="00322AF7" w:rsidRPr="00804EC5" w:rsidRDefault="00322AF7" w:rsidP="0010516F">
      <w:pPr>
        <w:spacing w:line="480" w:lineRule="auto"/>
        <w:jc w:val="both"/>
        <w:rPr>
          <w:rFonts w:cstheme="minorHAnsi"/>
          <w:lang w:val="en-GB"/>
        </w:rPr>
      </w:pPr>
      <w:r w:rsidRPr="00804EC5">
        <w:rPr>
          <w:rFonts w:cstheme="minorHAnsi"/>
          <w:lang w:val="en-GB"/>
        </w:rPr>
        <w:t>Specialization:</w:t>
      </w:r>
      <w:r w:rsidRPr="00804EC5">
        <w:rPr>
          <w:rFonts w:cstheme="minorHAnsi"/>
          <w:lang w:val="en-GB"/>
        </w:rPr>
        <w:tab/>
        <w:t>Political Theory</w:t>
      </w:r>
    </w:p>
    <w:p w14:paraId="40F19709" w14:textId="25087656" w:rsidR="00322AF7" w:rsidRPr="00804EC5" w:rsidRDefault="00322AF7" w:rsidP="0010516F">
      <w:pPr>
        <w:spacing w:line="480" w:lineRule="auto"/>
        <w:jc w:val="both"/>
        <w:rPr>
          <w:rFonts w:cstheme="minorHAnsi"/>
          <w:lang w:val="en-GB"/>
        </w:rPr>
      </w:pPr>
      <w:r w:rsidRPr="00804EC5">
        <w:rPr>
          <w:rFonts w:cstheme="minorHAnsi"/>
          <w:lang w:val="en-GB"/>
        </w:rPr>
        <w:t>Supervisor:</w:t>
      </w:r>
      <w:r w:rsidRPr="00804EC5">
        <w:rPr>
          <w:rFonts w:cstheme="minorHAnsi"/>
          <w:lang w:val="en-GB"/>
        </w:rPr>
        <w:tab/>
      </w:r>
      <w:r w:rsidR="00576B82" w:rsidRPr="00804EC5">
        <w:rPr>
          <w:rFonts w:cstheme="minorHAnsi"/>
          <w:lang w:val="en-GB"/>
        </w:rPr>
        <w:t>D</w:t>
      </w:r>
      <w:r w:rsidRPr="00804EC5">
        <w:rPr>
          <w:rFonts w:cstheme="minorHAnsi"/>
          <w:lang w:val="en-GB"/>
        </w:rPr>
        <w:t>r. B</w:t>
      </w:r>
      <w:r w:rsidR="00665059" w:rsidRPr="00804EC5">
        <w:rPr>
          <w:rFonts w:cstheme="minorHAnsi"/>
          <w:lang w:val="en-GB"/>
        </w:rPr>
        <w:t>art</w:t>
      </w:r>
      <w:r w:rsidR="00687627" w:rsidRPr="00804EC5">
        <w:rPr>
          <w:rFonts w:cstheme="minorHAnsi"/>
          <w:lang w:val="en-GB"/>
        </w:rPr>
        <w:t xml:space="preserve"> R.</w:t>
      </w:r>
      <w:r w:rsidRPr="00804EC5">
        <w:rPr>
          <w:rFonts w:cstheme="minorHAnsi"/>
          <w:lang w:val="en-GB"/>
        </w:rPr>
        <w:t xml:space="preserve"> Van Leeuwen</w:t>
      </w:r>
    </w:p>
    <w:p w14:paraId="0F3C00D9" w14:textId="1C52EAE8" w:rsidR="00322AF7" w:rsidRPr="00804EC5" w:rsidRDefault="00322AF7" w:rsidP="0010516F">
      <w:pPr>
        <w:spacing w:line="480" w:lineRule="auto"/>
        <w:jc w:val="both"/>
        <w:rPr>
          <w:rFonts w:cstheme="minorHAnsi"/>
          <w:lang w:val="en-GB"/>
        </w:rPr>
      </w:pPr>
      <w:r w:rsidRPr="00804EC5">
        <w:rPr>
          <w:rFonts w:cstheme="minorHAnsi"/>
          <w:lang w:val="en-GB"/>
        </w:rPr>
        <w:t>Date:</w:t>
      </w:r>
      <w:r w:rsidRPr="00804EC5">
        <w:rPr>
          <w:rFonts w:cstheme="minorHAnsi"/>
          <w:lang w:val="en-GB"/>
        </w:rPr>
        <w:tab/>
      </w:r>
      <w:r w:rsidRPr="00804EC5">
        <w:rPr>
          <w:rFonts w:cstheme="minorHAnsi"/>
          <w:lang w:val="en-GB"/>
        </w:rPr>
        <w:tab/>
      </w:r>
      <w:r w:rsidR="00574CFA" w:rsidRPr="00804EC5">
        <w:rPr>
          <w:rFonts w:cstheme="minorHAnsi"/>
          <w:lang w:val="en-GB"/>
        </w:rPr>
        <w:t>13-08-2021</w:t>
      </w:r>
    </w:p>
    <w:p w14:paraId="11B50C0E" w14:textId="54DF959A" w:rsidR="00E62CE6" w:rsidRPr="00804EC5" w:rsidRDefault="00322AF7" w:rsidP="0010516F">
      <w:pPr>
        <w:spacing w:line="480" w:lineRule="auto"/>
        <w:jc w:val="both"/>
        <w:rPr>
          <w:rFonts w:cstheme="minorHAnsi"/>
          <w:lang w:val="en-GB"/>
        </w:rPr>
      </w:pPr>
      <w:r w:rsidRPr="00804EC5">
        <w:rPr>
          <w:rFonts w:cstheme="minorHAnsi"/>
          <w:lang w:val="en-GB"/>
        </w:rPr>
        <w:t>Word count:</w:t>
      </w:r>
      <w:r w:rsidRPr="00804EC5">
        <w:rPr>
          <w:rFonts w:cstheme="minorHAnsi"/>
          <w:lang w:val="en-GB"/>
        </w:rPr>
        <w:tab/>
      </w:r>
      <w:r w:rsidR="003C28A4">
        <w:rPr>
          <w:rFonts w:cstheme="minorHAnsi"/>
          <w:lang w:val="en-GB"/>
        </w:rPr>
        <w:t>15.800</w:t>
      </w:r>
    </w:p>
    <w:p w14:paraId="769B1635" w14:textId="77777777" w:rsidR="00322AF7" w:rsidRPr="00804EC5" w:rsidRDefault="00322AF7" w:rsidP="0010516F">
      <w:pPr>
        <w:spacing w:line="480" w:lineRule="auto"/>
        <w:jc w:val="both"/>
        <w:rPr>
          <w:rFonts w:cstheme="minorHAnsi"/>
          <w:lang w:val="en-GB"/>
        </w:rPr>
      </w:pPr>
    </w:p>
    <w:p w14:paraId="36AFEE42" w14:textId="77777777" w:rsidR="00322AF7" w:rsidRPr="00804EC5" w:rsidRDefault="00322AF7" w:rsidP="0010516F">
      <w:pPr>
        <w:spacing w:line="480" w:lineRule="auto"/>
        <w:jc w:val="both"/>
        <w:rPr>
          <w:rFonts w:cstheme="minorHAnsi"/>
          <w:lang w:val="en-GB"/>
        </w:rPr>
      </w:pPr>
      <w:r w:rsidRPr="00804EC5">
        <w:rPr>
          <w:rFonts w:cstheme="minorHAnsi"/>
          <w:lang w:val="en-GB"/>
        </w:rPr>
        <w:t xml:space="preserve">Nijmegen School of Management </w:t>
      </w:r>
    </w:p>
    <w:p w14:paraId="16542F53" w14:textId="77777777" w:rsidR="00322AF7" w:rsidRPr="00804EC5" w:rsidRDefault="00322AF7" w:rsidP="0010516F">
      <w:pPr>
        <w:spacing w:line="480" w:lineRule="auto"/>
        <w:jc w:val="both"/>
        <w:rPr>
          <w:rFonts w:cstheme="minorHAnsi"/>
          <w:lang w:val="en-GB"/>
        </w:rPr>
      </w:pPr>
      <w:r w:rsidRPr="00804EC5">
        <w:rPr>
          <w:rFonts w:cstheme="minorHAnsi"/>
          <w:lang w:val="en-GB"/>
        </w:rPr>
        <w:t>Radboud University, Nijmegen, The Netherlands</w:t>
      </w:r>
    </w:p>
    <w:p w14:paraId="36A8325C" w14:textId="77777777" w:rsidR="00322AF7" w:rsidRPr="00804EC5" w:rsidRDefault="00322AF7" w:rsidP="0010516F">
      <w:pPr>
        <w:spacing w:line="480" w:lineRule="auto"/>
        <w:jc w:val="both"/>
        <w:rPr>
          <w:rFonts w:cstheme="minorHAnsi"/>
          <w:lang w:val="en-GB"/>
        </w:rPr>
      </w:pPr>
    </w:p>
    <w:p w14:paraId="7688C224" w14:textId="26F83CBC" w:rsidR="001C1453" w:rsidRPr="00804EC5" w:rsidRDefault="00322AF7" w:rsidP="00E31022">
      <w:pPr>
        <w:spacing w:line="480" w:lineRule="auto"/>
        <w:jc w:val="center"/>
        <w:rPr>
          <w:rFonts w:cstheme="minorHAnsi"/>
          <w:lang w:val="en-GB"/>
        </w:rPr>
      </w:pPr>
      <w:r w:rsidRPr="00804EC5">
        <w:rPr>
          <w:rFonts w:cstheme="minorHAnsi"/>
          <w:lang w:val="en-GB"/>
        </w:rPr>
        <w:t>Thesis Submitted in Partial Fulfilment of the Requirements for the Degree of Master in Political Science (MSc)</w:t>
      </w:r>
      <w:r w:rsidR="001C1453" w:rsidRPr="00804EC5">
        <w:rPr>
          <w:rFonts w:cstheme="minorHAnsi"/>
          <w:lang w:val="en-GB"/>
        </w:rPr>
        <w:br w:type="page"/>
      </w:r>
    </w:p>
    <w:p w14:paraId="7D4B8F4B" w14:textId="77777777" w:rsidR="006D7EDB" w:rsidRPr="00804EC5" w:rsidRDefault="006D7EDB" w:rsidP="006D7EDB">
      <w:pPr>
        <w:pStyle w:val="Kop1"/>
        <w:rPr>
          <w:lang w:val="en-GB"/>
        </w:rPr>
      </w:pPr>
      <w:bookmarkStart w:id="0" w:name="_Toc75250003"/>
      <w:bookmarkStart w:id="1" w:name="_Toc79760153"/>
      <w:bookmarkStart w:id="2" w:name="_Hlk79061918"/>
      <w:r w:rsidRPr="00804EC5">
        <w:rPr>
          <w:lang w:val="en-GB"/>
        </w:rPr>
        <w:lastRenderedPageBreak/>
        <w:t>Abstract</w:t>
      </w:r>
      <w:bookmarkEnd w:id="0"/>
      <w:bookmarkEnd w:id="1"/>
    </w:p>
    <w:p w14:paraId="6F4B0272" w14:textId="307BEE38" w:rsidR="003C4B59" w:rsidRPr="00804EC5" w:rsidRDefault="006D7EDB" w:rsidP="00F51A67">
      <w:pPr>
        <w:spacing w:line="480" w:lineRule="auto"/>
        <w:ind w:firstLine="720"/>
        <w:jc w:val="both"/>
        <w:rPr>
          <w:lang w:val="en-GB"/>
        </w:rPr>
      </w:pPr>
      <w:r w:rsidRPr="00804EC5">
        <w:rPr>
          <w:lang w:val="en-GB"/>
        </w:rPr>
        <w:t xml:space="preserve">This thesis discusses two fundamentally opposing normative approaches to homelessness in order to assess whether the </w:t>
      </w:r>
      <w:r w:rsidR="009928A7" w:rsidRPr="00804EC5">
        <w:rPr>
          <w:lang w:val="en-GB"/>
        </w:rPr>
        <w:t>challenge</w:t>
      </w:r>
      <w:r w:rsidRPr="00804EC5">
        <w:rPr>
          <w:lang w:val="en-GB"/>
        </w:rPr>
        <w:t xml:space="preserve"> of homelessness is a </w:t>
      </w:r>
      <w:r w:rsidR="009928A7" w:rsidRPr="00804EC5">
        <w:rPr>
          <w:lang w:val="en-GB"/>
        </w:rPr>
        <w:t>problem</w:t>
      </w:r>
      <w:r w:rsidRPr="00804EC5">
        <w:rPr>
          <w:lang w:val="en-GB"/>
        </w:rPr>
        <w:t xml:space="preserve"> of care or </w:t>
      </w:r>
      <w:r w:rsidR="00FD48B6" w:rsidRPr="00804EC5">
        <w:rPr>
          <w:lang w:val="en-GB"/>
        </w:rPr>
        <w:t>a problem of</w:t>
      </w:r>
      <w:r w:rsidR="00B31171" w:rsidRPr="00804EC5">
        <w:rPr>
          <w:lang w:val="en-GB"/>
        </w:rPr>
        <w:t xml:space="preserve"> </w:t>
      </w:r>
      <w:r w:rsidR="009142BE" w:rsidRPr="00804EC5">
        <w:rPr>
          <w:lang w:val="en-GB"/>
        </w:rPr>
        <w:t>deviancy.</w:t>
      </w:r>
      <w:r w:rsidR="005E719A" w:rsidRPr="00804EC5">
        <w:rPr>
          <w:lang w:val="en-GB"/>
        </w:rPr>
        <w:t xml:space="preserve"> </w:t>
      </w:r>
      <w:r w:rsidRPr="00804EC5">
        <w:rPr>
          <w:lang w:val="en-GB"/>
        </w:rPr>
        <w:t>On the one hand, the</w:t>
      </w:r>
      <w:r w:rsidR="00FD48B6" w:rsidRPr="00804EC5">
        <w:rPr>
          <w:lang w:val="en-GB"/>
        </w:rPr>
        <w:t>re is the</w:t>
      </w:r>
      <w:r w:rsidRPr="00804EC5">
        <w:rPr>
          <w:lang w:val="en-GB"/>
        </w:rPr>
        <w:t xml:space="preserve"> difference approach</w:t>
      </w:r>
      <w:r w:rsidR="00055188" w:rsidRPr="00804EC5">
        <w:rPr>
          <w:lang w:val="en-GB"/>
        </w:rPr>
        <w:t xml:space="preserve"> which</w:t>
      </w:r>
      <w:r w:rsidRPr="00804EC5">
        <w:rPr>
          <w:lang w:val="en-GB"/>
        </w:rPr>
        <w:t xml:space="preserve"> argues that</w:t>
      </w:r>
      <w:r w:rsidR="0009434A" w:rsidRPr="00804EC5">
        <w:rPr>
          <w:lang w:val="en-GB"/>
        </w:rPr>
        <w:t xml:space="preserve"> current society is not respecting</w:t>
      </w:r>
      <w:r w:rsidRPr="00804EC5">
        <w:rPr>
          <w:lang w:val="en-GB"/>
        </w:rPr>
        <w:t xml:space="preserve"> the alternative way of living of the homeless</w:t>
      </w:r>
      <w:r w:rsidR="00A75DE1" w:rsidRPr="00804EC5">
        <w:rPr>
          <w:lang w:val="en-GB"/>
        </w:rPr>
        <w:t xml:space="preserve"> </w:t>
      </w:r>
      <w:r w:rsidR="003C4B59" w:rsidRPr="00804EC5">
        <w:rPr>
          <w:lang w:val="en-GB"/>
        </w:rPr>
        <w:t>which</w:t>
      </w:r>
      <w:r w:rsidR="00A75DE1" w:rsidRPr="00804EC5">
        <w:rPr>
          <w:lang w:val="en-GB"/>
        </w:rPr>
        <w:t xml:space="preserve"> </w:t>
      </w:r>
      <w:r w:rsidR="0009434A" w:rsidRPr="00804EC5">
        <w:rPr>
          <w:lang w:val="en-GB"/>
        </w:rPr>
        <w:t xml:space="preserve">is problematic since this wrongly </w:t>
      </w:r>
      <w:r w:rsidR="009F7117" w:rsidRPr="00804EC5">
        <w:rPr>
          <w:lang w:val="en-GB"/>
        </w:rPr>
        <w:t xml:space="preserve">reduces </w:t>
      </w:r>
      <w:r w:rsidR="009A4A05" w:rsidRPr="00804EC5">
        <w:rPr>
          <w:lang w:val="en-GB"/>
        </w:rPr>
        <w:t>the homeless</w:t>
      </w:r>
      <w:r w:rsidR="009F7117" w:rsidRPr="00804EC5">
        <w:rPr>
          <w:lang w:val="en-GB"/>
        </w:rPr>
        <w:t xml:space="preserve"> to </w:t>
      </w:r>
      <w:r w:rsidR="00EC1C60" w:rsidRPr="00804EC5">
        <w:rPr>
          <w:lang w:val="en-GB"/>
        </w:rPr>
        <w:t>less worthy</w:t>
      </w:r>
      <w:r w:rsidR="001377E8" w:rsidRPr="00804EC5">
        <w:rPr>
          <w:lang w:val="en-GB"/>
        </w:rPr>
        <w:t xml:space="preserve"> individuals.</w:t>
      </w:r>
      <w:r w:rsidRPr="00804EC5">
        <w:rPr>
          <w:lang w:val="en-GB"/>
        </w:rPr>
        <w:t xml:space="preserve"> On the other hand, the</w:t>
      </w:r>
      <w:r w:rsidR="00FB5CAF" w:rsidRPr="00804EC5">
        <w:rPr>
          <w:lang w:val="en-GB"/>
        </w:rPr>
        <w:t>re is the</w:t>
      </w:r>
      <w:r w:rsidRPr="00804EC5">
        <w:rPr>
          <w:lang w:val="en-GB"/>
        </w:rPr>
        <w:t xml:space="preserve"> care approach </w:t>
      </w:r>
      <w:r w:rsidR="00FB5CAF" w:rsidRPr="00804EC5">
        <w:rPr>
          <w:lang w:val="en-GB"/>
        </w:rPr>
        <w:t xml:space="preserve">which </w:t>
      </w:r>
      <w:r w:rsidRPr="00804EC5">
        <w:rPr>
          <w:lang w:val="en-GB"/>
        </w:rPr>
        <w:t xml:space="preserve">argues that fundamental needs of the homeless are in </w:t>
      </w:r>
      <w:r w:rsidR="001377E8" w:rsidRPr="00804EC5">
        <w:rPr>
          <w:lang w:val="en-GB"/>
        </w:rPr>
        <w:t>jeopardy –</w:t>
      </w:r>
      <w:r w:rsidRPr="00804EC5">
        <w:rPr>
          <w:lang w:val="en-GB"/>
        </w:rPr>
        <w:t xml:space="preserve"> most importantly </w:t>
      </w:r>
      <w:r w:rsidR="00EE210E" w:rsidRPr="00804EC5">
        <w:rPr>
          <w:lang w:val="en-GB"/>
        </w:rPr>
        <w:t>the lack of</w:t>
      </w:r>
      <w:r w:rsidRPr="00804EC5">
        <w:rPr>
          <w:lang w:val="en-GB"/>
        </w:rPr>
        <w:t xml:space="preserve"> a home</w:t>
      </w:r>
      <w:r w:rsidR="001377E8" w:rsidRPr="00804EC5">
        <w:rPr>
          <w:lang w:val="en-GB"/>
        </w:rPr>
        <w:t xml:space="preserve"> – which </w:t>
      </w:r>
      <w:r w:rsidR="009D561C" w:rsidRPr="00804EC5">
        <w:rPr>
          <w:lang w:val="en-GB"/>
        </w:rPr>
        <w:t>is problematic since this leads to an unworthy life</w:t>
      </w:r>
      <w:r w:rsidRPr="00804EC5">
        <w:rPr>
          <w:lang w:val="en-GB"/>
        </w:rPr>
        <w:t xml:space="preserve">. </w:t>
      </w:r>
      <w:r w:rsidR="00215E89" w:rsidRPr="00804EC5">
        <w:rPr>
          <w:lang w:val="en-GB"/>
        </w:rPr>
        <w:t>Whilst t</w:t>
      </w:r>
      <w:r w:rsidRPr="00804EC5">
        <w:rPr>
          <w:lang w:val="en-GB"/>
        </w:rPr>
        <w:t xml:space="preserve">he difference approach </w:t>
      </w:r>
      <w:r w:rsidR="0071759C" w:rsidRPr="00804EC5">
        <w:rPr>
          <w:lang w:val="en-GB"/>
        </w:rPr>
        <w:t xml:space="preserve">attempts to solve the </w:t>
      </w:r>
      <w:r w:rsidR="009928A7" w:rsidRPr="00804EC5">
        <w:rPr>
          <w:lang w:val="en-GB"/>
        </w:rPr>
        <w:t>challenge</w:t>
      </w:r>
      <w:r w:rsidRPr="00804EC5">
        <w:rPr>
          <w:lang w:val="en-GB"/>
        </w:rPr>
        <w:t xml:space="preserve"> by offering a new interpretation of citizenship which is more accommodating for different lifestyles</w:t>
      </w:r>
      <w:r w:rsidR="0071759C" w:rsidRPr="00804EC5">
        <w:rPr>
          <w:lang w:val="en-GB"/>
        </w:rPr>
        <w:t xml:space="preserve">, the care approach </w:t>
      </w:r>
      <w:r w:rsidR="00215E89" w:rsidRPr="00804EC5">
        <w:rPr>
          <w:lang w:val="en-GB"/>
        </w:rPr>
        <w:t>focusses on</w:t>
      </w:r>
      <w:r w:rsidR="000D6297" w:rsidRPr="00804EC5">
        <w:rPr>
          <w:lang w:val="en-GB"/>
        </w:rPr>
        <w:t xml:space="preserve"> the provision of care </w:t>
      </w:r>
      <w:r w:rsidR="00C05EC0" w:rsidRPr="00804EC5">
        <w:rPr>
          <w:lang w:val="en-GB"/>
        </w:rPr>
        <w:t xml:space="preserve">in order to meet </w:t>
      </w:r>
      <w:r w:rsidR="003B159C" w:rsidRPr="00804EC5">
        <w:rPr>
          <w:lang w:val="en-GB"/>
        </w:rPr>
        <w:t xml:space="preserve">a minimal threshold of </w:t>
      </w:r>
      <w:r w:rsidR="00653F2C" w:rsidRPr="00804EC5">
        <w:rPr>
          <w:lang w:val="en-GB"/>
        </w:rPr>
        <w:t>basic human needs</w:t>
      </w:r>
      <w:r w:rsidRPr="00804EC5">
        <w:rPr>
          <w:lang w:val="en-GB"/>
        </w:rPr>
        <w:t xml:space="preserve">. </w:t>
      </w:r>
      <w:r w:rsidR="00E33641" w:rsidRPr="00804EC5">
        <w:rPr>
          <w:lang w:val="en-GB"/>
        </w:rPr>
        <w:t xml:space="preserve">Although the difference approach tries to work around the stigmatization of the homeless, this thesis argues that </w:t>
      </w:r>
      <w:r w:rsidR="002F186F" w:rsidRPr="00804EC5">
        <w:rPr>
          <w:lang w:val="en-GB"/>
        </w:rPr>
        <w:t xml:space="preserve">this </w:t>
      </w:r>
      <w:r w:rsidR="00E33641" w:rsidRPr="00804EC5">
        <w:rPr>
          <w:lang w:val="en-GB"/>
        </w:rPr>
        <w:t>is not sufficien</w:t>
      </w:r>
      <w:r w:rsidR="00512D67" w:rsidRPr="00804EC5">
        <w:rPr>
          <w:lang w:val="en-GB"/>
        </w:rPr>
        <w:t xml:space="preserve">tly solving the </w:t>
      </w:r>
      <w:r w:rsidR="009928A7" w:rsidRPr="00804EC5">
        <w:rPr>
          <w:lang w:val="en-GB"/>
        </w:rPr>
        <w:t>challenge</w:t>
      </w:r>
      <w:r w:rsidR="00E33641" w:rsidRPr="00804EC5">
        <w:rPr>
          <w:lang w:val="en-GB"/>
        </w:rPr>
        <w:t xml:space="preserve"> since </w:t>
      </w:r>
      <w:r w:rsidR="00976487" w:rsidRPr="00804EC5">
        <w:rPr>
          <w:lang w:val="en-GB"/>
        </w:rPr>
        <w:t>i</w:t>
      </w:r>
      <w:r w:rsidR="00E01C6B" w:rsidRPr="00804EC5">
        <w:rPr>
          <w:lang w:val="en-GB"/>
        </w:rPr>
        <w:t>t rather helps the homeless dwelling which lea</w:t>
      </w:r>
      <w:r w:rsidR="00391D84" w:rsidRPr="00804EC5">
        <w:rPr>
          <w:lang w:val="en-GB"/>
        </w:rPr>
        <w:t>ds to both the lagging behind on the provision of basic needs</w:t>
      </w:r>
      <w:r w:rsidR="001C76E6" w:rsidRPr="00804EC5">
        <w:rPr>
          <w:lang w:val="en-GB"/>
        </w:rPr>
        <w:t xml:space="preserve"> </w:t>
      </w:r>
      <w:r w:rsidR="00391D84" w:rsidRPr="00804EC5">
        <w:rPr>
          <w:lang w:val="en-GB"/>
        </w:rPr>
        <w:t xml:space="preserve">and </w:t>
      </w:r>
      <w:r w:rsidR="009946A8" w:rsidRPr="00804EC5">
        <w:rPr>
          <w:lang w:val="en-GB"/>
        </w:rPr>
        <w:t>unavoidable normalization (‘looking down upon’)</w:t>
      </w:r>
      <w:r w:rsidR="006723A4" w:rsidRPr="00804EC5">
        <w:rPr>
          <w:lang w:val="en-GB"/>
        </w:rPr>
        <w:t>.</w:t>
      </w:r>
      <w:r w:rsidR="00E95370" w:rsidRPr="00804EC5">
        <w:rPr>
          <w:lang w:val="en-GB"/>
        </w:rPr>
        <w:t xml:space="preserve"> </w:t>
      </w:r>
      <w:r w:rsidR="00354914" w:rsidRPr="00804EC5">
        <w:rPr>
          <w:lang w:val="en-GB"/>
        </w:rPr>
        <w:t xml:space="preserve">However, this thesis also argues that the care approach is not completely free from problems due to the use of coercion. Concludingly, both approaches cannot truly ‘end’ homelessness but </w:t>
      </w:r>
      <w:r w:rsidR="00C21E8A" w:rsidRPr="00804EC5">
        <w:rPr>
          <w:lang w:val="en-GB"/>
        </w:rPr>
        <w:t xml:space="preserve">do help the homeless to some extent. Therefore, society should no longer be indecisive of divided concerning what approach to support and commit to one of both. </w:t>
      </w:r>
      <w:r w:rsidR="00E95370" w:rsidRPr="00804EC5">
        <w:rPr>
          <w:lang w:val="en-GB"/>
        </w:rPr>
        <w:t>T</w:t>
      </w:r>
      <w:r w:rsidR="00E025B3" w:rsidRPr="00804EC5">
        <w:rPr>
          <w:lang w:val="en-GB"/>
        </w:rPr>
        <w:t>his thesis argues that t</w:t>
      </w:r>
      <w:r w:rsidR="002E2A6E" w:rsidRPr="00804EC5">
        <w:rPr>
          <w:lang w:val="en-GB"/>
        </w:rPr>
        <w:t xml:space="preserve">he care approach is better suited in </w:t>
      </w:r>
      <w:r w:rsidR="00F62BD7" w:rsidRPr="00804EC5">
        <w:rPr>
          <w:lang w:val="en-GB"/>
        </w:rPr>
        <w:t>assessing</w:t>
      </w:r>
      <w:r w:rsidR="002E2A6E" w:rsidRPr="00804EC5">
        <w:rPr>
          <w:lang w:val="en-GB"/>
        </w:rPr>
        <w:t xml:space="preserve"> and solving the </w:t>
      </w:r>
      <w:r w:rsidR="009928A7" w:rsidRPr="00804EC5">
        <w:rPr>
          <w:lang w:val="en-GB"/>
        </w:rPr>
        <w:t>challenge</w:t>
      </w:r>
      <w:r w:rsidR="002E2A6E" w:rsidRPr="00804EC5">
        <w:rPr>
          <w:lang w:val="en-GB"/>
        </w:rPr>
        <w:t xml:space="preserve"> of homelessness </w:t>
      </w:r>
      <w:r w:rsidR="00C21E8A" w:rsidRPr="00804EC5">
        <w:rPr>
          <w:lang w:val="en-GB"/>
        </w:rPr>
        <w:t>as a first step since it offers an immediate solution to the challenge.</w:t>
      </w:r>
      <w:r w:rsidR="003C4B59" w:rsidRPr="00804EC5">
        <w:rPr>
          <w:lang w:val="en-GB"/>
        </w:rPr>
        <w:t xml:space="preserve"> </w:t>
      </w:r>
    </w:p>
    <w:bookmarkEnd w:id="2"/>
    <w:p w14:paraId="2F1B35D3" w14:textId="413DCAF5" w:rsidR="00C877D4" w:rsidRPr="00804EC5" w:rsidRDefault="00C877D4" w:rsidP="0010516F">
      <w:pPr>
        <w:spacing w:after="160" w:line="480" w:lineRule="auto"/>
        <w:rPr>
          <w:lang w:val="en-GB"/>
        </w:rPr>
      </w:pPr>
      <w:r w:rsidRPr="00804EC5">
        <w:rPr>
          <w:lang w:val="en-GB"/>
        </w:rPr>
        <w:br w:type="page"/>
      </w:r>
    </w:p>
    <w:p w14:paraId="54F38AC7" w14:textId="77777777" w:rsidR="00BA567F" w:rsidRDefault="00C877D4" w:rsidP="002229A1">
      <w:pPr>
        <w:pStyle w:val="Kop1"/>
        <w:rPr>
          <w:noProof/>
        </w:rPr>
      </w:pPr>
      <w:bookmarkStart w:id="3" w:name="_Toc79760154"/>
      <w:r w:rsidRPr="00804EC5">
        <w:rPr>
          <w:lang w:val="en-GB"/>
        </w:rPr>
        <w:lastRenderedPageBreak/>
        <w:t xml:space="preserve">Table of </w:t>
      </w:r>
      <w:r w:rsidR="00A17EC1" w:rsidRPr="00804EC5">
        <w:rPr>
          <w:lang w:val="en-GB"/>
        </w:rPr>
        <w:t>C</w:t>
      </w:r>
      <w:r w:rsidRPr="00804EC5">
        <w:rPr>
          <w:lang w:val="en-GB"/>
        </w:rPr>
        <w:t>ontents</w:t>
      </w:r>
      <w:bookmarkEnd w:id="3"/>
      <w:r w:rsidR="00BF1BCB" w:rsidRPr="00804EC5">
        <w:rPr>
          <w:lang w:val="en-GB"/>
        </w:rPr>
        <w:fldChar w:fldCharType="begin"/>
      </w:r>
      <w:r w:rsidR="00BF1BCB" w:rsidRPr="00804EC5">
        <w:rPr>
          <w:lang w:val="en-GB"/>
        </w:rPr>
        <w:instrText xml:space="preserve"> TOC \o "1-3" \h \z \u </w:instrText>
      </w:r>
      <w:r w:rsidR="00BF1BCB" w:rsidRPr="00804EC5">
        <w:rPr>
          <w:lang w:val="en-GB"/>
        </w:rPr>
        <w:fldChar w:fldCharType="separate"/>
      </w:r>
    </w:p>
    <w:p w14:paraId="1E1FD567" w14:textId="246E1886" w:rsidR="00BA567F" w:rsidRDefault="00A3318E">
      <w:pPr>
        <w:pStyle w:val="Inhopg1"/>
        <w:rPr>
          <w:rFonts w:eastAsiaTheme="minorEastAsia" w:cstheme="minorBidi"/>
          <w:b w:val="0"/>
          <w:bCs w:val="0"/>
          <w:caps w:val="0"/>
          <w:noProof/>
          <w:sz w:val="22"/>
          <w:szCs w:val="22"/>
          <w:lang/>
        </w:rPr>
      </w:pPr>
      <w:hyperlink w:anchor="_Toc79760153" w:history="1">
        <w:r w:rsidR="00BA567F" w:rsidRPr="00417E07">
          <w:rPr>
            <w:rStyle w:val="Hyperlink"/>
            <w:noProof/>
            <w:lang w:val="en-GB"/>
          </w:rPr>
          <w:t>Abstract</w:t>
        </w:r>
        <w:r w:rsidR="00BA567F">
          <w:rPr>
            <w:noProof/>
            <w:webHidden/>
          </w:rPr>
          <w:tab/>
        </w:r>
        <w:r w:rsidR="00BA567F">
          <w:rPr>
            <w:noProof/>
            <w:webHidden/>
          </w:rPr>
          <w:fldChar w:fldCharType="begin"/>
        </w:r>
        <w:r w:rsidR="00BA567F">
          <w:rPr>
            <w:noProof/>
            <w:webHidden/>
          </w:rPr>
          <w:instrText xml:space="preserve"> PAGEREF _Toc79760153 \h </w:instrText>
        </w:r>
        <w:r w:rsidR="00BA567F">
          <w:rPr>
            <w:noProof/>
            <w:webHidden/>
          </w:rPr>
        </w:r>
        <w:r w:rsidR="00BA567F">
          <w:rPr>
            <w:noProof/>
            <w:webHidden/>
          </w:rPr>
          <w:fldChar w:fldCharType="separate"/>
        </w:r>
        <w:r w:rsidR="00F27B48">
          <w:rPr>
            <w:noProof/>
            <w:webHidden/>
          </w:rPr>
          <w:t>2</w:t>
        </w:r>
        <w:r w:rsidR="00BA567F">
          <w:rPr>
            <w:noProof/>
            <w:webHidden/>
          </w:rPr>
          <w:fldChar w:fldCharType="end"/>
        </w:r>
      </w:hyperlink>
    </w:p>
    <w:p w14:paraId="464A937B" w14:textId="2755F054" w:rsidR="00BA567F" w:rsidRDefault="00A3318E">
      <w:pPr>
        <w:pStyle w:val="Inhopg1"/>
        <w:rPr>
          <w:rFonts w:eastAsiaTheme="minorEastAsia" w:cstheme="minorBidi"/>
          <w:b w:val="0"/>
          <w:bCs w:val="0"/>
          <w:caps w:val="0"/>
          <w:noProof/>
          <w:sz w:val="22"/>
          <w:szCs w:val="22"/>
          <w:lang/>
        </w:rPr>
      </w:pPr>
      <w:hyperlink w:anchor="_Toc79760154" w:history="1">
        <w:r w:rsidR="00BA567F" w:rsidRPr="00417E07">
          <w:rPr>
            <w:rStyle w:val="Hyperlink"/>
            <w:noProof/>
            <w:lang w:val="en-GB"/>
          </w:rPr>
          <w:t>Table of Contents</w:t>
        </w:r>
        <w:r w:rsidR="00BA567F">
          <w:rPr>
            <w:noProof/>
            <w:webHidden/>
          </w:rPr>
          <w:tab/>
        </w:r>
        <w:r w:rsidR="00BA567F">
          <w:rPr>
            <w:noProof/>
            <w:webHidden/>
          </w:rPr>
          <w:fldChar w:fldCharType="begin"/>
        </w:r>
        <w:r w:rsidR="00BA567F">
          <w:rPr>
            <w:noProof/>
            <w:webHidden/>
          </w:rPr>
          <w:instrText xml:space="preserve"> PAGEREF _Toc79760154 \h </w:instrText>
        </w:r>
        <w:r w:rsidR="00BA567F">
          <w:rPr>
            <w:noProof/>
            <w:webHidden/>
          </w:rPr>
        </w:r>
        <w:r w:rsidR="00BA567F">
          <w:rPr>
            <w:noProof/>
            <w:webHidden/>
          </w:rPr>
          <w:fldChar w:fldCharType="separate"/>
        </w:r>
        <w:r w:rsidR="00F27B48">
          <w:rPr>
            <w:noProof/>
            <w:webHidden/>
          </w:rPr>
          <w:t>3</w:t>
        </w:r>
        <w:r w:rsidR="00BA567F">
          <w:rPr>
            <w:noProof/>
            <w:webHidden/>
          </w:rPr>
          <w:fldChar w:fldCharType="end"/>
        </w:r>
      </w:hyperlink>
    </w:p>
    <w:p w14:paraId="36089EF7" w14:textId="1A99A329" w:rsidR="00BA567F" w:rsidRDefault="00A3318E">
      <w:pPr>
        <w:pStyle w:val="Inhopg1"/>
        <w:rPr>
          <w:rFonts w:eastAsiaTheme="minorEastAsia" w:cstheme="minorBidi"/>
          <w:b w:val="0"/>
          <w:bCs w:val="0"/>
          <w:caps w:val="0"/>
          <w:noProof/>
          <w:sz w:val="22"/>
          <w:szCs w:val="22"/>
          <w:lang/>
        </w:rPr>
      </w:pPr>
      <w:hyperlink w:anchor="_Toc79760155" w:history="1">
        <w:r w:rsidR="00BA567F" w:rsidRPr="00417E07">
          <w:rPr>
            <w:rStyle w:val="Hyperlink"/>
            <w:noProof/>
            <w:lang w:val="en-GB"/>
          </w:rPr>
          <w:t>Chapter 1: Introduction</w:t>
        </w:r>
        <w:r w:rsidR="00BA567F">
          <w:rPr>
            <w:noProof/>
            <w:webHidden/>
          </w:rPr>
          <w:tab/>
        </w:r>
        <w:r w:rsidR="00BA567F">
          <w:rPr>
            <w:noProof/>
            <w:webHidden/>
          </w:rPr>
          <w:fldChar w:fldCharType="begin"/>
        </w:r>
        <w:r w:rsidR="00BA567F">
          <w:rPr>
            <w:noProof/>
            <w:webHidden/>
          </w:rPr>
          <w:instrText xml:space="preserve"> PAGEREF _Toc79760155 \h </w:instrText>
        </w:r>
        <w:r w:rsidR="00BA567F">
          <w:rPr>
            <w:noProof/>
            <w:webHidden/>
          </w:rPr>
        </w:r>
        <w:r w:rsidR="00BA567F">
          <w:rPr>
            <w:noProof/>
            <w:webHidden/>
          </w:rPr>
          <w:fldChar w:fldCharType="separate"/>
        </w:r>
        <w:r w:rsidR="00F27B48">
          <w:rPr>
            <w:noProof/>
            <w:webHidden/>
          </w:rPr>
          <w:t>4</w:t>
        </w:r>
        <w:r w:rsidR="00BA567F">
          <w:rPr>
            <w:noProof/>
            <w:webHidden/>
          </w:rPr>
          <w:fldChar w:fldCharType="end"/>
        </w:r>
      </w:hyperlink>
    </w:p>
    <w:p w14:paraId="03C735F0" w14:textId="2D28FC96" w:rsidR="00BA567F" w:rsidRDefault="00A3318E">
      <w:pPr>
        <w:pStyle w:val="Inhopg2"/>
        <w:rPr>
          <w:rFonts w:eastAsiaTheme="minorEastAsia" w:cstheme="minorBidi"/>
          <w:smallCaps w:val="0"/>
          <w:noProof/>
          <w:sz w:val="22"/>
          <w:szCs w:val="22"/>
          <w:lang/>
        </w:rPr>
      </w:pPr>
      <w:hyperlink w:anchor="_Toc79760156" w:history="1">
        <w:r w:rsidR="00BA567F" w:rsidRPr="00417E07">
          <w:rPr>
            <w:rStyle w:val="Hyperlink"/>
            <w:noProof/>
            <w:lang w:val="en-GB"/>
          </w:rPr>
          <w:t>1.1 Thesis Structure</w:t>
        </w:r>
        <w:r w:rsidR="00BA567F">
          <w:rPr>
            <w:noProof/>
            <w:webHidden/>
          </w:rPr>
          <w:tab/>
        </w:r>
        <w:r w:rsidR="00BA567F">
          <w:rPr>
            <w:noProof/>
            <w:webHidden/>
          </w:rPr>
          <w:fldChar w:fldCharType="begin"/>
        </w:r>
        <w:r w:rsidR="00BA567F">
          <w:rPr>
            <w:noProof/>
            <w:webHidden/>
          </w:rPr>
          <w:instrText xml:space="preserve"> PAGEREF _Toc79760156 \h </w:instrText>
        </w:r>
        <w:r w:rsidR="00BA567F">
          <w:rPr>
            <w:noProof/>
            <w:webHidden/>
          </w:rPr>
        </w:r>
        <w:r w:rsidR="00BA567F">
          <w:rPr>
            <w:noProof/>
            <w:webHidden/>
          </w:rPr>
          <w:fldChar w:fldCharType="separate"/>
        </w:r>
        <w:r w:rsidR="00F27B48">
          <w:rPr>
            <w:noProof/>
            <w:webHidden/>
          </w:rPr>
          <w:t>6</w:t>
        </w:r>
        <w:r w:rsidR="00BA567F">
          <w:rPr>
            <w:noProof/>
            <w:webHidden/>
          </w:rPr>
          <w:fldChar w:fldCharType="end"/>
        </w:r>
      </w:hyperlink>
    </w:p>
    <w:p w14:paraId="0C6CE140" w14:textId="6E4269D6" w:rsidR="00BA567F" w:rsidRDefault="00A3318E">
      <w:pPr>
        <w:pStyle w:val="Inhopg1"/>
        <w:rPr>
          <w:rFonts w:eastAsiaTheme="minorEastAsia" w:cstheme="minorBidi"/>
          <w:b w:val="0"/>
          <w:bCs w:val="0"/>
          <w:caps w:val="0"/>
          <w:noProof/>
          <w:sz w:val="22"/>
          <w:szCs w:val="22"/>
          <w:lang/>
        </w:rPr>
      </w:pPr>
      <w:hyperlink w:anchor="_Toc79760157" w:history="1">
        <w:r w:rsidR="00BA567F" w:rsidRPr="00417E07">
          <w:rPr>
            <w:rStyle w:val="Hyperlink"/>
            <w:noProof/>
            <w:lang w:val="en-GB"/>
          </w:rPr>
          <w:t>Chapter 2: Normative Approaches to Homelessness</w:t>
        </w:r>
        <w:r w:rsidR="00BA567F">
          <w:rPr>
            <w:noProof/>
            <w:webHidden/>
          </w:rPr>
          <w:tab/>
        </w:r>
        <w:r w:rsidR="00BA567F">
          <w:rPr>
            <w:noProof/>
            <w:webHidden/>
          </w:rPr>
          <w:fldChar w:fldCharType="begin"/>
        </w:r>
        <w:r w:rsidR="00BA567F">
          <w:rPr>
            <w:noProof/>
            <w:webHidden/>
          </w:rPr>
          <w:instrText xml:space="preserve"> PAGEREF _Toc79760157 \h </w:instrText>
        </w:r>
        <w:r w:rsidR="00BA567F">
          <w:rPr>
            <w:noProof/>
            <w:webHidden/>
          </w:rPr>
        </w:r>
        <w:r w:rsidR="00BA567F">
          <w:rPr>
            <w:noProof/>
            <w:webHidden/>
          </w:rPr>
          <w:fldChar w:fldCharType="separate"/>
        </w:r>
        <w:r w:rsidR="00F27B48">
          <w:rPr>
            <w:noProof/>
            <w:webHidden/>
          </w:rPr>
          <w:t>7</w:t>
        </w:r>
        <w:r w:rsidR="00BA567F">
          <w:rPr>
            <w:noProof/>
            <w:webHidden/>
          </w:rPr>
          <w:fldChar w:fldCharType="end"/>
        </w:r>
      </w:hyperlink>
    </w:p>
    <w:p w14:paraId="480A1C68" w14:textId="19C2EAA1" w:rsidR="00BA567F" w:rsidRDefault="00A3318E">
      <w:pPr>
        <w:pStyle w:val="Inhopg2"/>
        <w:rPr>
          <w:rFonts w:eastAsiaTheme="minorEastAsia" w:cstheme="minorBidi"/>
          <w:smallCaps w:val="0"/>
          <w:noProof/>
          <w:sz w:val="22"/>
          <w:szCs w:val="22"/>
          <w:lang/>
        </w:rPr>
      </w:pPr>
      <w:hyperlink w:anchor="_Toc79760158" w:history="1">
        <w:r w:rsidR="00BA567F" w:rsidRPr="00417E07">
          <w:rPr>
            <w:rStyle w:val="Hyperlink"/>
            <w:noProof/>
            <w:lang w:val="en-GB"/>
          </w:rPr>
          <w:t>2.1 The Difference Approach</w:t>
        </w:r>
        <w:r w:rsidR="00BA567F">
          <w:rPr>
            <w:noProof/>
            <w:webHidden/>
          </w:rPr>
          <w:tab/>
        </w:r>
        <w:r w:rsidR="00BA567F">
          <w:rPr>
            <w:noProof/>
            <w:webHidden/>
          </w:rPr>
          <w:fldChar w:fldCharType="begin"/>
        </w:r>
        <w:r w:rsidR="00BA567F">
          <w:rPr>
            <w:noProof/>
            <w:webHidden/>
          </w:rPr>
          <w:instrText xml:space="preserve"> PAGEREF _Toc79760158 \h </w:instrText>
        </w:r>
        <w:r w:rsidR="00BA567F">
          <w:rPr>
            <w:noProof/>
            <w:webHidden/>
          </w:rPr>
        </w:r>
        <w:r w:rsidR="00BA567F">
          <w:rPr>
            <w:noProof/>
            <w:webHidden/>
          </w:rPr>
          <w:fldChar w:fldCharType="separate"/>
        </w:r>
        <w:r w:rsidR="00F27B48">
          <w:rPr>
            <w:noProof/>
            <w:webHidden/>
          </w:rPr>
          <w:t>7</w:t>
        </w:r>
        <w:r w:rsidR="00BA567F">
          <w:rPr>
            <w:noProof/>
            <w:webHidden/>
          </w:rPr>
          <w:fldChar w:fldCharType="end"/>
        </w:r>
      </w:hyperlink>
    </w:p>
    <w:p w14:paraId="6348A564" w14:textId="27C9BE38" w:rsidR="00BA567F" w:rsidRDefault="00A3318E">
      <w:pPr>
        <w:pStyle w:val="Inhopg2"/>
        <w:rPr>
          <w:rFonts w:eastAsiaTheme="minorEastAsia" w:cstheme="minorBidi"/>
          <w:smallCaps w:val="0"/>
          <w:noProof/>
          <w:sz w:val="22"/>
          <w:szCs w:val="22"/>
          <w:lang/>
        </w:rPr>
      </w:pPr>
      <w:hyperlink w:anchor="_Toc79760162" w:history="1">
        <w:r w:rsidR="00BA567F" w:rsidRPr="00417E07">
          <w:rPr>
            <w:rStyle w:val="Hyperlink"/>
            <w:noProof/>
            <w:lang w:val="en-GB"/>
          </w:rPr>
          <w:t>2.2 The Liberal Approach</w:t>
        </w:r>
        <w:r w:rsidR="00BA567F">
          <w:rPr>
            <w:noProof/>
            <w:webHidden/>
          </w:rPr>
          <w:tab/>
        </w:r>
        <w:r w:rsidR="00BA567F">
          <w:rPr>
            <w:noProof/>
            <w:webHidden/>
          </w:rPr>
          <w:fldChar w:fldCharType="begin"/>
        </w:r>
        <w:r w:rsidR="00BA567F">
          <w:rPr>
            <w:noProof/>
            <w:webHidden/>
          </w:rPr>
          <w:instrText xml:space="preserve"> PAGEREF _Toc79760162 \h </w:instrText>
        </w:r>
        <w:r w:rsidR="00BA567F">
          <w:rPr>
            <w:noProof/>
            <w:webHidden/>
          </w:rPr>
        </w:r>
        <w:r w:rsidR="00BA567F">
          <w:rPr>
            <w:noProof/>
            <w:webHidden/>
          </w:rPr>
          <w:fldChar w:fldCharType="separate"/>
        </w:r>
        <w:r w:rsidR="00F27B48">
          <w:rPr>
            <w:noProof/>
            <w:webHidden/>
          </w:rPr>
          <w:t>12</w:t>
        </w:r>
        <w:r w:rsidR="00BA567F">
          <w:rPr>
            <w:noProof/>
            <w:webHidden/>
          </w:rPr>
          <w:fldChar w:fldCharType="end"/>
        </w:r>
      </w:hyperlink>
    </w:p>
    <w:p w14:paraId="2CB33079" w14:textId="0918F758" w:rsidR="00BA567F" w:rsidRDefault="00A3318E">
      <w:pPr>
        <w:pStyle w:val="Inhopg2"/>
        <w:rPr>
          <w:rFonts w:eastAsiaTheme="minorEastAsia" w:cstheme="minorBidi"/>
          <w:smallCaps w:val="0"/>
          <w:noProof/>
          <w:sz w:val="22"/>
          <w:szCs w:val="22"/>
          <w:lang/>
        </w:rPr>
      </w:pPr>
      <w:hyperlink w:anchor="_Toc79760166" w:history="1">
        <w:r w:rsidR="00BA567F" w:rsidRPr="00417E07">
          <w:rPr>
            <w:rStyle w:val="Hyperlink"/>
            <w:noProof/>
            <w:lang w:val="en-GB"/>
          </w:rPr>
          <w:t>2.3 The Care Approach</w:t>
        </w:r>
        <w:r w:rsidR="00BA567F">
          <w:rPr>
            <w:noProof/>
            <w:webHidden/>
          </w:rPr>
          <w:tab/>
        </w:r>
        <w:r w:rsidR="00BA567F">
          <w:rPr>
            <w:noProof/>
            <w:webHidden/>
          </w:rPr>
          <w:fldChar w:fldCharType="begin"/>
        </w:r>
        <w:r w:rsidR="00BA567F">
          <w:rPr>
            <w:noProof/>
            <w:webHidden/>
          </w:rPr>
          <w:instrText xml:space="preserve"> PAGEREF _Toc79760166 \h </w:instrText>
        </w:r>
        <w:r w:rsidR="00BA567F">
          <w:rPr>
            <w:noProof/>
            <w:webHidden/>
          </w:rPr>
        </w:r>
        <w:r w:rsidR="00BA567F">
          <w:rPr>
            <w:noProof/>
            <w:webHidden/>
          </w:rPr>
          <w:fldChar w:fldCharType="separate"/>
        </w:r>
        <w:r w:rsidR="00F27B48">
          <w:rPr>
            <w:noProof/>
            <w:webHidden/>
          </w:rPr>
          <w:t>17</w:t>
        </w:r>
        <w:r w:rsidR="00BA567F">
          <w:rPr>
            <w:noProof/>
            <w:webHidden/>
          </w:rPr>
          <w:fldChar w:fldCharType="end"/>
        </w:r>
      </w:hyperlink>
    </w:p>
    <w:p w14:paraId="0991EAF9" w14:textId="29DB59AE" w:rsidR="00BA567F" w:rsidRDefault="00A3318E">
      <w:pPr>
        <w:pStyle w:val="Inhopg2"/>
        <w:rPr>
          <w:rFonts w:eastAsiaTheme="minorEastAsia" w:cstheme="minorBidi"/>
          <w:smallCaps w:val="0"/>
          <w:noProof/>
          <w:sz w:val="22"/>
          <w:szCs w:val="22"/>
          <w:lang/>
        </w:rPr>
      </w:pPr>
      <w:hyperlink w:anchor="_Toc79760170" w:history="1">
        <w:r w:rsidR="00BA567F" w:rsidRPr="00417E07">
          <w:rPr>
            <w:rStyle w:val="Hyperlink"/>
            <w:noProof/>
            <w:lang w:val="en-GB"/>
          </w:rPr>
          <w:t>2.4 Schematic Overview</w:t>
        </w:r>
        <w:r w:rsidR="00BA567F">
          <w:rPr>
            <w:noProof/>
            <w:webHidden/>
          </w:rPr>
          <w:tab/>
        </w:r>
        <w:r w:rsidR="00BA567F">
          <w:rPr>
            <w:noProof/>
            <w:webHidden/>
          </w:rPr>
          <w:fldChar w:fldCharType="begin"/>
        </w:r>
        <w:r w:rsidR="00BA567F">
          <w:rPr>
            <w:noProof/>
            <w:webHidden/>
          </w:rPr>
          <w:instrText xml:space="preserve"> PAGEREF _Toc79760170 \h </w:instrText>
        </w:r>
        <w:r w:rsidR="00BA567F">
          <w:rPr>
            <w:noProof/>
            <w:webHidden/>
          </w:rPr>
        </w:r>
        <w:r w:rsidR="00BA567F">
          <w:rPr>
            <w:noProof/>
            <w:webHidden/>
          </w:rPr>
          <w:fldChar w:fldCharType="separate"/>
        </w:r>
        <w:r w:rsidR="00F27B48">
          <w:rPr>
            <w:noProof/>
            <w:webHidden/>
          </w:rPr>
          <w:t>20</w:t>
        </w:r>
        <w:r w:rsidR="00BA567F">
          <w:rPr>
            <w:noProof/>
            <w:webHidden/>
          </w:rPr>
          <w:fldChar w:fldCharType="end"/>
        </w:r>
      </w:hyperlink>
    </w:p>
    <w:p w14:paraId="3DF01B5D" w14:textId="728FC280" w:rsidR="00BA567F" w:rsidRDefault="00A3318E">
      <w:pPr>
        <w:pStyle w:val="Inhopg1"/>
        <w:rPr>
          <w:rFonts w:eastAsiaTheme="minorEastAsia" w:cstheme="minorBidi"/>
          <w:b w:val="0"/>
          <w:bCs w:val="0"/>
          <w:caps w:val="0"/>
          <w:noProof/>
          <w:sz w:val="22"/>
          <w:szCs w:val="22"/>
          <w:lang/>
        </w:rPr>
      </w:pPr>
      <w:hyperlink w:anchor="_Toc79760171" w:history="1">
        <w:r w:rsidR="00BA567F" w:rsidRPr="00417E07">
          <w:rPr>
            <w:rStyle w:val="Hyperlink"/>
            <w:noProof/>
            <w:lang w:val="en-GB"/>
          </w:rPr>
          <w:t>Chapter 3: Stigmatization, Cultural Assimilation, Criminalization, and Objectification</w:t>
        </w:r>
        <w:r w:rsidR="00BA567F">
          <w:rPr>
            <w:noProof/>
            <w:webHidden/>
          </w:rPr>
          <w:tab/>
        </w:r>
        <w:r w:rsidR="00BA567F">
          <w:rPr>
            <w:noProof/>
            <w:webHidden/>
          </w:rPr>
          <w:fldChar w:fldCharType="begin"/>
        </w:r>
        <w:r w:rsidR="00BA567F">
          <w:rPr>
            <w:noProof/>
            <w:webHidden/>
          </w:rPr>
          <w:instrText xml:space="preserve"> PAGEREF _Toc79760171 \h </w:instrText>
        </w:r>
        <w:r w:rsidR="00BA567F">
          <w:rPr>
            <w:noProof/>
            <w:webHidden/>
          </w:rPr>
        </w:r>
        <w:r w:rsidR="00BA567F">
          <w:rPr>
            <w:noProof/>
            <w:webHidden/>
          </w:rPr>
          <w:fldChar w:fldCharType="separate"/>
        </w:r>
        <w:r w:rsidR="00F27B48">
          <w:rPr>
            <w:noProof/>
            <w:webHidden/>
          </w:rPr>
          <w:t>22</w:t>
        </w:r>
        <w:r w:rsidR="00BA567F">
          <w:rPr>
            <w:noProof/>
            <w:webHidden/>
          </w:rPr>
          <w:fldChar w:fldCharType="end"/>
        </w:r>
      </w:hyperlink>
    </w:p>
    <w:p w14:paraId="3F568E82" w14:textId="10E2666A" w:rsidR="00BA567F" w:rsidRDefault="00A3318E">
      <w:pPr>
        <w:pStyle w:val="Inhopg2"/>
        <w:rPr>
          <w:rFonts w:eastAsiaTheme="minorEastAsia" w:cstheme="minorBidi"/>
          <w:smallCaps w:val="0"/>
          <w:noProof/>
          <w:sz w:val="22"/>
          <w:szCs w:val="22"/>
          <w:lang/>
        </w:rPr>
      </w:pPr>
      <w:hyperlink w:anchor="_Toc79760172" w:history="1">
        <w:r w:rsidR="00BA567F" w:rsidRPr="00417E07">
          <w:rPr>
            <w:rStyle w:val="Hyperlink"/>
            <w:noProof/>
            <w:lang w:val="en-GB"/>
          </w:rPr>
          <w:t>3.1 Critiques of the Care Approach</w:t>
        </w:r>
        <w:r w:rsidR="00BA567F">
          <w:rPr>
            <w:noProof/>
            <w:webHidden/>
          </w:rPr>
          <w:tab/>
        </w:r>
        <w:r w:rsidR="00BA567F">
          <w:rPr>
            <w:noProof/>
            <w:webHidden/>
          </w:rPr>
          <w:fldChar w:fldCharType="begin"/>
        </w:r>
        <w:r w:rsidR="00BA567F">
          <w:rPr>
            <w:noProof/>
            <w:webHidden/>
          </w:rPr>
          <w:instrText xml:space="preserve"> PAGEREF _Toc79760172 \h </w:instrText>
        </w:r>
        <w:r w:rsidR="00BA567F">
          <w:rPr>
            <w:noProof/>
            <w:webHidden/>
          </w:rPr>
        </w:r>
        <w:r w:rsidR="00BA567F">
          <w:rPr>
            <w:noProof/>
            <w:webHidden/>
          </w:rPr>
          <w:fldChar w:fldCharType="separate"/>
        </w:r>
        <w:r w:rsidR="00F27B48">
          <w:rPr>
            <w:noProof/>
            <w:webHidden/>
          </w:rPr>
          <w:t>23</w:t>
        </w:r>
        <w:r w:rsidR="00BA567F">
          <w:rPr>
            <w:noProof/>
            <w:webHidden/>
          </w:rPr>
          <w:fldChar w:fldCharType="end"/>
        </w:r>
      </w:hyperlink>
    </w:p>
    <w:p w14:paraId="12A37641" w14:textId="3221FEF9" w:rsidR="00BA567F" w:rsidRDefault="00A3318E">
      <w:pPr>
        <w:pStyle w:val="Inhopg2"/>
        <w:rPr>
          <w:rFonts w:eastAsiaTheme="minorEastAsia" w:cstheme="minorBidi"/>
          <w:smallCaps w:val="0"/>
          <w:noProof/>
          <w:sz w:val="22"/>
          <w:szCs w:val="22"/>
          <w:lang/>
        </w:rPr>
      </w:pPr>
      <w:hyperlink w:anchor="_Toc79760176" w:history="1">
        <w:r w:rsidR="00BA567F" w:rsidRPr="00417E07">
          <w:rPr>
            <w:rStyle w:val="Hyperlink"/>
            <w:noProof/>
            <w:lang w:val="en-GB"/>
          </w:rPr>
          <w:t>3.2 The Homeless as the Sacred Man</w:t>
        </w:r>
        <w:r w:rsidR="00BA567F">
          <w:rPr>
            <w:noProof/>
            <w:webHidden/>
          </w:rPr>
          <w:tab/>
        </w:r>
        <w:r w:rsidR="00BA567F">
          <w:rPr>
            <w:noProof/>
            <w:webHidden/>
          </w:rPr>
          <w:fldChar w:fldCharType="begin"/>
        </w:r>
        <w:r w:rsidR="00BA567F">
          <w:rPr>
            <w:noProof/>
            <w:webHidden/>
          </w:rPr>
          <w:instrText xml:space="preserve"> PAGEREF _Toc79760176 \h </w:instrText>
        </w:r>
        <w:r w:rsidR="00BA567F">
          <w:rPr>
            <w:noProof/>
            <w:webHidden/>
          </w:rPr>
        </w:r>
        <w:r w:rsidR="00BA567F">
          <w:rPr>
            <w:noProof/>
            <w:webHidden/>
          </w:rPr>
          <w:fldChar w:fldCharType="separate"/>
        </w:r>
        <w:r w:rsidR="00F27B48">
          <w:rPr>
            <w:noProof/>
            <w:webHidden/>
          </w:rPr>
          <w:t>25</w:t>
        </w:r>
        <w:r w:rsidR="00BA567F">
          <w:rPr>
            <w:noProof/>
            <w:webHidden/>
          </w:rPr>
          <w:fldChar w:fldCharType="end"/>
        </w:r>
      </w:hyperlink>
    </w:p>
    <w:p w14:paraId="21113B6D" w14:textId="6342E21E" w:rsidR="00BA567F" w:rsidRDefault="00A3318E">
      <w:pPr>
        <w:pStyle w:val="Inhopg2"/>
        <w:rPr>
          <w:rFonts w:eastAsiaTheme="minorEastAsia" w:cstheme="minorBidi"/>
          <w:smallCaps w:val="0"/>
          <w:noProof/>
          <w:sz w:val="22"/>
          <w:szCs w:val="22"/>
          <w:lang/>
        </w:rPr>
      </w:pPr>
      <w:hyperlink w:anchor="_Toc79760178" w:history="1">
        <w:r w:rsidR="00BA567F" w:rsidRPr="00417E07">
          <w:rPr>
            <w:rStyle w:val="Hyperlink"/>
            <w:noProof/>
            <w:lang w:val="en-GB"/>
          </w:rPr>
          <w:t>3.3 Revaluation of the Public Sphere</w:t>
        </w:r>
        <w:r w:rsidR="00BA567F">
          <w:rPr>
            <w:noProof/>
            <w:webHidden/>
          </w:rPr>
          <w:tab/>
        </w:r>
        <w:r w:rsidR="00BA567F">
          <w:rPr>
            <w:noProof/>
            <w:webHidden/>
          </w:rPr>
          <w:fldChar w:fldCharType="begin"/>
        </w:r>
        <w:r w:rsidR="00BA567F">
          <w:rPr>
            <w:noProof/>
            <w:webHidden/>
          </w:rPr>
          <w:instrText xml:space="preserve"> PAGEREF _Toc79760178 \h </w:instrText>
        </w:r>
        <w:r w:rsidR="00BA567F">
          <w:rPr>
            <w:noProof/>
            <w:webHidden/>
          </w:rPr>
        </w:r>
        <w:r w:rsidR="00BA567F">
          <w:rPr>
            <w:noProof/>
            <w:webHidden/>
          </w:rPr>
          <w:fldChar w:fldCharType="separate"/>
        </w:r>
        <w:r w:rsidR="00F27B48">
          <w:rPr>
            <w:noProof/>
            <w:webHidden/>
          </w:rPr>
          <w:t>29</w:t>
        </w:r>
        <w:r w:rsidR="00BA567F">
          <w:rPr>
            <w:noProof/>
            <w:webHidden/>
          </w:rPr>
          <w:fldChar w:fldCharType="end"/>
        </w:r>
      </w:hyperlink>
    </w:p>
    <w:p w14:paraId="3A2686EE" w14:textId="774FEFDD" w:rsidR="00BA567F" w:rsidRDefault="00A3318E">
      <w:pPr>
        <w:pStyle w:val="Inhopg1"/>
        <w:rPr>
          <w:rFonts w:eastAsiaTheme="minorEastAsia" w:cstheme="minorBidi"/>
          <w:b w:val="0"/>
          <w:bCs w:val="0"/>
          <w:caps w:val="0"/>
          <w:noProof/>
          <w:sz w:val="22"/>
          <w:szCs w:val="22"/>
          <w:lang/>
        </w:rPr>
      </w:pPr>
      <w:hyperlink w:anchor="_Toc79760181" w:history="1">
        <w:r w:rsidR="00BA567F" w:rsidRPr="00417E07">
          <w:rPr>
            <w:rStyle w:val="Hyperlink"/>
            <w:noProof/>
            <w:lang w:val="en-GB"/>
          </w:rPr>
          <w:t>Chapter 4: An Individual, Relational, and Immediate Solution</w:t>
        </w:r>
        <w:r w:rsidR="00BA567F">
          <w:rPr>
            <w:noProof/>
            <w:webHidden/>
          </w:rPr>
          <w:tab/>
        </w:r>
        <w:r w:rsidR="00BA567F">
          <w:rPr>
            <w:noProof/>
            <w:webHidden/>
          </w:rPr>
          <w:fldChar w:fldCharType="begin"/>
        </w:r>
        <w:r w:rsidR="00BA567F">
          <w:rPr>
            <w:noProof/>
            <w:webHidden/>
          </w:rPr>
          <w:instrText xml:space="preserve"> PAGEREF _Toc79760181 \h </w:instrText>
        </w:r>
        <w:r w:rsidR="00BA567F">
          <w:rPr>
            <w:noProof/>
            <w:webHidden/>
          </w:rPr>
        </w:r>
        <w:r w:rsidR="00BA567F">
          <w:rPr>
            <w:noProof/>
            <w:webHidden/>
          </w:rPr>
          <w:fldChar w:fldCharType="separate"/>
        </w:r>
        <w:r w:rsidR="00F27B48">
          <w:rPr>
            <w:noProof/>
            <w:webHidden/>
          </w:rPr>
          <w:t>33</w:t>
        </w:r>
        <w:r w:rsidR="00BA567F">
          <w:rPr>
            <w:noProof/>
            <w:webHidden/>
          </w:rPr>
          <w:fldChar w:fldCharType="end"/>
        </w:r>
      </w:hyperlink>
    </w:p>
    <w:p w14:paraId="73132E8D" w14:textId="5622733A" w:rsidR="00BA567F" w:rsidRDefault="00A3318E">
      <w:pPr>
        <w:pStyle w:val="Inhopg2"/>
        <w:rPr>
          <w:rFonts w:eastAsiaTheme="minorEastAsia" w:cstheme="minorBidi"/>
          <w:smallCaps w:val="0"/>
          <w:noProof/>
          <w:sz w:val="22"/>
          <w:szCs w:val="22"/>
          <w:lang/>
        </w:rPr>
      </w:pPr>
      <w:hyperlink w:anchor="_Toc79760182" w:history="1">
        <w:r w:rsidR="00BA567F" w:rsidRPr="00417E07">
          <w:rPr>
            <w:rStyle w:val="Hyperlink"/>
            <w:noProof/>
            <w:lang w:val="en-GB"/>
          </w:rPr>
          <w:t>4.1 The Ethics of Care</w:t>
        </w:r>
        <w:r w:rsidR="00BA567F">
          <w:rPr>
            <w:noProof/>
            <w:webHidden/>
          </w:rPr>
          <w:tab/>
        </w:r>
        <w:r w:rsidR="00BA567F">
          <w:rPr>
            <w:noProof/>
            <w:webHidden/>
          </w:rPr>
          <w:fldChar w:fldCharType="begin"/>
        </w:r>
        <w:r w:rsidR="00BA567F">
          <w:rPr>
            <w:noProof/>
            <w:webHidden/>
          </w:rPr>
          <w:instrText xml:space="preserve"> PAGEREF _Toc79760182 \h </w:instrText>
        </w:r>
        <w:r w:rsidR="00BA567F">
          <w:rPr>
            <w:noProof/>
            <w:webHidden/>
          </w:rPr>
        </w:r>
        <w:r w:rsidR="00BA567F">
          <w:rPr>
            <w:noProof/>
            <w:webHidden/>
          </w:rPr>
          <w:fldChar w:fldCharType="separate"/>
        </w:r>
        <w:r w:rsidR="00F27B48">
          <w:rPr>
            <w:noProof/>
            <w:webHidden/>
          </w:rPr>
          <w:t>33</w:t>
        </w:r>
        <w:r w:rsidR="00BA567F">
          <w:rPr>
            <w:noProof/>
            <w:webHidden/>
          </w:rPr>
          <w:fldChar w:fldCharType="end"/>
        </w:r>
      </w:hyperlink>
    </w:p>
    <w:p w14:paraId="28F34A1D" w14:textId="032435CB" w:rsidR="00BA567F" w:rsidRDefault="00A3318E">
      <w:pPr>
        <w:pStyle w:val="Inhopg2"/>
        <w:rPr>
          <w:rFonts w:eastAsiaTheme="minorEastAsia" w:cstheme="minorBidi"/>
          <w:smallCaps w:val="0"/>
          <w:noProof/>
          <w:sz w:val="22"/>
          <w:szCs w:val="22"/>
          <w:lang/>
        </w:rPr>
      </w:pPr>
      <w:hyperlink w:anchor="_Toc79760186" w:history="1">
        <w:r w:rsidR="00BA567F" w:rsidRPr="00417E07">
          <w:rPr>
            <w:rStyle w:val="Hyperlink"/>
            <w:noProof/>
            <w:lang w:val="en-GB"/>
          </w:rPr>
          <w:t>4.2 Forcing the Homeless Off the Streets</w:t>
        </w:r>
        <w:r w:rsidR="00BA567F">
          <w:rPr>
            <w:noProof/>
            <w:webHidden/>
          </w:rPr>
          <w:tab/>
        </w:r>
        <w:r w:rsidR="00BA567F">
          <w:rPr>
            <w:noProof/>
            <w:webHidden/>
          </w:rPr>
          <w:fldChar w:fldCharType="begin"/>
        </w:r>
        <w:r w:rsidR="00BA567F">
          <w:rPr>
            <w:noProof/>
            <w:webHidden/>
          </w:rPr>
          <w:instrText xml:space="preserve"> PAGEREF _Toc79760186 \h </w:instrText>
        </w:r>
        <w:r w:rsidR="00BA567F">
          <w:rPr>
            <w:noProof/>
            <w:webHidden/>
          </w:rPr>
        </w:r>
        <w:r w:rsidR="00BA567F">
          <w:rPr>
            <w:noProof/>
            <w:webHidden/>
          </w:rPr>
          <w:fldChar w:fldCharType="separate"/>
        </w:r>
        <w:r w:rsidR="00F27B48">
          <w:rPr>
            <w:noProof/>
            <w:webHidden/>
          </w:rPr>
          <w:t>36</w:t>
        </w:r>
        <w:r w:rsidR="00BA567F">
          <w:rPr>
            <w:noProof/>
            <w:webHidden/>
          </w:rPr>
          <w:fldChar w:fldCharType="end"/>
        </w:r>
      </w:hyperlink>
    </w:p>
    <w:p w14:paraId="186F00F9" w14:textId="1C9242C5" w:rsidR="00BA567F" w:rsidRDefault="00A3318E">
      <w:pPr>
        <w:pStyle w:val="Inhopg1"/>
        <w:rPr>
          <w:rFonts w:eastAsiaTheme="minorEastAsia" w:cstheme="minorBidi"/>
          <w:b w:val="0"/>
          <w:bCs w:val="0"/>
          <w:caps w:val="0"/>
          <w:noProof/>
          <w:sz w:val="22"/>
          <w:szCs w:val="22"/>
          <w:lang/>
        </w:rPr>
      </w:pPr>
      <w:hyperlink w:anchor="_Toc79760187" w:history="1">
        <w:r w:rsidR="00BA567F" w:rsidRPr="00417E07">
          <w:rPr>
            <w:rStyle w:val="Hyperlink"/>
            <w:noProof/>
            <w:lang w:val="en-GB"/>
          </w:rPr>
          <w:t>Chapter 5: Long-term Goal and Normalization or Paternalism and Exploitation?</w:t>
        </w:r>
        <w:r w:rsidR="00BA567F">
          <w:rPr>
            <w:noProof/>
            <w:webHidden/>
          </w:rPr>
          <w:tab/>
        </w:r>
        <w:r w:rsidR="00BA567F">
          <w:rPr>
            <w:noProof/>
            <w:webHidden/>
          </w:rPr>
          <w:fldChar w:fldCharType="begin"/>
        </w:r>
        <w:r w:rsidR="00BA567F">
          <w:rPr>
            <w:noProof/>
            <w:webHidden/>
          </w:rPr>
          <w:instrText xml:space="preserve"> PAGEREF _Toc79760187 \h </w:instrText>
        </w:r>
        <w:r w:rsidR="00BA567F">
          <w:rPr>
            <w:noProof/>
            <w:webHidden/>
          </w:rPr>
        </w:r>
        <w:r w:rsidR="00BA567F">
          <w:rPr>
            <w:noProof/>
            <w:webHidden/>
          </w:rPr>
          <w:fldChar w:fldCharType="separate"/>
        </w:r>
        <w:r w:rsidR="00F27B48">
          <w:rPr>
            <w:noProof/>
            <w:webHidden/>
          </w:rPr>
          <w:t>39</w:t>
        </w:r>
        <w:r w:rsidR="00BA567F">
          <w:rPr>
            <w:noProof/>
            <w:webHidden/>
          </w:rPr>
          <w:fldChar w:fldCharType="end"/>
        </w:r>
      </w:hyperlink>
    </w:p>
    <w:p w14:paraId="7585058A" w14:textId="6759686C" w:rsidR="00BA567F" w:rsidRDefault="00A3318E">
      <w:pPr>
        <w:pStyle w:val="Inhopg2"/>
        <w:rPr>
          <w:rFonts w:eastAsiaTheme="minorEastAsia" w:cstheme="minorBidi"/>
          <w:smallCaps w:val="0"/>
          <w:noProof/>
          <w:sz w:val="22"/>
          <w:szCs w:val="22"/>
          <w:lang/>
        </w:rPr>
      </w:pPr>
      <w:hyperlink w:anchor="_Toc79760188" w:history="1">
        <w:r w:rsidR="00BA567F" w:rsidRPr="00417E07">
          <w:rPr>
            <w:rStyle w:val="Hyperlink"/>
            <w:noProof/>
            <w:lang w:val="en-GB"/>
          </w:rPr>
          <w:t>5.1 Risks of the Difference Approach</w:t>
        </w:r>
        <w:r w:rsidR="00BA567F">
          <w:rPr>
            <w:noProof/>
            <w:webHidden/>
          </w:rPr>
          <w:tab/>
        </w:r>
        <w:r w:rsidR="00BA567F">
          <w:rPr>
            <w:noProof/>
            <w:webHidden/>
          </w:rPr>
          <w:fldChar w:fldCharType="begin"/>
        </w:r>
        <w:r w:rsidR="00BA567F">
          <w:rPr>
            <w:noProof/>
            <w:webHidden/>
          </w:rPr>
          <w:instrText xml:space="preserve"> PAGEREF _Toc79760188 \h </w:instrText>
        </w:r>
        <w:r w:rsidR="00BA567F">
          <w:rPr>
            <w:noProof/>
            <w:webHidden/>
          </w:rPr>
        </w:r>
        <w:r w:rsidR="00BA567F">
          <w:rPr>
            <w:noProof/>
            <w:webHidden/>
          </w:rPr>
          <w:fldChar w:fldCharType="separate"/>
        </w:r>
        <w:r w:rsidR="00F27B48">
          <w:rPr>
            <w:noProof/>
            <w:webHidden/>
          </w:rPr>
          <w:t>39</w:t>
        </w:r>
        <w:r w:rsidR="00BA567F">
          <w:rPr>
            <w:noProof/>
            <w:webHidden/>
          </w:rPr>
          <w:fldChar w:fldCharType="end"/>
        </w:r>
      </w:hyperlink>
    </w:p>
    <w:p w14:paraId="05C03391" w14:textId="05DDB5B2" w:rsidR="00BA567F" w:rsidRDefault="00A3318E">
      <w:pPr>
        <w:pStyle w:val="Inhopg2"/>
        <w:rPr>
          <w:rFonts w:eastAsiaTheme="minorEastAsia" w:cstheme="minorBidi"/>
          <w:smallCaps w:val="0"/>
          <w:noProof/>
          <w:sz w:val="22"/>
          <w:szCs w:val="22"/>
          <w:lang/>
        </w:rPr>
      </w:pPr>
      <w:hyperlink w:anchor="_Toc79760191" w:history="1">
        <w:r w:rsidR="00BA567F" w:rsidRPr="00417E07">
          <w:rPr>
            <w:rStyle w:val="Hyperlink"/>
            <w:noProof/>
            <w:lang w:val="en-GB"/>
          </w:rPr>
          <w:t>5.2 Risks of the Care Approach</w:t>
        </w:r>
        <w:r w:rsidR="00BA567F">
          <w:rPr>
            <w:noProof/>
            <w:webHidden/>
          </w:rPr>
          <w:tab/>
        </w:r>
        <w:r w:rsidR="00BA567F">
          <w:rPr>
            <w:noProof/>
            <w:webHidden/>
          </w:rPr>
          <w:fldChar w:fldCharType="begin"/>
        </w:r>
        <w:r w:rsidR="00BA567F">
          <w:rPr>
            <w:noProof/>
            <w:webHidden/>
          </w:rPr>
          <w:instrText xml:space="preserve"> PAGEREF _Toc79760191 \h </w:instrText>
        </w:r>
        <w:r w:rsidR="00BA567F">
          <w:rPr>
            <w:noProof/>
            <w:webHidden/>
          </w:rPr>
        </w:r>
        <w:r w:rsidR="00BA567F">
          <w:rPr>
            <w:noProof/>
            <w:webHidden/>
          </w:rPr>
          <w:fldChar w:fldCharType="separate"/>
        </w:r>
        <w:r w:rsidR="00F27B48">
          <w:rPr>
            <w:noProof/>
            <w:webHidden/>
          </w:rPr>
          <w:t>41</w:t>
        </w:r>
        <w:r w:rsidR="00BA567F">
          <w:rPr>
            <w:noProof/>
            <w:webHidden/>
          </w:rPr>
          <w:fldChar w:fldCharType="end"/>
        </w:r>
      </w:hyperlink>
    </w:p>
    <w:p w14:paraId="11BC2998" w14:textId="246E3E19" w:rsidR="00BA567F" w:rsidRDefault="00A3318E">
      <w:pPr>
        <w:pStyle w:val="Inhopg1"/>
        <w:rPr>
          <w:rFonts w:eastAsiaTheme="minorEastAsia" w:cstheme="minorBidi"/>
          <w:b w:val="0"/>
          <w:bCs w:val="0"/>
          <w:caps w:val="0"/>
          <w:noProof/>
          <w:sz w:val="22"/>
          <w:szCs w:val="22"/>
          <w:lang/>
        </w:rPr>
      </w:pPr>
      <w:hyperlink w:anchor="_Toc79760194" w:history="1">
        <w:r w:rsidR="00BA567F" w:rsidRPr="00417E07">
          <w:rPr>
            <w:rStyle w:val="Hyperlink"/>
            <w:noProof/>
            <w:lang w:val="en-GB"/>
          </w:rPr>
          <w:t>Chapter 6: Conclusion</w:t>
        </w:r>
        <w:r w:rsidR="00BA567F">
          <w:rPr>
            <w:noProof/>
            <w:webHidden/>
          </w:rPr>
          <w:tab/>
        </w:r>
        <w:r w:rsidR="00BA567F">
          <w:rPr>
            <w:noProof/>
            <w:webHidden/>
          </w:rPr>
          <w:fldChar w:fldCharType="begin"/>
        </w:r>
        <w:r w:rsidR="00BA567F">
          <w:rPr>
            <w:noProof/>
            <w:webHidden/>
          </w:rPr>
          <w:instrText xml:space="preserve"> PAGEREF _Toc79760194 \h </w:instrText>
        </w:r>
        <w:r w:rsidR="00BA567F">
          <w:rPr>
            <w:noProof/>
            <w:webHidden/>
          </w:rPr>
        </w:r>
        <w:r w:rsidR="00BA567F">
          <w:rPr>
            <w:noProof/>
            <w:webHidden/>
          </w:rPr>
          <w:fldChar w:fldCharType="separate"/>
        </w:r>
        <w:r w:rsidR="00F27B48">
          <w:rPr>
            <w:noProof/>
            <w:webHidden/>
          </w:rPr>
          <w:t>44</w:t>
        </w:r>
        <w:r w:rsidR="00BA567F">
          <w:rPr>
            <w:noProof/>
            <w:webHidden/>
          </w:rPr>
          <w:fldChar w:fldCharType="end"/>
        </w:r>
      </w:hyperlink>
    </w:p>
    <w:p w14:paraId="7A94684F" w14:textId="24B4F115" w:rsidR="00BA567F" w:rsidRDefault="00A3318E">
      <w:pPr>
        <w:pStyle w:val="Inhopg2"/>
        <w:rPr>
          <w:rFonts w:eastAsiaTheme="minorEastAsia" w:cstheme="minorBidi"/>
          <w:smallCaps w:val="0"/>
          <w:noProof/>
          <w:sz w:val="22"/>
          <w:szCs w:val="22"/>
          <w:lang/>
        </w:rPr>
      </w:pPr>
      <w:hyperlink w:anchor="_Toc79760195" w:history="1">
        <w:r w:rsidR="00BA567F" w:rsidRPr="00417E07">
          <w:rPr>
            <w:rStyle w:val="Hyperlink"/>
            <w:noProof/>
            <w:lang w:val="en-GB"/>
          </w:rPr>
          <w:t>6.1 Final Reflections</w:t>
        </w:r>
        <w:r w:rsidR="00BA567F">
          <w:rPr>
            <w:noProof/>
            <w:webHidden/>
          </w:rPr>
          <w:tab/>
        </w:r>
        <w:r w:rsidR="00BA567F">
          <w:rPr>
            <w:noProof/>
            <w:webHidden/>
          </w:rPr>
          <w:fldChar w:fldCharType="begin"/>
        </w:r>
        <w:r w:rsidR="00BA567F">
          <w:rPr>
            <w:noProof/>
            <w:webHidden/>
          </w:rPr>
          <w:instrText xml:space="preserve"> PAGEREF _Toc79760195 \h </w:instrText>
        </w:r>
        <w:r w:rsidR="00BA567F">
          <w:rPr>
            <w:noProof/>
            <w:webHidden/>
          </w:rPr>
        </w:r>
        <w:r w:rsidR="00BA567F">
          <w:rPr>
            <w:noProof/>
            <w:webHidden/>
          </w:rPr>
          <w:fldChar w:fldCharType="separate"/>
        </w:r>
        <w:r w:rsidR="00F27B48">
          <w:rPr>
            <w:noProof/>
            <w:webHidden/>
          </w:rPr>
          <w:t>45</w:t>
        </w:r>
        <w:r w:rsidR="00BA567F">
          <w:rPr>
            <w:noProof/>
            <w:webHidden/>
          </w:rPr>
          <w:fldChar w:fldCharType="end"/>
        </w:r>
      </w:hyperlink>
    </w:p>
    <w:p w14:paraId="2A729277" w14:textId="06A42AD2" w:rsidR="00BA567F" w:rsidRDefault="00A3318E">
      <w:pPr>
        <w:pStyle w:val="Inhopg2"/>
        <w:rPr>
          <w:rFonts w:eastAsiaTheme="minorEastAsia" w:cstheme="minorBidi"/>
          <w:smallCaps w:val="0"/>
          <w:noProof/>
          <w:sz w:val="22"/>
          <w:szCs w:val="22"/>
          <w:lang/>
        </w:rPr>
      </w:pPr>
      <w:hyperlink w:anchor="_Toc79760196" w:history="1">
        <w:r w:rsidR="00BA567F" w:rsidRPr="00417E07">
          <w:rPr>
            <w:rStyle w:val="Hyperlink"/>
            <w:noProof/>
            <w:lang w:val="en-GB"/>
          </w:rPr>
          <w:t>6.2 Future Research</w:t>
        </w:r>
        <w:r w:rsidR="00BA567F">
          <w:rPr>
            <w:noProof/>
            <w:webHidden/>
          </w:rPr>
          <w:tab/>
        </w:r>
        <w:r w:rsidR="00BA567F">
          <w:rPr>
            <w:noProof/>
            <w:webHidden/>
          </w:rPr>
          <w:fldChar w:fldCharType="begin"/>
        </w:r>
        <w:r w:rsidR="00BA567F">
          <w:rPr>
            <w:noProof/>
            <w:webHidden/>
          </w:rPr>
          <w:instrText xml:space="preserve"> PAGEREF _Toc79760196 \h </w:instrText>
        </w:r>
        <w:r w:rsidR="00BA567F">
          <w:rPr>
            <w:noProof/>
            <w:webHidden/>
          </w:rPr>
        </w:r>
        <w:r w:rsidR="00BA567F">
          <w:rPr>
            <w:noProof/>
            <w:webHidden/>
          </w:rPr>
          <w:fldChar w:fldCharType="separate"/>
        </w:r>
        <w:r w:rsidR="00F27B48">
          <w:rPr>
            <w:noProof/>
            <w:webHidden/>
          </w:rPr>
          <w:t>48</w:t>
        </w:r>
        <w:r w:rsidR="00BA567F">
          <w:rPr>
            <w:noProof/>
            <w:webHidden/>
          </w:rPr>
          <w:fldChar w:fldCharType="end"/>
        </w:r>
      </w:hyperlink>
    </w:p>
    <w:p w14:paraId="0869AB23" w14:textId="4A16F783" w:rsidR="00BA567F" w:rsidRDefault="00A3318E">
      <w:pPr>
        <w:pStyle w:val="Inhopg1"/>
        <w:rPr>
          <w:rFonts w:eastAsiaTheme="minorEastAsia" w:cstheme="minorBidi"/>
          <w:b w:val="0"/>
          <w:bCs w:val="0"/>
          <w:caps w:val="0"/>
          <w:noProof/>
          <w:sz w:val="22"/>
          <w:szCs w:val="22"/>
          <w:lang/>
        </w:rPr>
      </w:pPr>
      <w:hyperlink w:anchor="_Toc79760197" w:history="1">
        <w:r w:rsidR="00BA567F" w:rsidRPr="00417E07">
          <w:rPr>
            <w:rStyle w:val="Hyperlink"/>
            <w:noProof/>
            <w:lang w:val="en-GB"/>
          </w:rPr>
          <w:t>References</w:t>
        </w:r>
        <w:r w:rsidR="00BA567F">
          <w:rPr>
            <w:noProof/>
            <w:webHidden/>
          </w:rPr>
          <w:tab/>
        </w:r>
        <w:r w:rsidR="00BA567F">
          <w:rPr>
            <w:noProof/>
            <w:webHidden/>
          </w:rPr>
          <w:fldChar w:fldCharType="begin"/>
        </w:r>
        <w:r w:rsidR="00BA567F">
          <w:rPr>
            <w:noProof/>
            <w:webHidden/>
          </w:rPr>
          <w:instrText xml:space="preserve"> PAGEREF _Toc79760197 \h </w:instrText>
        </w:r>
        <w:r w:rsidR="00BA567F">
          <w:rPr>
            <w:noProof/>
            <w:webHidden/>
          </w:rPr>
        </w:r>
        <w:r w:rsidR="00BA567F">
          <w:rPr>
            <w:noProof/>
            <w:webHidden/>
          </w:rPr>
          <w:fldChar w:fldCharType="separate"/>
        </w:r>
        <w:r w:rsidR="00F27B48">
          <w:rPr>
            <w:noProof/>
            <w:webHidden/>
          </w:rPr>
          <w:t>49</w:t>
        </w:r>
        <w:r w:rsidR="00BA567F">
          <w:rPr>
            <w:noProof/>
            <w:webHidden/>
          </w:rPr>
          <w:fldChar w:fldCharType="end"/>
        </w:r>
      </w:hyperlink>
    </w:p>
    <w:p w14:paraId="0B612746" w14:textId="504518C4" w:rsidR="00807177" w:rsidRPr="00804EC5" w:rsidRDefault="00BF1BCB" w:rsidP="00FC674D">
      <w:pPr>
        <w:pStyle w:val="Kop1"/>
        <w:spacing w:line="240" w:lineRule="auto"/>
        <w:jc w:val="left"/>
        <w:rPr>
          <w:b w:val="0"/>
          <w:lang w:val="en-GB"/>
        </w:rPr>
      </w:pPr>
      <w:r w:rsidRPr="00804EC5">
        <w:rPr>
          <w:sz w:val="20"/>
          <w:szCs w:val="20"/>
          <w:lang w:val="en-GB"/>
        </w:rPr>
        <w:fldChar w:fldCharType="end"/>
      </w:r>
      <w:r w:rsidR="00807177" w:rsidRPr="00804EC5">
        <w:rPr>
          <w:lang w:val="en-GB"/>
        </w:rPr>
        <w:br w:type="page"/>
      </w:r>
    </w:p>
    <w:p w14:paraId="292C523E" w14:textId="77777777" w:rsidR="00807177" w:rsidRPr="00804EC5" w:rsidRDefault="00807177" w:rsidP="00807177">
      <w:pPr>
        <w:pStyle w:val="Kop1"/>
        <w:rPr>
          <w:lang w:val="en-GB"/>
        </w:rPr>
      </w:pPr>
      <w:bookmarkStart w:id="4" w:name="_Toc74235701"/>
      <w:bookmarkStart w:id="5" w:name="_Toc75177236"/>
      <w:bookmarkStart w:id="6" w:name="_Toc79760155"/>
      <w:bookmarkStart w:id="7" w:name="_Hlk75354728"/>
      <w:r w:rsidRPr="00804EC5">
        <w:rPr>
          <w:lang w:val="en-GB"/>
        </w:rPr>
        <w:lastRenderedPageBreak/>
        <w:t>Chapter 1: Introduction</w:t>
      </w:r>
      <w:bookmarkEnd w:id="4"/>
      <w:bookmarkEnd w:id="5"/>
      <w:bookmarkEnd w:id="6"/>
    </w:p>
    <w:p w14:paraId="721FA222" w14:textId="1685F7D5" w:rsidR="00807177" w:rsidRPr="00804EC5" w:rsidRDefault="00807177" w:rsidP="00B14404">
      <w:pPr>
        <w:spacing w:line="480" w:lineRule="auto"/>
        <w:ind w:firstLine="720"/>
        <w:jc w:val="both"/>
        <w:rPr>
          <w:rFonts w:cstheme="minorHAnsi"/>
          <w:lang w:val="en-GB"/>
        </w:rPr>
      </w:pPr>
      <w:r w:rsidRPr="00804EC5">
        <w:rPr>
          <w:rFonts w:cstheme="minorHAnsi"/>
          <w:lang w:val="en-GB"/>
        </w:rPr>
        <w:t xml:space="preserve">Just in the Netherlands alone, the number of homeless people has </w:t>
      </w:r>
      <w:r w:rsidR="00E363E3" w:rsidRPr="00804EC5">
        <w:rPr>
          <w:rFonts w:cstheme="minorHAnsi"/>
          <w:lang w:val="en-GB"/>
        </w:rPr>
        <w:t xml:space="preserve">tremendously increased </w:t>
      </w:r>
      <w:r w:rsidR="00B759CC" w:rsidRPr="00804EC5">
        <w:rPr>
          <w:rFonts w:cstheme="minorHAnsi"/>
          <w:lang w:val="en-GB"/>
        </w:rPr>
        <w:t xml:space="preserve">between 2009-2018 </w:t>
      </w:r>
      <w:r w:rsidRPr="00804EC5">
        <w:rPr>
          <w:rFonts w:cstheme="minorHAnsi"/>
          <w:lang w:val="en-GB"/>
        </w:rPr>
        <w:fldChar w:fldCharType="begin"/>
      </w:r>
      <w:r w:rsidR="006555A8" w:rsidRPr="00804EC5">
        <w:rPr>
          <w:rFonts w:cstheme="minorHAnsi"/>
          <w:lang w:val="en-GB"/>
        </w:rPr>
        <w:instrText xml:space="preserve"> ADDIN EN.CITE &lt;EndNote&gt;&lt;Cite&gt;&lt;Author&gt;CBS&lt;/Author&gt;&lt;Year&gt;2019&lt;/Year&gt;&lt;RecNum&gt;39&lt;/RecNum&gt;&lt;Pages&gt;33-4&lt;/Pages&gt;&lt;DisplayText&gt;(CBS, 2019a, pp. 33-34)&lt;/DisplayText&gt;&lt;record&gt;&lt;rec-number&gt;39&lt;/rec-number&gt;&lt;foreign-keys&gt;&lt;key app="EN" db-id="ata2e9aagwz2epeds28pp5s62wa5rwptasfr" timestamp="1623154691"&gt;39&lt;/key&gt;&lt;/foreign-keys&gt;&lt;ref-type name="Web Page"&gt;12&lt;/ref-type&gt;&lt;contributors&gt;&lt;authors&gt;&lt;author&gt;CBS&lt;/author&gt;&lt;/authors&gt;&lt;/contributors&gt;&lt;titles&gt;&lt;title&gt;Aantal daklozen sinds 2009 meer dan verdubbeld&lt;/title&gt;&lt;/titles&gt;&lt;volume&gt;2021&lt;/volume&gt;&lt;number&gt;08-06-2021&lt;/number&gt;&lt;dates&gt;&lt;year&gt;2019&lt;/year&gt;&lt;/dates&gt;&lt;pub-location&gt;cbs.nl&lt;/pub-location&gt;&lt;urls&gt;&lt;related-urls&gt;&lt;url&gt;https://www.cbs.nl/nl-nl/nieuws/2019/34/aantal-daklozen-sinds-2009-meer-dan-verdubbeld&lt;/url&gt;&lt;/related-urls&gt;&lt;/urls&gt;&lt;/record&gt;&lt;/Cite&gt;&lt;/EndNote&gt;</w:instrText>
      </w:r>
      <w:r w:rsidRPr="00804EC5">
        <w:rPr>
          <w:rFonts w:cstheme="minorHAnsi"/>
          <w:lang w:val="en-GB"/>
        </w:rPr>
        <w:fldChar w:fldCharType="separate"/>
      </w:r>
      <w:r w:rsidR="006555A8" w:rsidRPr="00804EC5">
        <w:rPr>
          <w:rFonts w:cstheme="minorHAnsi"/>
          <w:noProof/>
          <w:lang w:val="en-GB"/>
        </w:rPr>
        <w:t>(CBS, 2019a, pp. 33-34)</w:t>
      </w:r>
      <w:r w:rsidRPr="00804EC5">
        <w:rPr>
          <w:rFonts w:cstheme="minorHAnsi"/>
          <w:lang w:val="en-GB"/>
        </w:rPr>
        <w:fldChar w:fldCharType="end"/>
      </w:r>
      <w:r w:rsidRPr="00804EC5">
        <w:rPr>
          <w:rFonts w:cstheme="minorHAnsi"/>
          <w:lang w:val="en-GB"/>
        </w:rPr>
        <w:t xml:space="preserve">. This is a reflection of the shifting composition of the group of homeless people. New groups of homelessness emerge, among others the “self-reliant homeless” </w:t>
      </w:r>
      <w:r w:rsidRPr="00804EC5">
        <w:rPr>
          <w:rFonts w:cstheme="minorHAnsi"/>
          <w:lang w:val="en-GB"/>
        </w:rPr>
        <w:fldChar w:fldCharType="begin"/>
      </w:r>
      <w:r w:rsidRPr="00804EC5">
        <w:rPr>
          <w:rFonts w:cstheme="minorHAnsi"/>
          <w:lang w:val="en-GB"/>
        </w:rPr>
        <w:instrText xml:space="preserve"> ADDIN EN.CITE &lt;EndNote&gt;&lt;Cite&gt;&lt;Author&gt;CBS&lt;/Author&gt;&lt;Year&gt;2018&lt;/Year&gt;&lt;RecNum&gt;40&lt;/RecNum&gt;&lt;DisplayText&gt;(CBS, 2018)&lt;/DisplayText&gt;&lt;record&gt;&lt;rec-number&gt;40&lt;/rec-number&gt;&lt;foreign-keys&gt;&lt;key app="EN" db-id="ata2e9aagwz2epeds28pp5s62wa5rwptasfr" timestamp="1623155199"&gt;40&lt;/key&gt;&lt;/foreign-keys&gt;&lt;ref-type name="Government Document"&gt;46&lt;/ref-type&gt;&lt;contributors&gt;&lt;authors&gt;&lt;author&gt;CBS&lt;/author&gt;&lt;/authors&gt;&lt;secondary-authors&gt;&lt;author&gt;Op verzoek van het ministerie van Volksgezondheid Welzijn en Sport&lt;/author&gt;&lt;/secondary-authors&gt;&lt;/contributors&gt;&lt;titles&gt;&lt;title&gt;Inzicht in dakloosheid: Een onderzoek naar daklozen 2009-2016&lt;/title&gt;&lt;/titles&gt;&lt;dates&gt;&lt;year&gt;2018&lt;/year&gt;&lt;/dates&gt;&lt;publisher&gt;CBS&lt;/publisher&gt;&lt;urls&gt;&lt;/urls&gt;&lt;/record&gt;&lt;/Cite&gt;&lt;/EndNote&gt;</w:instrText>
      </w:r>
      <w:r w:rsidRPr="00804EC5">
        <w:rPr>
          <w:rFonts w:cstheme="minorHAnsi"/>
          <w:lang w:val="en-GB"/>
        </w:rPr>
        <w:fldChar w:fldCharType="separate"/>
      </w:r>
      <w:r w:rsidRPr="00804EC5">
        <w:rPr>
          <w:rFonts w:cstheme="minorHAnsi"/>
          <w:noProof/>
          <w:lang w:val="en-GB"/>
        </w:rPr>
        <w:t>(CBS, 2018)</w:t>
      </w:r>
      <w:r w:rsidRPr="00804EC5">
        <w:rPr>
          <w:rFonts w:cstheme="minorHAnsi"/>
          <w:lang w:val="en-GB"/>
        </w:rPr>
        <w:fldChar w:fldCharType="end"/>
      </w:r>
      <w:r w:rsidRPr="00804EC5">
        <w:rPr>
          <w:rFonts w:cstheme="minorHAnsi"/>
          <w:lang w:val="en-GB"/>
        </w:rPr>
        <w:t xml:space="preserve">. </w:t>
      </w:r>
      <w:r w:rsidR="00623CEB" w:rsidRPr="00804EC5">
        <w:rPr>
          <w:rFonts w:cstheme="minorHAnsi"/>
          <w:lang w:val="en-GB"/>
        </w:rPr>
        <w:t xml:space="preserve">In all these new groups the growing number is present, in some subgroups more than in others </w:t>
      </w:r>
      <w:r w:rsidR="00623CEB" w:rsidRPr="00804EC5">
        <w:rPr>
          <w:rFonts w:cstheme="minorHAnsi"/>
          <w:lang w:val="en-GB"/>
        </w:rPr>
        <w:fldChar w:fldCharType="begin"/>
      </w:r>
      <w:r w:rsidR="00623CEB" w:rsidRPr="00804EC5">
        <w:rPr>
          <w:rFonts w:cstheme="minorHAnsi"/>
          <w:lang w:val="en-GB"/>
        </w:rPr>
        <w:instrText xml:space="preserve"> ADDIN EN.CITE &lt;EndNote&gt;&lt;Cite&gt;&lt;Author&gt;CBS&lt;/Author&gt;&lt;Year&gt;2019&lt;/Year&gt;&lt;RecNum&gt;41&lt;/RecNum&gt;&lt;DisplayText&gt;(CBS, 2019b)&lt;/DisplayText&gt;&lt;record&gt;&lt;rec-number&gt;41&lt;/rec-number&gt;&lt;foreign-keys&gt;&lt;key app="EN" db-id="ata2e9aagwz2epeds28pp5s62wa5rwptasfr" timestamp="1623155714"&gt;41&lt;/key&gt;&lt;/foreign-keys&gt;&lt;ref-type name="Government Document"&gt;46&lt;/ref-type&gt;&lt;contributors&gt;&lt;authors&gt;&lt;author&gt;CBS&lt;/author&gt;&lt;/authors&gt;&lt;secondary-authors&gt;&lt;author&gt;Op verzoek van het ministerie van Volksgezondheid Welzijn en Sport&lt;/author&gt;&lt;/secondary-authors&gt;&lt;/contributors&gt;&lt;titles&gt;&lt;title&gt;Vervolgonderzoek daklozenstatistiek 2009-2018: Een verdiepende studie naar de achtergrond van en de ontwikkelingen in de polulatie daklozen tussen 2009-2018&lt;/title&gt;&lt;/titles&gt;&lt;dates&gt;&lt;year&gt;2019&lt;/year&gt;&lt;/dates&gt;&lt;urls&gt;&lt;/urls&gt;&lt;/record&gt;&lt;/Cite&gt;&lt;/EndNote&gt;</w:instrText>
      </w:r>
      <w:r w:rsidR="00623CEB" w:rsidRPr="00804EC5">
        <w:rPr>
          <w:rFonts w:cstheme="minorHAnsi"/>
          <w:lang w:val="en-GB"/>
        </w:rPr>
        <w:fldChar w:fldCharType="separate"/>
      </w:r>
      <w:r w:rsidR="00623CEB" w:rsidRPr="00804EC5">
        <w:rPr>
          <w:rFonts w:cstheme="minorHAnsi"/>
          <w:noProof/>
          <w:lang w:val="en-GB"/>
        </w:rPr>
        <w:t>(CBS, 2019b)</w:t>
      </w:r>
      <w:r w:rsidR="00623CEB" w:rsidRPr="00804EC5">
        <w:rPr>
          <w:rFonts w:cstheme="minorHAnsi"/>
          <w:lang w:val="en-GB"/>
        </w:rPr>
        <w:fldChar w:fldCharType="end"/>
      </w:r>
      <w:r w:rsidR="00623CEB" w:rsidRPr="00804EC5">
        <w:rPr>
          <w:rFonts w:cstheme="minorHAnsi"/>
          <w:lang w:val="en-GB"/>
        </w:rPr>
        <w:t xml:space="preserve">. </w:t>
      </w:r>
      <w:r w:rsidRPr="00804EC5">
        <w:rPr>
          <w:rFonts w:cstheme="minorHAnsi"/>
          <w:lang w:val="en-GB"/>
        </w:rPr>
        <w:t>This group of homeless is nothing like the stereotypical drug abuser begging for money at the local supermarket. As a consequence of unemployment they end up homeless due to financial reasons. The increasing number of homeless people raises the question of how to deal with homelessness. This question is even more pressing when taking into account the circumstances in which the homeless have to survive.</w:t>
      </w:r>
      <w:r w:rsidR="00B14404" w:rsidRPr="00804EC5">
        <w:rPr>
          <w:rFonts w:cstheme="minorHAnsi"/>
          <w:lang w:val="en-GB"/>
        </w:rPr>
        <w:t xml:space="preserve"> </w:t>
      </w:r>
      <w:r w:rsidRPr="00804EC5">
        <w:rPr>
          <w:rFonts w:cstheme="minorHAnsi"/>
          <w:lang w:val="en-GB"/>
        </w:rPr>
        <w:t>The</w:t>
      </w:r>
      <w:r w:rsidR="004D1AE5" w:rsidRPr="00804EC5">
        <w:rPr>
          <w:rFonts w:cstheme="minorHAnsi"/>
          <w:lang w:val="en-GB"/>
        </w:rPr>
        <w:t>se</w:t>
      </w:r>
      <w:r w:rsidRPr="00804EC5">
        <w:rPr>
          <w:rFonts w:cstheme="minorHAnsi"/>
          <w:lang w:val="en-GB"/>
        </w:rPr>
        <w:t xml:space="preserve"> circumstances are unworthy to say the least: they do not have enough money or food and have to bear the elements all day. Moreover, homeless people have no privacy, often no place to go to the bathroom, and no access to facilities in order to take care of their hygiene. Often, homeless people are even forced to leave parks and metro stations because they are not allowed to be there.</w:t>
      </w:r>
    </w:p>
    <w:p w14:paraId="429BDCFA" w14:textId="2C816A57" w:rsidR="00807177" w:rsidRPr="00804EC5" w:rsidRDefault="00807177" w:rsidP="00807177">
      <w:pPr>
        <w:spacing w:line="480" w:lineRule="auto"/>
        <w:ind w:firstLine="720"/>
        <w:jc w:val="both"/>
        <w:rPr>
          <w:rFonts w:cstheme="minorHAnsi"/>
          <w:lang w:val="en-GB"/>
        </w:rPr>
      </w:pPr>
      <w:r w:rsidRPr="00804EC5">
        <w:rPr>
          <w:rFonts w:cstheme="minorHAnsi"/>
          <w:lang w:val="en-GB"/>
        </w:rPr>
        <w:t>Therefore, it is important to explore the ways in which societ</w:t>
      </w:r>
      <w:r w:rsidR="008231BB" w:rsidRPr="00804EC5">
        <w:rPr>
          <w:rFonts w:cstheme="minorHAnsi"/>
          <w:lang w:val="en-GB"/>
        </w:rPr>
        <w:t>y</w:t>
      </w:r>
      <w:r w:rsidRPr="00804EC5">
        <w:rPr>
          <w:rFonts w:cstheme="minorHAnsi"/>
          <w:lang w:val="en-GB"/>
        </w:rPr>
        <w:t xml:space="preserve"> deal</w:t>
      </w:r>
      <w:r w:rsidR="000F4D10" w:rsidRPr="00804EC5">
        <w:rPr>
          <w:rFonts w:cstheme="minorHAnsi"/>
          <w:lang w:val="en-GB"/>
        </w:rPr>
        <w:t>s</w:t>
      </w:r>
      <w:r w:rsidRPr="00804EC5">
        <w:rPr>
          <w:rFonts w:cstheme="minorHAnsi"/>
          <w:lang w:val="en-GB"/>
        </w:rPr>
        <w:t xml:space="preserve"> with th</w:t>
      </w:r>
      <w:r w:rsidR="008231BB" w:rsidRPr="00804EC5">
        <w:rPr>
          <w:rFonts w:cstheme="minorHAnsi"/>
          <w:lang w:val="en-GB"/>
        </w:rPr>
        <w:t xml:space="preserve">is </w:t>
      </w:r>
      <w:r w:rsidR="0013329C" w:rsidRPr="00804EC5">
        <w:rPr>
          <w:rFonts w:cstheme="minorHAnsi"/>
          <w:lang w:val="en-GB"/>
        </w:rPr>
        <w:t>challenge</w:t>
      </w:r>
      <w:r w:rsidRPr="00804EC5">
        <w:rPr>
          <w:rFonts w:cstheme="minorHAnsi"/>
          <w:lang w:val="en-GB"/>
        </w:rPr>
        <w:t xml:space="preserve"> </w:t>
      </w:r>
      <w:r w:rsidR="008231BB" w:rsidRPr="00804EC5">
        <w:rPr>
          <w:rFonts w:cstheme="minorHAnsi"/>
          <w:lang w:val="en-GB"/>
        </w:rPr>
        <w:t xml:space="preserve">of </w:t>
      </w:r>
      <w:r w:rsidRPr="00804EC5">
        <w:rPr>
          <w:rFonts w:cstheme="minorHAnsi"/>
          <w:lang w:val="en-GB"/>
        </w:rPr>
        <w:t>homeless</w:t>
      </w:r>
      <w:r w:rsidR="008231BB" w:rsidRPr="00804EC5">
        <w:rPr>
          <w:rFonts w:cstheme="minorHAnsi"/>
          <w:lang w:val="en-GB"/>
        </w:rPr>
        <w:t>ness</w:t>
      </w:r>
      <w:r w:rsidRPr="00804EC5">
        <w:rPr>
          <w:rFonts w:cstheme="minorHAnsi"/>
          <w:lang w:val="en-GB"/>
        </w:rPr>
        <w:t xml:space="preserve">. Should </w:t>
      </w:r>
      <w:r w:rsidR="00B54D64" w:rsidRPr="00804EC5">
        <w:rPr>
          <w:rFonts w:cstheme="minorHAnsi"/>
          <w:lang w:val="en-GB"/>
        </w:rPr>
        <w:t>society</w:t>
      </w:r>
      <w:r w:rsidRPr="00804EC5">
        <w:rPr>
          <w:rFonts w:cstheme="minorHAnsi"/>
          <w:lang w:val="en-GB"/>
        </w:rPr>
        <w:t xml:space="preserve"> respect their autonomy and let them be? Should </w:t>
      </w:r>
      <w:r w:rsidR="00B54D64" w:rsidRPr="00804EC5">
        <w:rPr>
          <w:rFonts w:cstheme="minorHAnsi"/>
          <w:lang w:val="en-GB"/>
        </w:rPr>
        <w:t>society</w:t>
      </w:r>
      <w:r w:rsidRPr="00804EC5">
        <w:rPr>
          <w:rFonts w:cstheme="minorHAnsi"/>
          <w:lang w:val="en-GB"/>
        </w:rPr>
        <w:t xml:space="preserve"> force them off the streets and ban all things related to being homeless, in order to </w:t>
      </w:r>
      <w:r w:rsidR="008231BB" w:rsidRPr="00804EC5">
        <w:rPr>
          <w:rFonts w:cstheme="minorHAnsi"/>
          <w:lang w:val="en-GB"/>
        </w:rPr>
        <w:t>‘end’</w:t>
      </w:r>
      <w:r w:rsidRPr="00804EC5">
        <w:rPr>
          <w:rFonts w:cstheme="minorHAnsi"/>
          <w:lang w:val="en-GB"/>
        </w:rPr>
        <w:t xml:space="preserve"> homelessness? Or should </w:t>
      </w:r>
      <w:r w:rsidR="000920F9" w:rsidRPr="00804EC5">
        <w:rPr>
          <w:rFonts w:cstheme="minorHAnsi"/>
          <w:lang w:val="en-GB"/>
        </w:rPr>
        <w:t>society</w:t>
      </w:r>
      <w:r w:rsidRPr="00804EC5">
        <w:rPr>
          <w:rFonts w:cstheme="minorHAnsi"/>
          <w:lang w:val="en-GB"/>
        </w:rPr>
        <w:t xml:space="preserve"> subject them to care in order to reintegrate them into society? This is the topic of an ongoing debate, which can be roughly divided into three approaches: the difference approach, the liberal approach, and the care approach </w:t>
      </w:r>
      <w:r w:rsidRPr="00804EC5">
        <w:rPr>
          <w:rFonts w:cstheme="minorHAnsi"/>
          <w:lang w:val="en-GB"/>
        </w:rPr>
        <w:fldChar w:fldCharType="begin"/>
      </w:r>
      <w:r w:rsidRPr="00804EC5">
        <w:rPr>
          <w:rFonts w:cstheme="minorHAnsi"/>
          <w:lang w:val="en-GB"/>
        </w:rPr>
        <w:instrText xml:space="preserve"> ADDIN EN.CITE &lt;EndNote&gt;&lt;Cite&gt;&lt;Author&gt;Van Leeuwen&lt;/Author&gt;&lt;Year&gt;2018&lt;/Year&gt;&lt;RecNum&gt;1&lt;/RecNum&gt;&lt;DisplayText&gt;(Van Leeuwen, 2018)&lt;/DisplayText&gt;&lt;record&gt;&lt;rec-number&gt;1&lt;/rec-number&gt;&lt;foreign-keys&gt;&lt;key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rFonts w:cstheme="minorHAnsi"/>
          <w:lang w:val="en-GB"/>
        </w:rPr>
        <w:fldChar w:fldCharType="separate"/>
      </w:r>
      <w:r w:rsidRPr="00804EC5">
        <w:rPr>
          <w:rFonts w:cstheme="minorHAnsi"/>
          <w:noProof/>
          <w:lang w:val="en-GB"/>
        </w:rPr>
        <w:t>(Van Leeuwen, 2018)</w:t>
      </w:r>
      <w:r w:rsidRPr="00804EC5">
        <w:rPr>
          <w:rFonts w:cstheme="minorHAnsi"/>
          <w:lang w:val="en-GB"/>
        </w:rPr>
        <w:fldChar w:fldCharType="end"/>
      </w:r>
      <w:r w:rsidRPr="00804EC5">
        <w:rPr>
          <w:rFonts w:cstheme="minorHAnsi"/>
          <w:lang w:val="en-GB"/>
        </w:rPr>
        <w:t>. These approaches morally assess the societal challenge of homelessness differently.</w:t>
      </w:r>
    </w:p>
    <w:p w14:paraId="731693B9" w14:textId="79EEF222" w:rsidR="00807177" w:rsidRPr="00804EC5" w:rsidRDefault="00807177" w:rsidP="00FD72D4">
      <w:pPr>
        <w:spacing w:line="480" w:lineRule="auto"/>
        <w:ind w:firstLine="720"/>
        <w:jc w:val="both"/>
        <w:rPr>
          <w:rFonts w:cstheme="minorHAnsi"/>
          <w:lang w:val="en-GB"/>
        </w:rPr>
      </w:pPr>
      <w:r w:rsidRPr="00804EC5">
        <w:rPr>
          <w:rFonts w:cstheme="minorHAnsi"/>
          <w:lang w:val="en-GB"/>
        </w:rPr>
        <w:t xml:space="preserve">This thesis focuses on the difference approach and the care approach </w:t>
      </w:r>
      <w:r w:rsidR="00AC2B98" w:rsidRPr="00804EC5">
        <w:rPr>
          <w:rFonts w:cstheme="minorHAnsi"/>
          <w:lang w:val="en-GB"/>
        </w:rPr>
        <w:t>because</w:t>
      </w:r>
      <w:r w:rsidRPr="00804EC5">
        <w:rPr>
          <w:rFonts w:cstheme="minorHAnsi"/>
          <w:lang w:val="en-GB"/>
        </w:rPr>
        <w:t xml:space="preserve"> these approaches dominate the debate with their critiques of each other.</w:t>
      </w:r>
      <w:r w:rsidR="00B62A2F" w:rsidRPr="00804EC5">
        <w:rPr>
          <w:rFonts w:cstheme="minorHAnsi"/>
          <w:lang w:val="en-GB"/>
        </w:rPr>
        <w:t xml:space="preserve"> Both approaches </w:t>
      </w:r>
      <w:r w:rsidR="005E17C8" w:rsidRPr="00804EC5">
        <w:rPr>
          <w:rFonts w:cstheme="minorHAnsi"/>
          <w:lang w:val="en-GB"/>
        </w:rPr>
        <w:t xml:space="preserve">are represented by multiple authors and in order to </w:t>
      </w:r>
      <w:r w:rsidR="007B43EE" w:rsidRPr="00804EC5">
        <w:rPr>
          <w:rFonts w:cstheme="minorHAnsi"/>
          <w:lang w:val="en-GB"/>
        </w:rPr>
        <w:t xml:space="preserve">provide a meaningful </w:t>
      </w:r>
      <w:r w:rsidR="00075D0E" w:rsidRPr="00804EC5">
        <w:rPr>
          <w:rFonts w:cstheme="minorHAnsi"/>
          <w:lang w:val="en-GB"/>
        </w:rPr>
        <w:t xml:space="preserve">and </w:t>
      </w:r>
      <w:r w:rsidR="0042679B" w:rsidRPr="00804EC5">
        <w:rPr>
          <w:rFonts w:cstheme="minorHAnsi"/>
          <w:lang w:val="en-GB"/>
        </w:rPr>
        <w:t>clear representation this thesis selects</w:t>
      </w:r>
      <w:r w:rsidR="0017610B" w:rsidRPr="00804EC5">
        <w:rPr>
          <w:rFonts w:cstheme="minorHAnsi"/>
          <w:lang w:val="en-GB"/>
        </w:rPr>
        <w:t xml:space="preserve"> the most important authors.</w:t>
      </w:r>
      <w:r w:rsidR="00866DA0" w:rsidRPr="00804EC5">
        <w:rPr>
          <w:rFonts w:cstheme="minorHAnsi"/>
          <w:lang w:val="en-GB"/>
        </w:rPr>
        <w:t xml:space="preserve"> The difference approach will mainly </w:t>
      </w:r>
      <w:r w:rsidR="00A764EC" w:rsidRPr="00804EC5">
        <w:rPr>
          <w:rFonts w:cstheme="minorHAnsi"/>
          <w:lang w:val="en-GB"/>
        </w:rPr>
        <w:t xml:space="preserve">be </w:t>
      </w:r>
      <w:r w:rsidR="00866DA0" w:rsidRPr="00804EC5">
        <w:rPr>
          <w:rFonts w:cstheme="minorHAnsi"/>
          <w:lang w:val="en-GB"/>
        </w:rPr>
        <w:t xml:space="preserve">illustrated by the works of Feldman and Arnold, who </w:t>
      </w:r>
      <w:r w:rsidR="00A764EC" w:rsidRPr="00804EC5">
        <w:rPr>
          <w:rFonts w:cstheme="minorHAnsi"/>
          <w:lang w:val="en-GB"/>
        </w:rPr>
        <w:t xml:space="preserve">both directly aggregate to the way the care approach is dealing with the </w:t>
      </w:r>
      <w:r w:rsidR="00A764EC" w:rsidRPr="00804EC5">
        <w:rPr>
          <w:rFonts w:cstheme="minorHAnsi"/>
          <w:lang w:val="en-GB"/>
        </w:rPr>
        <w:lastRenderedPageBreak/>
        <w:t>challenge of homelessness</w:t>
      </w:r>
      <w:r w:rsidR="002B5616" w:rsidRPr="00804EC5">
        <w:rPr>
          <w:rFonts w:cstheme="minorHAnsi"/>
          <w:lang w:val="en-GB"/>
        </w:rPr>
        <w:t xml:space="preserve"> </w:t>
      </w:r>
      <w:r w:rsidR="002B5616" w:rsidRPr="00804EC5">
        <w:rPr>
          <w:rFonts w:cstheme="minorHAnsi"/>
          <w:lang w:val="en-GB"/>
        </w:rPr>
        <w:fldChar w:fldCharType="begin"/>
      </w:r>
      <w:r w:rsidR="002B5616" w:rsidRPr="00804EC5">
        <w:rPr>
          <w:rFonts w:cstheme="minorHAnsi"/>
          <w:lang w:val="en-GB"/>
        </w:rPr>
        <w:instrText xml:space="preserve"> ADDIN EN.CITE &lt;EndNote&gt;&lt;Cite&gt;&lt;Author&gt;Arnold&lt;/Author&gt;&lt;Year&gt;2012&lt;/Year&gt;&lt;RecNum&gt;5&lt;/RecNum&gt;&lt;DisplayText&gt;(Arnold, 2012; Feldman, 2018)&lt;/DisplayText&gt;&lt;record&gt;&lt;rec-number&gt;5&lt;/rec-number&gt;&lt;foreign-keys&gt;&lt;key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2B5616" w:rsidRPr="00804EC5">
        <w:rPr>
          <w:rFonts w:cstheme="minorHAnsi"/>
          <w:lang w:val="en-GB"/>
        </w:rPr>
        <w:fldChar w:fldCharType="separate"/>
      </w:r>
      <w:r w:rsidR="002B5616" w:rsidRPr="00804EC5">
        <w:rPr>
          <w:rFonts w:cstheme="minorHAnsi"/>
          <w:noProof/>
          <w:lang w:val="en-GB"/>
        </w:rPr>
        <w:t>(Arnold, 2012; Feldman, 2018)</w:t>
      </w:r>
      <w:r w:rsidR="002B5616" w:rsidRPr="00804EC5">
        <w:rPr>
          <w:rFonts w:cstheme="minorHAnsi"/>
          <w:lang w:val="en-GB"/>
        </w:rPr>
        <w:fldChar w:fldCharType="end"/>
      </w:r>
      <w:r w:rsidR="00A764EC" w:rsidRPr="00804EC5">
        <w:rPr>
          <w:rFonts w:cstheme="minorHAnsi"/>
          <w:lang w:val="en-GB"/>
        </w:rPr>
        <w:t>. The care approach will mainly be illustrated by the work of Noddings, as she is the first to apply the ethics of care perspective to homelessness</w:t>
      </w:r>
      <w:r w:rsidR="002B5616" w:rsidRPr="00804EC5">
        <w:rPr>
          <w:rFonts w:cstheme="minorHAnsi"/>
          <w:lang w:val="en-GB"/>
        </w:rPr>
        <w:t xml:space="preserve"> </w:t>
      </w:r>
      <w:r w:rsidR="002B5616" w:rsidRPr="00804EC5">
        <w:rPr>
          <w:rFonts w:cstheme="minorHAnsi"/>
          <w:lang w:val="en-GB"/>
        </w:rPr>
        <w:fldChar w:fldCharType="begin"/>
      </w:r>
      <w:r w:rsidR="002B5616" w:rsidRPr="00804EC5">
        <w:rPr>
          <w:rFonts w:cstheme="minorHAnsi"/>
          <w:lang w:val="en-GB"/>
        </w:rPr>
        <w:instrText xml:space="preserve"> ADDIN EN.CITE &lt;EndNote&gt;&lt;Cite&gt;&lt;Author&gt;Noddings&lt;/Author&gt;&lt;Year&gt;2002&lt;/Year&gt;&lt;RecNum&gt;19&lt;/RecNum&gt;&lt;DisplayText&gt;(Noddings, 2002b)&lt;/DisplayText&gt;&lt;record&gt;&lt;rec-number&gt;19&lt;/rec-number&gt;&lt;foreign-keys&gt;&lt;key app="EN" db-id="ata2e9aagwz2epeds28pp5s62wa5rwptasfr" timestamp="1620119140"&gt;19&lt;/key&gt;&lt;/foreign-keys&gt;&lt;ref-type name="Book"&gt;6&lt;/ref-type&gt;&lt;contributors&gt;&lt;authors&gt;&lt;author&gt;Noddings, Nel&lt;/author&gt;&lt;/authors&gt;&lt;/contributors&gt;&lt;titles&gt;&lt;title&gt;Starting at Home: Caring and Social Policy&lt;/title&gt;&lt;/titles&gt;&lt;dates&gt;&lt;year&gt;2002&lt;/year&gt;&lt;/dates&gt;&lt;publisher&gt;University of California Press&lt;/publisher&gt;&lt;isbn&gt;0520927567&lt;/isbn&gt;&lt;urls&gt;&lt;/urls&gt;&lt;/record&gt;&lt;/Cite&gt;&lt;/EndNote&gt;</w:instrText>
      </w:r>
      <w:r w:rsidR="002B5616" w:rsidRPr="00804EC5">
        <w:rPr>
          <w:rFonts w:cstheme="minorHAnsi"/>
          <w:lang w:val="en-GB"/>
        </w:rPr>
        <w:fldChar w:fldCharType="separate"/>
      </w:r>
      <w:r w:rsidR="002B5616" w:rsidRPr="00804EC5">
        <w:rPr>
          <w:rFonts w:cstheme="minorHAnsi"/>
          <w:noProof/>
          <w:lang w:val="en-GB"/>
        </w:rPr>
        <w:t>(Noddings, 2002b)</w:t>
      </w:r>
      <w:r w:rsidR="002B5616" w:rsidRPr="00804EC5">
        <w:rPr>
          <w:rFonts w:cstheme="minorHAnsi"/>
          <w:lang w:val="en-GB"/>
        </w:rPr>
        <w:fldChar w:fldCharType="end"/>
      </w:r>
      <w:r w:rsidR="00A764EC" w:rsidRPr="00804EC5">
        <w:rPr>
          <w:rFonts w:cstheme="minorHAnsi"/>
          <w:lang w:val="en-GB"/>
        </w:rPr>
        <w:t>.</w:t>
      </w:r>
      <w:r w:rsidR="00AA4354" w:rsidRPr="00804EC5">
        <w:rPr>
          <w:rFonts w:cstheme="minorHAnsi"/>
          <w:lang w:val="en-GB"/>
        </w:rPr>
        <w:t xml:space="preserve"> In addition, the work of Van Leeuwen and Merry is discussed </w:t>
      </w:r>
      <w:r w:rsidR="001326C5" w:rsidRPr="00804EC5">
        <w:rPr>
          <w:rFonts w:cstheme="minorHAnsi"/>
          <w:lang w:val="en-GB"/>
        </w:rPr>
        <w:t>as they make a useful differentiation between different subgroups of homeless</w:t>
      </w:r>
      <w:r w:rsidR="00D32BA3" w:rsidRPr="00804EC5">
        <w:rPr>
          <w:rFonts w:cstheme="minorHAnsi"/>
          <w:lang w:val="en-GB"/>
        </w:rPr>
        <w:t>ness</w:t>
      </w:r>
      <w:r w:rsidR="001326C5" w:rsidRPr="00804EC5">
        <w:rPr>
          <w:rFonts w:cstheme="minorHAnsi"/>
          <w:lang w:val="en-GB"/>
        </w:rPr>
        <w:t xml:space="preserve"> and</w:t>
      </w:r>
      <w:r w:rsidR="00BE6D9C" w:rsidRPr="00804EC5">
        <w:rPr>
          <w:rFonts w:cstheme="minorHAnsi"/>
          <w:lang w:val="en-GB"/>
        </w:rPr>
        <w:t xml:space="preserve"> their</w:t>
      </w:r>
      <w:r w:rsidR="001326C5" w:rsidRPr="00804EC5">
        <w:rPr>
          <w:rFonts w:cstheme="minorHAnsi"/>
          <w:lang w:val="en-GB"/>
        </w:rPr>
        <w:t xml:space="preserve"> </w:t>
      </w:r>
      <w:r w:rsidR="00F95411" w:rsidRPr="00804EC5">
        <w:rPr>
          <w:rFonts w:cstheme="minorHAnsi"/>
          <w:lang w:val="en-GB"/>
        </w:rPr>
        <w:t>associated</w:t>
      </w:r>
      <w:r w:rsidR="002B5616" w:rsidRPr="00804EC5">
        <w:rPr>
          <w:rFonts w:cstheme="minorHAnsi"/>
          <w:lang w:val="en-GB"/>
        </w:rPr>
        <w:t xml:space="preserve"> </w:t>
      </w:r>
      <w:r w:rsidR="001326C5" w:rsidRPr="00804EC5">
        <w:rPr>
          <w:rFonts w:cstheme="minorHAnsi"/>
          <w:lang w:val="en-GB"/>
        </w:rPr>
        <w:t xml:space="preserve">different kinds of </w:t>
      </w:r>
      <w:r w:rsidR="002B5616" w:rsidRPr="00804EC5">
        <w:rPr>
          <w:rFonts w:cstheme="minorHAnsi"/>
          <w:lang w:val="en-GB"/>
        </w:rPr>
        <w:t xml:space="preserve">interventions </w:t>
      </w:r>
      <w:r w:rsidR="002B5616" w:rsidRPr="00804EC5">
        <w:rPr>
          <w:rFonts w:cstheme="minorHAnsi"/>
          <w:lang w:val="en-GB"/>
        </w:rPr>
        <w:fldChar w:fldCharType="begin"/>
      </w:r>
      <w:r w:rsidR="002B5616" w:rsidRPr="00804EC5">
        <w:rPr>
          <w:rFonts w:cstheme="minorHAnsi"/>
          <w:lang w:val="en-GB"/>
        </w:rPr>
        <w:instrText xml:space="preserve"> ADDIN EN.CITE &lt;EndNote&gt;&lt;Cite&gt;&lt;Author&gt;Van Leeuwen&lt;/Author&gt;&lt;Year&gt;2019&lt;/Year&gt;&lt;RecNum&gt;8&lt;/RecNum&gt;&lt;DisplayText&gt;(Van Leeuwen &amp;amp; Merry, 2019)&lt;/DisplayText&gt;&lt;record&gt;&lt;rec-number&gt;8&lt;/rec-number&gt;&lt;foreign-keys&gt;&lt;key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002B5616" w:rsidRPr="00804EC5">
        <w:rPr>
          <w:rFonts w:cstheme="minorHAnsi"/>
          <w:lang w:val="en-GB"/>
        </w:rPr>
        <w:fldChar w:fldCharType="separate"/>
      </w:r>
      <w:r w:rsidR="002B5616" w:rsidRPr="00804EC5">
        <w:rPr>
          <w:rFonts w:cstheme="minorHAnsi"/>
          <w:noProof/>
          <w:lang w:val="en-GB"/>
        </w:rPr>
        <w:t>(Van Leeuwen &amp; Merry, 2019)</w:t>
      </w:r>
      <w:r w:rsidR="002B5616" w:rsidRPr="00804EC5">
        <w:rPr>
          <w:rFonts w:cstheme="minorHAnsi"/>
          <w:lang w:val="en-GB"/>
        </w:rPr>
        <w:fldChar w:fldCharType="end"/>
      </w:r>
      <w:r w:rsidR="001326C5" w:rsidRPr="00804EC5">
        <w:rPr>
          <w:rFonts w:cstheme="minorHAnsi"/>
          <w:lang w:val="en-GB"/>
        </w:rPr>
        <w:t>.</w:t>
      </w:r>
      <w:r w:rsidR="0042679B" w:rsidRPr="00804EC5">
        <w:rPr>
          <w:rFonts w:cstheme="minorHAnsi"/>
          <w:lang w:val="en-GB"/>
        </w:rPr>
        <w:t xml:space="preserve"> </w:t>
      </w:r>
      <w:r w:rsidRPr="00804EC5">
        <w:rPr>
          <w:rFonts w:cstheme="minorHAnsi"/>
          <w:lang w:val="en-GB"/>
        </w:rPr>
        <w:t xml:space="preserve">The two approaches fundamentally oppose each other with respect to the way </w:t>
      </w:r>
      <w:r w:rsidR="00CE1BEF" w:rsidRPr="00804EC5">
        <w:rPr>
          <w:rFonts w:cstheme="minorHAnsi"/>
          <w:lang w:val="en-GB"/>
        </w:rPr>
        <w:t>society</w:t>
      </w:r>
      <w:r w:rsidRPr="00804EC5">
        <w:rPr>
          <w:rFonts w:cstheme="minorHAnsi"/>
          <w:lang w:val="en-GB"/>
        </w:rPr>
        <w:t xml:space="preserve"> should morally assess the homeless. The difference approach argues that homelessness represents an alternative way of living, which </w:t>
      </w:r>
      <w:r w:rsidR="007D34A5" w:rsidRPr="00804EC5">
        <w:rPr>
          <w:rFonts w:cstheme="minorHAnsi"/>
          <w:lang w:val="en-GB"/>
        </w:rPr>
        <w:t>society</w:t>
      </w:r>
      <w:r w:rsidRPr="00804EC5">
        <w:rPr>
          <w:rFonts w:cstheme="minorHAnsi"/>
          <w:lang w:val="en-GB"/>
        </w:rPr>
        <w:t xml:space="preserve"> ought to respect </w:t>
      </w:r>
      <w:r w:rsidRPr="00804EC5">
        <w:rPr>
          <w:rFonts w:cstheme="minorHAnsi"/>
          <w:lang w:val="en-GB"/>
        </w:rPr>
        <w:fldChar w:fldCharType="begin">
          <w:fldData xml:space="preserve">PEVuZE5vdGU+PENpdGU+PEF1dGhvcj5TbWl0aDwvQXV0aG9yPjxZZWFyPjIwMTQ8L1llYXI+PFJl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</w:fldData>
        </w:fldChar>
      </w:r>
      <w:r w:rsidRPr="00804EC5">
        <w:rPr>
          <w:rFonts w:cstheme="minorHAnsi"/>
          <w:lang w:val="en-GB"/>
        </w:rPr>
        <w:instrText xml:space="preserve"> ADDIN EN.CITE </w:instrText>
      </w:r>
      <w:r w:rsidRPr="00804EC5">
        <w:rPr>
          <w:rFonts w:cstheme="minorHAnsi"/>
          <w:lang w:val="en-GB"/>
        </w:rPr>
        <w:fldChar w:fldCharType="begin">
          <w:fldData xml:space="preserve">PEVuZE5vdGU+PENpdGU+PEF1dGhvcj5TbWl0aDwvQXV0aG9yPjxZZWFyPjIwMTQ8L1llYXI+PFJl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</w:fldData>
        </w:fldChar>
      </w:r>
      <w:r w:rsidRPr="00804EC5">
        <w:rPr>
          <w:rFonts w:cstheme="minorHAnsi"/>
          <w:lang w:val="en-GB"/>
        </w:rPr>
        <w:instrText xml:space="preserve"> ADDIN EN.CITE.DATA </w:instrText>
      </w:r>
      <w:r w:rsidRPr="00804EC5">
        <w:rPr>
          <w:rFonts w:cstheme="minorHAnsi"/>
          <w:lang w:val="en-GB"/>
        </w:rPr>
      </w:r>
      <w:r w:rsidRPr="00804EC5">
        <w:rPr>
          <w:rFonts w:cstheme="minorHAnsi"/>
          <w:lang w:val="en-GB"/>
        </w:rPr>
        <w:fldChar w:fldCharType="end"/>
      </w:r>
      <w:r w:rsidRPr="00804EC5">
        <w:rPr>
          <w:rFonts w:cstheme="minorHAnsi"/>
          <w:lang w:val="en-GB"/>
        </w:rPr>
      </w:r>
      <w:r w:rsidRPr="00804EC5">
        <w:rPr>
          <w:rFonts w:cstheme="minorHAnsi"/>
          <w:lang w:val="en-GB"/>
        </w:rPr>
        <w:fldChar w:fldCharType="separate"/>
      </w:r>
      <w:r w:rsidRPr="00804EC5">
        <w:rPr>
          <w:rFonts w:cstheme="minorHAnsi"/>
          <w:noProof/>
          <w:lang w:val="en-GB"/>
        </w:rPr>
        <w:t>(Arnold, 2012; Feldman, 2018; Smith, 2014; Superson, 1999)</w:t>
      </w:r>
      <w:r w:rsidRPr="00804EC5">
        <w:rPr>
          <w:rFonts w:cstheme="minorHAnsi"/>
          <w:lang w:val="en-GB"/>
        </w:rPr>
        <w:fldChar w:fldCharType="end"/>
      </w:r>
      <w:r w:rsidRPr="00804EC5">
        <w:rPr>
          <w:rFonts w:cstheme="minorHAnsi"/>
          <w:lang w:val="en-GB"/>
        </w:rPr>
        <w:t xml:space="preserve">. In their view, the homeless are victims of a normalizing society which tries to assimilate deviancy. The difference approach argues to respect diverse ways of living based on a </w:t>
      </w:r>
      <w:r w:rsidR="00EE4B00" w:rsidRPr="00804EC5">
        <w:rPr>
          <w:rFonts w:cstheme="minorHAnsi"/>
          <w:lang w:val="en-GB"/>
        </w:rPr>
        <w:t>group</w:t>
      </w:r>
      <w:r w:rsidRPr="00804EC5">
        <w:rPr>
          <w:rFonts w:cstheme="minorHAnsi"/>
          <w:lang w:val="en-GB"/>
        </w:rPr>
        <w:t xml:space="preserve"> identification by accepting heterogenous norms, irrespective of differences in financial means, housing, or other standards. The care approach opposes this view and argues that </w:t>
      </w:r>
      <w:r w:rsidR="001E3D9F" w:rsidRPr="00804EC5">
        <w:rPr>
          <w:rFonts w:cstheme="minorHAnsi"/>
          <w:lang w:val="en-GB"/>
        </w:rPr>
        <w:t>society</w:t>
      </w:r>
      <w:r w:rsidRPr="00804EC5">
        <w:rPr>
          <w:rFonts w:cstheme="minorHAnsi"/>
          <w:lang w:val="en-GB"/>
        </w:rPr>
        <w:t xml:space="preserve"> ought to focus on fundamental human needs, instead of </w:t>
      </w:r>
      <w:r w:rsidR="00EE4B00" w:rsidRPr="00804EC5">
        <w:rPr>
          <w:rFonts w:cstheme="minorHAnsi"/>
          <w:lang w:val="en-GB"/>
        </w:rPr>
        <w:t>group</w:t>
      </w:r>
      <w:r w:rsidRPr="00804EC5">
        <w:rPr>
          <w:rFonts w:cstheme="minorHAnsi"/>
          <w:lang w:val="en-GB"/>
        </w:rPr>
        <w:t xml:space="preserve"> identification </w:t>
      </w:r>
      <w:r w:rsidRPr="00804EC5">
        <w:rPr>
          <w:rFonts w:cstheme="minorHAnsi"/>
          <w:lang w:val="en-GB"/>
        </w:rPr>
        <w:fldChar w:fldCharType="begin">
          <w:fldData xml:space="preserve">PEVuZE5vdGU+PENpdGU+PEF1dGhvcj5Ob2RkaW5nczwvQXV0aG9yPjxZZWFyPjIwMDI8L1llYXI+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</w:fldData>
        </w:fldChar>
      </w:r>
      <w:r w:rsidRPr="00804EC5">
        <w:rPr>
          <w:rFonts w:cstheme="minorHAnsi"/>
          <w:lang w:val="en-GB"/>
        </w:rPr>
        <w:instrText xml:space="preserve"> ADDIN EN.CITE </w:instrText>
      </w:r>
      <w:r w:rsidRPr="00804EC5">
        <w:rPr>
          <w:rFonts w:cstheme="minorHAnsi"/>
          <w:lang w:val="en-GB"/>
        </w:rPr>
        <w:fldChar w:fldCharType="begin">
          <w:fldData xml:space="preserve">PEVuZE5vdGU+PENpdGU+PEF1dGhvcj5Ob2RkaW5nczwvQXV0aG9yPjxZZWFyPjIwMDI8L1llYXI+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</w:fldData>
        </w:fldChar>
      </w:r>
      <w:r w:rsidRPr="00804EC5">
        <w:rPr>
          <w:rFonts w:cstheme="minorHAnsi"/>
          <w:lang w:val="en-GB"/>
        </w:rPr>
        <w:instrText xml:space="preserve"> ADDIN EN.CITE.DATA </w:instrText>
      </w:r>
      <w:r w:rsidRPr="00804EC5">
        <w:rPr>
          <w:rFonts w:cstheme="minorHAnsi"/>
          <w:lang w:val="en-GB"/>
        </w:rPr>
      </w:r>
      <w:r w:rsidRPr="00804EC5">
        <w:rPr>
          <w:rFonts w:cstheme="minorHAnsi"/>
          <w:lang w:val="en-GB"/>
        </w:rPr>
        <w:fldChar w:fldCharType="end"/>
      </w:r>
      <w:r w:rsidRPr="00804EC5">
        <w:rPr>
          <w:rFonts w:cstheme="minorHAnsi"/>
          <w:lang w:val="en-GB"/>
        </w:rPr>
      </w:r>
      <w:r w:rsidRPr="00804EC5">
        <w:rPr>
          <w:rFonts w:cstheme="minorHAnsi"/>
          <w:lang w:val="en-GB"/>
        </w:rPr>
        <w:fldChar w:fldCharType="separate"/>
      </w:r>
      <w:r w:rsidRPr="00804EC5">
        <w:rPr>
          <w:rFonts w:cstheme="minorHAnsi"/>
          <w:noProof/>
          <w:lang w:val="en-GB"/>
        </w:rPr>
        <w:t>(Gilligan, 1993; Held, 1995; Noddings, 2002a)</w:t>
      </w:r>
      <w:r w:rsidRPr="00804EC5">
        <w:rPr>
          <w:rFonts w:cstheme="minorHAnsi"/>
          <w:lang w:val="en-GB"/>
        </w:rPr>
        <w:fldChar w:fldCharType="end"/>
      </w:r>
      <w:r w:rsidRPr="00804EC5">
        <w:rPr>
          <w:rFonts w:cstheme="minorHAnsi"/>
          <w:lang w:val="en-GB"/>
        </w:rPr>
        <w:t>. As long as people do not have a place to live or do not have enough food to eat, these must be provided based on</w:t>
      </w:r>
      <w:r w:rsidR="00F04B80" w:rsidRPr="00804EC5">
        <w:rPr>
          <w:rFonts w:cstheme="minorHAnsi"/>
          <w:lang w:val="en-GB"/>
        </w:rPr>
        <w:t xml:space="preserve"> </w:t>
      </w:r>
      <w:r w:rsidR="00234775" w:rsidRPr="00804EC5">
        <w:rPr>
          <w:rFonts w:cstheme="minorHAnsi"/>
          <w:lang w:val="en-GB"/>
        </w:rPr>
        <w:t xml:space="preserve">their </w:t>
      </w:r>
      <w:r w:rsidRPr="00804EC5">
        <w:rPr>
          <w:rFonts w:cstheme="minorHAnsi"/>
          <w:lang w:val="en-GB"/>
        </w:rPr>
        <w:t>fundamental human needs. Specifically, a home is seen as an extension of one’s body</w:t>
      </w:r>
      <w:r w:rsidR="000F4D10" w:rsidRPr="00804EC5">
        <w:rPr>
          <w:rFonts w:cstheme="minorHAnsi"/>
          <w:lang w:val="en-GB"/>
        </w:rPr>
        <w:t xml:space="preserve">, hence </w:t>
      </w:r>
      <w:r w:rsidRPr="00804EC5">
        <w:rPr>
          <w:rFonts w:cstheme="minorHAnsi"/>
          <w:lang w:val="en-GB"/>
        </w:rPr>
        <w:t xml:space="preserve">everybody has a right to a home. </w:t>
      </w:r>
      <w:r w:rsidR="00FB3BDE" w:rsidRPr="00804EC5">
        <w:rPr>
          <w:rFonts w:cstheme="minorHAnsi"/>
          <w:lang w:val="en-GB"/>
        </w:rPr>
        <w:t xml:space="preserve">Therefore, the homeless inherently </w:t>
      </w:r>
      <w:r w:rsidR="003C7968" w:rsidRPr="00804EC5">
        <w:rPr>
          <w:rFonts w:cstheme="minorHAnsi"/>
          <w:lang w:val="en-GB"/>
        </w:rPr>
        <w:t>fall short of their basic needs</w:t>
      </w:r>
      <w:r w:rsidR="00FB3BDE" w:rsidRPr="00804EC5">
        <w:rPr>
          <w:rFonts w:cstheme="minorHAnsi"/>
          <w:lang w:val="en-GB"/>
        </w:rPr>
        <w:t xml:space="preserve"> </w:t>
      </w:r>
      <w:r w:rsidR="00972822" w:rsidRPr="00804EC5">
        <w:rPr>
          <w:rFonts w:cstheme="minorHAnsi"/>
          <w:lang w:val="en-GB"/>
        </w:rPr>
        <w:t>since being homeless</w:t>
      </w:r>
      <w:r w:rsidRPr="00804EC5">
        <w:rPr>
          <w:rFonts w:cstheme="minorHAnsi"/>
          <w:lang w:val="en-GB"/>
        </w:rPr>
        <w:t xml:space="preserve"> implies </w:t>
      </w:r>
      <w:r w:rsidR="00D32D81" w:rsidRPr="00804EC5">
        <w:rPr>
          <w:rFonts w:cstheme="minorHAnsi"/>
          <w:lang w:val="en-GB"/>
        </w:rPr>
        <w:t xml:space="preserve">being without </w:t>
      </w:r>
      <w:r w:rsidRPr="00804EC5">
        <w:rPr>
          <w:rFonts w:cstheme="minorHAnsi"/>
          <w:lang w:val="en-GB"/>
        </w:rPr>
        <w:t xml:space="preserve">a home. This </w:t>
      </w:r>
      <w:r w:rsidRPr="00804EC5">
        <w:rPr>
          <w:lang w:val="en-GB"/>
        </w:rPr>
        <w:t>necessitates society to take the responsibility</w:t>
      </w:r>
      <w:r w:rsidRPr="00804EC5">
        <w:rPr>
          <w:rFonts w:cstheme="minorHAnsi"/>
          <w:lang w:val="en-GB"/>
        </w:rPr>
        <w:t xml:space="preserve"> to provide care in order to ensure that everyone can live a </w:t>
      </w:r>
      <w:r w:rsidR="00871F92" w:rsidRPr="00804EC5">
        <w:rPr>
          <w:rFonts w:cstheme="minorHAnsi"/>
          <w:lang w:val="en-GB"/>
        </w:rPr>
        <w:t>worthy</w:t>
      </w:r>
      <w:r w:rsidRPr="00804EC5">
        <w:rPr>
          <w:rFonts w:cstheme="minorHAnsi"/>
          <w:lang w:val="en-GB"/>
        </w:rPr>
        <w:t xml:space="preserve"> human life.</w:t>
      </w:r>
      <w:r w:rsidR="00D32D81" w:rsidRPr="00804EC5">
        <w:rPr>
          <w:rFonts w:cstheme="minorHAnsi"/>
          <w:lang w:val="en-GB"/>
        </w:rPr>
        <w:t xml:space="preserve"> </w:t>
      </w:r>
      <w:r w:rsidRPr="00804EC5">
        <w:rPr>
          <w:rFonts w:cstheme="minorHAnsi"/>
          <w:lang w:val="en-GB"/>
        </w:rPr>
        <w:t xml:space="preserve">Although both approaches address the plight of the homeless, they do this in quite different ways. It is in the interest of the homeless, and of society as a whole, to assess the positions in this debate and decide on an effective approach </w:t>
      </w:r>
      <w:r w:rsidR="0013329C" w:rsidRPr="00804EC5">
        <w:rPr>
          <w:rFonts w:cstheme="minorHAnsi"/>
          <w:lang w:val="en-GB"/>
        </w:rPr>
        <w:t xml:space="preserve">to </w:t>
      </w:r>
      <w:r w:rsidR="006048AB" w:rsidRPr="00804EC5">
        <w:rPr>
          <w:rFonts w:cstheme="minorHAnsi"/>
          <w:lang w:val="en-GB"/>
        </w:rPr>
        <w:t>cope</w:t>
      </w:r>
      <w:r w:rsidR="0013329C" w:rsidRPr="00804EC5">
        <w:rPr>
          <w:rFonts w:cstheme="minorHAnsi"/>
          <w:lang w:val="en-GB"/>
        </w:rPr>
        <w:t xml:space="preserve"> with the challenge of </w:t>
      </w:r>
      <w:r w:rsidRPr="00804EC5">
        <w:rPr>
          <w:rFonts w:cstheme="minorHAnsi"/>
          <w:lang w:val="en-GB"/>
        </w:rPr>
        <w:t>homelessness</w:t>
      </w:r>
      <w:r w:rsidR="00D32D81" w:rsidRPr="00804EC5">
        <w:rPr>
          <w:rFonts w:cstheme="minorHAnsi"/>
          <w:lang w:val="en-GB"/>
        </w:rPr>
        <w:t>.</w:t>
      </w:r>
      <w:r w:rsidR="00CF18FB" w:rsidRPr="00804EC5">
        <w:rPr>
          <w:rFonts w:cstheme="minorHAnsi"/>
          <w:lang w:val="en-GB"/>
        </w:rPr>
        <w:t xml:space="preserve"> O</w:t>
      </w:r>
      <w:r w:rsidR="00566129" w:rsidRPr="00804EC5">
        <w:rPr>
          <w:rFonts w:cstheme="minorHAnsi"/>
          <w:lang w:val="en-GB"/>
        </w:rPr>
        <w:t xml:space="preserve">nly when researchers come to a consensus concerning </w:t>
      </w:r>
      <w:r w:rsidR="00C12BC3" w:rsidRPr="00804EC5">
        <w:rPr>
          <w:rFonts w:cstheme="minorHAnsi"/>
          <w:lang w:val="en-GB"/>
        </w:rPr>
        <w:t xml:space="preserve">the way of solving the challenge of homelessness, the homeless will truly be helped. </w:t>
      </w:r>
      <w:r w:rsidR="000E5442" w:rsidRPr="00804EC5">
        <w:rPr>
          <w:rFonts w:cstheme="minorHAnsi"/>
          <w:lang w:val="en-GB"/>
        </w:rPr>
        <w:t xml:space="preserve">Therefore, </w:t>
      </w:r>
      <w:r w:rsidR="00460238" w:rsidRPr="00804EC5">
        <w:rPr>
          <w:rFonts w:cstheme="minorHAnsi"/>
          <w:lang w:val="en-GB"/>
        </w:rPr>
        <w:t xml:space="preserve">society </w:t>
      </w:r>
      <w:r w:rsidR="000E5442" w:rsidRPr="00804EC5">
        <w:rPr>
          <w:rFonts w:cstheme="minorHAnsi"/>
          <w:lang w:val="en-GB"/>
        </w:rPr>
        <w:t xml:space="preserve">can be much more effective in its approach </w:t>
      </w:r>
      <w:r w:rsidR="007744FF" w:rsidRPr="00804EC5">
        <w:rPr>
          <w:rFonts w:cstheme="minorHAnsi"/>
          <w:lang w:val="en-GB"/>
        </w:rPr>
        <w:t>on homelessness by agreeing on a join</w:t>
      </w:r>
      <w:r w:rsidR="00C44440" w:rsidRPr="00804EC5">
        <w:rPr>
          <w:rFonts w:cstheme="minorHAnsi"/>
          <w:lang w:val="en-GB"/>
        </w:rPr>
        <w:t>t</w:t>
      </w:r>
      <w:r w:rsidR="007744FF" w:rsidRPr="00804EC5">
        <w:rPr>
          <w:rFonts w:cstheme="minorHAnsi"/>
          <w:lang w:val="en-GB"/>
        </w:rPr>
        <w:t xml:space="preserve"> approach, rather than </w:t>
      </w:r>
      <w:r w:rsidR="009C7458" w:rsidRPr="00804EC5">
        <w:rPr>
          <w:rFonts w:cstheme="minorHAnsi"/>
          <w:lang w:val="en-GB"/>
        </w:rPr>
        <w:t>the current vagueness.</w:t>
      </w:r>
    </w:p>
    <w:p w14:paraId="442E1804" w14:textId="5780DEC2" w:rsidR="00807177" w:rsidRPr="00804EC5" w:rsidRDefault="00807177" w:rsidP="00807177">
      <w:pPr>
        <w:spacing w:line="480" w:lineRule="auto"/>
        <w:ind w:firstLine="720"/>
        <w:jc w:val="both"/>
        <w:rPr>
          <w:rFonts w:cstheme="minorHAnsi"/>
          <w:lang w:val="en-GB"/>
        </w:rPr>
      </w:pPr>
      <w:r w:rsidRPr="00804EC5">
        <w:rPr>
          <w:rFonts w:cstheme="minorHAnsi"/>
          <w:lang w:val="en-GB"/>
        </w:rPr>
        <w:t xml:space="preserve">This thesis will explore </w:t>
      </w:r>
      <w:r w:rsidR="00D32D81" w:rsidRPr="00804EC5">
        <w:rPr>
          <w:rFonts w:cstheme="minorHAnsi"/>
          <w:lang w:val="en-GB"/>
        </w:rPr>
        <w:t>this</w:t>
      </w:r>
      <w:r w:rsidRPr="00804EC5">
        <w:rPr>
          <w:rFonts w:cstheme="minorHAnsi"/>
          <w:lang w:val="en-GB"/>
        </w:rPr>
        <w:t xml:space="preserve"> moral challenge of homelessness using the following research question: </w:t>
      </w:r>
      <w:r w:rsidRPr="00804EC5">
        <w:rPr>
          <w:rFonts w:cstheme="minorHAnsi"/>
          <w:i/>
          <w:iCs/>
          <w:lang w:val="en-GB"/>
        </w:rPr>
        <w:t xml:space="preserve">To what extent should society view </w:t>
      </w:r>
      <w:r w:rsidR="009928A7" w:rsidRPr="00804EC5">
        <w:rPr>
          <w:rFonts w:cstheme="minorHAnsi"/>
          <w:i/>
          <w:iCs/>
          <w:lang w:val="en-GB"/>
        </w:rPr>
        <w:t xml:space="preserve">the challenge of </w:t>
      </w:r>
      <w:r w:rsidRPr="00804EC5">
        <w:rPr>
          <w:rFonts w:cstheme="minorHAnsi"/>
          <w:i/>
          <w:iCs/>
          <w:lang w:val="en-GB"/>
        </w:rPr>
        <w:t xml:space="preserve">homelessness as a problem of care, </w:t>
      </w:r>
      <w:r w:rsidRPr="00804EC5">
        <w:rPr>
          <w:rFonts w:cstheme="minorHAnsi"/>
          <w:i/>
          <w:iCs/>
          <w:lang w:val="en-GB"/>
        </w:rPr>
        <w:lastRenderedPageBreak/>
        <w:t xml:space="preserve">rather than a problem of </w:t>
      </w:r>
      <w:r w:rsidR="0090316F" w:rsidRPr="00804EC5">
        <w:rPr>
          <w:rFonts w:cstheme="minorHAnsi"/>
          <w:i/>
          <w:iCs/>
          <w:lang w:val="en-GB"/>
        </w:rPr>
        <w:t>deviancy</w:t>
      </w:r>
      <w:r w:rsidRPr="00804EC5">
        <w:rPr>
          <w:rFonts w:cstheme="minorHAnsi"/>
          <w:i/>
          <w:iCs/>
          <w:lang w:val="en-GB"/>
        </w:rPr>
        <w:t>?</w:t>
      </w:r>
      <w:r w:rsidRPr="00804EC5">
        <w:rPr>
          <w:rFonts w:cstheme="minorHAnsi"/>
          <w:lang w:val="en-GB"/>
        </w:rPr>
        <w:t xml:space="preserve"> Answering this question will contribute to the ongoing scientific debate on homelessness</w:t>
      </w:r>
      <w:r w:rsidR="00D51F9F" w:rsidRPr="00804EC5">
        <w:rPr>
          <w:rFonts w:cstheme="minorHAnsi"/>
          <w:lang w:val="en-GB"/>
        </w:rPr>
        <w:t xml:space="preserve"> and </w:t>
      </w:r>
      <w:r w:rsidRPr="00804EC5">
        <w:rPr>
          <w:rFonts w:cstheme="minorHAnsi"/>
          <w:lang w:val="en-GB"/>
        </w:rPr>
        <w:t xml:space="preserve">adds to the current literature by both building on the distinction between the three approaches Van Leeuwen makes in his overview paper and by the critical assessment of two of those approaches </w:t>
      </w:r>
      <w:r w:rsidRPr="00804EC5">
        <w:rPr>
          <w:rFonts w:cstheme="minorHAnsi"/>
          <w:lang w:val="en-GB"/>
        </w:rPr>
        <w:fldChar w:fldCharType="begin"/>
      </w:r>
      <w:r w:rsidRPr="00804EC5">
        <w:rPr>
          <w:rFonts w:cstheme="minorHAnsi"/>
          <w:lang w:val="en-GB"/>
        </w:rPr>
        <w:instrText xml:space="preserve"> ADDIN EN.CITE &lt;EndNote&gt;&lt;Cite&gt;&lt;Author&gt;Van Leeuwen&lt;/Author&gt;&lt;Year&gt;2018&lt;/Year&gt;&lt;RecNum&gt;1&lt;/RecNum&gt;&lt;DisplayText&gt;(Van Leeuwen, 2018)&lt;/DisplayText&gt;&lt;record&gt;&lt;rec-number&gt;1&lt;/rec-number&gt;&lt;foreign-keys&gt;&lt;key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rFonts w:cstheme="minorHAnsi"/>
          <w:lang w:val="en-GB"/>
        </w:rPr>
        <w:fldChar w:fldCharType="separate"/>
      </w:r>
      <w:r w:rsidRPr="00804EC5">
        <w:rPr>
          <w:rFonts w:cstheme="minorHAnsi"/>
          <w:noProof/>
          <w:lang w:val="en-GB"/>
        </w:rPr>
        <w:t>(Van Leeuwen, 2018)</w:t>
      </w:r>
      <w:r w:rsidRPr="00804EC5">
        <w:rPr>
          <w:rFonts w:cstheme="minorHAnsi"/>
          <w:lang w:val="en-GB"/>
        </w:rPr>
        <w:fldChar w:fldCharType="end"/>
      </w:r>
      <w:r w:rsidRPr="00804EC5">
        <w:rPr>
          <w:rFonts w:cstheme="minorHAnsi"/>
          <w:lang w:val="en-GB"/>
        </w:rPr>
        <w:t>.</w:t>
      </w:r>
    </w:p>
    <w:p w14:paraId="375C3C60" w14:textId="77777777" w:rsidR="00807177" w:rsidRPr="00804EC5" w:rsidRDefault="00807177" w:rsidP="00807177">
      <w:pPr>
        <w:spacing w:line="480" w:lineRule="auto"/>
        <w:jc w:val="both"/>
        <w:rPr>
          <w:rFonts w:cstheme="minorHAnsi"/>
          <w:lang w:val="en-GB"/>
        </w:rPr>
      </w:pPr>
    </w:p>
    <w:p w14:paraId="6885106E" w14:textId="7144F68E" w:rsidR="00807177" w:rsidRPr="00804EC5" w:rsidRDefault="00807177" w:rsidP="00807177">
      <w:pPr>
        <w:pStyle w:val="Kop2"/>
        <w:rPr>
          <w:lang w:val="en-GB"/>
        </w:rPr>
      </w:pPr>
      <w:bookmarkStart w:id="8" w:name="_Toc79760156"/>
      <w:r w:rsidRPr="00804EC5">
        <w:rPr>
          <w:lang w:val="en-GB"/>
        </w:rPr>
        <w:t>1.1</w:t>
      </w:r>
      <w:r w:rsidR="00E274CD" w:rsidRPr="00804EC5">
        <w:rPr>
          <w:lang w:val="en-GB"/>
        </w:rPr>
        <w:t xml:space="preserve"> Thesis</w:t>
      </w:r>
      <w:r w:rsidRPr="00804EC5">
        <w:rPr>
          <w:lang w:val="en-GB"/>
        </w:rPr>
        <w:t xml:space="preserve"> Structure</w:t>
      </w:r>
      <w:bookmarkEnd w:id="8"/>
    </w:p>
    <w:p w14:paraId="26E0A146" w14:textId="004D6039" w:rsidR="00DA15BB" w:rsidRPr="00804EC5" w:rsidRDefault="00807177" w:rsidP="001C1453">
      <w:pPr>
        <w:spacing w:line="480" w:lineRule="auto"/>
        <w:ind w:firstLine="720"/>
        <w:jc w:val="both"/>
        <w:rPr>
          <w:lang w:val="en-GB"/>
        </w:rPr>
      </w:pPr>
      <w:r w:rsidRPr="00804EC5">
        <w:rPr>
          <w:lang w:val="en-GB"/>
        </w:rPr>
        <w:t xml:space="preserve">In order to answer this question, this thesis </w:t>
      </w:r>
      <w:r w:rsidR="00030093" w:rsidRPr="00804EC5">
        <w:rPr>
          <w:lang w:val="en-GB"/>
        </w:rPr>
        <w:t>is</w:t>
      </w:r>
      <w:r w:rsidRPr="00804EC5">
        <w:rPr>
          <w:lang w:val="en-GB"/>
        </w:rPr>
        <w:t xml:space="preserve"> divided into six chapters. After this first introductory chapter, the second chapter provide</w:t>
      </w:r>
      <w:r w:rsidR="00D00F04" w:rsidRPr="00804EC5">
        <w:rPr>
          <w:lang w:val="en-GB"/>
        </w:rPr>
        <w:t>s</w:t>
      </w:r>
      <w:r w:rsidRPr="00804EC5">
        <w:rPr>
          <w:lang w:val="en-GB"/>
        </w:rPr>
        <w:t xml:space="preserve"> an overview of the current normative approaches to homelessness. The aforementioned approaches, namely the liberal approach, the difference approach, and the care approach, </w:t>
      </w:r>
      <w:r w:rsidR="00D00F04" w:rsidRPr="00804EC5">
        <w:rPr>
          <w:lang w:val="en-GB"/>
        </w:rPr>
        <w:t>are</w:t>
      </w:r>
      <w:r w:rsidRPr="00804EC5">
        <w:rPr>
          <w:lang w:val="en-GB"/>
        </w:rPr>
        <w:t xml:space="preserve"> described and compared. After that, the third chapter further investigate</w:t>
      </w:r>
      <w:r w:rsidR="00D00F04" w:rsidRPr="00804EC5">
        <w:rPr>
          <w:lang w:val="en-GB"/>
        </w:rPr>
        <w:t>s</w:t>
      </w:r>
      <w:r w:rsidRPr="00804EC5">
        <w:rPr>
          <w:lang w:val="en-GB"/>
        </w:rPr>
        <w:t xml:space="preserve"> the most important authors of the difference approach, namely </w:t>
      </w:r>
      <w:r w:rsidR="00030093" w:rsidRPr="00804EC5">
        <w:rPr>
          <w:lang w:val="en-GB"/>
        </w:rPr>
        <w:t>Feldman</w:t>
      </w:r>
      <w:r w:rsidR="002B5E47" w:rsidRPr="00804EC5">
        <w:rPr>
          <w:lang w:val="en-GB"/>
        </w:rPr>
        <w:t>’s</w:t>
      </w:r>
      <w:r w:rsidR="00030093" w:rsidRPr="00804EC5">
        <w:rPr>
          <w:lang w:val="en-GB"/>
        </w:rPr>
        <w:t xml:space="preserve"> and Arnold</w:t>
      </w:r>
      <w:r w:rsidR="002B5E47" w:rsidRPr="00804EC5">
        <w:rPr>
          <w:lang w:val="en-GB"/>
        </w:rPr>
        <w:t>’s interpretation of revaluating the public sphere</w:t>
      </w:r>
      <w:r w:rsidRPr="00804EC5">
        <w:rPr>
          <w:lang w:val="en-GB"/>
        </w:rPr>
        <w:t>. Consequently, the fourth chapter provide</w:t>
      </w:r>
      <w:r w:rsidR="009928A7" w:rsidRPr="00804EC5">
        <w:rPr>
          <w:lang w:val="en-GB"/>
        </w:rPr>
        <w:t>s</w:t>
      </w:r>
      <w:r w:rsidRPr="00804EC5">
        <w:rPr>
          <w:lang w:val="en-GB"/>
        </w:rPr>
        <w:t xml:space="preserve"> the</w:t>
      </w:r>
      <w:r w:rsidR="00030093" w:rsidRPr="00804EC5">
        <w:rPr>
          <w:lang w:val="en-GB"/>
        </w:rPr>
        <w:t xml:space="preserve"> response to this critique and the way the care approach opts to solve the </w:t>
      </w:r>
      <w:r w:rsidR="009928A7" w:rsidRPr="00804EC5">
        <w:rPr>
          <w:lang w:val="en-GB"/>
        </w:rPr>
        <w:t>challenge</w:t>
      </w:r>
      <w:r w:rsidR="00030093" w:rsidRPr="00804EC5">
        <w:rPr>
          <w:lang w:val="en-GB"/>
        </w:rPr>
        <w:t xml:space="preserve"> of homelessness</w:t>
      </w:r>
      <w:r w:rsidRPr="00804EC5">
        <w:rPr>
          <w:lang w:val="en-GB"/>
        </w:rPr>
        <w:t>.</w:t>
      </w:r>
      <w:r w:rsidR="00F2342E" w:rsidRPr="00804EC5">
        <w:rPr>
          <w:lang w:val="en-GB"/>
        </w:rPr>
        <w:t xml:space="preserve"> Therein, two interpretations of the use of coercion will </w:t>
      </w:r>
      <w:r w:rsidR="00DC2689" w:rsidRPr="00804EC5">
        <w:rPr>
          <w:lang w:val="en-GB"/>
        </w:rPr>
        <w:t>be examined</w:t>
      </w:r>
      <w:r w:rsidR="001E11F2" w:rsidRPr="00804EC5">
        <w:rPr>
          <w:lang w:val="en-GB"/>
        </w:rPr>
        <w:t xml:space="preserve">, namely Noddings’ care theory and Van Leeuwen and Merry’s </w:t>
      </w:r>
      <w:r w:rsidR="00942BEA" w:rsidRPr="00804EC5">
        <w:rPr>
          <w:lang w:val="en-GB"/>
        </w:rPr>
        <w:t xml:space="preserve">qualification of </w:t>
      </w:r>
      <w:r w:rsidR="005F6FF6" w:rsidRPr="00804EC5">
        <w:rPr>
          <w:lang w:val="en-GB"/>
        </w:rPr>
        <w:t>interference</w:t>
      </w:r>
      <w:r w:rsidR="00942BEA" w:rsidRPr="00804EC5">
        <w:rPr>
          <w:lang w:val="en-GB"/>
        </w:rPr>
        <w:t>.</w:t>
      </w:r>
      <w:r w:rsidRPr="00804EC5">
        <w:rPr>
          <w:lang w:val="en-GB"/>
        </w:rPr>
        <w:t xml:space="preserve"> In the fifth chapter </w:t>
      </w:r>
      <w:r w:rsidR="00030093" w:rsidRPr="00804EC5">
        <w:rPr>
          <w:lang w:val="en-GB"/>
        </w:rPr>
        <w:t xml:space="preserve">this thesis </w:t>
      </w:r>
      <w:r w:rsidRPr="00804EC5">
        <w:rPr>
          <w:lang w:val="en-GB"/>
        </w:rPr>
        <w:t>evaluate</w:t>
      </w:r>
      <w:r w:rsidR="00030093" w:rsidRPr="00804EC5">
        <w:rPr>
          <w:lang w:val="en-GB"/>
        </w:rPr>
        <w:t>s</w:t>
      </w:r>
      <w:r w:rsidR="002D45A8" w:rsidRPr="00804EC5">
        <w:rPr>
          <w:lang w:val="en-GB"/>
        </w:rPr>
        <w:t xml:space="preserve"> the</w:t>
      </w:r>
      <w:r w:rsidRPr="00804EC5">
        <w:rPr>
          <w:lang w:val="en-GB"/>
        </w:rPr>
        <w:t xml:space="preserve"> findings concerning this debate and discuss</w:t>
      </w:r>
      <w:r w:rsidR="009928A7" w:rsidRPr="00804EC5">
        <w:rPr>
          <w:lang w:val="en-GB"/>
        </w:rPr>
        <w:t>es</w:t>
      </w:r>
      <w:r w:rsidRPr="00804EC5">
        <w:rPr>
          <w:lang w:val="en-GB"/>
        </w:rPr>
        <w:t xml:space="preserve"> the remaining risks of both the difference approach and the care approach. </w:t>
      </w:r>
      <w:r w:rsidR="003459EC" w:rsidRPr="00804EC5">
        <w:rPr>
          <w:lang w:val="en-GB"/>
        </w:rPr>
        <w:t>Concludingly, t</w:t>
      </w:r>
      <w:r w:rsidRPr="00804EC5">
        <w:rPr>
          <w:lang w:val="en-GB"/>
        </w:rPr>
        <w:t>he sixth chapter bring</w:t>
      </w:r>
      <w:r w:rsidR="003459EC" w:rsidRPr="00804EC5">
        <w:rPr>
          <w:lang w:val="en-GB"/>
        </w:rPr>
        <w:t>s</w:t>
      </w:r>
      <w:r w:rsidRPr="00804EC5">
        <w:rPr>
          <w:lang w:val="en-GB"/>
        </w:rPr>
        <w:t xml:space="preserve"> everything together by showing the impossibility for</w:t>
      </w:r>
      <w:r w:rsidR="0056373B" w:rsidRPr="00804EC5">
        <w:rPr>
          <w:lang w:val="en-GB"/>
        </w:rPr>
        <w:t xml:space="preserve"> either</w:t>
      </w:r>
      <w:r w:rsidRPr="00804EC5">
        <w:rPr>
          <w:lang w:val="en-GB"/>
        </w:rPr>
        <w:t xml:space="preserve"> the difference approach</w:t>
      </w:r>
      <w:r w:rsidR="005F6FF6" w:rsidRPr="00804EC5">
        <w:rPr>
          <w:lang w:val="en-GB"/>
        </w:rPr>
        <w:t xml:space="preserve"> or the care approach</w:t>
      </w:r>
      <w:r w:rsidRPr="00804EC5">
        <w:rPr>
          <w:lang w:val="en-GB"/>
        </w:rPr>
        <w:t xml:space="preserve"> to </w:t>
      </w:r>
      <w:r w:rsidR="003459EC" w:rsidRPr="00804EC5">
        <w:rPr>
          <w:lang w:val="en-GB"/>
        </w:rPr>
        <w:t xml:space="preserve">completely ‘end’ the </w:t>
      </w:r>
      <w:r w:rsidR="009928A7" w:rsidRPr="00804EC5">
        <w:rPr>
          <w:lang w:val="en-GB"/>
        </w:rPr>
        <w:t>chall</w:t>
      </w:r>
      <w:r w:rsidR="00DD2B05" w:rsidRPr="00804EC5">
        <w:rPr>
          <w:lang w:val="en-GB"/>
        </w:rPr>
        <w:t>e</w:t>
      </w:r>
      <w:r w:rsidR="009928A7" w:rsidRPr="00804EC5">
        <w:rPr>
          <w:lang w:val="en-GB"/>
        </w:rPr>
        <w:t>nge</w:t>
      </w:r>
      <w:r w:rsidR="003459EC" w:rsidRPr="00804EC5">
        <w:rPr>
          <w:lang w:val="en-GB"/>
        </w:rPr>
        <w:t xml:space="preserve"> of homelessness</w:t>
      </w:r>
      <w:r w:rsidRPr="00804EC5">
        <w:rPr>
          <w:lang w:val="en-GB"/>
        </w:rPr>
        <w:t>.</w:t>
      </w:r>
      <w:bookmarkStart w:id="9" w:name="_Toc74235702"/>
      <w:bookmarkStart w:id="10" w:name="_Toc75250006"/>
      <w:bookmarkStart w:id="11" w:name="_Hlk78182226"/>
      <w:bookmarkEnd w:id="7"/>
      <w:r w:rsidR="00F51A67" w:rsidRPr="00804EC5">
        <w:rPr>
          <w:lang w:val="en-GB"/>
        </w:rPr>
        <w:t xml:space="preserve"> Lastly, this thesis will conclude with a suggestion for future research</w:t>
      </w:r>
    </w:p>
    <w:p w14:paraId="6CC7FFCA" w14:textId="77777777" w:rsidR="00DA15BB" w:rsidRPr="00804EC5" w:rsidRDefault="00DA15BB">
      <w:pPr>
        <w:spacing w:after="160" w:line="259" w:lineRule="auto"/>
        <w:rPr>
          <w:lang w:val="en-GB"/>
        </w:rPr>
      </w:pPr>
      <w:r w:rsidRPr="00804EC5">
        <w:rPr>
          <w:lang w:val="en-GB"/>
        </w:rPr>
        <w:br w:type="page"/>
      </w:r>
    </w:p>
    <w:p w14:paraId="2346A6BA" w14:textId="1297C031" w:rsidR="00E16518" w:rsidRPr="00804EC5" w:rsidRDefault="00E16518" w:rsidP="001C1453">
      <w:pPr>
        <w:pStyle w:val="Kop1"/>
        <w:rPr>
          <w:lang w:val="en-GB"/>
        </w:rPr>
      </w:pPr>
      <w:bookmarkStart w:id="12" w:name="_Toc79760157"/>
      <w:r w:rsidRPr="00804EC5">
        <w:rPr>
          <w:lang w:val="en-GB"/>
        </w:rPr>
        <w:t xml:space="preserve">Chapter 2: Normative </w:t>
      </w:r>
      <w:r w:rsidR="00A17EC1" w:rsidRPr="00804EC5">
        <w:rPr>
          <w:lang w:val="en-GB"/>
        </w:rPr>
        <w:t>A</w:t>
      </w:r>
      <w:r w:rsidRPr="00804EC5">
        <w:rPr>
          <w:lang w:val="en-GB"/>
        </w:rPr>
        <w:t xml:space="preserve">pproaches to </w:t>
      </w:r>
      <w:r w:rsidR="00A17EC1" w:rsidRPr="00804EC5">
        <w:rPr>
          <w:lang w:val="en-GB"/>
        </w:rPr>
        <w:t>H</w:t>
      </w:r>
      <w:r w:rsidRPr="00804EC5">
        <w:rPr>
          <w:lang w:val="en-GB"/>
        </w:rPr>
        <w:t>omelessness</w:t>
      </w:r>
      <w:bookmarkEnd w:id="9"/>
      <w:bookmarkEnd w:id="10"/>
      <w:bookmarkEnd w:id="12"/>
    </w:p>
    <w:p w14:paraId="79E49E71" w14:textId="188EF3CF" w:rsidR="00B674C7" w:rsidRPr="00804EC5" w:rsidRDefault="00E16518" w:rsidP="00876BB3">
      <w:pPr>
        <w:spacing w:line="480" w:lineRule="auto"/>
        <w:ind w:firstLine="720"/>
        <w:jc w:val="both"/>
        <w:rPr>
          <w:rFonts w:cstheme="minorHAnsi"/>
          <w:lang w:val="en-GB"/>
        </w:rPr>
      </w:pPr>
      <w:r w:rsidRPr="00804EC5">
        <w:rPr>
          <w:rFonts w:cstheme="minorHAnsi"/>
          <w:lang w:val="en-GB"/>
        </w:rPr>
        <w:t xml:space="preserve">Homelessness can be approached from different normative </w:t>
      </w:r>
      <w:r w:rsidR="002075A8" w:rsidRPr="00804EC5">
        <w:rPr>
          <w:rFonts w:cstheme="minorHAnsi"/>
          <w:lang w:val="en-GB"/>
        </w:rPr>
        <w:t>approaches</w:t>
      </w:r>
      <w:r w:rsidRPr="00804EC5">
        <w:rPr>
          <w:rFonts w:cstheme="minorHAnsi"/>
          <w:lang w:val="en-GB"/>
        </w:rPr>
        <w:t>. These approaches are based on different underlying concepts and</w:t>
      </w:r>
      <w:r w:rsidR="006B1817" w:rsidRPr="00804EC5">
        <w:rPr>
          <w:rFonts w:cstheme="minorHAnsi"/>
          <w:lang w:val="en-GB"/>
        </w:rPr>
        <w:t xml:space="preserve"> </w:t>
      </w:r>
      <w:r w:rsidRPr="00804EC5">
        <w:rPr>
          <w:rFonts w:cstheme="minorHAnsi"/>
          <w:lang w:val="en-GB"/>
        </w:rPr>
        <w:t>therefore lead to different</w:t>
      </w:r>
      <w:r w:rsidR="006B1817" w:rsidRPr="00804EC5">
        <w:rPr>
          <w:rFonts w:cstheme="minorHAnsi"/>
          <w:lang w:val="en-GB"/>
        </w:rPr>
        <w:t xml:space="preserve"> moral</w:t>
      </w:r>
      <w:r w:rsidRPr="00804EC5">
        <w:rPr>
          <w:rFonts w:cstheme="minorHAnsi"/>
          <w:lang w:val="en-GB"/>
        </w:rPr>
        <w:t xml:space="preserve"> views of homelessness. </w:t>
      </w:r>
      <w:r w:rsidR="006B1817" w:rsidRPr="00804EC5">
        <w:rPr>
          <w:rFonts w:cstheme="minorHAnsi"/>
          <w:lang w:val="en-GB"/>
        </w:rPr>
        <w:t>T</w:t>
      </w:r>
      <w:r w:rsidRPr="00804EC5">
        <w:rPr>
          <w:rFonts w:cstheme="minorHAnsi"/>
          <w:lang w:val="en-GB"/>
        </w:rPr>
        <w:t>his chapter provide</w:t>
      </w:r>
      <w:r w:rsidR="006B1817" w:rsidRPr="00804EC5">
        <w:rPr>
          <w:rFonts w:cstheme="minorHAnsi"/>
          <w:lang w:val="en-GB"/>
        </w:rPr>
        <w:t>s</w:t>
      </w:r>
      <w:r w:rsidRPr="00804EC5">
        <w:rPr>
          <w:rFonts w:cstheme="minorHAnsi"/>
          <w:lang w:val="en-GB"/>
        </w:rPr>
        <w:t xml:space="preserve"> an overview of the normative positions on homelessness</w:t>
      </w:r>
      <w:r w:rsidR="002F22CF" w:rsidRPr="00804EC5">
        <w:rPr>
          <w:rFonts w:cstheme="minorHAnsi"/>
          <w:lang w:val="en-GB"/>
        </w:rPr>
        <w:t xml:space="preserve">. As such, the </w:t>
      </w:r>
      <w:r w:rsidRPr="00804EC5">
        <w:rPr>
          <w:rFonts w:cstheme="minorHAnsi"/>
          <w:lang w:val="en-GB"/>
        </w:rPr>
        <w:t xml:space="preserve">approaches can be compared and their differences </w:t>
      </w:r>
      <w:r w:rsidR="008071FB" w:rsidRPr="00804EC5">
        <w:rPr>
          <w:rFonts w:cstheme="minorHAnsi"/>
          <w:lang w:val="en-GB"/>
        </w:rPr>
        <w:t>identified</w:t>
      </w:r>
      <w:r w:rsidRPr="00804EC5">
        <w:rPr>
          <w:rFonts w:cstheme="minorHAnsi"/>
          <w:lang w:val="en-GB"/>
        </w:rPr>
        <w:t xml:space="preserve">. </w:t>
      </w:r>
      <w:r w:rsidR="004E11E7" w:rsidRPr="00804EC5">
        <w:rPr>
          <w:rFonts w:cstheme="minorHAnsi"/>
          <w:lang w:val="en-GB"/>
        </w:rPr>
        <w:t>T</w:t>
      </w:r>
      <w:r w:rsidRPr="00804EC5">
        <w:rPr>
          <w:rFonts w:cstheme="minorHAnsi"/>
          <w:lang w:val="en-GB"/>
        </w:rPr>
        <w:t>his overview</w:t>
      </w:r>
      <w:r w:rsidR="004E11E7" w:rsidRPr="00804EC5">
        <w:rPr>
          <w:rFonts w:cstheme="minorHAnsi"/>
          <w:lang w:val="en-GB"/>
        </w:rPr>
        <w:t xml:space="preserve"> </w:t>
      </w:r>
      <w:r w:rsidRPr="00804EC5">
        <w:rPr>
          <w:rFonts w:cstheme="minorHAnsi"/>
          <w:lang w:val="en-GB"/>
        </w:rPr>
        <w:t>follow</w:t>
      </w:r>
      <w:r w:rsidR="004E11E7" w:rsidRPr="00804EC5">
        <w:rPr>
          <w:rFonts w:cstheme="minorHAnsi"/>
          <w:lang w:val="en-GB"/>
        </w:rPr>
        <w:t>s</w:t>
      </w:r>
      <w:r w:rsidRPr="00804EC5">
        <w:rPr>
          <w:rFonts w:cstheme="minorHAnsi"/>
          <w:lang w:val="en-GB"/>
        </w:rPr>
        <w:t xml:space="preserve"> the ordering of the debate on homelessness Van Leeuwen has provided </w:t>
      </w:r>
      <w:r w:rsidRPr="00804EC5">
        <w:rPr>
          <w:rFonts w:cstheme="minorHAnsi"/>
          <w:lang w:val="en-GB"/>
        </w:rPr>
        <w:fldChar w:fldCharType="begin"/>
      </w:r>
      <w:r w:rsidR="005A673A" w:rsidRPr="00804EC5">
        <w:rPr>
          <w:rFonts w:cstheme="minorHAnsi"/>
          <w:lang w:val="en-GB"/>
        </w:rPr>
        <w:instrText xml:space="preserve"> ADDIN EN.CITE &lt;EndNote&gt;&lt;Cite&gt;&lt;Author&gt;Van Leeuwen&lt;/Author&gt;&lt;Year&gt;2018&lt;/Year&gt;&lt;RecNum&gt;1&lt;/RecNum&gt;&lt;DisplayText&gt;(Van Leeuwen, 2018)&lt;/DisplayText&gt;&lt;record&gt;&lt;rec-number&gt;1&lt;/rec-number&gt;&lt;foreign-keys&gt;&lt;key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rFonts w:cstheme="minorHAnsi"/>
          <w:lang w:val="en-GB"/>
        </w:rPr>
        <w:fldChar w:fldCharType="separate"/>
      </w:r>
      <w:r w:rsidRPr="00804EC5">
        <w:rPr>
          <w:rFonts w:cstheme="minorHAnsi"/>
          <w:noProof/>
          <w:lang w:val="en-GB"/>
        </w:rPr>
        <w:t>(Van Leeuwen, 2018)</w:t>
      </w:r>
      <w:r w:rsidRPr="00804EC5">
        <w:rPr>
          <w:rFonts w:cstheme="minorHAnsi"/>
          <w:lang w:val="en-GB"/>
        </w:rPr>
        <w:fldChar w:fldCharType="end"/>
      </w:r>
      <w:r w:rsidRPr="00804EC5">
        <w:rPr>
          <w:rFonts w:cstheme="minorHAnsi"/>
          <w:lang w:val="en-GB"/>
        </w:rPr>
        <w:t>. This ordering roughly distinguishes three approaches: the difference approach, the liberal approach, and the care approach.</w:t>
      </w:r>
      <w:r w:rsidR="00876BB3" w:rsidRPr="00804EC5">
        <w:rPr>
          <w:rFonts w:cstheme="minorHAnsi"/>
          <w:lang w:val="en-GB"/>
        </w:rPr>
        <w:t xml:space="preserve"> </w:t>
      </w:r>
      <w:r w:rsidRPr="00804EC5">
        <w:rPr>
          <w:rFonts w:cstheme="minorHAnsi"/>
          <w:lang w:val="en-GB"/>
        </w:rPr>
        <w:t>To describe and compare these</w:t>
      </w:r>
      <w:r w:rsidR="00160A47" w:rsidRPr="00804EC5">
        <w:rPr>
          <w:rFonts w:cstheme="minorHAnsi"/>
          <w:lang w:val="en-GB"/>
        </w:rPr>
        <w:t xml:space="preserve"> three</w:t>
      </w:r>
      <w:r w:rsidRPr="00804EC5">
        <w:rPr>
          <w:rFonts w:cstheme="minorHAnsi"/>
          <w:lang w:val="en-GB"/>
        </w:rPr>
        <w:t xml:space="preserve"> approaches, I will focus on their priorit</w:t>
      </w:r>
      <w:r w:rsidR="007E7AF1" w:rsidRPr="00804EC5">
        <w:rPr>
          <w:rFonts w:cstheme="minorHAnsi"/>
          <w:lang w:val="en-GB"/>
        </w:rPr>
        <w:t xml:space="preserve">y </w:t>
      </w:r>
      <w:r w:rsidRPr="00804EC5">
        <w:rPr>
          <w:rFonts w:cstheme="minorHAnsi"/>
          <w:lang w:val="en-GB"/>
        </w:rPr>
        <w:t xml:space="preserve">with respect to homelessness, the way </w:t>
      </w:r>
      <w:r w:rsidR="00133CAE" w:rsidRPr="00804EC5">
        <w:rPr>
          <w:rFonts w:cstheme="minorHAnsi"/>
          <w:lang w:val="en-GB"/>
        </w:rPr>
        <w:t>they respond to the challenges of homelessness</w:t>
      </w:r>
      <w:r w:rsidRPr="00804EC5">
        <w:rPr>
          <w:rFonts w:cstheme="minorHAnsi"/>
          <w:lang w:val="en-GB"/>
        </w:rPr>
        <w:t xml:space="preserve">, and their view on society, using the concepts </w:t>
      </w:r>
      <w:r w:rsidRPr="00804EC5">
        <w:rPr>
          <w:rFonts w:cstheme="minorHAnsi"/>
          <w:i/>
          <w:iCs/>
          <w:lang w:val="en-GB"/>
        </w:rPr>
        <w:t>principio</w:t>
      </w:r>
      <w:r w:rsidRPr="00804EC5">
        <w:rPr>
          <w:rFonts w:cstheme="minorHAnsi"/>
          <w:lang w:val="en-GB"/>
        </w:rPr>
        <w:t xml:space="preserve">, </w:t>
      </w:r>
      <w:r w:rsidRPr="00804EC5">
        <w:rPr>
          <w:rFonts w:cstheme="minorHAnsi"/>
          <w:i/>
          <w:iCs/>
          <w:lang w:val="en-GB"/>
        </w:rPr>
        <w:t>modus operandi</w:t>
      </w:r>
      <w:r w:rsidRPr="00804EC5">
        <w:rPr>
          <w:rFonts w:cstheme="minorHAnsi"/>
          <w:lang w:val="en-GB"/>
        </w:rPr>
        <w:t xml:space="preserve">, and </w:t>
      </w:r>
      <w:r w:rsidRPr="00804EC5">
        <w:rPr>
          <w:rFonts w:cstheme="minorHAnsi"/>
          <w:i/>
          <w:iCs/>
          <w:lang w:val="en-GB"/>
        </w:rPr>
        <w:t>societas</w:t>
      </w:r>
      <w:r w:rsidRPr="00804EC5">
        <w:rPr>
          <w:rFonts w:cstheme="minorHAnsi"/>
          <w:lang w:val="en-GB"/>
        </w:rPr>
        <w:t xml:space="preserve">. The first concept, </w:t>
      </w:r>
      <w:r w:rsidRPr="00804EC5">
        <w:rPr>
          <w:rFonts w:cstheme="minorHAnsi"/>
          <w:i/>
          <w:iCs/>
          <w:lang w:val="en-GB"/>
        </w:rPr>
        <w:t>principio</w:t>
      </w:r>
      <w:r w:rsidRPr="00804EC5">
        <w:rPr>
          <w:rFonts w:cstheme="minorHAnsi"/>
          <w:lang w:val="en-GB"/>
        </w:rPr>
        <w:t xml:space="preserve">, </w:t>
      </w:r>
      <w:r w:rsidR="00160A47" w:rsidRPr="00804EC5">
        <w:rPr>
          <w:rFonts w:cstheme="minorHAnsi"/>
          <w:lang w:val="en-GB"/>
        </w:rPr>
        <w:t>refers to</w:t>
      </w:r>
      <w:r w:rsidRPr="00804EC5">
        <w:rPr>
          <w:rFonts w:cstheme="minorHAnsi"/>
          <w:lang w:val="en-GB"/>
        </w:rPr>
        <w:t xml:space="preserve"> the principle that is of most importance regarding homelessness</w:t>
      </w:r>
      <w:r w:rsidR="000A6205" w:rsidRPr="00804EC5">
        <w:rPr>
          <w:rFonts w:cstheme="minorHAnsi"/>
          <w:lang w:val="en-GB"/>
        </w:rPr>
        <w:t xml:space="preserve"> for each approach</w:t>
      </w:r>
      <w:r w:rsidR="00D32696" w:rsidRPr="00804EC5">
        <w:rPr>
          <w:rFonts w:cstheme="minorHAnsi"/>
          <w:lang w:val="en-GB"/>
        </w:rPr>
        <w:t>; w</w:t>
      </w:r>
      <w:r w:rsidRPr="00804EC5">
        <w:rPr>
          <w:rFonts w:cstheme="minorHAnsi"/>
          <w:lang w:val="en-GB"/>
        </w:rPr>
        <w:t xml:space="preserve">hat rights, needs, or freedoms </w:t>
      </w:r>
      <w:r w:rsidR="006A51BB" w:rsidRPr="00804EC5">
        <w:rPr>
          <w:rFonts w:cstheme="minorHAnsi"/>
          <w:lang w:val="en-GB"/>
        </w:rPr>
        <w:t>should be</w:t>
      </w:r>
      <w:r w:rsidRPr="00804EC5">
        <w:rPr>
          <w:rFonts w:cstheme="minorHAnsi"/>
          <w:lang w:val="en-GB"/>
        </w:rPr>
        <w:t xml:space="preserve"> prior</w:t>
      </w:r>
      <w:r w:rsidR="006A51BB" w:rsidRPr="00804EC5">
        <w:rPr>
          <w:rFonts w:cstheme="minorHAnsi"/>
          <w:lang w:val="en-GB"/>
        </w:rPr>
        <w:t>itized</w:t>
      </w:r>
      <w:r w:rsidRPr="00804EC5">
        <w:rPr>
          <w:rFonts w:cstheme="minorHAnsi"/>
          <w:lang w:val="en-GB"/>
        </w:rPr>
        <w:t xml:space="preserve">? The second concept, </w:t>
      </w:r>
      <w:r w:rsidRPr="00804EC5">
        <w:rPr>
          <w:rFonts w:cstheme="minorHAnsi"/>
          <w:i/>
          <w:iCs/>
          <w:lang w:val="en-GB"/>
        </w:rPr>
        <w:t>modus operandi</w:t>
      </w:r>
      <w:r w:rsidRPr="00804EC5">
        <w:rPr>
          <w:rFonts w:cstheme="minorHAnsi"/>
          <w:lang w:val="en-GB"/>
        </w:rPr>
        <w:t>, refers to the way in which the approaches</w:t>
      </w:r>
      <w:r w:rsidR="00133CAE" w:rsidRPr="00804EC5">
        <w:rPr>
          <w:rFonts w:cstheme="minorHAnsi"/>
          <w:lang w:val="en-GB"/>
        </w:rPr>
        <w:t xml:space="preserve"> respond to the challenges of homelessness,</w:t>
      </w:r>
      <w:r w:rsidRPr="00804EC5">
        <w:rPr>
          <w:rFonts w:cstheme="minorHAnsi"/>
          <w:lang w:val="en-GB"/>
        </w:rPr>
        <w:t xml:space="preserve"> for instance by treating them as a group or as individuals. The third concept, </w:t>
      </w:r>
      <w:r w:rsidRPr="00804EC5">
        <w:rPr>
          <w:rFonts w:cstheme="minorHAnsi"/>
          <w:i/>
          <w:iCs/>
          <w:lang w:val="en-GB"/>
        </w:rPr>
        <w:t>societas</w:t>
      </w:r>
      <w:r w:rsidRPr="00804EC5">
        <w:rPr>
          <w:rFonts w:cstheme="minorHAnsi"/>
          <w:lang w:val="en-GB"/>
        </w:rPr>
        <w:t>, describes how the approaches view society and how homelessness relates to this</w:t>
      </w:r>
      <w:r w:rsidR="00D32696" w:rsidRPr="00804EC5">
        <w:rPr>
          <w:rFonts w:cstheme="minorHAnsi"/>
          <w:lang w:val="en-GB"/>
        </w:rPr>
        <w:t xml:space="preserve">, for instance </w:t>
      </w:r>
      <w:r w:rsidR="004608B7" w:rsidRPr="00804EC5">
        <w:rPr>
          <w:rFonts w:cstheme="minorHAnsi"/>
          <w:lang w:val="en-GB"/>
        </w:rPr>
        <w:t>by arguing the necessity of having a home.</w:t>
      </w:r>
    </w:p>
    <w:p w14:paraId="5E19C8FF" w14:textId="77777777" w:rsidR="00D47040" w:rsidRPr="00804EC5" w:rsidRDefault="00D47040" w:rsidP="00B674C7">
      <w:pPr>
        <w:spacing w:line="480" w:lineRule="auto"/>
        <w:ind w:firstLine="720"/>
        <w:jc w:val="both"/>
        <w:rPr>
          <w:rFonts w:cstheme="minorHAnsi"/>
          <w:lang w:val="en-GB"/>
        </w:rPr>
      </w:pPr>
    </w:p>
    <w:p w14:paraId="6BF909CF" w14:textId="19DE49A3" w:rsidR="00E16518" w:rsidRPr="00804EC5" w:rsidRDefault="00E16518" w:rsidP="0010516F">
      <w:pPr>
        <w:pStyle w:val="Kop2"/>
        <w:rPr>
          <w:lang w:val="en-GB"/>
        </w:rPr>
      </w:pPr>
      <w:bookmarkStart w:id="13" w:name="_Toc73697763"/>
      <w:bookmarkStart w:id="14" w:name="_Toc74235703"/>
      <w:bookmarkStart w:id="15" w:name="_Toc75250007"/>
      <w:bookmarkStart w:id="16" w:name="_Toc79760158"/>
      <w:r w:rsidRPr="00804EC5">
        <w:rPr>
          <w:lang w:val="en-GB"/>
        </w:rPr>
        <w:t xml:space="preserve">2.1 </w:t>
      </w:r>
      <w:r w:rsidR="006342D1" w:rsidRPr="00804EC5">
        <w:rPr>
          <w:lang w:val="en-GB"/>
        </w:rPr>
        <w:t xml:space="preserve">The </w:t>
      </w:r>
      <w:r w:rsidRPr="00804EC5">
        <w:rPr>
          <w:lang w:val="en-GB"/>
        </w:rPr>
        <w:t xml:space="preserve">Difference </w:t>
      </w:r>
      <w:r w:rsidR="00A17EC1" w:rsidRPr="00804EC5">
        <w:rPr>
          <w:lang w:val="en-GB"/>
        </w:rPr>
        <w:t>A</w:t>
      </w:r>
      <w:r w:rsidRPr="00804EC5">
        <w:rPr>
          <w:lang w:val="en-GB"/>
        </w:rPr>
        <w:t>pproach</w:t>
      </w:r>
      <w:bookmarkEnd w:id="13"/>
      <w:bookmarkEnd w:id="14"/>
      <w:bookmarkEnd w:id="15"/>
      <w:bookmarkEnd w:id="16"/>
    </w:p>
    <w:p w14:paraId="3A334907" w14:textId="5DB07D9E" w:rsidR="00D13BBA" w:rsidRPr="00804EC5" w:rsidRDefault="00E16518" w:rsidP="005F544E">
      <w:pPr>
        <w:spacing w:line="480" w:lineRule="auto"/>
        <w:ind w:firstLine="720"/>
        <w:jc w:val="both"/>
        <w:rPr>
          <w:rFonts w:cstheme="minorHAnsi"/>
          <w:lang w:val="en-GB"/>
        </w:rPr>
      </w:pPr>
      <w:r w:rsidRPr="00804EC5">
        <w:rPr>
          <w:rFonts w:cstheme="minorHAnsi"/>
          <w:lang w:val="en-GB"/>
        </w:rPr>
        <w:t xml:space="preserve">The difference approach argues for an </w:t>
      </w:r>
      <w:r w:rsidR="002353E3" w:rsidRPr="00804EC5">
        <w:rPr>
          <w:rFonts w:cstheme="minorHAnsi"/>
          <w:lang w:val="en-GB"/>
        </w:rPr>
        <w:t>accommodating</w:t>
      </w:r>
      <w:r w:rsidRPr="00804EC5">
        <w:rPr>
          <w:rFonts w:cstheme="minorHAnsi"/>
          <w:lang w:val="en-GB"/>
        </w:rPr>
        <w:t xml:space="preserve"> view on homelessness </w:t>
      </w:r>
      <w:r w:rsidR="00CB66F1" w:rsidRPr="00804EC5">
        <w:rPr>
          <w:rFonts w:cstheme="minorHAnsi"/>
          <w:lang w:val="en-GB"/>
        </w:rPr>
        <w:t>since</w:t>
      </w:r>
      <w:r w:rsidRPr="00804EC5">
        <w:rPr>
          <w:rFonts w:cstheme="minorHAnsi"/>
          <w:lang w:val="en-GB"/>
        </w:rPr>
        <w:t xml:space="preserve"> being homeless does not imply one has a less valuable life </w:t>
      </w:r>
      <w:r w:rsidRPr="00804EC5">
        <w:rPr>
          <w:rFonts w:cstheme="minorHAnsi"/>
          <w:lang w:val="en-GB"/>
        </w:rPr>
        <w:fldChar w:fldCharType="begin">
          <w:fldData xml:space="preserve">PEVuZE5vdGU+PENpdGU+PEF1dGhvcj5Bcm5vbGQ8L0F1dGhvcj48WWVhcj4yMDEyPC9ZZWFyPjxS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</w:fldData>
        </w:fldChar>
      </w:r>
      <w:r w:rsidR="005A673A" w:rsidRPr="00804EC5">
        <w:rPr>
          <w:rFonts w:cstheme="minorHAnsi"/>
          <w:lang w:val="en-GB"/>
        </w:rPr>
        <w:instrText xml:space="preserve"> ADDIN EN.CITE </w:instrText>
      </w:r>
      <w:r w:rsidR="005A673A" w:rsidRPr="00804EC5">
        <w:rPr>
          <w:rFonts w:cstheme="minorHAnsi"/>
          <w:lang w:val="en-GB"/>
        </w:rPr>
        <w:fldChar w:fldCharType="begin">
          <w:fldData xml:space="preserve">PEVuZE5vdGU+PENpdGU+PEF1dGhvcj5Bcm5vbGQ8L0F1dGhvcj48WWVhcj4yMDEyPC9ZZWFyPjxS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</w:fldData>
        </w:fldChar>
      </w:r>
      <w:r w:rsidR="005A673A" w:rsidRPr="00804EC5">
        <w:rPr>
          <w:rFonts w:cstheme="minorHAnsi"/>
          <w:lang w:val="en-GB"/>
        </w:rPr>
        <w:instrText xml:space="preserve"> ADDIN EN.CITE.DATA </w:instrText>
      </w:r>
      <w:r w:rsidR="005A673A" w:rsidRPr="00804EC5">
        <w:rPr>
          <w:rFonts w:cstheme="minorHAnsi"/>
          <w:lang w:val="en-GB"/>
        </w:rPr>
      </w:r>
      <w:r w:rsidR="005A673A" w:rsidRPr="00804EC5">
        <w:rPr>
          <w:rFonts w:cstheme="minorHAnsi"/>
          <w:lang w:val="en-GB"/>
        </w:rPr>
        <w:fldChar w:fldCharType="end"/>
      </w:r>
      <w:r w:rsidRPr="00804EC5">
        <w:rPr>
          <w:rFonts w:cstheme="minorHAnsi"/>
          <w:lang w:val="en-GB"/>
        </w:rPr>
      </w:r>
      <w:r w:rsidRPr="00804EC5">
        <w:rPr>
          <w:rFonts w:cstheme="minorHAnsi"/>
          <w:lang w:val="en-GB"/>
        </w:rPr>
        <w:fldChar w:fldCharType="separate"/>
      </w:r>
      <w:r w:rsidRPr="00804EC5">
        <w:rPr>
          <w:rFonts w:cstheme="minorHAnsi"/>
          <w:noProof/>
          <w:lang w:val="en-GB"/>
        </w:rPr>
        <w:t>(Arnold, 2012; Feldman, 2018; Smith, 2014; Superson, 1999; Van Leeuwen, 2018)</w:t>
      </w:r>
      <w:r w:rsidRPr="00804EC5">
        <w:rPr>
          <w:rFonts w:cstheme="minorHAnsi"/>
          <w:lang w:val="en-GB"/>
        </w:rPr>
        <w:fldChar w:fldCharType="end"/>
      </w:r>
      <w:r w:rsidRPr="00804EC5">
        <w:rPr>
          <w:rFonts w:cstheme="minorHAnsi"/>
          <w:lang w:val="en-GB"/>
        </w:rPr>
        <w:t xml:space="preserve">. </w:t>
      </w:r>
      <w:r w:rsidR="00F56669" w:rsidRPr="00804EC5">
        <w:rPr>
          <w:rFonts w:cstheme="minorHAnsi"/>
          <w:lang w:val="en-GB"/>
        </w:rPr>
        <w:t xml:space="preserve">Such an accommodating view recognizes a wide range of different lifestyles, thereby </w:t>
      </w:r>
      <w:r w:rsidR="009D246A" w:rsidRPr="00804EC5">
        <w:rPr>
          <w:rFonts w:cstheme="minorHAnsi"/>
          <w:lang w:val="en-GB"/>
        </w:rPr>
        <w:t>creating an inclusive notion of citizenship</w:t>
      </w:r>
      <w:r w:rsidR="008B0FA1" w:rsidRPr="00804EC5">
        <w:rPr>
          <w:rFonts w:cstheme="minorHAnsi"/>
          <w:lang w:val="en-GB"/>
        </w:rPr>
        <w:t xml:space="preserve"> instead of a normalizing exclusion. </w:t>
      </w:r>
      <w:r w:rsidR="009D164B" w:rsidRPr="00804EC5">
        <w:rPr>
          <w:rFonts w:cstheme="minorHAnsi"/>
          <w:lang w:val="en-GB"/>
        </w:rPr>
        <w:t>Having more housing options is an example of enabling different lifestyles, thereby creating the possibility to legally live in tent cities</w:t>
      </w:r>
      <w:r w:rsidR="00421A8B" w:rsidRPr="00804EC5">
        <w:rPr>
          <w:rFonts w:cstheme="minorHAnsi"/>
          <w:lang w:val="en-GB"/>
        </w:rPr>
        <w:t xml:space="preserve"> or</w:t>
      </w:r>
      <w:r w:rsidR="00051C14" w:rsidRPr="00804EC5">
        <w:rPr>
          <w:rFonts w:cstheme="minorHAnsi"/>
          <w:lang w:val="en-GB"/>
        </w:rPr>
        <w:t xml:space="preserve"> single-room-occupancy </w:t>
      </w:r>
      <w:r w:rsidR="009D164B" w:rsidRPr="00804EC5">
        <w:rPr>
          <w:rFonts w:cstheme="minorHAnsi"/>
          <w:lang w:val="en-GB"/>
        </w:rPr>
        <w:t>hotels.</w:t>
      </w:r>
      <w:r w:rsidR="002B4869" w:rsidRPr="00804EC5">
        <w:rPr>
          <w:rFonts w:cstheme="minorHAnsi"/>
          <w:lang w:val="en-GB"/>
        </w:rPr>
        <w:t xml:space="preserve"> Such deviant lifestyle can realize autonomy, privacy, and social life without having to comply to the assumed ‘normal’ lifestyle </w:t>
      </w:r>
      <w:r w:rsidR="002B4869" w:rsidRPr="00804EC5">
        <w:rPr>
          <w:rFonts w:cstheme="minorHAnsi"/>
          <w:lang w:val="en-GB"/>
        </w:rPr>
        <w:fldChar w:fldCharType="begin"/>
      </w:r>
      <w:r w:rsidR="002B4869" w:rsidRPr="00804EC5">
        <w:rPr>
          <w:rFonts w:cstheme="minorHAnsi"/>
          <w:lang w:val="en-GB"/>
        </w:rPr>
        <w:instrText xml:space="preserve"> ADDIN EN.CITE &lt;EndNote&gt;&lt;Cite&gt;&lt;Author&gt;Feldman&lt;/Author&gt;&lt;Year&gt;2018&lt;/Year&gt;&lt;RecNum&gt;3&lt;/RecNum&gt;&lt;Pages&gt;137&lt;/Pages&gt;&lt;DisplayText&gt;(Feldman, 2018, p. 137)&lt;/DisplayText&gt;&lt;record&gt;&lt;rec-number&gt;3&lt;/rec-number&gt;&lt;foreign-keys&gt;&lt;key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2B4869" w:rsidRPr="00804EC5">
        <w:rPr>
          <w:rFonts w:cstheme="minorHAnsi"/>
          <w:lang w:val="en-GB"/>
        </w:rPr>
        <w:fldChar w:fldCharType="separate"/>
      </w:r>
      <w:r w:rsidR="002B4869" w:rsidRPr="00804EC5">
        <w:rPr>
          <w:rFonts w:cstheme="minorHAnsi"/>
          <w:noProof/>
          <w:lang w:val="en-GB"/>
        </w:rPr>
        <w:t>(Feldman, 2018, p. 137)</w:t>
      </w:r>
      <w:r w:rsidR="002B4869" w:rsidRPr="00804EC5">
        <w:rPr>
          <w:rFonts w:cstheme="minorHAnsi"/>
          <w:lang w:val="en-GB"/>
        </w:rPr>
        <w:fldChar w:fldCharType="end"/>
      </w:r>
      <w:r w:rsidR="002B4869" w:rsidRPr="00804EC5">
        <w:rPr>
          <w:rFonts w:cstheme="minorHAnsi"/>
          <w:lang w:val="en-GB"/>
        </w:rPr>
        <w:t>.</w:t>
      </w:r>
    </w:p>
    <w:p w14:paraId="0B4BADD3" w14:textId="67B5474E" w:rsidR="00E16518" w:rsidRPr="00804EC5" w:rsidRDefault="00E16518" w:rsidP="005F544E">
      <w:pPr>
        <w:spacing w:line="480" w:lineRule="auto"/>
        <w:ind w:firstLine="720"/>
        <w:jc w:val="both"/>
        <w:rPr>
          <w:rFonts w:cstheme="minorHAnsi"/>
          <w:lang w:val="en-GB"/>
        </w:rPr>
      </w:pPr>
      <w:r w:rsidRPr="00804EC5">
        <w:rPr>
          <w:rFonts w:cstheme="minorHAnsi"/>
          <w:lang w:val="en-GB"/>
        </w:rPr>
        <w:t>Current society is</w:t>
      </w:r>
      <w:r w:rsidR="00F56669" w:rsidRPr="00804EC5">
        <w:rPr>
          <w:rFonts w:cstheme="minorHAnsi"/>
          <w:lang w:val="en-GB"/>
        </w:rPr>
        <w:t>, according to the difference approach,</w:t>
      </w:r>
      <w:r w:rsidR="002353E3" w:rsidRPr="00804EC5">
        <w:rPr>
          <w:rFonts w:cstheme="minorHAnsi"/>
          <w:lang w:val="en-GB"/>
        </w:rPr>
        <w:t xml:space="preserve"> holding on to </w:t>
      </w:r>
      <w:r w:rsidR="002B4869" w:rsidRPr="00804EC5">
        <w:rPr>
          <w:rFonts w:cstheme="minorHAnsi"/>
          <w:lang w:val="en-GB"/>
        </w:rPr>
        <w:t xml:space="preserve">such </w:t>
      </w:r>
      <w:r w:rsidR="002353E3" w:rsidRPr="00804EC5">
        <w:rPr>
          <w:rFonts w:cstheme="minorHAnsi"/>
          <w:lang w:val="en-GB"/>
        </w:rPr>
        <w:t>a homogenous norm</w:t>
      </w:r>
      <w:r w:rsidRPr="00804EC5">
        <w:rPr>
          <w:rFonts w:cstheme="minorHAnsi"/>
          <w:lang w:val="en-GB"/>
        </w:rPr>
        <w:t xml:space="preserve"> which results in a disdainful view on homelessness. Being homeless is often seen as an undesired and inferior way of </w:t>
      </w:r>
      <w:r w:rsidR="00D13BBA" w:rsidRPr="00804EC5">
        <w:rPr>
          <w:rFonts w:cstheme="minorHAnsi"/>
          <w:lang w:val="en-GB"/>
        </w:rPr>
        <w:t>living</w:t>
      </w:r>
      <w:r w:rsidRPr="00804EC5">
        <w:rPr>
          <w:rFonts w:cstheme="minorHAnsi"/>
          <w:lang w:val="en-GB"/>
        </w:rPr>
        <w:t xml:space="preserve"> with a disruptive character for society</w:t>
      </w:r>
      <w:r w:rsidR="00AE0B26" w:rsidRPr="00804EC5">
        <w:rPr>
          <w:rFonts w:cstheme="minorHAnsi"/>
          <w:lang w:val="en-GB"/>
        </w:rPr>
        <w:t xml:space="preserve"> </w:t>
      </w:r>
      <w:r w:rsidR="006555A8" w:rsidRPr="00804EC5">
        <w:rPr>
          <w:rFonts w:cstheme="minorHAnsi"/>
          <w:lang w:val="en-GB"/>
        </w:rPr>
        <w:fldChar w:fldCharType="begin"/>
      </w:r>
      <w:r w:rsidR="006555A8" w:rsidRPr="00804EC5">
        <w:rPr>
          <w:rFonts w:cstheme="minorHAnsi"/>
          <w:lang w:val="en-GB"/>
        </w:rPr>
        <w:instrText xml:space="preserve"> ADDIN EN.CITE &lt;EndNote&gt;&lt;Cite&gt;&lt;Author&gt;Smith&lt;/Author&gt;&lt;Year&gt;2014&lt;/Year&gt;&lt;RecNum&gt;2&lt;/RecNum&gt;&lt;DisplayText&gt;(Smith, 2014)&lt;/DisplayText&gt;&lt;record&gt;&lt;rec-number&gt;2&lt;/rec-number&gt;&lt;foreign-keys&gt;&lt;key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006555A8" w:rsidRPr="00804EC5">
        <w:rPr>
          <w:rFonts w:cstheme="minorHAnsi"/>
          <w:lang w:val="en-GB"/>
        </w:rPr>
        <w:fldChar w:fldCharType="separate"/>
      </w:r>
      <w:r w:rsidR="006555A8" w:rsidRPr="00804EC5">
        <w:rPr>
          <w:rFonts w:cstheme="minorHAnsi"/>
          <w:noProof/>
          <w:lang w:val="en-GB"/>
        </w:rPr>
        <w:t>(Smith, 2014)</w:t>
      </w:r>
      <w:r w:rsidR="006555A8" w:rsidRPr="00804EC5">
        <w:rPr>
          <w:rFonts w:cstheme="minorHAnsi"/>
          <w:lang w:val="en-GB"/>
        </w:rPr>
        <w:fldChar w:fldCharType="end"/>
      </w:r>
      <w:r w:rsidRPr="00804EC5">
        <w:rPr>
          <w:rFonts w:cstheme="minorHAnsi"/>
          <w:lang w:val="en-GB"/>
        </w:rPr>
        <w:t>.</w:t>
      </w:r>
      <w:r w:rsidR="007E7AF1" w:rsidRPr="00804EC5">
        <w:rPr>
          <w:rFonts w:cstheme="minorHAnsi"/>
          <w:lang w:val="en-GB"/>
        </w:rPr>
        <w:t xml:space="preserve"> </w:t>
      </w:r>
      <w:r w:rsidRPr="00804EC5">
        <w:rPr>
          <w:rFonts w:cstheme="minorHAnsi"/>
          <w:lang w:val="en-GB"/>
        </w:rPr>
        <w:t>Although one could agree that many homeless people live a life which is often looked down upon, such a judgement risk</w:t>
      </w:r>
      <w:r w:rsidR="00D13BBA" w:rsidRPr="00804EC5">
        <w:rPr>
          <w:rFonts w:cstheme="minorHAnsi"/>
          <w:lang w:val="en-GB"/>
        </w:rPr>
        <w:t>s</w:t>
      </w:r>
      <w:r w:rsidRPr="00804EC5">
        <w:rPr>
          <w:rFonts w:cstheme="minorHAnsi"/>
          <w:lang w:val="en-GB"/>
        </w:rPr>
        <w:t xml:space="preserve"> stigmatizing the</w:t>
      </w:r>
      <w:r w:rsidR="00D13BBA" w:rsidRPr="00804EC5">
        <w:rPr>
          <w:rFonts w:cstheme="minorHAnsi"/>
          <w:lang w:val="en-GB"/>
        </w:rPr>
        <w:t>m</w:t>
      </w:r>
      <w:r w:rsidRPr="00804EC5">
        <w:rPr>
          <w:rFonts w:cstheme="minorHAnsi"/>
          <w:lang w:val="en-GB"/>
        </w:rPr>
        <w:t>. This stigmatization of the homeless arises from a certain conception of</w:t>
      </w:r>
      <w:r w:rsidR="007E7AF1" w:rsidRPr="00804EC5">
        <w:rPr>
          <w:rFonts w:cstheme="minorHAnsi"/>
          <w:lang w:val="en-GB"/>
        </w:rPr>
        <w:t xml:space="preserve"> normalcy</w:t>
      </w:r>
      <w:r w:rsidRPr="00804EC5">
        <w:rPr>
          <w:rFonts w:cstheme="minorHAnsi"/>
          <w:lang w:val="en-GB"/>
        </w:rPr>
        <w:t xml:space="preserve"> in which they do not fit. </w:t>
      </w:r>
      <w:r w:rsidR="00D13BBA" w:rsidRPr="00804EC5">
        <w:rPr>
          <w:rFonts w:cstheme="minorHAnsi"/>
          <w:lang w:val="en-GB"/>
        </w:rPr>
        <w:t>As</w:t>
      </w:r>
      <w:r w:rsidRPr="00804EC5">
        <w:rPr>
          <w:rFonts w:cstheme="minorHAnsi"/>
          <w:lang w:val="en-GB"/>
        </w:rPr>
        <w:t xml:space="preserve"> current society is judging people based on their deviancy from</w:t>
      </w:r>
      <w:r w:rsidR="007E7AF1" w:rsidRPr="00804EC5">
        <w:rPr>
          <w:rFonts w:cstheme="minorHAnsi"/>
          <w:lang w:val="en-GB"/>
        </w:rPr>
        <w:t xml:space="preserve"> such</w:t>
      </w:r>
      <w:r w:rsidRPr="00804EC5">
        <w:rPr>
          <w:rFonts w:cstheme="minorHAnsi"/>
          <w:lang w:val="en-GB"/>
        </w:rPr>
        <w:t xml:space="preserve"> norms, homeless people are victims</w:t>
      </w:r>
      <w:r w:rsidR="006C7B33" w:rsidRPr="00804EC5">
        <w:rPr>
          <w:rFonts w:cstheme="minorHAnsi"/>
          <w:lang w:val="en-GB"/>
        </w:rPr>
        <w:t xml:space="preserve"> of</w:t>
      </w:r>
      <w:r w:rsidRPr="00804EC5">
        <w:rPr>
          <w:rFonts w:cstheme="minorHAnsi"/>
          <w:lang w:val="en-GB"/>
        </w:rPr>
        <w:t xml:space="preserve"> </w:t>
      </w:r>
      <w:r w:rsidR="00D24B3E" w:rsidRPr="00804EC5">
        <w:rPr>
          <w:rFonts w:cstheme="minorHAnsi"/>
          <w:lang w:val="en-GB"/>
        </w:rPr>
        <w:t>such</w:t>
      </w:r>
      <w:r w:rsidRPr="00804EC5">
        <w:rPr>
          <w:rFonts w:cstheme="minorHAnsi"/>
          <w:lang w:val="en-GB"/>
        </w:rPr>
        <w:t xml:space="preserve"> homogenizing conceptions of public space </w:t>
      </w:r>
      <w:r w:rsidRPr="00804EC5">
        <w:rPr>
          <w:rFonts w:cstheme="minorHAnsi"/>
          <w:lang w:val="en-GB"/>
        </w:rPr>
        <w:fldChar w:fldCharType="begin"/>
      </w:r>
      <w:r w:rsidR="005A673A" w:rsidRPr="00804EC5">
        <w:rPr>
          <w:rFonts w:cstheme="minorHAnsi"/>
          <w:lang w:val="en-GB"/>
        </w:rPr>
        <w:instrText xml:space="preserve"> ADDIN EN.CITE &lt;EndNote&gt;&lt;Cite&gt;&lt;Author&gt;Arnold&lt;/Author&gt;&lt;Year&gt;2012&lt;/Year&gt;&lt;RecNum&gt;5&lt;/RecNum&gt;&lt;DisplayText&gt;(Arnold, 2012; Feldman, 2018)&lt;/DisplayText&gt;&lt;record&gt;&lt;rec-number&gt;5&lt;/rec-number&gt;&lt;foreign-keys&gt;&lt;key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rFonts w:cstheme="minorHAnsi"/>
          <w:lang w:val="en-GB"/>
        </w:rPr>
        <w:fldChar w:fldCharType="separate"/>
      </w:r>
      <w:r w:rsidRPr="00804EC5">
        <w:rPr>
          <w:rFonts w:cstheme="minorHAnsi"/>
          <w:noProof/>
          <w:lang w:val="en-GB"/>
        </w:rPr>
        <w:t>(Arnold, 2012; Feldman, 2018)</w:t>
      </w:r>
      <w:r w:rsidRPr="00804EC5">
        <w:rPr>
          <w:rFonts w:cstheme="minorHAnsi"/>
          <w:lang w:val="en-GB"/>
        </w:rPr>
        <w:fldChar w:fldCharType="end"/>
      </w:r>
      <w:r w:rsidRPr="00804EC5">
        <w:rPr>
          <w:rFonts w:cstheme="minorHAnsi"/>
          <w:lang w:val="en-GB"/>
        </w:rPr>
        <w:t>.</w:t>
      </w:r>
      <w:r w:rsidR="005F544E" w:rsidRPr="00804EC5">
        <w:rPr>
          <w:rFonts w:cstheme="minorHAnsi"/>
          <w:lang w:val="en-GB"/>
        </w:rPr>
        <w:t xml:space="preserve"> </w:t>
      </w:r>
      <w:r w:rsidRPr="00804EC5">
        <w:rPr>
          <w:rFonts w:cstheme="minorHAnsi"/>
          <w:lang w:val="en-GB"/>
        </w:rPr>
        <w:t xml:space="preserve">Therefore, the </w:t>
      </w:r>
      <w:r w:rsidR="0078052A" w:rsidRPr="00804EC5">
        <w:rPr>
          <w:rFonts w:cstheme="minorHAnsi"/>
          <w:lang w:val="en-GB"/>
        </w:rPr>
        <w:t>difference approach</w:t>
      </w:r>
      <w:r w:rsidRPr="00804EC5">
        <w:rPr>
          <w:rFonts w:cstheme="minorHAnsi"/>
          <w:lang w:val="en-GB"/>
        </w:rPr>
        <w:t xml:space="preserve"> argues for an </w:t>
      </w:r>
      <w:r w:rsidR="002353E3" w:rsidRPr="00804EC5">
        <w:rPr>
          <w:rFonts w:cstheme="minorHAnsi"/>
          <w:lang w:val="en-GB"/>
        </w:rPr>
        <w:t>accommodating</w:t>
      </w:r>
      <w:r w:rsidRPr="00804EC5">
        <w:rPr>
          <w:rFonts w:cstheme="minorHAnsi"/>
          <w:lang w:val="en-GB"/>
        </w:rPr>
        <w:t xml:space="preserve"> view on homelessness in which the</w:t>
      </w:r>
      <w:r w:rsidR="003073FD" w:rsidRPr="00804EC5">
        <w:rPr>
          <w:rFonts w:cstheme="minorHAnsi"/>
          <w:lang w:val="en-GB"/>
        </w:rPr>
        <w:t>ir difference is recognized as such,</w:t>
      </w:r>
      <w:r w:rsidRPr="00804EC5">
        <w:rPr>
          <w:rFonts w:cstheme="minorHAnsi"/>
          <w:lang w:val="en-GB"/>
        </w:rPr>
        <w:t xml:space="preserve"> </w:t>
      </w:r>
      <w:r w:rsidR="003073FD" w:rsidRPr="00804EC5">
        <w:rPr>
          <w:rFonts w:cstheme="minorHAnsi"/>
          <w:lang w:val="en-GB"/>
        </w:rPr>
        <w:t>which makes them equal compared to other people who have a home</w:t>
      </w:r>
      <w:r w:rsidRPr="00804EC5">
        <w:rPr>
          <w:rFonts w:cstheme="minorHAnsi"/>
          <w:lang w:val="en-GB"/>
        </w:rPr>
        <w:t xml:space="preserve"> </w:t>
      </w:r>
      <w:r w:rsidRPr="00804EC5">
        <w:rPr>
          <w:rFonts w:cstheme="minorHAnsi"/>
          <w:lang w:val="en-GB"/>
        </w:rPr>
        <w:fldChar w:fldCharType="begin"/>
      </w:r>
      <w:r w:rsidRPr="00804EC5">
        <w:rPr>
          <w:rFonts w:cstheme="minorHAnsi"/>
          <w:lang w:val="en-GB"/>
        </w:rPr>
        <w:instrText xml:space="preserve"> ADDIN EN.CITE &lt;EndNote&gt;&lt;Cite&gt;&lt;Author&gt;Feldman&lt;/Author&gt;&lt;Year&gt;2018&lt;/Year&gt;&lt;RecNum&gt;3&lt;/RecNum&gt;&lt;Pages&gt;78-9&lt;/Pages&gt;&lt;DisplayText&gt;(Feldman, 2018, pp. 78-79)&lt;/DisplayText&gt;&lt;record&gt;&lt;rec-number&gt;3&lt;/rec-number&gt;&lt;foreign-keys&gt;&lt;key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rFonts w:cstheme="minorHAnsi"/>
          <w:lang w:val="en-GB"/>
        </w:rPr>
        <w:fldChar w:fldCharType="separate"/>
      </w:r>
      <w:r w:rsidRPr="00804EC5">
        <w:rPr>
          <w:rFonts w:cstheme="minorHAnsi"/>
          <w:noProof/>
          <w:lang w:val="en-GB"/>
        </w:rPr>
        <w:t>(Feldman, 2018, pp. 78-79)</w:t>
      </w:r>
      <w:r w:rsidRPr="00804EC5">
        <w:rPr>
          <w:rFonts w:cstheme="minorHAnsi"/>
          <w:lang w:val="en-GB"/>
        </w:rPr>
        <w:fldChar w:fldCharType="end"/>
      </w:r>
      <w:r w:rsidRPr="00804EC5">
        <w:rPr>
          <w:rFonts w:cstheme="minorHAnsi"/>
          <w:lang w:val="en-GB"/>
        </w:rPr>
        <w:t xml:space="preserve">. Deviancy from societal norms should not be treated as </w:t>
      </w:r>
      <w:r w:rsidR="005F544E" w:rsidRPr="00804EC5">
        <w:rPr>
          <w:rFonts w:cstheme="minorHAnsi"/>
          <w:lang w:val="en-GB"/>
        </w:rPr>
        <w:t xml:space="preserve">a </w:t>
      </w:r>
      <w:r w:rsidR="00CC5D63" w:rsidRPr="00804EC5">
        <w:rPr>
          <w:rFonts w:cstheme="minorHAnsi"/>
          <w:lang w:val="en-GB"/>
        </w:rPr>
        <w:t>less valuable life.</w:t>
      </w:r>
    </w:p>
    <w:p w14:paraId="41E76344" w14:textId="77777777" w:rsidR="00AB1015" w:rsidRPr="00804EC5" w:rsidRDefault="00AB1015" w:rsidP="0010516F">
      <w:pPr>
        <w:spacing w:line="480" w:lineRule="auto"/>
        <w:ind w:firstLine="720"/>
        <w:jc w:val="both"/>
        <w:rPr>
          <w:rFonts w:cstheme="minorHAnsi"/>
          <w:lang w:val="en-GB"/>
        </w:rPr>
      </w:pPr>
    </w:p>
    <w:p w14:paraId="20E901B2" w14:textId="0F1A5690" w:rsidR="00347CD5" w:rsidRPr="00804EC5" w:rsidRDefault="00D13BBA" w:rsidP="0010516F">
      <w:pPr>
        <w:pStyle w:val="Kop3"/>
        <w:rPr>
          <w:lang w:val="en-GB"/>
        </w:rPr>
      </w:pPr>
      <w:bookmarkStart w:id="17" w:name="_Toc73697764"/>
      <w:bookmarkStart w:id="18" w:name="_Toc75255441"/>
      <w:bookmarkStart w:id="19" w:name="_Toc75362743"/>
      <w:bookmarkStart w:id="20" w:name="_Toc75363065"/>
      <w:bookmarkStart w:id="21" w:name="_Toc75430711"/>
      <w:bookmarkStart w:id="22" w:name="_Toc75433380"/>
      <w:bookmarkStart w:id="23" w:name="_Toc77499041"/>
      <w:bookmarkStart w:id="24" w:name="_Toc78367044"/>
      <w:bookmarkStart w:id="25" w:name="_Toc78803517"/>
      <w:bookmarkStart w:id="26" w:name="_Toc79139731"/>
      <w:bookmarkStart w:id="27" w:name="_Toc79139774"/>
      <w:bookmarkStart w:id="28" w:name="_Toc79260945"/>
      <w:bookmarkStart w:id="29" w:name="_Toc79260988"/>
      <w:bookmarkStart w:id="30" w:name="_Toc79408342"/>
      <w:bookmarkStart w:id="31" w:name="_Toc79495752"/>
      <w:bookmarkStart w:id="32" w:name="_Toc79584337"/>
      <w:bookmarkStart w:id="33" w:name="_Toc79661796"/>
      <w:bookmarkStart w:id="34" w:name="_Toc79746073"/>
      <w:bookmarkStart w:id="35" w:name="_Toc79760159"/>
      <w:r w:rsidRPr="00804EC5">
        <w:rPr>
          <w:lang w:val="en-GB"/>
        </w:rPr>
        <w:t>2.</w:t>
      </w:r>
      <w:r w:rsidR="009F4915" w:rsidRPr="00804EC5">
        <w:rPr>
          <w:lang w:val="en-GB"/>
        </w:rPr>
        <w:t>1</w:t>
      </w:r>
      <w:r w:rsidRPr="00804EC5">
        <w:rPr>
          <w:lang w:val="en-GB"/>
        </w:rPr>
        <w:t>.1</w:t>
      </w:r>
      <w:r w:rsidR="0076377C" w:rsidRPr="00804EC5">
        <w:rPr>
          <w:lang w:val="en-GB"/>
        </w:rPr>
        <w:t xml:space="preserve"> </w:t>
      </w:r>
      <w:r w:rsidR="00E16518" w:rsidRPr="00804EC5">
        <w:rPr>
          <w:lang w:val="en-GB"/>
        </w:rPr>
        <w:t>Principio</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ED9003D" w14:textId="76E95143" w:rsidR="00E16518" w:rsidRPr="00804EC5" w:rsidRDefault="00E16518" w:rsidP="00F77427">
      <w:pPr>
        <w:spacing w:line="480" w:lineRule="auto"/>
        <w:ind w:firstLine="720"/>
        <w:jc w:val="both"/>
        <w:rPr>
          <w:rFonts w:cstheme="minorHAnsi"/>
          <w:b/>
          <w:bCs/>
          <w:lang w:val="en-GB"/>
        </w:rPr>
      </w:pPr>
      <w:r w:rsidRPr="00804EC5">
        <w:rPr>
          <w:rFonts w:cstheme="minorHAnsi"/>
          <w:lang w:val="en-GB"/>
        </w:rPr>
        <w:t>The difference approach</w:t>
      </w:r>
      <w:r w:rsidR="000A1417" w:rsidRPr="00804EC5">
        <w:rPr>
          <w:rFonts w:cstheme="minorHAnsi"/>
          <w:lang w:val="en-GB"/>
        </w:rPr>
        <w:t>’s</w:t>
      </w:r>
      <w:r w:rsidRPr="00804EC5">
        <w:rPr>
          <w:rFonts w:cstheme="minorHAnsi"/>
          <w:lang w:val="en-GB"/>
        </w:rPr>
        <w:t xml:space="preserve"> primary focus is to ensure</w:t>
      </w:r>
      <w:r w:rsidR="00DD7C8D" w:rsidRPr="00804EC5">
        <w:rPr>
          <w:rFonts w:cstheme="minorHAnsi"/>
          <w:lang w:val="en-GB"/>
        </w:rPr>
        <w:t xml:space="preserve"> the</w:t>
      </w:r>
      <w:r w:rsidRPr="00804EC5">
        <w:rPr>
          <w:rFonts w:cstheme="minorHAnsi"/>
          <w:lang w:val="en-GB"/>
        </w:rPr>
        <w:t xml:space="preserve"> recognition of</w:t>
      </w:r>
      <w:r w:rsidR="00DD7C8D" w:rsidRPr="00804EC5">
        <w:rPr>
          <w:rFonts w:cstheme="minorHAnsi"/>
          <w:lang w:val="en-GB"/>
        </w:rPr>
        <w:t xml:space="preserve"> a</w:t>
      </w:r>
      <w:r w:rsidR="00BF3B50" w:rsidRPr="00804EC5">
        <w:rPr>
          <w:rFonts w:cstheme="minorHAnsi"/>
          <w:lang w:val="en-GB"/>
        </w:rPr>
        <w:t xml:space="preserve"> </w:t>
      </w:r>
      <w:r w:rsidR="00DD7C8D" w:rsidRPr="00804EC5">
        <w:rPr>
          <w:rFonts w:cstheme="minorHAnsi"/>
          <w:lang w:val="en-GB"/>
        </w:rPr>
        <w:t>plurality</w:t>
      </w:r>
      <w:r w:rsidRPr="00804EC5">
        <w:rPr>
          <w:rFonts w:cstheme="minorHAnsi"/>
          <w:lang w:val="en-GB"/>
        </w:rPr>
        <w:t xml:space="preserve"> </w:t>
      </w:r>
      <w:r w:rsidR="00DD7C8D" w:rsidRPr="00804EC5">
        <w:rPr>
          <w:rFonts w:cstheme="minorHAnsi"/>
          <w:lang w:val="en-GB"/>
        </w:rPr>
        <w:t xml:space="preserve">of </w:t>
      </w:r>
      <w:r w:rsidR="001D52EF" w:rsidRPr="00804EC5">
        <w:rPr>
          <w:rFonts w:cstheme="minorHAnsi"/>
          <w:lang w:val="en-GB"/>
        </w:rPr>
        <w:t>social attachments</w:t>
      </w:r>
      <w:r w:rsidRPr="00804EC5">
        <w:rPr>
          <w:rFonts w:cstheme="minorHAnsi"/>
          <w:lang w:val="en-GB"/>
        </w:rPr>
        <w:t>; deviancy from societal norms should not be treated differently. This is a problem in current society since we are too much focussed on materialistic and economic norms</w:t>
      </w:r>
      <w:r w:rsidR="001D52EF" w:rsidRPr="00804EC5">
        <w:rPr>
          <w:rFonts w:cstheme="minorHAnsi"/>
          <w:lang w:val="en-GB"/>
        </w:rPr>
        <w:t xml:space="preserve"> like the possession of a home or a job</w:t>
      </w:r>
      <w:r w:rsidR="00B00135" w:rsidRPr="00804EC5">
        <w:rPr>
          <w:rFonts w:cstheme="minorHAnsi"/>
          <w:lang w:val="en-GB"/>
        </w:rPr>
        <w:t xml:space="preserve"> </w:t>
      </w:r>
      <w:r w:rsidR="00B00135" w:rsidRPr="00804EC5">
        <w:rPr>
          <w:rFonts w:cstheme="minorHAnsi"/>
          <w:lang w:val="en-GB"/>
        </w:rPr>
        <w:fldChar w:fldCharType="begin"/>
      </w:r>
      <w:r w:rsidR="005A673A" w:rsidRPr="00804EC5">
        <w:rPr>
          <w:rFonts w:cstheme="minorHAnsi"/>
          <w:lang w:val="en-GB"/>
        </w:rPr>
        <w:instrText xml:space="preserve"> ADDIN EN.CITE &lt;EndNote&gt;&lt;Cite&gt;&lt;Author&gt;Arnold&lt;/Author&gt;&lt;Year&gt;2012&lt;/Year&gt;&lt;RecNum&gt;5&lt;/RecNum&gt;&lt;Pages&gt;45&lt;/Pages&gt;&lt;DisplayText&gt;(Arnold, 2012, p. 45; Feldman, 2018, p. 32)&lt;/DisplayText&gt;&lt;record&gt;&lt;rec-number&gt;5&lt;/rec-number&gt;&lt;foreign-keys&gt;&lt;key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Pages&gt;32&lt;/Pages&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B00135" w:rsidRPr="00804EC5">
        <w:rPr>
          <w:rFonts w:cstheme="minorHAnsi"/>
          <w:lang w:val="en-GB"/>
        </w:rPr>
        <w:fldChar w:fldCharType="separate"/>
      </w:r>
      <w:r w:rsidR="00B00135" w:rsidRPr="00804EC5">
        <w:rPr>
          <w:rFonts w:cstheme="minorHAnsi"/>
          <w:noProof/>
          <w:lang w:val="en-GB"/>
        </w:rPr>
        <w:t>(Arnold, 2012, p. 45; Feldman, 2018, p. 32)</w:t>
      </w:r>
      <w:r w:rsidR="00B00135" w:rsidRPr="00804EC5">
        <w:rPr>
          <w:rFonts w:cstheme="minorHAnsi"/>
          <w:lang w:val="en-GB"/>
        </w:rPr>
        <w:fldChar w:fldCharType="end"/>
      </w:r>
      <w:r w:rsidRPr="00804EC5">
        <w:rPr>
          <w:rFonts w:cstheme="minorHAnsi"/>
          <w:lang w:val="en-GB"/>
        </w:rPr>
        <w:t>.</w:t>
      </w:r>
      <w:r w:rsidR="00D173A9" w:rsidRPr="00804EC5">
        <w:rPr>
          <w:rFonts w:cstheme="minorHAnsi"/>
          <w:lang w:val="en-GB"/>
        </w:rPr>
        <w:t xml:space="preserve"> Regular citizenship, the difference approach points out, focusses on the importance of work and family</w:t>
      </w:r>
      <w:r w:rsidR="00020243" w:rsidRPr="00804EC5">
        <w:rPr>
          <w:rFonts w:cstheme="minorHAnsi"/>
          <w:lang w:val="en-GB"/>
        </w:rPr>
        <w:t xml:space="preserve"> </w:t>
      </w:r>
      <w:r w:rsidR="00020243" w:rsidRPr="00804EC5">
        <w:rPr>
          <w:rFonts w:cstheme="minorHAnsi"/>
          <w:lang w:val="en-GB"/>
        </w:rPr>
        <w:fldChar w:fldCharType="begin"/>
      </w:r>
      <w:r w:rsidR="00020243" w:rsidRPr="00804EC5">
        <w:rPr>
          <w:rFonts w:cstheme="minorHAnsi"/>
          <w:lang w:val="en-GB"/>
        </w:rPr>
        <w:instrText xml:space="preserve"> ADDIN EN.CITE &lt;EndNote&gt;&lt;Cite&gt;&lt;Author&gt;Smith&lt;/Author&gt;&lt;Year&gt;2014&lt;/Year&gt;&lt;RecNum&gt;2&lt;/RecNum&gt;&lt;DisplayText&gt;(Smith, 2014)&lt;/DisplayText&gt;&lt;record&gt;&lt;rec-number&gt;2&lt;/rec-number&gt;&lt;foreign-keys&gt;&lt;key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00020243" w:rsidRPr="00804EC5">
        <w:rPr>
          <w:rFonts w:cstheme="minorHAnsi"/>
          <w:lang w:val="en-GB"/>
        </w:rPr>
        <w:fldChar w:fldCharType="separate"/>
      </w:r>
      <w:r w:rsidR="00020243" w:rsidRPr="00804EC5">
        <w:rPr>
          <w:rFonts w:cstheme="minorHAnsi"/>
          <w:noProof/>
          <w:lang w:val="en-GB"/>
        </w:rPr>
        <w:t>(Smith, 2014)</w:t>
      </w:r>
      <w:r w:rsidR="00020243" w:rsidRPr="00804EC5">
        <w:rPr>
          <w:rFonts w:cstheme="minorHAnsi"/>
          <w:lang w:val="en-GB"/>
        </w:rPr>
        <w:fldChar w:fldCharType="end"/>
      </w:r>
      <w:r w:rsidR="00D173A9" w:rsidRPr="00804EC5">
        <w:rPr>
          <w:rFonts w:cstheme="minorHAnsi"/>
          <w:lang w:val="en-GB"/>
        </w:rPr>
        <w:t>.</w:t>
      </w:r>
      <w:r w:rsidR="00020243" w:rsidRPr="00804EC5">
        <w:rPr>
          <w:rFonts w:cstheme="minorHAnsi"/>
          <w:lang w:val="en-GB"/>
        </w:rPr>
        <w:t xml:space="preserve"> These norms value the fulfilment of life through material success as the most important </w:t>
      </w:r>
      <w:r w:rsidR="00020243" w:rsidRPr="00804EC5">
        <w:rPr>
          <w:rFonts w:cstheme="minorHAnsi"/>
          <w:lang w:val="en-GB"/>
        </w:rPr>
        <w:fldChar w:fldCharType="begin"/>
      </w:r>
      <w:r w:rsidR="00020243" w:rsidRPr="00804EC5">
        <w:rPr>
          <w:rFonts w:cstheme="minorHAnsi"/>
          <w:lang w:val="en-GB"/>
        </w:rPr>
        <w:instrText xml:space="preserve"> ADDIN EN.CITE &lt;EndNote&gt;&lt;Cite&gt;&lt;Author&gt;Arnold&lt;/Author&gt;&lt;Year&gt;2012&lt;/Year&gt;&lt;RecNum&gt;5&lt;/RecNum&gt;&lt;DisplayText&gt;(Arnold, 2012; Feldman, 2018)&lt;/DisplayText&gt;&lt;record&gt;&lt;rec-number&gt;5&lt;/rec-number&gt;&lt;foreign-keys&gt;&lt;key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020243" w:rsidRPr="00804EC5">
        <w:rPr>
          <w:rFonts w:cstheme="minorHAnsi"/>
          <w:lang w:val="en-GB"/>
        </w:rPr>
        <w:fldChar w:fldCharType="separate"/>
      </w:r>
      <w:r w:rsidR="00020243" w:rsidRPr="00804EC5">
        <w:rPr>
          <w:rFonts w:cstheme="minorHAnsi"/>
          <w:noProof/>
          <w:lang w:val="en-GB"/>
        </w:rPr>
        <w:t>(Arnold, 2012; Feldman, 2018)</w:t>
      </w:r>
      <w:r w:rsidR="00020243" w:rsidRPr="00804EC5">
        <w:rPr>
          <w:rFonts w:cstheme="minorHAnsi"/>
          <w:lang w:val="en-GB"/>
        </w:rPr>
        <w:fldChar w:fldCharType="end"/>
      </w:r>
      <w:r w:rsidR="00020243" w:rsidRPr="00804EC5">
        <w:rPr>
          <w:rFonts w:cstheme="minorHAnsi"/>
          <w:lang w:val="en-GB"/>
        </w:rPr>
        <w:t xml:space="preserve">. </w:t>
      </w:r>
      <w:r w:rsidR="00D173A9" w:rsidRPr="00804EC5">
        <w:rPr>
          <w:rFonts w:cstheme="minorHAnsi"/>
          <w:lang w:val="en-GB"/>
        </w:rPr>
        <w:t xml:space="preserve">Not having a house, job, or family is to deviate from societal norms </w:t>
      </w:r>
      <w:r w:rsidR="00D173A9" w:rsidRPr="00804EC5">
        <w:rPr>
          <w:rFonts w:cstheme="minorHAnsi"/>
          <w:lang w:val="en-GB"/>
        </w:rPr>
        <w:fldChar w:fldCharType="begin"/>
      </w:r>
      <w:r w:rsidR="00D173A9" w:rsidRPr="00804EC5">
        <w:rPr>
          <w:rFonts w:cstheme="minorHAnsi"/>
          <w:lang w:val="en-GB"/>
        </w:rPr>
        <w:instrText xml:space="preserve"> ADDIN EN.CITE &lt;EndNote&gt;&lt;Cite&gt;&lt;Author&gt;Arnold&lt;/Author&gt;&lt;Year&gt;2012&lt;/Year&gt;&lt;RecNum&gt;5&lt;/RecNum&gt;&lt;Pages&gt;45-6&lt;/Pages&gt;&lt;DisplayText&gt;(Arnold, 2012, pp. 45-46)&lt;/DisplayText&gt;&lt;record&gt;&lt;rec-number&gt;5&lt;/rec-number&gt;&lt;foreign-keys&gt;&lt;key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D173A9" w:rsidRPr="00804EC5">
        <w:rPr>
          <w:rFonts w:cstheme="minorHAnsi"/>
          <w:lang w:val="en-GB"/>
        </w:rPr>
        <w:fldChar w:fldCharType="separate"/>
      </w:r>
      <w:r w:rsidR="00D173A9" w:rsidRPr="00804EC5">
        <w:rPr>
          <w:rFonts w:cstheme="minorHAnsi"/>
          <w:noProof/>
          <w:lang w:val="en-GB"/>
        </w:rPr>
        <w:t>(Arnold, 2012, pp. 45-46)</w:t>
      </w:r>
      <w:r w:rsidR="00D173A9" w:rsidRPr="00804EC5">
        <w:rPr>
          <w:rFonts w:cstheme="minorHAnsi"/>
          <w:lang w:val="en-GB"/>
        </w:rPr>
        <w:fldChar w:fldCharType="end"/>
      </w:r>
      <w:r w:rsidR="00D173A9" w:rsidRPr="00804EC5">
        <w:rPr>
          <w:rFonts w:cstheme="minorHAnsi"/>
          <w:lang w:val="en-GB"/>
        </w:rPr>
        <w:t>.</w:t>
      </w:r>
      <w:r w:rsidRPr="00804EC5">
        <w:rPr>
          <w:rFonts w:cstheme="minorHAnsi"/>
          <w:lang w:val="en-GB"/>
        </w:rPr>
        <w:t xml:space="preserve"> </w:t>
      </w:r>
      <w:r w:rsidR="00B00135" w:rsidRPr="00804EC5">
        <w:rPr>
          <w:rFonts w:cstheme="minorHAnsi"/>
          <w:lang w:val="en-GB"/>
        </w:rPr>
        <w:t xml:space="preserve">As Van Leeuwen puts it, the difference approach tends to value social attachments over ‘uniform citizenship’ as the challenges homeless face are related to not fitting in </w:t>
      </w:r>
      <w:r w:rsidRPr="00804EC5">
        <w:rPr>
          <w:rFonts w:cstheme="minorHAnsi"/>
          <w:lang w:val="en-GB"/>
        </w:rPr>
        <w:fldChar w:fldCharType="begin"/>
      </w:r>
      <w:r w:rsidR="00262922" w:rsidRPr="00804EC5">
        <w:rPr>
          <w:rFonts w:cstheme="minorHAnsi"/>
          <w:lang w:val="en-GB"/>
        </w:rPr>
        <w:instrText xml:space="preserve"> ADDIN EN.CITE &lt;EndNote&gt;&lt;Cite&gt;&lt;Author&gt;Van Leeuwen&lt;/Author&gt;&lt;Year&gt;2018&lt;/Year&gt;&lt;RecNum&gt;1&lt;/RecNum&gt;&lt;Pages&gt;588&lt;/Pages&gt;&lt;DisplayText&gt;(Van Leeuwen, 2018, p. 588)&lt;/DisplayText&gt;&lt;record&gt;&lt;rec-number&gt;1&lt;/rec-number&gt;&lt;foreign-keys&gt;&lt;key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rFonts w:cstheme="minorHAnsi"/>
          <w:lang w:val="en-GB"/>
        </w:rPr>
        <w:fldChar w:fldCharType="separate"/>
      </w:r>
      <w:r w:rsidR="00262922" w:rsidRPr="00804EC5">
        <w:rPr>
          <w:rFonts w:cstheme="minorHAnsi"/>
          <w:noProof/>
          <w:lang w:val="en-GB"/>
        </w:rPr>
        <w:t>(Van Leeuwen, 2018, p. 588)</w:t>
      </w:r>
      <w:r w:rsidRPr="00804EC5">
        <w:rPr>
          <w:rFonts w:cstheme="minorHAnsi"/>
          <w:lang w:val="en-GB"/>
        </w:rPr>
        <w:fldChar w:fldCharType="end"/>
      </w:r>
      <w:r w:rsidRPr="00804EC5">
        <w:rPr>
          <w:rFonts w:cstheme="minorHAnsi"/>
          <w:lang w:val="en-GB"/>
        </w:rPr>
        <w:t>.</w:t>
      </w:r>
      <w:r w:rsidR="00C46B5B" w:rsidRPr="00804EC5">
        <w:rPr>
          <w:rFonts w:cstheme="minorHAnsi"/>
          <w:lang w:val="en-GB"/>
        </w:rPr>
        <w:t xml:space="preserve"> </w:t>
      </w:r>
      <w:r w:rsidRPr="00804EC5">
        <w:rPr>
          <w:rFonts w:cstheme="minorHAnsi"/>
          <w:lang w:val="en-GB"/>
        </w:rPr>
        <w:t>Such social attachments, as seen in homeless encampments for instance, can provide security and dignity for the homeless through social contacts</w:t>
      </w:r>
      <w:r w:rsidR="002353E3" w:rsidRPr="00804EC5">
        <w:rPr>
          <w:rFonts w:cstheme="minorHAnsi"/>
          <w:lang w:val="en-GB"/>
        </w:rPr>
        <w:t xml:space="preserve">. </w:t>
      </w:r>
      <w:r w:rsidRPr="00804EC5">
        <w:rPr>
          <w:rFonts w:cstheme="minorHAnsi"/>
          <w:lang w:val="en-GB"/>
        </w:rPr>
        <w:t xml:space="preserve">In practice, this implies that the homeless </w:t>
      </w:r>
      <w:r w:rsidR="001C401B" w:rsidRPr="00804EC5">
        <w:rPr>
          <w:rFonts w:cstheme="minorHAnsi"/>
          <w:lang w:val="en-GB"/>
        </w:rPr>
        <w:t>should be</w:t>
      </w:r>
      <w:r w:rsidRPr="00804EC5">
        <w:rPr>
          <w:rFonts w:cstheme="minorHAnsi"/>
          <w:lang w:val="en-GB"/>
        </w:rPr>
        <w:t xml:space="preserve"> recognized </w:t>
      </w:r>
      <w:r w:rsidR="00806716" w:rsidRPr="00804EC5">
        <w:rPr>
          <w:rFonts w:cstheme="minorHAnsi"/>
          <w:lang w:val="en-GB"/>
        </w:rPr>
        <w:t xml:space="preserve">in the </w:t>
      </w:r>
      <w:r w:rsidR="00ED5742" w:rsidRPr="00804EC5">
        <w:rPr>
          <w:rFonts w:cstheme="minorHAnsi"/>
          <w:lang w:val="en-GB"/>
        </w:rPr>
        <w:t xml:space="preserve">lifestyle they choose. </w:t>
      </w:r>
      <w:r w:rsidRPr="00804EC5">
        <w:rPr>
          <w:rFonts w:cstheme="minorHAnsi"/>
          <w:lang w:val="en-GB"/>
        </w:rPr>
        <w:t xml:space="preserve">The difference approach argues that current society is not living up to this allowance because it is inhospitable to deviance </w:t>
      </w:r>
      <w:r w:rsidRPr="00804EC5">
        <w:rPr>
          <w:rFonts w:cstheme="minorHAnsi"/>
          <w:lang w:val="en-GB"/>
        </w:rPr>
        <w:fldChar w:fldCharType="begin"/>
      </w:r>
      <w:r w:rsidRPr="00804EC5">
        <w:rPr>
          <w:rFonts w:cstheme="minorHAnsi"/>
          <w:lang w:val="en-GB"/>
        </w:rPr>
        <w:instrText xml:space="preserve"> ADDIN EN.CITE &lt;EndNote&gt;&lt;Cite&gt;&lt;Author&gt;Superson&lt;/Author&gt;&lt;Year&gt;1999&lt;/Year&gt;&lt;RecNum&gt;4&lt;/RecNum&gt;&lt;Pages&gt;147-8&lt;/Pages&gt;&lt;DisplayText&gt;(Superson, 1999, pp. 147-148)&lt;/DisplayText&gt;&lt;record&gt;&lt;rec-number&gt;4&lt;/rec-number&gt;&lt;foreign-keys&gt;&lt;key app="EN" db-id="ata2e9aagwz2epeds28pp5s62wa5rwptasfr" timestamp="1617352324"&gt;4&lt;/key&gt;&lt;/foreign-keys&gt;&lt;ref-type name="Electronic Book Section"&gt;60&lt;/ref-type&gt;&lt;contributors&gt;&lt;authors&gt;&lt;author&gt;Superson, Anita M.&lt;/author&gt;&lt;/authors&gt;&lt;secondary-authors&gt;&lt;author&gt;Abbarno, G. John M.&lt;/author&gt;&lt;/secondary-authors&gt;&lt;/contributors&gt;&lt;titles&gt;&lt;title&gt;The Homeless And The Right To “Public Dwelling”&lt;/title&gt;&lt;secondary-title&gt;The Ethics of Homelessness: Philosophical Perspectives&lt;/secondary-title&gt;&lt;/titles&gt;&lt;pages&gt;141-151&lt;/pages&gt;&lt;volume&gt;86&lt;/volume&gt;&lt;number&gt;10&lt;/number&gt;&lt;dates&gt;&lt;year&gt;1999&lt;/year&gt;&lt;/dates&gt;&lt;pub-location&gt;Amsterdam&lt;/pub-location&gt;&lt;publisher&gt;Atlante, GA&lt;/publisher&gt;&lt;urls&gt;&lt;/urls&gt;&lt;/record&gt;&lt;/Cite&gt;&lt;/EndNote&gt;</w:instrText>
      </w:r>
      <w:r w:rsidRPr="00804EC5">
        <w:rPr>
          <w:rFonts w:cstheme="minorHAnsi"/>
          <w:lang w:val="en-GB"/>
        </w:rPr>
        <w:fldChar w:fldCharType="separate"/>
      </w:r>
      <w:r w:rsidRPr="00804EC5">
        <w:rPr>
          <w:rFonts w:cstheme="minorHAnsi"/>
          <w:noProof/>
          <w:lang w:val="en-GB"/>
        </w:rPr>
        <w:t>(Superson, 1999, pp. 147-148)</w:t>
      </w:r>
      <w:r w:rsidRPr="00804EC5">
        <w:rPr>
          <w:rFonts w:cstheme="minorHAnsi"/>
          <w:lang w:val="en-GB"/>
        </w:rPr>
        <w:fldChar w:fldCharType="end"/>
      </w:r>
      <w:r w:rsidRPr="00804EC5">
        <w:rPr>
          <w:rFonts w:cstheme="minorHAnsi"/>
          <w:lang w:val="en-GB"/>
        </w:rPr>
        <w:t xml:space="preserve">. </w:t>
      </w:r>
      <w:r w:rsidR="00F77427" w:rsidRPr="00804EC5">
        <w:rPr>
          <w:rFonts w:cstheme="minorHAnsi"/>
          <w:lang w:val="en-GB"/>
        </w:rPr>
        <w:t>Specifically</w:t>
      </w:r>
      <w:r w:rsidRPr="00804EC5">
        <w:rPr>
          <w:rFonts w:cstheme="minorHAnsi"/>
          <w:lang w:val="en-GB"/>
        </w:rPr>
        <w:t xml:space="preserve"> </w:t>
      </w:r>
      <w:r w:rsidR="00335841" w:rsidRPr="00804EC5">
        <w:rPr>
          <w:rFonts w:cstheme="minorHAnsi"/>
          <w:lang w:val="en-GB"/>
        </w:rPr>
        <w:t>with respect to</w:t>
      </w:r>
      <w:r w:rsidR="00C266BB" w:rsidRPr="00804EC5">
        <w:rPr>
          <w:rFonts w:cstheme="minorHAnsi"/>
          <w:lang w:val="en-GB"/>
        </w:rPr>
        <w:t xml:space="preserve"> the deviant lifestyle of the</w:t>
      </w:r>
      <w:r w:rsidRPr="00804EC5">
        <w:rPr>
          <w:rFonts w:cstheme="minorHAnsi"/>
          <w:lang w:val="en-GB"/>
        </w:rPr>
        <w:t xml:space="preserve"> homeless, society is looking down on them because they do not have a </w:t>
      </w:r>
      <w:r w:rsidR="00335841" w:rsidRPr="00804EC5">
        <w:rPr>
          <w:rFonts w:cstheme="minorHAnsi"/>
          <w:lang w:val="en-GB"/>
        </w:rPr>
        <w:t>home</w:t>
      </w:r>
      <w:r w:rsidRPr="00804EC5">
        <w:rPr>
          <w:rFonts w:cstheme="minorHAnsi"/>
          <w:lang w:val="en-GB"/>
        </w:rPr>
        <w:t xml:space="preserve">. As a result, they are cut off from the social order </w:t>
      </w:r>
      <w:r w:rsidRPr="00804EC5">
        <w:rPr>
          <w:rFonts w:cstheme="minorHAnsi"/>
          <w:lang w:val="en-GB"/>
        </w:rPr>
        <w:fldChar w:fldCharType="begin"/>
      </w:r>
      <w:r w:rsidRPr="00804EC5">
        <w:rPr>
          <w:rFonts w:cstheme="minorHAnsi"/>
          <w:lang w:val="en-GB"/>
        </w:rPr>
        <w:instrText xml:space="preserve"> ADDIN EN.CITE &lt;EndNote&gt;&lt;Cite&gt;&lt;Author&gt;Smith&lt;/Author&gt;&lt;Year&gt;2014&lt;/Year&gt;&lt;RecNum&gt;2&lt;/RecNum&gt;&lt;DisplayText&gt;(Smith, 2014)&lt;/DisplayText&gt;&lt;record&gt;&lt;rec-number&gt;2&lt;/rec-number&gt;&lt;foreign-keys&gt;&lt;key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Pr="00804EC5">
        <w:rPr>
          <w:rFonts w:cstheme="minorHAnsi"/>
          <w:lang w:val="en-GB"/>
        </w:rPr>
        <w:fldChar w:fldCharType="separate"/>
      </w:r>
      <w:r w:rsidRPr="00804EC5">
        <w:rPr>
          <w:rFonts w:cstheme="minorHAnsi"/>
          <w:noProof/>
          <w:lang w:val="en-GB"/>
        </w:rPr>
        <w:t>(Smith, 2014)</w:t>
      </w:r>
      <w:r w:rsidRPr="00804EC5">
        <w:rPr>
          <w:rFonts w:cstheme="minorHAnsi"/>
          <w:lang w:val="en-GB"/>
        </w:rPr>
        <w:fldChar w:fldCharType="end"/>
      </w:r>
      <w:r w:rsidRPr="00804EC5">
        <w:rPr>
          <w:rFonts w:cstheme="minorHAnsi"/>
          <w:lang w:val="en-GB"/>
        </w:rPr>
        <w:t xml:space="preserve">. By way of exclusion, harassment, displacement, and containment, society tries to remove the homeless from the streets. Many cities have regulations in place which focus specifically on keeping the homeless off the streets. These are regulations like a prohibition of begging, removing the homeless from specific areas, designing parks with less sitting possibilities, or installing bolts and spikes on flat surfaces to make sleeping on them uncomfortable. </w:t>
      </w:r>
      <w:r w:rsidR="00335841" w:rsidRPr="00804EC5">
        <w:rPr>
          <w:rFonts w:cstheme="minorHAnsi"/>
          <w:lang w:val="en-GB"/>
        </w:rPr>
        <w:t>Although society may feel this is for the benefit of the homeless, this</w:t>
      </w:r>
      <w:r w:rsidRPr="00804EC5">
        <w:rPr>
          <w:rFonts w:cstheme="minorHAnsi"/>
          <w:lang w:val="en-GB"/>
        </w:rPr>
        <w:t xml:space="preserve"> way of ‘helping’ the homeless is disrespectful</w:t>
      </w:r>
      <w:r w:rsidR="00EB13B1" w:rsidRPr="00804EC5">
        <w:rPr>
          <w:rFonts w:cstheme="minorHAnsi"/>
          <w:lang w:val="en-GB"/>
        </w:rPr>
        <w:t xml:space="preserve"> </w:t>
      </w:r>
      <w:r w:rsidRPr="00804EC5">
        <w:rPr>
          <w:rFonts w:cstheme="minorHAnsi"/>
          <w:lang w:val="en-GB"/>
        </w:rPr>
        <w:t>since they have no other place to go. These kind</w:t>
      </w:r>
      <w:r w:rsidR="00ED5742" w:rsidRPr="00804EC5">
        <w:rPr>
          <w:rFonts w:cstheme="minorHAnsi"/>
          <w:lang w:val="en-GB"/>
        </w:rPr>
        <w:t>s</w:t>
      </w:r>
      <w:r w:rsidRPr="00804EC5">
        <w:rPr>
          <w:rFonts w:cstheme="minorHAnsi"/>
          <w:lang w:val="en-GB"/>
        </w:rPr>
        <w:t xml:space="preserve"> of regulations </w:t>
      </w:r>
      <w:r w:rsidR="003F717D" w:rsidRPr="00804EC5">
        <w:rPr>
          <w:rFonts w:cstheme="minorHAnsi"/>
          <w:lang w:val="en-GB"/>
        </w:rPr>
        <w:t>are an indication</w:t>
      </w:r>
      <w:r w:rsidR="00335841" w:rsidRPr="00804EC5">
        <w:rPr>
          <w:rFonts w:cstheme="minorHAnsi"/>
          <w:lang w:val="en-GB"/>
        </w:rPr>
        <w:t xml:space="preserve"> of the way in which</w:t>
      </w:r>
      <w:r w:rsidRPr="00804EC5">
        <w:rPr>
          <w:rFonts w:cstheme="minorHAnsi"/>
          <w:lang w:val="en-GB"/>
        </w:rPr>
        <w:t xml:space="preserve"> society</w:t>
      </w:r>
      <w:r w:rsidR="00335841" w:rsidRPr="00804EC5">
        <w:rPr>
          <w:rFonts w:cstheme="minorHAnsi"/>
          <w:lang w:val="en-GB"/>
        </w:rPr>
        <w:t xml:space="preserve"> deals with a deviation of societal norms; it</w:t>
      </w:r>
      <w:r w:rsidRPr="00804EC5">
        <w:rPr>
          <w:rFonts w:cstheme="minorHAnsi"/>
          <w:lang w:val="en-GB"/>
        </w:rPr>
        <w:t xml:space="preserve"> simply wants </w:t>
      </w:r>
      <w:r w:rsidR="00CA7CE3" w:rsidRPr="00804EC5">
        <w:rPr>
          <w:rFonts w:cstheme="minorHAnsi"/>
          <w:lang w:val="en-GB"/>
        </w:rPr>
        <w:t>the homeless t</w:t>
      </w:r>
      <w:r w:rsidRPr="00804EC5">
        <w:rPr>
          <w:rFonts w:cstheme="minorHAnsi"/>
          <w:lang w:val="en-GB"/>
        </w:rPr>
        <w:t>o be non-existent</w:t>
      </w:r>
      <w:r w:rsidR="006E5581" w:rsidRPr="00804EC5">
        <w:rPr>
          <w:rFonts w:cstheme="minorHAnsi"/>
          <w:lang w:val="en-GB"/>
        </w:rPr>
        <w:t xml:space="preserve">, </w:t>
      </w:r>
      <w:r w:rsidRPr="00804EC5">
        <w:rPr>
          <w:rFonts w:cstheme="minorHAnsi"/>
          <w:lang w:val="en-GB"/>
        </w:rPr>
        <w:t xml:space="preserve">to be invisible to the public </w:t>
      </w:r>
      <w:r w:rsidRPr="00804EC5">
        <w:rPr>
          <w:rFonts w:cstheme="minorHAnsi"/>
          <w:lang w:val="en-GB"/>
        </w:rPr>
        <w:fldChar w:fldCharType="begin"/>
      </w:r>
      <w:r w:rsidRPr="00804EC5">
        <w:rPr>
          <w:rFonts w:cstheme="minorHAnsi"/>
          <w:lang w:val="en-GB"/>
        </w:rPr>
        <w:instrText xml:space="preserve"> ADDIN EN.CITE &lt;EndNote&gt;&lt;Cite&gt;&lt;Author&gt;Smith&lt;/Author&gt;&lt;Year&gt;2014&lt;/Year&gt;&lt;RecNum&gt;2&lt;/RecNum&gt;&lt;DisplayText&gt;(Smith, 2014)&lt;/DisplayText&gt;&lt;record&gt;&lt;rec-number&gt;2&lt;/rec-number&gt;&lt;foreign-keys&gt;&lt;key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Pr="00804EC5">
        <w:rPr>
          <w:rFonts w:cstheme="minorHAnsi"/>
          <w:lang w:val="en-GB"/>
        </w:rPr>
        <w:fldChar w:fldCharType="separate"/>
      </w:r>
      <w:r w:rsidRPr="00804EC5">
        <w:rPr>
          <w:rFonts w:cstheme="minorHAnsi"/>
          <w:noProof/>
          <w:lang w:val="en-GB"/>
        </w:rPr>
        <w:t>(Smith, 2014)</w:t>
      </w:r>
      <w:r w:rsidRPr="00804EC5">
        <w:rPr>
          <w:rFonts w:cstheme="minorHAnsi"/>
          <w:lang w:val="en-GB"/>
        </w:rPr>
        <w:fldChar w:fldCharType="end"/>
      </w:r>
      <w:r w:rsidRPr="00804EC5">
        <w:rPr>
          <w:rFonts w:cstheme="minorHAnsi"/>
          <w:lang w:val="en-GB"/>
        </w:rPr>
        <w:t xml:space="preserve">. </w:t>
      </w:r>
    </w:p>
    <w:p w14:paraId="336DB893" w14:textId="2362B1AC" w:rsidR="00E16518" w:rsidRPr="00804EC5" w:rsidRDefault="006A5B73" w:rsidP="00CA7CE3">
      <w:pPr>
        <w:spacing w:line="480" w:lineRule="auto"/>
        <w:ind w:firstLine="720"/>
        <w:jc w:val="both"/>
        <w:rPr>
          <w:rFonts w:cstheme="minorHAnsi"/>
          <w:lang w:val="en-GB"/>
        </w:rPr>
      </w:pPr>
      <w:r w:rsidRPr="00804EC5">
        <w:rPr>
          <w:rFonts w:cstheme="minorHAnsi"/>
          <w:lang w:val="en-GB"/>
        </w:rPr>
        <w:t>Subsequently, being invisible to the public</w:t>
      </w:r>
      <w:r w:rsidR="006E5581" w:rsidRPr="00804EC5">
        <w:rPr>
          <w:rFonts w:cstheme="minorHAnsi"/>
          <w:lang w:val="en-GB"/>
        </w:rPr>
        <w:t xml:space="preserve"> either</w:t>
      </w:r>
      <w:r w:rsidRPr="00804EC5">
        <w:rPr>
          <w:rFonts w:cstheme="minorHAnsi"/>
          <w:lang w:val="en-GB"/>
        </w:rPr>
        <w:t xml:space="preserve"> means that the homeless </w:t>
      </w:r>
      <w:r w:rsidR="006E5581" w:rsidRPr="00804EC5">
        <w:rPr>
          <w:rFonts w:cstheme="minorHAnsi"/>
          <w:lang w:val="en-GB"/>
        </w:rPr>
        <w:t>have</w:t>
      </w:r>
      <w:r w:rsidRPr="00804EC5">
        <w:rPr>
          <w:rFonts w:cstheme="minorHAnsi"/>
          <w:lang w:val="en-GB"/>
        </w:rPr>
        <w:t xml:space="preserve"> reintegrate</w:t>
      </w:r>
      <w:r w:rsidR="006E5581" w:rsidRPr="00804EC5">
        <w:rPr>
          <w:rFonts w:cstheme="minorHAnsi"/>
          <w:lang w:val="en-GB"/>
        </w:rPr>
        <w:t xml:space="preserve">d </w:t>
      </w:r>
      <w:r w:rsidRPr="00804EC5">
        <w:rPr>
          <w:rFonts w:cstheme="minorHAnsi"/>
          <w:lang w:val="en-GB"/>
        </w:rPr>
        <w:t>in society</w:t>
      </w:r>
      <w:r w:rsidR="006E5581" w:rsidRPr="00804EC5">
        <w:rPr>
          <w:rFonts w:cstheme="minorHAnsi"/>
          <w:lang w:val="en-GB"/>
        </w:rPr>
        <w:t xml:space="preserve"> or they have moved to </w:t>
      </w:r>
      <w:r w:rsidR="006C7EB8" w:rsidRPr="00804EC5">
        <w:rPr>
          <w:rFonts w:cstheme="minorHAnsi"/>
          <w:lang w:val="en-GB"/>
        </w:rPr>
        <w:t xml:space="preserve">a place where nobody </w:t>
      </w:r>
      <w:r w:rsidR="00D632FC" w:rsidRPr="00804EC5">
        <w:rPr>
          <w:rFonts w:cstheme="minorHAnsi"/>
          <w:lang w:val="en-GB"/>
        </w:rPr>
        <w:t>can see</w:t>
      </w:r>
      <w:r w:rsidR="00A00E77" w:rsidRPr="00804EC5">
        <w:rPr>
          <w:rFonts w:cstheme="minorHAnsi"/>
          <w:lang w:val="en-GB"/>
        </w:rPr>
        <w:t xml:space="preserve"> them</w:t>
      </w:r>
      <w:r w:rsidR="00E16518" w:rsidRPr="00804EC5">
        <w:rPr>
          <w:rFonts w:cstheme="minorHAnsi"/>
          <w:lang w:val="en-GB"/>
        </w:rPr>
        <w:t xml:space="preserve">. One could argue </w:t>
      </w:r>
      <w:r w:rsidR="005D2050" w:rsidRPr="00804EC5">
        <w:rPr>
          <w:rFonts w:cstheme="minorHAnsi"/>
          <w:lang w:val="en-GB"/>
        </w:rPr>
        <w:t xml:space="preserve">that </w:t>
      </w:r>
      <w:r w:rsidR="00E16518" w:rsidRPr="00804EC5">
        <w:rPr>
          <w:rFonts w:cstheme="minorHAnsi"/>
          <w:lang w:val="en-GB"/>
        </w:rPr>
        <w:t>this</w:t>
      </w:r>
      <w:r w:rsidR="005D2050" w:rsidRPr="00804EC5">
        <w:rPr>
          <w:rFonts w:cstheme="minorHAnsi"/>
          <w:lang w:val="en-GB"/>
        </w:rPr>
        <w:t xml:space="preserve"> reintegration</w:t>
      </w:r>
      <w:r w:rsidR="00E16518" w:rsidRPr="00804EC5">
        <w:rPr>
          <w:rFonts w:cstheme="minorHAnsi"/>
          <w:lang w:val="en-GB"/>
        </w:rPr>
        <w:t xml:space="preserve"> is more like </w:t>
      </w:r>
      <w:r w:rsidR="00020243" w:rsidRPr="00804EC5">
        <w:rPr>
          <w:rFonts w:cstheme="minorHAnsi"/>
          <w:lang w:val="en-GB"/>
        </w:rPr>
        <w:t>coercing</w:t>
      </w:r>
      <w:r w:rsidR="00E16518" w:rsidRPr="00804EC5">
        <w:rPr>
          <w:rFonts w:cstheme="minorHAnsi"/>
          <w:lang w:val="en-GB"/>
        </w:rPr>
        <w:t xml:space="preserve"> assimilation than tru</w:t>
      </w:r>
      <w:r w:rsidR="005D2050" w:rsidRPr="00804EC5">
        <w:rPr>
          <w:rFonts w:cstheme="minorHAnsi"/>
          <w:lang w:val="en-GB"/>
        </w:rPr>
        <w:t>ly helping the homeless</w:t>
      </w:r>
      <w:r w:rsidR="00E16518" w:rsidRPr="00804EC5">
        <w:rPr>
          <w:rFonts w:cstheme="minorHAnsi"/>
          <w:lang w:val="en-GB"/>
        </w:rPr>
        <w:t xml:space="preserve">. </w:t>
      </w:r>
      <w:r w:rsidR="00ED5742" w:rsidRPr="00804EC5">
        <w:rPr>
          <w:rFonts w:cstheme="minorHAnsi"/>
          <w:lang w:val="en-GB"/>
        </w:rPr>
        <w:t>Instead</w:t>
      </w:r>
      <w:r w:rsidR="00406354" w:rsidRPr="00804EC5">
        <w:rPr>
          <w:rFonts w:cstheme="minorHAnsi"/>
          <w:lang w:val="en-GB"/>
        </w:rPr>
        <w:t xml:space="preserve"> of</w:t>
      </w:r>
      <w:r w:rsidR="00E16518" w:rsidRPr="00804EC5">
        <w:rPr>
          <w:rFonts w:cstheme="minorHAnsi"/>
          <w:lang w:val="en-GB"/>
        </w:rPr>
        <w:t xml:space="preserve"> helping them in the way society thinks is best, the homeless should have a right to live the way they want. Superson argues for the right to “public dwelling” </w:t>
      </w:r>
      <w:r w:rsidR="00057F40" w:rsidRPr="00804EC5">
        <w:rPr>
          <w:rFonts w:cstheme="minorHAnsi"/>
          <w:lang w:val="en-GB"/>
        </w:rPr>
        <w:t>as a response to</w:t>
      </w:r>
      <w:r w:rsidR="00E16518" w:rsidRPr="00804EC5">
        <w:rPr>
          <w:rFonts w:cstheme="minorHAnsi"/>
          <w:lang w:val="en-GB"/>
        </w:rPr>
        <w:t xml:space="preserve"> the severe restrictions the homeless have to deal with </w:t>
      </w:r>
      <w:r w:rsidR="00E16518" w:rsidRPr="00804EC5">
        <w:rPr>
          <w:rFonts w:cstheme="minorHAnsi"/>
          <w:lang w:val="en-GB"/>
        </w:rPr>
        <w:fldChar w:fldCharType="begin"/>
      </w:r>
      <w:r w:rsidR="00E16518" w:rsidRPr="00804EC5">
        <w:rPr>
          <w:rFonts w:cstheme="minorHAnsi"/>
          <w:lang w:val="en-GB"/>
        </w:rPr>
        <w:instrText xml:space="preserve"> ADDIN EN.CITE &lt;EndNote&gt;&lt;Cite&gt;&lt;Author&gt;Superson&lt;/Author&gt;&lt;Year&gt;1999&lt;/Year&gt;&lt;RecNum&gt;4&lt;/RecNum&gt;&lt;Pages&gt;148-9&lt;/Pages&gt;&lt;DisplayText&gt;(Superson, 1999, pp. 148-149)&lt;/DisplayText&gt;&lt;record&gt;&lt;rec-number&gt;4&lt;/rec-number&gt;&lt;foreign-keys&gt;&lt;key app="EN" db-id="ata2e9aagwz2epeds28pp5s62wa5rwptasfr" timestamp="1617352324"&gt;4&lt;/key&gt;&lt;/foreign-keys&gt;&lt;ref-type name="Electronic Book Section"&gt;60&lt;/ref-type&gt;&lt;contributors&gt;&lt;authors&gt;&lt;author&gt;Superson, Anita M.&lt;/author&gt;&lt;/authors&gt;&lt;secondary-authors&gt;&lt;author&gt;Abbarno, G. John M.&lt;/author&gt;&lt;/secondary-authors&gt;&lt;/contributors&gt;&lt;titles&gt;&lt;title&gt;The Homeless And The Right To “Public Dwelling”&lt;/title&gt;&lt;secondary-title&gt;The Ethics of Homelessness: Philosophical Perspectives&lt;/secondary-title&gt;&lt;/titles&gt;&lt;pages&gt;141-151&lt;/pages&gt;&lt;volume&gt;86&lt;/volume&gt;&lt;number&gt;10&lt;/number&gt;&lt;dates&gt;&lt;year&gt;1999&lt;/year&gt;&lt;/dates&gt;&lt;pub-location&gt;Amsterdam&lt;/pub-location&gt;&lt;publisher&gt;Atlante, GA&lt;/publisher&gt;&lt;urls&gt;&lt;/urls&gt;&lt;/record&gt;&lt;/Cite&gt;&lt;/EndNote&gt;</w:instrText>
      </w:r>
      <w:r w:rsidR="00E16518" w:rsidRPr="00804EC5">
        <w:rPr>
          <w:rFonts w:cstheme="minorHAnsi"/>
          <w:lang w:val="en-GB"/>
        </w:rPr>
        <w:fldChar w:fldCharType="separate"/>
      </w:r>
      <w:r w:rsidR="00E16518" w:rsidRPr="00804EC5">
        <w:rPr>
          <w:rFonts w:cstheme="minorHAnsi"/>
          <w:noProof/>
          <w:lang w:val="en-GB"/>
        </w:rPr>
        <w:t>(Superson, 1999, pp. 148-149)</w:t>
      </w:r>
      <w:r w:rsidR="00E16518" w:rsidRPr="00804EC5">
        <w:rPr>
          <w:rFonts w:cstheme="minorHAnsi"/>
          <w:lang w:val="en-GB"/>
        </w:rPr>
        <w:fldChar w:fldCharType="end"/>
      </w:r>
      <w:r w:rsidR="00E16518" w:rsidRPr="00804EC5">
        <w:rPr>
          <w:rFonts w:cstheme="minorHAnsi"/>
          <w:lang w:val="en-GB"/>
        </w:rPr>
        <w:t>. This “right to dwell’ is often argued against</w:t>
      </w:r>
      <w:r w:rsidR="00FD038D" w:rsidRPr="00804EC5">
        <w:rPr>
          <w:rFonts w:cstheme="minorHAnsi"/>
          <w:lang w:val="en-GB"/>
        </w:rPr>
        <w:t xml:space="preserve"> as it is seen as insufficient;</w:t>
      </w:r>
      <w:r w:rsidR="00E16518" w:rsidRPr="00804EC5">
        <w:rPr>
          <w:rFonts w:cstheme="minorHAnsi"/>
          <w:lang w:val="en-GB"/>
        </w:rPr>
        <w:t xml:space="preserve"> people or institutions want to ‘really’ </w:t>
      </w:r>
      <w:r w:rsidR="004353AA" w:rsidRPr="00804EC5">
        <w:rPr>
          <w:rFonts w:cstheme="minorHAnsi"/>
          <w:lang w:val="en-GB"/>
        </w:rPr>
        <w:t>support</w:t>
      </w:r>
      <w:r w:rsidR="00E16518" w:rsidRPr="00804EC5">
        <w:rPr>
          <w:rFonts w:cstheme="minorHAnsi"/>
          <w:lang w:val="en-GB"/>
        </w:rPr>
        <w:t xml:space="preserve"> the homeless by ending their homelessness-status. This emphasizes how society is holding on to and judging according to </w:t>
      </w:r>
      <w:r w:rsidR="00CA7CE3" w:rsidRPr="00804EC5">
        <w:rPr>
          <w:rFonts w:cstheme="minorHAnsi"/>
          <w:lang w:val="en-GB"/>
        </w:rPr>
        <w:t>homogenous</w:t>
      </w:r>
      <w:r w:rsidR="00E16518" w:rsidRPr="00804EC5">
        <w:rPr>
          <w:rFonts w:cstheme="minorHAnsi"/>
          <w:lang w:val="en-GB"/>
        </w:rPr>
        <w:t xml:space="preserve"> norms. If society acknowledges social attachments as </w:t>
      </w:r>
      <w:r w:rsidR="009142BE" w:rsidRPr="00804EC5">
        <w:rPr>
          <w:rFonts w:cstheme="minorHAnsi"/>
          <w:lang w:val="en-GB"/>
        </w:rPr>
        <w:t>a</w:t>
      </w:r>
      <w:r w:rsidR="00E16518" w:rsidRPr="00804EC5">
        <w:rPr>
          <w:rFonts w:cstheme="minorHAnsi"/>
          <w:lang w:val="en-GB"/>
        </w:rPr>
        <w:t xml:space="preserve"> </w:t>
      </w:r>
      <w:r w:rsidR="00440FCC" w:rsidRPr="00804EC5">
        <w:rPr>
          <w:rFonts w:cstheme="minorHAnsi"/>
          <w:lang w:val="en-GB"/>
        </w:rPr>
        <w:t>possible</w:t>
      </w:r>
      <w:r w:rsidR="00E16518" w:rsidRPr="00804EC5">
        <w:rPr>
          <w:rFonts w:cstheme="minorHAnsi"/>
          <w:lang w:val="en-GB"/>
        </w:rPr>
        <w:t xml:space="preserve"> norm for society, which is an inter-subjective </w:t>
      </w:r>
      <w:r w:rsidR="004E53B6" w:rsidRPr="00804EC5">
        <w:rPr>
          <w:rFonts w:cstheme="minorHAnsi"/>
          <w:lang w:val="en-GB"/>
        </w:rPr>
        <w:t xml:space="preserve">(meaning between subjects rather than </w:t>
      </w:r>
      <w:r w:rsidR="00675C62" w:rsidRPr="00804EC5">
        <w:rPr>
          <w:rFonts w:cstheme="minorHAnsi"/>
          <w:lang w:val="en-GB"/>
        </w:rPr>
        <w:t xml:space="preserve">through the interference of institutions) </w:t>
      </w:r>
      <w:r w:rsidR="00E16518" w:rsidRPr="00804EC5">
        <w:rPr>
          <w:rFonts w:cstheme="minorHAnsi"/>
          <w:i/>
          <w:iCs/>
          <w:lang w:val="en-GB"/>
        </w:rPr>
        <w:t>principio</w:t>
      </w:r>
      <w:r w:rsidR="00CA7CE3" w:rsidRPr="00804EC5">
        <w:rPr>
          <w:rFonts w:cstheme="minorHAnsi"/>
          <w:i/>
          <w:iCs/>
          <w:lang w:val="en-GB"/>
        </w:rPr>
        <w:t xml:space="preserve"> </w:t>
      </w:r>
      <w:r w:rsidR="00CA7CE3" w:rsidRPr="00804EC5">
        <w:rPr>
          <w:rFonts w:cstheme="minorHAnsi"/>
          <w:lang w:val="en-GB"/>
        </w:rPr>
        <w:t>based on people instead of their merits to society</w:t>
      </w:r>
      <w:r w:rsidR="00525F92" w:rsidRPr="00804EC5">
        <w:rPr>
          <w:rFonts w:cstheme="minorHAnsi"/>
          <w:lang w:val="en-GB"/>
        </w:rPr>
        <w:t xml:space="preserve">, it </w:t>
      </w:r>
      <w:r w:rsidR="00E16518" w:rsidRPr="00804EC5">
        <w:rPr>
          <w:rFonts w:cstheme="minorHAnsi"/>
          <w:lang w:val="en-GB"/>
        </w:rPr>
        <w:t>thereby creat</w:t>
      </w:r>
      <w:r w:rsidR="009F4915" w:rsidRPr="00804EC5">
        <w:rPr>
          <w:rFonts w:cstheme="minorHAnsi"/>
          <w:lang w:val="en-GB"/>
        </w:rPr>
        <w:t>es</w:t>
      </w:r>
      <w:r w:rsidR="00E16518" w:rsidRPr="00804EC5">
        <w:rPr>
          <w:rFonts w:cstheme="minorHAnsi"/>
          <w:lang w:val="en-GB"/>
        </w:rPr>
        <w:t xml:space="preserve"> as much </w:t>
      </w:r>
      <w:r w:rsidR="009F4915" w:rsidRPr="00804EC5">
        <w:rPr>
          <w:rFonts w:cstheme="minorHAnsi"/>
          <w:lang w:val="en-GB"/>
        </w:rPr>
        <w:t>freedom</w:t>
      </w:r>
      <w:r w:rsidR="00E16518" w:rsidRPr="00804EC5">
        <w:rPr>
          <w:rFonts w:cstheme="minorHAnsi"/>
          <w:lang w:val="en-GB"/>
        </w:rPr>
        <w:t xml:space="preserve"> for homeless people as for people with a home.</w:t>
      </w:r>
      <w:r w:rsidR="00CA7CE3" w:rsidRPr="00804EC5">
        <w:rPr>
          <w:rFonts w:cstheme="minorHAnsi"/>
          <w:lang w:val="en-GB"/>
        </w:rPr>
        <w:t xml:space="preserve"> </w:t>
      </w:r>
      <w:r w:rsidR="00E16518" w:rsidRPr="00804EC5">
        <w:rPr>
          <w:rFonts w:cstheme="minorHAnsi"/>
          <w:lang w:val="en-GB"/>
        </w:rPr>
        <w:t>Therefore, the difference approach proposes a diverse conception of public space</w:t>
      </w:r>
      <w:r w:rsidR="009F4915" w:rsidRPr="00804EC5">
        <w:rPr>
          <w:rFonts w:cstheme="minorHAnsi"/>
          <w:lang w:val="en-GB"/>
        </w:rPr>
        <w:t xml:space="preserve">, in which </w:t>
      </w:r>
      <w:r w:rsidR="00020243" w:rsidRPr="00804EC5">
        <w:rPr>
          <w:rFonts w:cstheme="minorHAnsi"/>
          <w:lang w:val="en-GB"/>
        </w:rPr>
        <w:t xml:space="preserve">a wide variety of lifestyles are accepted. </w:t>
      </w:r>
      <w:r w:rsidR="00E16518" w:rsidRPr="00804EC5">
        <w:rPr>
          <w:rFonts w:cstheme="minorHAnsi"/>
          <w:lang w:val="en-GB"/>
        </w:rPr>
        <w:t xml:space="preserve">Some people will be better off, Smith argues, in a lifestyle of support networks and communities like tent cities, </w:t>
      </w:r>
      <w:r w:rsidR="009142BE" w:rsidRPr="00804EC5">
        <w:rPr>
          <w:rFonts w:cstheme="minorHAnsi"/>
          <w:lang w:val="en-GB"/>
        </w:rPr>
        <w:t>then</w:t>
      </w:r>
      <w:r w:rsidR="00E16518" w:rsidRPr="00804EC5">
        <w:rPr>
          <w:rFonts w:cstheme="minorHAnsi"/>
          <w:lang w:val="en-GB"/>
        </w:rPr>
        <w:t xml:space="preserve"> </w:t>
      </w:r>
      <w:r w:rsidR="009F4915" w:rsidRPr="00804EC5">
        <w:rPr>
          <w:rFonts w:cstheme="minorHAnsi"/>
          <w:lang w:val="en-GB"/>
        </w:rPr>
        <w:t>in</w:t>
      </w:r>
      <w:r w:rsidR="00E16518" w:rsidRPr="00804EC5">
        <w:rPr>
          <w:rFonts w:cstheme="minorHAnsi"/>
          <w:lang w:val="en-GB"/>
        </w:rPr>
        <w:t xml:space="preserve"> nine to five job</w:t>
      </w:r>
      <w:r w:rsidR="009F4915" w:rsidRPr="00804EC5">
        <w:rPr>
          <w:rFonts w:cstheme="minorHAnsi"/>
          <w:lang w:val="en-GB"/>
        </w:rPr>
        <w:t>s</w:t>
      </w:r>
      <w:r w:rsidR="00E16518" w:rsidRPr="00804EC5">
        <w:rPr>
          <w:rFonts w:cstheme="minorHAnsi"/>
          <w:lang w:val="en-GB"/>
        </w:rPr>
        <w:t xml:space="preserve">: “Homelessness is not for everybody, of course. But this is exactly the point. No one way of living is right for everyone – including the sort of life regarded as normal” </w:t>
      </w:r>
      <w:r w:rsidR="00E16518" w:rsidRPr="00804EC5">
        <w:rPr>
          <w:rFonts w:cstheme="minorHAnsi"/>
          <w:lang w:val="en-GB"/>
        </w:rPr>
        <w:fldChar w:fldCharType="begin"/>
      </w:r>
      <w:r w:rsidR="00E16518" w:rsidRPr="00804EC5">
        <w:rPr>
          <w:rFonts w:cstheme="minorHAnsi"/>
          <w:lang w:val="en-GB"/>
        </w:rPr>
        <w:instrText xml:space="preserve"> ADDIN EN.CITE &lt;EndNote&gt;&lt;Cite&gt;&lt;Author&gt;Smith&lt;/Author&gt;&lt;Year&gt;2014&lt;/Year&gt;&lt;RecNum&gt;2&lt;/RecNum&gt;&lt;Pages&gt;51&lt;/Pages&gt;&lt;DisplayText&gt;(Smith, 2014, p. 51)&lt;/DisplayText&gt;&lt;record&gt;&lt;rec-number&gt;2&lt;/rec-number&gt;&lt;foreign-keys&gt;&lt;key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(Smith, 2014, p. 51)</w:t>
      </w:r>
      <w:r w:rsidR="00E16518" w:rsidRPr="00804EC5">
        <w:rPr>
          <w:rFonts w:cstheme="minorHAnsi"/>
          <w:lang w:val="en-GB"/>
        </w:rPr>
        <w:fldChar w:fldCharType="end"/>
      </w:r>
      <w:r w:rsidR="00E16518" w:rsidRPr="00804EC5">
        <w:rPr>
          <w:rFonts w:cstheme="minorHAnsi"/>
          <w:lang w:val="en-GB"/>
        </w:rPr>
        <w:t>.</w:t>
      </w:r>
    </w:p>
    <w:p w14:paraId="57139ADA" w14:textId="77777777" w:rsidR="003E24F4" w:rsidRPr="00804EC5" w:rsidRDefault="003E24F4" w:rsidP="0010516F">
      <w:pPr>
        <w:spacing w:line="480" w:lineRule="auto"/>
        <w:ind w:firstLine="720"/>
        <w:jc w:val="both"/>
        <w:rPr>
          <w:rFonts w:cstheme="minorHAnsi"/>
          <w:lang w:val="en-GB"/>
        </w:rPr>
      </w:pPr>
    </w:p>
    <w:p w14:paraId="2D869215" w14:textId="49169852" w:rsidR="0076377C" w:rsidRPr="00804EC5" w:rsidRDefault="009F4915" w:rsidP="0010516F">
      <w:pPr>
        <w:pStyle w:val="Kop3"/>
        <w:rPr>
          <w:lang w:val="en-GB"/>
        </w:rPr>
      </w:pPr>
      <w:bookmarkStart w:id="36" w:name="_Toc75363066"/>
      <w:bookmarkStart w:id="37" w:name="_Toc75430712"/>
      <w:bookmarkStart w:id="38" w:name="_Toc75433381"/>
      <w:bookmarkStart w:id="39" w:name="_Toc77499042"/>
      <w:bookmarkStart w:id="40" w:name="_Toc78367045"/>
      <w:bookmarkStart w:id="41" w:name="_Toc78803518"/>
      <w:bookmarkStart w:id="42" w:name="_Toc79139732"/>
      <w:bookmarkStart w:id="43" w:name="_Toc79139775"/>
      <w:bookmarkStart w:id="44" w:name="_Toc79260946"/>
      <w:bookmarkStart w:id="45" w:name="_Toc79260989"/>
      <w:bookmarkStart w:id="46" w:name="_Toc79408343"/>
      <w:bookmarkStart w:id="47" w:name="_Toc79495753"/>
      <w:bookmarkStart w:id="48" w:name="_Toc79584338"/>
      <w:bookmarkStart w:id="49" w:name="_Toc79661797"/>
      <w:bookmarkStart w:id="50" w:name="_Toc79746074"/>
      <w:bookmarkStart w:id="51" w:name="_Toc79760160"/>
      <w:r w:rsidRPr="00804EC5">
        <w:rPr>
          <w:lang w:val="en-GB"/>
        </w:rPr>
        <w:t>2.1.</w:t>
      </w:r>
      <w:r w:rsidR="0076377C" w:rsidRPr="00804EC5">
        <w:rPr>
          <w:lang w:val="en-GB"/>
        </w:rPr>
        <w:t>2</w:t>
      </w:r>
      <w:r w:rsidR="006568F5" w:rsidRPr="00804EC5">
        <w:rPr>
          <w:lang w:val="en-GB"/>
        </w:rPr>
        <w:t xml:space="preserve"> </w:t>
      </w:r>
      <w:r w:rsidR="0076377C" w:rsidRPr="00804EC5">
        <w:rPr>
          <w:lang w:val="en-GB"/>
        </w:rPr>
        <w:t>Modus Operandi</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027985B9" w14:textId="0F4D1C02" w:rsidR="00E16518" w:rsidRPr="00804EC5" w:rsidRDefault="00E16518" w:rsidP="00DE3A2D">
      <w:pPr>
        <w:spacing w:line="480" w:lineRule="auto"/>
        <w:ind w:firstLine="720"/>
        <w:jc w:val="both"/>
        <w:rPr>
          <w:rFonts w:cstheme="minorHAnsi"/>
          <w:lang w:val="en-GB"/>
        </w:rPr>
      </w:pPr>
      <w:r w:rsidRPr="00804EC5">
        <w:rPr>
          <w:rFonts w:cstheme="minorHAnsi"/>
          <w:lang w:val="en-GB"/>
        </w:rPr>
        <w:t xml:space="preserve">Following the social attachments as the </w:t>
      </w:r>
      <w:r w:rsidRPr="00804EC5">
        <w:rPr>
          <w:rFonts w:cstheme="minorHAnsi"/>
          <w:i/>
          <w:iCs/>
          <w:lang w:val="en-GB"/>
        </w:rPr>
        <w:t>principio</w:t>
      </w:r>
      <w:r w:rsidRPr="00804EC5">
        <w:rPr>
          <w:rFonts w:cstheme="minorHAnsi"/>
          <w:lang w:val="en-GB"/>
        </w:rPr>
        <w:t xml:space="preserve">, the </w:t>
      </w:r>
      <w:r w:rsidRPr="00804EC5">
        <w:rPr>
          <w:rFonts w:cstheme="minorHAnsi"/>
          <w:i/>
          <w:iCs/>
          <w:lang w:val="en-GB"/>
        </w:rPr>
        <w:t>modus operandi</w:t>
      </w:r>
      <w:r w:rsidRPr="00804EC5">
        <w:rPr>
          <w:rFonts w:cstheme="minorHAnsi"/>
          <w:lang w:val="en-GB"/>
        </w:rPr>
        <w:t xml:space="preserve"> of the difference approach is based on group identification. </w:t>
      </w:r>
      <w:r w:rsidR="00CB46E4" w:rsidRPr="00804EC5">
        <w:rPr>
          <w:rFonts w:cstheme="minorHAnsi"/>
          <w:lang w:val="en-GB"/>
        </w:rPr>
        <w:t>The basis for the position society should take towards homelessness is</w:t>
      </w:r>
      <w:r w:rsidR="00E76D1E" w:rsidRPr="00804EC5">
        <w:rPr>
          <w:rFonts w:cstheme="minorHAnsi"/>
          <w:lang w:val="en-GB"/>
        </w:rPr>
        <w:t xml:space="preserve"> a</w:t>
      </w:r>
      <w:r w:rsidRPr="00804EC5">
        <w:rPr>
          <w:rFonts w:cstheme="minorHAnsi"/>
          <w:lang w:val="en-GB"/>
        </w:rPr>
        <w:t xml:space="preserve"> positive group identification towards certain practices and traditions </w:t>
      </w:r>
      <w:r w:rsidRPr="00804EC5">
        <w:rPr>
          <w:rFonts w:cstheme="minorHAnsi"/>
          <w:lang w:val="en-GB"/>
        </w:rPr>
        <w:fldChar w:fldCharType="begin"/>
      </w:r>
      <w:r w:rsidRPr="00804EC5">
        <w:rPr>
          <w:rFonts w:cstheme="minorHAnsi"/>
          <w:lang w:val="en-GB"/>
        </w:rPr>
        <w:instrText xml:space="preserve"> ADDIN EN.CITE &lt;EndNote&gt;&lt;Cite&gt;&lt;Author&gt;Smith&lt;/Author&gt;&lt;Year&gt;2014&lt;/Year&gt;&lt;RecNum&gt;2&lt;/RecNum&gt;&lt;DisplayText&gt;(Smith, 2014)&lt;/DisplayText&gt;&lt;record&gt;&lt;rec-number&gt;2&lt;/rec-number&gt;&lt;foreign-keys&gt;&lt;key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Pr="00804EC5">
        <w:rPr>
          <w:rFonts w:cstheme="minorHAnsi"/>
          <w:lang w:val="en-GB"/>
        </w:rPr>
        <w:fldChar w:fldCharType="separate"/>
      </w:r>
      <w:r w:rsidRPr="00804EC5">
        <w:rPr>
          <w:rFonts w:cstheme="minorHAnsi"/>
          <w:noProof/>
          <w:lang w:val="en-GB"/>
        </w:rPr>
        <w:t>(Smith, 2014)</w:t>
      </w:r>
      <w:r w:rsidRPr="00804EC5">
        <w:rPr>
          <w:rFonts w:cstheme="minorHAnsi"/>
          <w:lang w:val="en-GB"/>
        </w:rPr>
        <w:fldChar w:fldCharType="end"/>
      </w:r>
      <w:r w:rsidRPr="00804EC5">
        <w:rPr>
          <w:rFonts w:cstheme="minorHAnsi"/>
          <w:lang w:val="en-GB"/>
        </w:rPr>
        <w:t xml:space="preserve">. It should not </w:t>
      </w:r>
      <w:r w:rsidR="00CB46E4" w:rsidRPr="00804EC5">
        <w:rPr>
          <w:rFonts w:cstheme="minorHAnsi"/>
          <w:lang w:val="en-GB"/>
        </w:rPr>
        <w:t xml:space="preserve">be relevant whether </w:t>
      </w:r>
      <w:r w:rsidRPr="00804EC5">
        <w:rPr>
          <w:rFonts w:cstheme="minorHAnsi"/>
          <w:lang w:val="en-GB"/>
        </w:rPr>
        <w:t>this group identification is deviant from the society norm</w:t>
      </w:r>
      <w:r w:rsidR="00CB46E4" w:rsidRPr="00804EC5">
        <w:rPr>
          <w:rFonts w:cstheme="minorHAnsi"/>
          <w:lang w:val="en-GB"/>
        </w:rPr>
        <w:t>;</w:t>
      </w:r>
      <w:r w:rsidRPr="00804EC5">
        <w:rPr>
          <w:rFonts w:cstheme="minorHAnsi"/>
          <w:lang w:val="en-GB"/>
        </w:rPr>
        <w:t xml:space="preserve"> the homeless identity is one </w:t>
      </w:r>
      <w:r w:rsidR="000716A5" w:rsidRPr="00804EC5">
        <w:rPr>
          <w:rFonts w:cstheme="minorHAnsi"/>
          <w:lang w:val="en-GB"/>
        </w:rPr>
        <w:t>society</w:t>
      </w:r>
      <w:r w:rsidRPr="00804EC5">
        <w:rPr>
          <w:rFonts w:cstheme="minorHAnsi"/>
          <w:lang w:val="en-GB"/>
        </w:rPr>
        <w:t xml:space="preserve"> ought to respect on the basis of its own values </w:t>
      </w:r>
      <w:r w:rsidRPr="00804EC5">
        <w:rPr>
          <w:rFonts w:cstheme="minorHAnsi"/>
          <w:lang w:val="en-GB"/>
        </w:rPr>
        <w:fldChar w:fldCharType="begin"/>
      </w:r>
      <w:r w:rsidR="005A673A" w:rsidRPr="00804EC5">
        <w:rPr>
          <w:rFonts w:cstheme="minorHAnsi"/>
          <w:lang w:val="en-GB"/>
        </w:rPr>
        <w:instrText xml:space="preserve"> ADDIN EN.CITE &lt;EndNote&gt;&lt;Cite&gt;&lt;Author&gt;Arnold&lt;/Author&gt;&lt;Year&gt;2012&lt;/Year&gt;&lt;RecNum&gt;5&lt;/RecNum&gt;&lt;DisplayText&gt;(Arnold, 2012; Feldman, 2018)&lt;/DisplayText&gt;&lt;record&gt;&lt;rec-number&gt;5&lt;/rec-number&gt;&lt;foreign-keys&gt;&lt;key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rFonts w:cstheme="minorHAnsi"/>
          <w:lang w:val="en-GB"/>
        </w:rPr>
        <w:fldChar w:fldCharType="separate"/>
      </w:r>
      <w:r w:rsidRPr="00804EC5">
        <w:rPr>
          <w:rFonts w:cstheme="minorHAnsi"/>
          <w:noProof/>
          <w:lang w:val="en-GB"/>
        </w:rPr>
        <w:t>(Arnold, 2012; Feldman, 2018)</w:t>
      </w:r>
      <w:r w:rsidRPr="00804EC5">
        <w:rPr>
          <w:rFonts w:cstheme="minorHAnsi"/>
          <w:lang w:val="en-GB"/>
        </w:rPr>
        <w:fldChar w:fldCharType="end"/>
      </w:r>
      <w:r w:rsidRPr="00804EC5">
        <w:rPr>
          <w:rFonts w:cstheme="minorHAnsi"/>
          <w:lang w:val="en-GB"/>
        </w:rPr>
        <w:t>.</w:t>
      </w:r>
      <w:r w:rsidR="00DE3A2D" w:rsidRPr="00804EC5">
        <w:rPr>
          <w:rFonts w:cstheme="minorHAnsi"/>
          <w:b/>
          <w:bCs/>
          <w:lang w:val="en-GB"/>
        </w:rPr>
        <w:t xml:space="preserve"> </w:t>
      </w:r>
      <w:r w:rsidR="00DE3A2D" w:rsidRPr="00804EC5">
        <w:rPr>
          <w:rFonts w:cstheme="minorHAnsi"/>
          <w:lang w:val="en-GB"/>
        </w:rPr>
        <w:t>Although people of</w:t>
      </w:r>
      <w:r w:rsidRPr="00804EC5">
        <w:rPr>
          <w:rFonts w:cstheme="minorHAnsi"/>
          <w:lang w:val="en-GB"/>
        </w:rPr>
        <w:t>ten</w:t>
      </w:r>
      <w:r w:rsidR="00DE3A2D" w:rsidRPr="00804EC5">
        <w:rPr>
          <w:rFonts w:cstheme="minorHAnsi"/>
          <w:lang w:val="en-GB"/>
        </w:rPr>
        <w:t xml:space="preserve"> </w:t>
      </w:r>
      <w:r w:rsidRPr="00804EC5">
        <w:rPr>
          <w:rFonts w:cstheme="minorHAnsi"/>
          <w:lang w:val="en-GB"/>
        </w:rPr>
        <w:t xml:space="preserve">have a negative perception of the homeless identity, homelessness </w:t>
      </w:r>
      <w:r w:rsidR="00CB46E4" w:rsidRPr="00804EC5">
        <w:rPr>
          <w:rFonts w:cstheme="minorHAnsi"/>
          <w:lang w:val="en-GB"/>
        </w:rPr>
        <w:t>comprises</w:t>
      </w:r>
      <w:r w:rsidR="00D950AB" w:rsidRPr="00804EC5">
        <w:rPr>
          <w:rFonts w:cstheme="minorHAnsi"/>
          <w:lang w:val="en-GB"/>
        </w:rPr>
        <w:t xml:space="preserve"> more than</w:t>
      </w:r>
      <w:r w:rsidRPr="00804EC5">
        <w:rPr>
          <w:rFonts w:cstheme="minorHAnsi"/>
          <w:lang w:val="en-GB"/>
        </w:rPr>
        <w:t xml:space="preserve"> the panhandler next to the supermarket. For instance, many homeless live together in communities outside of cities.</w:t>
      </w:r>
      <w:r w:rsidRPr="00804EC5">
        <w:rPr>
          <w:rStyle w:val="Voetnootmarkering"/>
          <w:rFonts w:cstheme="minorHAnsi"/>
          <w:lang w:val="en-GB"/>
        </w:rPr>
        <w:footnoteReference w:id="1"/>
      </w:r>
      <w:r w:rsidRPr="00804EC5">
        <w:rPr>
          <w:rFonts w:cstheme="minorHAnsi"/>
          <w:lang w:val="en-GB"/>
        </w:rPr>
        <w:t xml:space="preserve"> Such communities are self-built support networks for the homeless to escape (the norms and rules of) shelters, landlords, police, and the public. Although it </w:t>
      </w:r>
      <w:r w:rsidR="00CB46E4" w:rsidRPr="00804EC5">
        <w:rPr>
          <w:rFonts w:cstheme="minorHAnsi"/>
          <w:lang w:val="en-GB"/>
        </w:rPr>
        <w:t>may</w:t>
      </w:r>
      <w:r w:rsidRPr="00804EC5">
        <w:rPr>
          <w:rFonts w:cstheme="minorHAnsi"/>
          <w:lang w:val="en-GB"/>
        </w:rPr>
        <w:t xml:space="preserve"> sound counterintuitive, many homeless people avoid shelters </w:t>
      </w:r>
      <w:r w:rsidRPr="00804EC5">
        <w:rPr>
          <w:rFonts w:cstheme="minorHAnsi"/>
          <w:lang w:val="en-GB"/>
        </w:rPr>
        <w:fldChar w:fldCharType="begin"/>
      </w:r>
      <w:r w:rsidRPr="00804EC5">
        <w:rPr>
          <w:rFonts w:cstheme="minorHAnsi"/>
          <w:lang w:val="en-GB"/>
        </w:rPr>
        <w:instrText xml:space="preserve"> ADDIN EN.CITE &lt;EndNote&gt;&lt;Cite&gt;&lt;Author&gt;Smith&lt;/Author&gt;&lt;Year&gt;2014&lt;/Year&gt;&lt;RecNum&gt;2&lt;/RecNum&gt;&lt;Pages&gt;37-8&lt;/Pages&gt;&lt;DisplayText&gt;(Smith, 2014, pp. 37-38; Superson, 1999)&lt;/DisplayText&gt;&lt;record&gt;&lt;rec-number&gt;2&lt;/rec-number&gt;&lt;foreign-keys&gt;&lt;key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Cite&gt;&lt;Author&gt;Superson&lt;/Author&gt;&lt;Year&gt;1999&lt;/Year&gt;&lt;RecNum&gt;4&lt;/RecNum&gt;&lt;record&gt;&lt;rec-number&gt;4&lt;/rec-number&gt;&lt;foreign-keys&gt;&lt;key app="EN" db-id="ata2e9aagwz2epeds28pp5s62wa5rwptasfr" timestamp="1617352324"&gt;4&lt;/key&gt;&lt;/foreign-keys&gt;&lt;ref-type name="Electronic Book Section"&gt;60&lt;/ref-type&gt;&lt;contributors&gt;&lt;authors&gt;&lt;author&gt;Superson, Anita M.&lt;/author&gt;&lt;/authors&gt;&lt;secondary-authors&gt;&lt;author&gt;Abbarno, G. John M.&lt;/author&gt;&lt;/secondary-authors&gt;&lt;/contributors&gt;&lt;titles&gt;&lt;title&gt;The Homeless And The Right To “Public Dwelling”&lt;/title&gt;&lt;secondary-title&gt;The Ethics of Homelessness: Philosophical Perspectives&lt;/secondary-title&gt;&lt;/titles&gt;&lt;pages&gt;141-151&lt;/pages&gt;&lt;volume&gt;86&lt;/volume&gt;&lt;number&gt;10&lt;/number&gt;&lt;dates&gt;&lt;year&gt;1999&lt;/year&gt;&lt;/dates&gt;&lt;pub-location&gt;Amsterdam&lt;/pub-location&gt;&lt;publisher&gt;Atlante, GA&lt;/publisher&gt;&lt;urls&gt;&lt;/urls&gt;&lt;/record&gt;&lt;/Cite&gt;&lt;/EndNote&gt;</w:instrText>
      </w:r>
      <w:r w:rsidRPr="00804EC5">
        <w:rPr>
          <w:rFonts w:cstheme="minorHAnsi"/>
          <w:lang w:val="en-GB"/>
        </w:rPr>
        <w:fldChar w:fldCharType="separate"/>
      </w:r>
      <w:r w:rsidRPr="00804EC5">
        <w:rPr>
          <w:rFonts w:cstheme="minorHAnsi"/>
          <w:noProof/>
          <w:lang w:val="en-GB"/>
        </w:rPr>
        <w:t>(Smith, 2014, pp. 37-38; Superson, 1999)</w:t>
      </w:r>
      <w:r w:rsidRPr="00804EC5">
        <w:rPr>
          <w:rFonts w:cstheme="minorHAnsi"/>
          <w:lang w:val="en-GB"/>
        </w:rPr>
        <w:fldChar w:fldCharType="end"/>
      </w:r>
      <w:r w:rsidRPr="00804EC5">
        <w:rPr>
          <w:rFonts w:cstheme="minorHAnsi"/>
          <w:lang w:val="en-GB"/>
        </w:rPr>
        <w:t>. They do this because they feel the institutional response to homelessness</w:t>
      </w:r>
      <w:r w:rsidR="00406354" w:rsidRPr="00804EC5">
        <w:rPr>
          <w:rFonts w:cstheme="minorHAnsi"/>
          <w:lang w:val="en-GB"/>
        </w:rPr>
        <w:t xml:space="preserve"> </w:t>
      </w:r>
      <w:r w:rsidR="00CB46E4" w:rsidRPr="00804EC5">
        <w:rPr>
          <w:rFonts w:cstheme="minorHAnsi"/>
          <w:lang w:val="en-GB"/>
        </w:rPr>
        <w:t xml:space="preserve">does not come close to their own </w:t>
      </w:r>
      <w:r w:rsidR="00406354" w:rsidRPr="00804EC5">
        <w:rPr>
          <w:rFonts w:cstheme="minorHAnsi"/>
          <w:lang w:val="en-GB"/>
        </w:rPr>
        <w:t>support network</w:t>
      </w:r>
      <w:r w:rsidR="00CB46E4" w:rsidRPr="00804EC5">
        <w:rPr>
          <w:rFonts w:cstheme="minorHAnsi"/>
          <w:lang w:val="en-GB"/>
        </w:rPr>
        <w:t>s</w:t>
      </w:r>
      <w:r w:rsidR="00406354" w:rsidRPr="00804EC5">
        <w:rPr>
          <w:rFonts w:cstheme="minorHAnsi"/>
          <w:lang w:val="en-GB"/>
        </w:rPr>
        <w:t xml:space="preserve">, but rather </w:t>
      </w:r>
      <w:r w:rsidR="00D950AB" w:rsidRPr="00804EC5">
        <w:rPr>
          <w:rFonts w:cstheme="minorHAnsi"/>
          <w:lang w:val="en-GB"/>
        </w:rPr>
        <w:t xml:space="preserve">boils down to </w:t>
      </w:r>
      <w:r w:rsidR="006E701C" w:rsidRPr="00804EC5">
        <w:rPr>
          <w:rFonts w:cstheme="minorHAnsi"/>
          <w:lang w:val="en-GB"/>
        </w:rPr>
        <w:t>an</w:t>
      </w:r>
      <w:r w:rsidR="00406354" w:rsidRPr="00804EC5">
        <w:rPr>
          <w:rFonts w:cstheme="minorHAnsi"/>
          <w:lang w:val="en-GB"/>
        </w:rPr>
        <w:t xml:space="preserve"> unsafe and undignified place to be.</w:t>
      </w:r>
      <w:r w:rsidR="00DE3A2D" w:rsidRPr="00804EC5">
        <w:rPr>
          <w:rFonts w:cstheme="minorHAnsi"/>
          <w:lang w:val="en-GB"/>
        </w:rPr>
        <w:t xml:space="preserve"> </w:t>
      </w:r>
      <w:r w:rsidR="00CB46E4" w:rsidRPr="00804EC5">
        <w:rPr>
          <w:rFonts w:cstheme="minorHAnsi"/>
          <w:lang w:val="en-GB"/>
        </w:rPr>
        <w:t xml:space="preserve">In contradiction to support networks, there is no positive group identification if </w:t>
      </w:r>
      <w:r w:rsidR="00E127A3" w:rsidRPr="00804EC5">
        <w:rPr>
          <w:rFonts w:cstheme="minorHAnsi"/>
          <w:lang w:val="en-GB"/>
        </w:rPr>
        <w:t>m</w:t>
      </w:r>
      <w:r w:rsidR="00D950AB" w:rsidRPr="00804EC5">
        <w:rPr>
          <w:rFonts w:cstheme="minorHAnsi"/>
          <w:lang w:val="en-GB"/>
        </w:rPr>
        <w:t>ost</w:t>
      </w:r>
      <w:r w:rsidR="00E127A3" w:rsidRPr="00804EC5">
        <w:rPr>
          <w:rFonts w:cstheme="minorHAnsi"/>
          <w:lang w:val="en-GB"/>
        </w:rPr>
        <w:t xml:space="preserve"> </w:t>
      </w:r>
      <w:r w:rsidR="00DD67A2" w:rsidRPr="00804EC5">
        <w:rPr>
          <w:rFonts w:cstheme="minorHAnsi"/>
          <w:lang w:val="en-GB"/>
        </w:rPr>
        <w:t>shelters</w:t>
      </w:r>
      <w:r w:rsidR="00163249" w:rsidRPr="00804EC5">
        <w:rPr>
          <w:rFonts w:cstheme="minorHAnsi"/>
          <w:lang w:val="en-GB"/>
        </w:rPr>
        <w:t>. Often,</w:t>
      </w:r>
      <w:r w:rsidRPr="00804EC5">
        <w:rPr>
          <w:rFonts w:cstheme="minorHAnsi"/>
          <w:lang w:val="en-GB"/>
        </w:rPr>
        <w:t xml:space="preserve"> </w:t>
      </w:r>
      <w:r w:rsidR="00CB46E4" w:rsidRPr="00804EC5">
        <w:rPr>
          <w:rFonts w:cstheme="minorHAnsi"/>
          <w:lang w:val="en-GB"/>
        </w:rPr>
        <w:t>they</w:t>
      </w:r>
      <w:r w:rsidRPr="00804EC5">
        <w:rPr>
          <w:rFonts w:cstheme="minorHAnsi"/>
          <w:lang w:val="en-GB"/>
        </w:rPr>
        <w:t xml:space="preserve"> enforce many strict rules and conditions </w:t>
      </w:r>
      <w:r w:rsidR="00CB46E4" w:rsidRPr="00804EC5">
        <w:rPr>
          <w:rFonts w:cstheme="minorHAnsi"/>
          <w:lang w:val="en-GB"/>
        </w:rPr>
        <w:t>to gain access</w:t>
      </w:r>
      <w:r w:rsidRPr="00804EC5">
        <w:rPr>
          <w:rFonts w:cstheme="minorHAnsi"/>
          <w:lang w:val="en-GB"/>
        </w:rPr>
        <w:t xml:space="preserve"> </w:t>
      </w:r>
      <w:r w:rsidR="00CB46E4" w:rsidRPr="00804EC5">
        <w:rPr>
          <w:rFonts w:cstheme="minorHAnsi"/>
          <w:lang w:val="en-GB"/>
        </w:rPr>
        <w:t xml:space="preserve">to </w:t>
      </w:r>
      <w:r w:rsidRPr="00804EC5">
        <w:rPr>
          <w:rFonts w:cstheme="minorHAnsi"/>
          <w:lang w:val="en-GB"/>
        </w:rPr>
        <w:t>their care; like screening for substances, a curfew, consenting to constant surve</w:t>
      </w:r>
      <w:r w:rsidR="00CB46E4" w:rsidRPr="00804EC5">
        <w:rPr>
          <w:rFonts w:cstheme="minorHAnsi"/>
          <w:lang w:val="en-GB"/>
        </w:rPr>
        <w:t>ill</w:t>
      </w:r>
      <w:r w:rsidRPr="00804EC5">
        <w:rPr>
          <w:rFonts w:cstheme="minorHAnsi"/>
          <w:lang w:val="en-GB"/>
        </w:rPr>
        <w:t xml:space="preserve">ance, regimentation </w:t>
      </w:r>
      <w:r w:rsidR="00D950AB" w:rsidRPr="00804EC5">
        <w:rPr>
          <w:rFonts w:cstheme="minorHAnsi"/>
          <w:lang w:val="en-GB"/>
        </w:rPr>
        <w:t xml:space="preserve">concerning mandatory </w:t>
      </w:r>
      <w:r w:rsidRPr="00804EC5">
        <w:rPr>
          <w:rFonts w:cstheme="minorHAnsi"/>
          <w:lang w:val="en-GB"/>
        </w:rPr>
        <w:t xml:space="preserve">chores, </w:t>
      </w:r>
      <w:r w:rsidR="00D950AB" w:rsidRPr="00804EC5">
        <w:rPr>
          <w:rFonts w:cstheme="minorHAnsi"/>
          <w:lang w:val="en-GB"/>
        </w:rPr>
        <w:t xml:space="preserve">having to </w:t>
      </w:r>
      <w:r w:rsidRPr="00804EC5">
        <w:rPr>
          <w:rFonts w:cstheme="minorHAnsi"/>
          <w:lang w:val="en-GB"/>
        </w:rPr>
        <w:t xml:space="preserve">engage in an active search for work and permanent housing, and more </w:t>
      </w:r>
      <w:r w:rsidRPr="00804EC5">
        <w:rPr>
          <w:rFonts w:cstheme="minorHAnsi"/>
          <w:lang w:val="en-GB"/>
        </w:rPr>
        <w:fldChar w:fldCharType="begin"/>
      </w:r>
      <w:r w:rsidRPr="00804EC5">
        <w:rPr>
          <w:rFonts w:cstheme="minorHAnsi"/>
          <w:lang w:val="en-GB"/>
        </w:rPr>
        <w:instrText xml:space="preserve"> ADDIN EN.CITE &lt;EndNote&gt;&lt;Cite&gt;&lt;Author&gt;Smith&lt;/Author&gt;&lt;Year&gt;2014&lt;/Year&gt;&lt;RecNum&gt;2&lt;/RecNum&gt;&lt;Pages&gt;38&lt;/Pages&gt;&lt;DisplayText&gt;(Smith, 2014, p. 38; Superson, 1999)&lt;/DisplayText&gt;&lt;record&gt;&lt;rec-number&gt;2&lt;/rec-number&gt;&lt;foreign-keys&gt;&lt;key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Cite&gt;&lt;Author&gt;Superson&lt;/Author&gt;&lt;Year&gt;1999&lt;/Year&gt;&lt;RecNum&gt;4&lt;/RecNum&gt;&lt;record&gt;&lt;rec-number&gt;4&lt;/rec-number&gt;&lt;foreign-keys&gt;&lt;key app="EN" db-id="ata2e9aagwz2epeds28pp5s62wa5rwptasfr" timestamp="1617352324"&gt;4&lt;/key&gt;&lt;/foreign-keys&gt;&lt;ref-type name="Electronic Book Section"&gt;60&lt;/ref-type&gt;&lt;contributors&gt;&lt;authors&gt;&lt;author&gt;Superson, Anita M.&lt;/author&gt;&lt;/authors&gt;&lt;secondary-authors&gt;&lt;author&gt;Abbarno, G. John M.&lt;/author&gt;&lt;/secondary-authors&gt;&lt;/contributors&gt;&lt;titles&gt;&lt;title&gt;The Homeless And The Right To “Public Dwelling”&lt;/title&gt;&lt;secondary-title&gt;The Ethics of Homelessness: Philosophical Perspectives&lt;/secondary-title&gt;&lt;/titles&gt;&lt;pages&gt;141-151&lt;/pages&gt;&lt;volume&gt;86&lt;/volume&gt;&lt;number&gt;10&lt;/number&gt;&lt;dates&gt;&lt;year&gt;1999&lt;/year&gt;&lt;/dates&gt;&lt;pub-location&gt;Amsterdam&lt;/pub-location&gt;&lt;publisher&gt;Atlante, GA&lt;/publisher&gt;&lt;urls&gt;&lt;/urls&gt;&lt;/record&gt;&lt;/Cite&gt;&lt;/EndNote&gt;</w:instrText>
      </w:r>
      <w:r w:rsidRPr="00804EC5">
        <w:rPr>
          <w:rFonts w:cstheme="minorHAnsi"/>
          <w:lang w:val="en-GB"/>
        </w:rPr>
        <w:fldChar w:fldCharType="separate"/>
      </w:r>
      <w:r w:rsidRPr="00804EC5">
        <w:rPr>
          <w:rFonts w:cstheme="minorHAnsi"/>
          <w:noProof/>
          <w:lang w:val="en-GB"/>
        </w:rPr>
        <w:t>(Smith, 2014, p. 38; Superson, 1999)</w:t>
      </w:r>
      <w:r w:rsidRPr="00804EC5">
        <w:rPr>
          <w:rFonts w:cstheme="minorHAnsi"/>
          <w:lang w:val="en-GB"/>
        </w:rPr>
        <w:fldChar w:fldCharType="end"/>
      </w:r>
      <w:r w:rsidRPr="00804EC5">
        <w:rPr>
          <w:rFonts w:cstheme="minorHAnsi"/>
          <w:lang w:val="en-GB"/>
        </w:rPr>
        <w:t>. It is certainly no wonder that such shelters are often a last resort for the homeless, for instance in extreme weather conditions.</w:t>
      </w:r>
    </w:p>
    <w:p w14:paraId="0B0BBCA3" w14:textId="71E11A84" w:rsidR="00E16518" w:rsidRPr="00804EC5" w:rsidRDefault="00CB46E4" w:rsidP="0010516F">
      <w:pPr>
        <w:spacing w:line="480" w:lineRule="auto"/>
        <w:ind w:firstLine="720"/>
        <w:jc w:val="both"/>
        <w:rPr>
          <w:rFonts w:cstheme="minorHAnsi"/>
          <w:lang w:val="en-GB"/>
        </w:rPr>
      </w:pPr>
      <w:r w:rsidRPr="00804EC5">
        <w:rPr>
          <w:rFonts w:cstheme="minorHAnsi"/>
          <w:lang w:val="en-GB"/>
        </w:rPr>
        <w:t>As a result</w:t>
      </w:r>
      <w:r w:rsidR="00E16518" w:rsidRPr="00804EC5">
        <w:rPr>
          <w:rFonts w:cstheme="minorHAnsi"/>
          <w:lang w:val="en-GB"/>
        </w:rPr>
        <w:t xml:space="preserve"> of this harsh rejection</w:t>
      </w:r>
      <w:r w:rsidR="00B46B97" w:rsidRPr="00804EC5">
        <w:rPr>
          <w:rFonts w:cstheme="minorHAnsi"/>
          <w:lang w:val="en-GB"/>
        </w:rPr>
        <w:t xml:space="preserve"> by</w:t>
      </w:r>
      <w:r w:rsidR="00E16518" w:rsidRPr="00804EC5">
        <w:rPr>
          <w:rFonts w:cstheme="minorHAnsi"/>
          <w:lang w:val="en-GB"/>
        </w:rPr>
        <w:t xml:space="preserve"> society, in combination with</w:t>
      </w:r>
      <w:r w:rsidRPr="00804EC5">
        <w:rPr>
          <w:rFonts w:cstheme="minorHAnsi"/>
          <w:lang w:val="en-GB"/>
        </w:rPr>
        <w:t xml:space="preserve"> an</w:t>
      </w:r>
      <w:r w:rsidR="00E16518" w:rsidRPr="00804EC5">
        <w:rPr>
          <w:rFonts w:cstheme="minorHAnsi"/>
          <w:lang w:val="en-GB"/>
        </w:rPr>
        <w:t xml:space="preserve"> affiliation based on</w:t>
      </w:r>
      <w:r w:rsidRPr="00804EC5">
        <w:rPr>
          <w:rFonts w:cstheme="minorHAnsi"/>
          <w:lang w:val="en-GB"/>
        </w:rPr>
        <w:t xml:space="preserve"> shared</w:t>
      </w:r>
      <w:r w:rsidR="00E16518" w:rsidRPr="00804EC5">
        <w:rPr>
          <w:rFonts w:cstheme="minorHAnsi"/>
          <w:lang w:val="en-GB"/>
        </w:rPr>
        <w:t xml:space="preserve"> deviant societal norms, the homeless cluster together in communities. The norms in these communities are often less based on hierarchy and materialism. They rely on security through communication, free sharing of provisions, and equitable exchanges </w:t>
      </w:r>
      <w:r w:rsidR="00E16518" w:rsidRPr="00804EC5">
        <w:rPr>
          <w:rFonts w:cstheme="minorHAnsi"/>
          <w:lang w:val="en-GB"/>
        </w:rPr>
        <w:fldChar w:fldCharType="begin"/>
      </w:r>
      <w:r w:rsidR="00E16518" w:rsidRPr="00804EC5">
        <w:rPr>
          <w:rFonts w:cstheme="minorHAnsi"/>
          <w:lang w:val="en-GB"/>
        </w:rPr>
        <w:instrText xml:space="preserve"> ADDIN EN.CITE &lt;EndNote&gt;&lt;Cite&gt;&lt;Author&gt;Smith&lt;/Author&gt;&lt;Year&gt;2014&lt;/Year&gt;&lt;RecNum&gt;2&lt;/RecNum&gt;&lt;Pages&gt;38&lt;/Pages&gt;&lt;DisplayText&gt;(Smith, 2014, p. 38)&lt;/DisplayText&gt;&lt;record&gt;&lt;rec-number&gt;2&lt;/rec-number&gt;&lt;foreign-keys&gt;&lt;key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(Smith, 2014, p. 38)</w:t>
      </w:r>
      <w:r w:rsidR="00E16518" w:rsidRPr="00804EC5">
        <w:rPr>
          <w:rFonts w:cstheme="minorHAnsi"/>
          <w:lang w:val="en-GB"/>
        </w:rPr>
        <w:fldChar w:fldCharType="end"/>
      </w:r>
      <w:r w:rsidR="00E16518" w:rsidRPr="00804EC5">
        <w:rPr>
          <w:rFonts w:cstheme="minorHAnsi"/>
          <w:lang w:val="en-GB"/>
        </w:rPr>
        <w:t>. In this way, Smith argues, these camps</w:t>
      </w:r>
      <w:r w:rsidR="00D950AB" w:rsidRPr="00804EC5">
        <w:rPr>
          <w:rFonts w:cstheme="minorHAnsi"/>
          <w:lang w:val="en-GB"/>
        </w:rPr>
        <w:t xml:space="preserve"> or tent cities </w:t>
      </w:r>
      <w:r w:rsidR="00E16518" w:rsidRPr="00804EC5">
        <w:rPr>
          <w:rFonts w:cstheme="minorHAnsi"/>
          <w:lang w:val="en-GB"/>
        </w:rPr>
        <w:t>provide security, autonomy, and dignity for the homeless better than the shelters do. T</w:t>
      </w:r>
      <w:r w:rsidR="00020243" w:rsidRPr="00804EC5">
        <w:rPr>
          <w:rFonts w:cstheme="minorHAnsi"/>
          <w:lang w:val="en-GB"/>
        </w:rPr>
        <w:t>herefore, the difference argues that t</w:t>
      </w:r>
      <w:r w:rsidR="00E16518" w:rsidRPr="00804EC5">
        <w:rPr>
          <w:rFonts w:cstheme="minorHAnsi"/>
          <w:lang w:val="en-GB"/>
        </w:rPr>
        <w:t xml:space="preserve">his way of living might even be better than living within the predominant norms of society </w:t>
      </w:r>
      <w:r w:rsidR="00F53D40" w:rsidRPr="00804EC5">
        <w:rPr>
          <w:rFonts w:cstheme="minorHAnsi"/>
          <w:lang w:val="en-GB"/>
        </w:rPr>
        <w:t>and provides</w:t>
      </w:r>
      <w:r w:rsidR="00E16518" w:rsidRPr="00804EC5">
        <w:rPr>
          <w:rFonts w:cstheme="minorHAnsi"/>
          <w:lang w:val="en-GB"/>
        </w:rPr>
        <w:t xml:space="preserve"> </w:t>
      </w:r>
      <w:r w:rsidR="00F53D40" w:rsidRPr="00804EC5">
        <w:rPr>
          <w:rFonts w:cstheme="minorHAnsi"/>
          <w:lang w:val="en-GB"/>
        </w:rPr>
        <w:t>“</w:t>
      </w:r>
      <w:r w:rsidR="00E16518" w:rsidRPr="00804EC5">
        <w:rPr>
          <w:rFonts w:cstheme="minorHAnsi"/>
          <w:lang w:val="en-GB"/>
        </w:rPr>
        <w:t>a sense of self-sufficiency and solidarity</w:t>
      </w:r>
      <w:r w:rsidR="00F53D40" w:rsidRPr="00804EC5">
        <w:rPr>
          <w:rFonts w:cstheme="minorHAnsi"/>
          <w:lang w:val="en-GB"/>
        </w:rPr>
        <w:t xml:space="preserve"> with fellow scavengers since they can enjoy relationships in which </w:t>
      </w:r>
      <w:r w:rsidR="00E16518" w:rsidRPr="00804EC5">
        <w:rPr>
          <w:rFonts w:cstheme="minorHAnsi"/>
          <w:lang w:val="en-GB"/>
        </w:rPr>
        <w:t>friendship, not cash, is seen as security</w:t>
      </w:r>
      <w:r w:rsidR="00886E5C" w:rsidRPr="00804EC5">
        <w:rPr>
          <w:rFonts w:cstheme="minorHAnsi"/>
          <w:lang w:val="en-GB"/>
        </w:rPr>
        <w:t>”</w:t>
      </w:r>
      <w:r w:rsidR="00E16518" w:rsidRPr="00804EC5">
        <w:rPr>
          <w:rFonts w:cstheme="minorHAnsi"/>
          <w:lang w:val="en-GB"/>
        </w:rPr>
        <w:t xml:space="preserve"> </w:t>
      </w:r>
      <w:r w:rsidR="00E16518" w:rsidRPr="00804EC5">
        <w:rPr>
          <w:rFonts w:cstheme="minorHAnsi"/>
          <w:lang w:val="en-GB"/>
        </w:rPr>
        <w:fldChar w:fldCharType="begin"/>
      </w:r>
      <w:r w:rsidR="00E16518" w:rsidRPr="00804EC5">
        <w:rPr>
          <w:rFonts w:cstheme="minorHAnsi"/>
          <w:lang w:val="en-GB"/>
        </w:rPr>
        <w:instrText xml:space="preserve"> ADDIN EN.CITE &lt;EndNote&gt;&lt;Cite&gt;&lt;Author&gt;Smith&lt;/Author&gt;&lt;Year&gt;2014&lt;/Year&gt;&lt;RecNum&gt;2&lt;/RecNum&gt;&lt;Pages&gt;40&lt;/Pages&gt;&lt;DisplayText&gt;(Smith, 2014, p. 40)&lt;/DisplayText&gt;&lt;record&gt;&lt;rec-number&gt;2&lt;/rec-number&gt;&lt;foreign-keys&gt;&lt;key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(Smith, 2014, p. 40)</w:t>
      </w:r>
      <w:r w:rsidR="00E16518" w:rsidRPr="00804EC5">
        <w:rPr>
          <w:rFonts w:cstheme="minorHAnsi"/>
          <w:lang w:val="en-GB"/>
        </w:rPr>
        <w:fldChar w:fldCharType="end"/>
      </w:r>
      <w:r w:rsidR="00E16518" w:rsidRPr="00804EC5">
        <w:rPr>
          <w:rFonts w:cstheme="minorHAnsi"/>
          <w:lang w:val="en-GB"/>
        </w:rPr>
        <w:t>.</w:t>
      </w:r>
    </w:p>
    <w:p w14:paraId="3BF108BC" w14:textId="77777777" w:rsidR="00AB1015" w:rsidRPr="00804EC5" w:rsidRDefault="00AB1015" w:rsidP="0010516F">
      <w:pPr>
        <w:spacing w:line="480" w:lineRule="auto"/>
        <w:ind w:firstLine="720"/>
        <w:jc w:val="both"/>
        <w:rPr>
          <w:rFonts w:cstheme="minorHAnsi"/>
          <w:lang w:val="en-GB"/>
        </w:rPr>
      </w:pPr>
    </w:p>
    <w:p w14:paraId="1CE5B839" w14:textId="05635A70" w:rsidR="00347CD5" w:rsidRPr="00804EC5" w:rsidRDefault="006568F5" w:rsidP="0010516F">
      <w:pPr>
        <w:pStyle w:val="Kop3"/>
        <w:rPr>
          <w:lang w:val="en-GB"/>
        </w:rPr>
      </w:pPr>
      <w:bookmarkStart w:id="52" w:name="_Toc73697766"/>
      <w:bookmarkStart w:id="53" w:name="_Toc75255443"/>
      <w:bookmarkStart w:id="54" w:name="_Toc75362745"/>
      <w:bookmarkStart w:id="55" w:name="_Toc75363067"/>
      <w:bookmarkStart w:id="56" w:name="_Toc75430713"/>
      <w:bookmarkStart w:id="57" w:name="_Toc75433382"/>
      <w:bookmarkStart w:id="58" w:name="_Toc77499043"/>
      <w:bookmarkStart w:id="59" w:name="_Toc78367046"/>
      <w:bookmarkStart w:id="60" w:name="_Toc78803519"/>
      <w:bookmarkStart w:id="61" w:name="_Toc79139733"/>
      <w:bookmarkStart w:id="62" w:name="_Toc79139776"/>
      <w:bookmarkStart w:id="63" w:name="_Toc79260947"/>
      <w:bookmarkStart w:id="64" w:name="_Toc79260990"/>
      <w:bookmarkStart w:id="65" w:name="_Toc79408344"/>
      <w:bookmarkStart w:id="66" w:name="_Toc79495754"/>
      <w:bookmarkStart w:id="67" w:name="_Toc79584339"/>
      <w:bookmarkStart w:id="68" w:name="_Toc79661798"/>
      <w:bookmarkStart w:id="69" w:name="_Toc79746075"/>
      <w:bookmarkStart w:id="70" w:name="_Toc79760161"/>
      <w:r w:rsidRPr="00804EC5">
        <w:rPr>
          <w:lang w:val="en-GB"/>
        </w:rPr>
        <w:t>2.1.</w:t>
      </w:r>
      <w:r w:rsidR="0076377C" w:rsidRPr="00804EC5">
        <w:rPr>
          <w:lang w:val="en-GB"/>
        </w:rPr>
        <w:t xml:space="preserve">3 </w:t>
      </w:r>
      <w:r w:rsidR="00E16518" w:rsidRPr="00804EC5">
        <w:rPr>
          <w:lang w:val="en-GB"/>
        </w:rPr>
        <w:t>Societas</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15CDFACE" w14:textId="26FB8955" w:rsidR="00E16518" w:rsidRPr="00804EC5" w:rsidRDefault="00E16518" w:rsidP="0010516F">
      <w:pPr>
        <w:spacing w:line="480" w:lineRule="auto"/>
        <w:ind w:firstLine="720"/>
        <w:jc w:val="both"/>
        <w:rPr>
          <w:rFonts w:cstheme="minorHAnsi"/>
          <w:b/>
          <w:bCs/>
          <w:lang w:val="en-GB"/>
        </w:rPr>
      </w:pPr>
      <w:r w:rsidRPr="00804EC5">
        <w:rPr>
          <w:rFonts w:cstheme="minorHAnsi"/>
          <w:lang w:val="en-GB"/>
        </w:rPr>
        <w:t>Based on the focus o</w:t>
      </w:r>
      <w:r w:rsidR="00493FF6" w:rsidRPr="00804EC5">
        <w:rPr>
          <w:rFonts w:cstheme="minorHAnsi"/>
          <w:lang w:val="en-GB"/>
        </w:rPr>
        <w:t xml:space="preserve">n </w:t>
      </w:r>
      <w:r w:rsidRPr="00804EC5">
        <w:rPr>
          <w:rFonts w:cstheme="minorHAnsi"/>
          <w:lang w:val="en-GB"/>
        </w:rPr>
        <w:t xml:space="preserve">social attachments and group identification, the difference approach opts for a diverse conception of the public sphere </w:t>
      </w:r>
      <w:r w:rsidRPr="00804EC5">
        <w:rPr>
          <w:rFonts w:cstheme="minorHAnsi"/>
          <w:lang w:val="en-GB"/>
        </w:rPr>
        <w:fldChar w:fldCharType="begin"/>
      </w:r>
      <w:r w:rsidR="005A673A" w:rsidRPr="00804EC5">
        <w:rPr>
          <w:rFonts w:cstheme="minorHAnsi"/>
          <w:lang w:val="en-GB"/>
        </w:rPr>
        <w:instrText xml:space="preserve"> ADDIN EN.CITE &lt;EndNote&gt;&lt;Cite&gt;&lt;Author&gt;Arnold&lt;/Author&gt;&lt;Year&gt;2012&lt;/Year&gt;&lt;RecNum&gt;5&lt;/RecNum&gt;&lt;DisplayText&gt;(Arnold, 2012; Feldman, 2018; Smith, 2014)&lt;/DisplayText&gt;&lt;record&gt;&lt;rec-number&gt;5&lt;/rec-number&gt;&lt;foreign-keys&gt;&lt;key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Cite&gt;&lt;Author&gt;Smith&lt;/Author&gt;&lt;Year&gt;2014&lt;/Year&gt;&lt;RecNum&gt;2&lt;/RecNum&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Pr="00804EC5">
        <w:rPr>
          <w:rFonts w:cstheme="minorHAnsi"/>
          <w:lang w:val="en-GB"/>
        </w:rPr>
        <w:fldChar w:fldCharType="separate"/>
      </w:r>
      <w:r w:rsidRPr="00804EC5">
        <w:rPr>
          <w:rFonts w:cstheme="minorHAnsi"/>
          <w:noProof/>
          <w:lang w:val="en-GB"/>
        </w:rPr>
        <w:t>(Arnold, 2012; Feldman, 2018; Smith, 2014)</w:t>
      </w:r>
      <w:r w:rsidRPr="00804EC5">
        <w:rPr>
          <w:rFonts w:cstheme="minorHAnsi"/>
          <w:lang w:val="en-GB"/>
        </w:rPr>
        <w:fldChar w:fldCharType="end"/>
      </w:r>
      <w:r w:rsidRPr="00804EC5">
        <w:rPr>
          <w:rFonts w:cstheme="minorHAnsi"/>
          <w:lang w:val="en-GB"/>
        </w:rPr>
        <w:t xml:space="preserve">. This means that </w:t>
      </w:r>
      <w:r w:rsidR="004321A5" w:rsidRPr="00804EC5">
        <w:rPr>
          <w:rFonts w:cstheme="minorHAnsi"/>
          <w:lang w:val="en-GB"/>
        </w:rPr>
        <w:t xml:space="preserve">a wide range of </w:t>
      </w:r>
      <w:r w:rsidRPr="00804EC5">
        <w:rPr>
          <w:rFonts w:cstheme="minorHAnsi"/>
          <w:lang w:val="en-GB"/>
        </w:rPr>
        <w:t>societal norms should be accepted. It has become clear that society, by trying to make the homeless invisible through banning city dwelling, is not very hospitable to deviancy. The current norms of work</w:t>
      </w:r>
      <w:r w:rsidR="00E127A3" w:rsidRPr="00804EC5">
        <w:rPr>
          <w:rFonts w:cstheme="minorHAnsi"/>
          <w:lang w:val="en-GB"/>
        </w:rPr>
        <w:t xml:space="preserve"> </w:t>
      </w:r>
      <w:r w:rsidRPr="00804EC5">
        <w:rPr>
          <w:rFonts w:cstheme="minorHAnsi"/>
          <w:lang w:val="en-GB"/>
        </w:rPr>
        <w:t>and family</w:t>
      </w:r>
      <w:r w:rsidR="00E127A3" w:rsidRPr="00804EC5">
        <w:rPr>
          <w:rFonts w:cstheme="minorHAnsi"/>
          <w:lang w:val="en-GB"/>
        </w:rPr>
        <w:t xml:space="preserve"> </w:t>
      </w:r>
      <w:r w:rsidRPr="00804EC5">
        <w:rPr>
          <w:rFonts w:cstheme="minorHAnsi"/>
          <w:lang w:val="en-GB"/>
        </w:rPr>
        <w:t xml:space="preserve">ethos, which purport a successful life based on material success, make it impossible for homeless people to exist. The difference approach therefore opts for </w:t>
      </w:r>
      <w:r w:rsidR="00493FF6" w:rsidRPr="00804EC5">
        <w:rPr>
          <w:rFonts w:cstheme="minorHAnsi"/>
          <w:lang w:val="en-GB"/>
        </w:rPr>
        <w:t>supporting</w:t>
      </w:r>
      <w:r w:rsidRPr="00804EC5">
        <w:rPr>
          <w:rFonts w:cstheme="minorHAnsi"/>
          <w:lang w:val="en-GB"/>
        </w:rPr>
        <w:t xml:space="preserve"> the homeless to dwell by accommodating their </w:t>
      </w:r>
      <w:r w:rsidR="006E701C" w:rsidRPr="00804EC5">
        <w:rPr>
          <w:rFonts w:cstheme="minorHAnsi"/>
          <w:lang w:val="en-GB"/>
        </w:rPr>
        <w:t>lifestyle</w:t>
      </w:r>
      <w:r w:rsidRPr="00804EC5">
        <w:rPr>
          <w:rFonts w:cstheme="minorHAnsi"/>
          <w:lang w:val="en-GB"/>
        </w:rPr>
        <w:t xml:space="preserve"> within a society </w:t>
      </w:r>
      <w:r w:rsidR="00493FF6" w:rsidRPr="00804EC5">
        <w:rPr>
          <w:rFonts w:cstheme="minorHAnsi"/>
          <w:lang w:val="en-GB"/>
        </w:rPr>
        <w:t>in which</w:t>
      </w:r>
      <w:r w:rsidRPr="00804EC5">
        <w:rPr>
          <w:rFonts w:cstheme="minorHAnsi"/>
          <w:lang w:val="en-GB"/>
        </w:rPr>
        <w:t xml:space="preserve"> deviancy is accepted.</w:t>
      </w:r>
    </w:p>
    <w:p w14:paraId="17A1A7D8" w14:textId="64E8CDF7" w:rsidR="00E16518" w:rsidRPr="00804EC5" w:rsidRDefault="00E16518" w:rsidP="0096350C">
      <w:pPr>
        <w:spacing w:line="480" w:lineRule="auto"/>
        <w:ind w:firstLine="720"/>
        <w:jc w:val="both"/>
        <w:rPr>
          <w:rFonts w:cstheme="minorHAnsi"/>
          <w:lang w:val="en-GB"/>
        </w:rPr>
      </w:pPr>
      <w:r w:rsidRPr="00804EC5">
        <w:rPr>
          <w:rFonts w:cstheme="minorHAnsi"/>
          <w:lang w:val="en-GB"/>
        </w:rPr>
        <w:t>This diversification of the public sphere is not a</w:t>
      </w:r>
      <w:r w:rsidR="00BD7284" w:rsidRPr="00804EC5">
        <w:rPr>
          <w:rFonts w:cstheme="minorHAnsi"/>
          <w:lang w:val="en-GB"/>
        </w:rPr>
        <w:t>n</w:t>
      </w:r>
      <w:r w:rsidR="00DE4EFB" w:rsidRPr="00804EC5">
        <w:rPr>
          <w:rFonts w:cstheme="minorHAnsi"/>
          <w:lang w:val="en-GB"/>
        </w:rPr>
        <w:t xml:space="preserve"> indifferent</w:t>
      </w:r>
      <w:r w:rsidRPr="00804EC5">
        <w:rPr>
          <w:rFonts w:cstheme="minorHAnsi"/>
          <w:lang w:val="en-GB"/>
        </w:rPr>
        <w:t xml:space="preserve"> disposition of </w:t>
      </w:r>
      <w:r w:rsidR="00BD7284" w:rsidRPr="00804EC5">
        <w:rPr>
          <w:rFonts w:cstheme="minorHAnsi"/>
          <w:lang w:val="en-GB"/>
        </w:rPr>
        <w:t>allowing</w:t>
      </w:r>
      <w:r w:rsidRPr="00804EC5">
        <w:rPr>
          <w:rFonts w:cstheme="minorHAnsi"/>
          <w:lang w:val="en-GB"/>
        </w:rPr>
        <w:t xml:space="preserve"> the homeless </w:t>
      </w:r>
      <w:r w:rsidR="00BD7284" w:rsidRPr="00804EC5">
        <w:rPr>
          <w:rFonts w:cstheme="minorHAnsi"/>
          <w:lang w:val="en-GB"/>
        </w:rPr>
        <w:t xml:space="preserve">to </w:t>
      </w:r>
      <w:r w:rsidRPr="00804EC5">
        <w:rPr>
          <w:rFonts w:cstheme="minorHAnsi"/>
          <w:lang w:val="en-GB"/>
        </w:rPr>
        <w:t>dwell</w:t>
      </w:r>
      <w:r w:rsidR="00DE4EFB" w:rsidRPr="00804EC5">
        <w:rPr>
          <w:rFonts w:cstheme="minorHAnsi"/>
          <w:lang w:val="en-GB"/>
        </w:rPr>
        <w:t xml:space="preserve"> in public space</w:t>
      </w:r>
      <w:r w:rsidRPr="00804EC5">
        <w:rPr>
          <w:rFonts w:cstheme="minorHAnsi"/>
          <w:lang w:val="en-GB"/>
        </w:rPr>
        <w:t xml:space="preserve">, but rather focusses on </w:t>
      </w:r>
      <w:r w:rsidR="00BD7284" w:rsidRPr="00804EC5">
        <w:rPr>
          <w:rFonts w:cstheme="minorHAnsi"/>
          <w:lang w:val="en-GB"/>
        </w:rPr>
        <w:t>supporting</w:t>
      </w:r>
      <w:r w:rsidRPr="00804EC5">
        <w:rPr>
          <w:rFonts w:cstheme="minorHAnsi"/>
          <w:lang w:val="en-GB"/>
        </w:rPr>
        <w:t xml:space="preserve"> them to dwell by incorporating the deviant norms of social attachments and group identification into society. Thereby accepting homelessness as one way to interpret one’s agency</w:t>
      </w:r>
      <w:r w:rsidR="008A66FA" w:rsidRPr="00804EC5">
        <w:rPr>
          <w:rFonts w:cstheme="minorHAnsi"/>
          <w:lang w:val="en-GB"/>
        </w:rPr>
        <w:t>.</w:t>
      </w:r>
      <w:r w:rsidR="0096350C" w:rsidRPr="00804EC5">
        <w:rPr>
          <w:rFonts w:cstheme="minorHAnsi"/>
          <w:lang w:val="en-GB"/>
        </w:rPr>
        <w:t xml:space="preserve"> </w:t>
      </w:r>
      <w:r w:rsidR="008A66FA" w:rsidRPr="00804EC5">
        <w:rPr>
          <w:rFonts w:cstheme="minorHAnsi"/>
          <w:lang w:val="en-GB"/>
        </w:rPr>
        <w:t xml:space="preserve">This recognition is not connected to societal norms </w:t>
      </w:r>
      <w:r w:rsidR="005F6B79" w:rsidRPr="00804EC5">
        <w:rPr>
          <w:rFonts w:cstheme="minorHAnsi"/>
          <w:lang w:val="en-GB"/>
        </w:rPr>
        <w:t>regarding</w:t>
      </w:r>
      <w:r w:rsidR="00817D0C" w:rsidRPr="00804EC5">
        <w:rPr>
          <w:rFonts w:cstheme="minorHAnsi"/>
          <w:lang w:val="en-GB"/>
        </w:rPr>
        <w:t xml:space="preserve"> </w:t>
      </w:r>
      <w:r w:rsidR="0096350C" w:rsidRPr="00804EC5">
        <w:rPr>
          <w:rFonts w:cstheme="minorHAnsi"/>
          <w:lang w:val="en-GB"/>
        </w:rPr>
        <w:t>ones</w:t>
      </w:r>
      <w:r w:rsidR="00817D0C" w:rsidRPr="00804EC5">
        <w:rPr>
          <w:rFonts w:cstheme="minorHAnsi"/>
          <w:lang w:val="en-GB"/>
        </w:rPr>
        <w:t xml:space="preserve"> </w:t>
      </w:r>
      <w:r w:rsidR="005F6B79" w:rsidRPr="00804EC5">
        <w:rPr>
          <w:rFonts w:cstheme="minorHAnsi"/>
          <w:lang w:val="en-GB"/>
        </w:rPr>
        <w:t>contribution</w:t>
      </w:r>
      <w:r w:rsidR="00817D0C" w:rsidRPr="00804EC5">
        <w:rPr>
          <w:rFonts w:cstheme="minorHAnsi"/>
          <w:lang w:val="en-GB"/>
        </w:rPr>
        <w:t xml:space="preserve"> to society, but is accepted on its</w:t>
      </w:r>
      <w:r w:rsidR="0096350C" w:rsidRPr="00804EC5">
        <w:rPr>
          <w:rFonts w:cstheme="minorHAnsi"/>
          <w:lang w:val="en-GB"/>
        </w:rPr>
        <w:t xml:space="preserve">elf </w:t>
      </w:r>
      <w:r w:rsidR="006052C0" w:rsidRPr="00804EC5">
        <w:rPr>
          <w:rFonts w:cstheme="minorHAnsi"/>
          <w:lang w:val="en-GB"/>
        </w:rPr>
        <w:fldChar w:fldCharType="begin"/>
      </w:r>
      <w:r w:rsidR="006052C0" w:rsidRPr="00804EC5">
        <w:rPr>
          <w:rFonts w:cstheme="minorHAnsi"/>
          <w:lang w:val="en-GB"/>
        </w:rPr>
        <w:instrText xml:space="preserve"> ADDIN EN.CITE &lt;EndNote&gt;&lt;Cite&gt;&lt;Author&gt;Arnold&lt;/Author&gt;&lt;Year&gt;2012&lt;/Year&gt;&lt;RecNum&gt;5&lt;/RecNum&gt;&lt;Pages&gt;135&lt;/Pages&gt;&lt;DisplayText&gt;(Arnold, 2012, p. 135)&lt;/DisplayText&gt;&lt;record&gt;&lt;rec-number&gt;5&lt;/rec-number&gt;&lt;foreign-keys&gt;&lt;key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6052C0" w:rsidRPr="00804EC5">
        <w:rPr>
          <w:rFonts w:cstheme="minorHAnsi"/>
          <w:lang w:val="en-GB"/>
        </w:rPr>
        <w:fldChar w:fldCharType="separate"/>
      </w:r>
      <w:r w:rsidR="006052C0" w:rsidRPr="00804EC5">
        <w:rPr>
          <w:rFonts w:cstheme="minorHAnsi"/>
          <w:noProof/>
          <w:lang w:val="en-GB"/>
        </w:rPr>
        <w:t>(Arnold, 2012, p. 135)</w:t>
      </w:r>
      <w:r w:rsidR="006052C0" w:rsidRPr="00804EC5">
        <w:rPr>
          <w:rFonts w:cstheme="minorHAnsi"/>
          <w:lang w:val="en-GB"/>
        </w:rPr>
        <w:fldChar w:fldCharType="end"/>
      </w:r>
      <w:r w:rsidR="006052C0" w:rsidRPr="00804EC5">
        <w:rPr>
          <w:rFonts w:cstheme="minorHAnsi"/>
          <w:lang w:val="en-GB"/>
        </w:rPr>
        <w:t xml:space="preserve">. </w:t>
      </w:r>
      <w:r w:rsidRPr="00804EC5">
        <w:rPr>
          <w:rFonts w:cstheme="minorHAnsi"/>
          <w:lang w:val="en-GB"/>
        </w:rPr>
        <w:t>Current society</w:t>
      </w:r>
      <w:r w:rsidR="00020243" w:rsidRPr="00804EC5">
        <w:rPr>
          <w:rFonts w:cstheme="minorHAnsi"/>
          <w:lang w:val="en-GB"/>
        </w:rPr>
        <w:t xml:space="preserve">, the difference approach argues, </w:t>
      </w:r>
      <w:r w:rsidR="005F6B79" w:rsidRPr="00804EC5">
        <w:rPr>
          <w:rFonts w:cstheme="minorHAnsi"/>
          <w:lang w:val="en-GB"/>
        </w:rPr>
        <w:t>looks at</w:t>
      </w:r>
      <w:r w:rsidRPr="00804EC5">
        <w:rPr>
          <w:rFonts w:cstheme="minorHAnsi"/>
          <w:lang w:val="en-GB"/>
        </w:rPr>
        <w:t xml:space="preserve"> homelessness</w:t>
      </w:r>
      <w:r w:rsidR="005F6B79" w:rsidRPr="00804EC5">
        <w:rPr>
          <w:rFonts w:cstheme="minorHAnsi"/>
          <w:lang w:val="en-GB"/>
        </w:rPr>
        <w:t xml:space="preserve"> from two irreconcilable viewpoints:</w:t>
      </w:r>
      <w:r w:rsidR="00817D0C" w:rsidRPr="00804EC5">
        <w:rPr>
          <w:rFonts w:cstheme="minorHAnsi"/>
          <w:lang w:val="en-GB"/>
        </w:rPr>
        <w:t xml:space="preserve"> either </w:t>
      </w:r>
      <w:r w:rsidRPr="00804EC5">
        <w:rPr>
          <w:rFonts w:cstheme="minorHAnsi"/>
          <w:lang w:val="en-GB"/>
        </w:rPr>
        <w:t xml:space="preserve">from a </w:t>
      </w:r>
      <w:r w:rsidR="00B46B97" w:rsidRPr="00804EC5">
        <w:rPr>
          <w:rFonts w:cstheme="minorHAnsi"/>
          <w:lang w:val="en-GB"/>
        </w:rPr>
        <w:t>health</w:t>
      </w:r>
      <w:r w:rsidRPr="00804EC5">
        <w:rPr>
          <w:rFonts w:cstheme="minorHAnsi"/>
          <w:lang w:val="en-GB"/>
        </w:rPr>
        <w:t xml:space="preserve"> point of view</w:t>
      </w:r>
      <w:r w:rsidR="00616619" w:rsidRPr="00804EC5">
        <w:rPr>
          <w:rFonts w:cstheme="minorHAnsi"/>
          <w:lang w:val="en-GB"/>
        </w:rPr>
        <w:t xml:space="preserve"> – </w:t>
      </w:r>
      <w:r w:rsidRPr="00804EC5">
        <w:rPr>
          <w:rFonts w:cstheme="minorHAnsi"/>
          <w:lang w:val="en-GB"/>
        </w:rPr>
        <w:t>treating and judging them as clients or a product of care</w:t>
      </w:r>
      <w:r w:rsidR="00817D0C" w:rsidRPr="00804EC5">
        <w:rPr>
          <w:rFonts w:cstheme="minorHAnsi"/>
          <w:lang w:val="en-GB"/>
        </w:rPr>
        <w:t xml:space="preserve">, or from a </w:t>
      </w:r>
      <w:r w:rsidR="005F6B79" w:rsidRPr="00804EC5">
        <w:rPr>
          <w:rFonts w:cstheme="minorHAnsi"/>
          <w:lang w:val="en-GB"/>
        </w:rPr>
        <w:t>criminality</w:t>
      </w:r>
      <w:r w:rsidR="00817D0C" w:rsidRPr="00804EC5">
        <w:rPr>
          <w:rFonts w:cstheme="minorHAnsi"/>
          <w:lang w:val="en-GB"/>
        </w:rPr>
        <w:t xml:space="preserve"> point of vie</w:t>
      </w:r>
      <w:r w:rsidR="009F783B" w:rsidRPr="00804EC5">
        <w:rPr>
          <w:rFonts w:cstheme="minorHAnsi"/>
          <w:lang w:val="en-GB"/>
        </w:rPr>
        <w:t>w</w:t>
      </w:r>
      <w:r w:rsidR="00616619" w:rsidRPr="00804EC5">
        <w:rPr>
          <w:rFonts w:cstheme="minorHAnsi"/>
          <w:lang w:val="en-GB"/>
        </w:rPr>
        <w:t xml:space="preserve"> –</w:t>
      </w:r>
      <w:r w:rsidR="00817D0C" w:rsidRPr="00804EC5">
        <w:rPr>
          <w:rFonts w:cstheme="minorHAnsi"/>
          <w:lang w:val="en-GB"/>
        </w:rPr>
        <w:t xml:space="preserve"> treating them as offenders</w:t>
      </w:r>
      <w:r w:rsidR="009F783B" w:rsidRPr="00804EC5">
        <w:rPr>
          <w:rFonts w:cstheme="minorHAnsi"/>
          <w:lang w:val="en-GB"/>
        </w:rPr>
        <w:t>, committing punishable offence</w:t>
      </w:r>
      <w:r w:rsidR="000716A5" w:rsidRPr="00804EC5">
        <w:rPr>
          <w:rFonts w:cstheme="minorHAnsi"/>
          <w:lang w:val="en-GB"/>
        </w:rPr>
        <w:t>s</w:t>
      </w:r>
      <w:r w:rsidRPr="00804EC5">
        <w:rPr>
          <w:rFonts w:cstheme="minorHAnsi"/>
          <w:lang w:val="en-GB"/>
        </w:rPr>
        <w:t xml:space="preserve">. </w:t>
      </w:r>
      <w:r w:rsidR="006416D2" w:rsidRPr="00804EC5">
        <w:rPr>
          <w:rFonts w:cstheme="minorHAnsi"/>
          <w:lang w:val="en-GB"/>
        </w:rPr>
        <w:t>Consequently, the only option for the homeless</w:t>
      </w:r>
      <w:r w:rsidRPr="00804EC5">
        <w:rPr>
          <w:rFonts w:cstheme="minorHAnsi"/>
          <w:lang w:val="en-GB"/>
        </w:rPr>
        <w:t xml:space="preserve"> </w:t>
      </w:r>
      <w:r w:rsidR="006416D2" w:rsidRPr="00804EC5">
        <w:rPr>
          <w:rFonts w:cstheme="minorHAnsi"/>
          <w:lang w:val="en-GB"/>
        </w:rPr>
        <w:t xml:space="preserve">is to comply to society’s </w:t>
      </w:r>
      <w:r w:rsidR="00735E28" w:rsidRPr="00804EC5">
        <w:rPr>
          <w:rFonts w:cstheme="minorHAnsi"/>
          <w:lang w:val="en-GB"/>
        </w:rPr>
        <w:t xml:space="preserve">coercive </w:t>
      </w:r>
      <w:r w:rsidRPr="00804EC5">
        <w:rPr>
          <w:rFonts w:cstheme="minorHAnsi"/>
          <w:lang w:val="en-GB"/>
        </w:rPr>
        <w:t xml:space="preserve">assimilation </w:t>
      </w:r>
      <w:r w:rsidRPr="00804EC5">
        <w:rPr>
          <w:rFonts w:cstheme="minorHAnsi"/>
          <w:lang w:val="en-GB"/>
        </w:rPr>
        <w:fldChar w:fldCharType="begin"/>
      </w:r>
      <w:r w:rsidR="005A673A" w:rsidRPr="00804EC5">
        <w:rPr>
          <w:rFonts w:cstheme="minorHAnsi"/>
          <w:lang w:val="en-GB"/>
        </w:rPr>
        <w:instrText xml:space="preserve"> ADDIN EN.CITE &lt;EndNote&gt;&lt;Cite&gt;&lt;Author&gt;Arnold&lt;/Author&gt;&lt;Year&gt;2012&lt;/Year&gt;&lt;RecNum&gt;5&lt;/RecNum&gt;&lt;Pages&gt;83&lt;/Pages&gt;&lt;DisplayText&gt;(Arnold, 2012, p. 83)&lt;/DisplayText&gt;&lt;record&gt;&lt;rec-number&gt;5&lt;/rec-number&gt;&lt;foreign-keys&gt;&lt;key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Pr="00804EC5">
        <w:rPr>
          <w:rFonts w:cstheme="minorHAnsi"/>
          <w:lang w:val="en-GB"/>
        </w:rPr>
        <w:fldChar w:fldCharType="separate"/>
      </w:r>
      <w:r w:rsidRPr="00804EC5">
        <w:rPr>
          <w:rFonts w:cstheme="minorHAnsi"/>
          <w:noProof/>
          <w:lang w:val="en-GB"/>
        </w:rPr>
        <w:t>(Arnold, 2012, p. 83)</w:t>
      </w:r>
      <w:r w:rsidRPr="00804EC5">
        <w:rPr>
          <w:rFonts w:cstheme="minorHAnsi"/>
          <w:lang w:val="en-GB"/>
        </w:rPr>
        <w:fldChar w:fldCharType="end"/>
      </w:r>
      <w:r w:rsidRPr="00804EC5">
        <w:rPr>
          <w:rFonts w:cstheme="minorHAnsi"/>
          <w:lang w:val="en-GB"/>
        </w:rPr>
        <w:t xml:space="preserve">. </w:t>
      </w:r>
      <w:r w:rsidR="000716A5" w:rsidRPr="00804EC5">
        <w:rPr>
          <w:rFonts w:cstheme="minorHAnsi"/>
          <w:lang w:val="en-GB"/>
        </w:rPr>
        <w:t>Therefore, t</w:t>
      </w:r>
      <w:r w:rsidRPr="00804EC5">
        <w:rPr>
          <w:rFonts w:cstheme="minorHAnsi"/>
          <w:lang w:val="en-GB"/>
        </w:rPr>
        <w:t xml:space="preserve">he difference approach argues to respect such deviant </w:t>
      </w:r>
      <w:r w:rsidR="006B5E23" w:rsidRPr="00804EC5">
        <w:rPr>
          <w:rFonts w:cstheme="minorHAnsi"/>
          <w:lang w:val="en-GB"/>
        </w:rPr>
        <w:t>social attachments</w:t>
      </w:r>
      <w:r w:rsidRPr="00804EC5">
        <w:rPr>
          <w:rFonts w:cstheme="minorHAnsi"/>
          <w:lang w:val="en-GB"/>
        </w:rPr>
        <w:t xml:space="preserve"> rather than focus on societal and philanthropic institutions aim</w:t>
      </w:r>
      <w:r w:rsidR="003D0B8B" w:rsidRPr="00804EC5">
        <w:rPr>
          <w:rFonts w:cstheme="minorHAnsi"/>
          <w:lang w:val="en-GB"/>
        </w:rPr>
        <w:t xml:space="preserve">ed </w:t>
      </w:r>
      <w:r w:rsidRPr="00804EC5">
        <w:rPr>
          <w:rFonts w:cstheme="minorHAnsi"/>
          <w:lang w:val="en-GB"/>
        </w:rPr>
        <w:t>at</w:t>
      </w:r>
      <w:r w:rsidR="003D0B8B" w:rsidRPr="00804EC5">
        <w:rPr>
          <w:rFonts w:cstheme="minorHAnsi"/>
          <w:lang w:val="en-GB"/>
        </w:rPr>
        <w:t xml:space="preserve"> reducing deviancy</w:t>
      </w:r>
      <w:r w:rsidRPr="00804EC5">
        <w:rPr>
          <w:rFonts w:cstheme="minorHAnsi"/>
          <w:lang w:val="en-GB"/>
        </w:rPr>
        <w:t>.</w:t>
      </w:r>
      <w:r w:rsidR="000716A5" w:rsidRPr="00804EC5">
        <w:rPr>
          <w:rFonts w:cstheme="minorHAnsi"/>
          <w:lang w:val="en-GB"/>
        </w:rPr>
        <w:t xml:space="preserve"> S</w:t>
      </w:r>
      <w:r w:rsidRPr="00804EC5">
        <w:rPr>
          <w:rFonts w:cstheme="minorHAnsi"/>
          <w:lang w:val="en-GB"/>
        </w:rPr>
        <w:t>ociety should facilitate socio-economical forms of organization</w:t>
      </w:r>
      <w:r w:rsidR="00BC548A" w:rsidRPr="00804EC5">
        <w:rPr>
          <w:rFonts w:cstheme="minorHAnsi"/>
          <w:lang w:val="en-GB"/>
        </w:rPr>
        <w:t xml:space="preserve"> such as</w:t>
      </w:r>
      <w:r w:rsidR="00A83BB4" w:rsidRPr="00804EC5">
        <w:rPr>
          <w:rFonts w:cstheme="minorHAnsi"/>
          <w:lang w:val="en-GB"/>
        </w:rPr>
        <w:t xml:space="preserve"> the mentioned</w:t>
      </w:r>
      <w:r w:rsidR="00BC548A" w:rsidRPr="00804EC5">
        <w:rPr>
          <w:rFonts w:cstheme="minorHAnsi"/>
          <w:lang w:val="en-GB"/>
        </w:rPr>
        <w:t xml:space="preserve"> security through community, free sharing of provisions, and equitable exchange</w:t>
      </w:r>
      <w:r w:rsidRPr="00804EC5">
        <w:rPr>
          <w:rFonts w:cstheme="minorHAnsi"/>
          <w:lang w:val="en-GB"/>
        </w:rPr>
        <w:t xml:space="preserve"> which enable people to operate (partially) independent from</w:t>
      </w:r>
      <w:r w:rsidR="003D0B8B" w:rsidRPr="00804EC5">
        <w:rPr>
          <w:rFonts w:cstheme="minorHAnsi"/>
          <w:lang w:val="en-GB"/>
        </w:rPr>
        <w:t xml:space="preserve"> the</w:t>
      </w:r>
      <w:r w:rsidRPr="00804EC5">
        <w:rPr>
          <w:rFonts w:cstheme="minorHAnsi"/>
          <w:lang w:val="en-GB"/>
        </w:rPr>
        <w:t xml:space="preserve"> state or philanthropic institutions </w:t>
      </w:r>
      <w:r w:rsidRPr="00804EC5">
        <w:rPr>
          <w:rFonts w:cstheme="minorHAnsi"/>
          <w:lang w:val="en-GB"/>
        </w:rPr>
        <w:fldChar w:fldCharType="begin"/>
      </w:r>
      <w:r w:rsidR="00BC548A" w:rsidRPr="00804EC5">
        <w:rPr>
          <w:rFonts w:cstheme="minorHAnsi"/>
          <w:lang w:val="en-GB"/>
        </w:rPr>
        <w:instrText xml:space="preserve"> ADDIN EN.CITE &lt;EndNote&gt;&lt;Cite&gt;&lt;Author&gt;Smith&lt;/Author&gt;&lt;Year&gt;2014&lt;/Year&gt;&lt;RecNum&gt;2&lt;/RecNum&gt;&lt;Pages&gt;38&lt;/Pages&gt;&lt;DisplayText&gt;(Smith, 2014, p. 38)&lt;/DisplayText&gt;&lt;record&gt;&lt;rec-number&gt;2&lt;/rec-number&gt;&lt;foreign-keys&gt;&lt;key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Pr="00804EC5">
        <w:rPr>
          <w:rFonts w:cstheme="minorHAnsi"/>
          <w:lang w:val="en-GB"/>
        </w:rPr>
        <w:fldChar w:fldCharType="separate"/>
      </w:r>
      <w:r w:rsidR="00BC548A" w:rsidRPr="00804EC5">
        <w:rPr>
          <w:rFonts w:cstheme="minorHAnsi"/>
          <w:noProof/>
          <w:lang w:val="en-GB"/>
        </w:rPr>
        <w:t>(Smith, 2014, p. 38)</w:t>
      </w:r>
      <w:r w:rsidRPr="00804EC5">
        <w:rPr>
          <w:rFonts w:cstheme="minorHAnsi"/>
          <w:lang w:val="en-GB"/>
        </w:rPr>
        <w:fldChar w:fldCharType="end"/>
      </w:r>
      <w:r w:rsidRPr="00804EC5">
        <w:rPr>
          <w:rFonts w:cstheme="minorHAnsi"/>
          <w:lang w:val="en-GB"/>
        </w:rPr>
        <w:t xml:space="preserve">. This will lead to diverse ways to value life, </w:t>
      </w:r>
      <w:r w:rsidR="003D0B8B" w:rsidRPr="00804EC5">
        <w:rPr>
          <w:rFonts w:cstheme="minorHAnsi"/>
          <w:lang w:val="en-GB"/>
        </w:rPr>
        <w:t xml:space="preserve">which does more justice </w:t>
      </w:r>
      <w:r w:rsidRPr="00804EC5">
        <w:rPr>
          <w:rFonts w:cstheme="minorHAnsi"/>
          <w:lang w:val="en-GB"/>
        </w:rPr>
        <w:t xml:space="preserve">than holding on to the current strict norms. The homeless would no longer be a victim of homogenizing conceptions of public space but </w:t>
      </w:r>
      <w:r w:rsidR="001A2A4D" w:rsidRPr="00804EC5">
        <w:rPr>
          <w:rFonts w:cstheme="minorHAnsi"/>
          <w:lang w:val="en-GB"/>
        </w:rPr>
        <w:t xml:space="preserve">would </w:t>
      </w:r>
      <w:r w:rsidRPr="00804EC5">
        <w:rPr>
          <w:rFonts w:cstheme="minorHAnsi"/>
          <w:lang w:val="en-GB"/>
        </w:rPr>
        <w:t xml:space="preserve">rather </w:t>
      </w:r>
      <w:r w:rsidR="001A2A4D" w:rsidRPr="00804EC5">
        <w:rPr>
          <w:rFonts w:cstheme="minorHAnsi"/>
          <w:lang w:val="en-GB"/>
        </w:rPr>
        <w:t>be</w:t>
      </w:r>
      <w:r w:rsidRPr="00804EC5">
        <w:rPr>
          <w:rFonts w:cstheme="minorHAnsi"/>
          <w:lang w:val="en-GB"/>
        </w:rPr>
        <w:t xml:space="preserve"> incorporated into society through the diversification of norms.</w:t>
      </w:r>
    </w:p>
    <w:p w14:paraId="7E598194" w14:textId="77777777" w:rsidR="00AB1015" w:rsidRPr="00804EC5" w:rsidRDefault="00AB1015" w:rsidP="0010516F">
      <w:pPr>
        <w:spacing w:line="480" w:lineRule="auto"/>
        <w:ind w:firstLine="720"/>
        <w:jc w:val="both"/>
        <w:rPr>
          <w:rFonts w:cstheme="minorHAnsi"/>
          <w:lang w:val="en-GB"/>
        </w:rPr>
      </w:pPr>
    </w:p>
    <w:p w14:paraId="2FB0C975" w14:textId="11C6FEAD" w:rsidR="00E16518" w:rsidRPr="00804EC5" w:rsidRDefault="00E16518" w:rsidP="0010516F">
      <w:pPr>
        <w:pStyle w:val="Kop2"/>
        <w:rPr>
          <w:lang w:val="en-GB"/>
        </w:rPr>
      </w:pPr>
      <w:bookmarkStart w:id="71" w:name="_Toc73697767"/>
      <w:bookmarkStart w:id="72" w:name="_Toc74235704"/>
      <w:bookmarkStart w:id="73" w:name="_Toc75250008"/>
      <w:bookmarkStart w:id="74" w:name="_Toc79760162"/>
      <w:r w:rsidRPr="00804EC5">
        <w:rPr>
          <w:lang w:val="en-GB"/>
        </w:rPr>
        <w:t xml:space="preserve">2.2 </w:t>
      </w:r>
      <w:r w:rsidR="006342D1" w:rsidRPr="00804EC5">
        <w:rPr>
          <w:lang w:val="en-GB"/>
        </w:rPr>
        <w:t xml:space="preserve">The </w:t>
      </w:r>
      <w:r w:rsidRPr="00804EC5">
        <w:rPr>
          <w:lang w:val="en-GB"/>
        </w:rPr>
        <w:t xml:space="preserve">Liberal </w:t>
      </w:r>
      <w:r w:rsidR="006342D1" w:rsidRPr="00804EC5">
        <w:rPr>
          <w:lang w:val="en-GB"/>
        </w:rPr>
        <w:t>A</w:t>
      </w:r>
      <w:r w:rsidRPr="00804EC5">
        <w:rPr>
          <w:lang w:val="en-GB"/>
        </w:rPr>
        <w:t>pproach</w:t>
      </w:r>
      <w:bookmarkEnd w:id="71"/>
      <w:bookmarkEnd w:id="72"/>
      <w:bookmarkEnd w:id="73"/>
      <w:bookmarkEnd w:id="74"/>
    </w:p>
    <w:p w14:paraId="6594A49F" w14:textId="6FDF6AF4" w:rsidR="00E16518" w:rsidRPr="00804EC5" w:rsidRDefault="00E16518" w:rsidP="008E43FC">
      <w:pPr>
        <w:spacing w:line="480" w:lineRule="auto"/>
        <w:ind w:firstLine="720"/>
        <w:jc w:val="both"/>
        <w:rPr>
          <w:rFonts w:cstheme="minorHAnsi"/>
          <w:lang w:val="en-GB"/>
        </w:rPr>
      </w:pPr>
      <w:r w:rsidRPr="00804EC5">
        <w:rPr>
          <w:rFonts w:cstheme="minorHAnsi"/>
          <w:lang w:val="en-GB"/>
        </w:rPr>
        <w:t xml:space="preserve">The liberal approach </w:t>
      </w:r>
      <w:r w:rsidR="001A2A4D" w:rsidRPr="00804EC5">
        <w:rPr>
          <w:rFonts w:cstheme="minorHAnsi"/>
          <w:lang w:val="en-GB"/>
        </w:rPr>
        <w:t>of</w:t>
      </w:r>
      <w:r w:rsidRPr="00804EC5">
        <w:rPr>
          <w:rFonts w:cstheme="minorHAnsi"/>
          <w:lang w:val="en-GB"/>
        </w:rPr>
        <w:t xml:space="preserve"> homelessness </w:t>
      </w:r>
      <w:r w:rsidR="003914FF" w:rsidRPr="00804EC5">
        <w:rPr>
          <w:rFonts w:cstheme="minorHAnsi"/>
          <w:lang w:val="en-GB"/>
        </w:rPr>
        <w:t>focuses on</w:t>
      </w:r>
      <w:r w:rsidRPr="00804EC5">
        <w:rPr>
          <w:rFonts w:cstheme="minorHAnsi"/>
          <w:lang w:val="en-GB"/>
        </w:rPr>
        <w:t xml:space="preserve"> the individual person living on the streets</w:t>
      </w:r>
      <w:r w:rsidR="00442DB2" w:rsidRPr="00804EC5">
        <w:rPr>
          <w:rFonts w:cstheme="minorHAnsi"/>
          <w:lang w:val="en-GB"/>
        </w:rPr>
        <w:t>.</w:t>
      </w:r>
      <w:r w:rsidR="005E18D2" w:rsidRPr="00804EC5">
        <w:rPr>
          <w:rStyle w:val="Voetnootmarkering"/>
          <w:rFonts w:cstheme="minorHAnsi"/>
          <w:lang w:val="en-GB"/>
        </w:rPr>
        <w:footnoteReference w:id="2"/>
      </w:r>
      <w:r w:rsidRPr="00804EC5">
        <w:rPr>
          <w:rFonts w:cstheme="minorHAnsi"/>
          <w:lang w:val="en-GB"/>
        </w:rPr>
        <w:t xml:space="preserve"> In </w:t>
      </w:r>
      <w:r w:rsidR="00325991" w:rsidRPr="00804EC5">
        <w:rPr>
          <w:rFonts w:cstheme="minorHAnsi"/>
          <w:lang w:val="en-GB"/>
        </w:rPr>
        <w:t xml:space="preserve">the </w:t>
      </w:r>
      <w:r w:rsidRPr="00804EC5">
        <w:rPr>
          <w:rFonts w:cstheme="minorHAnsi"/>
          <w:lang w:val="en-GB"/>
        </w:rPr>
        <w:t xml:space="preserve">line of theorists like Immanuel Kant, the individual is considered to be autonomous based on abstract individuality. This implies inalienable rights which have to be </w:t>
      </w:r>
      <w:r w:rsidR="0096350C" w:rsidRPr="00804EC5">
        <w:rPr>
          <w:rFonts w:cstheme="minorHAnsi"/>
          <w:lang w:val="en-GB"/>
        </w:rPr>
        <w:t>universally applicable</w:t>
      </w:r>
      <w:r w:rsidR="006E6A23" w:rsidRPr="00804EC5">
        <w:rPr>
          <w:rFonts w:cstheme="minorHAnsi"/>
          <w:lang w:val="en-GB"/>
        </w:rPr>
        <w:t xml:space="preserve"> such as “thou shalt not kill”</w:t>
      </w:r>
      <w:r w:rsidRPr="00804EC5">
        <w:rPr>
          <w:rFonts w:cstheme="minorHAnsi"/>
          <w:lang w:val="en-GB"/>
        </w:rPr>
        <w:t xml:space="preserve"> </w:t>
      </w:r>
      <w:r w:rsidRPr="00804EC5">
        <w:rPr>
          <w:rFonts w:cstheme="minorHAnsi"/>
          <w:lang w:val="en-GB"/>
        </w:rPr>
        <w:fldChar w:fldCharType="begin"/>
      </w:r>
      <w:r w:rsidRPr="00804EC5">
        <w:rPr>
          <w:rFonts w:cstheme="minorHAnsi"/>
          <w:lang w:val="en-GB"/>
        </w:rPr>
        <w:instrText xml:space="preserve"> ADDIN EN.CITE &lt;EndNote&gt;&lt;Cite&gt;&lt;Author&gt;Johnson&lt;/Author&gt;&lt;Year&gt;2021&lt;/Year&gt;&lt;RecNum&gt;32&lt;/RecNum&gt;&lt;DisplayText&gt;(Johnson &amp;amp; Cureton, 2021)&lt;/DisplayText&gt;&lt;record&gt;&lt;rec-number&gt;32&lt;/rec-number&gt;&lt;foreign-keys&gt;&lt;key app="EN" db-id="ata2e9aagwz2epeds28pp5s62wa5rwptasfr" timestamp="1622195157"&gt;32&lt;/key&gt;&lt;/foreign-keys&gt;&lt;ref-type name="Electronic Article"&gt;43&lt;/ref-type&gt;&lt;contributors&gt;&lt;authors&gt;&lt;author&gt;Robert Johnson&lt;/author&gt;&lt;author&gt;Adam Cureton&lt;/author&gt;&lt;/authors&gt;&lt;/contributors&gt;&lt;titles&gt;&lt;title&gt;Kant&amp;apos;s Moral Philosophy&lt;/title&gt;&lt;secondary-title&gt;The Stanford Encyclopedia of Philosophy&lt;/secondary-title&gt;&lt;/titles&gt;&lt;periodical&gt;&lt;full-title&gt;The Stanford Encyclopedia of Philosophy&lt;/full-title&gt;&lt;/periodical&gt;&lt;dates&gt;&lt;year&gt;2021&lt;/year&gt;&lt;/dates&gt;&lt;urls&gt;&lt;related-urls&gt;&lt;url&gt;https://plato.stanford.edu/archives/spr2021/entries/kant-moral/&lt;/url&gt;&lt;/related-urls&gt;&lt;/urls&gt;&lt;/record&gt;&lt;/Cite&gt;&lt;/EndNote&gt;</w:instrText>
      </w:r>
      <w:r w:rsidRPr="00804EC5">
        <w:rPr>
          <w:rFonts w:cstheme="minorHAnsi"/>
          <w:lang w:val="en-GB"/>
        </w:rPr>
        <w:fldChar w:fldCharType="separate"/>
      </w:r>
      <w:r w:rsidRPr="00804EC5">
        <w:rPr>
          <w:rFonts w:cstheme="minorHAnsi"/>
          <w:noProof/>
          <w:lang w:val="en-GB"/>
        </w:rPr>
        <w:t>(Johnson &amp; Cureton, 2021)</w:t>
      </w:r>
      <w:r w:rsidRPr="00804EC5">
        <w:rPr>
          <w:rFonts w:cstheme="minorHAnsi"/>
          <w:lang w:val="en-GB"/>
        </w:rPr>
        <w:fldChar w:fldCharType="end"/>
      </w:r>
      <w:r w:rsidRPr="00804EC5">
        <w:rPr>
          <w:rFonts w:cstheme="minorHAnsi"/>
          <w:lang w:val="en-GB"/>
        </w:rPr>
        <w:t>.</w:t>
      </w:r>
      <w:r w:rsidR="008E43FC" w:rsidRPr="00804EC5">
        <w:rPr>
          <w:rFonts w:cstheme="minorHAnsi"/>
          <w:lang w:val="en-GB"/>
        </w:rPr>
        <w:t xml:space="preserve"> </w:t>
      </w:r>
      <w:r w:rsidR="00B270BC" w:rsidRPr="00804EC5">
        <w:rPr>
          <w:rFonts w:cstheme="minorHAnsi"/>
          <w:lang w:val="en-GB"/>
        </w:rPr>
        <w:t>Based on their autonomy, h</w:t>
      </w:r>
      <w:r w:rsidRPr="00804EC5">
        <w:rPr>
          <w:rFonts w:cstheme="minorHAnsi"/>
          <w:lang w:val="en-GB"/>
        </w:rPr>
        <w:t>omeless people have the same rights as all other individuals. The difference is</w:t>
      </w:r>
      <w:r w:rsidR="00520839" w:rsidRPr="00804EC5">
        <w:rPr>
          <w:rFonts w:cstheme="minorHAnsi"/>
          <w:lang w:val="en-GB"/>
        </w:rPr>
        <w:t>, as Waldron argues,</w:t>
      </w:r>
      <w:r w:rsidRPr="00804EC5">
        <w:rPr>
          <w:rFonts w:cstheme="minorHAnsi"/>
          <w:lang w:val="en-GB"/>
        </w:rPr>
        <w:t xml:space="preserve"> that </w:t>
      </w:r>
      <w:r w:rsidR="0096350C" w:rsidRPr="00804EC5">
        <w:rPr>
          <w:rFonts w:cstheme="minorHAnsi"/>
          <w:lang w:val="en-GB"/>
        </w:rPr>
        <w:t>the homeless</w:t>
      </w:r>
      <w:r w:rsidRPr="00804EC5">
        <w:rPr>
          <w:rFonts w:cstheme="minorHAnsi"/>
          <w:lang w:val="en-GB"/>
        </w:rPr>
        <w:t xml:space="preserve"> lack the </w:t>
      </w:r>
      <w:r w:rsidR="00F00408" w:rsidRPr="00804EC5">
        <w:rPr>
          <w:rFonts w:cstheme="minorHAnsi"/>
          <w:lang w:val="en-GB"/>
        </w:rPr>
        <w:t>private</w:t>
      </w:r>
      <w:r w:rsidRPr="00804EC5">
        <w:rPr>
          <w:rFonts w:cstheme="minorHAnsi"/>
          <w:lang w:val="en-GB"/>
        </w:rPr>
        <w:t xml:space="preserve"> property to exercise their autonomy, which is problematic because certain activities require the </w:t>
      </w:r>
      <w:r w:rsidR="00520839" w:rsidRPr="00804EC5">
        <w:rPr>
          <w:rFonts w:cstheme="minorHAnsi"/>
          <w:lang w:val="en-GB"/>
        </w:rPr>
        <w:t xml:space="preserve">availability </w:t>
      </w:r>
      <w:r w:rsidRPr="00804EC5">
        <w:rPr>
          <w:rFonts w:cstheme="minorHAnsi"/>
          <w:lang w:val="en-GB"/>
        </w:rPr>
        <w:t xml:space="preserve">of </w:t>
      </w:r>
      <w:r w:rsidR="00F00408" w:rsidRPr="00804EC5">
        <w:rPr>
          <w:rFonts w:cstheme="minorHAnsi"/>
          <w:lang w:val="en-GB"/>
        </w:rPr>
        <w:t>such</w:t>
      </w:r>
      <w:r w:rsidRPr="00804EC5">
        <w:rPr>
          <w:rFonts w:cstheme="minorHAnsi"/>
          <w:lang w:val="en-GB"/>
        </w:rPr>
        <w:t xml:space="preserve"> property. Since the homeless lack a privately owned place where they can sleep</w:t>
      </w:r>
      <w:r w:rsidR="00865185" w:rsidRPr="00804EC5">
        <w:rPr>
          <w:rFonts w:cstheme="minorHAnsi"/>
          <w:lang w:val="en-GB"/>
        </w:rPr>
        <w:t xml:space="preserve">, </w:t>
      </w:r>
      <w:r w:rsidRPr="00804EC5">
        <w:rPr>
          <w:rFonts w:cstheme="minorHAnsi"/>
          <w:lang w:val="en-GB"/>
        </w:rPr>
        <w:t>shower</w:t>
      </w:r>
      <w:r w:rsidR="00865185" w:rsidRPr="00804EC5">
        <w:rPr>
          <w:rFonts w:cstheme="minorHAnsi"/>
          <w:lang w:val="en-GB"/>
        </w:rPr>
        <w:t>, wash, cook,</w:t>
      </w:r>
      <w:r w:rsidR="00197988" w:rsidRPr="00804EC5">
        <w:rPr>
          <w:rFonts w:cstheme="minorHAnsi"/>
          <w:lang w:val="en-GB"/>
        </w:rPr>
        <w:t xml:space="preserve"> or</w:t>
      </w:r>
      <w:r w:rsidR="00865185" w:rsidRPr="00804EC5">
        <w:rPr>
          <w:rFonts w:cstheme="minorHAnsi"/>
          <w:lang w:val="en-GB"/>
        </w:rPr>
        <w:t xml:space="preserve"> urinate</w:t>
      </w:r>
      <w:r w:rsidRPr="00804EC5">
        <w:rPr>
          <w:rFonts w:cstheme="minorHAnsi"/>
          <w:lang w:val="en-GB"/>
        </w:rPr>
        <w:t xml:space="preserve"> – activities which are not allowed to be performed on the streets – they are limited in their autonomy </w:t>
      </w:r>
      <w:r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&lt;EndNote&gt;&lt;Cite&gt;&lt;Author&gt;Waldron&lt;/Author&gt;&lt;Year&gt;1991&lt;/Year&gt;&lt;RecNum&gt;6&lt;/RecNum&gt;&lt;Pages&gt;306&lt;/Pages&gt;&lt;DisplayText&gt;(Waldron, 1991, p. 306)&lt;/DisplayText&gt;&lt;record&gt;&lt;rec-number&gt;6&lt;/rec-number&gt;&lt;foreign-keys&gt;&lt;key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Pr="00804EC5">
        <w:rPr>
          <w:rFonts w:cstheme="minorHAnsi"/>
          <w:lang w:val="en-GB"/>
        </w:rPr>
        <w:fldChar w:fldCharType="separate"/>
      </w:r>
      <w:r w:rsidRPr="00804EC5">
        <w:rPr>
          <w:rFonts w:cstheme="minorHAnsi"/>
          <w:noProof/>
          <w:lang w:val="en-GB"/>
        </w:rPr>
        <w:t>(Waldron, 1991, p. 306)</w:t>
      </w:r>
      <w:r w:rsidRPr="00804EC5">
        <w:rPr>
          <w:rFonts w:cstheme="minorHAnsi"/>
          <w:lang w:val="en-GB"/>
        </w:rPr>
        <w:fldChar w:fldCharType="end"/>
      </w:r>
      <w:r w:rsidRPr="00804EC5">
        <w:rPr>
          <w:rFonts w:cstheme="minorHAnsi"/>
          <w:lang w:val="en-GB"/>
        </w:rPr>
        <w:t>.</w:t>
      </w:r>
    </w:p>
    <w:p w14:paraId="45D06CE4" w14:textId="138641A2" w:rsidR="00E16518" w:rsidRPr="00804EC5" w:rsidRDefault="00BA724C" w:rsidP="00455D30">
      <w:pPr>
        <w:spacing w:line="480" w:lineRule="auto"/>
        <w:ind w:firstLine="720"/>
        <w:jc w:val="both"/>
        <w:rPr>
          <w:rFonts w:cstheme="minorHAnsi"/>
          <w:lang w:val="en-GB"/>
        </w:rPr>
      </w:pPr>
      <w:r w:rsidRPr="00804EC5">
        <w:rPr>
          <w:rFonts w:cstheme="minorHAnsi"/>
          <w:lang w:val="en-GB"/>
        </w:rPr>
        <w:t>For that reason</w:t>
      </w:r>
      <w:r w:rsidR="008E43FC" w:rsidRPr="00804EC5">
        <w:rPr>
          <w:rFonts w:cstheme="minorHAnsi"/>
          <w:lang w:val="en-GB"/>
        </w:rPr>
        <w:t>, the homeless</w:t>
      </w:r>
      <w:r w:rsidR="00E16518" w:rsidRPr="00804EC5">
        <w:rPr>
          <w:rFonts w:cstheme="minorHAnsi"/>
          <w:lang w:val="en-GB"/>
        </w:rPr>
        <w:t xml:space="preserve"> need </w:t>
      </w:r>
      <w:r w:rsidR="002860E1" w:rsidRPr="00804EC5">
        <w:rPr>
          <w:rFonts w:cstheme="minorHAnsi"/>
          <w:lang w:val="en-GB"/>
        </w:rPr>
        <w:t>to be able to perform private sphere-specific activities</w:t>
      </w:r>
      <w:r w:rsidR="00E16518" w:rsidRPr="00804EC5">
        <w:rPr>
          <w:rFonts w:cstheme="minorHAnsi"/>
          <w:lang w:val="en-GB"/>
        </w:rPr>
        <w:t xml:space="preserve"> to be autonomous. Offering shelter to the homeless is not a solution to this problem, as this is just a temporary roof over one</w:t>
      </w:r>
      <w:r w:rsidR="002C1739" w:rsidRPr="00804EC5">
        <w:rPr>
          <w:rFonts w:cstheme="minorHAnsi"/>
          <w:lang w:val="en-GB"/>
        </w:rPr>
        <w:t>’</w:t>
      </w:r>
      <w:r w:rsidR="00E16518" w:rsidRPr="00804EC5">
        <w:rPr>
          <w:rFonts w:cstheme="minorHAnsi"/>
          <w:lang w:val="en-GB"/>
        </w:rPr>
        <w:t xml:space="preserve">s head. Solely living in the public sphere – whether this is on the streets or in shelters – is not acceptable based on liberal principles </w:t>
      </w:r>
      <w:r w:rsidRPr="00804EC5">
        <w:rPr>
          <w:rFonts w:cstheme="minorHAnsi"/>
          <w:lang w:val="en-GB"/>
        </w:rPr>
        <w:t xml:space="preserve">of freedom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&lt;EndNote&gt;&lt;Cite&gt;&lt;Author&gt;Waldron&lt;/Author&gt;&lt;Year&gt;1991&lt;/Year&gt;&lt;RecNum&gt;6&lt;/RecNum&gt;&lt;DisplayText&gt;(Van Leeuwen, 2018; Waldron, 1991)&lt;/DisplayText&gt;&lt;record&gt;&lt;rec-number&gt;6&lt;/rec-number&gt;&lt;foreign-keys&gt;&lt;key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(1)&lt;/volume&gt;&lt;dates&gt;&lt;year&gt;1991&lt;/year&gt;&lt;/dates&gt;&lt;urls&gt;&lt;/urls&gt;&lt;/record&gt;&lt;/Cite&gt;&lt;Cite&gt;&lt;Author&gt;Van Leeuwen&lt;/Author&gt;&lt;Year&gt;2018&lt;/Year&gt;&lt;RecNum&gt;1&lt;/RecNum&gt;&lt;record&gt;&lt;rec-number&gt;1&lt;/rec-number&gt;&lt;foreign-keys&gt;&lt;key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(Van Leeuwen, 2018; Waldron, 1991)</w:t>
      </w:r>
      <w:r w:rsidR="00E16518" w:rsidRPr="00804EC5">
        <w:rPr>
          <w:rFonts w:cstheme="minorHAnsi"/>
          <w:lang w:val="en-GB"/>
        </w:rPr>
        <w:fldChar w:fldCharType="end"/>
      </w:r>
      <w:r w:rsidR="00E16518" w:rsidRPr="00804EC5">
        <w:rPr>
          <w:rFonts w:cstheme="minorHAnsi"/>
          <w:lang w:val="en-GB"/>
        </w:rPr>
        <w:t>.</w:t>
      </w:r>
      <w:r w:rsidR="00455D30" w:rsidRPr="00804EC5">
        <w:rPr>
          <w:rFonts w:cstheme="minorHAnsi"/>
          <w:lang w:val="en-GB"/>
        </w:rPr>
        <w:t xml:space="preserve"> </w:t>
      </w:r>
      <w:r w:rsidR="008E43FC" w:rsidRPr="00804EC5">
        <w:rPr>
          <w:rFonts w:cstheme="minorHAnsi"/>
          <w:lang w:val="en-GB"/>
        </w:rPr>
        <w:t xml:space="preserve">However, </w:t>
      </w:r>
      <w:r w:rsidR="00B270BC" w:rsidRPr="00804EC5">
        <w:rPr>
          <w:rFonts w:cstheme="minorHAnsi"/>
          <w:lang w:val="en-GB"/>
        </w:rPr>
        <w:t xml:space="preserve">housing all the homeless, as Waldron suggests, will not be the (ultimate) </w:t>
      </w:r>
      <w:r w:rsidR="002C1739" w:rsidRPr="00804EC5">
        <w:rPr>
          <w:rFonts w:cstheme="minorHAnsi"/>
          <w:lang w:val="en-GB"/>
        </w:rPr>
        <w:t>solution</w:t>
      </w:r>
      <w:r w:rsidRPr="00804EC5">
        <w:rPr>
          <w:rFonts w:cstheme="minorHAnsi"/>
          <w:lang w:val="en-GB"/>
        </w:rPr>
        <w:t xml:space="preserve"> </w:t>
      </w:r>
      <w:r w:rsidR="00B270BC" w:rsidRPr="00804EC5">
        <w:rPr>
          <w:rFonts w:cstheme="minorHAnsi"/>
          <w:lang w:val="en-GB"/>
        </w:rPr>
        <w:t>to the lack of autonomy</w:t>
      </w:r>
      <w:r w:rsidR="002C1739" w:rsidRPr="00804EC5">
        <w:rPr>
          <w:rFonts w:cstheme="minorHAnsi"/>
          <w:lang w:val="en-GB"/>
        </w:rPr>
        <w:t xml:space="preserve">. Rather, </w:t>
      </w:r>
      <w:r w:rsidR="00B270BC" w:rsidRPr="00804EC5">
        <w:rPr>
          <w:rFonts w:cstheme="minorHAnsi"/>
          <w:lang w:val="en-GB"/>
        </w:rPr>
        <w:t xml:space="preserve">following </w:t>
      </w:r>
      <w:r w:rsidR="00865185" w:rsidRPr="00804EC5">
        <w:rPr>
          <w:rFonts w:cstheme="minorHAnsi"/>
          <w:lang w:val="en-GB"/>
        </w:rPr>
        <w:t>Waldron’s interpretation of the</w:t>
      </w:r>
      <w:r w:rsidR="002C1739" w:rsidRPr="00804EC5">
        <w:rPr>
          <w:rFonts w:cstheme="minorHAnsi"/>
          <w:lang w:val="en-GB"/>
        </w:rPr>
        <w:t xml:space="preserve"> liberal approach </w:t>
      </w:r>
      <w:r w:rsidR="00B270BC" w:rsidRPr="00804EC5">
        <w:rPr>
          <w:rFonts w:cstheme="minorHAnsi"/>
          <w:lang w:val="en-GB"/>
        </w:rPr>
        <w:t>there is a need for a</w:t>
      </w:r>
      <w:r w:rsidR="002C1739" w:rsidRPr="00804EC5">
        <w:rPr>
          <w:rFonts w:cstheme="minorHAnsi"/>
          <w:lang w:val="en-GB"/>
        </w:rPr>
        <w:t xml:space="preserve"> more open public sphere </w:t>
      </w:r>
      <w:r w:rsidR="00B270BC" w:rsidRPr="00804EC5">
        <w:rPr>
          <w:rFonts w:cstheme="minorHAnsi"/>
          <w:lang w:val="en-GB"/>
        </w:rPr>
        <w:t>in which</w:t>
      </w:r>
      <w:r w:rsidR="002C1739" w:rsidRPr="00804EC5">
        <w:rPr>
          <w:rFonts w:cstheme="minorHAnsi"/>
          <w:lang w:val="en-GB"/>
        </w:rPr>
        <w:t xml:space="preserve"> </w:t>
      </w:r>
      <w:r w:rsidR="00865185" w:rsidRPr="00804EC5">
        <w:rPr>
          <w:rFonts w:cstheme="minorHAnsi"/>
          <w:lang w:val="en-GB"/>
        </w:rPr>
        <w:t xml:space="preserve">certain </w:t>
      </w:r>
      <w:r w:rsidR="002C1739" w:rsidRPr="00804EC5">
        <w:rPr>
          <w:rFonts w:cstheme="minorHAnsi"/>
          <w:lang w:val="en-GB"/>
        </w:rPr>
        <w:t>private sphere-specific activities are accommodated</w:t>
      </w:r>
      <w:r w:rsidR="00B270BC" w:rsidRPr="00804EC5">
        <w:rPr>
          <w:rFonts w:cstheme="minorHAnsi"/>
          <w:lang w:val="en-GB"/>
        </w:rPr>
        <w:t>, for instance</w:t>
      </w:r>
      <w:r w:rsidR="002C1739" w:rsidRPr="00804EC5">
        <w:rPr>
          <w:rFonts w:cstheme="minorHAnsi"/>
          <w:lang w:val="en-GB"/>
        </w:rPr>
        <w:t xml:space="preserve"> through public toilets</w:t>
      </w:r>
      <w:r w:rsidR="00B270BC" w:rsidRPr="00804EC5">
        <w:rPr>
          <w:rFonts w:cstheme="minorHAnsi"/>
          <w:lang w:val="en-GB"/>
        </w:rPr>
        <w:t>.</w:t>
      </w:r>
    </w:p>
    <w:p w14:paraId="3F833E66" w14:textId="77777777" w:rsidR="00AB1015" w:rsidRPr="00804EC5" w:rsidRDefault="00AB1015" w:rsidP="0010516F">
      <w:pPr>
        <w:spacing w:line="480" w:lineRule="auto"/>
        <w:ind w:firstLine="720"/>
        <w:jc w:val="both"/>
        <w:rPr>
          <w:rFonts w:cstheme="minorHAnsi"/>
          <w:lang w:val="en-GB"/>
        </w:rPr>
      </w:pPr>
    </w:p>
    <w:p w14:paraId="5F8BD9EF" w14:textId="1B65DA13" w:rsidR="0076377C" w:rsidRPr="00804EC5" w:rsidRDefault="006568F5" w:rsidP="0010516F">
      <w:pPr>
        <w:pStyle w:val="Kop3"/>
        <w:rPr>
          <w:lang w:val="en-GB"/>
        </w:rPr>
      </w:pPr>
      <w:bookmarkStart w:id="75" w:name="_Toc75363069"/>
      <w:bookmarkStart w:id="76" w:name="_Toc75430715"/>
      <w:bookmarkStart w:id="77" w:name="_Toc75433384"/>
      <w:bookmarkStart w:id="78" w:name="_Toc77499045"/>
      <w:bookmarkStart w:id="79" w:name="_Toc78367048"/>
      <w:bookmarkStart w:id="80" w:name="_Toc78803521"/>
      <w:bookmarkStart w:id="81" w:name="_Toc79139735"/>
      <w:bookmarkStart w:id="82" w:name="_Toc79139778"/>
      <w:bookmarkStart w:id="83" w:name="_Toc79260949"/>
      <w:bookmarkStart w:id="84" w:name="_Toc79260992"/>
      <w:bookmarkStart w:id="85" w:name="_Toc79408346"/>
      <w:bookmarkStart w:id="86" w:name="_Toc79495756"/>
      <w:bookmarkStart w:id="87" w:name="_Toc79584341"/>
      <w:bookmarkStart w:id="88" w:name="_Toc79661800"/>
      <w:bookmarkStart w:id="89" w:name="_Toc79746077"/>
      <w:bookmarkStart w:id="90" w:name="_Toc79760163"/>
      <w:r w:rsidRPr="00804EC5">
        <w:rPr>
          <w:lang w:val="en-GB"/>
        </w:rPr>
        <w:t>2.2.</w:t>
      </w:r>
      <w:r w:rsidR="0076377C" w:rsidRPr="00804EC5">
        <w:rPr>
          <w:lang w:val="en-GB"/>
        </w:rPr>
        <w:t>1 Principio</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p w14:paraId="260AD2A4" w14:textId="1E268A0F" w:rsidR="006B556F" w:rsidRPr="00804EC5" w:rsidRDefault="006B556F" w:rsidP="0093155F">
      <w:pPr>
        <w:spacing w:line="480" w:lineRule="auto"/>
        <w:ind w:firstLine="720"/>
        <w:jc w:val="both"/>
        <w:rPr>
          <w:rFonts w:cstheme="minorHAnsi"/>
          <w:lang w:val="en-GB"/>
        </w:rPr>
      </w:pPr>
      <w:r w:rsidRPr="00804EC5">
        <w:rPr>
          <w:rFonts w:cstheme="minorHAnsi"/>
          <w:lang w:val="en-GB"/>
        </w:rPr>
        <w:t xml:space="preserve">The </w:t>
      </w:r>
      <w:r w:rsidR="00CB49FD" w:rsidRPr="00804EC5">
        <w:rPr>
          <w:rFonts w:cstheme="minorHAnsi"/>
          <w:lang w:val="en-GB"/>
        </w:rPr>
        <w:t>premise</w:t>
      </w:r>
      <w:r w:rsidRPr="00804EC5">
        <w:rPr>
          <w:rFonts w:cstheme="minorHAnsi"/>
          <w:lang w:val="en-GB"/>
        </w:rPr>
        <w:t xml:space="preserve"> of the liberal approach is autonomy. </w:t>
      </w:r>
      <w:r w:rsidR="00CB49FD" w:rsidRPr="00804EC5">
        <w:rPr>
          <w:rFonts w:cstheme="minorHAnsi"/>
          <w:lang w:val="en-GB"/>
        </w:rPr>
        <w:t>In this context, a</w:t>
      </w:r>
      <w:r w:rsidRPr="00804EC5">
        <w:rPr>
          <w:rFonts w:cstheme="minorHAnsi"/>
          <w:lang w:val="en-GB"/>
        </w:rPr>
        <w:t>utonomy must be interpreted as negative freedom</w:t>
      </w:r>
      <w:r w:rsidR="00CB49FD" w:rsidRPr="00804EC5">
        <w:rPr>
          <w:rFonts w:cstheme="minorHAnsi"/>
          <w:lang w:val="en-GB"/>
        </w:rPr>
        <w:t>,</w:t>
      </w:r>
      <w:r w:rsidRPr="00804EC5">
        <w:rPr>
          <w:rFonts w:cstheme="minorHAnsi"/>
          <w:lang w:val="en-GB"/>
        </w:rPr>
        <w:t xml:space="preserve"> as </w:t>
      </w:r>
      <w:r w:rsidR="00CB49FD" w:rsidRPr="00804EC5">
        <w:rPr>
          <w:rFonts w:cstheme="minorHAnsi"/>
          <w:lang w:val="en-GB"/>
        </w:rPr>
        <w:t>described</w:t>
      </w:r>
      <w:r w:rsidRPr="00804EC5">
        <w:rPr>
          <w:rFonts w:cstheme="minorHAnsi"/>
          <w:lang w:val="en-GB"/>
        </w:rPr>
        <w:t xml:space="preserve"> by Isaiah Berlin </w:t>
      </w:r>
      <w:r w:rsidRPr="00804EC5">
        <w:rPr>
          <w:rFonts w:cstheme="minorHAnsi"/>
          <w:lang w:val="en-GB"/>
        </w:rPr>
        <w:fldChar w:fldCharType="begin"/>
      </w:r>
      <w:r w:rsidR="005A673A" w:rsidRPr="00804EC5">
        <w:rPr>
          <w:rFonts w:cstheme="minorHAnsi"/>
          <w:lang w:val="en-GB"/>
        </w:rPr>
        <w:instrText xml:space="preserve"> ADDIN EN.CITE &lt;EndNote&gt;&lt;Cite&gt;&lt;Author&gt;Berlin&lt;/Author&gt;&lt;Year&gt;1969&lt;/Year&gt;&lt;RecNum&gt;7&lt;/RecNum&gt;&lt;DisplayText&gt;(Berlin, 1969)&lt;/DisplayText&gt;&lt;record&gt;&lt;rec-number&gt;7&lt;/rec-number&gt;&lt;foreign-keys&gt;&lt;key app="EN" db-id="ata2e9aagwz2epeds28pp5s62wa5rwptasfr" timestamp="1617562920"&gt;7&lt;/key&gt;&lt;/foreign-keys&gt;&lt;ref-type name="Journal Article"&gt;17&lt;/ref-type&gt;&lt;contributors&gt;&lt;authors&gt;&lt;author&gt;Berlin, Isaiah&lt;/author&gt;&lt;/authors&gt;&lt;/contributors&gt;&lt;titles&gt;&lt;title&gt;Two Concepts of Liberty&lt;/title&gt;&lt;secondary-title&gt;Four Essays on Liberty&lt;/secondary-title&gt;&lt;/titles&gt;&lt;periodical&gt;&lt;full-title&gt;Four Essays On Liberty&lt;/full-title&gt;&lt;/periodical&gt;&lt;pages&gt;121-154&lt;/pages&gt;&lt;dates&gt;&lt;year&gt;1969&lt;/year&gt;&lt;/dates&gt;&lt;urls&gt;&lt;/urls&gt;&lt;/record&gt;&lt;/Cite&gt;&lt;/EndNote&gt;</w:instrText>
      </w:r>
      <w:r w:rsidRPr="00804EC5">
        <w:rPr>
          <w:rFonts w:cstheme="minorHAnsi"/>
          <w:lang w:val="en-GB"/>
        </w:rPr>
        <w:fldChar w:fldCharType="separate"/>
      </w:r>
      <w:r w:rsidRPr="00804EC5">
        <w:rPr>
          <w:rFonts w:cstheme="minorHAnsi"/>
          <w:noProof/>
          <w:lang w:val="en-GB"/>
        </w:rPr>
        <w:t>(Berlin, 1969)</w:t>
      </w:r>
      <w:r w:rsidRPr="00804EC5">
        <w:rPr>
          <w:rFonts w:cstheme="minorHAnsi"/>
          <w:lang w:val="en-GB"/>
        </w:rPr>
        <w:fldChar w:fldCharType="end"/>
      </w:r>
      <w:r w:rsidRPr="00804EC5">
        <w:rPr>
          <w:rFonts w:cstheme="minorHAnsi"/>
          <w:lang w:val="en-GB"/>
        </w:rPr>
        <w:t>. Th</w:t>
      </w:r>
      <w:r w:rsidR="00CB49FD" w:rsidRPr="00804EC5">
        <w:rPr>
          <w:rFonts w:cstheme="minorHAnsi"/>
          <w:lang w:val="en-GB"/>
        </w:rPr>
        <w:t xml:space="preserve">e </w:t>
      </w:r>
      <w:r w:rsidRPr="00804EC5">
        <w:rPr>
          <w:rFonts w:cstheme="minorHAnsi"/>
          <w:lang w:val="en-GB"/>
        </w:rPr>
        <w:t xml:space="preserve">notion of </w:t>
      </w:r>
      <w:r w:rsidR="00CB49FD" w:rsidRPr="00804EC5">
        <w:rPr>
          <w:rFonts w:cstheme="minorHAnsi"/>
          <w:lang w:val="en-GB"/>
        </w:rPr>
        <w:t xml:space="preserve">negative </w:t>
      </w:r>
      <w:r w:rsidRPr="00804EC5">
        <w:rPr>
          <w:rFonts w:cstheme="minorHAnsi"/>
          <w:lang w:val="en-GB"/>
        </w:rPr>
        <w:t xml:space="preserve">freedom </w:t>
      </w:r>
      <w:r w:rsidR="00CB49FD" w:rsidRPr="00804EC5">
        <w:rPr>
          <w:rFonts w:cstheme="minorHAnsi"/>
          <w:lang w:val="en-GB"/>
        </w:rPr>
        <w:t>refers to</w:t>
      </w:r>
      <w:r w:rsidRPr="00804EC5">
        <w:rPr>
          <w:rFonts w:cstheme="minorHAnsi"/>
          <w:lang w:val="en-GB"/>
        </w:rPr>
        <w:t xml:space="preserve"> the absence of interference. The actor is free to act without the influence of factors outside itself. This is opposed to the notion of </w:t>
      </w:r>
      <w:r w:rsidR="00CB49FD" w:rsidRPr="00804EC5">
        <w:rPr>
          <w:rFonts w:cstheme="minorHAnsi"/>
          <w:lang w:val="en-GB"/>
        </w:rPr>
        <w:t xml:space="preserve">positive </w:t>
      </w:r>
      <w:r w:rsidRPr="00804EC5">
        <w:rPr>
          <w:rFonts w:cstheme="minorHAnsi"/>
          <w:lang w:val="en-GB"/>
        </w:rPr>
        <w:t xml:space="preserve">freedom, which </w:t>
      </w:r>
      <w:r w:rsidR="00CB49FD" w:rsidRPr="00804EC5">
        <w:rPr>
          <w:rFonts w:cstheme="minorHAnsi"/>
          <w:lang w:val="en-GB"/>
        </w:rPr>
        <w:t xml:space="preserve">ensures </w:t>
      </w:r>
      <w:r w:rsidRPr="00804EC5">
        <w:rPr>
          <w:rFonts w:cstheme="minorHAnsi"/>
          <w:lang w:val="en-GB"/>
        </w:rPr>
        <w:t xml:space="preserve">the possibility of acting </w:t>
      </w:r>
      <w:r w:rsidR="00CB49FD" w:rsidRPr="00804EC5">
        <w:rPr>
          <w:rFonts w:cstheme="minorHAnsi"/>
          <w:lang w:val="en-GB"/>
        </w:rPr>
        <w:t>and</w:t>
      </w:r>
      <w:r w:rsidR="008A752D" w:rsidRPr="00804EC5">
        <w:rPr>
          <w:rFonts w:cstheme="minorHAnsi"/>
          <w:lang w:val="en-GB"/>
        </w:rPr>
        <w:t xml:space="preserve"> help</w:t>
      </w:r>
      <w:r w:rsidR="000448BA" w:rsidRPr="00804EC5">
        <w:rPr>
          <w:rFonts w:cstheme="minorHAnsi"/>
          <w:lang w:val="en-GB"/>
        </w:rPr>
        <w:t xml:space="preserve">s the actor </w:t>
      </w:r>
      <w:r w:rsidR="00CB49FD" w:rsidRPr="00804EC5">
        <w:rPr>
          <w:rFonts w:cstheme="minorHAnsi"/>
          <w:lang w:val="en-GB"/>
        </w:rPr>
        <w:t xml:space="preserve">reach </w:t>
      </w:r>
      <w:r w:rsidR="000448BA" w:rsidRPr="00804EC5">
        <w:rPr>
          <w:rFonts w:cstheme="minorHAnsi"/>
          <w:lang w:val="en-GB"/>
        </w:rPr>
        <w:t>its</w:t>
      </w:r>
      <w:r w:rsidRPr="00804EC5">
        <w:rPr>
          <w:rFonts w:cstheme="minorHAnsi"/>
          <w:lang w:val="en-GB"/>
        </w:rPr>
        <w:t xml:space="preserve"> fundamental purposes </w:t>
      </w:r>
      <w:r w:rsidRPr="00804EC5">
        <w:rPr>
          <w:rFonts w:cstheme="minorHAnsi"/>
          <w:lang w:val="en-GB"/>
        </w:rPr>
        <w:fldChar w:fldCharType="begin"/>
      </w:r>
      <w:r w:rsidR="005A673A" w:rsidRPr="00804EC5">
        <w:rPr>
          <w:rFonts w:cstheme="minorHAnsi"/>
          <w:lang w:val="en-GB"/>
        </w:rPr>
        <w:instrText xml:space="preserve"> ADDIN EN.CITE &lt;EndNote&gt;&lt;Cite&gt;&lt;Author&gt;Berlin&lt;/Author&gt;&lt;Year&gt;1969&lt;/Year&gt;&lt;RecNum&gt;7&lt;/RecNum&gt;&lt;DisplayText&gt;(Berlin, 1969)&lt;/DisplayText&gt;&lt;record&gt;&lt;rec-number&gt;7&lt;/rec-number&gt;&lt;foreign-keys&gt;&lt;key app="EN" db-id="ata2e9aagwz2epeds28pp5s62wa5rwptasfr" timestamp="1617562920"&gt;7&lt;/key&gt;&lt;/foreign-keys&gt;&lt;ref-type name="Journal Article"&gt;17&lt;/ref-type&gt;&lt;contributors&gt;&lt;authors&gt;&lt;author&gt;Berlin, Isaiah&lt;/author&gt;&lt;/authors&gt;&lt;/contributors&gt;&lt;titles&gt;&lt;title&gt;Two Concepts of Liberty&lt;/title&gt;&lt;secondary-title&gt;Four Essays on Liberty&lt;/secondary-title&gt;&lt;/titles&gt;&lt;periodical&gt;&lt;full-title&gt;Four Essays On Liberty&lt;/full-title&gt;&lt;/periodical&gt;&lt;pages&gt;121-154&lt;/pages&gt;&lt;dates&gt;&lt;year&gt;1969&lt;/year&gt;&lt;/dates&gt;&lt;urls&gt;&lt;/urls&gt;&lt;/record&gt;&lt;/Cite&gt;&lt;/EndNote&gt;</w:instrText>
      </w:r>
      <w:r w:rsidRPr="00804EC5">
        <w:rPr>
          <w:rFonts w:cstheme="minorHAnsi"/>
          <w:lang w:val="en-GB"/>
        </w:rPr>
        <w:fldChar w:fldCharType="separate"/>
      </w:r>
      <w:r w:rsidRPr="00804EC5">
        <w:rPr>
          <w:rFonts w:cstheme="minorHAnsi"/>
          <w:noProof/>
          <w:lang w:val="en-GB"/>
        </w:rPr>
        <w:t>(Berlin, 1969)</w:t>
      </w:r>
      <w:r w:rsidRPr="00804EC5">
        <w:rPr>
          <w:rFonts w:cstheme="minorHAnsi"/>
          <w:lang w:val="en-GB"/>
        </w:rPr>
        <w:fldChar w:fldCharType="end"/>
      </w:r>
      <w:r w:rsidRPr="00804EC5">
        <w:rPr>
          <w:rFonts w:cstheme="minorHAnsi"/>
          <w:lang w:val="en-GB"/>
        </w:rPr>
        <w:t xml:space="preserve">. The main difference between positive and negative freedom is the absence or presence of something to reach freedom </w:t>
      </w:r>
      <w:r w:rsidRPr="00804EC5">
        <w:rPr>
          <w:rFonts w:cstheme="minorHAnsi"/>
          <w:lang w:val="en-GB"/>
        </w:rPr>
        <w:fldChar w:fldCharType="begin"/>
      </w:r>
      <w:r w:rsidRPr="00804EC5">
        <w:rPr>
          <w:rFonts w:cstheme="minorHAnsi"/>
          <w:lang w:val="en-GB"/>
        </w:rPr>
        <w:instrText xml:space="preserve"> ADDIN EN.CITE &lt;EndNote&gt;&lt;Cite&gt;&lt;Author&gt;Carter&lt;/Author&gt;&lt;Year&gt;2019&lt;/Year&gt;&lt;RecNum&gt;35&lt;/RecNum&gt;&lt;DisplayText&gt;(Carter, 2019)&lt;/DisplayText&gt;&lt;record&gt;&lt;rec-number&gt;35&lt;/rec-number&gt;&lt;foreign-keys&gt;&lt;key app="EN" db-id="ata2e9aagwz2epeds28pp5s62wa5rwptasfr" timestamp="1622643717"&gt;35&lt;/key&gt;&lt;/foreign-keys&gt;&lt;ref-type name="Electronic Article"&gt;43&lt;/ref-type&gt;&lt;contributors&gt;&lt;authors&gt;&lt;author&gt;Ian Carter&lt;/author&gt;&lt;/authors&gt;&lt;/contributors&gt;&lt;titles&gt;&lt;title&gt;Positive and Negative Freedom&lt;/title&gt;&lt;secondary-title&gt;The Stanford Encyclopedia of Philosophy&lt;/secondary-title&gt;&lt;/titles&gt;&lt;periodical&gt;&lt;full-title&gt;The Stanford Encyclopedia of Philosophy&lt;/full-title&gt;&lt;/periodical&gt;&lt;edition&gt;Winter 2019&lt;/edition&gt;&lt;dates&gt;&lt;year&gt;2019&lt;/year&gt;&lt;/dates&gt;&lt;urls&gt;&lt;related-urls&gt;&lt;url&gt;https://plato.stanford.edu/archives/win2019/entries/liberty-positive-negative&lt;/url&gt;&lt;/related-urls&gt;&lt;/urls&gt;&lt;/record&gt;&lt;/Cite&gt;&lt;/EndNote&gt;</w:instrText>
      </w:r>
      <w:r w:rsidRPr="00804EC5">
        <w:rPr>
          <w:rFonts w:cstheme="minorHAnsi"/>
          <w:lang w:val="en-GB"/>
        </w:rPr>
        <w:fldChar w:fldCharType="separate"/>
      </w:r>
      <w:r w:rsidRPr="00804EC5">
        <w:rPr>
          <w:rFonts w:cstheme="minorHAnsi"/>
          <w:noProof/>
          <w:lang w:val="en-GB"/>
        </w:rPr>
        <w:t>(Carter, 2019)</w:t>
      </w:r>
      <w:r w:rsidRPr="00804EC5">
        <w:rPr>
          <w:rFonts w:cstheme="minorHAnsi"/>
          <w:lang w:val="en-GB"/>
        </w:rPr>
        <w:fldChar w:fldCharType="end"/>
      </w:r>
      <w:r w:rsidRPr="00804EC5">
        <w:rPr>
          <w:rFonts w:cstheme="minorHAnsi"/>
          <w:lang w:val="en-GB"/>
        </w:rPr>
        <w:t xml:space="preserve">. </w:t>
      </w:r>
      <w:r w:rsidR="00D8038D" w:rsidRPr="00804EC5">
        <w:rPr>
          <w:rFonts w:cstheme="minorHAnsi"/>
          <w:lang w:val="en-GB"/>
        </w:rPr>
        <w:t>An example of negative freedom is the possibility to act out of one’s own free will</w:t>
      </w:r>
      <w:r w:rsidR="00ED03D1" w:rsidRPr="00804EC5">
        <w:rPr>
          <w:rFonts w:cstheme="minorHAnsi"/>
          <w:lang w:val="en-GB"/>
        </w:rPr>
        <w:t>, such as driving a car</w:t>
      </w:r>
      <w:r w:rsidR="00D8038D" w:rsidRPr="00804EC5">
        <w:rPr>
          <w:rFonts w:cstheme="minorHAnsi"/>
          <w:lang w:val="en-GB"/>
        </w:rPr>
        <w:t xml:space="preserve">. An example of positive freedom is </w:t>
      </w:r>
      <w:r w:rsidR="00EA1783" w:rsidRPr="00804EC5">
        <w:rPr>
          <w:rFonts w:cstheme="minorHAnsi"/>
          <w:lang w:val="en-GB"/>
        </w:rPr>
        <w:t xml:space="preserve">someone </w:t>
      </w:r>
      <w:r w:rsidR="00325F6E" w:rsidRPr="00804EC5">
        <w:rPr>
          <w:rFonts w:cstheme="minorHAnsi"/>
          <w:lang w:val="en-GB"/>
        </w:rPr>
        <w:t xml:space="preserve">withholding </w:t>
      </w:r>
      <w:r w:rsidR="00EA1783" w:rsidRPr="00804EC5">
        <w:rPr>
          <w:rFonts w:cstheme="minorHAnsi"/>
          <w:lang w:val="en-GB"/>
        </w:rPr>
        <w:t xml:space="preserve">its friend to drive because </w:t>
      </w:r>
      <w:r w:rsidR="00215EBF" w:rsidRPr="00804EC5">
        <w:rPr>
          <w:rFonts w:cstheme="minorHAnsi"/>
          <w:lang w:val="en-GB"/>
        </w:rPr>
        <w:t>he</w:t>
      </w:r>
      <w:r w:rsidR="00EA1783" w:rsidRPr="00804EC5">
        <w:rPr>
          <w:rFonts w:cstheme="minorHAnsi"/>
          <w:lang w:val="en-GB"/>
        </w:rPr>
        <w:t xml:space="preserve"> have had too much to drink</w:t>
      </w:r>
      <w:r w:rsidR="00B34588" w:rsidRPr="00804EC5">
        <w:rPr>
          <w:rFonts w:cstheme="minorHAnsi"/>
          <w:lang w:val="en-GB"/>
        </w:rPr>
        <w:t xml:space="preserve"> </w:t>
      </w:r>
      <w:r w:rsidR="00B34588" w:rsidRPr="00804EC5">
        <w:rPr>
          <w:rFonts w:cstheme="minorHAnsi"/>
          <w:lang w:val="en-GB"/>
        </w:rPr>
        <w:fldChar w:fldCharType="begin"/>
      </w:r>
      <w:r w:rsidR="00B34588" w:rsidRPr="00804EC5">
        <w:rPr>
          <w:rFonts w:cstheme="minorHAnsi"/>
          <w:lang w:val="en-GB"/>
        </w:rPr>
        <w:instrText xml:space="preserve"> ADDIN EN.CITE &lt;EndNote&gt;&lt;Cite&gt;&lt;Author&gt;Carter&lt;/Author&gt;&lt;Year&gt;2019&lt;/Year&gt;&lt;RecNum&gt;35&lt;/RecNum&gt;&lt;DisplayText&gt;(Carter, 2019)&lt;/DisplayText&gt;&lt;record&gt;&lt;rec-number&gt;35&lt;/rec-number&gt;&lt;foreign-keys&gt;&lt;key app="EN" db-id="ata2e9aagwz2epeds28pp5s62wa5rwptasfr" timestamp="1622643717"&gt;35&lt;/key&gt;&lt;/foreign-keys&gt;&lt;ref-type name="Electronic Article"&gt;43&lt;/ref-type&gt;&lt;contributors&gt;&lt;authors&gt;&lt;author&gt;Ian Carter&lt;/author&gt;&lt;/authors&gt;&lt;/contributors&gt;&lt;titles&gt;&lt;title&gt;Positive and Negative Freedom&lt;/title&gt;&lt;secondary-title&gt;The Stanford Encyclopedia of Philosophy&lt;/secondary-title&gt;&lt;/titles&gt;&lt;periodical&gt;&lt;full-title&gt;The Stanford Encyclopedia of Philosophy&lt;/full-title&gt;&lt;/periodical&gt;&lt;edition&gt;Winter 2019&lt;/edition&gt;&lt;dates&gt;&lt;year&gt;2019&lt;/year&gt;&lt;/dates&gt;&lt;urls&gt;&lt;related-urls&gt;&lt;url&gt;https://plato.stanford.edu/archives/win2019/entries/liberty-positive-negative&lt;/url&gt;&lt;/related-urls&gt;&lt;/urls&gt;&lt;/record&gt;&lt;/Cite&gt;&lt;/EndNote&gt;</w:instrText>
      </w:r>
      <w:r w:rsidR="00B34588" w:rsidRPr="00804EC5">
        <w:rPr>
          <w:rFonts w:cstheme="minorHAnsi"/>
          <w:lang w:val="en-GB"/>
        </w:rPr>
        <w:fldChar w:fldCharType="separate"/>
      </w:r>
      <w:r w:rsidR="00B34588" w:rsidRPr="00804EC5">
        <w:rPr>
          <w:rFonts w:cstheme="minorHAnsi"/>
          <w:noProof/>
          <w:lang w:val="en-GB"/>
        </w:rPr>
        <w:t>(Carter, 2019)</w:t>
      </w:r>
      <w:r w:rsidR="00B34588" w:rsidRPr="00804EC5">
        <w:rPr>
          <w:rFonts w:cstheme="minorHAnsi"/>
          <w:lang w:val="en-GB"/>
        </w:rPr>
        <w:fldChar w:fldCharType="end"/>
      </w:r>
      <w:r w:rsidR="00B34588" w:rsidRPr="00804EC5">
        <w:rPr>
          <w:rFonts w:cstheme="minorHAnsi"/>
          <w:lang w:val="en-GB"/>
        </w:rPr>
        <w:t xml:space="preserve">. Withholding someone to drive while drunk </w:t>
      </w:r>
      <w:r w:rsidR="00DB78C2" w:rsidRPr="00804EC5">
        <w:rPr>
          <w:rFonts w:cstheme="minorHAnsi"/>
          <w:lang w:val="en-GB"/>
        </w:rPr>
        <w:t>is for the actor’s own good, thereby helping the actor reach its fundamental purposes; not creating a car accident in this case.</w:t>
      </w:r>
      <w:r w:rsidR="00BF396B" w:rsidRPr="00804EC5">
        <w:rPr>
          <w:rFonts w:cstheme="minorHAnsi"/>
          <w:lang w:val="en-GB"/>
        </w:rPr>
        <w:t xml:space="preserve"> </w:t>
      </w:r>
      <w:r w:rsidRPr="00804EC5">
        <w:rPr>
          <w:rFonts w:cstheme="minorHAnsi"/>
          <w:lang w:val="en-GB"/>
        </w:rPr>
        <w:t>Being free as an autonomous being</w:t>
      </w:r>
      <w:r w:rsidR="002860E1" w:rsidRPr="00804EC5">
        <w:rPr>
          <w:rFonts w:cstheme="minorHAnsi"/>
          <w:lang w:val="en-GB"/>
        </w:rPr>
        <w:t xml:space="preserve"> in a negative </w:t>
      </w:r>
      <w:r w:rsidR="00A32E5A" w:rsidRPr="00804EC5">
        <w:rPr>
          <w:rFonts w:cstheme="minorHAnsi"/>
          <w:lang w:val="en-GB"/>
        </w:rPr>
        <w:t>sense</w:t>
      </w:r>
      <w:r w:rsidRPr="00804EC5">
        <w:rPr>
          <w:rFonts w:cstheme="minorHAnsi"/>
          <w:lang w:val="en-GB"/>
        </w:rPr>
        <w:t xml:space="preserve"> therefore implies the absence of force from others </w:t>
      </w:r>
      <w:r w:rsidRPr="00804EC5">
        <w:rPr>
          <w:rFonts w:cstheme="minorHAnsi"/>
          <w:lang w:val="en-GB"/>
        </w:rPr>
        <w:fldChar w:fldCharType="begin"/>
      </w:r>
      <w:r w:rsidRPr="00804EC5">
        <w:rPr>
          <w:rFonts w:cstheme="minorHAnsi"/>
          <w:lang w:val="en-GB"/>
        </w:rPr>
        <w:instrText xml:space="preserve"> ADDIN EN.CITE &lt;EndNote&gt;&lt;Cite&gt;&lt;Author&gt;Johnson&lt;/Author&gt;&lt;Year&gt;2021&lt;/Year&gt;&lt;RecNum&gt;32&lt;/RecNum&gt;&lt;DisplayText&gt;(Johnson &amp;amp; Cureton, 2021)&lt;/DisplayText&gt;&lt;record&gt;&lt;rec-number&gt;32&lt;/rec-number&gt;&lt;foreign-keys&gt;&lt;key app="EN" db-id="ata2e9aagwz2epeds28pp5s62wa5rwptasfr" timestamp="1622195157"&gt;32&lt;/key&gt;&lt;/foreign-keys&gt;&lt;ref-type name="Electronic Article"&gt;43&lt;/ref-type&gt;&lt;contributors&gt;&lt;authors&gt;&lt;author&gt;Robert Johnson&lt;/author&gt;&lt;author&gt;Adam Cureton&lt;/author&gt;&lt;/authors&gt;&lt;/contributors&gt;&lt;titles&gt;&lt;title&gt;Kant&amp;apos;s Moral Philosophy&lt;/title&gt;&lt;secondary-title&gt;The Stanford Encyclopedia of Philosophy&lt;/secondary-title&gt;&lt;/titles&gt;&lt;periodical&gt;&lt;full-title&gt;The Stanford Encyclopedia of Philosophy&lt;/full-title&gt;&lt;/periodical&gt;&lt;dates&gt;&lt;year&gt;2021&lt;/year&gt;&lt;/dates&gt;&lt;urls&gt;&lt;related-urls&gt;&lt;url&gt;https://plato.stanford.edu/archives/spr2021/entries/kant-moral/&lt;/url&gt;&lt;/related-urls&gt;&lt;/urls&gt;&lt;/record&gt;&lt;/Cite&gt;&lt;/EndNote&gt;</w:instrText>
      </w:r>
      <w:r w:rsidRPr="00804EC5">
        <w:rPr>
          <w:rFonts w:cstheme="minorHAnsi"/>
          <w:lang w:val="en-GB"/>
        </w:rPr>
        <w:fldChar w:fldCharType="separate"/>
      </w:r>
      <w:r w:rsidRPr="00804EC5">
        <w:rPr>
          <w:rFonts w:cstheme="minorHAnsi"/>
          <w:noProof/>
          <w:lang w:val="en-GB"/>
        </w:rPr>
        <w:t>(Johnson &amp; Cureton, 2021)</w:t>
      </w:r>
      <w:r w:rsidRPr="00804EC5">
        <w:rPr>
          <w:rFonts w:cstheme="minorHAnsi"/>
          <w:lang w:val="en-GB"/>
        </w:rPr>
        <w:fldChar w:fldCharType="end"/>
      </w:r>
      <w:r w:rsidRPr="00804EC5">
        <w:rPr>
          <w:rFonts w:cstheme="minorHAnsi"/>
          <w:lang w:val="en-GB"/>
        </w:rPr>
        <w:t>.</w:t>
      </w:r>
    </w:p>
    <w:p w14:paraId="0E0225D7" w14:textId="7416C8BE" w:rsidR="006B556F" w:rsidRPr="00804EC5" w:rsidRDefault="00270F98" w:rsidP="00CB49FD">
      <w:pPr>
        <w:spacing w:line="480" w:lineRule="auto"/>
        <w:ind w:firstLine="720"/>
        <w:jc w:val="both"/>
        <w:rPr>
          <w:rFonts w:cstheme="minorHAnsi"/>
          <w:lang w:val="en-GB"/>
        </w:rPr>
      </w:pPr>
      <w:r w:rsidRPr="00804EC5">
        <w:rPr>
          <w:rFonts w:cstheme="minorHAnsi"/>
          <w:lang w:val="en-GB"/>
        </w:rPr>
        <w:t>Although t</w:t>
      </w:r>
      <w:r w:rsidR="006B556F" w:rsidRPr="00804EC5">
        <w:rPr>
          <w:rFonts w:cstheme="minorHAnsi"/>
          <w:lang w:val="en-GB"/>
        </w:rPr>
        <w:t xml:space="preserve">his negative conception of freedom is not problematic in </w:t>
      </w:r>
      <w:r w:rsidR="00CB49FD" w:rsidRPr="00804EC5">
        <w:rPr>
          <w:rFonts w:cstheme="minorHAnsi"/>
          <w:lang w:val="en-GB"/>
        </w:rPr>
        <w:t>general</w:t>
      </w:r>
      <w:r w:rsidR="006B556F" w:rsidRPr="00804EC5">
        <w:rPr>
          <w:rFonts w:cstheme="minorHAnsi"/>
          <w:lang w:val="en-GB"/>
        </w:rPr>
        <w:t xml:space="preserve">, it is </w:t>
      </w:r>
      <w:r w:rsidR="00CB49FD" w:rsidRPr="00804EC5">
        <w:rPr>
          <w:rFonts w:cstheme="minorHAnsi"/>
          <w:lang w:val="en-GB"/>
        </w:rPr>
        <w:t xml:space="preserve">so </w:t>
      </w:r>
      <w:r w:rsidR="006B556F" w:rsidRPr="00804EC5">
        <w:rPr>
          <w:rFonts w:cstheme="minorHAnsi"/>
          <w:lang w:val="en-GB"/>
        </w:rPr>
        <w:t xml:space="preserve">for the homeless </w:t>
      </w:r>
      <w:r w:rsidR="006B556F"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&lt;EndNote&gt;&lt;Cite&gt;&lt;Author&gt;Waldron&lt;/Author&gt;&lt;Year&gt;1991&lt;/Year&gt;&lt;RecNum&gt;6&lt;/RecNum&gt;&lt;DisplayText&gt;(Waldron, 1991)&lt;/DisplayText&gt;&lt;record&gt;&lt;rec-number&gt;6&lt;/rec-number&gt;&lt;foreign-keys&gt;&lt;key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006B556F" w:rsidRPr="00804EC5">
        <w:rPr>
          <w:rFonts w:cstheme="minorHAnsi"/>
          <w:lang w:val="en-GB"/>
        </w:rPr>
        <w:fldChar w:fldCharType="separate"/>
      </w:r>
      <w:r w:rsidR="006B556F" w:rsidRPr="00804EC5">
        <w:rPr>
          <w:rFonts w:cstheme="minorHAnsi"/>
          <w:noProof/>
          <w:lang w:val="en-GB"/>
        </w:rPr>
        <w:t>(Waldron, 1991)</w:t>
      </w:r>
      <w:r w:rsidR="006B556F" w:rsidRPr="00804EC5">
        <w:rPr>
          <w:rFonts w:cstheme="minorHAnsi"/>
          <w:lang w:val="en-GB"/>
        </w:rPr>
        <w:fldChar w:fldCharType="end"/>
      </w:r>
      <w:r w:rsidR="006B556F" w:rsidRPr="00804EC5">
        <w:rPr>
          <w:rFonts w:cstheme="minorHAnsi"/>
          <w:lang w:val="en-GB"/>
        </w:rPr>
        <w:t xml:space="preserve">. Since every action requires a physical space to take place – even </w:t>
      </w:r>
      <w:r w:rsidR="00CB49FD" w:rsidRPr="00804EC5">
        <w:rPr>
          <w:rFonts w:cstheme="minorHAnsi"/>
          <w:lang w:val="en-GB"/>
        </w:rPr>
        <w:t>to</w:t>
      </w:r>
      <w:r w:rsidR="006B556F" w:rsidRPr="00804EC5">
        <w:rPr>
          <w:rFonts w:cstheme="minorHAnsi"/>
          <w:lang w:val="en-GB"/>
        </w:rPr>
        <w:t xml:space="preserve"> utte</w:t>
      </w:r>
      <w:r w:rsidR="00CB49FD" w:rsidRPr="00804EC5">
        <w:rPr>
          <w:rFonts w:cstheme="minorHAnsi"/>
          <w:lang w:val="en-GB"/>
        </w:rPr>
        <w:t>r</w:t>
      </w:r>
      <w:r w:rsidR="006B556F" w:rsidRPr="00804EC5">
        <w:rPr>
          <w:rFonts w:cstheme="minorHAnsi"/>
          <w:lang w:val="en-GB"/>
        </w:rPr>
        <w:t xml:space="preserve"> a sentence one needs a </w:t>
      </w:r>
      <w:r w:rsidR="00CC4A9C" w:rsidRPr="00804EC5">
        <w:rPr>
          <w:rFonts w:cstheme="minorHAnsi"/>
          <w:lang w:val="en-GB"/>
        </w:rPr>
        <w:t xml:space="preserve">physical </w:t>
      </w:r>
      <w:r w:rsidR="006B556F" w:rsidRPr="00804EC5">
        <w:rPr>
          <w:rFonts w:cstheme="minorHAnsi"/>
          <w:lang w:val="en-GB"/>
        </w:rPr>
        <w:t xml:space="preserve">place to be in order to </w:t>
      </w:r>
      <w:r w:rsidR="00A32E5A" w:rsidRPr="00804EC5">
        <w:rPr>
          <w:rFonts w:cstheme="minorHAnsi"/>
          <w:lang w:val="en-GB"/>
        </w:rPr>
        <w:t>utter it</w:t>
      </w:r>
      <w:r w:rsidR="006B556F" w:rsidRPr="00804EC5">
        <w:rPr>
          <w:rFonts w:cstheme="minorHAnsi"/>
          <w:lang w:val="en-GB"/>
        </w:rPr>
        <w:t xml:space="preserve"> – the homeless are limited in their actions. Homeless</w:t>
      </w:r>
      <w:r w:rsidR="00256D33" w:rsidRPr="00804EC5">
        <w:rPr>
          <w:rFonts w:cstheme="minorHAnsi"/>
          <w:lang w:val="en-GB"/>
        </w:rPr>
        <w:t xml:space="preserve"> people</w:t>
      </w:r>
      <w:r w:rsidR="006B556F" w:rsidRPr="00804EC5">
        <w:rPr>
          <w:rFonts w:cstheme="minorHAnsi"/>
          <w:lang w:val="en-GB"/>
        </w:rPr>
        <w:t xml:space="preserve">, </w:t>
      </w:r>
      <w:r w:rsidR="00CB49FD" w:rsidRPr="00804EC5">
        <w:rPr>
          <w:rFonts w:cstheme="minorHAnsi"/>
          <w:lang w:val="en-GB"/>
        </w:rPr>
        <w:t>not having a home</w:t>
      </w:r>
      <w:r w:rsidR="006B556F" w:rsidRPr="00804EC5">
        <w:rPr>
          <w:rFonts w:cstheme="minorHAnsi"/>
          <w:lang w:val="en-GB"/>
        </w:rPr>
        <w:t>, can only act in society to the extent that</w:t>
      </w:r>
      <w:r w:rsidR="00CB49FD" w:rsidRPr="00804EC5">
        <w:rPr>
          <w:rFonts w:cstheme="minorHAnsi"/>
          <w:lang w:val="en-GB"/>
        </w:rPr>
        <w:t xml:space="preserve"> this is </w:t>
      </w:r>
      <w:r w:rsidR="00B2131D" w:rsidRPr="00804EC5">
        <w:rPr>
          <w:rFonts w:cstheme="minorHAnsi"/>
          <w:lang w:val="en-GB"/>
        </w:rPr>
        <w:t>i</w:t>
      </w:r>
      <w:r w:rsidR="00CB49FD" w:rsidRPr="00804EC5">
        <w:rPr>
          <w:rFonts w:cstheme="minorHAnsi"/>
          <w:lang w:val="en-GB"/>
        </w:rPr>
        <w:t xml:space="preserve">n </w:t>
      </w:r>
      <w:r w:rsidR="00B2131D" w:rsidRPr="00804EC5">
        <w:rPr>
          <w:rFonts w:cstheme="minorHAnsi"/>
          <w:lang w:val="en-GB"/>
        </w:rPr>
        <w:t xml:space="preserve">the </w:t>
      </w:r>
      <w:r w:rsidR="00CB49FD" w:rsidRPr="00804EC5">
        <w:rPr>
          <w:rFonts w:cstheme="minorHAnsi"/>
          <w:lang w:val="en-GB"/>
        </w:rPr>
        <w:t xml:space="preserve">public </w:t>
      </w:r>
      <w:r w:rsidR="00B2131D" w:rsidRPr="00804EC5">
        <w:rPr>
          <w:rFonts w:cstheme="minorHAnsi"/>
          <w:lang w:val="en-GB"/>
        </w:rPr>
        <w:t>sphere</w:t>
      </w:r>
      <w:r w:rsidR="006B556F" w:rsidRPr="00804EC5">
        <w:rPr>
          <w:rFonts w:cstheme="minorHAnsi"/>
          <w:lang w:val="en-GB"/>
        </w:rPr>
        <w:t xml:space="preserve">. </w:t>
      </w:r>
      <w:r w:rsidR="00A32E5A" w:rsidRPr="00804EC5">
        <w:rPr>
          <w:rFonts w:cstheme="minorHAnsi"/>
          <w:lang w:val="en-GB"/>
        </w:rPr>
        <w:t>Consequently</w:t>
      </w:r>
      <w:r w:rsidR="006B556F" w:rsidRPr="00804EC5">
        <w:rPr>
          <w:rFonts w:cstheme="minorHAnsi"/>
          <w:lang w:val="en-GB"/>
        </w:rPr>
        <w:t>,</w:t>
      </w:r>
      <w:r w:rsidR="00A32E5A" w:rsidRPr="00804EC5">
        <w:rPr>
          <w:rFonts w:cstheme="minorHAnsi"/>
          <w:lang w:val="en-GB"/>
        </w:rPr>
        <w:t xml:space="preserve"> </w:t>
      </w:r>
      <w:r w:rsidR="006B556F" w:rsidRPr="00804EC5">
        <w:rPr>
          <w:rFonts w:cstheme="minorHAnsi"/>
          <w:lang w:val="en-GB"/>
        </w:rPr>
        <w:t>having a private property is necessary</w:t>
      </w:r>
      <w:r w:rsidR="00C642F1" w:rsidRPr="00804EC5">
        <w:rPr>
          <w:rFonts w:cstheme="minorHAnsi"/>
          <w:lang w:val="en-GB"/>
        </w:rPr>
        <w:t xml:space="preserve"> in order to be free</w:t>
      </w:r>
      <w:r w:rsidR="006B556F" w:rsidRPr="00804EC5">
        <w:rPr>
          <w:rFonts w:cstheme="minorHAnsi"/>
          <w:lang w:val="en-GB"/>
        </w:rPr>
        <w:t xml:space="preserve">. A private property is a place where someone, the owner of it, can choose what rules apply. It is a common rule for property owners to only grant access to their property to people they specifically choose. This implies that all other people, including wandering homeless people, are not allowed to enter </w:t>
      </w:r>
      <w:r w:rsidR="00CB49FD" w:rsidRPr="00804EC5">
        <w:rPr>
          <w:rFonts w:cstheme="minorHAnsi"/>
          <w:lang w:val="en-GB"/>
        </w:rPr>
        <w:t xml:space="preserve">private </w:t>
      </w:r>
      <w:r w:rsidR="006B556F" w:rsidRPr="00804EC5">
        <w:rPr>
          <w:rFonts w:cstheme="minorHAnsi"/>
          <w:lang w:val="en-GB"/>
        </w:rPr>
        <w:t xml:space="preserve">property without explicit permission. This right to be left alone, which is a specification of negative freedom, is so strongly embedded in our society that one can call the police to have uninvited people removed from your property </w:t>
      </w:r>
      <w:r w:rsidR="006B556F"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&lt;EndNote&gt;&lt;Cite&gt;&lt;Author&gt;Waldron&lt;/Author&gt;&lt;Year&gt;1991&lt;/Year&gt;&lt;RecNum&gt;6&lt;/RecNum&gt;&lt;Pages&gt;297&lt;/Pages&gt;&lt;DisplayText&gt;(Waldron, 1991, p. 297)&lt;/DisplayText&gt;&lt;record&gt;&lt;rec-number&gt;6&lt;/rec-number&gt;&lt;foreign-keys&gt;&lt;key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006B556F" w:rsidRPr="00804EC5">
        <w:rPr>
          <w:rFonts w:cstheme="minorHAnsi"/>
          <w:lang w:val="en-GB"/>
        </w:rPr>
        <w:fldChar w:fldCharType="separate"/>
      </w:r>
      <w:r w:rsidR="006B556F" w:rsidRPr="00804EC5">
        <w:rPr>
          <w:rFonts w:cstheme="minorHAnsi"/>
          <w:noProof/>
          <w:lang w:val="en-GB"/>
        </w:rPr>
        <w:t>(Waldron, 1991, p. 297)</w:t>
      </w:r>
      <w:r w:rsidR="006B556F" w:rsidRPr="00804EC5">
        <w:rPr>
          <w:rFonts w:cstheme="minorHAnsi"/>
          <w:lang w:val="en-GB"/>
        </w:rPr>
        <w:fldChar w:fldCharType="end"/>
      </w:r>
      <w:r w:rsidR="006B556F" w:rsidRPr="00804EC5">
        <w:rPr>
          <w:rFonts w:cstheme="minorHAnsi"/>
          <w:lang w:val="en-GB"/>
        </w:rPr>
        <w:t>.</w:t>
      </w:r>
    </w:p>
    <w:p w14:paraId="0D4B91D7" w14:textId="669B63AB" w:rsidR="006B556F" w:rsidRPr="00804EC5" w:rsidRDefault="006B556F" w:rsidP="004D358B">
      <w:pPr>
        <w:spacing w:line="480" w:lineRule="auto"/>
        <w:ind w:firstLine="720"/>
        <w:jc w:val="both"/>
        <w:rPr>
          <w:rFonts w:cstheme="minorHAnsi"/>
          <w:lang w:val="en-GB"/>
        </w:rPr>
      </w:pPr>
      <w:r w:rsidRPr="00804EC5">
        <w:rPr>
          <w:rFonts w:cstheme="minorHAnsi"/>
          <w:lang w:val="en-GB"/>
        </w:rPr>
        <w:t xml:space="preserve">Such restrictions, which are a consequence of one’s personal freedom, are not problematic for people who have private property of their own. </w:t>
      </w:r>
      <w:r w:rsidR="002C190C" w:rsidRPr="00804EC5">
        <w:rPr>
          <w:rFonts w:cstheme="minorHAnsi"/>
          <w:lang w:val="en-GB"/>
        </w:rPr>
        <w:t xml:space="preserve">However, </w:t>
      </w:r>
      <w:r w:rsidR="00CB49FD" w:rsidRPr="00804EC5">
        <w:rPr>
          <w:rFonts w:cstheme="minorHAnsi"/>
          <w:lang w:val="en-GB"/>
        </w:rPr>
        <w:t>they are</w:t>
      </w:r>
      <w:r w:rsidR="002C190C" w:rsidRPr="00804EC5">
        <w:rPr>
          <w:rFonts w:cstheme="minorHAnsi"/>
          <w:lang w:val="en-GB"/>
        </w:rPr>
        <w:t xml:space="preserve"> problematic f</w:t>
      </w:r>
      <w:r w:rsidRPr="00804EC5">
        <w:rPr>
          <w:rFonts w:cstheme="minorHAnsi"/>
          <w:lang w:val="en-GB"/>
        </w:rPr>
        <w:t xml:space="preserve">or the homeless </w:t>
      </w:r>
      <w:r w:rsidR="00CB49FD" w:rsidRPr="00804EC5">
        <w:rPr>
          <w:rFonts w:cstheme="minorHAnsi"/>
          <w:lang w:val="en-GB"/>
        </w:rPr>
        <w:t xml:space="preserve">making it impossible for them </w:t>
      </w:r>
      <w:r w:rsidRPr="00804EC5">
        <w:rPr>
          <w:rFonts w:cstheme="minorHAnsi"/>
          <w:lang w:val="en-GB"/>
        </w:rPr>
        <w:t xml:space="preserve">to perform </w:t>
      </w:r>
      <w:r w:rsidR="00051E21" w:rsidRPr="00804EC5">
        <w:rPr>
          <w:rFonts w:cstheme="minorHAnsi"/>
          <w:lang w:val="en-GB"/>
        </w:rPr>
        <w:t>certain activities</w:t>
      </w:r>
      <w:r w:rsidRPr="00804EC5">
        <w:rPr>
          <w:rFonts w:cstheme="minorHAnsi"/>
          <w:lang w:val="en-GB"/>
        </w:rPr>
        <w:t xml:space="preserve"> like sleeping or washing. Since the homeless do not own a private property, nor can perform such activities in the public sphere, they cannot </w:t>
      </w:r>
      <w:r w:rsidR="00051E21" w:rsidRPr="00804EC5">
        <w:rPr>
          <w:rFonts w:cstheme="minorHAnsi"/>
          <w:lang w:val="en-GB"/>
        </w:rPr>
        <w:t>act upon their fundamental human needs</w:t>
      </w:r>
      <w:r w:rsidRPr="00804EC5">
        <w:rPr>
          <w:rFonts w:cstheme="minorHAnsi"/>
          <w:lang w:val="en-GB"/>
        </w:rPr>
        <w:t>. Therefore, the negative notion of freedom leads to a limitation of the autonomy of the homeless.</w:t>
      </w:r>
      <w:r w:rsidR="004D358B" w:rsidRPr="00804EC5">
        <w:rPr>
          <w:rFonts w:cstheme="minorHAnsi"/>
          <w:lang w:val="en-GB"/>
        </w:rPr>
        <w:t xml:space="preserve"> </w:t>
      </w:r>
      <w:r w:rsidR="00051E21" w:rsidRPr="00804EC5">
        <w:rPr>
          <w:rFonts w:cstheme="minorHAnsi"/>
          <w:lang w:val="en-GB"/>
        </w:rPr>
        <w:t>As a result</w:t>
      </w:r>
      <w:r w:rsidRPr="00804EC5">
        <w:rPr>
          <w:rFonts w:cstheme="minorHAnsi"/>
          <w:lang w:val="en-GB"/>
        </w:rPr>
        <w:t xml:space="preserve">, the homeless are </w:t>
      </w:r>
      <w:r w:rsidR="00CB49FD" w:rsidRPr="00804EC5">
        <w:rPr>
          <w:rFonts w:cstheme="minorHAnsi"/>
          <w:lang w:val="en-GB"/>
        </w:rPr>
        <w:t>restricted to</w:t>
      </w:r>
      <w:r w:rsidRPr="00804EC5">
        <w:rPr>
          <w:rFonts w:cstheme="minorHAnsi"/>
          <w:lang w:val="en-GB"/>
        </w:rPr>
        <w:t xml:space="preserve"> the public sphere. This is the sphere with common property available for all, like parks and streets. The fact that the homeless are bound, maybe even trapped, in the public sphere creates a difficult situation: the homeless must perform their </w:t>
      </w:r>
      <w:r w:rsidR="00051E21" w:rsidRPr="00804EC5">
        <w:rPr>
          <w:rFonts w:cstheme="minorHAnsi"/>
          <w:lang w:val="en-GB"/>
        </w:rPr>
        <w:t>fundamental human needs</w:t>
      </w:r>
      <w:r w:rsidRPr="00804EC5">
        <w:rPr>
          <w:rFonts w:cstheme="minorHAnsi"/>
          <w:lang w:val="en-GB"/>
        </w:rPr>
        <w:t xml:space="preserve">, like sleeping, washing, and urinating, in these parks and streets. This is problematic since these types of actions are </w:t>
      </w:r>
      <w:r w:rsidR="00604690" w:rsidRPr="00804EC5">
        <w:rPr>
          <w:rFonts w:cstheme="minorHAnsi"/>
          <w:lang w:val="en-GB"/>
        </w:rPr>
        <w:t>typically</w:t>
      </w:r>
      <w:r w:rsidRPr="00804EC5">
        <w:rPr>
          <w:rFonts w:cstheme="minorHAnsi"/>
          <w:lang w:val="en-GB"/>
        </w:rPr>
        <w:t xml:space="preserve"> prohibited in the public sphere.</w:t>
      </w:r>
      <w:r w:rsidR="002C190C" w:rsidRPr="00804EC5">
        <w:rPr>
          <w:rFonts w:cstheme="minorHAnsi"/>
          <w:lang w:val="en-GB"/>
        </w:rPr>
        <w:t xml:space="preserve"> Therefore, t</w:t>
      </w:r>
      <w:r w:rsidRPr="00804EC5">
        <w:rPr>
          <w:rFonts w:cstheme="minorHAnsi"/>
          <w:lang w:val="en-GB"/>
        </w:rPr>
        <w:t>he liberal approach argues that solely living in the public sphere is problematic because it diminishe</w:t>
      </w:r>
      <w:r w:rsidR="00604690" w:rsidRPr="00804EC5">
        <w:rPr>
          <w:rFonts w:cstheme="minorHAnsi"/>
          <w:lang w:val="en-GB"/>
        </w:rPr>
        <w:t>s</w:t>
      </w:r>
      <w:r w:rsidRPr="00804EC5">
        <w:rPr>
          <w:rFonts w:cstheme="minorHAnsi"/>
          <w:lang w:val="en-GB"/>
        </w:rPr>
        <w:t xml:space="preserve"> </w:t>
      </w:r>
      <w:r w:rsidR="00604690" w:rsidRPr="00804EC5">
        <w:rPr>
          <w:rFonts w:cstheme="minorHAnsi"/>
          <w:lang w:val="en-GB"/>
        </w:rPr>
        <w:t xml:space="preserve">the freedom to perform life sustaining activities </w:t>
      </w:r>
      <w:r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&lt;EndNote&gt;&lt;Cite&gt;&lt;Author&gt;Waldron&lt;/Author&gt;&lt;Year&gt;1991&lt;/Year&gt;&lt;RecNum&gt;6&lt;/RecNum&gt;&lt;DisplayText&gt;(Waldron, 1991)&lt;/DisplayText&gt;&lt;record&gt;&lt;rec-number&gt;6&lt;/rec-number&gt;&lt;foreign-keys&gt;&lt;key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Pr="00804EC5">
        <w:rPr>
          <w:rFonts w:cstheme="minorHAnsi"/>
          <w:lang w:val="en-GB"/>
        </w:rPr>
        <w:fldChar w:fldCharType="separate"/>
      </w:r>
      <w:r w:rsidRPr="00804EC5">
        <w:rPr>
          <w:rFonts w:cstheme="minorHAnsi"/>
          <w:noProof/>
          <w:lang w:val="en-GB"/>
        </w:rPr>
        <w:t>(Waldron, 1991)</w:t>
      </w:r>
      <w:r w:rsidRPr="00804EC5">
        <w:rPr>
          <w:rFonts w:cstheme="minorHAnsi"/>
          <w:lang w:val="en-GB"/>
        </w:rPr>
        <w:fldChar w:fldCharType="end"/>
      </w:r>
      <w:r w:rsidRPr="00804EC5">
        <w:rPr>
          <w:rFonts w:cstheme="minorHAnsi"/>
          <w:lang w:val="en-GB"/>
        </w:rPr>
        <w:t xml:space="preserve">. </w:t>
      </w:r>
      <w:r w:rsidR="003F0EA4" w:rsidRPr="00804EC5">
        <w:rPr>
          <w:rFonts w:cstheme="minorHAnsi"/>
          <w:lang w:val="en-GB"/>
        </w:rPr>
        <w:t>Consequently,</w:t>
      </w:r>
      <w:r w:rsidRPr="00804EC5">
        <w:rPr>
          <w:rFonts w:cstheme="minorHAnsi"/>
          <w:lang w:val="en-GB"/>
        </w:rPr>
        <w:t xml:space="preserve"> </w:t>
      </w:r>
      <w:r w:rsidR="00604690" w:rsidRPr="00804EC5">
        <w:rPr>
          <w:rFonts w:cstheme="minorHAnsi"/>
          <w:lang w:val="en-GB"/>
        </w:rPr>
        <w:t xml:space="preserve">it </w:t>
      </w:r>
      <w:r w:rsidRPr="00804EC5">
        <w:rPr>
          <w:rFonts w:cstheme="minorHAnsi"/>
          <w:lang w:val="en-GB"/>
        </w:rPr>
        <w:t>render</w:t>
      </w:r>
      <w:r w:rsidR="00604690" w:rsidRPr="00804EC5">
        <w:rPr>
          <w:rFonts w:cstheme="minorHAnsi"/>
          <w:lang w:val="en-GB"/>
        </w:rPr>
        <w:t>s</w:t>
      </w:r>
      <w:r w:rsidRPr="00804EC5">
        <w:rPr>
          <w:rFonts w:cstheme="minorHAnsi"/>
          <w:lang w:val="en-GB"/>
        </w:rPr>
        <w:t xml:space="preserve"> the status of homelessness equal to other violations of human rights, like torture </w:t>
      </w:r>
      <w:r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&lt;EndNote&gt;&lt;Cite&gt;&lt;Author&gt;Waldron&lt;/Author&gt;&lt;Year&gt;1991&lt;/Year&gt;&lt;RecNum&gt;6&lt;/RecNum&gt;&lt;Pages&gt;296&lt;/Pages&gt;&lt;DisplayText&gt;(Waldron, 1991, p. 296)&lt;/DisplayText&gt;&lt;record&gt;&lt;rec-number&gt;6&lt;/rec-number&gt;&lt;foreign-keys&gt;&lt;key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Pr="00804EC5">
        <w:rPr>
          <w:rFonts w:cstheme="minorHAnsi"/>
          <w:lang w:val="en-GB"/>
        </w:rPr>
        <w:fldChar w:fldCharType="separate"/>
      </w:r>
      <w:r w:rsidRPr="00804EC5">
        <w:rPr>
          <w:rFonts w:cstheme="minorHAnsi"/>
          <w:noProof/>
          <w:lang w:val="en-GB"/>
        </w:rPr>
        <w:t>(Waldron, 1991, p. 296)</w:t>
      </w:r>
      <w:r w:rsidRPr="00804EC5">
        <w:rPr>
          <w:rFonts w:cstheme="minorHAnsi"/>
          <w:lang w:val="en-GB"/>
        </w:rPr>
        <w:fldChar w:fldCharType="end"/>
      </w:r>
      <w:r w:rsidRPr="00804EC5">
        <w:rPr>
          <w:rFonts w:cstheme="minorHAnsi"/>
          <w:lang w:val="en-GB"/>
        </w:rPr>
        <w:t>.</w:t>
      </w:r>
    </w:p>
    <w:p w14:paraId="3482D6FD" w14:textId="77777777" w:rsidR="00AB1015" w:rsidRPr="00804EC5" w:rsidRDefault="00AB1015">
      <w:pPr>
        <w:spacing w:line="480" w:lineRule="auto"/>
        <w:ind w:firstLine="720"/>
        <w:jc w:val="both"/>
        <w:rPr>
          <w:rFonts w:cstheme="minorHAnsi"/>
          <w:lang w:val="en-GB"/>
        </w:rPr>
      </w:pPr>
    </w:p>
    <w:p w14:paraId="160A2508" w14:textId="4EAB354C" w:rsidR="0076377C" w:rsidRPr="00804EC5" w:rsidRDefault="006568F5" w:rsidP="0010516F">
      <w:pPr>
        <w:pStyle w:val="Kop3"/>
        <w:rPr>
          <w:lang w:val="en-GB"/>
        </w:rPr>
      </w:pPr>
      <w:bookmarkStart w:id="91" w:name="_Toc75363070"/>
      <w:bookmarkStart w:id="92" w:name="_Toc75430716"/>
      <w:bookmarkStart w:id="93" w:name="_Toc75433385"/>
      <w:bookmarkStart w:id="94" w:name="_Toc77499046"/>
      <w:bookmarkStart w:id="95" w:name="_Toc78367049"/>
      <w:bookmarkStart w:id="96" w:name="_Toc78803522"/>
      <w:bookmarkStart w:id="97" w:name="_Toc79139736"/>
      <w:bookmarkStart w:id="98" w:name="_Toc79139779"/>
      <w:bookmarkStart w:id="99" w:name="_Toc79260950"/>
      <w:bookmarkStart w:id="100" w:name="_Toc79260993"/>
      <w:bookmarkStart w:id="101" w:name="_Toc79408347"/>
      <w:bookmarkStart w:id="102" w:name="_Toc79495757"/>
      <w:bookmarkStart w:id="103" w:name="_Toc79584342"/>
      <w:bookmarkStart w:id="104" w:name="_Toc79661801"/>
      <w:bookmarkStart w:id="105" w:name="_Toc79746078"/>
      <w:bookmarkStart w:id="106" w:name="_Toc79760164"/>
      <w:r w:rsidRPr="00804EC5">
        <w:rPr>
          <w:lang w:val="en-GB"/>
        </w:rPr>
        <w:t>2.2.</w:t>
      </w:r>
      <w:r w:rsidR="0076377C" w:rsidRPr="00804EC5">
        <w:rPr>
          <w:lang w:val="en-GB"/>
        </w:rPr>
        <w:t>2 Modus Operandi</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14:paraId="0D4504C4" w14:textId="599ED59C" w:rsidR="00901437" w:rsidRPr="00804EC5" w:rsidRDefault="00E16518" w:rsidP="00E72579">
      <w:pPr>
        <w:spacing w:line="480" w:lineRule="auto"/>
        <w:ind w:firstLine="720"/>
        <w:jc w:val="both"/>
        <w:rPr>
          <w:rFonts w:cstheme="minorHAnsi"/>
          <w:b/>
          <w:bCs/>
          <w:lang w:val="en-GB"/>
        </w:rPr>
      </w:pPr>
      <w:r w:rsidRPr="00804EC5">
        <w:rPr>
          <w:rFonts w:cstheme="minorHAnsi"/>
          <w:lang w:val="en-GB"/>
        </w:rPr>
        <w:t xml:space="preserve">The way in which the liberal approach tries to </w:t>
      </w:r>
      <w:r w:rsidR="00B2131D" w:rsidRPr="00804EC5">
        <w:rPr>
          <w:rFonts w:cstheme="minorHAnsi"/>
          <w:lang w:val="en-GB"/>
        </w:rPr>
        <w:t>solve the challenge of</w:t>
      </w:r>
      <w:r w:rsidRPr="00804EC5">
        <w:rPr>
          <w:rFonts w:cstheme="minorHAnsi"/>
          <w:lang w:val="en-GB"/>
        </w:rPr>
        <w:t xml:space="preserve"> homeless</w:t>
      </w:r>
      <w:r w:rsidR="00B2131D" w:rsidRPr="00804EC5">
        <w:rPr>
          <w:rFonts w:cstheme="minorHAnsi"/>
          <w:lang w:val="en-GB"/>
        </w:rPr>
        <w:t>ness</w:t>
      </w:r>
      <w:r w:rsidRPr="00804EC5">
        <w:rPr>
          <w:rFonts w:cstheme="minorHAnsi"/>
          <w:lang w:val="en-GB"/>
        </w:rPr>
        <w:t xml:space="preserve"> is by what I call abstract individuality. </w:t>
      </w:r>
      <w:r w:rsidR="00E27C2C" w:rsidRPr="00804EC5">
        <w:rPr>
          <w:rFonts w:cstheme="minorHAnsi"/>
          <w:lang w:val="en-GB"/>
        </w:rPr>
        <w:t>Based on t</w:t>
      </w:r>
      <w:r w:rsidRPr="00804EC5">
        <w:rPr>
          <w:rFonts w:cstheme="minorHAnsi"/>
          <w:lang w:val="en-GB"/>
        </w:rPr>
        <w:t xml:space="preserve">his </w:t>
      </w:r>
      <w:r w:rsidR="00926F29" w:rsidRPr="00804EC5">
        <w:rPr>
          <w:rFonts w:cstheme="minorHAnsi"/>
          <w:lang w:val="en-GB"/>
        </w:rPr>
        <w:t xml:space="preserve">abstract </w:t>
      </w:r>
      <w:r w:rsidR="004D358B" w:rsidRPr="00804EC5">
        <w:rPr>
          <w:rFonts w:cstheme="minorHAnsi"/>
          <w:lang w:val="en-GB"/>
        </w:rPr>
        <w:t>individuality</w:t>
      </w:r>
      <w:r w:rsidR="00E27C2C" w:rsidRPr="00804EC5">
        <w:rPr>
          <w:rFonts w:cstheme="minorHAnsi"/>
          <w:lang w:val="en-GB"/>
        </w:rPr>
        <w:t xml:space="preserve">, </w:t>
      </w:r>
      <w:r w:rsidRPr="00804EC5">
        <w:rPr>
          <w:rFonts w:cstheme="minorHAnsi"/>
          <w:lang w:val="en-GB"/>
        </w:rPr>
        <w:t>all autonomous individuals</w:t>
      </w:r>
      <w:r w:rsidR="00E27C2C" w:rsidRPr="00804EC5">
        <w:rPr>
          <w:rFonts w:cstheme="minorHAnsi"/>
          <w:lang w:val="en-GB"/>
        </w:rPr>
        <w:t xml:space="preserve"> are treated</w:t>
      </w:r>
      <w:r w:rsidRPr="00804EC5">
        <w:rPr>
          <w:rFonts w:cstheme="minorHAnsi"/>
          <w:lang w:val="en-GB"/>
        </w:rPr>
        <w:t xml:space="preserve"> the same. In treating everybody the same, the liberal approach introduces a </w:t>
      </w:r>
      <w:r w:rsidR="00E27C2C" w:rsidRPr="00804EC5">
        <w:rPr>
          <w:rFonts w:cstheme="minorHAnsi"/>
          <w:lang w:val="en-GB"/>
        </w:rPr>
        <w:t>conflict</w:t>
      </w:r>
      <w:r w:rsidRPr="00804EC5">
        <w:rPr>
          <w:rFonts w:cstheme="minorHAnsi"/>
          <w:lang w:val="en-GB"/>
        </w:rPr>
        <w:t xml:space="preserve"> between negative freedom and diminished autonomy. On the one hand, the liberal approach </w:t>
      </w:r>
      <w:r w:rsidR="00EB165B" w:rsidRPr="00804EC5">
        <w:rPr>
          <w:rFonts w:cstheme="minorHAnsi"/>
          <w:lang w:val="en-GB"/>
        </w:rPr>
        <w:t xml:space="preserve">allows people to be free </w:t>
      </w:r>
      <w:r w:rsidRPr="00804EC5">
        <w:rPr>
          <w:rFonts w:cstheme="minorHAnsi"/>
          <w:lang w:val="en-GB"/>
        </w:rPr>
        <w:t>from interference</w:t>
      </w:r>
      <w:r w:rsidR="00FD4216" w:rsidRPr="00804EC5">
        <w:rPr>
          <w:rFonts w:cstheme="minorHAnsi"/>
          <w:lang w:val="en-GB"/>
        </w:rPr>
        <w:t xml:space="preserve">, providing </w:t>
      </w:r>
      <w:r w:rsidRPr="00804EC5">
        <w:rPr>
          <w:rFonts w:cstheme="minorHAnsi"/>
          <w:lang w:val="en-GB"/>
        </w:rPr>
        <w:t xml:space="preserve">negative freedom. If equal treatment </w:t>
      </w:r>
      <w:r w:rsidR="00FD4216" w:rsidRPr="00804EC5">
        <w:rPr>
          <w:rFonts w:cstheme="minorHAnsi"/>
          <w:lang w:val="en-GB"/>
        </w:rPr>
        <w:t>based on</w:t>
      </w:r>
      <w:r w:rsidRPr="00804EC5">
        <w:rPr>
          <w:rFonts w:cstheme="minorHAnsi"/>
          <w:lang w:val="en-GB"/>
        </w:rPr>
        <w:t xml:space="preserve"> negative freedom develops into diminished autonomy for the homeless, it is their fault rather than the system’s. On the other hand, the liberal approach wants to act upon the diminished autonomy of the homeless because it values autonomy as the cornerstone of its </w:t>
      </w:r>
      <w:r w:rsidR="00FD4216" w:rsidRPr="00804EC5">
        <w:rPr>
          <w:rFonts w:cstheme="minorHAnsi"/>
          <w:lang w:val="en-GB"/>
        </w:rPr>
        <w:t>theory</w:t>
      </w:r>
      <w:r w:rsidRPr="00804EC5">
        <w:rPr>
          <w:rFonts w:cstheme="minorHAnsi"/>
          <w:lang w:val="en-GB"/>
        </w:rPr>
        <w:t>.</w:t>
      </w:r>
      <w:r w:rsidR="00E72579" w:rsidRPr="00804EC5">
        <w:rPr>
          <w:rFonts w:cstheme="minorHAnsi"/>
          <w:b/>
          <w:bCs/>
          <w:lang w:val="en-GB"/>
        </w:rPr>
        <w:t xml:space="preserve"> </w:t>
      </w:r>
      <w:r w:rsidRPr="00804EC5">
        <w:rPr>
          <w:rFonts w:cstheme="minorHAnsi"/>
          <w:lang w:val="en-GB"/>
        </w:rPr>
        <w:t xml:space="preserve">This is also </w:t>
      </w:r>
      <w:r w:rsidR="007919B8" w:rsidRPr="00804EC5">
        <w:rPr>
          <w:rFonts w:cstheme="minorHAnsi"/>
          <w:lang w:val="en-GB"/>
        </w:rPr>
        <w:t>addressed</w:t>
      </w:r>
      <w:r w:rsidRPr="00804EC5">
        <w:rPr>
          <w:rFonts w:cstheme="minorHAnsi"/>
          <w:lang w:val="en-GB"/>
        </w:rPr>
        <w:t xml:space="preserve"> by Jeremy Waldron when he shows the tension between society accepting homelessness in general as a consequence of the economic system, but at the same time not wanting to allow </w:t>
      </w:r>
      <w:r w:rsidR="007919B8" w:rsidRPr="00804EC5">
        <w:rPr>
          <w:rFonts w:cstheme="minorHAnsi"/>
          <w:lang w:val="en-GB"/>
        </w:rPr>
        <w:t xml:space="preserve">the homeless </w:t>
      </w:r>
      <w:r w:rsidRPr="00804EC5">
        <w:rPr>
          <w:rFonts w:cstheme="minorHAnsi"/>
          <w:lang w:val="en-GB"/>
        </w:rPr>
        <w:t xml:space="preserve">to act as free agents in the public space </w:t>
      </w:r>
      <w:r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&lt;EndNote&gt;&lt;Cite&gt;&lt;Author&gt;Waldron&lt;/Author&gt;&lt;Year&gt;1991&lt;/Year&gt;&lt;RecNum&gt;6&lt;/RecNum&gt;&lt;Pages&gt;304&lt;/Pages&gt;&lt;DisplayText&gt;(Waldron, 1991, p. 304)&lt;/DisplayText&gt;&lt;record&gt;&lt;rec-number&gt;6&lt;/rec-number&gt;&lt;foreign-keys&gt;&lt;key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Pr="00804EC5">
        <w:rPr>
          <w:rFonts w:cstheme="minorHAnsi"/>
          <w:lang w:val="en-GB"/>
        </w:rPr>
        <w:fldChar w:fldCharType="separate"/>
      </w:r>
      <w:r w:rsidRPr="00804EC5">
        <w:rPr>
          <w:rFonts w:cstheme="minorHAnsi"/>
          <w:noProof/>
          <w:lang w:val="en-GB"/>
        </w:rPr>
        <w:t>(Waldron, 1991, p. 304)</w:t>
      </w:r>
      <w:r w:rsidRPr="00804EC5">
        <w:rPr>
          <w:rFonts w:cstheme="minorHAnsi"/>
          <w:lang w:val="en-GB"/>
        </w:rPr>
        <w:fldChar w:fldCharType="end"/>
      </w:r>
      <w:r w:rsidRPr="00804EC5">
        <w:rPr>
          <w:rFonts w:cstheme="minorHAnsi"/>
          <w:lang w:val="en-GB"/>
        </w:rPr>
        <w:t>.</w:t>
      </w:r>
    </w:p>
    <w:p w14:paraId="7D7C3BB0" w14:textId="6916F6F8" w:rsidR="00E16518" w:rsidRPr="00804EC5" w:rsidRDefault="00E16518" w:rsidP="007A4CD8">
      <w:pPr>
        <w:spacing w:line="480" w:lineRule="auto"/>
        <w:ind w:firstLine="720"/>
        <w:jc w:val="both"/>
        <w:rPr>
          <w:rFonts w:cstheme="minorHAnsi"/>
          <w:lang w:val="en-GB"/>
        </w:rPr>
      </w:pPr>
      <w:r w:rsidRPr="00804EC5">
        <w:rPr>
          <w:rFonts w:cstheme="minorHAnsi"/>
          <w:lang w:val="en-GB"/>
        </w:rPr>
        <w:t>This puts the homeless in a</w:t>
      </w:r>
      <w:r w:rsidR="00BE3F5C" w:rsidRPr="00804EC5">
        <w:rPr>
          <w:rFonts w:cstheme="minorHAnsi"/>
          <w:lang w:val="en-GB"/>
        </w:rPr>
        <w:t>n awkward predicament</w:t>
      </w:r>
      <w:r w:rsidRPr="00804EC5">
        <w:rPr>
          <w:rFonts w:cstheme="minorHAnsi"/>
          <w:lang w:val="en-GB"/>
        </w:rPr>
        <w:t xml:space="preserve">. They are not </w:t>
      </w:r>
      <w:r w:rsidR="00BE3F5C" w:rsidRPr="00804EC5">
        <w:rPr>
          <w:rFonts w:cstheme="minorHAnsi"/>
          <w:lang w:val="en-GB"/>
        </w:rPr>
        <w:t>supported</w:t>
      </w:r>
      <w:r w:rsidRPr="00804EC5">
        <w:rPr>
          <w:rFonts w:cstheme="minorHAnsi"/>
          <w:lang w:val="en-GB"/>
        </w:rPr>
        <w:t xml:space="preserve"> in removing their status as homeless and at the same time are prohibited to live their lives on the streets. This shows how it is often not </w:t>
      </w:r>
      <w:r w:rsidR="008E1483" w:rsidRPr="00804EC5">
        <w:rPr>
          <w:rFonts w:cstheme="minorHAnsi"/>
          <w:lang w:val="en-GB"/>
        </w:rPr>
        <w:t xml:space="preserve">because </w:t>
      </w:r>
      <w:r w:rsidR="00BE3F5C" w:rsidRPr="00804EC5">
        <w:rPr>
          <w:rFonts w:cstheme="minorHAnsi"/>
          <w:lang w:val="en-GB"/>
        </w:rPr>
        <w:t>of a</w:t>
      </w:r>
      <w:r w:rsidR="008E1483" w:rsidRPr="00804EC5">
        <w:rPr>
          <w:rFonts w:cstheme="minorHAnsi"/>
          <w:lang w:val="en-GB"/>
        </w:rPr>
        <w:t xml:space="preserve"> lack of</w:t>
      </w:r>
      <w:r w:rsidRPr="00804EC5">
        <w:rPr>
          <w:rFonts w:cstheme="minorHAnsi"/>
          <w:lang w:val="en-GB"/>
        </w:rPr>
        <w:t xml:space="preserve"> means or ability that people stay homeless. It is rather that the homeless are restricted even </w:t>
      </w:r>
      <w:r w:rsidR="00926F29" w:rsidRPr="00804EC5">
        <w:rPr>
          <w:rFonts w:cstheme="minorHAnsi"/>
          <w:lang w:val="en-GB"/>
        </w:rPr>
        <w:t xml:space="preserve">in </w:t>
      </w:r>
      <w:r w:rsidRPr="00804EC5">
        <w:rPr>
          <w:rFonts w:cstheme="minorHAnsi"/>
          <w:lang w:val="en-GB"/>
        </w:rPr>
        <w:t>try</w:t>
      </w:r>
      <w:r w:rsidR="00926F29" w:rsidRPr="00804EC5">
        <w:rPr>
          <w:rFonts w:cstheme="minorHAnsi"/>
          <w:lang w:val="en-GB"/>
        </w:rPr>
        <w:t>ing</w:t>
      </w:r>
      <w:r w:rsidRPr="00804EC5">
        <w:rPr>
          <w:rFonts w:cstheme="minorHAnsi"/>
          <w:lang w:val="en-GB"/>
        </w:rPr>
        <w:t xml:space="preserve"> to overcome this physical obstacle </w:t>
      </w:r>
      <w:r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&lt;EndNote&gt;&lt;Cite&gt;&lt;Author&gt;Waldron&lt;/Author&gt;&lt;Year&gt;1991&lt;/Year&gt;&lt;RecNum&gt;6&lt;/RecNum&gt;&lt;Pages&gt;306&lt;/Pages&gt;&lt;DisplayText&gt;(Waldron, 1991, p. 306)&lt;/DisplayText&gt;&lt;record&gt;&lt;rec-number&gt;6&lt;/rec-number&gt;&lt;foreign-keys&gt;&lt;key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Pr="00804EC5">
        <w:rPr>
          <w:rFonts w:cstheme="minorHAnsi"/>
          <w:lang w:val="en-GB"/>
        </w:rPr>
        <w:fldChar w:fldCharType="separate"/>
      </w:r>
      <w:r w:rsidRPr="00804EC5">
        <w:rPr>
          <w:rFonts w:cstheme="minorHAnsi"/>
          <w:noProof/>
          <w:lang w:val="en-GB"/>
        </w:rPr>
        <w:t>(Waldron, 1991, p. 306)</w:t>
      </w:r>
      <w:r w:rsidRPr="00804EC5">
        <w:rPr>
          <w:rFonts w:cstheme="minorHAnsi"/>
          <w:lang w:val="en-GB"/>
        </w:rPr>
        <w:fldChar w:fldCharType="end"/>
      </w:r>
      <w:r w:rsidRPr="00804EC5">
        <w:rPr>
          <w:rFonts w:cstheme="minorHAnsi"/>
          <w:lang w:val="en-GB"/>
        </w:rPr>
        <w:t>.</w:t>
      </w:r>
      <w:r w:rsidR="007A4CD8" w:rsidRPr="00804EC5">
        <w:rPr>
          <w:rFonts w:cstheme="minorHAnsi"/>
          <w:lang w:val="en-GB"/>
        </w:rPr>
        <w:t xml:space="preserve"> </w:t>
      </w:r>
      <w:r w:rsidRPr="00804EC5">
        <w:rPr>
          <w:rFonts w:cstheme="minorHAnsi"/>
          <w:lang w:val="en-GB"/>
        </w:rPr>
        <w:t xml:space="preserve">This restriction </w:t>
      </w:r>
      <w:r w:rsidR="00BE3F5C" w:rsidRPr="00804EC5">
        <w:rPr>
          <w:rFonts w:cstheme="minorHAnsi"/>
          <w:lang w:val="en-GB"/>
        </w:rPr>
        <w:t>results</w:t>
      </w:r>
      <w:r w:rsidRPr="00804EC5">
        <w:rPr>
          <w:rFonts w:cstheme="minorHAnsi"/>
          <w:lang w:val="en-GB"/>
        </w:rPr>
        <w:t xml:space="preserve"> from the accumulation of particular unfreedom, created by private property owners. </w:t>
      </w:r>
      <w:r w:rsidR="00BE3F5C" w:rsidRPr="00804EC5">
        <w:rPr>
          <w:rFonts w:cstheme="minorHAnsi"/>
          <w:lang w:val="en-GB"/>
        </w:rPr>
        <w:t>The fact that</w:t>
      </w:r>
      <w:r w:rsidRPr="00804EC5">
        <w:rPr>
          <w:rFonts w:cstheme="minorHAnsi"/>
          <w:lang w:val="en-GB"/>
        </w:rPr>
        <w:t xml:space="preserve"> the homeless cannot access private property at all, is a particular unfreedom </w:t>
      </w:r>
      <w:r w:rsidR="00BE3F5C" w:rsidRPr="00804EC5">
        <w:rPr>
          <w:rFonts w:cstheme="minorHAnsi"/>
          <w:lang w:val="en-GB"/>
        </w:rPr>
        <w:t>caused by</w:t>
      </w:r>
      <w:r w:rsidRPr="00804EC5">
        <w:rPr>
          <w:rFonts w:cstheme="minorHAnsi"/>
          <w:lang w:val="en-GB"/>
        </w:rPr>
        <w:t xml:space="preserve"> the freedom of property owners. The accumulation of unfreedom, which </w:t>
      </w:r>
      <w:r w:rsidR="00BE3F5C" w:rsidRPr="00804EC5">
        <w:rPr>
          <w:rFonts w:cstheme="minorHAnsi"/>
          <w:lang w:val="en-GB"/>
        </w:rPr>
        <w:t>binds</w:t>
      </w:r>
      <w:r w:rsidRPr="00804EC5">
        <w:rPr>
          <w:rFonts w:cstheme="minorHAnsi"/>
          <w:lang w:val="en-GB"/>
        </w:rPr>
        <w:t xml:space="preserve"> the homeless to the public sphere, is not intentional – homeowners do not create rules to limit the freedom of the homeless, </w:t>
      </w:r>
      <w:r w:rsidR="00BE3F5C" w:rsidRPr="00804EC5">
        <w:rPr>
          <w:rFonts w:cstheme="minorHAnsi"/>
          <w:lang w:val="en-GB"/>
        </w:rPr>
        <w:t>it is the result of exercising their own freedom</w:t>
      </w:r>
      <w:r w:rsidRPr="00804EC5">
        <w:rPr>
          <w:rFonts w:cstheme="minorHAnsi"/>
          <w:lang w:val="en-GB"/>
        </w:rPr>
        <w:t>. Seen from a more general perspective, the homeowners have a right to create such rules, they are not doing anything wrong.</w:t>
      </w:r>
      <w:r w:rsidR="007A4CD8" w:rsidRPr="00804EC5">
        <w:rPr>
          <w:rFonts w:cstheme="minorHAnsi"/>
          <w:lang w:val="en-GB"/>
        </w:rPr>
        <w:t xml:space="preserve"> </w:t>
      </w:r>
      <w:r w:rsidR="00BE3F5C" w:rsidRPr="00804EC5">
        <w:rPr>
          <w:rFonts w:cstheme="minorHAnsi"/>
          <w:lang w:val="en-GB"/>
        </w:rPr>
        <w:t>W</w:t>
      </w:r>
      <w:r w:rsidRPr="00804EC5">
        <w:rPr>
          <w:rFonts w:cstheme="minorHAnsi"/>
          <w:lang w:val="en-GB"/>
        </w:rPr>
        <w:t>e cannot say that ‘the homeless are prohibited to sleep’; yet</w:t>
      </w:r>
      <w:r w:rsidR="00BE3F5C" w:rsidRPr="00804EC5">
        <w:rPr>
          <w:rFonts w:cstheme="minorHAnsi"/>
          <w:lang w:val="en-GB"/>
        </w:rPr>
        <w:t xml:space="preserve">, </w:t>
      </w:r>
      <w:r w:rsidRPr="00804EC5">
        <w:rPr>
          <w:rFonts w:cstheme="minorHAnsi"/>
          <w:lang w:val="en-GB"/>
        </w:rPr>
        <w:t>in realit</w:t>
      </w:r>
      <w:r w:rsidR="00D50980" w:rsidRPr="00804EC5">
        <w:rPr>
          <w:rFonts w:cstheme="minorHAnsi"/>
          <w:lang w:val="en-GB"/>
        </w:rPr>
        <w:t>y</w:t>
      </w:r>
      <w:r w:rsidRPr="00804EC5">
        <w:rPr>
          <w:rFonts w:cstheme="minorHAnsi"/>
          <w:lang w:val="en-GB"/>
        </w:rPr>
        <w:t xml:space="preserve"> they are because they </w:t>
      </w:r>
      <w:r w:rsidR="00BE3F5C" w:rsidRPr="00804EC5">
        <w:rPr>
          <w:rFonts w:cstheme="minorHAnsi"/>
          <w:lang w:val="en-GB"/>
        </w:rPr>
        <w:t>do not have</w:t>
      </w:r>
      <w:r w:rsidRPr="00804EC5">
        <w:rPr>
          <w:rFonts w:cstheme="minorHAnsi"/>
          <w:lang w:val="en-GB"/>
        </w:rPr>
        <w:t xml:space="preserve"> a legal place to sleep. </w:t>
      </w:r>
      <w:r w:rsidR="00BE3F5C" w:rsidRPr="00804EC5">
        <w:rPr>
          <w:rFonts w:cstheme="minorHAnsi"/>
          <w:lang w:val="en-GB"/>
        </w:rPr>
        <w:t>A</w:t>
      </w:r>
      <w:r w:rsidRPr="00804EC5">
        <w:rPr>
          <w:rFonts w:cstheme="minorHAnsi"/>
          <w:lang w:val="en-GB"/>
        </w:rPr>
        <w:t xml:space="preserve"> logical transformation of the sentence </w:t>
      </w:r>
      <w:r w:rsidR="00BE3F5C" w:rsidRPr="00804EC5">
        <w:rPr>
          <w:rFonts w:cstheme="minorHAnsi"/>
          <w:lang w:val="en-GB"/>
        </w:rPr>
        <w:t>would be that</w:t>
      </w:r>
      <w:r w:rsidRPr="00804EC5">
        <w:rPr>
          <w:rFonts w:cstheme="minorHAnsi"/>
          <w:lang w:val="en-GB"/>
        </w:rPr>
        <w:t xml:space="preserve"> ‘there is no place where the homeless are free to sleep’ </w:t>
      </w:r>
      <w:r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&lt;EndNote&gt;&lt;Cite&gt;&lt;Author&gt;Waldron&lt;/Author&gt;&lt;Year&gt;1991&lt;/Year&gt;&lt;RecNum&gt;6&lt;/RecNum&gt;&lt;Pages&gt;314&lt;/Pages&gt;&lt;DisplayText&gt;(Waldron, 1991, p. 314)&lt;/DisplayText&gt;&lt;record&gt;&lt;rec-number&gt;6&lt;/rec-number&gt;&lt;foreign-keys&gt;&lt;key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Pr="00804EC5">
        <w:rPr>
          <w:rFonts w:cstheme="minorHAnsi"/>
          <w:lang w:val="en-GB"/>
        </w:rPr>
        <w:fldChar w:fldCharType="separate"/>
      </w:r>
      <w:r w:rsidRPr="00804EC5">
        <w:rPr>
          <w:rFonts w:cstheme="minorHAnsi"/>
          <w:noProof/>
          <w:lang w:val="en-GB"/>
        </w:rPr>
        <w:t>(Waldron, 1991, p. 314)</w:t>
      </w:r>
      <w:r w:rsidRPr="00804EC5">
        <w:rPr>
          <w:rFonts w:cstheme="minorHAnsi"/>
          <w:lang w:val="en-GB"/>
        </w:rPr>
        <w:fldChar w:fldCharType="end"/>
      </w:r>
      <w:r w:rsidRPr="00804EC5">
        <w:rPr>
          <w:rFonts w:cstheme="minorHAnsi"/>
          <w:lang w:val="en-GB"/>
        </w:rPr>
        <w:t>.</w:t>
      </w:r>
      <w:r w:rsidR="007A4CD8" w:rsidRPr="00804EC5">
        <w:rPr>
          <w:rStyle w:val="Voetnootmarkering"/>
          <w:rFonts w:cstheme="minorHAnsi"/>
          <w:lang w:val="en-GB"/>
        </w:rPr>
        <w:t xml:space="preserve"> </w:t>
      </w:r>
      <w:r w:rsidR="007A4CD8" w:rsidRPr="00804EC5">
        <w:rPr>
          <w:rStyle w:val="Voetnootmarkering"/>
          <w:rFonts w:cstheme="minorHAnsi"/>
          <w:lang w:val="en-GB"/>
        </w:rPr>
        <w:footnoteReference w:id="3"/>
      </w:r>
    </w:p>
    <w:p w14:paraId="06EAB3CD" w14:textId="211BC6A3" w:rsidR="00C877D4" w:rsidRPr="00804EC5" w:rsidRDefault="00236356" w:rsidP="001976DC">
      <w:pPr>
        <w:spacing w:line="480" w:lineRule="auto"/>
        <w:ind w:firstLine="720"/>
        <w:jc w:val="both"/>
        <w:rPr>
          <w:rFonts w:cstheme="minorHAnsi"/>
          <w:lang w:val="en-GB"/>
        </w:rPr>
      </w:pPr>
      <w:r w:rsidRPr="00804EC5">
        <w:rPr>
          <w:rFonts w:cstheme="minorHAnsi"/>
          <w:lang w:val="en-GB"/>
        </w:rPr>
        <w:t>It can be argue</w:t>
      </w:r>
      <w:r w:rsidR="001F3641" w:rsidRPr="00804EC5">
        <w:rPr>
          <w:rFonts w:cstheme="minorHAnsi"/>
          <w:lang w:val="en-GB"/>
        </w:rPr>
        <w:t>d</w:t>
      </w:r>
      <w:r w:rsidRPr="00804EC5">
        <w:rPr>
          <w:rFonts w:cstheme="minorHAnsi"/>
          <w:lang w:val="en-GB"/>
        </w:rPr>
        <w:t xml:space="preserve"> </w:t>
      </w:r>
      <w:r w:rsidR="00964242" w:rsidRPr="00804EC5">
        <w:rPr>
          <w:rFonts w:cstheme="minorHAnsi"/>
          <w:lang w:val="en-GB"/>
        </w:rPr>
        <w:t>that</w:t>
      </w:r>
      <w:r w:rsidR="00E16518" w:rsidRPr="00804EC5">
        <w:rPr>
          <w:rFonts w:cstheme="minorHAnsi"/>
          <w:lang w:val="en-GB"/>
        </w:rPr>
        <w:t xml:space="preserve"> this limitation</w:t>
      </w:r>
      <w:r w:rsidR="00964242" w:rsidRPr="00804EC5">
        <w:rPr>
          <w:rFonts w:cstheme="minorHAnsi"/>
          <w:lang w:val="en-GB"/>
        </w:rPr>
        <w:t xml:space="preserve"> should not be considered to be too serious</w:t>
      </w:r>
      <w:r w:rsidR="00595270" w:rsidRPr="00804EC5">
        <w:rPr>
          <w:rFonts w:cstheme="minorHAnsi"/>
          <w:lang w:val="en-GB"/>
        </w:rPr>
        <w:t xml:space="preserve"> because l</w:t>
      </w:r>
      <w:r w:rsidR="00E16518" w:rsidRPr="00804EC5">
        <w:rPr>
          <w:rFonts w:cstheme="minorHAnsi"/>
          <w:lang w:val="en-GB"/>
        </w:rPr>
        <w:t xml:space="preserve">iving within society inherently creates limitations. For instance, </w:t>
      </w:r>
      <w:r w:rsidR="00760E77" w:rsidRPr="00804EC5">
        <w:rPr>
          <w:rFonts w:cstheme="minorHAnsi"/>
          <w:lang w:val="en-GB"/>
        </w:rPr>
        <w:t>one is</w:t>
      </w:r>
      <w:r w:rsidR="00E16518" w:rsidRPr="00804EC5">
        <w:rPr>
          <w:rFonts w:cstheme="minorHAnsi"/>
          <w:lang w:val="en-GB"/>
        </w:rPr>
        <w:t xml:space="preserve"> also not allowed to drive through a red traffic light. To a certain extent, it is not problematic that society </w:t>
      </w:r>
      <w:r w:rsidR="00B2131D" w:rsidRPr="00804EC5">
        <w:rPr>
          <w:rFonts w:cstheme="minorHAnsi"/>
          <w:lang w:val="en-GB"/>
        </w:rPr>
        <w:t>prohibits</w:t>
      </w:r>
      <w:r w:rsidR="00E16518" w:rsidRPr="00804EC5">
        <w:rPr>
          <w:rFonts w:cstheme="minorHAnsi"/>
          <w:lang w:val="en-GB"/>
        </w:rPr>
        <w:t xml:space="preserve"> actions. </w:t>
      </w:r>
      <w:r w:rsidR="00760E77" w:rsidRPr="00804EC5">
        <w:rPr>
          <w:rFonts w:cstheme="minorHAnsi"/>
          <w:lang w:val="en-GB"/>
        </w:rPr>
        <w:t>However,</w:t>
      </w:r>
      <w:r w:rsidR="00E16518" w:rsidRPr="00804EC5">
        <w:rPr>
          <w:rFonts w:cstheme="minorHAnsi"/>
          <w:lang w:val="en-GB"/>
        </w:rPr>
        <w:t xml:space="preserve"> </w:t>
      </w:r>
      <w:r w:rsidR="00926F29" w:rsidRPr="00804EC5">
        <w:rPr>
          <w:rFonts w:cstheme="minorHAnsi"/>
          <w:lang w:val="en-GB"/>
        </w:rPr>
        <w:t>Waldron’s</w:t>
      </w:r>
      <w:r w:rsidR="00E16518" w:rsidRPr="00804EC5">
        <w:rPr>
          <w:rFonts w:cstheme="minorHAnsi"/>
          <w:lang w:val="en-GB"/>
        </w:rPr>
        <w:t xml:space="preserve"> liberal approach argues that if autonomy is important in assessing homelessness, this is very problematic: “[</w:t>
      </w:r>
      <w:r w:rsidR="007C6BE8" w:rsidRPr="00804EC5">
        <w:rPr>
          <w:rFonts w:cstheme="minorHAnsi"/>
          <w:lang w:val="en-GB"/>
        </w:rPr>
        <w:t>T</w:t>
      </w:r>
      <w:r w:rsidR="00E16518" w:rsidRPr="00804EC5">
        <w:rPr>
          <w:rFonts w:cstheme="minorHAnsi"/>
          <w:lang w:val="en-GB"/>
        </w:rPr>
        <w:t xml:space="preserve">]hough we say there is nothing particularly dignified about sleeping or urinating, there is certainly something deeply and inherently </w:t>
      </w:r>
      <w:r w:rsidR="00E16518" w:rsidRPr="00804EC5">
        <w:rPr>
          <w:rFonts w:cstheme="minorHAnsi"/>
          <w:i/>
          <w:iCs/>
          <w:lang w:val="en-GB"/>
        </w:rPr>
        <w:t>un</w:t>
      </w:r>
      <w:r w:rsidR="00E16518" w:rsidRPr="00804EC5">
        <w:rPr>
          <w:rFonts w:cstheme="minorHAnsi"/>
          <w:lang w:val="en-GB"/>
        </w:rPr>
        <w:t>dignified about being prevented from doing so</w:t>
      </w:r>
      <w:r w:rsidR="00763465" w:rsidRPr="00804EC5">
        <w:rPr>
          <w:rFonts w:cstheme="minorHAnsi"/>
          <w:lang w:val="en-GB"/>
        </w:rPr>
        <w:t>”</w:t>
      </w:r>
      <w:r w:rsidR="00E16518" w:rsidRPr="00804EC5">
        <w:rPr>
          <w:rFonts w:cstheme="minorHAnsi"/>
          <w:lang w:val="en-GB"/>
        </w:rPr>
        <w:t xml:space="preserve">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&lt;EndNote&gt;&lt;Cite&gt;&lt;Author&gt;Waldron&lt;/Author&gt;&lt;Year&gt;1991&lt;/Year&gt;&lt;RecNum&gt;6&lt;/RecNum&gt;&lt;Pages&gt;320&lt;/Pages&gt;&lt;DisplayText&gt;(Waldron, 1991, p. 320)&lt;/DisplayText&gt;&lt;record&gt;&lt;rec-number&gt;6&lt;/rec-number&gt;&lt;foreign-keys&gt;&lt;key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00E16518" w:rsidRPr="00804EC5">
        <w:rPr>
          <w:rFonts w:cstheme="minorHAnsi"/>
          <w:lang w:val="en-GB"/>
        </w:rPr>
        <w:fldChar w:fldCharType="separate"/>
      </w:r>
      <w:r w:rsidR="00E16518" w:rsidRPr="00804EC5">
        <w:rPr>
          <w:rFonts w:cstheme="minorHAnsi"/>
          <w:noProof/>
          <w:lang w:val="en-GB"/>
        </w:rPr>
        <w:t>(Waldron, 1991, p. 320)</w:t>
      </w:r>
      <w:r w:rsidR="00E16518" w:rsidRPr="00804EC5">
        <w:rPr>
          <w:rFonts w:cstheme="minorHAnsi"/>
          <w:lang w:val="en-GB"/>
        </w:rPr>
        <w:fldChar w:fldCharType="end"/>
      </w:r>
      <w:r w:rsidR="00E16518" w:rsidRPr="00804EC5">
        <w:rPr>
          <w:rFonts w:cstheme="minorHAnsi"/>
          <w:lang w:val="en-GB"/>
        </w:rPr>
        <w:t>.</w:t>
      </w:r>
      <w:r w:rsidR="001976DC" w:rsidRPr="00804EC5">
        <w:rPr>
          <w:rFonts w:cstheme="minorHAnsi"/>
          <w:lang w:val="en-GB"/>
        </w:rPr>
        <w:t xml:space="preserve"> </w:t>
      </w:r>
      <w:r w:rsidR="00E16518" w:rsidRPr="00804EC5">
        <w:rPr>
          <w:rFonts w:cstheme="minorHAnsi"/>
          <w:lang w:val="en-GB"/>
        </w:rPr>
        <w:t>T</w:t>
      </w:r>
      <w:r w:rsidR="00B73A0B" w:rsidRPr="00804EC5">
        <w:rPr>
          <w:rFonts w:cstheme="minorHAnsi"/>
          <w:lang w:val="en-GB"/>
        </w:rPr>
        <w:t>herefore, th</w:t>
      </w:r>
      <w:r w:rsidR="00E16518" w:rsidRPr="00804EC5">
        <w:rPr>
          <w:rFonts w:cstheme="minorHAnsi"/>
          <w:lang w:val="en-GB"/>
        </w:rPr>
        <w:t xml:space="preserve">e liberal approach argues that if society uses autonomy as its </w:t>
      </w:r>
      <w:r w:rsidR="00E16518" w:rsidRPr="00804EC5">
        <w:rPr>
          <w:rFonts w:cstheme="minorHAnsi"/>
          <w:i/>
          <w:iCs/>
          <w:lang w:val="en-GB"/>
        </w:rPr>
        <w:t>principio</w:t>
      </w:r>
      <w:r w:rsidR="00E16518" w:rsidRPr="00804EC5">
        <w:rPr>
          <w:rFonts w:cstheme="minorHAnsi"/>
          <w:lang w:val="en-GB"/>
        </w:rPr>
        <w:t>, then we should also</w:t>
      </w:r>
      <w:r w:rsidR="0016056B" w:rsidRPr="00804EC5">
        <w:rPr>
          <w:rFonts w:cstheme="minorHAnsi"/>
          <w:lang w:val="en-GB"/>
        </w:rPr>
        <w:t xml:space="preserve"> </w:t>
      </w:r>
      <w:r w:rsidR="00B73A0B" w:rsidRPr="00804EC5">
        <w:rPr>
          <w:rFonts w:cstheme="minorHAnsi"/>
          <w:lang w:val="en-GB"/>
        </w:rPr>
        <w:t>view</w:t>
      </w:r>
      <w:r w:rsidR="0016056B" w:rsidRPr="00804EC5">
        <w:rPr>
          <w:rFonts w:cstheme="minorHAnsi"/>
          <w:lang w:val="en-GB"/>
        </w:rPr>
        <w:t xml:space="preserve"> </w:t>
      </w:r>
      <w:r w:rsidR="00E16518" w:rsidRPr="00804EC5">
        <w:rPr>
          <w:rFonts w:cstheme="minorHAnsi"/>
          <w:lang w:val="en-GB"/>
        </w:rPr>
        <w:t xml:space="preserve">the </w:t>
      </w:r>
      <w:r w:rsidR="00051E21" w:rsidRPr="00804EC5">
        <w:rPr>
          <w:rFonts w:cstheme="minorHAnsi"/>
          <w:lang w:val="en-GB"/>
        </w:rPr>
        <w:t>fundamental</w:t>
      </w:r>
      <w:r w:rsidR="00926F29" w:rsidRPr="00804EC5">
        <w:rPr>
          <w:rFonts w:cstheme="minorHAnsi"/>
          <w:lang w:val="en-GB"/>
        </w:rPr>
        <w:t xml:space="preserve"> freedom to satisfy</w:t>
      </w:r>
      <w:r w:rsidR="00051E21" w:rsidRPr="00804EC5">
        <w:rPr>
          <w:rFonts w:cstheme="minorHAnsi"/>
          <w:lang w:val="en-GB"/>
        </w:rPr>
        <w:t xml:space="preserve"> </w:t>
      </w:r>
      <w:r w:rsidR="00926F29" w:rsidRPr="00804EC5">
        <w:rPr>
          <w:rFonts w:cstheme="minorHAnsi"/>
          <w:lang w:val="en-GB"/>
        </w:rPr>
        <w:t xml:space="preserve">basic </w:t>
      </w:r>
      <w:r w:rsidR="00051E21" w:rsidRPr="00804EC5">
        <w:rPr>
          <w:rFonts w:cstheme="minorHAnsi"/>
          <w:lang w:val="en-GB"/>
        </w:rPr>
        <w:t>human needs</w:t>
      </w:r>
      <w:r w:rsidR="00E16518" w:rsidRPr="00804EC5">
        <w:rPr>
          <w:rFonts w:cstheme="minorHAnsi"/>
          <w:lang w:val="en-GB"/>
        </w:rPr>
        <w:t xml:space="preserve"> as </w:t>
      </w:r>
      <w:r w:rsidR="00B73A0B" w:rsidRPr="00804EC5">
        <w:rPr>
          <w:rFonts w:cstheme="minorHAnsi"/>
          <w:lang w:val="en-GB"/>
        </w:rPr>
        <w:t>essential</w:t>
      </w:r>
      <w:r w:rsidR="00E16518" w:rsidRPr="00804EC5">
        <w:rPr>
          <w:rFonts w:cstheme="minorHAnsi"/>
          <w:lang w:val="en-GB"/>
        </w:rPr>
        <w:t xml:space="preserve">. Otherwise, the abstract individuality of the liberal approach is just a hollow set of principles and rights which will not help the homeless any further </w:t>
      </w:r>
      <w:r w:rsidR="001976DC" w:rsidRPr="00804EC5">
        <w:rPr>
          <w:rFonts w:cstheme="minorHAnsi"/>
          <w:lang w:val="en-GB"/>
        </w:rPr>
        <w:t>since</w:t>
      </w:r>
      <w:r w:rsidR="00E16518" w:rsidRPr="00804EC5">
        <w:rPr>
          <w:rFonts w:cstheme="minorHAnsi"/>
          <w:lang w:val="en-GB"/>
        </w:rPr>
        <w:t xml:space="preserve"> “one cannot pee in an opportunity”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&lt;EndNote&gt;&lt;Cite&gt;&lt;Author&gt;Waldron&lt;/Author&gt;&lt;Year&gt;1991&lt;/Year&gt;&lt;RecNum&gt;6&lt;/RecNum&gt;&lt;Pages&gt;322&lt;/Pages&gt;&lt;DisplayText&gt;(Waldron, 1991, p. 322)&lt;/DisplayText&gt;&lt;record&gt;&lt;rec-number&gt;6&lt;/rec-number&gt;&lt;foreign-keys&gt;&lt;key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00E16518" w:rsidRPr="00804EC5">
        <w:rPr>
          <w:rFonts w:cstheme="minorHAnsi"/>
          <w:lang w:val="en-GB"/>
        </w:rPr>
        <w:fldChar w:fldCharType="separate"/>
      </w:r>
      <w:r w:rsidR="00E16518" w:rsidRPr="00804EC5">
        <w:rPr>
          <w:rFonts w:cstheme="minorHAnsi"/>
          <w:noProof/>
          <w:lang w:val="en-GB"/>
        </w:rPr>
        <w:t>(Waldron, 1991, p. 322)</w:t>
      </w:r>
      <w:r w:rsidR="00E16518" w:rsidRPr="00804EC5">
        <w:rPr>
          <w:rFonts w:cstheme="minorHAnsi"/>
          <w:lang w:val="en-GB"/>
        </w:rPr>
        <w:fldChar w:fldCharType="end"/>
      </w:r>
      <w:r w:rsidR="00E16518" w:rsidRPr="00804EC5">
        <w:rPr>
          <w:rFonts w:cstheme="minorHAnsi"/>
          <w:lang w:val="en-GB"/>
        </w:rPr>
        <w:t>.</w:t>
      </w:r>
      <w:bookmarkStart w:id="107" w:name="_Toc73697770"/>
    </w:p>
    <w:p w14:paraId="429557C8" w14:textId="77777777" w:rsidR="00AB1015" w:rsidRPr="00804EC5" w:rsidRDefault="00AB1015" w:rsidP="0010516F">
      <w:pPr>
        <w:spacing w:line="480" w:lineRule="auto"/>
        <w:ind w:firstLine="720"/>
        <w:jc w:val="both"/>
        <w:rPr>
          <w:rFonts w:cstheme="minorHAnsi"/>
          <w:lang w:val="en-GB"/>
        </w:rPr>
      </w:pPr>
    </w:p>
    <w:p w14:paraId="5AFB40F8" w14:textId="71EA7A94" w:rsidR="0076377C" w:rsidRPr="00804EC5" w:rsidRDefault="006568F5" w:rsidP="0010516F">
      <w:pPr>
        <w:pStyle w:val="Kop3"/>
        <w:rPr>
          <w:lang w:val="en-GB"/>
        </w:rPr>
      </w:pPr>
      <w:bookmarkStart w:id="108" w:name="_Toc75363071"/>
      <w:bookmarkStart w:id="109" w:name="_Toc75430717"/>
      <w:bookmarkStart w:id="110" w:name="_Toc75433386"/>
      <w:bookmarkStart w:id="111" w:name="_Toc77499047"/>
      <w:bookmarkStart w:id="112" w:name="_Toc78367050"/>
      <w:bookmarkStart w:id="113" w:name="_Toc78803523"/>
      <w:bookmarkStart w:id="114" w:name="_Toc79139737"/>
      <w:bookmarkStart w:id="115" w:name="_Toc79139780"/>
      <w:bookmarkStart w:id="116" w:name="_Toc79260951"/>
      <w:bookmarkStart w:id="117" w:name="_Toc79260994"/>
      <w:bookmarkStart w:id="118" w:name="_Toc79408348"/>
      <w:bookmarkStart w:id="119" w:name="_Toc79495758"/>
      <w:bookmarkStart w:id="120" w:name="_Toc79584343"/>
      <w:bookmarkStart w:id="121" w:name="_Toc79661802"/>
      <w:bookmarkStart w:id="122" w:name="_Toc79746079"/>
      <w:bookmarkStart w:id="123" w:name="_Toc79760165"/>
      <w:bookmarkEnd w:id="107"/>
      <w:r w:rsidRPr="00804EC5">
        <w:rPr>
          <w:lang w:val="en-GB"/>
        </w:rPr>
        <w:t>2.2.</w:t>
      </w:r>
      <w:r w:rsidR="0076377C" w:rsidRPr="00804EC5">
        <w:rPr>
          <w:lang w:val="en-GB"/>
        </w:rPr>
        <w:t>3 Societas</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49EE5255" w14:textId="44A4F83E" w:rsidR="00E16518" w:rsidRPr="00804EC5" w:rsidRDefault="00073A8A" w:rsidP="00B25B9B">
      <w:pPr>
        <w:spacing w:line="480" w:lineRule="auto"/>
        <w:ind w:firstLine="720"/>
        <w:jc w:val="both"/>
        <w:rPr>
          <w:rFonts w:cstheme="minorHAnsi"/>
          <w:lang w:val="en-GB"/>
        </w:rPr>
      </w:pPr>
      <w:r w:rsidRPr="00804EC5">
        <w:rPr>
          <w:rFonts w:cstheme="minorHAnsi"/>
          <w:lang w:val="en-GB"/>
        </w:rPr>
        <w:t>If the liberal approach</w:t>
      </w:r>
      <w:r w:rsidR="00AB1C16" w:rsidRPr="00804EC5">
        <w:rPr>
          <w:rFonts w:cstheme="minorHAnsi"/>
          <w:lang w:val="en-GB"/>
        </w:rPr>
        <w:t xml:space="preserve"> a</w:t>
      </w:r>
      <w:r w:rsidR="00B73A0B" w:rsidRPr="00804EC5">
        <w:rPr>
          <w:rFonts w:cstheme="minorHAnsi"/>
          <w:lang w:val="en-GB"/>
        </w:rPr>
        <w:t>cknowledg</w:t>
      </w:r>
      <w:r w:rsidRPr="00804EC5">
        <w:rPr>
          <w:rFonts w:cstheme="minorHAnsi"/>
          <w:lang w:val="en-GB"/>
        </w:rPr>
        <w:t>es</w:t>
      </w:r>
      <w:r w:rsidR="00B73A0B" w:rsidRPr="00804EC5">
        <w:rPr>
          <w:rFonts w:cstheme="minorHAnsi"/>
          <w:lang w:val="en-GB"/>
        </w:rPr>
        <w:t xml:space="preserve"> the importance of autonomy and </w:t>
      </w:r>
      <w:r w:rsidR="00AB1C16" w:rsidRPr="00804EC5">
        <w:rPr>
          <w:rFonts w:cstheme="minorHAnsi"/>
          <w:lang w:val="en-GB"/>
        </w:rPr>
        <w:t xml:space="preserve">its </w:t>
      </w:r>
      <w:r w:rsidR="00B73A0B" w:rsidRPr="00804EC5">
        <w:rPr>
          <w:rFonts w:cstheme="minorHAnsi"/>
          <w:lang w:val="en-GB"/>
        </w:rPr>
        <w:t xml:space="preserve">corresponding freedom necessary to realise this, society should </w:t>
      </w:r>
      <w:r w:rsidR="00AA6924" w:rsidRPr="00804EC5">
        <w:rPr>
          <w:rFonts w:cstheme="minorHAnsi"/>
          <w:lang w:val="en-GB"/>
        </w:rPr>
        <w:t>be more facilitating</w:t>
      </w:r>
      <w:r w:rsidRPr="00804EC5">
        <w:rPr>
          <w:rFonts w:cstheme="minorHAnsi"/>
          <w:lang w:val="en-GB"/>
        </w:rPr>
        <w:t>.</w:t>
      </w:r>
      <w:r w:rsidR="00122529" w:rsidRPr="00804EC5">
        <w:rPr>
          <w:rFonts w:cstheme="minorHAnsi"/>
          <w:lang w:val="en-GB"/>
        </w:rPr>
        <w:t xml:space="preserve"> Currently, the homeless are limited in their freedom du</w:t>
      </w:r>
      <w:r w:rsidR="00E16518" w:rsidRPr="00804EC5">
        <w:rPr>
          <w:rFonts w:cstheme="minorHAnsi"/>
          <w:lang w:val="en-GB"/>
        </w:rPr>
        <w:t xml:space="preserve">e to the distinction between the private and the public </w:t>
      </w:r>
      <w:r w:rsidR="006E701C" w:rsidRPr="00804EC5">
        <w:rPr>
          <w:rFonts w:cstheme="minorHAnsi"/>
          <w:lang w:val="en-GB"/>
        </w:rPr>
        <w:t>sphere because</w:t>
      </w:r>
      <w:r w:rsidR="00E16518" w:rsidRPr="00804EC5">
        <w:rPr>
          <w:rFonts w:cstheme="minorHAnsi"/>
          <w:lang w:val="en-GB"/>
        </w:rPr>
        <w:t xml:space="preserve"> the prohibition to enter private property of others becomes a problem to the extent that one needs this private sphere to perform actions that cannot be performed in the public</w:t>
      </w:r>
      <w:r w:rsidR="00E72579" w:rsidRPr="00804EC5">
        <w:rPr>
          <w:rFonts w:cstheme="minorHAnsi"/>
          <w:lang w:val="en-GB"/>
        </w:rPr>
        <w:t xml:space="preserve"> sphere</w:t>
      </w:r>
      <w:r w:rsidR="00E16518" w:rsidRPr="00804EC5">
        <w:rPr>
          <w:rFonts w:cstheme="minorHAnsi"/>
          <w:lang w:val="en-GB"/>
        </w:rPr>
        <w:t xml:space="preserve">. In this sense, the private and public sphere are </w:t>
      </w:r>
      <w:r w:rsidR="006555A8" w:rsidRPr="00804EC5">
        <w:rPr>
          <w:rFonts w:cstheme="minorHAnsi"/>
          <w:lang w:val="en-GB"/>
        </w:rPr>
        <w:t>complementary</w:t>
      </w:r>
      <w:r w:rsidR="00E16518" w:rsidRPr="00804EC5">
        <w:rPr>
          <w:rFonts w:cstheme="minorHAnsi"/>
          <w:lang w:val="en-GB"/>
        </w:rPr>
        <w:t xml:space="preserve"> </w:t>
      </w:r>
      <w:r w:rsidR="00E16518" w:rsidRPr="00804EC5">
        <w:rPr>
          <w:rFonts w:cstheme="minorHAnsi"/>
          <w:lang w:val="en-GB"/>
        </w:rPr>
        <w:fldChar w:fldCharType="begin"/>
      </w:r>
      <w:r w:rsidR="006555A8" w:rsidRPr="00804EC5">
        <w:rPr>
          <w:rFonts w:cstheme="minorHAnsi"/>
          <w:lang w:val="en-GB"/>
        </w:rPr>
        <w:instrText xml:space="preserve"> ADDIN EN.CITE &lt;EndNote&gt;&lt;Cite&gt;&lt;Author&gt;Waldron&lt;/Author&gt;&lt;Year&gt;1991&lt;/Year&gt;&lt;RecNum&gt;6&lt;/RecNum&gt;&lt;Pages&gt;301&lt;/Pages&gt;&lt;DisplayText&gt;(Waldron, 1991, p. 301)&lt;/DisplayText&gt;&lt;record&gt;&lt;rec-number&gt;6&lt;/rec-number&gt;&lt;foreign-keys&gt;&lt;key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00E16518" w:rsidRPr="00804EC5">
        <w:rPr>
          <w:rFonts w:cstheme="minorHAnsi"/>
          <w:lang w:val="en-GB"/>
        </w:rPr>
        <w:fldChar w:fldCharType="separate"/>
      </w:r>
      <w:r w:rsidR="006555A8" w:rsidRPr="00804EC5">
        <w:rPr>
          <w:rFonts w:cstheme="minorHAnsi"/>
          <w:noProof/>
          <w:lang w:val="en-GB"/>
        </w:rPr>
        <w:t>(Waldron, 1991, p. 301)</w:t>
      </w:r>
      <w:r w:rsidR="00E16518" w:rsidRPr="00804EC5">
        <w:rPr>
          <w:rFonts w:cstheme="minorHAnsi"/>
          <w:lang w:val="en-GB"/>
        </w:rPr>
        <w:fldChar w:fldCharType="end"/>
      </w:r>
      <w:r w:rsidR="00E16518" w:rsidRPr="00804EC5">
        <w:rPr>
          <w:rFonts w:cstheme="minorHAnsi"/>
          <w:lang w:val="en-GB"/>
        </w:rPr>
        <w:t>.</w:t>
      </w:r>
      <w:r w:rsidR="0092231D" w:rsidRPr="00804EC5">
        <w:rPr>
          <w:rFonts w:cstheme="minorHAnsi"/>
          <w:b/>
          <w:bCs/>
          <w:lang w:val="en-GB"/>
        </w:rPr>
        <w:t xml:space="preserve"> </w:t>
      </w:r>
      <w:r w:rsidR="00E16518" w:rsidRPr="00804EC5">
        <w:rPr>
          <w:rFonts w:cstheme="minorHAnsi"/>
          <w:lang w:val="en-GB"/>
        </w:rPr>
        <w:t>In a (not so realistic) specific view, the public sphere can be seen as the mere connection of different private spheres by streets, sidewalks, and parks. Although it is hard enough for the homeless to survive in this public sphere, society also ban</w:t>
      </w:r>
      <w:r w:rsidR="00F657F1" w:rsidRPr="00804EC5">
        <w:rPr>
          <w:rFonts w:cstheme="minorHAnsi"/>
          <w:lang w:val="en-GB"/>
        </w:rPr>
        <w:t>s</w:t>
      </w:r>
      <w:r w:rsidR="00E16518" w:rsidRPr="00804EC5">
        <w:rPr>
          <w:rFonts w:cstheme="minorHAnsi"/>
          <w:lang w:val="en-GB"/>
        </w:rPr>
        <w:t xml:space="preserve"> specific behaviour – like sleeping and washing – </w:t>
      </w:r>
      <w:r w:rsidR="00F657F1" w:rsidRPr="00804EC5">
        <w:rPr>
          <w:rFonts w:cstheme="minorHAnsi"/>
          <w:lang w:val="en-GB"/>
        </w:rPr>
        <w:t>from</w:t>
      </w:r>
      <w:r w:rsidR="00E16518" w:rsidRPr="00804EC5">
        <w:rPr>
          <w:rFonts w:cstheme="minorHAnsi"/>
          <w:lang w:val="en-GB"/>
        </w:rPr>
        <w:t xml:space="preserve"> the public sphere </w:t>
      </w:r>
      <w:r w:rsidR="00E16518" w:rsidRPr="00804EC5">
        <w:rPr>
          <w:rFonts w:cstheme="minorHAnsi"/>
          <w:lang w:val="en-GB"/>
        </w:rPr>
        <w:fldChar w:fldCharType="begin"/>
      </w:r>
      <w:r w:rsidR="006555A8" w:rsidRPr="00804EC5">
        <w:rPr>
          <w:rFonts w:cstheme="minorHAnsi"/>
          <w:lang w:val="en-GB"/>
        </w:rPr>
        <w:instrText xml:space="preserve"> ADDIN EN.CITE &lt;EndNote&gt;&lt;Cite&gt;&lt;Author&gt;Feldman&lt;/Author&gt;&lt;Year&gt;2018&lt;/Year&gt;&lt;RecNum&gt;3&lt;/RecNum&gt;&lt;DisplayText&gt;(Arnold, 2012; Feldman, 2018; Smith, 2014)&lt;/DisplayText&gt;&lt;record&gt;&lt;rec-number&gt;3&lt;/rec-number&gt;&lt;foreign-keys&gt;&lt;key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Cite&gt;&lt;Author&gt;Smith&lt;/Author&gt;&lt;Year&gt;2014&lt;/Year&gt;&lt;RecNum&gt;2&lt;/RecNum&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Cite&gt;&lt;Author&gt;Arnold&lt;/Author&gt;&lt;Year&gt;2012&lt;/Year&gt;&lt;RecNum&gt;5&lt;/RecNum&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E16518" w:rsidRPr="00804EC5">
        <w:rPr>
          <w:rFonts w:cstheme="minorHAnsi"/>
          <w:lang w:val="en-GB"/>
        </w:rPr>
        <w:fldChar w:fldCharType="separate"/>
      </w:r>
      <w:r w:rsidR="006555A8" w:rsidRPr="00804EC5">
        <w:rPr>
          <w:rFonts w:cstheme="minorHAnsi"/>
          <w:noProof/>
          <w:lang w:val="en-GB"/>
        </w:rPr>
        <w:t>(Arnold, 2012; Feldman, 2018; Smith, 2014)</w:t>
      </w:r>
      <w:r w:rsidR="00E16518" w:rsidRPr="00804EC5">
        <w:rPr>
          <w:rFonts w:cstheme="minorHAnsi"/>
          <w:lang w:val="en-GB"/>
        </w:rPr>
        <w:fldChar w:fldCharType="end"/>
      </w:r>
      <w:r w:rsidR="00E16518" w:rsidRPr="00804EC5">
        <w:rPr>
          <w:rFonts w:cstheme="minorHAnsi"/>
          <w:lang w:val="en-GB"/>
        </w:rPr>
        <w:t>.</w:t>
      </w:r>
      <w:r w:rsidR="00E72579" w:rsidRPr="00804EC5">
        <w:rPr>
          <w:rFonts w:cstheme="minorHAnsi"/>
          <w:lang w:val="en-GB"/>
        </w:rPr>
        <w:t xml:space="preserve"> </w:t>
      </w:r>
      <w:r w:rsidR="00E16518" w:rsidRPr="00804EC5">
        <w:rPr>
          <w:rFonts w:cstheme="minorHAnsi"/>
          <w:lang w:val="en-GB"/>
        </w:rPr>
        <w:t xml:space="preserve">The banning of these activities makes it even harder for homeless people to live in the public sphere; they now have to deal with three types of prohibitions: society-wide prohibitions, public sphere-specific prohibitions, and general prohibitions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&lt;EndNote&gt;&lt;Cite&gt;&lt;Author&gt;Waldron&lt;/Author&gt;&lt;Year&gt;1991&lt;/Year&gt;&lt;RecNum&gt;6&lt;/RecNum&gt;&lt;DisplayText&gt;(Waldron, 1991)&lt;/DisplayText&gt;&lt;record&gt;&lt;rec-number&gt;6&lt;/rec-number&gt;&lt;foreign-keys&gt;&lt;key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00E16518" w:rsidRPr="00804EC5">
        <w:rPr>
          <w:rFonts w:cstheme="minorHAnsi"/>
          <w:lang w:val="en-GB"/>
        </w:rPr>
        <w:fldChar w:fldCharType="separate"/>
      </w:r>
      <w:r w:rsidR="00E16518" w:rsidRPr="00804EC5">
        <w:rPr>
          <w:rFonts w:cstheme="minorHAnsi"/>
          <w:noProof/>
          <w:lang w:val="en-GB"/>
        </w:rPr>
        <w:t>(Waldron, 1991)</w:t>
      </w:r>
      <w:r w:rsidR="00E16518" w:rsidRPr="00804EC5">
        <w:rPr>
          <w:rFonts w:cstheme="minorHAnsi"/>
          <w:lang w:val="en-GB"/>
        </w:rPr>
        <w:fldChar w:fldCharType="end"/>
      </w:r>
      <w:r w:rsidR="00E16518" w:rsidRPr="00804EC5">
        <w:rPr>
          <w:rFonts w:cstheme="minorHAnsi"/>
          <w:lang w:val="en-GB"/>
        </w:rPr>
        <w:t>. The first kind of prohibitions are prohibitions which are forbidden for everybody in all spheres – like selling drugs. The second kind of prohibitions are prohibitions which apply specifically to the public sphere, like park curfews and ghost driving. The third kind of prohibitions are prohibitions which are allowed in general, but not in public – like washing, sleeping, or urinating. For this last category, one needs the privacy of a private property.</w:t>
      </w:r>
    </w:p>
    <w:p w14:paraId="4E94B55D" w14:textId="6CD5B838" w:rsidR="00683729" w:rsidRPr="00804EC5" w:rsidRDefault="005763C8" w:rsidP="000A0D73">
      <w:pPr>
        <w:spacing w:line="480" w:lineRule="auto"/>
        <w:ind w:firstLine="720"/>
        <w:jc w:val="both"/>
        <w:rPr>
          <w:rFonts w:cstheme="minorHAnsi"/>
          <w:lang w:val="en-GB"/>
        </w:rPr>
      </w:pPr>
      <w:r w:rsidRPr="00804EC5">
        <w:rPr>
          <w:rFonts w:cstheme="minorHAnsi"/>
          <w:lang w:val="en-GB"/>
        </w:rPr>
        <w:t xml:space="preserve">The liberal approach, as presented by Waldron, offers a way to deal with this last type of prohibitions by arguing for a more accommodating public sphere. This </w:t>
      </w:r>
      <w:r w:rsidR="006E5779" w:rsidRPr="00804EC5">
        <w:rPr>
          <w:rFonts w:cstheme="minorHAnsi"/>
          <w:lang w:val="en-GB"/>
        </w:rPr>
        <w:t>includes</w:t>
      </w:r>
      <w:r w:rsidRPr="00804EC5">
        <w:rPr>
          <w:rFonts w:cstheme="minorHAnsi"/>
          <w:lang w:val="en-GB"/>
        </w:rPr>
        <w:t xml:space="preserve"> the provision of public toilets and other facilities which can be freely a</w:t>
      </w:r>
      <w:r w:rsidR="006E5779" w:rsidRPr="00804EC5">
        <w:rPr>
          <w:rFonts w:cstheme="minorHAnsi"/>
          <w:lang w:val="en-GB"/>
        </w:rPr>
        <w:t>cc</w:t>
      </w:r>
      <w:r w:rsidRPr="00804EC5">
        <w:rPr>
          <w:rFonts w:cstheme="minorHAnsi"/>
          <w:lang w:val="en-GB"/>
        </w:rPr>
        <w:t xml:space="preserve">essed from the public sphere in order to </w:t>
      </w:r>
      <w:r w:rsidR="0049241E" w:rsidRPr="00804EC5">
        <w:rPr>
          <w:rFonts w:cstheme="minorHAnsi"/>
          <w:lang w:val="en-GB"/>
        </w:rPr>
        <w:t xml:space="preserve">make it possible to </w:t>
      </w:r>
      <w:r w:rsidR="00B22087" w:rsidRPr="00804EC5">
        <w:rPr>
          <w:rFonts w:cstheme="minorHAnsi"/>
          <w:lang w:val="en-GB"/>
        </w:rPr>
        <w:t xml:space="preserve">legally perform </w:t>
      </w:r>
      <w:r w:rsidR="00BE6ECB" w:rsidRPr="00804EC5">
        <w:rPr>
          <w:rFonts w:cstheme="minorHAnsi"/>
          <w:lang w:val="en-GB"/>
        </w:rPr>
        <w:t>private sphere-specific activities in the public sphere</w:t>
      </w:r>
      <w:r w:rsidR="00DA42FD" w:rsidRPr="00804EC5">
        <w:rPr>
          <w:rFonts w:cstheme="minorHAnsi"/>
          <w:lang w:val="en-GB"/>
        </w:rPr>
        <w:t xml:space="preserve"> </w:t>
      </w:r>
      <w:r w:rsidR="00683729" w:rsidRPr="00804EC5">
        <w:rPr>
          <w:rFonts w:cstheme="minorHAnsi"/>
          <w:lang w:val="en-GB"/>
        </w:rPr>
        <w:fldChar w:fldCharType="begin"/>
      </w:r>
      <w:r w:rsidR="005A673A" w:rsidRPr="00804EC5">
        <w:rPr>
          <w:rFonts w:cstheme="minorHAnsi"/>
          <w:lang w:val="en-GB"/>
        </w:rPr>
        <w:instrText xml:space="preserve"> ADDIN EN.CITE &lt;EndNote&gt;&lt;Cite&gt;&lt;Author&gt;Waldron&lt;/Author&gt;&lt;Year&gt;1991&lt;/Year&gt;&lt;RecNum&gt;6&lt;/RecNum&gt;&lt;Pages&gt;321&lt;/Pages&gt;&lt;DisplayText&gt;(Waldron, 1991, p. 321)&lt;/DisplayText&gt;&lt;record&gt;&lt;rec-number&gt;6&lt;/rec-number&gt;&lt;foreign-keys&gt;&lt;key app="EN" db-id="ata2e9aagwz2epeds28pp5s62wa5rwptasfr" timestamp="1617352482"&gt;6&lt;/key&gt;&lt;/foreign-keys&gt;&lt;ref-type name="Journal Article"&gt;17&lt;/ref-type&gt;&lt;contributors&gt;&lt;authors&gt;&lt;author&gt;Waldron, Jeremy&lt;/author&gt;&lt;/authors&gt;&lt;/contributors&gt;&lt;titles&gt;&lt;title&gt;Homelessness and the Issue of Freedom&lt;/title&gt;&lt;secondary-title&gt;UCLA Law Review&lt;/secondary-title&gt;&lt;/titles&gt;&lt;periodical&gt;&lt;full-title&gt;UCLA Law Review&lt;/full-title&gt;&lt;/periodical&gt;&lt;pages&gt;295-324&lt;/pages&gt;&lt;volume&gt;39 (1)&lt;/volume&gt;&lt;dates&gt;&lt;year&gt;1991&lt;/year&gt;&lt;/dates&gt;&lt;urls&gt;&lt;/urls&gt;&lt;/record&gt;&lt;/Cite&gt;&lt;/EndNote&gt;</w:instrText>
      </w:r>
      <w:r w:rsidR="00683729" w:rsidRPr="00804EC5">
        <w:rPr>
          <w:rFonts w:cstheme="minorHAnsi"/>
          <w:lang w:val="en-GB"/>
        </w:rPr>
        <w:fldChar w:fldCharType="separate"/>
      </w:r>
      <w:r w:rsidR="00683729" w:rsidRPr="00804EC5">
        <w:rPr>
          <w:rFonts w:cstheme="minorHAnsi"/>
          <w:noProof/>
          <w:lang w:val="en-GB"/>
        </w:rPr>
        <w:t>(Waldron, 1991, p. 321)</w:t>
      </w:r>
      <w:r w:rsidR="00683729" w:rsidRPr="00804EC5">
        <w:rPr>
          <w:rFonts w:cstheme="minorHAnsi"/>
          <w:lang w:val="en-GB"/>
        </w:rPr>
        <w:fldChar w:fldCharType="end"/>
      </w:r>
      <w:r w:rsidR="00683729" w:rsidRPr="00804EC5">
        <w:rPr>
          <w:rFonts w:cstheme="minorHAnsi"/>
          <w:lang w:val="en-GB"/>
        </w:rPr>
        <w:t>.</w:t>
      </w:r>
      <w:r w:rsidR="00DA42FD" w:rsidRPr="00804EC5">
        <w:rPr>
          <w:rFonts w:cstheme="minorHAnsi"/>
          <w:lang w:val="en-GB"/>
        </w:rPr>
        <w:t xml:space="preserve"> Therefore, the liberal approach does not </w:t>
      </w:r>
      <w:r w:rsidR="006E5779" w:rsidRPr="00804EC5">
        <w:rPr>
          <w:rFonts w:cstheme="minorHAnsi"/>
          <w:lang w:val="en-GB"/>
        </w:rPr>
        <w:t>aim to eliminate</w:t>
      </w:r>
      <w:r w:rsidR="00DA42FD" w:rsidRPr="00804EC5">
        <w:rPr>
          <w:rFonts w:cstheme="minorHAnsi"/>
          <w:lang w:val="en-GB"/>
        </w:rPr>
        <w:t xml:space="preserve"> homelessness but rather accommodates </w:t>
      </w:r>
      <w:r w:rsidR="00961931" w:rsidRPr="00804EC5">
        <w:rPr>
          <w:rFonts w:cstheme="minorHAnsi"/>
          <w:lang w:val="en-GB"/>
        </w:rPr>
        <w:t>the homeless</w:t>
      </w:r>
      <w:r w:rsidR="00DA42FD" w:rsidRPr="00804EC5">
        <w:rPr>
          <w:rFonts w:cstheme="minorHAnsi"/>
          <w:lang w:val="en-GB"/>
        </w:rPr>
        <w:t xml:space="preserve"> with minimal </w:t>
      </w:r>
      <w:r w:rsidR="00961931" w:rsidRPr="00804EC5">
        <w:rPr>
          <w:rFonts w:cstheme="minorHAnsi"/>
          <w:lang w:val="en-GB"/>
        </w:rPr>
        <w:t>support</w:t>
      </w:r>
      <w:r w:rsidR="00DA42FD" w:rsidRPr="00804EC5">
        <w:rPr>
          <w:rFonts w:cstheme="minorHAnsi"/>
          <w:lang w:val="en-GB"/>
        </w:rPr>
        <w:t xml:space="preserve"> in order to </w:t>
      </w:r>
      <w:r w:rsidR="005D0DCD" w:rsidRPr="00804EC5">
        <w:rPr>
          <w:rFonts w:cstheme="minorHAnsi"/>
          <w:lang w:val="en-GB"/>
        </w:rPr>
        <w:t xml:space="preserve">secure </w:t>
      </w:r>
      <w:r w:rsidR="00DF577D" w:rsidRPr="00804EC5">
        <w:rPr>
          <w:rFonts w:cstheme="minorHAnsi"/>
          <w:lang w:val="en-GB"/>
        </w:rPr>
        <w:t>their autonomy.</w:t>
      </w:r>
    </w:p>
    <w:p w14:paraId="0594D993" w14:textId="77777777" w:rsidR="00AB1015" w:rsidRPr="00804EC5" w:rsidRDefault="00AB1015" w:rsidP="0010516F">
      <w:pPr>
        <w:spacing w:line="480" w:lineRule="auto"/>
        <w:ind w:firstLine="720"/>
        <w:jc w:val="both"/>
        <w:rPr>
          <w:rFonts w:cstheme="minorHAnsi"/>
          <w:lang w:val="en-GB"/>
        </w:rPr>
      </w:pPr>
    </w:p>
    <w:p w14:paraId="12B33E0A" w14:textId="5F77CCB7" w:rsidR="00E16518" w:rsidRPr="00804EC5" w:rsidRDefault="00E16518" w:rsidP="0010516F">
      <w:pPr>
        <w:pStyle w:val="Kop2"/>
        <w:rPr>
          <w:lang w:val="en-GB"/>
        </w:rPr>
      </w:pPr>
      <w:bookmarkStart w:id="124" w:name="_Toc73697771"/>
      <w:bookmarkStart w:id="125" w:name="_Toc74235705"/>
      <w:bookmarkStart w:id="126" w:name="_Toc75250009"/>
      <w:bookmarkStart w:id="127" w:name="_Toc79760166"/>
      <w:r w:rsidRPr="00804EC5">
        <w:rPr>
          <w:lang w:val="en-GB"/>
        </w:rPr>
        <w:t xml:space="preserve">2.3 </w:t>
      </w:r>
      <w:r w:rsidR="006342D1" w:rsidRPr="00804EC5">
        <w:rPr>
          <w:lang w:val="en-GB"/>
        </w:rPr>
        <w:t xml:space="preserve">The </w:t>
      </w:r>
      <w:r w:rsidRPr="00804EC5">
        <w:rPr>
          <w:lang w:val="en-GB"/>
        </w:rPr>
        <w:t xml:space="preserve">Care </w:t>
      </w:r>
      <w:r w:rsidR="006342D1" w:rsidRPr="00804EC5">
        <w:rPr>
          <w:lang w:val="en-GB"/>
        </w:rPr>
        <w:t>A</w:t>
      </w:r>
      <w:r w:rsidRPr="00804EC5">
        <w:rPr>
          <w:lang w:val="en-GB"/>
        </w:rPr>
        <w:t>pproach</w:t>
      </w:r>
      <w:bookmarkEnd w:id="124"/>
      <w:bookmarkEnd w:id="125"/>
      <w:bookmarkEnd w:id="126"/>
      <w:bookmarkEnd w:id="127"/>
    </w:p>
    <w:p w14:paraId="360560BE" w14:textId="551E22CB" w:rsidR="001C69A9" w:rsidRPr="00804EC5" w:rsidRDefault="00E16518" w:rsidP="00ED2420">
      <w:pPr>
        <w:spacing w:line="480" w:lineRule="auto"/>
        <w:ind w:firstLine="720"/>
        <w:jc w:val="both"/>
        <w:rPr>
          <w:rFonts w:cstheme="minorHAnsi"/>
          <w:lang w:val="en-GB"/>
        </w:rPr>
      </w:pPr>
      <w:r w:rsidRPr="00804EC5">
        <w:rPr>
          <w:rFonts w:cstheme="minorHAnsi"/>
          <w:lang w:val="en-GB"/>
        </w:rPr>
        <w:t xml:space="preserve">The care approach focusses less on </w:t>
      </w:r>
      <w:r w:rsidR="00D73E9B" w:rsidRPr="00804EC5">
        <w:rPr>
          <w:rFonts w:cstheme="minorHAnsi"/>
          <w:lang w:val="en-GB"/>
        </w:rPr>
        <w:t>rules and norms</w:t>
      </w:r>
      <w:r w:rsidRPr="00804EC5">
        <w:rPr>
          <w:rFonts w:cstheme="minorHAnsi"/>
          <w:lang w:val="en-GB"/>
        </w:rPr>
        <w:t xml:space="preserve"> but rather bases itself on a relational stance concerned with human needs. Being homeless, surviving with little food or shelter, and having to bear the elements is an unworthy way of living which should be resolved </w:t>
      </w:r>
      <w:r w:rsidRPr="00804EC5">
        <w:rPr>
          <w:rFonts w:cstheme="minorHAnsi"/>
          <w:lang w:val="en-GB"/>
        </w:rPr>
        <w:fldChar w:fldCharType="begin">
          <w:fldData xml:space="preserve">PEVuZE5vdGU+PENpdGU+PEF1dGhvcj5Ob2RkaW5nczwvQXV0aG9yPjxZZWFyPjIwMDI8L1llYXI+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</w:fldData>
        </w:fldChar>
      </w:r>
      <w:r w:rsidR="005A673A" w:rsidRPr="00804EC5">
        <w:rPr>
          <w:rFonts w:cstheme="minorHAnsi"/>
          <w:lang w:val="en-GB"/>
        </w:rPr>
        <w:instrText xml:space="preserve"> ADDIN EN.CITE </w:instrText>
      </w:r>
      <w:r w:rsidR="005A673A" w:rsidRPr="00804EC5">
        <w:rPr>
          <w:rFonts w:cstheme="minorHAnsi"/>
          <w:lang w:val="en-GB"/>
        </w:rPr>
        <w:fldChar w:fldCharType="begin">
          <w:fldData xml:space="preserve">PEVuZE5vdGU+PENpdGU+PEF1dGhvcj5Ob2RkaW5nczwvQXV0aG9yPjxZZWFyPjIwMDI8L1llYXI+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</w:fldData>
        </w:fldChar>
      </w:r>
      <w:r w:rsidR="005A673A" w:rsidRPr="00804EC5">
        <w:rPr>
          <w:rFonts w:cstheme="minorHAnsi"/>
          <w:lang w:val="en-GB"/>
        </w:rPr>
        <w:instrText xml:space="preserve"> ADDIN EN.CITE.DATA </w:instrText>
      </w:r>
      <w:r w:rsidR="005A673A" w:rsidRPr="00804EC5">
        <w:rPr>
          <w:rFonts w:cstheme="minorHAnsi"/>
          <w:lang w:val="en-GB"/>
        </w:rPr>
      </w:r>
      <w:r w:rsidR="005A673A" w:rsidRPr="00804EC5">
        <w:rPr>
          <w:rFonts w:cstheme="minorHAnsi"/>
          <w:lang w:val="en-GB"/>
        </w:rPr>
        <w:fldChar w:fldCharType="end"/>
      </w:r>
      <w:r w:rsidRPr="00804EC5">
        <w:rPr>
          <w:rFonts w:cstheme="minorHAnsi"/>
          <w:lang w:val="en-GB"/>
        </w:rPr>
      </w:r>
      <w:r w:rsidRPr="00804EC5">
        <w:rPr>
          <w:rFonts w:cstheme="minorHAnsi"/>
          <w:lang w:val="en-GB"/>
        </w:rPr>
        <w:fldChar w:fldCharType="separate"/>
      </w:r>
      <w:r w:rsidRPr="00804EC5">
        <w:rPr>
          <w:rFonts w:cstheme="minorHAnsi"/>
          <w:noProof/>
          <w:lang w:val="en-GB"/>
        </w:rPr>
        <w:t>(Noddings, 2002a; Van Leeuwen, 2018; Van Leeuwen &amp; Merry, 2019)</w:t>
      </w:r>
      <w:r w:rsidRPr="00804EC5">
        <w:rPr>
          <w:rFonts w:cstheme="minorHAnsi"/>
          <w:lang w:val="en-GB"/>
        </w:rPr>
        <w:fldChar w:fldCharType="end"/>
      </w:r>
      <w:r w:rsidRPr="00804EC5">
        <w:rPr>
          <w:rFonts w:cstheme="minorHAnsi"/>
          <w:lang w:val="en-GB"/>
        </w:rPr>
        <w:t>. Every individual is born within a sphere of privacy and needs nursing. Without care, nobody can function. Hence, we first need to fulfil a minimal threshold of basic needs.</w:t>
      </w:r>
      <w:r w:rsidR="00ED2420" w:rsidRPr="00804EC5">
        <w:rPr>
          <w:rFonts w:cstheme="minorHAnsi"/>
          <w:lang w:val="en-GB"/>
        </w:rPr>
        <w:t xml:space="preserve"> </w:t>
      </w:r>
      <w:r w:rsidRPr="00804EC5">
        <w:rPr>
          <w:rFonts w:cstheme="minorHAnsi"/>
          <w:lang w:val="en-GB"/>
        </w:rPr>
        <w:t>By focussing on needs rather than rights, this approach is a relational approach which takes the individuality and particularity of the homeless</w:t>
      </w:r>
      <w:r w:rsidR="000E396C" w:rsidRPr="00804EC5">
        <w:rPr>
          <w:rFonts w:cstheme="minorHAnsi"/>
          <w:lang w:val="en-GB"/>
        </w:rPr>
        <w:t xml:space="preserve"> into account</w:t>
      </w:r>
      <w:r w:rsidRPr="00804EC5">
        <w:rPr>
          <w:rFonts w:cstheme="minorHAnsi"/>
          <w:lang w:val="en-GB"/>
        </w:rPr>
        <w:t xml:space="preserve"> </w:t>
      </w:r>
      <w:r w:rsidRPr="00804EC5">
        <w:rPr>
          <w:rFonts w:cstheme="minorHAnsi"/>
          <w:lang w:val="en-GB"/>
        </w:rPr>
        <w:fldChar w:fldCharType="begin"/>
      </w:r>
      <w:r w:rsidR="005A673A" w:rsidRPr="00804EC5">
        <w:rPr>
          <w:rFonts w:cstheme="minorHAnsi"/>
          <w:lang w:val="en-GB"/>
        </w:rPr>
        <w:instrText xml:space="preserve"> ADDIN EN.CITE &lt;EndNote&gt;&lt;Cite&gt;&lt;Author&gt;Van Leeuwen&lt;/Author&gt;&lt;Year&gt;2018&lt;/Year&gt;&lt;RecNum&gt;1&lt;/RecNum&gt;&lt;DisplayText&gt;(Van Leeuwen, 2018)&lt;/DisplayText&gt;&lt;record&gt;&lt;rec-number&gt;1&lt;/rec-number&gt;&lt;foreign-keys&gt;&lt;key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rFonts w:cstheme="minorHAnsi"/>
          <w:lang w:val="en-GB"/>
        </w:rPr>
        <w:fldChar w:fldCharType="separate"/>
      </w:r>
      <w:r w:rsidRPr="00804EC5">
        <w:rPr>
          <w:rFonts w:cstheme="minorHAnsi"/>
          <w:noProof/>
          <w:lang w:val="en-GB"/>
        </w:rPr>
        <w:t>(Van Leeuwen, 2018)</w:t>
      </w:r>
      <w:r w:rsidRPr="00804EC5">
        <w:rPr>
          <w:rFonts w:cstheme="minorHAnsi"/>
          <w:lang w:val="en-GB"/>
        </w:rPr>
        <w:fldChar w:fldCharType="end"/>
      </w:r>
      <w:r w:rsidRPr="00804EC5">
        <w:rPr>
          <w:rFonts w:cstheme="minorHAnsi"/>
          <w:lang w:val="en-GB"/>
        </w:rPr>
        <w:t xml:space="preserve">. This relational view is always a bilateral communication between individuals. With interference through </w:t>
      </w:r>
      <w:r w:rsidR="007030B1" w:rsidRPr="00804EC5">
        <w:rPr>
          <w:rFonts w:cstheme="minorHAnsi"/>
          <w:lang w:val="en-GB"/>
        </w:rPr>
        <w:t>dialogue</w:t>
      </w:r>
      <w:r w:rsidRPr="00804EC5">
        <w:rPr>
          <w:rFonts w:cstheme="minorHAnsi"/>
          <w:lang w:val="en-GB"/>
        </w:rPr>
        <w:t xml:space="preserve"> and negotiation, homeless people are </w:t>
      </w:r>
      <w:r w:rsidR="00A62518" w:rsidRPr="00804EC5">
        <w:rPr>
          <w:rFonts w:cstheme="minorHAnsi"/>
          <w:lang w:val="en-GB"/>
        </w:rPr>
        <w:t>supported</w:t>
      </w:r>
      <w:r w:rsidRPr="00804EC5">
        <w:rPr>
          <w:rFonts w:cstheme="minorHAnsi"/>
          <w:lang w:val="en-GB"/>
        </w:rPr>
        <w:t xml:space="preserve"> to steer towards their own true goals </w:t>
      </w:r>
      <w:r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&lt;EndNote&gt;&lt;Cite&gt;&lt;Author&gt;Noddings&lt;/Author&gt;&lt;Year&gt;2002&lt;/Year&gt;&lt;RecNum&gt;9&lt;/RecNum&gt;&lt;Pages&gt;447&lt;/Pages&gt;&lt;DisplayText&gt;(Noddings, 2002a, p. 447)&lt;/DisplayText&gt;&lt;record&gt;&lt;rec-number&gt;9&lt;/rec-number&gt;&lt;foreign-keys&gt;&lt;key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Pr="00804EC5">
        <w:rPr>
          <w:rFonts w:cstheme="minorHAnsi"/>
          <w:noProof/>
          <w:lang w:val="en-GB"/>
        </w:rPr>
        <w:t>(Noddings, 2002a, p. 447)</w:t>
      </w:r>
      <w:r w:rsidRPr="00804EC5">
        <w:rPr>
          <w:rFonts w:cstheme="minorHAnsi"/>
          <w:lang w:val="en-GB"/>
        </w:rPr>
        <w:fldChar w:fldCharType="end"/>
      </w:r>
      <w:r w:rsidRPr="00804EC5">
        <w:rPr>
          <w:rFonts w:cstheme="minorHAnsi"/>
          <w:lang w:val="en-GB"/>
        </w:rPr>
        <w:t>.</w:t>
      </w:r>
      <w:r w:rsidR="001C69A9" w:rsidRPr="00804EC5">
        <w:rPr>
          <w:rFonts w:cstheme="minorHAnsi"/>
          <w:lang w:val="en-GB"/>
        </w:rPr>
        <w:t xml:space="preserve"> </w:t>
      </w:r>
      <w:r w:rsidRPr="00804EC5">
        <w:rPr>
          <w:rFonts w:cstheme="minorHAnsi"/>
          <w:lang w:val="en-GB"/>
        </w:rPr>
        <w:t xml:space="preserve">In achieving these goals, the use of coercion </w:t>
      </w:r>
      <w:r w:rsidR="009E448C" w:rsidRPr="00804EC5">
        <w:rPr>
          <w:rFonts w:cstheme="minorHAnsi"/>
          <w:lang w:val="en-GB"/>
        </w:rPr>
        <w:t xml:space="preserve">is </w:t>
      </w:r>
      <w:r w:rsidRPr="00804EC5">
        <w:rPr>
          <w:rFonts w:cstheme="minorHAnsi"/>
          <w:lang w:val="en-GB"/>
        </w:rPr>
        <w:t>just</w:t>
      </w:r>
      <w:r w:rsidR="009E448C" w:rsidRPr="00804EC5">
        <w:rPr>
          <w:rFonts w:cstheme="minorHAnsi"/>
          <w:lang w:val="en-GB"/>
        </w:rPr>
        <w:t>ified</w:t>
      </w:r>
      <w:r w:rsidRPr="00804EC5">
        <w:rPr>
          <w:rFonts w:cstheme="minorHAnsi"/>
          <w:lang w:val="en-GB"/>
        </w:rPr>
        <w:t xml:space="preserve"> in certain circumstances </w:t>
      </w:r>
      <w:r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&lt;EndNote&gt;&lt;Cite&gt;&lt;Author&gt;Noddings&lt;/Author&gt;&lt;Year&gt;2002&lt;/Year&gt;&lt;RecNum&gt;9&lt;/RecNum&gt;&lt;Pages&gt;450&lt;/Pages&gt;&lt;DisplayText&gt;(Noddings, 2002a, p. 450)&lt;/DisplayText&gt;&lt;record&gt;&lt;rec-number&gt;9&lt;/rec-number&gt;&lt;foreign-keys&gt;&lt;key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Pr="00804EC5">
        <w:rPr>
          <w:rFonts w:cstheme="minorHAnsi"/>
          <w:noProof/>
          <w:lang w:val="en-GB"/>
        </w:rPr>
        <w:t>(Noddings, 2002a, p. 450)</w:t>
      </w:r>
      <w:r w:rsidRPr="00804EC5">
        <w:rPr>
          <w:rFonts w:cstheme="minorHAnsi"/>
          <w:lang w:val="en-GB"/>
        </w:rPr>
        <w:fldChar w:fldCharType="end"/>
      </w:r>
      <w:r w:rsidRPr="00804EC5">
        <w:rPr>
          <w:rFonts w:cstheme="minorHAnsi"/>
          <w:lang w:val="en-GB"/>
        </w:rPr>
        <w:t xml:space="preserve">. </w:t>
      </w:r>
    </w:p>
    <w:p w14:paraId="62E4A024" w14:textId="02F523CB" w:rsidR="00E16518" w:rsidRPr="00804EC5" w:rsidRDefault="00ED2420" w:rsidP="00ED2420">
      <w:pPr>
        <w:spacing w:line="480" w:lineRule="auto"/>
        <w:ind w:firstLine="720"/>
        <w:jc w:val="both"/>
        <w:rPr>
          <w:rFonts w:cstheme="minorHAnsi"/>
          <w:lang w:val="en-GB"/>
        </w:rPr>
      </w:pPr>
      <w:r w:rsidRPr="00804EC5">
        <w:rPr>
          <w:rFonts w:cstheme="minorHAnsi"/>
          <w:lang w:val="en-GB"/>
        </w:rPr>
        <w:t>Since</w:t>
      </w:r>
      <w:r w:rsidR="00E16518" w:rsidRPr="00804EC5">
        <w:rPr>
          <w:rFonts w:cstheme="minorHAnsi"/>
          <w:lang w:val="en-GB"/>
        </w:rPr>
        <w:t xml:space="preserve"> having a home is </w:t>
      </w:r>
      <w:r w:rsidRPr="00804EC5">
        <w:rPr>
          <w:rFonts w:cstheme="minorHAnsi"/>
          <w:lang w:val="en-GB"/>
        </w:rPr>
        <w:t>one of such</w:t>
      </w:r>
      <w:r w:rsidR="00E16518" w:rsidRPr="00804EC5">
        <w:rPr>
          <w:rFonts w:cstheme="minorHAnsi"/>
          <w:lang w:val="en-GB"/>
        </w:rPr>
        <w:t xml:space="preserve"> fundamental human need</w:t>
      </w:r>
      <w:r w:rsidR="00F9695E" w:rsidRPr="00804EC5">
        <w:rPr>
          <w:rFonts w:cstheme="minorHAnsi"/>
          <w:lang w:val="en-GB"/>
        </w:rPr>
        <w:t>s</w:t>
      </w:r>
      <w:r w:rsidR="00E16518" w:rsidRPr="00804EC5">
        <w:rPr>
          <w:rFonts w:cstheme="minorHAnsi"/>
          <w:lang w:val="en-GB"/>
        </w:rPr>
        <w:t xml:space="preserve">, the homeless </w:t>
      </w:r>
      <w:r w:rsidR="00EB4B5E" w:rsidRPr="00804EC5">
        <w:rPr>
          <w:rFonts w:cstheme="minorHAnsi"/>
          <w:lang w:val="en-GB"/>
        </w:rPr>
        <w:t>inherently do not reach the minimal threshold and h</w:t>
      </w:r>
      <w:r w:rsidR="00DE5885" w:rsidRPr="00804EC5">
        <w:rPr>
          <w:rFonts w:cstheme="minorHAnsi"/>
          <w:lang w:val="en-GB"/>
        </w:rPr>
        <w:t>e</w:t>
      </w:r>
      <w:r w:rsidR="00EB4B5E" w:rsidRPr="00804EC5">
        <w:rPr>
          <w:rFonts w:cstheme="minorHAnsi"/>
          <w:lang w:val="en-GB"/>
        </w:rPr>
        <w:t xml:space="preserve">nce </w:t>
      </w:r>
      <w:r w:rsidR="00E16518" w:rsidRPr="00804EC5">
        <w:rPr>
          <w:rFonts w:cstheme="minorHAnsi"/>
          <w:lang w:val="en-GB"/>
        </w:rPr>
        <w:t xml:space="preserve">should be </w:t>
      </w:r>
      <w:r w:rsidR="00A62518" w:rsidRPr="00804EC5">
        <w:rPr>
          <w:rFonts w:cstheme="minorHAnsi"/>
          <w:lang w:val="en-GB"/>
        </w:rPr>
        <w:t>supported</w:t>
      </w:r>
      <w:r w:rsidR="00E16518" w:rsidRPr="00804EC5">
        <w:rPr>
          <w:rFonts w:cstheme="minorHAnsi"/>
          <w:lang w:val="en-GB"/>
        </w:rPr>
        <w:t xml:space="preserve">. </w:t>
      </w:r>
      <w:r w:rsidR="00A62518" w:rsidRPr="00804EC5">
        <w:rPr>
          <w:rFonts w:cstheme="minorHAnsi"/>
          <w:lang w:val="en-GB"/>
        </w:rPr>
        <w:t>Supporting</w:t>
      </w:r>
      <w:r w:rsidR="00E16518" w:rsidRPr="00804EC5">
        <w:rPr>
          <w:rFonts w:cstheme="minorHAnsi"/>
          <w:lang w:val="en-GB"/>
        </w:rPr>
        <w:t xml:space="preserve"> them to find a job and a </w:t>
      </w:r>
      <w:r w:rsidR="00432627" w:rsidRPr="00804EC5">
        <w:rPr>
          <w:rFonts w:cstheme="minorHAnsi"/>
          <w:lang w:val="en-GB"/>
        </w:rPr>
        <w:t>home</w:t>
      </w:r>
      <w:r w:rsidR="00E16518" w:rsidRPr="00804EC5">
        <w:rPr>
          <w:rFonts w:cstheme="minorHAnsi"/>
          <w:lang w:val="en-GB"/>
        </w:rPr>
        <w:t xml:space="preserve"> is part of this approach, as a permanent solution to homelessness. In the strict sense of this approach, </w:t>
      </w:r>
      <w:r w:rsidR="008C5EAD" w:rsidRPr="00804EC5">
        <w:rPr>
          <w:rFonts w:cstheme="minorHAnsi"/>
          <w:lang w:val="en-GB"/>
        </w:rPr>
        <w:t>shelters</w:t>
      </w:r>
      <w:r w:rsidR="00E16518" w:rsidRPr="00804EC5">
        <w:rPr>
          <w:rFonts w:cstheme="minorHAnsi"/>
          <w:lang w:val="en-GB"/>
        </w:rPr>
        <w:t xml:space="preserve"> are not helping the homeless</w:t>
      </w:r>
      <w:r w:rsidR="00AB44E8" w:rsidRPr="00804EC5">
        <w:rPr>
          <w:rFonts w:cstheme="minorHAnsi"/>
          <w:lang w:val="en-GB"/>
        </w:rPr>
        <w:t xml:space="preserve"> because </w:t>
      </w:r>
      <w:r w:rsidR="007A4AD3" w:rsidRPr="00804EC5">
        <w:rPr>
          <w:rFonts w:cstheme="minorHAnsi"/>
          <w:lang w:val="en-GB"/>
        </w:rPr>
        <w:t xml:space="preserve">it </w:t>
      </w:r>
      <w:r w:rsidR="0051406E" w:rsidRPr="00804EC5">
        <w:rPr>
          <w:rFonts w:cstheme="minorHAnsi"/>
          <w:lang w:val="en-GB"/>
        </w:rPr>
        <w:t>only pushes the problem forward</w:t>
      </w:r>
      <w:r w:rsidR="00E16518" w:rsidRPr="00804EC5">
        <w:rPr>
          <w:rFonts w:cstheme="minorHAnsi"/>
          <w:lang w:val="en-GB"/>
        </w:rPr>
        <w:t>.</w:t>
      </w:r>
    </w:p>
    <w:p w14:paraId="2EDB8AF1" w14:textId="77777777" w:rsidR="00AB1015" w:rsidRPr="00804EC5" w:rsidRDefault="00AB1015" w:rsidP="001C69A9">
      <w:pPr>
        <w:spacing w:line="480" w:lineRule="auto"/>
        <w:ind w:firstLine="720"/>
        <w:jc w:val="both"/>
        <w:rPr>
          <w:rFonts w:cstheme="minorHAnsi"/>
          <w:lang w:val="en-GB"/>
        </w:rPr>
      </w:pPr>
    </w:p>
    <w:p w14:paraId="13349E63" w14:textId="2CE1132B" w:rsidR="0076377C" w:rsidRPr="00804EC5" w:rsidRDefault="006568F5" w:rsidP="0010516F">
      <w:pPr>
        <w:pStyle w:val="Kop3"/>
        <w:rPr>
          <w:lang w:val="en-GB"/>
        </w:rPr>
      </w:pPr>
      <w:bookmarkStart w:id="128" w:name="_Toc75363073"/>
      <w:bookmarkStart w:id="129" w:name="_Toc75430719"/>
      <w:bookmarkStart w:id="130" w:name="_Toc75433388"/>
      <w:bookmarkStart w:id="131" w:name="_Toc77499049"/>
      <w:bookmarkStart w:id="132" w:name="_Toc78367052"/>
      <w:bookmarkStart w:id="133" w:name="_Toc78803525"/>
      <w:bookmarkStart w:id="134" w:name="_Toc79139739"/>
      <w:bookmarkStart w:id="135" w:name="_Toc79139782"/>
      <w:bookmarkStart w:id="136" w:name="_Toc79260953"/>
      <w:bookmarkStart w:id="137" w:name="_Toc79260996"/>
      <w:bookmarkStart w:id="138" w:name="_Toc79408350"/>
      <w:bookmarkStart w:id="139" w:name="_Toc79495760"/>
      <w:bookmarkStart w:id="140" w:name="_Toc79584345"/>
      <w:bookmarkStart w:id="141" w:name="_Toc79661804"/>
      <w:bookmarkStart w:id="142" w:name="_Toc79746081"/>
      <w:bookmarkStart w:id="143" w:name="_Toc79760167"/>
      <w:r w:rsidRPr="00804EC5">
        <w:rPr>
          <w:lang w:val="en-GB"/>
        </w:rPr>
        <w:t>2.3.</w:t>
      </w:r>
      <w:r w:rsidR="0076377C" w:rsidRPr="00804EC5">
        <w:rPr>
          <w:lang w:val="en-GB"/>
        </w:rPr>
        <w:t>1 Principio</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4B92ECAE" w14:textId="2B590D21" w:rsidR="0006230C" w:rsidRPr="00804EC5" w:rsidRDefault="00E16518" w:rsidP="0010516F">
      <w:pPr>
        <w:spacing w:line="480" w:lineRule="auto"/>
        <w:ind w:firstLine="720"/>
        <w:jc w:val="both"/>
        <w:rPr>
          <w:rFonts w:cstheme="minorHAnsi"/>
          <w:lang w:val="en-GB"/>
        </w:rPr>
      </w:pPr>
      <w:r w:rsidRPr="00804EC5">
        <w:rPr>
          <w:rFonts w:cstheme="minorHAnsi"/>
          <w:lang w:val="en-GB"/>
        </w:rPr>
        <w:t>The principle</w:t>
      </w:r>
      <w:r w:rsidR="000E396C" w:rsidRPr="00804EC5">
        <w:rPr>
          <w:rFonts w:cstheme="minorHAnsi"/>
          <w:lang w:val="en-GB"/>
        </w:rPr>
        <w:t xml:space="preserve"> focus</w:t>
      </w:r>
      <w:r w:rsidRPr="00804EC5">
        <w:rPr>
          <w:rFonts w:cstheme="minorHAnsi"/>
          <w:lang w:val="en-GB"/>
        </w:rPr>
        <w:t xml:space="preserve"> of the care approach on homelessness is on basic needs. </w:t>
      </w:r>
      <w:r w:rsidR="0006230C" w:rsidRPr="00804EC5">
        <w:rPr>
          <w:rFonts w:cstheme="minorHAnsi"/>
          <w:lang w:val="en-GB"/>
        </w:rPr>
        <w:t>B</w:t>
      </w:r>
      <w:r w:rsidRPr="00804EC5">
        <w:rPr>
          <w:rFonts w:cstheme="minorHAnsi"/>
          <w:lang w:val="en-GB"/>
        </w:rPr>
        <w:t xml:space="preserve">asic needs </w:t>
      </w:r>
      <w:r w:rsidR="000E396C" w:rsidRPr="00804EC5">
        <w:rPr>
          <w:rFonts w:cstheme="minorHAnsi"/>
          <w:lang w:val="en-GB"/>
        </w:rPr>
        <w:t>can be described as</w:t>
      </w:r>
      <w:r w:rsidRPr="00804EC5">
        <w:rPr>
          <w:rFonts w:cstheme="minorHAnsi"/>
          <w:lang w:val="en-GB"/>
        </w:rPr>
        <w:t xml:space="preserve"> a minimal threshold which every individual ought to reach in order to function</w:t>
      </w:r>
      <w:r w:rsidR="0006230C" w:rsidRPr="00804EC5">
        <w:rPr>
          <w:rFonts w:cstheme="minorHAnsi"/>
          <w:lang w:val="en-GB"/>
        </w:rPr>
        <w:t>.</w:t>
      </w:r>
      <w:r w:rsidRPr="00804EC5">
        <w:rPr>
          <w:rFonts w:cstheme="minorHAnsi"/>
          <w:lang w:val="en-GB"/>
        </w:rPr>
        <w:t xml:space="preserve"> </w:t>
      </w:r>
      <w:r w:rsidR="0006230C" w:rsidRPr="00804EC5">
        <w:rPr>
          <w:rFonts w:cstheme="minorHAnsi"/>
          <w:lang w:val="en-GB"/>
        </w:rPr>
        <w:t xml:space="preserve">In their article, Van Leeuwen and Merry (2019) </w:t>
      </w:r>
      <w:r w:rsidR="000E396C" w:rsidRPr="00804EC5">
        <w:rPr>
          <w:rFonts w:cstheme="minorHAnsi"/>
          <w:lang w:val="en-GB"/>
        </w:rPr>
        <w:t>identified</w:t>
      </w:r>
      <w:r w:rsidR="0006230C" w:rsidRPr="00804EC5">
        <w:rPr>
          <w:rFonts w:cstheme="minorHAnsi"/>
          <w:lang w:val="en-GB"/>
        </w:rPr>
        <w:t xml:space="preserve"> five fundamental interests</w:t>
      </w:r>
      <w:r w:rsidR="000E396C" w:rsidRPr="00804EC5">
        <w:rPr>
          <w:rFonts w:cstheme="minorHAnsi"/>
          <w:lang w:val="en-GB"/>
        </w:rPr>
        <w:t xml:space="preserve"> in this threshold</w:t>
      </w:r>
      <w:r w:rsidR="0006230C" w:rsidRPr="00804EC5">
        <w:rPr>
          <w:rFonts w:cstheme="minorHAnsi"/>
          <w:lang w:val="en-GB"/>
        </w:rPr>
        <w:t xml:space="preserve">: nourishment, shelter, privacy, self-respect, and health. Following this identification, it </w:t>
      </w:r>
      <w:r w:rsidR="000E396C" w:rsidRPr="00804EC5">
        <w:rPr>
          <w:rFonts w:cstheme="minorHAnsi"/>
          <w:lang w:val="en-GB"/>
        </w:rPr>
        <w:t>is clear</w:t>
      </w:r>
      <w:r w:rsidR="0006230C" w:rsidRPr="00804EC5">
        <w:rPr>
          <w:rFonts w:cstheme="minorHAnsi"/>
          <w:lang w:val="en-GB"/>
        </w:rPr>
        <w:t xml:space="preserve"> that needs are not just food and clothes but also a degree of well-being. One </w:t>
      </w:r>
      <w:r w:rsidR="0051406E" w:rsidRPr="00804EC5">
        <w:rPr>
          <w:rFonts w:cstheme="minorHAnsi"/>
          <w:lang w:val="en-GB"/>
        </w:rPr>
        <w:t>needs to</w:t>
      </w:r>
      <w:r w:rsidR="0006230C" w:rsidRPr="00804EC5">
        <w:rPr>
          <w:rFonts w:cstheme="minorHAnsi"/>
          <w:lang w:val="en-GB"/>
        </w:rPr>
        <w:t xml:space="preserve"> have access to adequate nourishment, a (private) place to sleep, and awareness of one’s capabilities. These interests all correlate with general health, both physical and mental. Consequently, a lack thereof must be acted upon in order to provide every individual </w:t>
      </w:r>
      <w:r w:rsidR="000E396C" w:rsidRPr="00804EC5">
        <w:rPr>
          <w:rFonts w:cstheme="minorHAnsi"/>
          <w:lang w:val="en-GB"/>
        </w:rPr>
        <w:t xml:space="preserve">with </w:t>
      </w:r>
      <w:r w:rsidR="0006230C" w:rsidRPr="00804EC5">
        <w:rPr>
          <w:rFonts w:cstheme="minorHAnsi"/>
          <w:lang w:val="en-GB"/>
        </w:rPr>
        <w:t>the means to live a worthy life.</w:t>
      </w:r>
    </w:p>
    <w:p w14:paraId="6A66B54F" w14:textId="310D6A53" w:rsidR="00EB25B4" w:rsidRPr="00804EC5" w:rsidRDefault="00612500" w:rsidP="009C5B82">
      <w:pPr>
        <w:spacing w:line="480" w:lineRule="auto"/>
        <w:ind w:firstLine="720"/>
        <w:jc w:val="both"/>
        <w:rPr>
          <w:rFonts w:cstheme="minorHAnsi"/>
          <w:b/>
          <w:bCs/>
          <w:lang w:val="en-GB"/>
        </w:rPr>
      </w:pPr>
      <w:r w:rsidRPr="00804EC5">
        <w:rPr>
          <w:rFonts w:cstheme="minorHAnsi"/>
          <w:lang w:val="en-GB"/>
        </w:rPr>
        <w:t>This approach does not use strict ways of protocols</w:t>
      </w:r>
      <w:r w:rsidR="00961DBF" w:rsidRPr="00804EC5">
        <w:rPr>
          <w:rFonts w:cstheme="minorHAnsi"/>
          <w:lang w:val="en-GB"/>
        </w:rPr>
        <w:t xml:space="preserve"> to</w:t>
      </w:r>
      <w:r w:rsidRPr="00804EC5">
        <w:rPr>
          <w:rFonts w:cstheme="minorHAnsi"/>
          <w:lang w:val="en-GB"/>
        </w:rPr>
        <w:t xml:space="preserve"> provid</w:t>
      </w:r>
      <w:r w:rsidR="00961DBF" w:rsidRPr="00804EC5">
        <w:rPr>
          <w:rFonts w:cstheme="minorHAnsi"/>
          <w:lang w:val="en-GB"/>
        </w:rPr>
        <w:t xml:space="preserve">e </w:t>
      </w:r>
      <w:r w:rsidRPr="00804EC5">
        <w:rPr>
          <w:rFonts w:cstheme="minorHAnsi"/>
          <w:lang w:val="en-GB"/>
        </w:rPr>
        <w:t xml:space="preserve">care in order to </w:t>
      </w:r>
      <w:r w:rsidR="00DE5885" w:rsidRPr="00804EC5">
        <w:rPr>
          <w:rFonts w:cstheme="minorHAnsi"/>
          <w:lang w:val="en-GB"/>
        </w:rPr>
        <w:t>support</w:t>
      </w:r>
      <w:r w:rsidRPr="00804EC5">
        <w:rPr>
          <w:rFonts w:cstheme="minorHAnsi"/>
          <w:lang w:val="en-GB"/>
        </w:rPr>
        <w:t xml:space="preserve"> the homeless reach this minimal threshold</w:t>
      </w:r>
      <w:r w:rsidR="00DF5E48" w:rsidRPr="00804EC5">
        <w:rPr>
          <w:rFonts w:cstheme="minorHAnsi"/>
          <w:lang w:val="en-GB"/>
        </w:rPr>
        <w:t xml:space="preserve"> because such rules </w:t>
      </w:r>
      <w:r w:rsidR="00394A58" w:rsidRPr="00804EC5">
        <w:rPr>
          <w:rFonts w:cstheme="minorHAnsi"/>
          <w:lang w:val="en-GB"/>
        </w:rPr>
        <w:t>could</w:t>
      </w:r>
      <w:r w:rsidR="00DF5E48" w:rsidRPr="00804EC5">
        <w:rPr>
          <w:rFonts w:cstheme="minorHAnsi"/>
          <w:lang w:val="en-GB"/>
        </w:rPr>
        <w:t xml:space="preserve"> never b</w:t>
      </w:r>
      <w:r w:rsidR="004F6C5D" w:rsidRPr="00804EC5">
        <w:rPr>
          <w:rFonts w:cstheme="minorHAnsi"/>
          <w:lang w:val="en-GB"/>
        </w:rPr>
        <w:t xml:space="preserve">e accurate enough. </w:t>
      </w:r>
      <w:r w:rsidR="00265B18" w:rsidRPr="00804EC5">
        <w:rPr>
          <w:rFonts w:cstheme="minorHAnsi"/>
          <w:lang w:val="en-GB"/>
        </w:rPr>
        <w:t>Since</w:t>
      </w:r>
      <w:r w:rsidR="00EB25B4" w:rsidRPr="00804EC5">
        <w:rPr>
          <w:rFonts w:cstheme="minorHAnsi"/>
          <w:lang w:val="en-GB"/>
        </w:rPr>
        <w:t xml:space="preserve"> every individual has its own needs</w:t>
      </w:r>
      <w:r w:rsidR="00961DBF" w:rsidRPr="00804EC5">
        <w:rPr>
          <w:rFonts w:cstheme="minorHAnsi"/>
          <w:lang w:val="en-GB"/>
        </w:rPr>
        <w:t xml:space="preserve"> and lives in a </w:t>
      </w:r>
      <w:r w:rsidR="00EB25B4" w:rsidRPr="00804EC5">
        <w:rPr>
          <w:rFonts w:cstheme="minorHAnsi"/>
          <w:lang w:val="en-GB"/>
        </w:rPr>
        <w:t>different situation</w:t>
      </w:r>
      <w:r w:rsidR="00961DBF" w:rsidRPr="00804EC5">
        <w:rPr>
          <w:rFonts w:cstheme="minorHAnsi"/>
          <w:lang w:val="en-GB"/>
        </w:rPr>
        <w:t>,</w:t>
      </w:r>
      <w:r w:rsidR="00EB25B4" w:rsidRPr="00804EC5">
        <w:rPr>
          <w:rFonts w:cstheme="minorHAnsi"/>
          <w:lang w:val="en-GB"/>
        </w:rPr>
        <w:t xml:space="preserve"> t</w:t>
      </w:r>
      <w:r w:rsidR="00E16518" w:rsidRPr="00804EC5">
        <w:rPr>
          <w:rFonts w:cstheme="minorHAnsi"/>
          <w:lang w:val="en-GB"/>
        </w:rPr>
        <w:t xml:space="preserve">he care approach argues against </w:t>
      </w:r>
      <w:r w:rsidR="00EB25B4" w:rsidRPr="00804EC5">
        <w:rPr>
          <w:rFonts w:cstheme="minorHAnsi"/>
          <w:lang w:val="en-GB"/>
        </w:rPr>
        <w:t>a</w:t>
      </w:r>
      <w:r w:rsidR="00E16518" w:rsidRPr="00804EC5">
        <w:rPr>
          <w:rFonts w:cstheme="minorHAnsi"/>
          <w:lang w:val="en-GB"/>
        </w:rPr>
        <w:t xml:space="preserve"> conception of the individual as a rational choice-maker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&lt;EndNote&gt;&lt;Cite&gt;&lt;Author&gt;Noddings&lt;/Author&gt;&lt;Year&gt;2002&lt;/Year&gt;&lt;RecNum&gt;9&lt;/RecNum&gt;&lt;DisplayText&gt;(Noddings, 2002a)&lt;/DisplayText&gt;&lt;record&gt;&lt;rec-number&gt;9&lt;/rec-number&gt;&lt;foreign-keys&gt;&lt;key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(Noddings, 2002a)</w:t>
      </w:r>
      <w:r w:rsidR="00E16518" w:rsidRPr="00804EC5">
        <w:rPr>
          <w:rFonts w:cstheme="minorHAnsi"/>
          <w:lang w:val="en-GB"/>
        </w:rPr>
        <w:fldChar w:fldCharType="end"/>
      </w:r>
      <w:r w:rsidR="00E16518" w:rsidRPr="00804EC5">
        <w:rPr>
          <w:rFonts w:cstheme="minorHAnsi"/>
          <w:lang w:val="en-GB"/>
        </w:rPr>
        <w:t xml:space="preserve">. Although </w:t>
      </w:r>
      <w:r w:rsidR="00961DBF" w:rsidRPr="00804EC5">
        <w:rPr>
          <w:rFonts w:cstheme="minorHAnsi"/>
          <w:lang w:val="en-GB"/>
        </w:rPr>
        <w:t>one</w:t>
      </w:r>
      <w:r w:rsidR="00E16518" w:rsidRPr="00804EC5">
        <w:rPr>
          <w:rFonts w:cstheme="minorHAnsi"/>
          <w:lang w:val="en-GB"/>
        </w:rPr>
        <w:t xml:space="preserve"> would like to assess humans as perfect rational acting agents, this is not a realistic notion. The care approach ther</w:t>
      </w:r>
      <w:r w:rsidR="00300600" w:rsidRPr="00804EC5">
        <w:rPr>
          <w:rFonts w:cstheme="minorHAnsi"/>
          <w:lang w:val="en-GB"/>
        </w:rPr>
        <w:t>e</w:t>
      </w:r>
      <w:r w:rsidR="00D01B15" w:rsidRPr="00804EC5">
        <w:rPr>
          <w:rFonts w:cstheme="minorHAnsi"/>
          <w:lang w:val="en-GB"/>
        </w:rPr>
        <w:t>fore</w:t>
      </w:r>
      <w:r w:rsidR="00E16518" w:rsidRPr="00804EC5">
        <w:rPr>
          <w:rFonts w:cstheme="minorHAnsi"/>
          <w:lang w:val="en-GB"/>
        </w:rPr>
        <w:t xml:space="preserve"> reverses the customary way of thinking of ideal-theory towards a focus on the role of the homes, families, and individuals in societ</w:t>
      </w:r>
      <w:r w:rsidR="00265B18" w:rsidRPr="00804EC5">
        <w:rPr>
          <w:rFonts w:cstheme="minorHAnsi"/>
          <w:lang w:val="en-GB"/>
        </w:rPr>
        <w:t xml:space="preserve">y: </w:t>
      </w:r>
      <w:r w:rsidR="00214489" w:rsidRPr="00804EC5">
        <w:rPr>
          <w:rFonts w:cstheme="minorHAnsi"/>
          <w:lang w:val="en-GB"/>
        </w:rPr>
        <w:t>h</w:t>
      </w:r>
      <w:r w:rsidR="00E16518" w:rsidRPr="00804EC5">
        <w:rPr>
          <w:rFonts w:cstheme="minorHAnsi"/>
          <w:lang w:val="en-GB"/>
        </w:rPr>
        <w:t>umans as relational selves instead of autonomous beings</w:t>
      </w:r>
      <w:r w:rsidR="00265B18" w:rsidRPr="00804EC5">
        <w:rPr>
          <w:rFonts w:cstheme="minorHAnsi"/>
          <w:lang w:val="en-GB"/>
        </w:rPr>
        <w:t xml:space="preserve"> </w:t>
      </w:r>
      <w:r w:rsidR="00265B18" w:rsidRPr="00804EC5">
        <w:rPr>
          <w:rFonts w:cstheme="minorHAnsi"/>
          <w:lang w:val="en-GB"/>
        </w:rPr>
        <w:fldChar w:fldCharType="begin"/>
      </w:r>
      <w:r w:rsidR="00265B18" w:rsidRPr="00804EC5">
        <w:rPr>
          <w:rFonts w:cstheme="minorHAnsi"/>
          <w:lang w:val="en-GB"/>
        </w:rPr>
        <w:instrText xml:space="preserve"> ADDIN EN.CITE &lt;EndNote&gt;&lt;Cite&gt;&lt;Author&gt;Noddings&lt;/Author&gt;&lt;Year&gt;2002&lt;/Year&gt;&lt;RecNum&gt;19&lt;/RecNum&gt;&lt;Pages&gt;20-1&lt;/Pages&gt;&lt;DisplayText&gt;(Noddings, 2002b, pp. 20-21)&lt;/DisplayText&gt;&lt;record&gt;&lt;rec-number&gt;19&lt;/rec-number&gt;&lt;foreign-keys&gt;&lt;key app="EN" db-id="ata2e9aagwz2epeds28pp5s62wa5rwptasfr" timestamp="1620119140"&gt;19&lt;/key&gt;&lt;/foreign-keys&gt;&lt;ref-type name="Book"&gt;6&lt;/ref-type&gt;&lt;contributors&gt;&lt;authors&gt;&lt;author&gt;Noddings, Nel&lt;/author&gt;&lt;/authors&gt;&lt;/contributors&gt;&lt;titles&gt;&lt;title&gt;Starting at Home: Caring and Social Policy&lt;/title&gt;&lt;/titles&gt;&lt;dates&gt;&lt;year&gt;2002&lt;/year&gt;&lt;/dates&gt;&lt;publisher&gt;University of California Press&lt;/publisher&gt;&lt;isbn&gt;0520927567&lt;/isbn&gt;&lt;urls&gt;&lt;/urls&gt;&lt;/record&gt;&lt;/Cite&gt;&lt;/EndNote&gt;</w:instrText>
      </w:r>
      <w:r w:rsidR="00265B18" w:rsidRPr="00804EC5">
        <w:rPr>
          <w:rFonts w:cstheme="minorHAnsi"/>
          <w:lang w:val="en-GB"/>
        </w:rPr>
        <w:fldChar w:fldCharType="separate"/>
      </w:r>
      <w:r w:rsidR="00265B18" w:rsidRPr="00804EC5">
        <w:rPr>
          <w:rFonts w:cstheme="minorHAnsi"/>
          <w:noProof/>
          <w:lang w:val="en-GB"/>
        </w:rPr>
        <w:t>(Noddings, 2002b, pp. 20-21)</w:t>
      </w:r>
      <w:r w:rsidR="00265B18" w:rsidRPr="00804EC5">
        <w:rPr>
          <w:rFonts w:cstheme="minorHAnsi"/>
          <w:lang w:val="en-GB"/>
        </w:rPr>
        <w:fldChar w:fldCharType="end"/>
      </w:r>
      <w:r w:rsidR="00E16518" w:rsidRPr="00804EC5">
        <w:rPr>
          <w:rFonts w:cstheme="minorHAnsi"/>
          <w:lang w:val="en-GB"/>
        </w:rPr>
        <w:t xml:space="preserve">. </w:t>
      </w:r>
      <w:r w:rsidR="00214489" w:rsidRPr="00804EC5">
        <w:rPr>
          <w:rFonts w:cstheme="minorHAnsi"/>
          <w:lang w:val="en-GB"/>
        </w:rPr>
        <w:t>Using</w:t>
      </w:r>
      <w:r w:rsidR="00E16518" w:rsidRPr="00804EC5">
        <w:rPr>
          <w:rFonts w:cstheme="minorHAnsi"/>
          <w:lang w:val="en-GB"/>
        </w:rPr>
        <w:t xml:space="preserve"> this focus on the agent-in-practice, </w:t>
      </w:r>
      <w:r w:rsidR="00D01B15" w:rsidRPr="00804EC5">
        <w:rPr>
          <w:rFonts w:cstheme="minorHAnsi"/>
          <w:lang w:val="en-GB"/>
        </w:rPr>
        <w:t>one immediately</w:t>
      </w:r>
      <w:r w:rsidR="00E16518" w:rsidRPr="00804EC5">
        <w:rPr>
          <w:rFonts w:cstheme="minorHAnsi"/>
          <w:lang w:val="en-GB"/>
        </w:rPr>
        <w:t xml:space="preserve"> see</w:t>
      </w:r>
      <w:r w:rsidR="00D01B15" w:rsidRPr="00804EC5">
        <w:rPr>
          <w:rFonts w:cstheme="minorHAnsi"/>
          <w:lang w:val="en-GB"/>
        </w:rPr>
        <w:t>s</w:t>
      </w:r>
      <w:r w:rsidR="00E16518" w:rsidRPr="00804EC5">
        <w:rPr>
          <w:rFonts w:cstheme="minorHAnsi"/>
          <w:lang w:val="en-GB"/>
        </w:rPr>
        <w:t xml:space="preserve"> a need-based individual. From the moment a child is born, it needs immediate and substant</w:t>
      </w:r>
      <w:r w:rsidR="00D01B15" w:rsidRPr="00804EC5">
        <w:rPr>
          <w:rFonts w:cstheme="minorHAnsi"/>
          <w:lang w:val="en-GB"/>
        </w:rPr>
        <w:t>ial</w:t>
      </w:r>
      <w:r w:rsidR="00E16518" w:rsidRPr="00804EC5">
        <w:rPr>
          <w:rFonts w:cstheme="minorHAnsi"/>
          <w:lang w:val="en-GB"/>
        </w:rPr>
        <w:t xml:space="preserve"> care. The care which is necessarily provided is one which requires an equally important contribution </w:t>
      </w:r>
      <w:r w:rsidR="00DA5567" w:rsidRPr="00804EC5">
        <w:rPr>
          <w:rFonts w:cstheme="minorHAnsi"/>
          <w:lang w:val="en-GB"/>
        </w:rPr>
        <w:t>from</w:t>
      </w:r>
      <w:r w:rsidR="00E16518" w:rsidRPr="00804EC5">
        <w:rPr>
          <w:rFonts w:cstheme="minorHAnsi"/>
          <w:lang w:val="en-GB"/>
        </w:rPr>
        <w:t xml:space="preserve"> both sides – the carer and the cared-for – in order to establish a relation of care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&lt;EndNote&gt;&lt;Cite&gt;&lt;Author&gt;Noddings&lt;/Author&gt;&lt;Year&gt;2002&lt;/Year&gt;&lt;RecNum&gt;9&lt;/RecNum&gt;&lt;DisplayText&gt;(Noddings, 2002a)&lt;/DisplayText&gt;&lt;record&gt;&lt;rec-number&gt;9&lt;/rec-number&gt;&lt;foreign-keys&gt;&lt;key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(Noddings, 2002a)</w:t>
      </w:r>
      <w:r w:rsidR="00E16518" w:rsidRPr="00804EC5">
        <w:rPr>
          <w:rFonts w:cstheme="minorHAnsi"/>
          <w:lang w:val="en-GB"/>
        </w:rPr>
        <w:fldChar w:fldCharType="end"/>
      </w:r>
      <w:r w:rsidR="00E16518" w:rsidRPr="00804EC5">
        <w:rPr>
          <w:rFonts w:cstheme="minorHAnsi"/>
          <w:lang w:val="en-GB"/>
        </w:rPr>
        <w:t>. This relation of care must be mutual, even when this is an unequal relation – for instance between a psychiatrist and</w:t>
      </w:r>
      <w:r w:rsidR="009C5B82" w:rsidRPr="00804EC5">
        <w:rPr>
          <w:rFonts w:cstheme="minorHAnsi"/>
          <w:lang w:val="en-GB"/>
        </w:rPr>
        <w:t xml:space="preserve"> its</w:t>
      </w:r>
      <w:r w:rsidR="00E16518" w:rsidRPr="00804EC5">
        <w:rPr>
          <w:rFonts w:cstheme="minorHAnsi"/>
          <w:lang w:val="en-GB"/>
        </w:rPr>
        <w:t xml:space="preserve"> patient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&lt;EndNote&gt;&lt;Cite&gt;&lt;Author&gt;Noddings&lt;/Author&gt;&lt;Year&gt;2002&lt;/Year&gt;&lt;RecNum&gt;9&lt;/RecNum&gt;&lt;Pages&gt;442&lt;/Pages&gt;&lt;DisplayText&gt;(Noddings, 2002a, p. 442)&lt;/DisplayText&gt;&lt;record&gt;&lt;rec-number&gt;9&lt;/rec-number&gt;&lt;foreign-keys&gt;&lt;key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(Noddings, 2002a, p. 442)</w:t>
      </w:r>
      <w:r w:rsidR="00E16518" w:rsidRPr="00804EC5">
        <w:rPr>
          <w:rFonts w:cstheme="minorHAnsi"/>
          <w:lang w:val="en-GB"/>
        </w:rPr>
        <w:fldChar w:fldCharType="end"/>
      </w:r>
      <w:r w:rsidR="00E16518" w:rsidRPr="00804EC5">
        <w:rPr>
          <w:rFonts w:cstheme="minorHAnsi"/>
          <w:lang w:val="en-GB"/>
        </w:rPr>
        <w:t xml:space="preserve">. </w:t>
      </w:r>
    </w:p>
    <w:p w14:paraId="447D5B24" w14:textId="7082C0A4" w:rsidR="00E16518" w:rsidRPr="00804EC5" w:rsidRDefault="00DA5567" w:rsidP="00CE58E9">
      <w:pPr>
        <w:spacing w:line="480" w:lineRule="auto"/>
        <w:ind w:firstLine="720"/>
        <w:jc w:val="both"/>
        <w:rPr>
          <w:rFonts w:cstheme="minorHAnsi"/>
          <w:lang w:val="en-GB"/>
        </w:rPr>
      </w:pPr>
      <w:r w:rsidRPr="00804EC5">
        <w:rPr>
          <w:rFonts w:cstheme="minorHAnsi"/>
          <w:lang w:val="en-GB"/>
        </w:rPr>
        <w:t>In summary</w:t>
      </w:r>
      <w:r w:rsidR="00EB25B4" w:rsidRPr="00804EC5">
        <w:rPr>
          <w:rFonts w:cstheme="minorHAnsi"/>
          <w:lang w:val="en-GB"/>
        </w:rPr>
        <w:t xml:space="preserve">, the care approach provides care for the homeless based on their basic needs while accounting for their </w:t>
      </w:r>
      <w:r w:rsidRPr="00804EC5">
        <w:rPr>
          <w:rFonts w:cstheme="minorHAnsi"/>
          <w:lang w:val="en-GB"/>
        </w:rPr>
        <w:t>context</w:t>
      </w:r>
      <w:r w:rsidR="00EB25B4" w:rsidRPr="00804EC5">
        <w:rPr>
          <w:rFonts w:cstheme="minorHAnsi"/>
          <w:lang w:val="en-GB"/>
        </w:rPr>
        <w:t xml:space="preserve">, it finds a middle ground between complete individuality and a paternalistic approach. Complete individuality would </w:t>
      </w:r>
      <w:r w:rsidRPr="00804EC5">
        <w:rPr>
          <w:rFonts w:cstheme="minorHAnsi"/>
          <w:lang w:val="en-GB"/>
        </w:rPr>
        <w:t>include</w:t>
      </w:r>
      <w:r w:rsidR="00EB25B4" w:rsidRPr="00804EC5">
        <w:rPr>
          <w:rFonts w:cstheme="minorHAnsi"/>
          <w:lang w:val="en-GB"/>
        </w:rPr>
        <w:t xml:space="preserve"> the provision of care without the interference of an institution or other </w:t>
      </w:r>
      <w:r w:rsidR="00F1396E" w:rsidRPr="00804EC5">
        <w:rPr>
          <w:rFonts w:cstheme="minorHAnsi"/>
          <w:lang w:val="en-GB"/>
        </w:rPr>
        <w:t xml:space="preserve">facilities. At the opposite of this spectrum is the paternalistic approach, which </w:t>
      </w:r>
      <w:r w:rsidRPr="00804EC5">
        <w:rPr>
          <w:rFonts w:cstheme="minorHAnsi"/>
          <w:lang w:val="en-GB"/>
        </w:rPr>
        <w:t>involves</w:t>
      </w:r>
      <w:r w:rsidR="00F1396E" w:rsidRPr="00804EC5">
        <w:rPr>
          <w:rFonts w:cstheme="minorHAnsi"/>
          <w:lang w:val="en-GB"/>
        </w:rPr>
        <w:t xml:space="preserve"> the provision of care solely coming from </w:t>
      </w:r>
      <w:r w:rsidR="00936E5C" w:rsidRPr="00804EC5">
        <w:rPr>
          <w:rFonts w:cstheme="minorHAnsi"/>
          <w:lang w:val="en-GB"/>
        </w:rPr>
        <w:t>protocols</w:t>
      </w:r>
      <w:r w:rsidR="00F1396E" w:rsidRPr="00804EC5">
        <w:rPr>
          <w:rFonts w:cstheme="minorHAnsi"/>
          <w:lang w:val="en-GB"/>
        </w:rPr>
        <w:t xml:space="preserve"> </w:t>
      </w:r>
      <w:r w:rsidRPr="00804EC5">
        <w:rPr>
          <w:rFonts w:cstheme="minorHAnsi"/>
          <w:lang w:val="en-GB"/>
        </w:rPr>
        <w:t>that</w:t>
      </w:r>
      <w:r w:rsidR="00F1396E" w:rsidRPr="00804EC5">
        <w:rPr>
          <w:rFonts w:cstheme="minorHAnsi"/>
          <w:lang w:val="en-GB"/>
        </w:rPr>
        <w:t xml:space="preserve"> determines what is good for the homeless. </w:t>
      </w:r>
      <w:r w:rsidRPr="00804EC5">
        <w:rPr>
          <w:rFonts w:cstheme="minorHAnsi"/>
          <w:lang w:val="en-GB"/>
        </w:rPr>
        <w:t>Providing care while taking the individual context into account is not scalable to societ</w:t>
      </w:r>
      <w:r w:rsidR="00210E2E" w:rsidRPr="00804EC5">
        <w:rPr>
          <w:rFonts w:cstheme="minorHAnsi"/>
          <w:lang w:val="en-GB"/>
        </w:rPr>
        <w:t>al</w:t>
      </w:r>
      <w:r w:rsidRPr="00804EC5">
        <w:rPr>
          <w:rFonts w:cstheme="minorHAnsi"/>
          <w:lang w:val="en-GB"/>
        </w:rPr>
        <w:t xml:space="preserve"> level. Providing care based on protocols and rules, without taking the personal situation into account can be scale</w:t>
      </w:r>
      <w:r w:rsidR="0075376C" w:rsidRPr="00804EC5">
        <w:rPr>
          <w:rFonts w:cstheme="minorHAnsi"/>
          <w:lang w:val="en-GB"/>
        </w:rPr>
        <w:t>d</w:t>
      </w:r>
      <w:r w:rsidR="00E900F7" w:rsidRPr="00804EC5">
        <w:rPr>
          <w:rFonts w:cstheme="minorHAnsi"/>
          <w:lang w:val="en-GB"/>
        </w:rPr>
        <w:t xml:space="preserve">. The care approach finds a middle ground in this because it uses </w:t>
      </w:r>
      <w:r w:rsidR="009142BE" w:rsidRPr="00804EC5">
        <w:rPr>
          <w:rFonts w:cstheme="minorHAnsi"/>
          <w:lang w:val="en-GB"/>
        </w:rPr>
        <w:t>an</w:t>
      </w:r>
      <w:r w:rsidR="00E900F7" w:rsidRPr="00804EC5">
        <w:rPr>
          <w:rFonts w:cstheme="minorHAnsi"/>
          <w:lang w:val="en-GB"/>
        </w:rPr>
        <w:t xml:space="preserve"> institutionalized way of caring while accounting for the contextual situation of the individual.</w:t>
      </w:r>
      <w:r w:rsidR="00CE58E9" w:rsidRPr="00804EC5">
        <w:rPr>
          <w:rFonts w:cstheme="minorHAnsi"/>
          <w:lang w:val="en-GB"/>
        </w:rPr>
        <w:t xml:space="preserve"> Therefore, t</w:t>
      </w:r>
      <w:r w:rsidR="00E16518" w:rsidRPr="00804EC5">
        <w:rPr>
          <w:rFonts w:cstheme="minorHAnsi"/>
          <w:lang w:val="en-GB"/>
        </w:rPr>
        <w:t xml:space="preserve">he provision of care </w:t>
      </w:r>
      <w:r w:rsidR="00CE58E9" w:rsidRPr="00804EC5">
        <w:rPr>
          <w:rFonts w:cstheme="minorHAnsi"/>
          <w:lang w:val="en-GB"/>
        </w:rPr>
        <w:t>is aimed at</w:t>
      </w:r>
      <w:r w:rsidR="00E16518" w:rsidRPr="00804EC5">
        <w:rPr>
          <w:rFonts w:cstheme="minorHAnsi"/>
          <w:lang w:val="en-GB"/>
        </w:rPr>
        <w:t xml:space="preserve"> </w:t>
      </w:r>
      <w:r w:rsidRPr="00804EC5">
        <w:rPr>
          <w:rFonts w:cstheme="minorHAnsi"/>
          <w:lang w:val="en-GB"/>
        </w:rPr>
        <w:t>reaching</w:t>
      </w:r>
      <w:r w:rsidR="00E16518" w:rsidRPr="00804EC5">
        <w:rPr>
          <w:rFonts w:cstheme="minorHAnsi"/>
          <w:lang w:val="en-GB"/>
        </w:rPr>
        <w:t xml:space="preserve"> </w:t>
      </w:r>
      <w:r w:rsidR="00CE58E9" w:rsidRPr="00804EC5">
        <w:rPr>
          <w:rFonts w:cstheme="minorHAnsi"/>
          <w:lang w:val="en-GB"/>
        </w:rPr>
        <w:t>the</w:t>
      </w:r>
      <w:r w:rsidR="00E16518" w:rsidRPr="00804EC5">
        <w:rPr>
          <w:rFonts w:cstheme="minorHAnsi"/>
          <w:lang w:val="en-GB"/>
        </w:rPr>
        <w:t xml:space="preserve"> minimal threshold of basic needs </w:t>
      </w:r>
      <w:r w:rsidR="00CE58E9" w:rsidRPr="00804EC5">
        <w:rPr>
          <w:rFonts w:cstheme="minorHAnsi"/>
          <w:lang w:val="en-GB"/>
        </w:rPr>
        <w:t xml:space="preserve">without using a default way of treating the homeless </w:t>
      </w:r>
      <w:r w:rsidR="00E16518"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&lt;EndNote&gt;&lt;Cite&gt;&lt;Author&gt;Noddings&lt;/Author&gt;&lt;Year&gt;2002&lt;/Year&gt;&lt;RecNum&gt;9&lt;/RecNum&gt;&lt;DisplayText&gt;(Noddings, 2002a)&lt;/DisplayText&gt;&lt;record&gt;&lt;rec-number&gt;9&lt;/rec-number&gt;&lt;foreign-keys&gt;&lt;key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00E16518" w:rsidRPr="00804EC5">
        <w:rPr>
          <w:rFonts w:cstheme="minorHAnsi"/>
          <w:lang w:val="en-GB"/>
        </w:rPr>
        <w:fldChar w:fldCharType="separate"/>
      </w:r>
      <w:r w:rsidR="00E16518" w:rsidRPr="00804EC5">
        <w:rPr>
          <w:rFonts w:cstheme="minorHAnsi"/>
          <w:noProof/>
          <w:lang w:val="en-GB"/>
        </w:rPr>
        <w:t>(Noddings, 2002a)</w:t>
      </w:r>
      <w:r w:rsidR="00E16518" w:rsidRPr="00804EC5">
        <w:rPr>
          <w:rFonts w:cstheme="minorHAnsi"/>
          <w:lang w:val="en-GB"/>
        </w:rPr>
        <w:fldChar w:fldCharType="end"/>
      </w:r>
      <w:r w:rsidR="00E16518" w:rsidRPr="00804EC5">
        <w:rPr>
          <w:rFonts w:cstheme="minorHAnsi"/>
          <w:lang w:val="en-GB"/>
        </w:rPr>
        <w:t>.</w:t>
      </w:r>
    </w:p>
    <w:p w14:paraId="12B97BB8" w14:textId="77777777" w:rsidR="00AB1015" w:rsidRPr="00804EC5" w:rsidRDefault="00AB1015" w:rsidP="0010516F">
      <w:pPr>
        <w:spacing w:line="480" w:lineRule="auto"/>
        <w:ind w:firstLine="720"/>
        <w:jc w:val="both"/>
        <w:rPr>
          <w:rFonts w:cstheme="minorHAnsi"/>
          <w:lang w:val="en-GB"/>
        </w:rPr>
      </w:pPr>
    </w:p>
    <w:p w14:paraId="739C04E7" w14:textId="2E1D8CA2" w:rsidR="00347CD5" w:rsidRPr="00804EC5" w:rsidRDefault="006568F5" w:rsidP="0010516F">
      <w:pPr>
        <w:pStyle w:val="Kop3"/>
        <w:rPr>
          <w:lang w:val="en-GB"/>
        </w:rPr>
      </w:pPr>
      <w:bookmarkStart w:id="144" w:name="_Toc73697773"/>
      <w:bookmarkStart w:id="145" w:name="_Toc75255450"/>
      <w:bookmarkStart w:id="146" w:name="_Toc75362752"/>
      <w:bookmarkStart w:id="147" w:name="_Toc75363074"/>
      <w:bookmarkStart w:id="148" w:name="_Toc75430720"/>
      <w:bookmarkStart w:id="149" w:name="_Toc75433389"/>
      <w:bookmarkStart w:id="150" w:name="_Toc77499050"/>
      <w:bookmarkStart w:id="151" w:name="_Toc78367053"/>
      <w:bookmarkStart w:id="152" w:name="_Toc78803526"/>
      <w:bookmarkStart w:id="153" w:name="_Toc79139740"/>
      <w:bookmarkStart w:id="154" w:name="_Toc79139783"/>
      <w:bookmarkStart w:id="155" w:name="_Toc79260954"/>
      <w:bookmarkStart w:id="156" w:name="_Toc79260997"/>
      <w:bookmarkStart w:id="157" w:name="_Toc79408351"/>
      <w:bookmarkStart w:id="158" w:name="_Toc79495761"/>
      <w:bookmarkStart w:id="159" w:name="_Toc79584346"/>
      <w:bookmarkStart w:id="160" w:name="_Toc79661805"/>
      <w:bookmarkStart w:id="161" w:name="_Toc79746082"/>
      <w:bookmarkStart w:id="162" w:name="_Toc79760168"/>
      <w:r w:rsidRPr="00804EC5">
        <w:rPr>
          <w:lang w:val="en-GB"/>
        </w:rPr>
        <w:t>2.3.2</w:t>
      </w:r>
      <w:r w:rsidR="0076377C" w:rsidRPr="00804EC5">
        <w:rPr>
          <w:lang w:val="en-GB"/>
        </w:rPr>
        <w:t xml:space="preserve"> </w:t>
      </w:r>
      <w:r w:rsidR="00E16518" w:rsidRPr="00804EC5">
        <w:rPr>
          <w:lang w:val="en-GB"/>
        </w:rPr>
        <w:t xml:space="preserve">Modus </w:t>
      </w:r>
      <w:r w:rsidR="006342D1" w:rsidRPr="00804EC5">
        <w:rPr>
          <w:lang w:val="en-GB"/>
        </w:rPr>
        <w:t>O</w:t>
      </w:r>
      <w:r w:rsidR="00E16518" w:rsidRPr="00804EC5">
        <w:rPr>
          <w:lang w:val="en-GB"/>
        </w:rPr>
        <w:t>perandi</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14:paraId="52764F78" w14:textId="05FC6F3A" w:rsidR="00E16518" w:rsidRPr="00804EC5" w:rsidRDefault="00E16518" w:rsidP="00403A2F">
      <w:pPr>
        <w:spacing w:line="480" w:lineRule="auto"/>
        <w:ind w:firstLine="720"/>
        <w:jc w:val="both"/>
        <w:rPr>
          <w:rFonts w:cstheme="minorHAnsi"/>
          <w:b/>
          <w:bCs/>
          <w:lang w:val="en-GB"/>
        </w:rPr>
      </w:pPr>
      <w:r w:rsidRPr="00804EC5">
        <w:rPr>
          <w:rFonts w:cstheme="minorHAnsi"/>
          <w:lang w:val="en-GB"/>
        </w:rPr>
        <w:t xml:space="preserve">The way the care approach wants to </w:t>
      </w:r>
      <w:r w:rsidR="004353AA" w:rsidRPr="00804EC5">
        <w:rPr>
          <w:rFonts w:cstheme="minorHAnsi"/>
          <w:lang w:val="en-GB"/>
        </w:rPr>
        <w:t>support</w:t>
      </w:r>
      <w:r w:rsidRPr="00804EC5">
        <w:rPr>
          <w:rFonts w:cstheme="minorHAnsi"/>
          <w:lang w:val="en-GB"/>
        </w:rPr>
        <w:t xml:space="preserve"> the homeless is by what I call particular individuality. As opposed to the abstract individuality, which is the </w:t>
      </w:r>
      <w:r w:rsidRPr="00804EC5">
        <w:rPr>
          <w:rFonts w:cstheme="minorHAnsi"/>
          <w:i/>
          <w:iCs/>
          <w:lang w:val="en-GB"/>
        </w:rPr>
        <w:t>modus operandi</w:t>
      </w:r>
      <w:r w:rsidRPr="00804EC5">
        <w:rPr>
          <w:rFonts w:cstheme="minorHAnsi"/>
          <w:lang w:val="en-GB"/>
        </w:rPr>
        <w:t xml:space="preserve"> of the liberal approach, the care approach takes the needs, particularity, and relationship</w:t>
      </w:r>
      <w:r w:rsidR="0075376C" w:rsidRPr="00804EC5">
        <w:rPr>
          <w:rFonts w:cstheme="minorHAnsi"/>
          <w:lang w:val="en-GB"/>
        </w:rPr>
        <w:t>s</w:t>
      </w:r>
      <w:r w:rsidRPr="00804EC5">
        <w:rPr>
          <w:rFonts w:cstheme="minorHAnsi"/>
          <w:lang w:val="en-GB"/>
        </w:rPr>
        <w:t xml:space="preserve"> of the </w:t>
      </w:r>
      <w:r w:rsidR="00886A19" w:rsidRPr="00804EC5">
        <w:rPr>
          <w:rFonts w:cstheme="minorHAnsi"/>
          <w:lang w:val="en-GB"/>
        </w:rPr>
        <w:t>particular</w:t>
      </w:r>
      <w:r w:rsidR="0075376C" w:rsidRPr="00804EC5">
        <w:rPr>
          <w:rFonts w:cstheme="minorHAnsi"/>
          <w:lang w:val="en-GB"/>
        </w:rPr>
        <w:t xml:space="preserve"> </w:t>
      </w:r>
      <w:r w:rsidRPr="00804EC5">
        <w:rPr>
          <w:rFonts w:cstheme="minorHAnsi"/>
          <w:lang w:val="en-GB"/>
        </w:rPr>
        <w:t xml:space="preserve">individual into account </w:t>
      </w:r>
      <w:r w:rsidRPr="00804EC5">
        <w:rPr>
          <w:rFonts w:cstheme="minorHAnsi"/>
          <w:lang w:val="en-GB"/>
        </w:rPr>
        <w:fldChar w:fldCharType="begin"/>
      </w:r>
      <w:r w:rsidR="006244F3" w:rsidRPr="00804EC5">
        <w:rPr>
          <w:rFonts w:cstheme="minorHAnsi"/>
          <w:lang w:val="en-GB"/>
        </w:rPr>
        <w:instrText xml:space="preserve"> ADDIN EN.CITE &lt;EndNote&gt;&lt;Cite&gt;&lt;Author&gt;Van Leeuwen&lt;/Author&gt;&lt;Year&gt;2018&lt;/Year&gt;&lt;RecNum&gt;1&lt;/RecNum&gt;&lt;DisplayText&gt;(Noddings, 2002a; Van Leeuwen, 2018)&lt;/DisplayText&gt;&lt;record&gt;&lt;rec-number&gt;1&lt;/rec-number&gt;&lt;foreign-keys&gt;&lt;key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Cite&gt;&lt;Author&gt;Noddings&lt;/Author&gt;&lt;Year&gt;2002&lt;/Year&gt;&lt;RecNum&gt;9&lt;/RecNum&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006244F3" w:rsidRPr="00804EC5">
        <w:rPr>
          <w:rFonts w:cstheme="minorHAnsi"/>
          <w:noProof/>
          <w:lang w:val="en-GB"/>
        </w:rPr>
        <w:t>(Noddings, 2002a; Van Leeuwen, 2018)</w:t>
      </w:r>
      <w:r w:rsidRPr="00804EC5">
        <w:rPr>
          <w:rFonts w:cstheme="minorHAnsi"/>
          <w:lang w:val="en-GB"/>
        </w:rPr>
        <w:fldChar w:fldCharType="end"/>
      </w:r>
      <w:r w:rsidRPr="00804EC5">
        <w:rPr>
          <w:rFonts w:cstheme="minorHAnsi"/>
          <w:lang w:val="en-GB"/>
        </w:rPr>
        <w:t>.</w:t>
      </w:r>
      <w:r w:rsidR="00403A2F" w:rsidRPr="00804EC5">
        <w:rPr>
          <w:rFonts w:cstheme="minorHAnsi"/>
          <w:b/>
          <w:bCs/>
          <w:lang w:val="en-GB"/>
        </w:rPr>
        <w:t xml:space="preserve"> </w:t>
      </w:r>
      <w:r w:rsidRPr="00804EC5">
        <w:rPr>
          <w:rFonts w:cstheme="minorHAnsi"/>
          <w:lang w:val="en-GB"/>
        </w:rPr>
        <w:t>This implies that every individual needs a specific treatment. The care approach is a reflective approach which acts upon</w:t>
      </w:r>
      <w:r w:rsidR="00D072E3" w:rsidRPr="00804EC5">
        <w:rPr>
          <w:rFonts w:cstheme="minorHAnsi"/>
          <w:lang w:val="en-GB"/>
        </w:rPr>
        <w:t xml:space="preserve"> the needs of individuals </w:t>
      </w:r>
      <w:r w:rsidRPr="00804EC5">
        <w:rPr>
          <w:rFonts w:cstheme="minorHAnsi"/>
          <w:lang w:val="en-GB"/>
        </w:rPr>
        <w:t xml:space="preserve">through a process of dialogue and negotiation </w:t>
      </w:r>
      <w:r w:rsidRPr="00804EC5">
        <w:rPr>
          <w:rFonts w:cstheme="minorHAnsi"/>
          <w:lang w:val="en-GB"/>
        </w:rPr>
        <w:fldChar w:fldCharType="begin"/>
      </w:r>
      <w:r w:rsidR="00B75277" w:rsidRPr="00804EC5">
        <w:rPr>
          <w:rFonts w:cstheme="minorHAnsi"/>
          <w:lang w:val="en-GB"/>
        </w:rPr>
        <w:instrText xml:space="preserve"> ADDIN EN.CITE &lt;EndNote&gt;&lt;Cite&gt;&lt;Author&gt;Kymlicka&lt;/Author&gt;&lt;Year&gt;2002&lt;/Year&gt;&lt;RecNum&gt;20&lt;/RecNum&gt;&lt;DisplayText&gt;(Kymlicka, 2002; Noddings, 2002a)&lt;/DisplayText&gt;&lt;record&gt;&lt;rec-number&gt;20&lt;/rec-number&gt;&lt;foreign-keys&gt;&lt;key app="EN" db-id="ata2e9aagwz2epeds28pp5s62wa5rwptasfr" timestamp="1620564150"&gt;20&lt;/key&gt;&lt;/foreign-keys&gt;&lt;ref-type name="Book Section"&gt;5&lt;/ref-type&gt;&lt;contributors&gt;&lt;authors&gt;&lt;author&gt;Kymlicka, Will&lt;/author&gt;&lt;/authors&gt;&lt;/contributors&gt;&lt;titles&gt;&lt;title&gt;Feminism&lt;/title&gt;&lt;secondary-title&gt;Contemporary Political Philosophy: An Introduction&lt;/secondary-title&gt;&lt;/titles&gt;&lt;pages&gt;377-430&lt;/pages&gt;&lt;edition&gt;2&lt;/edition&gt;&lt;section&gt;9&lt;/section&gt;&lt;dates&gt;&lt;year&gt;2002&lt;/year&gt;&lt;/dates&gt;&lt;pub-location&gt;New York&lt;/pub-location&gt;&lt;publisher&gt;Oxford University Press Inc.&lt;/publisher&gt;&lt;urls&gt;&lt;/urls&gt;&lt;/record&gt;&lt;/Cite&gt;&lt;Cite&gt;&lt;Author&gt;Noddings&lt;/Author&gt;&lt;Year&gt;2002&lt;/Year&gt;&lt;RecNum&gt;9&lt;/RecNum&gt;&lt;record&gt;&lt;rec-number&gt;9&lt;/rec-number&gt;&lt;foreign-keys&gt;&lt;key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00B75277" w:rsidRPr="00804EC5">
        <w:rPr>
          <w:rFonts w:cstheme="minorHAnsi"/>
          <w:noProof/>
          <w:lang w:val="en-GB"/>
        </w:rPr>
        <w:t>(Kymlicka, 2002; Noddings, 2002a)</w:t>
      </w:r>
      <w:r w:rsidRPr="00804EC5">
        <w:rPr>
          <w:rFonts w:cstheme="minorHAnsi"/>
          <w:lang w:val="en-GB"/>
        </w:rPr>
        <w:fldChar w:fldCharType="end"/>
      </w:r>
      <w:r w:rsidRPr="00804EC5">
        <w:rPr>
          <w:rFonts w:cstheme="minorHAnsi"/>
          <w:lang w:val="en-GB"/>
        </w:rPr>
        <w:t>. T</w:t>
      </w:r>
      <w:r w:rsidR="007C2775" w:rsidRPr="00804EC5">
        <w:rPr>
          <w:rFonts w:cstheme="minorHAnsi"/>
          <w:lang w:val="en-GB"/>
        </w:rPr>
        <w:t>he homeless</w:t>
      </w:r>
      <w:r w:rsidRPr="00804EC5">
        <w:rPr>
          <w:rFonts w:cstheme="minorHAnsi"/>
          <w:lang w:val="en-GB"/>
        </w:rPr>
        <w:t xml:space="preserve"> </w:t>
      </w:r>
      <w:r w:rsidR="007C2775" w:rsidRPr="00804EC5">
        <w:rPr>
          <w:rFonts w:cstheme="minorHAnsi"/>
          <w:lang w:val="en-GB"/>
        </w:rPr>
        <w:t>are</w:t>
      </w:r>
      <w:r w:rsidRPr="00804EC5">
        <w:rPr>
          <w:rFonts w:cstheme="minorHAnsi"/>
          <w:lang w:val="en-GB"/>
        </w:rPr>
        <w:t xml:space="preserve"> helped to apply for jobs, get a </w:t>
      </w:r>
      <w:r w:rsidR="007C2775" w:rsidRPr="00804EC5">
        <w:rPr>
          <w:rFonts w:cstheme="minorHAnsi"/>
          <w:lang w:val="en-GB"/>
        </w:rPr>
        <w:t>home</w:t>
      </w:r>
      <w:r w:rsidRPr="00804EC5">
        <w:rPr>
          <w:rFonts w:cstheme="minorHAnsi"/>
          <w:lang w:val="en-GB"/>
        </w:rPr>
        <w:t>, or follow an educational program; the</w:t>
      </w:r>
      <w:r w:rsidR="007C2775" w:rsidRPr="00804EC5">
        <w:rPr>
          <w:rFonts w:cstheme="minorHAnsi"/>
          <w:lang w:val="en-GB"/>
        </w:rPr>
        <w:t>y</w:t>
      </w:r>
      <w:r w:rsidRPr="00804EC5">
        <w:rPr>
          <w:rFonts w:cstheme="minorHAnsi"/>
          <w:lang w:val="en-GB"/>
        </w:rPr>
        <w:t xml:space="preserve"> </w:t>
      </w:r>
      <w:r w:rsidR="007C2775" w:rsidRPr="00804EC5">
        <w:rPr>
          <w:rFonts w:cstheme="minorHAnsi"/>
          <w:lang w:val="en-GB"/>
        </w:rPr>
        <w:t>are</w:t>
      </w:r>
      <w:r w:rsidRPr="00804EC5">
        <w:rPr>
          <w:rFonts w:cstheme="minorHAnsi"/>
          <w:lang w:val="en-GB"/>
        </w:rPr>
        <w:t xml:space="preserve"> helped to keep away from dwelling on the streets.</w:t>
      </w:r>
    </w:p>
    <w:p w14:paraId="66E7285D" w14:textId="0E25854C" w:rsidR="00E16518" w:rsidRPr="00804EC5" w:rsidRDefault="00E16518" w:rsidP="00770958">
      <w:pPr>
        <w:spacing w:line="480" w:lineRule="auto"/>
        <w:ind w:firstLine="720"/>
        <w:jc w:val="both"/>
        <w:rPr>
          <w:rFonts w:cstheme="minorHAnsi"/>
          <w:lang w:val="en-GB"/>
        </w:rPr>
      </w:pPr>
      <w:r w:rsidRPr="00804EC5">
        <w:rPr>
          <w:rFonts w:cstheme="minorHAnsi"/>
          <w:lang w:val="en-GB"/>
        </w:rPr>
        <w:t xml:space="preserve">However, </w:t>
      </w:r>
      <w:r w:rsidR="007C2775" w:rsidRPr="00804EC5">
        <w:rPr>
          <w:rFonts w:cstheme="minorHAnsi"/>
          <w:lang w:val="en-GB"/>
        </w:rPr>
        <w:t>this soft power does not</w:t>
      </w:r>
      <w:r w:rsidRPr="00804EC5">
        <w:rPr>
          <w:rFonts w:cstheme="minorHAnsi"/>
          <w:lang w:val="en-GB"/>
        </w:rPr>
        <w:t xml:space="preserve"> </w:t>
      </w:r>
      <w:r w:rsidR="007C2775" w:rsidRPr="00804EC5">
        <w:rPr>
          <w:rFonts w:cstheme="minorHAnsi"/>
          <w:lang w:val="en-GB"/>
        </w:rPr>
        <w:t>always</w:t>
      </w:r>
      <w:r w:rsidRPr="00804EC5">
        <w:rPr>
          <w:rFonts w:cstheme="minorHAnsi"/>
          <w:lang w:val="en-GB"/>
        </w:rPr>
        <w:t xml:space="preserve"> help to remedy the </w:t>
      </w:r>
      <w:r w:rsidR="007C2775" w:rsidRPr="00804EC5">
        <w:rPr>
          <w:rFonts w:cstheme="minorHAnsi"/>
          <w:lang w:val="en-GB"/>
        </w:rPr>
        <w:t>challenge</w:t>
      </w:r>
      <w:r w:rsidRPr="00804EC5">
        <w:rPr>
          <w:rFonts w:cstheme="minorHAnsi"/>
          <w:lang w:val="en-GB"/>
        </w:rPr>
        <w:t xml:space="preserve"> of homelessness. </w:t>
      </w:r>
      <w:r w:rsidR="007C2775" w:rsidRPr="00804EC5">
        <w:rPr>
          <w:rFonts w:cstheme="minorHAnsi"/>
          <w:lang w:val="en-GB"/>
        </w:rPr>
        <w:t>A</w:t>
      </w:r>
      <w:r w:rsidRPr="00804EC5">
        <w:rPr>
          <w:rFonts w:cstheme="minorHAnsi"/>
          <w:lang w:val="en-GB"/>
        </w:rPr>
        <w:t xml:space="preserve"> lack of success </w:t>
      </w:r>
      <w:r w:rsidR="007C2775" w:rsidRPr="00804EC5">
        <w:rPr>
          <w:rFonts w:cstheme="minorHAnsi"/>
          <w:lang w:val="en-GB"/>
        </w:rPr>
        <w:t xml:space="preserve">when using </w:t>
      </w:r>
      <w:r w:rsidRPr="00804EC5">
        <w:rPr>
          <w:rFonts w:cstheme="minorHAnsi"/>
          <w:lang w:val="en-GB"/>
        </w:rPr>
        <w:t xml:space="preserve">dialogue and negotiation can </w:t>
      </w:r>
      <w:r w:rsidR="007C2775" w:rsidRPr="00804EC5">
        <w:rPr>
          <w:rFonts w:cstheme="minorHAnsi"/>
          <w:lang w:val="en-GB"/>
        </w:rPr>
        <w:t>have multiple caus</w:t>
      </w:r>
      <w:r w:rsidR="00B62A2F" w:rsidRPr="00804EC5">
        <w:rPr>
          <w:rFonts w:cstheme="minorHAnsi"/>
          <w:lang w:val="en-GB"/>
        </w:rPr>
        <w:t>e</w:t>
      </w:r>
      <w:r w:rsidR="007C2775" w:rsidRPr="00804EC5">
        <w:rPr>
          <w:rFonts w:cstheme="minorHAnsi"/>
          <w:lang w:val="en-GB"/>
        </w:rPr>
        <w:t>s</w:t>
      </w:r>
      <w:r w:rsidR="00A96C8C" w:rsidRPr="00804EC5">
        <w:rPr>
          <w:rFonts w:cstheme="minorHAnsi"/>
          <w:lang w:val="en-GB"/>
        </w:rPr>
        <w:t>: t</w:t>
      </w:r>
      <w:r w:rsidRPr="00804EC5">
        <w:rPr>
          <w:rFonts w:cstheme="minorHAnsi"/>
          <w:lang w:val="en-GB"/>
        </w:rPr>
        <w:t xml:space="preserve">he individual has not succeeded in achieving the threshold of competences, is under the influence of substances, or is deliberately choosing the lifestyle of homelessness. In these cases, the care approach does not shy away from compelled intervention </w:t>
      </w:r>
      <w:r w:rsidR="007C2775" w:rsidRPr="00804EC5">
        <w:rPr>
          <w:rFonts w:cstheme="minorHAnsi"/>
          <w:lang w:val="en-GB"/>
        </w:rPr>
        <w:t>to</w:t>
      </w:r>
      <w:r w:rsidRPr="00804EC5">
        <w:rPr>
          <w:rFonts w:cstheme="minorHAnsi"/>
          <w:lang w:val="en-GB"/>
        </w:rPr>
        <w:t xml:space="preserve"> protect basic interests </w:t>
      </w:r>
      <w:r w:rsidRPr="00804EC5">
        <w:rPr>
          <w:rFonts w:cstheme="minorHAnsi"/>
          <w:lang w:val="en-GB"/>
        </w:rPr>
        <w:fldChar w:fldCharType="begin"/>
      </w:r>
      <w:r w:rsidR="006244F3" w:rsidRPr="00804EC5">
        <w:rPr>
          <w:rFonts w:cstheme="minorHAnsi"/>
          <w:lang w:val="en-GB"/>
        </w:rPr>
        <w:instrText xml:space="preserve"> ADDIN EN.CITE &lt;EndNote&gt;&lt;Cite&gt;&lt;Author&gt;Van Leeuwen&lt;/Author&gt;&lt;Year&gt;2018&lt;/Year&gt;&lt;RecNum&gt;1&lt;/RecNum&gt;&lt;Pages&gt;595&lt;/Pages&gt;&lt;DisplayText&gt;(Noddings, 2002a; Van Leeuwen, 2018, p. 595)&lt;/DisplayText&gt;&lt;record&gt;&lt;rec-number&gt;1&lt;/rec-number&gt;&lt;foreign-keys&gt;&lt;key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Cite&gt;&lt;Author&gt;Noddings&lt;/Author&gt;&lt;Year&gt;2002&lt;/Year&gt;&lt;RecNum&gt;9&lt;/RecNum&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006244F3" w:rsidRPr="00804EC5">
        <w:rPr>
          <w:rFonts w:cstheme="minorHAnsi"/>
          <w:noProof/>
          <w:lang w:val="en-GB"/>
        </w:rPr>
        <w:t>(Noddings, 2002a; Van Leeuwen, 2018, p. 595)</w:t>
      </w:r>
      <w:r w:rsidRPr="00804EC5">
        <w:rPr>
          <w:rFonts w:cstheme="minorHAnsi"/>
          <w:lang w:val="en-GB"/>
        </w:rPr>
        <w:fldChar w:fldCharType="end"/>
      </w:r>
      <w:r w:rsidRPr="00804EC5">
        <w:rPr>
          <w:rFonts w:cstheme="minorHAnsi"/>
          <w:lang w:val="en-GB"/>
        </w:rPr>
        <w:t>.</w:t>
      </w:r>
      <w:r w:rsidR="00B75277" w:rsidRPr="00804EC5">
        <w:rPr>
          <w:rFonts w:cstheme="minorHAnsi"/>
          <w:lang w:val="en-GB"/>
        </w:rPr>
        <w:t xml:space="preserve"> </w:t>
      </w:r>
      <w:r w:rsidRPr="00804EC5">
        <w:rPr>
          <w:rFonts w:cstheme="minorHAnsi"/>
          <w:lang w:val="en-GB"/>
        </w:rPr>
        <w:t xml:space="preserve">Although the use of force should be limited to a minimum, sometimes it is necessary to help steer individuals towards their true goals. </w:t>
      </w:r>
      <w:r w:rsidR="00B75277" w:rsidRPr="00804EC5">
        <w:rPr>
          <w:rFonts w:cstheme="minorHAnsi"/>
          <w:lang w:val="en-GB"/>
        </w:rPr>
        <w:t>Noddings argues that coercion is legitimate when it improves the quality of life of the individual, others</w:t>
      </w:r>
      <w:r w:rsidR="006244F3" w:rsidRPr="00804EC5">
        <w:rPr>
          <w:rFonts w:cstheme="minorHAnsi"/>
          <w:lang w:val="en-GB"/>
        </w:rPr>
        <w:t xml:space="preserve"> authors</w:t>
      </w:r>
      <w:r w:rsidR="00B75277" w:rsidRPr="00804EC5">
        <w:rPr>
          <w:rFonts w:cstheme="minorHAnsi"/>
          <w:lang w:val="en-GB"/>
        </w:rPr>
        <w:t xml:space="preserve"> like Van Leeuwen and Merry</w:t>
      </w:r>
      <w:r w:rsidR="00C63F0C" w:rsidRPr="00804EC5">
        <w:rPr>
          <w:rFonts w:cstheme="minorHAnsi"/>
          <w:lang w:val="en-GB"/>
        </w:rPr>
        <w:t xml:space="preserve"> </w:t>
      </w:r>
      <w:r w:rsidR="007C2775" w:rsidRPr="00804EC5">
        <w:rPr>
          <w:rFonts w:cstheme="minorHAnsi"/>
          <w:lang w:val="en-GB"/>
        </w:rPr>
        <w:t>identify serval</w:t>
      </w:r>
      <w:r w:rsidR="001672C6" w:rsidRPr="00804EC5">
        <w:rPr>
          <w:rFonts w:cstheme="minorHAnsi"/>
          <w:lang w:val="en-GB"/>
        </w:rPr>
        <w:t xml:space="preserve"> subclasses of homeless </w:t>
      </w:r>
      <w:r w:rsidR="00F33553" w:rsidRPr="00804EC5">
        <w:rPr>
          <w:rFonts w:cstheme="minorHAnsi"/>
          <w:lang w:val="en-GB"/>
        </w:rPr>
        <w:t>and different types of interference in order to</w:t>
      </w:r>
      <w:r w:rsidR="00DE643B" w:rsidRPr="00804EC5">
        <w:rPr>
          <w:rFonts w:cstheme="minorHAnsi"/>
          <w:lang w:val="en-GB"/>
        </w:rPr>
        <w:t xml:space="preserve"> </w:t>
      </w:r>
      <w:r w:rsidR="00BC4A3E" w:rsidRPr="00804EC5">
        <w:rPr>
          <w:rFonts w:cstheme="minorHAnsi"/>
          <w:lang w:val="en-GB"/>
        </w:rPr>
        <w:t>approve</w:t>
      </w:r>
      <w:r w:rsidR="007A0DB4" w:rsidRPr="00804EC5">
        <w:rPr>
          <w:rFonts w:cstheme="minorHAnsi"/>
          <w:lang w:val="en-GB"/>
        </w:rPr>
        <w:t xml:space="preserve"> certain types of interference in certain situations</w:t>
      </w:r>
      <w:r w:rsidR="00BC4A3E" w:rsidRPr="00804EC5">
        <w:rPr>
          <w:rFonts w:cstheme="minorHAnsi"/>
          <w:lang w:val="en-GB"/>
        </w:rPr>
        <w:t xml:space="preserve"> </w:t>
      </w:r>
      <w:r w:rsidR="00BC4A3E" w:rsidRPr="00804EC5">
        <w:rPr>
          <w:rFonts w:cstheme="minorHAnsi"/>
          <w:lang w:val="en-GB"/>
        </w:rPr>
        <w:fldChar w:fldCharType="begin"/>
      </w:r>
      <w:r w:rsidR="00300600" w:rsidRPr="00804EC5">
        <w:rPr>
          <w:rFonts w:cstheme="minorHAnsi"/>
          <w:lang w:val="en-GB"/>
        </w:rPr>
        <w:instrText xml:space="preserve"> ADDIN EN.CITE &lt;EndNote&gt;&lt;Cite&gt;&lt;Author&gt;Van Leeuwen&lt;/Author&gt;&lt;Year&gt;2019&lt;/Year&gt;&lt;RecNum&gt;8&lt;/RecNum&gt;&lt;DisplayText&gt;(Noddings, 2002a, p. 447; Van Leeuwen &amp;amp; Merry, 2019)&lt;/DisplayText&gt;&lt;record&gt;&lt;rec-number&gt;8&lt;/rec-number&gt;&lt;foreign-keys&gt;&lt;key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Cite&gt;&lt;Author&gt;Noddings&lt;/Author&gt;&lt;Year&gt;2002&lt;/Year&gt;&lt;RecNum&gt;9&lt;/RecNum&gt;&lt;Pages&gt;447&lt;/Pages&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00BC4A3E" w:rsidRPr="00804EC5">
        <w:rPr>
          <w:rFonts w:cstheme="minorHAnsi"/>
          <w:lang w:val="en-GB"/>
        </w:rPr>
        <w:fldChar w:fldCharType="separate"/>
      </w:r>
      <w:r w:rsidR="00300600" w:rsidRPr="00804EC5">
        <w:rPr>
          <w:rFonts w:cstheme="minorHAnsi"/>
          <w:noProof/>
          <w:lang w:val="en-GB"/>
        </w:rPr>
        <w:t>(Noddings, 2002a, p. 447; Van Leeuwen &amp; Merry, 2019)</w:t>
      </w:r>
      <w:r w:rsidR="00BC4A3E" w:rsidRPr="00804EC5">
        <w:rPr>
          <w:rFonts w:cstheme="minorHAnsi"/>
          <w:lang w:val="en-GB"/>
        </w:rPr>
        <w:fldChar w:fldCharType="end"/>
      </w:r>
      <w:r w:rsidR="00770958" w:rsidRPr="00804EC5">
        <w:rPr>
          <w:rFonts w:cstheme="minorHAnsi"/>
          <w:lang w:val="en-GB"/>
        </w:rPr>
        <w:t xml:space="preserve">. </w:t>
      </w:r>
      <w:r w:rsidR="007C2775" w:rsidRPr="00804EC5">
        <w:rPr>
          <w:rFonts w:cstheme="minorHAnsi"/>
          <w:lang w:val="en-GB"/>
        </w:rPr>
        <w:t>In summary</w:t>
      </w:r>
      <w:r w:rsidRPr="00804EC5">
        <w:rPr>
          <w:rFonts w:cstheme="minorHAnsi"/>
          <w:lang w:val="en-GB"/>
        </w:rPr>
        <w:t xml:space="preserve">, the care approach tries to work towards </w:t>
      </w:r>
      <w:r w:rsidR="00770958" w:rsidRPr="00804EC5">
        <w:rPr>
          <w:rFonts w:cstheme="minorHAnsi"/>
          <w:lang w:val="en-GB"/>
        </w:rPr>
        <w:t>‘end</w:t>
      </w:r>
      <w:r w:rsidR="00300600" w:rsidRPr="00804EC5">
        <w:rPr>
          <w:rFonts w:cstheme="minorHAnsi"/>
          <w:lang w:val="en-GB"/>
        </w:rPr>
        <w:t>ing</w:t>
      </w:r>
      <w:r w:rsidR="00770958" w:rsidRPr="00804EC5">
        <w:rPr>
          <w:rFonts w:cstheme="minorHAnsi"/>
          <w:lang w:val="en-GB"/>
        </w:rPr>
        <w:t>’</w:t>
      </w:r>
      <w:r w:rsidRPr="00804EC5">
        <w:rPr>
          <w:rFonts w:cstheme="minorHAnsi"/>
          <w:lang w:val="en-GB"/>
        </w:rPr>
        <w:t xml:space="preserve"> homelessness. Therefore, everybody should have a home, a job, and </w:t>
      </w:r>
      <w:r w:rsidR="007C2775" w:rsidRPr="00804EC5">
        <w:rPr>
          <w:rFonts w:cstheme="minorHAnsi"/>
          <w:lang w:val="en-GB"/>
        </w:rPr>
        <w:t>receive</w:t>
      </w:r>
      <w:r w:rsidRPr="00804EC5">
        <w:rPr>
          <w:rFonts w:cstheme="minorHAnsi"/>
          <w:lang w:val="en-GB"/>
        </w:rPr>
        <w:t xml:space="preserve"> treatment if necessary </w:t>
      </w:r>
      <w:r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&lt;EndNote&gt;&lt;Cite&gt;&lt;Author&gt;Noddings&lt;/Author&gt;&lt;Year&gt;2002&lt;/Year&gt;&lt;RecNum&gt;9&lt;/RecNum&gt;&lt;DisplayText&gt;(Noddings, 2002a)&lt;/DisplayText&gt;&lt;record&gt;&lt;rec-number&gt;9&lt;/rec-number&gt;&lt;foreign-keys&gt;&lt;key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Pr="00804EC5">
        <w:rPr>
          <w:rFonts w:cstheme="minorHAnsi"/>
          <w:noProof/>
          <w:lang w:val="en-GB"/>
        </w:rPr>
        <w:t>(Noddings, 2002a)</w:t>
      </w:r>
      <w:r w:rsidRPr="00804EC5">
        <w:rPr>
          <w:rFonts w:cstheme="minorHAnsi"/>
          <w:lang w:val="en-GB"/>
        </w:rPr>
        <w:fldChar w:fldCharType="end"/>
      </w:r>
      <w:r w:rsidRPr="00804EC5">
        <w:rPr>
          <w:rFonts w:cstheme="minorHAnsi"/>
          <w:lang w:val="en-GB"/>
        </w:rPr>
        <w:t>. This way homelessness</w:t>
      </w:r>
      <w:r w:rsidR="00EE76CB" w:rsidRPr="00804EC5">
        <w:rPr>
          <w:rFonts w:cstheme="minorHAnsi"/>
          <w:lang w:val="en-GB"/>
        </w:rPr>
        <w:t xml:space="preserve"> itsel</w:t>
      </w:r>
      <w:r w:rsidR="00A9152B" w:rsidRPr="00804EC5">
        <w:rPr>
          <w:rFonts w:cstheme="minorHAnsi"/>
          <w:lang w:val="en-GB"/>
        </w:rPr>
        <w:t>f</w:t>
      </w:r>
      <w:r w:rsidRPr="00804EC5">
        <w:rPr>
          <w:rFonts w:cstheme="minorHAnsi"/>
          <w:lang w:val="en-GB"/>
        </w:rPr>
        <w:t xml:space="preserve"> is resolved, instead of aiming </w:t>
      </w:r>
      <w:r w:rsidR="007C2775" w:rsidRPr="00804EC5">
        <w:rPr>
          <w:rFonts w:cstheme="minorHAnsi"/>
          <w:lang w:val="en-GB"/>
        </w:rPr>
        <w:t>at</w:t>
      </w:r>
      <w:r w:rsidRPr="00804EC5">
        <w:rPr>
          <w:rFonts w:cstheme="minorHAnsi"/>
          <w:lang w:val="en-GB"/>
        </w:rPr>
        <w:t xml:space="preserve"> prevention of </w:t>
      </w:r>
      <w:r w:rsidR="00C84208" w:rsidRPr="00804EC5">
        <w:rPr>
          <w:rFonts w:cstheme="minorHAnsi"/>
          <w:lang w:val="en-GB"/>
        </w:rPr>
        <w:t xml:space="preserve">public </w:t>
      </w:r>
      <w:r w:rsidRPr="00804EC5">
        <w:rPr>
          <w:rFonts w:cstheme="minorHAnsi"/>
          <w:lang w:val="en-GB"/>
        </w:rPr>
        <w:t xml:space="preserve">dwelling through </w:t>
      </w:r>
      <w:r w:rsidR="00C84208" w:rsidRPr="00804EC5">
        <w:rPr>
          <w:rFonts w:cstheme="minorHAnsi"/>
          <w:lang w:val="en-GB"/>
        </w:rPr>
        <w:t xml:space="preserve">emergency </w:t>
      </w:r>
      <w:r w:rsidRPr="00804EC5">
        <w:rPr>
          <w:rFonts w:cstheme="minorHAnsi"/>
          <w:lang w:val="en-GB"/>
        </w:rPr>
        <w:t>shelters.</w:t>
      </w:r>
    </w:p>
    <w:p w14:paraId="5AABF53E" w14:textId="77777777" w:rsidR="00AB1015" w:rsidRPr="00804EC5" w:rsidRDefault="00AB1015" w:rsidP="0010516F">
      <w:pPr>
        <w:spacing w:line="480" w:lineRule="auto"/>
        <w:ind w:firstLine="720"/>
        <w:jc w:val="both"/>
        <w:rPr>
          <w:rFonts w:cstheme="minorHAnsi"/>
          <w:lang w:val="en-GB"/>
        </w:rPr>
      </w:pPr>
    </w:p>
    <w:p w14:paraId="73F850AB" w14:textId="0EC006B1" w:rsidR="0076377C" w:rsidRPr="00804EC5" w:rsidRDefault="006568F5" w:rsidP="0010516F">
      <w:pPr>
        <w:pStyle w:val="Kop3"/>
        <w:rPr>
          <w:lang w:val="en-GB"/>
        </w:rPr>
      </w:pPr>
      <w:bookmarkStart w:id="163" w:name="_Toc75363075"/>
      <w:bookmarkStart w:id="164" w:name="_Toc75430721"/>
      <w:bookmarkStart w:id="165" w:name="_Toc75433390"/>
      <w:bookmarkStart w:id="166" w:name="_Toc77499051"/>
      <w:bookmarkStart w:id="167" w:name="_Toc78367054"/>
      <w:bookmarkStart w:id="168" w:name="_Toc78803527"/>
      <w:bookmarkStart w:id="169" w:name="_Toc79139741"/>
      <w:bookmarkStart w:id="170" w:name="_Toc79139784"/>
      <w:bookmarkStart w:id="171" w:name="_Toc79260955"/>
      <w:bookmarkStart w:id="172" w:name="_Toc79260998"/>
      <w:bookmarkStart w:id="173" w:name="_Toc79408352"/>
      <w:bookmarkStart w:id="174" w:name="_Toc79495762"/>
      <w:bookmarkStart w:id="175" w:name="_Toc79584347"/>
      <w:bookmarkStart w:id="176" w:name="_Toc79661806"/>
      <w:bookmarkStart w:id="177" w:name="_Toc79746083"/>
      <w:bookmarkStart w:id="178" w:name="_Toc79760169"/>
      <w:r w:rsidRPr="00804EC5">
        <w:rPr>
          <w:lang w:val="en-GB"/>
        </w:rPr>
        <w:t>2.3.</w:t>
      </w:r>
      <w:r w:rsidR="0076377C" w:rsidRPr="00804EC5">
        <w:rPr>
          <w:lang w:val="en-GB"/>
        </w:rPr>
        <w:t>3 Societas</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766C36E4" w14:textId="5E20FC90" w:rsidR="00E16518" w:rsidRPr="00804EC5" w:rsidRDefault="00E16518" w:rsidP="00333EE7">
      <w:pPr>
        <w:spacing w:line="480" w:lineRule="auto"/>
        <w:ind w:firstLine="720"/>
        <w:jc w:val="both"/>
        <w:rPr>
          <w:rFonts w:cstheme="minorHAnsi"/>
          <w:b/>
          <w:bCs/>
          <w:lang w:val="en-GB"/>
        </w:rPr>
      </w:pPr>
      <w:r w:rsidRPr="00804EC5">
        <w:rPr>
          <w:rFonts w:cstheme="minorHAnsi"/>
          <w:lang w:val="en-GB"/>
        </w:rPr>
        <w:t>In its position towards homelessness, the care approach is looking for a complete remedy of homelessness. The public sphere is not a place for humans to</w:t>
      </w:r>
      <w:r w:rsidR="00E72C87" w:rsidRPr="00804EC5">
        <w:rPr>
          <w:rFonts w:cstheme="minorHAnsi"/>
          <w:lang w:val="en-GB"/>
        </w:rPr>
        <w:t xml:space="preserve"> liv</w:t>
      </w:r>
      <w:r w:rsidR="00F35C8B" w:rsidRPr="00804EC5">
        <w:rPr>
          <w:rFonts w:cstheme="minorHAnsi"/>
          <w:lang w:val="en-GB"/>
        </w:rPr>
        <w:t>e</w:t>
      </w:r>
      <w:r w:rsidR="00E72C87" w:rsidRPr="00804EC5">
        <w:rPr>
          <w:rFonts w:cstheme="minorHAnsi"/>
          <w:lang w:val="en-GB"/>
        </w:rPr>
        <w:t xml:space="preserve"> in</w:t>
      </w:r>
      <w:r w:rsidRPr="00804EC5">
        <w:rPr>
          <w:rFonts w:cstheme="minorHAnsi"/>
          <w:lang w:val="en-GB"/>
        </w:rPr>
        <w:t xml:space="preserve">; every individual needs a private sphere. </w:t>
      </w:r>
      <w:r w:rsidR="00F35C8B" w:rsidRPr="00804EC5">
        <w:rPr>
          <w:rFonts w:cstheme="minorHAnsi"/>
          <w:lang w:val="en-GB"/>
        </w:rPr>
        <w:t>Therefore,</w:t>
      </w:r>
      <w:r w:rsidRPr="00804EC5">
        <w:rPr>
          <w:rFonts w:cstheme="minorHAnsi"/>
          <w:lang w:val="en-GB"/>
        </w:rPr>
        <w:t xml:space="preserve"> one could say that the care approach is, in a strict sense, helping the homeless by banning homelessness.</w:t>
      </w:r>
      <w:r w:rsidR="00221B3F" w:rsidRPr="00804EC5">
        <w:rPr>
          <w:rFonts w:cstheme="minorHAnsi"/>
          <w:b/>
          <w:bCs/>
          <w:lang w:val="en-GB"/>
        </w:rPr>
        <w:t xml:space="preserve"> </w:t>
      </w:r>
      <w:r w:rsidR="00735B8D" w:rsidRPr="00804EC5">
        <w:rPr>
          <w:rFonts w:cstheme="minorHAnsi"/>
          <w:lang w:val="en-GB"/>
        </w:rPr>
        <w:t>Consequently,</w:t>
      </w:r>
      <w:r w:rsidR="00B97682" w:rsidRPr="00804EC5">
        <w:rPr>
          <w:rFonts w:cstheme="minorHAnsi"/>
          <w:lang w:val="en-GB"/>
        </w:rPr>
        <w:t xml:space="preserve"> </w:t>
      </w:r>
      <w:r w:rsidR="00AE086B" w:rsidRPr="00804EC5">
        <w:rPr>
          <w:rFonts w:cstheme="minorHAnsi"/>
          <w:lang w:val="en-GB"/>
        </w:rPr>
        <w:t xml:space="preserve">Noddings argues that </w:t>
      </w:r>
      <w:r w:rsidRPr="00804EC5">
        <w:rPr>
          <w:rFonts w:cstheme="minorHAnsi"/>
          <w:lang w:val="en-GB"/>
        </w:rPr>
        <w:t xml:space="preserve">people should not be allowed to dwell on the streets since this shows </w:t>
      </w:r>
      <w:r w:rsidR="00735B8D" w:rsidRPr="00804EC5">
        <w:rPr>
          <w:rFonts w:cstheme="minorHAnsi"/>
          <w:lang w:val="en-GB"/>
        </w:rPr>
        <w:t>they have not reached</w:t>
      </w:r>
      <w:r w:rsidRPr="00804EC5">
        <w:rPr>
          <w:rFonts w:cstheme="minorHAnsi"/>
          <w:lang w:val="en-GB"/>
        </w:rPr>
        <w:t xml:space="preserve"> the </w:t>
      </w:r>
      <w:r w:rsidR="00EA2BD0" w:rsidRPr="00804EC5">
        <w:rPr>
          <w:rFonts w:cstheme="minorHAnsi"/>
          <w:lang w:val="en-GB"/>
        </w:rPr>
        <w:t xml:space="preserve">minimal </w:t>
      </w:r>
      <w:r w:rsidRPr="00804EC5">
        <w:rPr>
          <w:rFonts w:cstheme="minorHAnsi"/>
          <w:lang w:val="en-GB"/>
        </w:rPr>
        <w:t xml:space="preserve">threshold of basic needs. </w:t>
      </w:r>
      <w:r w:rsidR="00AE086B" w:rsidRPr="00804EC5">
        <w:rPr>
          <w:rFonts w:cstheme="minorHAnsi"/>
          <w:lang w:val="en-GB"/>
        </w:rPr>
        <w:t>Therefore, t</w:t>
      </w:r>
      <w:r w:rsidRPr="00804EC5">
        <w:rPr>
          <w:rFonts w:cstheme="minorHAnsi"/>
          <w:lang w:val="en-GB"/>
        </w:rPr>
        <w:t>hey should</w:t>
      </w:r>
      <w:r w:rsidR="00AE086B" w:rsidRPr="00804EC5">
        <w:rPr>
          <w:rFonts w:cstheme="minorHAnsi"/>
          <w:lang w:val="en-GB"/>
        </w:rPr>
        <w:t xml:space="preserve"> </w:t>
      </w:r>
      <w:r w:rsidRPr="00804EC5">
        <w:rPr>
          <w:rFonts w:cstheme="minorHAnsi"/>
          <w:lang w:val="en-GB"/>
        </w:rPr>
        <w:t xml:space="preserve">be forced off the streets. A personal private sphere for everybody is necessary because a </w:t>
      </w:r>
      <w:r w:rsidR="00C71F84" w:rsidRPr="00804EC5">
        <w:rPr>
          <w:rFonts w:cstheme="minorHAnsi"/>
          <w:lang w:val="en-GB"/>
        </w:rPr>
        <w:t>home</w:t>
      </w:r>
      <w:r w:rsidRPr="00804EC5">
        <w:rPr>
          <w:rFonts w:cstheme="minorHAnsi"/>
          <w:lang w:val="en-GB"/>
        </w:rPr>
        <w:t xml:space="preserve"> can be seen as an extension of one’s body; it is in itself a basic need </w:t>
      </w:r>
      <w:r w:rsidRPr="00804EC5">
        <w:rPr>
          <w:rFonts w:cstheme="minorHAnsi"/>
          <w:lang w:val="en-GB"/>
        </w:rPr>
        <w:fldChar w:fldCharType="begin"/>
      </w:r>
      <w:r w:rsidR="00EA2BD0" w:rsidRPr="00804EC5">
        <w:rPr>
          <w:rFonts w:cstheme="minorHAnsi"/>
          <w:lang w:val="en-GB"/>
        </w:rPr>
        <w:instrText xml:space="preserve"> ADDIN EN.CITE &lt;EndNote&gt;&lt;Cite&gt;&lt;Author&gt;Noddings&lt;/Author&gt;&lt;Year&gt;2002&lt;/Year&gt;&lt;RecNum&gt;9&lt;/RecNum&gt;&lt;Pages&gt;444&lt;/Pages&gt;&lt;DisplayText&gt;(Noddings, 2002a, p. 444)&lt;/DisplayText&gt;&lt;record&gt;&lt;rec-number&gt;9&lt;/rec-number&gt;&lt;foreign-keys&gt;&lt;key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00EA2BD0" w:rsidRPr="00804EC5">
        <w:rPr>
          <w:rFonts w:cstheme="minorHAnsi"/>
          <w:noProof/>
          <w:lang w:val="en-GB"/>
        </w:rPr>
        <w:t>(Noddings, 2002a, p. 444)</w:t>
      </w:r>
      <w:r w:rsidRPr="00804EC5">
        <w:rPr>
          <w:rFonts w:cstheme="minorHAnsi"/>
          <w:lang w:val="en-GB"/>
        </w:rPr>
        <w:fldChar w:fldCharType="end"/>
      </w:r>
      <w:r w:rsidRPr="00804EC5">
        <w:rPr>
          <w:rFonts w:cstheme="minorHAnsi"/>
          <w:lang w:val="en-GB"/>
        </w:rPr>
        <w:t xml:space="preserve">. A </w:t>
      </w:r>
      <w:r w:rsidR="00C71F84" w:rsidRPr="00804EC5">
        <w:rPr>
          <w:rFonts w:cstheme="minorHAnsi"/>
          <w:lang w:val="en-GB"/>
        </w:rPr>
        <w:t>home</w:t>
      </w:r>
      <w:r w:rsidRPr="00804EC5">
        <w:rPr>
          <w:rFonts w:cstheme="minorHAnsi"/>
          <w:lang w:val="en-GB"/>
        </w:rPr>
        <w:t xml:space="preserve"> stands for dignity and self-respect but is also very urgent in a practical way: one typically needs an address to </w:t>
      </w:r>
      <w:r w:rsidR="00735B8D" w:rsidRPr="00804EC5">
        <w:rPr>
          <w:rFonts w:cstheme="minorHAnsi"/>
          <w:lang w:val="en-GB"/>
        </w:rPr>
        <w:t xml:space="preserve">receive unemployment aid, apply for a passport or to </w:t>
      </w:r>
      <w:r w:rsidRPr="00804EC5">
        <w:rPr>
          <w:rFonts w:cstheme="minorHAnsi"/>
          <w:lang w:val="en-GB"/>
        </w:rPr>
        <w:t xml:space="preserve">be able to vote. In this way, not having a home is a violation of fundamental human needs </w:t>
      </w:r>
      <w:r w:rsidRPr="00804EC5">
        <w:rPr>
          <w:rFonts w:cstheme="minorHAnsi"/>
          <w:lang w:val="en-GB"/>
        </w:rPr>
        <w:fldChar w:fldCharType="begin"/>
      </w:r>
      <w:r w:rsidR="005A673A" w:rsidRPr="00804EC5">
        <w:rPr>
          <w:rFonts w:cstheme="minorHAnsi"/>
          <w:lang w:val="en-GB"/>
        </w:rPr>
        <w:instrText xml:space="preserve"> ADDIN EN.CITE &lt;EndNote&gt;&lt;Cite&gt;&lt;Author&gt;Van Leeuwen&lt;/Author&gt;&lt;Year&gt;2018&lt;/Year&gt;&lt;RecNum&gt;1&lt;/RecNum&gt;&lt;DisplayText&gt;(Van Leeuwen, 2018)&lt;/DisplayText&gt;&lt;record&gt;&lt;rec-number&gt;1&lt;/rec-number&gt;&lt;foreign-keys&gt;&lt;key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rFonts w:cstheme="minorHAnsi"/>
          <w:lang w:val="en-GB"/>
        </w:rPr>
        <w:fldChar w:fldCharType="separate"/>
      </w:r>
      <w:r w:rsidRPr="00804EC5">
        <w:rPr>
          <w:rFonts w:cstheme="minorHAnsi"/>
          <w:noProof/>
          <w:lang w:val="en-GB"/>
        </w:rPr>
        <w:t>(Van Leeuwen, 2018)</w:t>
      </w:r>
      <w:r w:rsidRPr="00804EC5">
        <w:rPr>
          <w:rFonts w:cstheme="minorHAnsi"/>
          <w:lang w:val="en-GB"/>
        </w:rPr>
        <w:fldChar w:fldCharType="end"/>
      </w:r>
      <w:r w:rsidRPr="00804EC5">
        <w:rPr>
          <w:rFonts w:cstheme="minorHAnsi"/>
          <w:lang w:val="en-GB"/>
        </w:rPr>
        <w:t xml:space="preserve">. </w:t>
      </w:r>
      <w:r w:rsidR="00370BF1" w:rsidRPr="00804EC5">
        <w:rPr>
          <w:rFonts w:cstheme="minorHAnsi"/>
          <w:lang w:val="en-GB"/>
        </w:rPr>
        <w:t>Therefore, t</w:t>
      </w:r>
      <w:r w:rsidRPr="00804EC5">
        <w:rPr>
          <w:rFonts w:cstheme="minorHAnsi"/>
          <w:lang w:val="en-GB"/>
        </w:rPr>
        <w:t xml:space="preserve">he care approach argues that everybody has a right to a home. </w:t>
      </w:r>
      <w:r w:rsidR="00735B8D" w:rsidRPr="00804EC5">
        <w:rPr>
          <w:rFonts w:cstheme="minorHAnsi"/>
          <w:lang w:val="en-GB"/>
        </w:rPr>
        <w:t>S</w:t>
      </w:r>
      <w:r w:rsidRPr="00804EC5">
        <w:rPr>
          <w:rFonts w:cstheme="minorHAnsi"/>
          <w:lang w:val="en-GB"/>
        </w:rPr>
        <w:t>helters are not enough because these are not truly private spheres, they are just a temporary place to pass the night.</w:t>
      </w:r>
      <w:r w:rsidR="00370BF1" w:rsidRPr="00804EC5">
        <w:rPr>
          <w:rFonts w:cstheme="minorHAnsi"/>
          <w:lang w:val="en-GB"/>
        </w:rPr>
        <w:t xml:space="preserve"> Consequently, the care approach argues for the use of temporary and immediate remedies like the use of military tent camps. Even i</w:t>
      </w:r>
      <w:r w:rsidR="009A0B5C" w:rsidRPr="00804EC5">
        <w:rPr>
          <w:rFonts w:cstheme="minorHAnsi"/>
          <w:lang w:val="en-GB"/>
        </w:rPr>
        <w:t xml:space="preserve">f </w:t>
      </w:r>
      <w:r w:rsidR="00370BF1" w:rsidRPr="00804EC5">
        <w:rPr>
          <w:rFonts w:cstheme="minorHAnsi"/>
          <w:lang w:val="en-GB"/>
        </w:rPr>
        <w:t xml:space="preserve">these measures are temporary </w:t>
      </w:r>
      <w:r w:rsidR="00684899" w:rsidRPr="00804EC5">
        <w:rPr>
          <w:rFonts w:cstheme="minorHAnsi"/>
          <w:lang w:val="en-GB"/>
        </w:rPr>
        <w:t>until</w:t>
      </w:r>
      <w:r w:rsidR="00370BF1" w:rsidRPr="00804EC5">
        <w:rPr>
          <w:rFonts w:cstheme="minorHAnsi"/>
          <w:lang w:val="en-GB"/>
        </w:rPr>
        <w:t xml:space="preserve"> a long term accommodation is available, </w:t>
      </w:r>
      <w:r w:rsidR="00684899" w:rsidRPr="00804EC5">
        <w:rPr>
          <w:rFonts w:cstheme="minorHAnsi"/>
          <w:lang w:val="en-GB"/>
        </w:rPr>
        <w:t>they</w:t>
      </w:r>
      <w:r w:rsidR="00370BF1" w:rsidRPr="00804EC5">
        <w:rPr>
          <w:rFonts w:cstheme="minorHAnsi"/>
          <w:lang w:val="en-GB"/>
        </w:rPr>
        <w:t xml:space="preserve"> can provide immediate housing for the homeless</w:t>
      </w:r>
      <w:r w:rsidRPr="00804EC5">
        <w:rPr>
          <w:rFonts w:cstheme="minorHAnsi"/>
          <w:lang w:val="en-GB"/>
        </w:rPr>
        <w:t xml:space="preserve"> </w:t>
      </w:r>
      <w:r w:rsidRPr="00804EC5">
        <w:rPr>
          <w:rFonts w:cstheme="minorHAnsi"/>
          <w:lang w:val="en-GB"/>
        </w:rPr>
        <w:fldChar w:fldCharType="begin"/>
      </w:r>
      <w:r w:rsidR="005A673A" w:rsidRPr="00804EC5">
        <w:rPr>
          <w:rFonts w:cstheme="minorHAnsi"/>
          <w:lang w:val="en-GB"/>
        </w:rPr>
        <w:instrText xml:space="preserve"> ADDIN EN.CITE &lt;EndNote&gt;&lt;Cite&gt;&lt;Author&gt;Noddings&lt;/Author&gt;&lt;Year&gt;2002&lt;/Year&gt;&lt;RecNum&gt;9&lt;/RecNum&gt;&lt;Pages&gt;448&lt;/Pages&gt;&lt;DisplayText&gt;(Noddings, 2002a, p. 448)&lt;/DisplayText&gt;&lt;record&gt;&lt;rec-number&gt;9&lt;/rec-number&gt;&lt;foreign-keys&gt;&lt;key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rFonts w:cstheme="minorHAnsi"/>
          <w:lang w:val="en-GB"/>
        </w:rPr>
        <w:fldChar w:fldCharType="separate"/>
      </w:r>
      <w:r w:rsidRPr="00804EC5">
        <w:rPr>
          <w:rFonts w:cstheme="minorHAnsi"/>
          <w:noProof/>
          <w:lang w:val="en-GB"/>
        </w:rPr>
        <w:t>(Noddings, 2002a, p. 448)</w:t>
      </w:r>
      <w:r w:rsidRPr="00804EC5">
        <w:rPr>
          <w:rFonts w:cstheme="minorHAnsi"/>
          <w:lang w:val="en-GB"/>
        </w:rPr>
        <w:fldChar w:fldCharType="end"/>
      </w:r>
      <w:r w:rsidRPr="00804EC5">
        <w:rPr>
          <w:rFonts w:cstheme="minorHAnsi"/>
          <w:lang w:val="en-GB"/>
        </w:rPr>
        <w:t xml:space="preserve">. </w:t>
      </w:r>
      <w:r w:rsidR="009304B3" w:rsidRPr="00804EC5">
        <w:rPr>
          <w:rFonts w:cstheme="minorHAnsi"/>
          <w:lang w:val="en-GB"/>
        </w:rPr>
        <w:t>Strangely enough, s</w:t>
      </w:r>
      <w:r w:rsidR="00370BF1" w:rsidRPr="00804EC5">
        <w:rPr>
          <w:rFonts w:cstheme="minorHAnsi"/>
          <w:lang w:val="en-GB"/>
        </w:rPr>
        <w:t>ociety has</w:t>
      </w:r>
      <w:r w:rsidRPr="00804EC5">
        <w:rPr>
          <w:rFonts w:cstheme="minorHAnsi"/>
          <w:lang w:val="en-GB"/>
        </w:rPr>
        <w:t xml:space="preserve"> the capabilities to do this, but </w:t>
      </w:r>
      <w:r w:rsidR="00370BF1" w:rsidRPr="00804EC5">
        <w:rPr>
          <w:rFonts w:cstheme="minorHAnsi"/>
          <w:lang w:val="en-GB"/>
        </w:rPr>
        <w:t>does</w:t>
      </w:r>
      <w:r w:rsidRPr="00804EC5">
        <w:rPr>
          <w:rFonts w:cstheme="minorHAnsi"/>
          <w:lang w:val="en-GB"/>
        </w:rPr>
        <w:t xml:space="preserve"> not act</w:t>
      </w:r>
      <w:r w:rsidR="00620EE7" w:rsidRPr="00804EC5">
        <w:rPr>
          <w:rFonts w:cstheme="minorHAnsi"/>
          <w:lang w:val="en-GB"/>
        </w:rPr>
        <w:t xml:space="preserve"> </w:t>
      </w:r>
      <w:r w:rsidRPr="00804EC5">
        <w:rPr>
          <w:rFonts w:cstheme="minorHAnsi"/>
          <w:lang w:val="en-GB"/>
        </w:rPr>
        <w:t>accordingly.</w:t>
      </w:r>
    </w:p>
    <w:p w14:paraId="48B0CD6C" w14:textId="77777777" w:rsidR="00AB1015" w:rsidRPr="00804EC5" w:rsidRDefault="00AB1015" w:rsidP="0010516F">
      <w:pPr>
        <w:spacing w:line="480" w:lineRule="auto"/>
        <w:ind w:firstLine="720"/>
        <w:jc w:val="both"/>
        <w:rPr>
          <w:rFonts w:cstheme="minorHAnsi"/>
          <w:lang w:val="en-GB"/>
        </w:rPr>
      </w:pPr>
    </w:p>
    <w:p w14:paraId="3082B6E6" w14:textId="4E9280A9" w:rsidR="00E16518" w:rsidRPr="00804EC5" w:rsidRDefault="00E16518" w:rsidP="0010516F">
      <w:pPr>
        <w:pStyle w:val="Kop2"/>
        <w:rPr>
          <w:lang w:val="en-GB"/>
        </w:rPr>
      </w:pPr>
      <w:bookmarkStart w:id="179" w:name="_Toc73697775"/>
      <w:bookmarkStart w:id="180" w:name="_Toc74235706"/>
      <w:bookmarkStart w:id="181" w:name="_Toc75250010"/>
      <w:bookmarkStart w:id="182" w:name="_Toc79760170"/>
      <w:r w:rsidRPr="00804EC5">
        <w:rPr>
          <w:lang w:val="en-GB"/>
        </w:rPr>
        <w:t xml:space="preserve">2.4 </w:t>
      </w:r>
      <w:bookmarkEnd w:id="179"/>
      <w:bookmarkEnd w:id="180"/>
      <w:r w:rsidR="00444248" w:rsidRPr="00804EC5">
        <w:rPr>
          <w:lang w:val="en-GB"/>
        </w:rPr>
        <w:t xml:space="preserve">Schematic </w:t>
      </w:r>
      <w:r w:rsidR="006342D1" w:rsidRPr="00804EC5">
        <w:rPr>
          <w:lang w:val="en-GB"/>
        </w:rPr>
        <w:t>O</w:t>
      </w:r>
      <w:r w:rsidR="00444248" w:rsidRPr="00804EC5">
        <w:rPr>
          <w:lang w:val="en-GB"/>
        </w:rPr>
        <w:t>verview</w:t>
      </w:r>
      <w:bookmarkEnd w:id="181"/>
      <w:bookmarkEnd w:id="182"/>
    </w:p>
    <w:p w14:paraId="7F35182A" w14:textId="2596C7FF" w:rsidR="005A3FDC" w:rsidRDefault="00E16518" w:rsidP="005F70E0">
      <w:pPr>
        <w:spacing w:line="480" w:lineRule="auto"/>
        <w:ind w:firstLine="720"/>
        <w:jc w:val="both"/>
        <w:rPr>
          <w:lang w:val="en-GB"/>
        </w:rPr>
      </w:pPr>
      <w:r w:rsidRPr="00804EC5">
        <w:rPr>
          <w:rFonts w:cstheme="minorHAnsi"/>
          <w:lang w:val="en-GB"/>
        </w:rPr>
        <w:t>After bringing the</w:t>
      </w:r>
      <w:r w:rsidR="009304B3" w:rsidRPr="00804EC5">
        <w:rPr>
          <w:rFonts w:cstheme="minorHAnsi"/>
          <w:lang w:val="en-GB"/>
        </w:rPr>
        <w:t xml:space="preserve"> </w:t>
      </w:r>
      <w:r w:rsidRPr="00804EC5">
        <w:rPr>
          <w:rFonts w:cstheme="minorHAnsi"/>
          <w:lang w:val="en-GB"/>
        </w:rPr>
        <w:t xml:space="preserve">three </w:t>
      </w:r>
      <w:r w:rsidR="009304B3" w:rsidRPr="00804EC5">
        <w:rPr>
          <w:rFonts w:cstheme="minorHAnsi"/>
          <w:lang w:val="en-GB"/>
        </w:rPr>
        <w:t xml:space="preserve">normative </w:t>
      </w:r>
      <w:r w:rsidRPr="00804EC5">
        <w:rPr>
          <w:rFonts w:cstheme="minorHAnsi"/>
          <w:lang w:val="en-GB"/>
        </w:rPr>
        <w:t xml:space="preserve">approaches </w:t>
      </w:r>
      <w:r w:rsidR="009304B3" w:rsidRPr="00804EC5">
        <w:rPr>
          <w:rFonts w:cstheme="minorHAnsi"/>
          <w:lang w:val="en-GB"/>
        </w:rPr>
        <w:t xml:space="preserve">on homelessness </w:t>
      </w:r>
      <w:r w:rsidRPr="00804EC5">
        <w:rPr>
          <w:rFonts w:cstheme="minorHAnsi"/>
          <w:lang w:val="en-GB"/>
        </w:rPr>
        <w:t xml:space="preserve">together </w:t>
      </w:r>
      <w:r w:rsidR="004C58C2" w:rsidRPr="00804EC5">
        <w:rPr>
          <w:rFonts w:cstheme="minorHAnsi"/>
          <w:lang w:val="en-GB"/>
        </w:rPr>
        <w:t>in this chapter</w:t>
      </w:r>
      <w:r w:rsidRPr="00804EC5">
        <w:rPr>
          <w:rFonts w:cstheme="minorHAnsi"/>
          <w:lang w:val="en-GB"/>
        </w:rPr>
        <w:t xml:space="preserve"> using the concepts of </w:t>
      </w:r>
      <w:r w:rsidRPr="00804EC5">
        <w:rPr>
          <w:rFonts w:cstheme="minorHAnsi"/>
          <w:i/>
          <w:iCs/>
          <w:lang w:val="en-GB"/>
        </w:rPr>
        <w:t>principio, modus operandi,</w:t>
      </w:r>
      <w:r w:rsidRPr="00804EC5">
        <w:rPr>
          <w:rFonts w:cstheme="minorHAnsi"/>
          <w:lang w:val="en-GB"/>
        </w:rPr>
        <w:t xml:space="preserve"> and </w:t>
      </w:r>
      <w:r w:rsidRPr="00804EC5">
        <w:rPr>
          <w:rFonts w:cstheme="minorHAnsi"/>
          <w:i/>
          <w:iCs/>
          <w:lang w:val="en-GB"/>
        </w:rPr>
        <w:t>societas</w:t>
      </w:r>
      <w:r w:rsidRPr="00804EC5">
        <w:rPr>
          <w:rFonts w:cstheme="minorHAnsi"/>
          <w:lang w:val="en-GB"/>
        </w:rPr>
        <w:t>, an overview</w:t>
      </w:r>
      <w:r w:rsidR="00EC44C0" w:rsidRPr="00804EC5">
        <w:rPr>
          <w:rFonts w:cstheme="minorHAnsi"/>
          <w:lang w:val="en-GB"/>
        </w:rPr>
        <w:t xml:space="preserve"> of the most important findings is presented</w:t>
      </w:r>
      <w:r w:rsidRPr="00804EC5">
        <w:rPr>
          <w:rFonts w:cstheme="minorHAnsi"/>
          <w:lang w:val="en-GB"/>
        </w:rPr>
        <w:t>. Table 1 shows how the three approaches assess homelessness differently.</w:t>
      </w:r>
      <w:r w:rsidR="00EC44C0" w:rsidRPr="00804EC5">
        <w:rPr>
          <w:rFonts w:cstheme="minorHAnsi"/>
          <w:lang w:val="en-GB"/>
        </w:rPr>
        <w:t xml:space="preserve"> </w:t>
      </w:r>
      <w:r w:rsidRPr="00804EC5">
        <w:rPr>
          <w:rFonts w:cstheme="minorHAnsi"/>
          <w:lang w:val="en-GB"/>
        </w:rPr>
        <w:t>Where the difference approach uses an inter</w:t>
      </w:r>
      <w:r w:rsidR="00293E0F" w:rsidRPr="00804EC5">
        <w:rPr>
          <w:rFonts w:cstheme="minorHAnsi"/>
          <w:lang w:val="en-GB"/>
        </w:rPr>
        <w:t>-</w:t>
      </w:r>
      <w:r w:rsidRPr="00804EC5">
        <w:rPr>
          <w:rFonts w:cstheme="minorHAnsi"/>
          <w:lang w:val="en-GB"/>
        </w:rPr>
        <w:t xml:space="preserve">subjective </w:t>
      </w:r>
      <w:r w:rsidRPr="00804EC5">
        <w:rPr>
          <w:rFonts w:cstheme="minorHAnsi"/>
          <w:i/>
          <w:iCs/>
          <w:lang w:val="en-GB"/>
        </w:rPr>
        <w:t>principio</w:t>
      </w:r>
      <w:r w:rsidR="00293E0F" w:rsidRPr="00804EC5">
        <w:rPr>
          <w:rFonts w:cstheme="minorHAnsi"/>
          <w:lang w:val="en-GB"/>
        </w:rPr>
        <w:t xml:space="preserve"> by recognizing different lifestyles</w:t>
      </w:r>
      <w:r w:rsidRPr="00804EC5">
        <w:rPr>
          <w:rFonts w:cstheme="minorHAnsi"/>
          <w:lang w:val="en-GB"/>
        </w:rPr>
        <w:t xml:space="preserve">, the liberal approach uses a rational </w:t>
      </w:r>
      <w:r w:rsidRPr="00804EC5">
        <w:rPr>
          <w:rFonts w:cstheme="minorHAnsi"/>
          <w:i/>
          <w:iCs/>
          <w:lang w:val="en-GB"/>
        </w:rPr>
        <w:t>principio</w:t>
      </w:r>
      <w:r w:rsidR="00293E0F" w:rsidRPr="00804EC5">
        <w:rPr>
          <w:rFonts w:cstheme="minorHAnsi"/>
          <w:i/>
          <w:iCs/>
          <w:lang w:val="en-GB"/>
        </w:rPr>
        <w:t xml:space="preserve"> </w:t>
      </w:r>
      <w:r w:rsidR="00293E0F" w:rsidRPr="00804EC5">
        <w:rPr>
          <w:rFonts w:cstheme="minorHAnsi"/>
          <w:lang w:val="en-GB"/>
        </w:rPr>
        <w:t>following general rules</w:t>
      </w:r>
      <w:r w:rsidRPr="00804EC5">
        <w:rPr>
          <w:rFonts w:cstheme="minorHAnsi"/>
          <w:lang w:val="en-GB"/>
        </w:rPr>
        <w:t xml:space="preserve">, and the care approach a relational </w:t>
      </w:r>
      <w:r w:rsidRPr="00804EC5">
        <w:rPr>
          <w:rFonts w:cstheme="minorHAnsi"/>
          <w:i/>
          <w:iCs/>
          <w:lang w:val="en-GB"/>
        </w:rPr>
        <w:t>principio</w:t>
      </w:r>
      <w:r w:rsidR="00293E0F" w:rsidRPr="00804EC5">
        <w:rPr>
          <w:rFonts w:cstheme="minorHAnsi"/>
          <w:i/>
          <w:iCs/>
          <w:lang w:val="en-GB"/>
        </w:rPr>
        <w:t xml:space="preserve"> </w:t>
      </w:r>
      <w:r w:rsidR="00293E0F" w:rsidRPr="00804EC5">
        <w:rPr>
          <w:rFonts w:cstheme="minorHAnsi"/>
          <w:lang w:val="en-GB"/>
        </w:rPr>
        <w:t>which takes the context into account</w:t>
      </w:r>
      <w:r w:rsidRPr="00804EC5">
        <w:rPr>
          <w:rFonts w:cstheme="minorHAnsi"/>
          <w:lang w:val="en-GB"/>
        </w:rPr>
        <w:t xml:space="preserve">. Consequently, the difference approach’ </w:t>
      </w:r>
      <w:r w:rsidRPr="00804EC5">
        <w:rPr>
          <w:rFonts w:cstheme="minorHAnsi"/>
          <w:i/>
          <w:iCs/>
          <w:lang w:val="en-GB"/>
        </w:rPr>
        <w:t>modus operandi</w:t>
      </w:r>
      <w:r w:rsidRPr="00804EC5">
        <w:rPr>
          <w:rFonts w:cstheme="minorHAnsi"/>
          <w:lang w:val="en-GB"/>
        </w:rPr>
        <w:t xml:space="preserve"> treats homelessness based on group identification, the liberal approach and the care approach treat the homeless based on their individuality – with a difference between an abstract individuality based on autonomy and particular individuality based on </w:t>
      </w:r>
      <w:r w:rsidR="004C58C2" w:rsidRPr="00804EC5">
        <w:rPr>
          <w:rFonts w:cstheme="minorHAnsi"/>
          <w:lang w:val="en-GB"/>
        </w:rPr>
        <w:t xml:space="preserve">personal features and </w:t>
      </w:r>
      <w:r w:rsidRPr="00804EC5">
        <w:rPr>
          <w:rFonts w:cstheme="minorHAnsi"/>
          <w:lang w:val="en-GB"/>
        </w:rPr>
        <w:t>context.</w:t>
      </w:r>
      <w:r w:rsidR="00EC44C0" w:rsidRPr="00804EC5">
        <w:rPr>
          <w:rFonts w:cstheme="minorHAnsi"/>
          <w:lang w:val="en-GB"/>
        </w:rPr>
        <w:t xml:space="preserve"> </w:t>
      </w:r>
      <w:r w:rsidRPr="00804EC5">
        <w:rPr>
          <w:rFonts w:cstheme="minorHAnsi"/>
          <w:lang w:val="en-GB"/>
        </w:rPr>
        <w:t xml:space="preserve">Moreover, the difference approach argues for a diverse conception of the public sphere to accommodate a plurality of group identifications within society. The liberal and care approach both </w:t>
      </w:r>
      <w:r w:rsidR="004C58C2" w:rsidRPr="00804EC5">
        <w:rPr>
          <w:rFonts w:cstheme="minorHAnsi"/>
          <w:lang w:val="en-GB"/>
        </w:rPr>
        <w:t>stress the</w:t>
      </w:r>
      <w:r w:rsidRPr="00804EC5">
        <w:rPr>
          <w:rFonts w:cstheme="minorHAnsi"/>
          <w:lang w:val="en-GB"/>
        </w:rPr>
        <w:t xml:space="preserve"> </w:t>
      </w:r>
      <w:r w:rsidR="009E448C" w:rsidRPr="00804EC5">
        <w:rPr>
          <w:rFonts w:cstheme="minorHAnsi"/>
          <w:lang w:val="en-GB"/>
        </w:rPr>
        <w:t xml:space="preserve">importance of private sphere-specific activities. The liberal approach realises this through a more accommodating public sphere, the care approach does this </w:t>
      </w:r>
      <w:r w:rsidR="00A05FD6" w:rsidRPr="00804EC5">
        <w:rPr>
          <w:rFonts w:cstheme="minorHAnsi"/>
          <w:lang w:val="en-GB"/>
        </w:rPr>
        <w:t xml:space="preserve">by </w:t>
      </w:r>
      <w:r w:rsidR="009E448C" w:rsidRPr="00804EC5">
        <w:rPr>
          <w:rFonts w:cstheme="minorHAnsi"/>
          <w:lang w:val="en-GB"/>
        </w:rPr>
        <w:t xml:space="preserve">specifically </w:t>
      </w:r>
      <w:r w:rsidR="004C58C2" w:rsidRPr="00804EC5">
        <w:rPr>
          <w:rFonts w:cstheme="minorHAnsi"/>
          <w:lang w:val="en-GB"/>
        </w:rPr>
        <w:t xml:space="preserve">emphasizing </w:t>
      </w:r>
      <w:r w:rsidR="009E448C" w:rsidRPr="00804EC5">
        <w:rPr>
          <w:rFonts w:cstheme="minorHAnsi"/>
          <w:lang w:val="en-GB"/>
        </w:rPr>
        <w:t xml:space="preserve">the </w:t>
      </w:r>
      <w:r w:rsidR="00401767" w:rsidRPr="00804EC5">
        <w:rPr>
          <w:rFonts w:cstheme="minorHAnsi"/>
          <w:lang w:val="en-GB"/>
        </w:rPr>
        <w:t>home</w:t>
      </w:r>
      <w:r w:rsidR="009E448C" w:rsidRPr="00804EC5">
        <w:rPr>
          <w:rFonts w:cstheme="minorHAnsi"/>
          <w:lang w:val="en-GB"/>
        </w:rPr>
        <w:t xml:space="preserve"> as a fundamental need.</w:t>
      </w:r>
      <w:r w:rsidR="0043087C" w:rsidRPr="00804EC5">
        <w:rPr>
          <w:rFonts w:cstheme="minorHAnsi"/>
          <w:lang w:val="en-GB"/>
        </w:rPr>
        <w:t xml:space="preserve"> </w:t>
      </w:r>
      <w:r w:rsidRPr="00804EC5">
        <w:rPr>
          <w:rFonts w:cstheme="minorHAnsi"/>
          <w:lang w:val="en-GB"/>
        </w:rPr>
        <w:t>This overview shows that the different approaches do overlap in some ways, by method (individual assessment of homelessness) or outcomes (necessity of</w:t>
      </w:r>
      <w:r w:rsidR="00C63F0C" w:rsidRPr="00804EC5">
        <w:rPr>
          <w:rFonts w:cstheme="minorHAnsi"/>
          <w:lang w:val="en-GB"/>
        </w:rPr>
        <w:t xml:space="preserve"> private sphere-specific activities</w:t>
      </w:r>
      <w:r w:rsidRPr="00804EC5">
        <w:rPr>
          <w:rFonts w:cstheme="minorHAnsi"/>
          <w:lang w:val="en-GB"/>
        </w:rPr>
        <w:t xml:space="preserve">), but also differ greatly in ways to accommodate this. </w:t>
      </w:r>
      <w:r w:rsidR="003C7EEC" w:rsidRPr="00804EC5">
        <w:rPr>
          <w:rFonts w:cstheme="minorHAnsi"/>
          <w:lang w:val="en-GB"/>
        </w:rPr>
        <w:t>Although t</w:t>
      </w:r>
      <w:r w:rsidRPr="00804EC5">
        <w:rPr>
          <w:rFonts w:cstheme="minorHAnsi"/>
          <w:lang w:val="en-GB"/>
        </w:rPr>
        <w:t xml:space="preserve">he liberal and care approach seem to be opposites in </w:t>
      </w:r>
      <w:r w:rsidR="003C7EEC" w:rsidRPr="00804EC5">
        <w:rPr>
          <w:rFonts w:cstheme="minorHAnsi"/>
          <w:lang w:val="en-GB"/>
        </w:rPr>
        <w:t>the way they assess</w:t>
      </w:r>
      <w:r w:rsidR="00341C92" w:rsidRPr="00804EC5">
        <w:rPr>
          <w:rFonts w:cstheme="minorHAnsi"/>
          <w:lang w:val="en-GB"/>
        </w:rPr>
        <w:t xml:space="preserve"> the individual</w:t>
      </w:r>
      <w:r w:rsidR="003C7EEC" w:rsidRPr="00804EC5">
        <w:rPr>
          <w:rFonts w:cstheme="minorHAnsi"/>
          <w:lang w:val="en-GB"/>
        </w:rPr>
        <w:t xml:space="preserve"> – by general rules </w:t>
      </w:r>
      <w:r w:rsidR="00C63F0C" w:rsidRPr="00804EC5">
        <w:rPr>
          <w:rFonts w:cstheme="minorHAnsi"/>
          <w:lang w:val="en-GB"/>
        </w:rPr>
        <w:t>versus</w:t>
      </w:r>
      <w:r w:rsidR="003C7EEC" w:rsidRPr="00804EC5">
        <w:rPr>
          <w:rFonts w:cstheme="minorHAnsi"/>
          <w:lang w:val="en-GB"/>
        </w:rPr>
        <w:t xml:space="preserve"> by context – they both operate on the same scale by using individuality as </w:t>
      </w:r>
      <w:r w:rsidR="003C7EEC" w:rsidRPr="00804EC5">
        <w:rPr>
          <w:rFonts w:cstheme="minorHAnsi"/>
          <w:i/>
          <w:iCs/>
          <w:lang w:val="en-GB"/>
        </w:rPr>
        <w:t>modus operandi</w:t>
      </w:r>
      <w:r w:rsidR="003C7EEC" w:rsidRPr="00804EC5">
        <w:rPr>
          <w:rFonts w:cstheme="minorHAnsi"/>
          <w:lang w:val="en-GB"/>
        </w:rPr>
        <w:t xml:space="preserve">. </w:t>
      </w:r>
      <w:r w:rsidR="00EC44C0" w:rsidRPr="00804EC5">
        <w:rPr>
          <w:rFonts w:cstheme="minorHAnsi"/>
          <w:lang w:val="en-GB"/>
        </w:rPr>
        <w:t>However</w:t>
      </w:r>
      <w:r w:rsidR="003C7EEC" w:rsidRPr="00804EC5">
        <w:rPr>
          <w:rFonts w:cstheme="minorHAnsi"/>
          <w:lang w:val="en-GB"/>
        </w:rPr>
        <w:t>, the</w:t>
      </w:r>
      <w:r w:rsidRPr="00804EC5">
        <w:rPr>
          <w:rFonts w:cstheme="minorHAnsi"/>
          <w:lang w:val="en-GB"/>
        </w:rPr>
        <w:t xml:space="preserve"> difference approach </w:t>
      </w:r>
      <w:r w:rsidR="003C7EEC" w:rsidRPr="00804EC5">
        <w:rPr>
          <w:rFonts w:cstheme="minorHAnsi"/>
          <w:lang w:val="en-GB"/>
        </w:rPr>
        <w:t>uses</w:t>
      </w:r>
      <w:r w:rsidRPr="00804EC5">
        <w:rPr>
          <w:rFonts w:cstheme="minorHAnsi"/>
          <w:lang w:val="en-GB"/>
        </w:rPr>
        <w:t xml:space="preserve"> a completely different way of assessing </w:t>
      </w:r>
      <w:r w:rsidR="00323F6C" w:rsidRPr="00804EC5">
        <w:rPr>
          <w:rFonts w:cstheme="minorHAnsi"/>
          <w:lang w:val="en-GB"/>
        </w:rPr>
        <w:t xml:space="preserve">societal </w:t>
      </w:r>
      <w:r w:rsidRPr="00804EC5">
        <w:rPr>
          <w:rFonts w:cstheme="minorHAnsi"/>
          <w:lang w:val="en-GB"/>
        </w:rPr>
        <w:t>norms in general</w:t>
      </w:r>
      <w:r w:rsidR="003C7EEC" w:rsidRPr="00804EC5">
        <w:rPr>
          <w:rFonts w:cstheme="minorHAnsi"/>
          <w:lang w:val="en-GB"/>
        </w:rPr>
        <w:t xml:space="preserve"> and focusses on group identification rather than </w:t>
      </w:r>
      <w:r w:rsidR="00FF385C" w:rsidRPr="00804EC5">
        <w:rPr>
          <w:rFonts w:cstheme="minorHAnsi"/>
          <w:lang w:val="en-GB"/>
        </w:rPr>
        <w:t xml:space="preserve">on </w:t>
      </w:r>
      <w:r w:rsidR="003C7EEC" w:rsidRPr="00804EC5">
        <w:rPr>
          <w:rFonts w:cstheme="minorHAnsi"/>
          <w:lang w:val="en-GB"/>
        </w:rPr>
        <w:t>the individual</w:t>
      </w:r>
      <w:r w:rsidRPr="00804EC5">
        <w:rPr>
          <w:rFonts w:cstheme="minorHAnsi"/>
          <w:lang w:val="en-GB"/>
        </w:rPr>
        <w:t>.</w:t>
      </w:r>
      <w:r w:rsidR="005F70E0" w:rsidRPr="00804EC5">
        <w:rPr>
          <w:rFonts w:cstheme="minorHAnsi"/>
          <w:lang w:val="en-GB"/>
        </w:rPr>
        <w:t xml:space="preserve"> </w:t>
      </w:r>
      <w:r w:rsidR="005A3FDC" w:rsidRPr="00804EC5">
        <w:rPr>
          <w:rFonts w:cstheme="minorHAnsi"/>
          <w:lang w:val="en-GB"/>
        </w:rPr>
        <w:t xml:space="preserve">This chapter has discussed the different normative approaches to homelessness. </w:t>
      </w:r>
      <w:r w:rsidR="005A3FDC" w:rsidRPr="00804EC5">
        <w:rPr>
          <w:lang w:val="en-GB"/>
        </w:rPr>
        <w:t xml:space="preserve">The next chapter will explore how the difference approach offers critiques on the care approach and why this is problematic according to the concept of </w:t>
      </w:r>
      <w:r w:rsidR="005A3FDC" w:rsidRPr="00804EC5">
        <w:rPr>
          <w:i/>
          <w:iCs/>
          <w:lang w:val="en-GB"/>
        </w:rPr>
        <w:t>homo sacer</w:t>
      </w:r>
      <w:r w:rsidR="005A3FDC" w:rsidRPr="00804EC5">
        <w:rPr>
          <w:lang w:val="en-GB"/>
        </w:rPr>
        <w:t>.</w:t>
      </w:r>
    </w:p>
    <w:p w14:paraId="2483502A" w14:textId="77777777" w:rsidR="00F34C88" w:rsidRPr="00804EC5" w:rsidRDefault="00F34C88" w:rsidP="005F70E0">
      <w:pPr>
        <w:spacing w:line="480" w:lineRule="auto"/>
        <w:ind w:firstLine="720"/>
        <w:jc w:val="both"/>
        <w:rPr>
          <w:rFonts w:cstheme="minorHAnsi"/>
          <w:lang w:val="en-GB"/>
        </w:rPr>
      </w:pPr>
    </w:p>
    <w:tbl>
      <w:tblPr>
        <w:tblStyle w:val="Tabelraster"/>
        <w:tblW w:w="0" w:type="auto"/>
        <w:tblLook w:val="04A0" w:firstRow="1" w:lastRow="0" w:firstColumn="1" w:lastColumn="0" w:noHBand="0" w:noVBand="1"/>
        <w:tblCaption w:val="Tabel1: Schematic overview of the different approaches to homelessness"/>
        <w:tblDescription w:val="Tabel1: Schematic overview of the different approaches to homelessness"/>
      </w:tblPr>
      <w:tblGrid>
        <w:gridCol w:w="1169"/>
        <w:gridCol w:w="1945"/>
        <w:gridCol w:w="2410"/>
        <w:gridCol w:w="3471"/>
      </w:tblGrid>
      <w:tr w:rsidR="00E16518" w:rsidRPr="00804EC5" w14:paraId="5736CE32" w14:textId="77777777" w:rsidTr="002775E4">
        <w:tc>
          <w:tcPr>
            <w:tcW w:w="1169" w:type="dxa"/>
          </w:tcPr>
          <w:p w14:paraId="7E3D5F22" w14:textId="77777777" w:rsidR="00E16518" w:rsidRPr="00804EC5" w:rsidRDefault="00E16518" w:rsidP="0010516F">
            <w:pPr>
              <w:spacing w:line="480" w:lineRule="auto"/>
              <w:jc w:val="both"/>
              <w:rPr>
                <w:rFonts w:cstheme="minorHAnsi"/>
                <w:b/>
                <w:bCs/>
                <w:lang w:val="en-GB"/>
              </w:rPr>
            </w:pPr>
          </w:p>
        </w:tc>
        <w:tc>
          <w:tcPr>
            <w:tcW w:w="1945" w:type="dxa"/>
          </w:tcPr>
          <w:p w14:paraId="1377896D" w14:textId="77777777" w:rsidR="00E16518" w:rsidRPr="00804EC5" w:rsidRDefault="00E16518" w:rsidP="0010516F">
            <w:pPr>
              <w:spacing w:line="480" w:lineRule="auto"/>
              <w:jc w:val="both"/>
              <w:rPr>
                <w:rFonts w:cstheme="minorHAnsi"/>
                <w:b/>
                <w:bCs/>
                <w:i/>
                <w:iCs/>
                <w:lang w:val="en-GB"/>
              </w:rPr>
            </w:pPr>
            <w:r w:rsidRPr="00804EC5">
              <w:rPr>
                <w:rFonts w:cstheme="minorHAnsi"/>
                <w:b/>
                <w:bCs/>
                <w:i/>
                <w:iCs/>
                <w:lang w:val="en-GB"/>
              </w:rPr>
              <w:t>Principio</w:t>
            </w:r>
          </w:p>
        </w:tc>
        <w:tc>
          <w:tcPr>
            <w:tcW w:w="2410" w:type="dxa"/>
          </w:tcPr>
          <w:p w14:paraId="6BDFC7A1" w14:textId="77777777" w:rsidR="00E16518" w:rsidRPr="00804EC5" w:rsidRDefault="00E16518" w:rsidP="0010516F">
            <w:pPr>
              <w:spacing w:line="480" w:lineRule="auto"/>
              <w:jc w:val="both"/>
              <w:rPr>
                <w:rFonts w:cstheme="minorHAnsi"/>
                <w:b/>
                <w:bCs/>
                <w:i/>
                <w:iCs/>
                <w:lang w:val="en-GB"/>
              </w:rPr>
            </w:pPr>
            <w:r w:rsidRPr="00804EC5">
              <w:rPr>
                <w:rFonts w:cstheme="minorHAnsi"/>
                <w:b/>
                <w:bCs/>
                <w:i/>
                <w:iCs/>
                <w:lang w:val="en-GB"/>
              </w:rPr>
              <w:t>Modus Operandi</w:t>
            </w:r>
          </w:p>
        </w:tc>
        <w:tc>
          <w:tcPr>
            <w:tcW w:w="3471" w:type="dxa"/>
          </w:tcPr>
          <w:p w14:paraId="02FA4BB3" w14:textId="77777777" w:rsidR="00E16518" w:rsidRPr="00804EC5" w:rsidRDefault="00E16518" w:rsidP="0010516F">
            <w:pPr>
              <w:spacing w:line="480" w:lineRule="auto"/>
              <w:jc w:val="both"/>
              <w:rPr>
                <w:rFonts w:cstheme="minorHAnsi"/>
                <w:b/>
                <w:bCs/>
                <w:i/>
                <w:iCs/>
                <w:lang w:val="en-GB"/>
              </w:rPr>
            </w:pPr>
            <w:r w:rsidRPr="00804EC5">
              <w:rPr>
                <w:rFonts w:cstheme="minorHAnsi"/>
                <w:b/>
                <w:bCs/>
                <w:i/>
                <w:iCs/>
                <w:lang w:val="en-GB"/>
              </w:rPr>
              <w:t>Societas</w:t>
            </w:r>
          </w:p>
        </w:tc>
      </w:tr>
      <w:tr w:rsidR="00E16518" w:rsidRPr="00F34C88" w14:paraId="15A408D4" w14:textId="77777777" w:rsidTr="002775E4">
        <w:tc>
          <w:tcPr>
            <w:tcW w:w="1169" w:type="dxa"/>
          </w:tcPr>
          <w:p w14:paraId="6C912889" w14:textId="77777777" w:rsidR="00E16518" w:rsidRPr="00804EC5" w:rsidRDefault="00E16518" w:rsidP="0010516F">
            <w:pPr>
              <w:spacing w:line="480" w:lineRule="auto"/>
              <w:jc w:val="both"/>
              <w:rPr>
                <w:rFonts w:cstheme="minorHAnsi"/>
                <w:b/>
                <w:bCs/>
                <w:lang w:val="en-GB"/>
              </w:rPr>
            </w:pPr>
            <w:r w:rsidRPr="00804EC5">
              <w:rPr>
                <w:rFonts w:cstheme="minorHAnsi"/>
                <w:b/>
                <w:bCs/>
                <w:lang w:val="en-GB"/>
              </w:rPr>
              <w:t>Difference</w:t>
            </w:r>
          </w:p>
        </w:tc>
        <w:tc>
          <w:tcPr>
            <w:tcW w:w="1945" w:type="dxa"/>
          </w:tcPr>
          <w:p w14:paraId="17CCEE7B" w14:textId="77777777" w:rsidR="00E16518" w:rsidRPr="00804EC5" w:rsidRDefault="00E16518" w:rsidP="0010516F">
            <w:pPr>
              <w:spacing w:line="480" w:lineRule="auto"/>
              <w:jc w:val="both"/>
              <w:rPr>
                <w:rFonts w:cstheme="minorHAnsi"/>
                <w:lang w:val="en-GB"/>
              </w:rPr>
            </w:pPr>
            <w:r w:rsidRPr="00804EC5">
              <w:rPr>
                <w:rFonts w:cstheme="minorHAnsi"/>
                <w:lang w:val="en-GB"/>
              </w:rPr>
              <w:t>Social attachments</w:t>
            </w:r>
          </w:p>
        </w:tc>
        <w:tc>
          <w:tcPr>
            <w:tcW w:w="2410" w:type="dxa"/>
          </w:tcPr>
          <w:p w14:paraId="2BE5AEF0" w14:textId="77777777" w:rsidR="00E16518" w:rsidRPr="00804EC5" w:rsidRDefault="00E16518" w:rsidP="0010516F">
            <w:pPr>
              <w:spacing w:line="480" w:lineRule="auto"/>
              <w:jc w:val="both"/>
              <w:rPr>
                <w:rFonts w:cstheme="minorHAnsi"/>
                <w:lang w:val="en-GB"/>
              </w:rPr>
            </w:pPr>
            <w:r w:rsidRPr="00804EC5">
              <w:rPr>
                <w:rFonts w:cstheme="minorHAnsi"/>
                <w:lang w:val="en-GB"/>
              </w:rPr>
              <w:t>Group identification</w:t>
            </w:r>
          </w:p>
        </w:tc>
        <w:tc>
          <w:tcPr>
            <w:tcW w:w="3471" w:type="dxa"/>
          </w:tcPr>
          <w:p w14:paraId="25750741" w14:textId="77777777" w:rsidR="00E16518" w:rsidRPr="00804EC5" w:rsidRDefault="00E16518" w:rsidP="0010516F">
            <w:pPr>
              <w:spacing w:line="480" w:lineRule="auto"/>
              <w:jc w:val="both"/>
              <w:rPr>
                <w:rFonts w:cstheme="minorHAnsi"/>
                <w:lang w:val="en-GB"/>
              </w:rPr>
            </w:pPr>
            <w:r w:rsidRPr="00804EC5">
              <w:rPr>
                <w:rFonts w:cstheme="minorHAnsi"/>
                <w:lang w:val="en-GB"/>
              </w:rPr>
              <w:t>Diverse conception of public sphere</w:t>
            </w:r>
          </w:p>
        </w:tc>
      </w:tr>
      <w:tr w:rsidR="00E16518" w:rsidRPr="00804EC5" w14:paraId="15D7A878" w14:textId="77777777" w:rsidTr="002775E4">
        <w:tc>
          <w:tcPr>
            <w:tcW w:w="1169" w:type="dxa"/>
          </w:tcPr>
          <w:p w14:paraId="50F37A0B" w14:textId="77777777" w:rsidR="00E16518" w:rsidRPr="00804EC5" w:rsidRDefault="00E16518" w:rsidP="0010516F">
            <w:pPr>
              <w:spacing w:line="480" w:lineRule="auto"/>
              <w:jc w:val="both"/>
              <w:rPr>
                <w:rFonts w:cstheme="minorHAnsi"/>
                <w:b/>
                <w:bCs/>
                <w:lang w:val="en-GB"/>
              </w:rPr>
            </w:pPr>
            <w:r w:rsidRPr="00804EC5">
              <w:rPr>
                <w:rFonts w:cstheme="minorHAnsi"/>
                <w:b/>
                <w:bCs/>
                <w:lang w:val="en-GB"/>
              </w:rPr>
              <w:t>Liberal</w:t>
            </w:r>
          </w:p>
        </w:tc>
        <w:tc>
          <w:tcPr>
            <w:tcW w:w="1945" w:type="dxa"/>
          </w:tcPr>
          <w:p w14:paraId="279DC759" w14:textId="77777777" w:rsidR="00E16518" w:rsidRPr="00804EC5" w:rsidRDefault="00E16518" w:rsidP="0010516F">
            <w:pPr>
              <w:spacing w:line="480" w:lineRule="auto"/>
              <w:jc w:val="both"/>
              <w:rPr>
                <w:rFonts w:cstheme="minorHAnsi"/>
                <w:lang w:val="en-GB"/>
              </w:rPr>
            </w:pPr>
            <w:r w:rsidRPr="00804EC5">
              <w:rPr>
                <w:rFonts w:cstheme="minorHAnsi"/>
                <w:lang w:val="en-GB"/>
              </w:rPr>
              <w:t>Autonomy</w:t>
            </w:r>
          </w:p>
        </w:tc>
        <w:tc>
          <w:tcPr>
            <w:tcW w:w="2410" w:type="dxa"/>
          </w:tcPr>
          <w:p w14:paraId="6AF56284" w14:textId="77777777" w:rsidR="00E16518" w:rsidRPr="00804EC5" w:rsidRDefault="00E16518" w:rsidP="0010516F">
            <w:pPr>
              <w:spacing w:line="480" w:lineRule="auto"/>
              <w:jc w:val="both"/>
              <w:rPr>
                <w:rFonts w:cstheme="minorHAnsi"/>
                <w:lang w:val="en-GB"/>
              </w:rPr>
            </w:pPr>
            <w:r w:rsidRPr="00804EC5">
              <w:rPr>
                <w:rFonts w:cstheme="minorHAnsi"/>
                <w:lang w:val="en-GB"/>
              </w:rPr>
              <w:t>Abstract individuality</w:t>
            </w:r>
          </w:p>
        </w:tc>
        <w:tc>
          <w:tcPr>
            <w:tcW w:w="3471" w:type="dxa"/>
          </w:tcPr>
          <w:p w14:paraId="62D16334" w14:textId="4A87D473" w:rsidR="00E16518" w:rsidRPr="00804EC5" w:rsidRDefault="00BA1691" w:rsidP="0010516F">
            <w:pPr>
              <w:spacing w:line="480" w:lineRule="auto"/>
              <w:jc w:val="both"/>
              <w:rPr>
                <w:rFonts w:cstheme="minorHAnsi"/>
                <w:lang w:val="en-GB"/>
              </w:rPr>
            </w:pPr>
            <w:r w:rsidRPr="00804EC5">
              <w:rPr>
                <w:rFonts w:cstheme="minorHAnsi"/>
                <w:lang w:val="en-GB"/>
              </w:rPr>
              <w:t>Accommodating public sphere</w:t>
            </w:r>
          </w:p>
        </w:tc>
      </w:tr>
      <w:tr w:rsidR="00E16518" w:rsidRPr="00804EC5" w14:paraId="5456E338" w14:textId="77777777" w:rsidTr="002775E4">
        <w:tc>
          <w:tcPr>
            <w:tcW w:w="1169" w:type="dxa"/>
          </w:tcPr>
          <w:p w14:paraId="0D66D0A0" w14:textId="77777777" w:rsidR="00E16518" w:rsidRPr="00804EC5" w:rsidRDefault="00E16518" w:rsidP="0010516F">
            <w:pPr>
              <w:spacing w:line="480" w:lineRule="auto"/>
              <w:jc w:val="both"/>
              <w:rPr>
                <w:rFonts w:cstheme="minorHAnsi"/>
                <w:b/>
                <w:bCs/>
                <w:lang w:val="en-GB"/>
              </w:rPr>
            </w:pPr>
            <w:r w:rsidRPr="00804EC5">
              <w:rPr>
                <w:rFonts w:cstheme="minorHAnsi"/>
                <w:b/>
                <w:bCs/>
                <w:lang w:val="en-GB"/>
              </w:rPr>
              <w:t>Care</w:t>
            </w:r>
          </w:p>
        </w:tc>
        <w:tc>
          <w:tcPr>
            <w:tcW w:w="1945" w:type="dxa"/>
          </w:tcPr>
          <w:p w14:paraId="3C5E331D" w14:textId="77777777" w:rsidR="00E16518" w:rsidRPr="00804EC5" w:rsidRDefault="00E16518" w:rsidP="0010516F">
            <w:pPr>
              <w:spacing w:line="480" w:lineRule="auto"/>
              <w:jc w:val="both"/>
              <w:rPr>
                <w:rFonts w:cstheme="minorHAnsi"/>
                <w:lang w:val="en-GB"/>
              </w:rPr>
            </w:pPr>
            <w:r w:rsidRPr="00804EC5">
              <w:rPr>
                <w:rFonts w:cstheme="minorHAnsi"/>
                <w:lang w:val="en-GB"/>
              </w:rPr>
              <w:t>Needs</w:t>
            </w:r>
          </w:p>
        </w:tc>
        <w:tc>
          <w:tcPr>
            <w:tcW w:w="2410" w:type="dxa"/>
          </w:tcPr>
          <w:p w14:paraId="04DBA0BA" w14:textId="77777777" w:rsidR="00E16518" w:rsidRPr="00804EC5" w:rsidRDefault="00E16518" w:rsidP="0010516F">
            <w:pPr>
              <w:spacing w:line="480" w:lineRule="auto"/>
              <w:jc w:val="both"/>
              <w:rPr>
                <w:rFonts w:cstheme="minorHAnsi"/>
                <w:lang w:val="en-GB"/>
              </w:rPr>
            </w:pPr>
            <w:r w:rsidRPr="00804EC5">
              <w:rPr>
                <w:rFonts w:cstheme="minorHAnsi"/>
                <w:lang w:val="en-GB"/>
              </w:rPr>
              <w:t>Particular individuality</w:t>
            </w:r>
          </w:p>
        </w:tc>
        <w:tc>
          <w:tcPr>
            <w:tcW w:w="3471" w:type="dxa"/>
          </w:tcPr>
          <w:p w14:paraId="78B1B418" w14:textId="77777777" w:rsidR="00E16518" w:rsidRPr="00804EC5" w:rsidRDefault="00E16518" w:rsidP="0010516F">
            <w:pPr>
              <w:spacing w:line="480" w:lineRule="auto"/>
              <w:jc w:val="both"/>
              <w:rPr>
                <w:rFonts w:cstheme="minorHAnsi"/>
                <w:lang w:val="en-GB"/>
              </w:rPr>
            </w:pPr>
            <w:r w:rsidRPr="00804EC5">
              <w:rPr>
                <w:rFonts w:cstheme="minorHAnsi"/>
                <w:lang w:val="en-GB"/>
              </w:rPr>
              <w:t>Necessity of a home</w:t>
            </w:r>
          </w:p>
        </w:tc>
      </w:tr>
    </w:tbl>
    <w:p w14:paraId="7B0F9A69" w14:textId="1F73F729" w:rsidR="002D5B14" w:rsidRPr="00804EC5" w:rsidRDefault="00E16518" w:rsidP="0010516F">
      <w:pPr>
        <w:spacing w:line="480" w:lineRule="auto"/>
        <w:jc w:val="both"/>
        <w:rPr>
          <w:rFonts w:cstheme="minorHAnsi"/>
          <w:i/>
          <w:iCs/>
          <w:sz w:val="18"/>
          <w:szCs w:val="18"/>
          <w:lang w:val="en-GB"/>
        </w:rPr>
      </w:pPr>
      <w:r w:rsidRPr="00804EC5">
        <w:rPr>
          <w:rFonts w:cstheme="minorHAnsi"/>
          <w:i/>
          <w:iCs/>
          <w:sz w:val="18"/>
          <w:szCs w:val="18"/>
          <w:lang w:val="en-GB"/>
        </w:rPr>
        <w:t xml:space="preserve">Table1: Schematic </w:t>
      </w:r>
      <w:r w:rsidR="00B15ACB" w:rsidRPr="00804EC5">
        <w:rPr>
          <w:rFonts w:cstheme="minorHAnsi"/>
          <w:i/>
          <w:iCs/>
          <w:sz w:val="18"/>
          <w:szCs w:val="18"/>
          <w:lang w:val="en-GB"/>
        </w:rPr>
        <w:t>O</w:t>
      </w:r>
      <w:r w:rsidRPr="00804EC5">
        <w:rPr>
          <w:rFonts w:cstheme="minorHAnsi"/>
          <w:i/>
          <w:iCs/>
          <w:sz w:val="18"/>
          <w:szCs w:val="18"/>
          <w:lang w:val="en-GB"/>
        </w:rPr>
        <w:t xml:space="preserve">verview of the </w:t>
      </w:r>
      <w:r w:rsidR="00B15ACB" w:rsidRPr="00804EC5">
        <w:rPr>
          <w:rFonts w:cstheme="minorHAnsi"/>
          <w:i/>
          <w:iCs/>
          <w:sz w:val="18"/>
          <w:szCs w:val="18"/>
          <w:lang w:val="en-GB"/>
        </w:rPr>
        <w:t>D</w:t>
      </w:r>
      <w:r w:rsidRPr="00804EC5">
        <w:rPr>
          <w:rFonts w:cstheme="minorHAnsi"/>
          <w:i/>
          <w:iCs/>
          <w:sz w:val="18"/>
          <w:szCs w:val="18"/>
          <w:lang w:val="en-GB"/>
        </w:rPr>
        <w:t xml:space="preserve">ifferent </w:t>
      </w:r>
      <w:r w:rsidR="00B15ACB" w:rsidRPr="00804EC5">
        <w:rPr>
          <w:rFonts w:cstheme="minorHAnsi"/>
          <w:i/>
          <w:iCs/>
          <w:sz w:val="18"/>
          <w:szCs w:val="18"/>
          <w:lang w:val="en-GB"/>
        </w:rPr>
        <w:t>A</w:t>
      </w:r>
      <w:r w:rsidRPr="00804EC5">
        <w:rPr>
          <w:rFonts w:cstheme="minorHAnsi"/>
          <w:i/>
          <w:iCs/>
          <w:sz w:val="18"/>
          <w:szCs w:val="18"/>
          <w:lang w:val="en-GB"/>
        </w:rPr>
        <w:t xml:space="preserve">pproaches on </w:t>
      </w:r>
      <w:r w:rsidR="00B15ACB" w:rsidRPr="00804EC5">
        <w:rPr>
          <w:rFonts w:cstheme="minorHAnsi"/>
          <w:i/>
          <w:iCs/>
          <w:sz w:val="18"/>
          <w:szCs w:val="18"/>
          <w:lang w:val="en-GB"/>
        </w:rPr>
        <w:t>H</w:t>
      </w:r>
      <w:r w:rsidRPr="00804EC5">
        <w:rPr>
          <w:rFonts w:cstheme="minorHAnsi"/>
          <w:i/>
          <w:iCs/>
          <w:sz w:val="18"/>
          <w:szCs w:val="18"/>
          <w:lang w:val="en-GB"/>
        </w:rPr>
        <w:t>omelessness</w:t>
      </w:r>
      <w:r w:rsidR="002D5B14" w:rsidRPr="00804EC5">
        <w:rPr>
          <w:rFonts w:cstheme="minorHAnsi"/>
          <w:i/>
          <w:iCs/>
          <w:sz w:val="18"/>
          <w:szCs w:val="18"/>
          <w:lang w:val="en-GB"/>
        </w:rPr>
        <w:br w:type="page"/>
      </w:r>
    </w:p>
    <w:p w14:paraId="3A46F4CB" w14:textId="6F2BC280" w:rsidR="00792BF3" w:rsidRPr="00804EC5" w:rsidRDefault="00792BF3" w:rsidP="006C6D4C">
      <w:pPr>
        <w:pStyle w:val="Kop1"/>
        <w:rPr>
          <w:lang w:val="en-GB"/>
        </w:rPr>
      </w:pPr>
      <w:bookmarkStart w:id="183" w:name="_Toc79760171"/>
      <w:bookmarkStart w:id="184" w:name="_Hlk78793180"/>
      <w:bookmarkStart w:id="185" w:name="_Toc75009059"/>
      <w:bookmarkStart w:id="186" w:name="_Toc75177249"/>
      <w:bookmarkEnd w:id="11"/>
      <w:r w:rsidRPr="00804EC5">
        <w:rPr>
          <w:lang w:val="en-GB"/>
        </w:rPr>
        <w:t xml:space="preserve">Chapter 3: </w:t>
      </w:r>
      <w:r w:rsidR="00F018A8" w:rsidRPr="00804EC5">
        <w:rPr>
          <w:lang w:val="en-GB"/>
        </w:rPr>
        <w:t>Stigmatization, Cultural Assimilation, Criminalization, and Objectification</w:t>
      </w:r>
      <w:bookmarkEnd w:id="183"/>
    </w:p>
    <w:p w14:paraId="36893FA1" w14:textId="4AAF3257" w:rsidR="009F4D36" w:rsidRPr="00804EC5" w:rsidRDefault="00FF385C" w:rsidP="006C6D4C">
      <w:pPr>
        <w:spacing w:line="480" w:lineRule="auto"/>
        <w:ind w:firstLine="720"/>
        <w:jc w:val="both"/>
        <w:rPr>
          <w:b/>
          <w:bCs/>
          <w:lang w:val="en-GB"/>
        </w:rPr>
      </w:pPr>
      <w:r w:rsidRPr="00804EC5">
        <w:rPr>
          <w:lang w:val="en-GB"/>
        </w:rPr>
        <w:t>In dealing with the challenge homelessness presents, current society opts for a solution that reduce</w:t>
      </w:r>
      <w:r w:rsidR="005A3777" w:rsidRPr="00804EC5">
        <w:rPr>
          <w:lang w:val="en-GB"/>
        </w:rPr>
        <w:t>s</w:t>
      </w:r>
      <w:r w:rsidRPr="00804EC5">
        <w:rPr>
          <w:lang w:val="en-GB"/>
        </w:rPr>
        <w:t xml:space="preserve"> or eliminate</w:t>
      </w:r>
      <w:r w:rsidR="005A3777" w:rsidRPr="00804EC5">
        <w:rPr>
          <w:lang w:val="en-GB"/>
        </w:rPr>
        <w:t>s</w:t>
      </w:r>
      <w:r w:rsidRPr="00804EC5">
        <w:rPr>
          <w:lang w:val="en-GB"/>
        </w:rPr>
        <w:t xml:space="preserve"> the effect of this deviancy on society. By forcing the homeless off the streets, either by making their actions punishable</w:t>
      </w:r>
      <w:r w:rsidR="005A3777" w:rsidRPr="00804EC5">
        <w:rPr>
          <w:lang w:val="en-GB"/>
        </w:rPr>
        <w:t>,</w:t>
      </w:r>
      <w:r w:rsidRPr="00804EC5">
        <w:rPr>
          <w:lang w:val="en-GB"/>
        </w:rPr>
        <w:t xml:space="preserve"> by </w:t>
      </w:r>
      <w:r w:rsidR="009830ED" w:rsidRPr="00804EC5">
        <w:rPr>
          <w:lang w:val="en-GB"/>
        </w:rPr>
        <w:t>ways of confinement</w:t>
      </w:r>
      <w:r w:rsidR="00FC602C" w:rsidRPr="00804EC5">
        <w:rPr>
          <w:lang w:val="en-GB"/>
        </w:rPr>
        <w:t>,</w:t>
      </w:r>
      <w:r w:rsidRPr="00804EC5">
        <w:rPr>
          <w:lang w:val="en-GB"/>
        </w:rPr>
        <w:t xml:space="preserve"> or a combination of both. Although treating the homeless as needy individuals may reduce the impact of homelessness on society, it does not solve the problem itself. In fact, according to the difference approach, current society is actually creating the problematic status of homelessness which it claim to eradicate </w:t>
      </w:r>
      <w:r w:rsidRPr="00804EC5">
        <w:rPr>
          <w:lang w:val="en-GB"/>
        </w:rPr>
        <w:fldChar w:fldCharType="begin"/>
      </w:r>
      <w:r w:rsidRPr="00804EC5">
        <w:rPr>
          <w:lang w:val="en-GB"/>
        </w:rPr>
        <w:instrText xml:space="preserve"> ADDIN EN.CITE &lt;EndNote&gt;&lt;Cite&gt;&lt;Author&gt;da Costa Nunez&lt;/Author&gt;&lt;Year&gt;2005&lt;/Year&gt;&lt;RecNum&gt;47&lt;/RecNum&gt;&lt;Pages&gt;309&lt;/Pages&gt;&lt;DisplayText&gt;(da Costa Nunez, 2005, p. 309; Feldman, 2018, p. 22)&lt;/DisplayText&gt;&lt;record&gt;&lt;rec-number&gt;47&lt;/rec-number&gt;&lt;foreign-keys&gt;&lt;key app="EN" db-id="ata2e9aagwz2epeds28pp5s62wa5rwptasfr" timestamp="1624106487"&gt;47&lt;/key&gt;&lt;/foreign-keys&gt;&lt;ref-type name="Journal Article"&gt;17&lt;/ref-type&gt;&lt;contributors&gt;&lt;authors&gt;&lt;author&gt;da Costa Nunez, Ralph&lt;/author&gt;&lt;/authors&gt;&lt;/contributors&gt;&lt;titles&gt;&lt;title&gt;Citizens Without Shelter: Homelessness, Democracy, and Political Exclusion&lt;/title&gt;&lt;secondary-title&gt;Political Science Quarterly&lt;/secondary-title&gt;&lt;/titles&gt;&lt;periodical&gt;&lt;full-title&gt;Political Science Quarterly&lt;/full-title&gt;&lt;/periodical&gt;&lt;pages&gt;309-311&lt;/pages&gt;&lt;volume&gt;120&lt;/volume&gt;&lt;number&gt;2&lt;/number&gt;&lt;dates&gt;&lt;year&gt;2005&lt;/year&gt;&lt;/dates&gt;&lt;isbn&gt;0032-3195&lt;/isbn&gt;&lt;urls&gt;&lt;/urls&gt;&lt;/record&gt;&lt;/Cite&gt;&lt;Cite&gt;&lt;Author&gt;Feldman&lt;/Author&gt;&lt;Year&gt;2018&lt;/Year&gt;&lt;RecNum&gt;3&lt;/RecNum&gt;&lt;Pages&gt;22&lt;/Pages&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lang w:val="en-GB"/>
        </w:rPr>
        <w:fldChar w:fldCharType="separate"/>
      </w:r>
      <w:r w:rsidRPr="00804EC5">
        <w:rPr>
          <w:noProof/>
          <w:lang w:val="en-GB"/>
        </w:rPr>
        <w:t>(da Costa Nunez, 2005, p. 309; Feldman, 2018, p. 22)</w:t>
      </w:r>
      <w:r w:rsidRPr="00804EC5">
        <w:rPr>
          <w:lang w:val="en-GB"/>
        </w:rPr>
        <w:fldChar w:fldCharType="end"/>
      </w:r>
      <w:r w:rsidRPr="00804EC5">
        <w:rPr>
          <w:lang w:val="en-GB"/>
        </w:rPr>
        <w:t>. By holding on to the rejection of deviancy and caring for the homeless through forced assimilation, the homeless are stigmatized instead of recognized. As a result, the homeless li</w:t>
      </w:r>
      <w:r w:rsidR="00B13765" w:rsidRPr="00804EC5">
        <w:rPr>
          <w:lang w:val="en-GB"/>
        </w:rPr>
        <w:t>v</w:t>
      </w:r>
      <w:r w:rsidRPr="00804EC5">
        <w:rPr>
          <w:lang w:val="en-GB"/>
        </w:rPr>
        <w:t xml:space="preserve">e outside society. </w:t>
      </w:r>
      <w:r w:rsidR="009F4D36" w:rsidRPr="00804EC5">
        <w:rPr>
          <w:lang w:val="en-GB"/>
        </w:rPr>
        <w:t xml:space="preserve">Living outside society </w:t>
      </w:r>
      <w:r w:rsidRPr="00804EC5">
        <w:rPr>
          <w:lang w:val="en-GB"/>
        </w:rPr>
        <w:t>means</w:t>
      </w:r>
      <w:r w:rsidR="009F4D36" w:rsidRPr="00804EC5">
        <w:rPr>
          <w:lang w:val="en-GB"/>
        </w:rPr>
        <w:t xml:space="preserve"> living without citizenship, not being included in its rights, laws, and regulations. </w:t>
      </w:r>
      <w:r w:rsidR="00FC24BE" w:rsidRPr="00804EC5">
        <w:rPr>
          <w:lang w:val="en-GB"/>
        </w:rPr>
        <w:t>A</w:t>
      </w:r>
      <w:r w:rsidR="009F4D36" w:rsidRPr="00804EC5">
        <w:rPr>
          <w:lang w:val="en-GB"/>
        </w:rPr>
        <w:t xml:space="preserve"> societal perspective on homelessness which </w:t>
      </w:r>
      <w:r w:rsidR="00FC24BE" w:rsidRPr="00804EC5">
        <w:rPr>
          <w:lang w:val="en-GB"/>
        </w:rPr>
        <w:t>fails</w:t>
      </w:r>
      <w:r w:rsidR="009F4D36" w:rsidRPr="00804EC5">
        <w:rPr>
          <w:lang w:val="en-GB"/>
        </w:rPr>
        <w:t xml:space="preserve"> to treat them as citizens is not </w:t>
      </w:r>
      <w:r w:rsidR="00FC24BE" w:rsidRPr="00804EC5">
        <w:rPr>
          <w:lang w:val="en-GB"/>
        </w:rPr>
        <w:t>tenable</w:t>
      </w:r>
      <w:r w:rsidR="009F4D36" w:rsidRPr="00804EC5">
        <w:rPr>
          <w:lang w:val="en-GB"/>
        </w:rPr>
        <w:t xml:space="preserve"> </w:t>
      </w:r>
      <w:r w:rsidR="00FC24BE" w:rsidRPr="00804EC5">
        <w:rPr>
          <w:lang w:val="en-GB"/>
        </w:rPr>
        <w:t>as</w:t>
      </w:r>
      <w:r w:rsidR="009F4D36" w:rsidRPr="00804EC5">
        <w:rPr>
          <w:lang w:val="en-GB"/>
        </w:rPr>
        <w:t xml:space="preserve"> the homeless are as much a citizen as everybody else. The reason </w:t>
      </w:r>
      <w:r w:rsidR="00FC24BE" w:rsidRPr="00804EC5">
        <w:rPr>
          <w:lang w:val="en-GB"/>
        </w:rPr>
        <w:t>for not having</w:t>
      </w:r>
      <w:r w:rsidR="009F4D36" w:rsidRPr="00804EC5">
        <w:rPr>
          <w:lang w:val="en-GB"/>
        </w:rPr>
        <w:t xml:space="preserve"> a house, or comply</w:t>
      </w:r>
      <w:r w:rsidR="00FC24BE" w:rsidRPr="00804EC5">
        <w:rPr>
          <w:lang w:val="en-GB"/>
        </w:rPr>
        <w:t>ing</w:t>
      </w:r>
      <w:r w:rsidR="009F4D36" w:rsidRPr="00804EC5">
        <w:rPr>
          <w:lang w:val="en-GB"/>
        </w:rPr>
        <w:t xml:space="preserve"> to a different lifestyle, should not lead to a reduction of the homeless to an animal-like status</w:t>
      </w:r>
      <w:r w:rsidR="00FC24BE" w:rsidRPr="00804EC5">
        <w:rPr>
          <w:lang w:val="en-GB"/>
        </w:rPr>
        <w:t>,</w:t>
      </w:r>
      <w:r w:rsidR="009F4D36" w:rsidRPr="00804EC5">
        <w:rPr>
          <w:lang w:val="en-GB"/>
        </w:rPr>
        <w:t xml:space="preserve"> living</w:t>
      </w:r>
      <w:r w:rsidR="00FC24BE" w:rsidRPr="00804EC5">
        <w:rPr>
          <w:lang w:val="en-GB"/>
        </w:rPr>
        <w:t xml:space="preserve"> </w:t>
      </w:r>
      <w:r w:rsidR="009F4D36" w:rsidRPr="00804EC5">
        <w:rPr>
          <w:lang w:val="en-GB"/>
        </w:rPr>
        <w:t>outside of society</w:t>
      </w:r>
      <w:r w:rsidR="006C6D4C" w:rsidRPr="00804EC5">
        <w:rPr>
          <w:lang w:val="en-GB"/>
        </w:rPr>
        <w:t>.</w:t>
      </w:r>
    </w:p>
    <w:p w14:paraId="7F5E1D3B" w14:textId="1BC79320" w:rsidR="00DA15BB" w:rsidRDefault="009F4D36" w:rsidP="00DA15BB">
      <w:pPr>
        <w:spacing w:line="480" w:lineRule="auto"/>
        <w:ind w:firstLine="720"/>
        <w:jc w:val="both"/>
        <w:rPr>
          <w:lang w:val="en-GB"/>
        </w:rPr>
      </w:pPr>
      <w:r w:rsidRPr="00804EC5">
        <w:rPr>
          <w:lang w:val="en-GB"/>
        </w:rPr>
        <w:t>In order t</w:t>
      </w:r>
      <w:r w:rsidR="00792BF3" w:rsidRPr="00804EC5">
        <w:rPr>
          <w:lang w:val="en-GB"/>
        </w:rPr>
        <w:t xml:space="preserve">o understand exactly why </w:t>
      </w:r>
      <w:r w:rsidR="00FC24BE" w:rsidRPr="00804EC5">
        <w:rPr>
          <w:lang w:val="en-GB"/>
        </w:rPr>
        <w:t>th</w:t>
      </w:r>
      <w:r w:rsidR="00510FB2" w:rsidRPr="00804EC5">
        <w:rPr>
          <w:lang w:val="en-GB"/>
        </w:rPr>
        <w:t>is</w:t>
      </w:r>
      <w:r w:rsidR="00C746F1" w:rsidRPr="00804EC5">
        <w:rPr>
          <w:lang w:val="en-GB"/>
        </w:rPr>
        <w:t xml:space="preserve"> reduction</w:t>
      </w:r>
      <w:r w:rsidR="00510FB2" w:rsidRPr="00804EC5">
        <w:rPr>
          <w:lang w:val="en-GB"/>
        </w:rPr>
        <w:t xml:space="preserve"> to an animal-like status</w:t>
      </w:r>
      <w:r w:rsidR="00C746F1" w:rsidRPr="00804EC5">
        <w:rPr>
          <w:lang w:val="en-GB"/>
        </w:rPr>
        <w:t xml:space="preserve"> </w:t>
      </w:r>
      <w:r w:rsidR="00792BF3" w:rsidRPr="00804EC5">
        <w:rPr>
          <w:lang w:val="en-GB"/>
        </w:rPr>
        <w:t>is harmful for the homeless, this thesis use</w:t>
      </w:r>
      <w:r w:rsidR="00D75649" w:rsidRPr="00804EC5">
        <w:rPr>
          <w:lang w:val="en-GB"/>
        </w:rPr>
        <w:t>s</w:t>
      </w:r>
      <w:r w:rsidR="00792BF3" w:rsidRPr="00804EC5">
        <w:rPr>
          <w:lang w:val="en-GB"/>
        </w:rPr>
        <w:t xml:space="preserve"> Agamben’s critical concept of </w:t>
      </w:r>
      <w:r w:rsidR="00792BF3" w:rsidRPr="00804EC5">
        <w:rPr>
          <w:i/>
          <w:iCs/>
          <w:lang w:val="en-GB"/>
        </w:rPr>
        <w:t xml:space="preserve">homo sacer </w:t>
      </w:r>
      <w:r w:rsidR="00792BF3" w:rsidRPr="00804EC5">
        <w:rPr>
          <w:lang w:val="en-GB"/>
        </w:rPr>
        <w:fldChar w:fldCharType="begin"/>
      </w:r>
      <w:r w:rsidR="005A673A" w:rsidRPr="00804EC5">
        <w:rPr>
          <w:lang w:val="en-GB"/>
        </w:rPr>
        <w:instrText xml:space="preserve"> ADDIN EN.CITE &lt;EndNote&gt;&lt;Cite&gt;&lt;Author&gt;Agamben&lt;/Author&gt;&lt;Year&gt;2002&lt;/Year&gt;&lt;RecNum&gt;16&lt;/RecNum&gt;&lt;DisplayText&gt;(Agamben, 2002)&lt;/DisplayText&gt;&lt;record&gt;&lt;rec-number&gt;16&lt;/rec-number&gt;&lt;foreign-keys&gt;&lt;key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Boom&lt;/publisher&gt;&lt;urls&gt;&lt;/urls&gt;&lt;/record&gt;&lt;/Cite&gt;&lt;/EndNote&gt;</w:instrText>
      </w:r>
      <w:r w:rsidR="00792BF3" w:rsidRPr="00804EC5">
        <w:rPr>
          <w:lang w:val="en-GB"/>
        </w:rPr>
        <w:fldChar w:fldCharType="separate"/>
      </w:r>
      <w:r w:rsidR="00792BF3" w:rsidRPr="00804EC5">
        <w:rPr>
          <w:noProof/>
          <w:lang w:val="en-GB"/>
        </w:rPr>
        <w:t>(Agamben, 2002)</w:t>
      </w:r>
      <w:r w:rsidR="00792BF3" w:rsidRPr="00804EC5">
        <w:rPr>
          <w:lang w:val="en-GB"/>
        </w:rPr>
        <w:fldChar w:fldCharType="end"/>
      </w:r>
      <w:r w:rsidR="00792BF3" w:rsidRPr="00804EC5">
        <w:rPr>
          <w:lang w:val="en-GB"/>
        </w:rPr>
        <w:t xml:space="preserve">. </w:t>
      </w:r>
      <w:r w:rsidR="00FC24BE" w:rsidRPr="00804EC5">
        <w:rPr>
          <w:lang w:val="en-GB"/>
        </w:rPr>
        <w:t xml:space="preserve">The concept of </w:t>
      </w:r>
      <w:r w:rsidR="00FC24BE" w:rsidRPr="00804EC5">
        <w:rPr>
          <w:i/>
          <w:iCs/>
          <w:lang w:val="en-GB"/>
        </w:rPr>
        <w:t>homo sacer</w:t>
      </w:r>
      <w:r w:rsidR="00FC24BE" w:rsidRPr="00804EC5">
        <w:rPr>
          <w:lang w:val="en-GB"/>
        </w:rPr>
        <w:t xml:space="preserve"> shows </w:t>
      </w:r>
      <w:r w:rsidR="00792BF3" w:rsidRPr="00804EC5">
        <w:rPr>
          <w:lang w:val="en-GB"/>
        </w:rPr>
        <w:t>h</w:t>
      </w:r>
      <w:r w:rsidR="00C746F1" w:rsidRPr="00804EC5">
        <w:rPr>
          <w:lang w:val="en-GB"/>
        </w:rPr>
        <w:t>ow the homeless are wrong</w:t>
      </w:r>
      <w:r w:rsidR="00FC24BE" w:rsidRPr="00804EC5">
        <w:rPr>
          <w:lang w:val="en-GB"/>
        </w:rPr>
        <w:t>ly</w:t>
      </w:r>
      <w:r w:rsidR="00C746F1" w:rsidRPr="00804EC5">
        <w:rPr>
          <w:lang w:val="en-GB"/>
        </w:rPr>
        <w:t xml:space="preserve"> reduced </w:t>
      </w:r>
      <w:r w:rsidR="00792BF3" w:rsidRPr="00804EC5">
        <w:rPr>
          <w:lang w:val="en-GB"/>
        </w:rPr>
        <w:t>to “bare life”</w:t>
      </w:r>
      <w:r w:rsidR="00FC24BE" w:rsidRPr="00804EC5">
        <w:rPr>
          <w:lang w:val="en-GB"/>
        </w:rPr>
        <w:t xml:space="preserve">, punishing them </w:t>
      </w:r>
      <w:r w:rsidR="003919F1" w:rsidRPr="00804EC5">
        <w:rPr>
          <w:lang w:val="en-GB"/>
        </w:rPr>
        <w:t>based on their status instead of their actions</w:t>
      </w:r>
      <w:r w:rsidR="00FC24BE" w:rsidRPr="00804EC5">
        <w:rPr>
          <w:lang w:val="en-GB"/>
        </w:rPr>
        <w:t>.</w:t>
      </w:r>
      <w:r w:rsidR="00766C39" w:rsidRPr="00804EC5">
        <w:rPr>
          <w:lang w:val="en-GB"/>
        </w:rPr>
        <w:t xml:space="preserve"> T</w:t>
      </w:r>
      <w:r w:rsidR="00CD5254" w:rsidRPr="00804EC5">
        <w:rPr>
          <w:lang w:val="en-GB"/>
        </w:rPr>
        <w:t>o address this, t</w:t>
      </w:r>
      <w:r w:rsidR="00766C39" w:rsidRPr="00804EC5">
        <w:rPr>
          <w:lang w:val="en-GB"/>
        </w:rPr>
        <w:t>he difference approach</w:t>
      </w:r>
      <w:r w:rsidR="00047EF5" w:rsidRPr="00804EC5">
        <w:rPr>
          <w:lang w:val="en-GB"/>
        </w:rPr>
        <w:t xml:space="preserve"> argues for a revaluation of the public sphere </w:t>
      </w:r>
      <w:r w:rsidR="00500A05" w:rsidRPr="00804EC5">
        <w:rPr>
          <w:lang w:val="en-GB"/>
        </w:rPr>
        <w:t>in which</w:t>
      </w:r>
      <w:r w:rsidR="00047EF5" w:rsidRPr="00804EC5">
        <w:rPr>
          <w:lang w:val="en-GB"/>
        </w:rPr>
        <w:t xml:space="preserve"> the homeless are recognized as citizens. Two </w:t>
      </w:r>
      <w:r w:rsidR="001523D5" w:rsidRPr="00804EC5">
        <w:rPr>
          <w:lang w:val="en-GB"/>
        </w:rPr>
        <w:t>examples of</w:t>
      </w:r>
      <w:r w:rsidR="00047EF5" w:rsidRPr="00804EC5">
        <w:rPr>
          <w:lang w:val="en-GB"/>
        </w:rPr>
        <w:t xml:space="preserve"> revaluations </w:t>
      </w:r>
      <w:r w:rsidRPr="00804EC5">
        <w:rPr>
          <w:lang w:val="en-GB"/>
        </w:rPr>
        <w:t xml:space="preserve">are </w:t>
      </w:r>
      <w:r w:rsidR="00047EF5" w:rsidRPr="00804EC5">
        <w:rPr>
          <w:lang w:val="en-GB"/>
        </w:rPr>
        <w:t xml:space="preserve">explored: </w:t>
      </w:r>
      <w:r w:rsidR="00F80CC9" w:rsidRPr="00804EC5">
        <w:rPr>
          <w:lang w:val="en-GB"/>
        </w:rPr>
        <w:t xml:space="preserve">Feldman’s </w:t>
      </w:r>
      <w:r w:rsidR="00EE586B" w:rsidRPr="00804EC5">
        <w:rPr>
          <w:lang w:val="en-GB"/>
        </w:rPr>
        <w:t>pluralistic</w:t>
      </w:r>
      <w:r w:rsidR="00792BF3" w:rsidRPr="00804EC5">
        <w:rPr>
          <w:lang w:val="en-GB"/>
        </w:rPr>
        <w:t xml:space="preserve"> citizenship and </w:t>
      </w:r>
      <w:r w:rsidR="00F80CC9" w:rsidRPr="00804EC5">
        <w:rPr>
          <w:lang w:val="en-GB"/>
        </w:rPr>
        <w:t xml:space="preserve">Arnold’s </w:t>
      </w:r>
      <w:r w:rsidR="00792BF3" w:rsidRPr="00804EC5">
        <w:rPr>
          <w:lang w:val="en-GB"/>
        </w:rPr>
        <w:t xml:space="preserve">cosmopolitan citizenship </w:t>
      </w:r>
      <w:r w:rsidR="00792BF3" w:rsidRPr="00804EC5">
        <w:rPr>
          <w:lang w:val="en-GB"/>
        </w:rPr>
        <w:fldChar w:fldCharType="begin"/>
      </w:r>
      <w:r w:rsidR="005A673A" w:rsidRPr="00804EC5">
        <w:rPr>
          <w:lang w:val="en-GB"/>
        </w:rPr>
        <w:instrText xml:space="preserve"> ADDIN EN.CITE &lt;EndNote&gt;&lt;Cite&gt;&lt;Author&gt;Arnold&lt;/Author&gt;&lt;Year&gt;2012&lt;/Year&gt;&lt;RecNum&gt;5&lt;/RecNum&gt;&lt;DisplayText&gt;(Arnold, 2012; Feldman, 2018)&lt;/DisplayText&gt;&lt;record&gt;&lt;rec-number&gt;5&lt;/rec-number&gt;&lt;foreign-keys&gt;&lt;key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792BF3" w:rsidRPr="00804EC5">
        <w:rPr>
          <w:lang w:val="en-GB"/>
        </w:rPr>
        <w:fldChar w:fldCharType="separate"/>
      </w:r>
      <w:r w:rsidR="00792BF3" w:rsidRPr="00804EC5">
        <w:rPr>
          <w:noProof/>
          <w:lang w:val="en-GB"/>
        </w:rPr>
        <w:t>(Arnold, 2012; Feldman, 2018)</w:t>
      </w:r>
      <w:r w:rsidR="00792BF3" w:rsidRPr="00804EC5">
        <w:rPr>
          <w:lang w:val="en-GB"/>
        </w:rPr>
        <w:fldChar w:fldCharType="end"/>
      </w:r>
      <w:r w:rsidR="00792BF3" w:rsidRPr="00804EC5">
        <w:rPr>
          <w:lang w:val="en-GB"/>
        </w:rPr>
        <w:t>. Both notions of citizenship recognize the importance of the</w:t>
      </w:r>
      <w:r w:rsidR="009C5DC2" w:rsidRPr="00804EC5">
        <w:rPr>
          <w:lang w:val="en-GB"/>
        </w:rPr>
        <w:t xml:space="preserve"> homeless</w:t>
      </w:r>
      <w:r w:rsidR="00792BF3" w:rsidRPr="00804EC5">
        <w:rPr>
          <w:lang w:val="en-GB"/>
        </w:rPr>
        <w:t xml:space="preserve"> lifestyle on its own. Respecting every individual under the same jurisdiction will help the homeless because they will no longer be excluded from </w:t>
      </w:r>
      <w:r w:rsidR="009068F7" w:rsidRPr="00804EC5">
        <w:rPr>
          <w:lang w:val="en-GB"/>
        </w:rPr>
        <w:t>society</w:t>
      </w:r>
      <w:r w:rsidR="00792BF3" w:rsidRPr="00804EC5">
        <w:rPr>
          <w:lang w:val="en-GB"/>
        </w:rPr>
        <w:t>.</w:t>
      </w:r>
      <w:bookmarkEnd w:id="184"/>
    </w:p>
    <w:p w14:paraId="52640545" w14:textId="77777777" w:rsidR="001B6B2D" w:rsidRPr="00804EC5" w:rsidRDefault="001B6B2D" w:rsidP="00DA15BB">
      <w:pPr>
        <w:spacing w:line="480" w:lineRule="auto"/>
        <w:ind w:firstLine="720"/>
        <w:jc w:val="both"/>
        <w:rPr>
          <w:lang w:val="en-GB"/>
        </w:rPr>
      </w:pPr>
    </w:p>
    <w:p w14:paraId="7578C303" w14:textId="7098A052" w:rsidR="00792BF3" w:rsidRPr="00804EC5" w:rsidRDefault="00792BF3" w:rsidP="0010516F">
      <w:pPr>
        <w:pStyle w:val="Kop2"/>
        <w:rPr>
          <w:lang w:val="en-GB"/>
        </w:rPr>
      </w:pPr>
      <w:bookmarkStart w:id="187" w:name="_Toc75177243"/>
      <w:bookmarkStart w:id="188" w:name="_Toc79760172"/>
      <w:r w:rsidRPr="00804EC5">
        <w:rPr>
          <w:lang w:val="en-GB"/>
        </w:rPr>
        <w:t>3.1 Critiques o</w:t>
      </w:r>
      <w:r w:rsidR="00705190" w:rsidRPr="00804EC5">
        <w:rPr>
          <w:lang w:val="en-GB"/>
        </w:rPr>
        <w:t>f</w:t>
      </w:r>
      <w:r w:rsidRPr="00804EC5">
        <w:rPr>
          <w:lang w:val="en-GB"/>
        </w:rPr>
        <w:t xml:space="preserve"> the </w:t>
      </w:r>
      <w:r w:rsidR="00647F21" w:rsidRPr="00804EC5">
        <w:rPr>
          <w:lang w:val="en-GB"/>
        </w:rPr>
        <w:t>C</w:t>
      </w:r>
      <w:r w:rsidRPr="00804EC5">
        <w:rPr>
          <w:lang w:val="en-GB"/>
        </w:rPr>
        <w:t xml:space="preserve">are </w:t>
      </w:r>
      <w:r w:rsidR="00647F21" w:rsidRPr="00804EC5">
        <w:rPr>
          <w:lang w:val="en-GB"/>
        </w:rPr>
        <w:t>A</w:t>
      </w:r>
      <w:r w:rsidRPr="00804EC5">
        <w:rPr>
          <w:lang w:val="en-GB"/>
        </w:rPr>
        <w:t>pproach</w:t>
      </w:r>
      <w:bookmarkEnd w:id="187"/>
      <w:bookmarkEnd w:id="188"/>
    </w:p>
    <w:p w14:paraId="34DE432D" w14:textId="7AD99A6E" w:rsidR="00792BF3" w:rsidRPr="00804EC5" w:rsidRDefault="00792BF3" w:rsidP="0010516F">
      <w:pPr>
        <w:spacing w:line="480" w:lineRule="auto"/>
        <w:ind w:firstLine="720"/>
        <w:jc w:val="both"/>
        <w:rPr>
          <w:lang w:val="en-GB"/>
        </w:rPr>
      </w:pPr>
      <w:r w:rsidRPr="00804EC5">
        <w:rPr>
          <w:lang w:val="en-GB"/>
        </w:rPr>
        <w:t>The difference approach offers three critiques on the care approach: the homogenous norm (</w:t>
      </w:r>
      <w:r w:rsidR="00AA5ED8" w:rsidRPr="00804EC5">
        <w:rPr>
          <w:lang w:val="en-GB"/>
        </w:rPr>
        <w:t>1</w:t>
      </w:r>
      <w:r w:rsidRPr="00804EC5">
        <w:rPr>
          <w:lang w:val="en-GB"/>
        </w:rPr>
        <w:t>), the reduction to an object of care (</w:t>
      </w:r>
      <w:r w:rsidR="00AA5ED8" w:rsidRPr="00804EC5">
        <w:rPr>
          <w:lang w:val="en-GB"/>
        </w:rPr>
        <w:t>2</w:t>
      </w:r>
      <w:r w:rsidRPr="00804EC5">
        <w:rPr>
          <w:lang w:val="en-GB"/>
        </w:rPr>
        <w:t>), and the double bind (</w:t>
      </w:r>
      <w:r w:rsidR="00AA5ED8" w:rsidRPr="00804EC5">
        <w:rPr>
          <w:lang w:val="en-GB"/>
        </w:rPr>
        <w:t>3</w:t>
      </w:r>
      <w:r w:rsidRPr="00804EC5">
        <w:rPr>
          <w:lang w:val="en-GB"/>
        </w:rPr>
        <w:t>). These critiques show how the current approach of caring for the homeless does not solve homelessness at all. Rather, the way society is caring for the homeless is worsening it by maintaining a</w:t>
      </w:r>
      <w:r w:rsidR="00B34F55" w:rsidRPr="00804EC5">
        <w:rPr>
          <w:lang w:val="en-GB"/>
        </w:rPr>
        <w:t xml:space="preserve"> stigmatized figure of homelessness</w:t>
      </w:r>
      <w:r w:rsidRPr="00804EC5">
        <w:rPr>
          <w:lang w:val="en-GB"/>
        </w:rPr>
        <w:t xml:space="preserve">. Although the care approach has good intentions regarding the homeless, they do not succeed in systematically addressing the </w:t>
      </w:r>
      <w:r w:rsidR="00FB0322" w:rsidRPr="00804EC5">
        <w:rPr>
          <w:lang w:val="en-GB"/>
        </w:rPr>
        <w:t>moral challenge</w:t>
      </w:r>
      <w:r w:rsidRPr="00804EC5">
        <w:rPr>
          <w:lang w:val="en-GB"/>
        </w:rPr>
        <w:t xml:space="preserve"> according to the difference approach.</w:t>
      </w:r>
    </w:p>
    <w:p w14:paraId="3D438941" w14:textId="77777777" w:rsidR="00BA0A5D" w:rsidRPr="00804EC5" w:rsidRDefault="00BA0A5D" w:rsidP="0010516F">
      <w:pPr>
        <w:spacing w:line="480" w:lineRule="auto"/>
        <w:ind w:firstLine="720"/>
        <w:jc w:val="both"/>
        <w:rPr>
          <w:lang w:val="en-GB"/>
        </w:rPr>
      </w:pPr>
    </w:p>
    <w:p w14:paraId="4DC3DD34" w14:textId="4EDDDF15" w:rsidR="00792BF3" w:rsidRPr="00804EC5" w:rsidRDefault="00455354" w:rsidP="0010516F">
      <w:pPr>
        <w:pStyle w:val="Kop3"/>
        <w:rPr>
          <w:bCs/>
          <w:lang w:val="en-GB"/>
        </w:rPr>
      </w:pPr>
      <w:bookmarkStart w:id="189" w:name="_Toc75362757"/>
      <w:bookmarkStart w:id="190" w:name="_Toc75363079"/>
      <w:bookmarkStart w:id="191" w:name="_Toc75430725"/>
      <w:bookmarkStart w:id="192" w:name="_Toc75433394"/>
      <w:bookmarkStart w:id="193" w:name="_Toc77499055"/>
      <w:bookmarkStart w:id="194" w:name="_Toc78367058"/>
      <w:bookmarkStart w:id="195" w:name="_Toc78803531"/>
      <w:bookmarkStart w:id="196" w:name="_Toc79139745"/>
      <w:bookmarkStart w:id="197" w:name="_Toc79139788"/>
      <w:bookmarkStart w:id="198" w:name="_Toc79260959"/>
      <w:bookmarkStart w:id="199" w:name="_Toc79261002"/>
      <w:bookmarkStart w:id="200" w:name="_Toc79408356"/>
      <w:bookmarkStart w:id="201" w:name="_Toc79495766"/>
      <w:bookmarkStart w:id="202" w:name="_Toc79584351"/>
      <w:bookmarkStart w:id="203" w:name="_Toc79661810"/>
      <w:bookmarkStart w:id="204" w:name="_Toc79746087"/>
      <w:bookmarkStart w:id="205" w:name="_Toc79760173"/>
      <w:r w:rsidRPr="00804EC5">
        <w:rPr>
          <w:bCs/>
          <w:lang w:val="en-GB"/>
        </w:rPr>
        <w:t>3.1.1</w:t>
      </w:r>
      <w:r w:rsidR="00792BF3" w:rsidRPr="00804EC5">
        <w:rPr>
          <w:bCs/>
          <w:lang w:val="en-GB"/>
        </w:rPr>
        <w:t xml:space="preserve"> The </w:t>
      </w:r>
      <w:r w:rsidR="00647F21" w:rsidRPr="00804EC5">
        <w:rPr>
          <w:bCs/>
          <w:lang w:val="en-GB"/>
        </w:rPr>
        <w:t>H</w:t>
      </w:r>
      <w:r w:rsidR="00792BF3" w:rsidRPr="00804EC5">
        <w:rPr>
          <w:bCs/>
          <w:lang w:val="en-GB"/>
        </w:rPr>
        <w:t xml:space="preserve">omogenous </w:t>
      </w:r>
      <w:r w:rsidR="00647F21" w:rsidRPr="00804EC5">
        <w:rPr>
          <w:bCs/>
          <w:lang w:val="en-GB"/>
        </w:rPr>
        <w:t>N</w:t>
      </w:r>
      <w:r w:rsidR="00792BF3" w:rsidRPr="00804EC5">
        <w:rPr>
          <w:bCs/>
          <w:lang w:val="en-GB"/>
        </w:rPr>
        <w:t>orm</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39BFDC33" w14:textId="6FBEF859" w:rsidR="00792BF3" w:rsidRPr="00804EC5" w:rsidRDefault="00792BF3" w:rsidP="00B417DA">
      <w:pPr>
        <w:spacing w:line="480" w:lineRule="auto"/>
        <w:ind w:firstLine="720"/>
        <w:jc w:val="both"/>
        <w:rPr>
          <w:lang w:val="en-GB"/>
        </w:rPr>
      </w:pPr>
      <w:r w:rsidRPr="00804EC5">
        <w:rPr>
          <w:lang w:val="en-GB"/>
        </w:rPr>
        <w:t>The main critique of the difference approach o</w:t>
      </w:r>
      <w:r w:rsidR="00C62D0D" w:rsidRPr="00804EC5">
        <w:rPr>
          <w:lang w:val="en-GB"/>
        </w:rPr>
        <w:t xml:space="preserve">f </w:t>
      </w:r>
      <w:r w:rsidRPr="00804EC5">
        <w:rPr>
          <w:lang w:val="en-GB"/>
        </w:rPr>
        <w:t xml:space="preserve">the care approach is the way in which </w:t>
      </w:r>
      <w:r w:rsidR="002A55C8" w:rsidRPr="00804EC5">
        <w:rPr>
          <w:lang w:val="en-GB"/>
        </w:rPr>
        <w:t>it</w:t>
      </w:r>
      <w:r w:rsidRPr="00804EC5">
        <w:rPr>
          <w:lang w:val="en-GB"/>
        </w:rPr>
        <w:t xml:space="preserve"> is holding on to a homogenous norm. This norm entails the focus on the contribution to society</w:t>
      </w:r>
      <w:r w:rsidR="00C62D0D" w:rsidRPr="00804EC5">
        <w:rPr>
          <w:lang w:val="en-GB"/>
        </w:rPr>
        <w:t xml:space="preserve"> in order to li</w:t>
      </w:r>
      <w:r w:rsidR="004F4D1E" w:rsidRPr="00804EC5">
        <w:rPr>
          <w:lang w:val="en-GB"/>
        </w:rPr>
        <w:t>ve</w:t>
      </w:r>
      <w:r w:rsidR="00C62D0D" w:rsidRPr="00804EC5">
        <w:rPr>
          <w:lang w:val="en-GB"/>
        </w:rPr>
        <w:t xml:space="preserve"> a valuable life.</w:t>
      </w:r>
      <w:r w:rsidRPr="00804EC5">
        <w:rPr>
          <w:lang w:val="en-GB"/>
        </w:rPr>
        <w:t xml:space="preserve"> Different scholars describe this need </w:t>
      </w:r>
      <w:r w:rsidR="004662CB" w:rsidRPr="00804EC5">
        <w:rPr>
          <w:lang w:val="en-GB"/>
        </w:rPr>
        <w:t>to</w:t>
      </w:r>
      <w:r w:rsidRPr="00804EC5">
        <w:rPr>
          <w:lang w:val="en-GB"/>
        </w:rPr>
        <w:t xml:space="preserve"> contribut</w:t>
      </w:r>
      <w:r w:rsidR="004662CB" w:rsidRPr="00804EC5">
        <w:rPr>
          <w:lang w:val="en-GB"/>
        </w:rPr>
        <w:t>e</w:t>
      </w:r>
      <w:r w:rsidRPr="00804EC5">
        <w:rPr>
          <w:lang w:val="en-GB"/>
        </w:rPr>
        <w:t xml:space="preserve"> differently: Smith refers to a </w:t>
      </w:r>
      <w:r w:rsidR="004662CB" w:rsidRPr="00804EC5">
        <w:rPr>
          <w:lang w:val="en-GB"/>
        </w:rPr>
        <w:t>degree</w:t>
      </w:r>
      <w:r w:rsidRPr="00804EC5">
        <w:rPr>
          <w:lang w:val="en-GB"/>
        </w:rPr>
        <w:t xml:space="preserve"> of materialistic success as the fulfilment of life </w:t>
      </w:r>
      <w:r w:rsidRPr="00804EC5">
        <w:rPr>
          <w:lang w:val="en-GB"/>
        </w:rPr>
        <w:fldChar w:fldCharType="begin"/>
      </w:r>
      <w:r w:rsidRPr="00804EC5">
        <w:rPr>
          <w:lang w:val="en-GB"/>
        </w:rPr>
        <w:instrText xml:space="preserve"> ADDIN EN.CITE &lt;EndNote&gt;&lt;Cite&gt;&lt;Author&gt;Smith&lt;/Author&gt;&lt;Year&gt;2014&lt;/Year&gt;&lt;RecNum&gt;2&lt;/RecNum&gt;&lt;Pages&gt;37&lt;/Pages&gt;&lt;DisplayText&gt;(Smith, 2014, p. 37)&lt;/DisplayText&gt;&lt;record&gt;&lt;rec-number&gt;2&lt;/rec-number&gt;&lt;foreign-keys&gt;&lt;key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Pr="00804EC5">
        <w:rPr>
          <w:lang w:val="en-GB"/>
        </w:rPr>
        <w:fldChar w:fldCharType="separate"/>
      </w:r>
      <w:r w:rsidRPr="00804EC5">
        <w:rPr>
          <w:noProof/>
          <w:lang w:val="en-GB"/>
        </w:rPr>
        <w:t>(Smith, 2014, p. 37)</w:t>
      </w:r>
      <w:r w:rsidRPr="00804EC5">
        <w:rPr>
          <w:lang w:val="en-GB"/>
        </w:rPr>
        <w:fldChar w:fldCharType="end"/>
      </w:r>
      <w:r w:rsidRPr="00804EC5">
        <w:rPr>
          <w:lang w:val="en-GB"/>
        </w:rPr>
        <w:t xml:space="preserve">, Feldman refers </w:t>
      </w:r>
      <w:r w:rsidR="004662CB" w:rsidRPr="00804EC5">
        <w:rPr>
          <w:lang w:val="en-GB"/>
        </w:rPr>
        <w:t>to</w:t>
      </w:r>
      <w:r w:rsidRPr="00804EC5">
        <w:rPr>
          <w:lang w:val="en-GB"/>
        </w:rPr>
        <w:t xml:space="preserve"> a focus on economic contribution </w:t>
      </w:r>
      <w:r w:rsidRPr="00804EC5">
        <w:rPr>
          <w:lang w:val="en-GB"/>
        </w:rPr>
        <w:fldChar w:fldCharType="begin"/>
      </w:r>
      <w:r w:rsidRPr="00804EC5">
        <w:rPr>
          <w:lang w:val="en-GB"/>
        </w:rPr>
        <w:instrText xml:space="preserve"> ADDIN EN.CITE &lt;EndNote&gt;&lt;Cite&gt;&lt;Author&gt;Feldman&lt;/Author&gt;&lt;Year&gt;2018&lt;/Year&gt;&lt;RecNum&gt;3&lt;/RecNum&gt;&lt;Pages&gt;45&lt;/Pages&gt;&lt;DisplayText&gt;(Feldman, 2018, p. 45)&lt;/DisplayText&gt;&lt;record&gt;&lt;rec-number&gt;3&lt;/rec-number&gt;&lt;foreign-keys&gt;&lt;key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lang w:val="en-GB"/>
        </w:rPr>
        <w:fldChar w:fldCharType="separate"/>
      </w:r>
      <w:r w:rsidRPr="00804EC5">
        <w:rPr>
          <w:noProof/>
          <w:lang w:val="en-GB"/>
        </w:rPr>
        <w:t>(Feldman, 2018, p. 45)</w:t>
      </w:r>
      <w:r w:rsidRPr="00804EC5">
        <w:rPr>
          <w:lang w:val="en-GB"/>
        </w:rPr>
        <w:fldChar w:fldCharType="end"/>
      </w:r>
      <w:r w:rsidRPr="00804EC5">
        <w:rPr>
          <w:lang w:val="en-GB"/>
        </w:rPr>
        <w:t xml:space="preserve">, and Arnold refers to economic norms like having a job or a </w:t>
      </w:r>
      <w:r w:rsidR="004662CB" w:rsidRPr="00804EC5">
        <w:rPr>
          <w:lang w:val="en-GB"/>
        </w:rPr>
        <w:t>home</w:t>
      </w:r>
      <w:r w:rsidRPr="00804EC5">
        <w:rPr>
          <w:lang w:val="en-GB"/>
        </w:rPr>
        <w:t xml:space="preserve"> </w:t>
      </w:r>
      <w:r w:rsidRPr="00804EC5">
        <w:rPr>
          <w:lang w:val="en-GB"/>
        </w:rPr>
        <w:fldChar w:fldCharType="begin"/>
      </w:r>
      <w:r w:rsidR="005A673A" w:rsidRPr="00804EC5">
        <w:rPr>
          <w:lang w:val="en-GB"/>
        </w:rPr>
        <w:instrText xml:space="preserve"> ADDIN EN.CITE &lt;EndNote&gt;&lt;Cite&gt;&lt;Author&gt;Arnold&lt;/Author&gt;&lt;Year&gt;2012&lt;/Year&gt;&lt;RecNum&gt;5&lt;/RecNum&gt;&lt;Pages&gt;45-6&lt;/Pages&gt;&lt;DisplayText&gt;(Arnold, 2012, pp. 45-46)&lt;/DisplayText&gt;&lt;record&gt;&lt;rec-number&gt;5&lt;/rec-number&gt;&lt;foreign-keys&gt;&lt;key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Pr="00804EC5">
        <w:rPr>
          <w:lang w:val="en-GB"/>
        </w:rPr>
        <w:fldChar w:fldCharType="separate"/>
      </w:r>
      <w:r w:rsidRPr="00804EC5">
        <w:rPr>
          <w:noProof/>
          <w:lang w:val="en-GB"/>
        </w:rPr>
        <w:t>(Arnold, 2012, pp. 45-46)</w:t>
      </w:r>
      <w:r w:rsidRPr="00804EC5">
        <w:rPr>
          <w:lang w:val="en-GB"/>
        </w:rPr>
        <w:fldChar w:fldCharType="end"/>
      </w:r>
      <w:r w:rsidRPr="00804EC5">
        <w:rPr>
          <w:lang w:val="en-GB"/>
        </w:rPr>
        <w:t>.</w:t>
      </w:r>
      <w:r w:rsidR="00727664" w:rsidRPr="00804EC5">
        <w:rPr>
          <w:b/>
          <w:bCs/>
          <w:lang w:val="en-GB"/>
        </w:rPr>
        <w:t xml:space="preserve"> </w:t>
      </w:r>
      <w:r w:rsidRPr="00804EC5">
        <w:rPr>
          <w:lang w:val="en-GB"/>
        </w:rPr>
        <w:t>Regardless of the different</w:t>
      </w:r>
      <w:r w:rsidR="002E40A6" w:rsidRPr="00804EC5">
        <w:rPr>
          <w:lang w:val="en-GB"/>
        </w:rPr>
        <w:t xml:space="preserve"> definitions of </w:t>
      </w:r>
      <w:r w:rsidR="009142BE" w:rsidRPr="00804EC5">
        <w:rPr>
          <w:lang w:val="en-GB"/>
        </w:rPr>
        <w:t>the homogenous</w:t>
      </w:r>
      <w:r w:rsidRPr="00804EC5">
        <w:rPr>
          <w:lang w:val="en-GB"/>
        </w:rPr>
        <w:t xml:space="preserve"> norm of society, it is not hard to understand current society holds on to it. This shows in the way there is a perceived good in having a </w:t>
      </w:r>
      <w:r w:rsidR="002E40A6" w:rsidRPr="00804EC5">
        <w:rPr>
          <w:lang w:val="en-GB"/>
        </w:rPr>
        <w:t>home</w:t>
      </w:r>
      <w:r w:rsidRPr="00804EC5">
        <w:rPr>
          <w:lang w:val="en-GB"/>
        </w:rPr>
        <w:t xml:space="preserve"> and a job. A </w:t>
      </w:r>
      <w:r w:rsidR="002E40A6" w:rsidRPr="00804EC5">
        <w:rPr>
          <w:lang w:val="en-GB"/>
        </w:rPr>
        <w:t>home</w:t>
      </w:r>
      <w:r w:rsidRPr="00804EC5">
        <w:rPr>
          <w:lang w:val="en-GB"/>
        </w:rPr>
        <w:t xml:space="preserve"> is a token of a well organized life and a job is a token of one’s participation in society </w:t>
      </w:r>
      <w:r w:rsidRPr="00804EC5">
        <w:rPr>
          <w:lang w:val="en-GB"/>
        </w:rPr>
        <w:fldChar w:fldCharType="begin"/>
      </w:r>
      <w:r w:rsidR="005A673A" w:rsidRPr="00804EC5">
        <w:rPr>
          <w:lang w:val="en-GB"/>
        </w:rPr>
        <w:instrText xml:space="preserve"> ADDIN EN.CITE &lt;EndNote&gt;&lt;Cite&gt;&lt;Author&gt;Arnold&lt;/Author&gt;&lt;Year&gt;2012&lt;/Year&gt;&lt;RecNum&gt;5&lt;/RecNum&gt;&lt;Pages&gt;46&lt;/Pages&gt;&lt;DisplayText&gt;(Arnold, 2012, p. 46)&lt;/DisplayText&gt;&lt;record&gt;&lt;rec-number&gt;5&lt;/rec-number&gt;&lt;foreign-keys&gt;&lt;key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Pr="00804EC5">
        <w:rPr>
          <w:lang w:val="en-GB"/>
        </w:rPr>
        <w:fldChar w:fldCharType="separate"/>
      </w:r>
      <w:r w:rsidRPr="00804EC5">
        <w:rPr>
          <w:noProof/>
          <w:lang w:val="en-GB"/>
        </w:rPr>
        <w:t>(Arnold, 2012, p. 46)</w:t>
      </w:r>
      <w:r w:rsidRPr="00804EC5">
        <w:rPr>
          <w:lang w:val="en-GB"/>
        </w:rPr>
        <w:fldChar w:fldCharType="end"/>
      </w:r>
      <w:r w:rsidRPr="00804EC5">
        <w:rPr>
          <w:lang w:val="en-GB"/>
        </w:rPr>
        <w:t xml:space="preserve">. </w:t>
      </w:r>
      <w:r w:rsidR="002E40A6" w:rsidRPr="00804EC5">
        <w:rPr>
          <w:lang w:val="en-GB"/>
        </w:rPr>
        <w:t>Not having a home or a job</w:t>
      </w:r>
      <w:r w:rsidRPr="00804EC5">
        <w:rPr>
          <w:lang w:val="en-GB"/>
        </w:rPr>
        <w:t xml:space="preserve"> is often seen as a less valuable way of life. One needs a </w:t>
      </w:r>
      <w:r w:rsidR="00310323" w:rsidRPr="00804EC5">
        <w:rPr>
          <w:lang w:val="en-GB"/>
        </w:rPr>
        <w:t>home</w:t>
      </w:r>
      <w:r w:rsidRPr="00804EC5">
        <w:rPr>
          <w:lang w:val="en-GB"/>
        </w:rPr>
        <w:t xml:space="preserve"> in order to maintain one’s independence, to eat, sleep, and shower. One also needs a job in order to maintain one’s economic independence, which is seen as an important part of being a good citizen.</w:t>
      </w:r>
      <w:r w:rsidR="00310323" w:rsidRPr="00804EC5">
        <w:rPr>
          <w:b/>
          <w:bCs/>
          <w:lang w:val="en-GB"/>
        </w:rPr>
        <w:t xml:space="preserve"> </w:t>
      </w:r>
      <w:r w:rsidR="00727664" w:rsidRPr="00804EC5">
        <w:rPr>
          <w:lang w:val="en-GB"/>
        </w:rPr>
        <w:t>Consequently, the</w:t>
      </w:r>
      <w:r w:rsidRPr="00804EC5">
        <w:rPr>
          <w:lang w:val="en-GB"/>
        </w:rPr>
        <w:t xml:space="preserve"> homogenous norm has a materia</w:t>
      </w:r>
      <w:r w:rsidR="00BA0A5D" w:rsidRPr="00804EC5">
        <w:rPr>
          <w:lang w:val="en-GB"/>
        </w:rPr>
        <w:t>listic</w:t>
      </w:r>
      <w:r w:rsidRPr="00804EC5">
        <w:rPr>
          <w:lang w:val="en-GB"/>
        </w:rPr>
        <w:t xml:space="preserve"> basis which</w:t>
      </w:r>
      <w:r w:rsidR="00310323" w:rsidRPr="00804EC5">
        <w:rPr>
          <w:lang w:val="en-GB"/>
        </w:rPr>
        <w:t xml:space="preserve"> has</w:t>
      </w:r>
      <w:r w:rsidRPr="00804EC5">
        <w:rPr>
          <w:lang w:val="en-GB"/>
        </w:rPr>
        <w:t xml:space="preserve"> evolve</w:t>
      </w:r>
      <w:r w:rsidR="00A878CD" w:rsidRPr="00804EC5">
        <w:rPr>
          <w:lang w:val="en-GB"/>
        </w:rPr>
        <w:t>d</w:t>
      </w:r>
      <w:r w:rsidRPr="00804EC5">
        <w:rPr>
          <w:lang w:val="en-GB"/>
        </w:rPr>
        <w:t xml:space="preserve"> into a conception of the good life. The consequence of holding on to a specific conception of the good life is that it creates </w:t>
      </w:r>
      <w:r w:rsidR="00A878CD" w:rsidRPr="00804EC5">
        <w:rPr>
          <w:lang w:val="en-GB"/>
        </w:rPr>
        <w:t xml:space="preserve">a </w:t>
      </w:r>
      <w:r w:rsidRPr="00804EC5">
        <w:rPr>
          <w:lang w:val="en-GB"/>
        </w:rPr>
        <w:t>polarit</w:t>
      </w:r>
      <w:r w:rsidR="00A878CD" w:rsidRPr="00804EC5">
        <w:rPr>
          <w:lang w:val="en-GB"/>
        </w:rPr>
        <w:t>y</w:t>
      </w:r>
      <w:r w:rsidRPr="00804EC5">
        <w:rPr>
          <w:lang w:val="en-GB"/>
        </w:rPr>
        <w:t xml:space="preserve">. By formulating what is ‘good’, one automatically formulates what is ‘not good’ – </w:t>
      </w:r>
      <w:r w:rsidR="00925A4F" w:rsidRPr="00804EC5">
        <w:rPr>
          <w:lang w:val="en-GB"/>
        </w:rPr>
        <w:t>namely</w:t>
      </w:r>
      <w:r w:rsidRPr="00804EC5">
        <w:rPr>
          <w:lang w:val="en-GB"/>
        </w:rPr>
        <w:t xml:space="preserve"> everything not in line with the homogenous norm. The difference approach argues that because the care approach is treating the homeless as deviant from the norm, they are stigmatized and treated as ‘the other’. </w:t>
      </w:r>
      <w:r w:rsidR="00A878CD" w:rsidRPr="00804EC5">
        <w:rPr>
          <w:lang w:val="en-GB"/>
        </w:rPr>
        <w:t xml:space="preserve">Their alternative way of living is not respected. </w:t>
      </w:r>
      <w:r w:rsidR="00825D70" w:rsidRPr="00804EC5">
        <w:rPr>
          <w:lang w:val="en-GB"/>
        </w:rPr>
        <w:t>As such</w:t>
      </w:r>
      <w:r w:rsidRPr="00804EC5">
        <w:rPr>
          <w:lang w:val="en-GB"/>
        </w:rPr>
        <w:t xml:space="preserve">, the care provided for the homeless through shelters and rehabilitation programmes </w:t>
      </w:r>
      <w:r w:rsidR="00B417DA" w:rsidRPr="00804EC5">
        <w:rPr>
          <w:lang w:val="en-GB"/>
        </w:rPr>
        <w:t>can thus be seen as</w:t>
      </w:r>
      <w:r w:rsidRPr="00804EC5">
        <w:rPr>
          <w:lang w:val="en-GB"/>
        </w:rPr>
        <w:t xml:space="preserve"> a normalizing attempt to assimilate ‘the other’ </w:t>
      </w:r>
      <w:r w:rsidRPr="00804EC5">
        <w:rPr>
          <w:lang w:val="en-GB"/>
        </w:rPr>
        <w:fldChar w:fldCharType="begin"/>
      </w:r>
      <w:r w:rsidR="005A673A" w:rsidRPr="00804EC5">
        <w:rPr>
          <w:lang w:val="en-GB"/>
        </w:rPr>
        <w:instrText xml:space="preserve"> ADDIN EN.CITE &lt;EndNote&gt;&lt;Cite&gt;&lt;Author&gt;Arnold&lt;/Author&gt;&lt;Year&gt;2012&lt;/Year&gt;&lt;RecNum&gt;5&lt;/RecNum&gt;&lt;DisplayText&gt;(Arnold, 2012; Feldman, 2018; Smith, 2014)&lt;/DisplayText&gt;&lt;record&gt;&lt;rec-number&gt;5&lt;/rec-number&gt;&lt;foreign-keys&gt;&lt;key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Cite&gt;&lt;Author&gt;Smith&lt;/Author&gt;&lt;Year&gt;2014&lt;/Year&gt;&lt;RecNum&gt;2&lt;/RecNum&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EndNote&gt;</w:instrText>
      </w:r>
      <w:r w:rsidRPr="00804EC5">
        <w:rPr>
          <w:lang w:val="en-GB"/>
        </w:rPr>
        <w:fldChar w:fldCharType="separate"/>
      </w:r>
      <w:r w:rsidRPr="00804EC5">
        <w:rPr>
          <w:noProof/>
          <w:lang w:val="en-GB"/>
        </w:rPr>
        <w:t>(Arnold, 2012; Feldman, 2018; Smith, 2014)</w:t>
      </w:r>
      <w:r w:rsidRPr="00804EC5">
        <w:rPr>
          <w:lang w:val="en-GB"/>
        </w:rPr>
        <w:fldChar w:fldCharType="end"/>
      </w:r>
      <w:r w:rsidRPr="00804EC5">
        <w:rPr>
          <w:lang w:val="en-GB"/>
        </w:rPr>
        <w:t>.</w:t>
      </w:r>
      <w:r w:rsidR="00B417DA" w:rsidRPr="00804EC5">
        <w:rPr>
          <w:lang w:val="en-GB"/>
        </w:rPr>
        <w:t xml:space="preserve"> The focus on assimilation, which is an attempt to reintegrate them into society, is an unworthy way of treating the homeless. It shows how society is holding on to a self-created homogenous norm because the homeless are treated as ‘the other’.</w:t>
      </w:r>
    </w:p>
    <w:p w14:paraId="75E87B77" w14:textId="77777777" w:rsidR="00BA0A5D" w:rsidRPr="00804EC5" w:rsidRDefault="00BA0A5D" w:rsidP="006C6D4C">
      <w:pPr>
        <w:spacing w:line="480" w:lineRule="auto"/>
        <w:jc w:val="both"/>
        <w:rPr>
          <w:lang w:val="en-GB"/>
        </w:rPr>
      </w:pPr>
    </w:p>
    <w:p w14:paraId="106F54CA" w14:textId="1459CFC2" w:rsidR="00792BF3" w:rsidRPr="00804EC5" w:rsidRDefault="00455354" w:rsidP="0010516F">
      <w:pPr>
        <w:pStyle w:val="Kop3"/>
        <w:rPr>
          <w:bCs/>
          <w:lang w:val="en-GB"/>
        </w:rPr>
      </w:pPr>
      <w:bookmarkStart w:id="206" w:name="_Toc75362758"/>
      <w:bookmarkStart w:id="207" w:name="_Toc75363080"/>
      <w:bookmarkStart w:id="208" w:name="_Toc75430726"/>
      <w:bookmarkStart w:id="209" w:name="_Toc75433395"/>
      <w:bookmarkStart w:id="210" w:name="_Toc77499056"/>
      <w:bookmarkStart w:id="211" w:name="_Toc78367059"/>
      <w:bookmarkStart w:id="212" w:name="_Toc78803532"/>
      <w:bookmarkStart w:id="213" w:name="_Toc79139746"/>
      <w:bookmarkStart w:id="214" w:name="_Toc79139789"/>
      <w:bookmarkStart w:id="215" w:name="_Toc79260960"/>
      <w:bookmarkStart w:id="216" w:name="_Toc79261003"/>
      <w:bookmarkStart w:id="217" w:name="_Toc79408357"/>
      <w:bookmarkStart w:id="218" w:name="_Toc79495767"/>
      <w:bookmarkStart w:id="219" w:name="_Toc79584352"/>
      <w:bookmarkStart w:id="220" w:name="_Toc79661811"/>
      <w:bookmarkStart w:id="221" w:name="_Toc79746088"/>
      <w:bookmarkStart w:id="222" w:name="_Toc79760174"/>
      <w:r w:rsidRPr="00804EC5">
        <w:rPr>
          <w:bCs/>
          <w:lang w:val="en-GB"/>
        </w:rPr>
        <w:t>3.1.</w:t>
      </w:r>
      <w:r w:rsidR="00AA5ED8" w:rsidRPr="00804EC5">
        <w:rPr>
          <w:bCs/>
          <w:lang w:val="en-GB"/>
        </w:rPr>
        <w:t>2</w:t>
      </w:r>
      <w:r w:rsidR="00792BF3" w:rsidRPr="00804EC5">
        <w:rPr>
          <w:bCs/>
          <w:lang w:val="en-GB"/>
        </w:rPr>
        <w:t xml:space="preserve"> Reduction to an </w:t>
      </w:r>
      <w:r w:rsidR="00647F21" w:rsidRPr="00804EC5">
        <w:rPr>
          <w:bCs/>
          <w:lang w:val="en-GB"/>
        </w:rPr>
        <w:t>O</w:t>
      </w:r>
      <w:r w:rsidR="00792BF3" w:rsidRPr="00804EC5">
        <w:rPr>
          <w:bCs/>
          <w:lang w:val="en-GB"/>
        </w:rPr>
        <w:t xml:space="preserve">bject of </w:t>
      </w:r>
      <w:r w:rsidR="00647F21" w:rsidRPr="00804EC5">
        <w:rPr>
          <w:bCs/>
          <w:lang w:val="en-GB"/>
        </w:rPr>
        <w:t>C</w:t>
      </w:r>
      <w:r w:rsidR="00792BF3" w:rsidRPr="00804EC5">
        <w:rPr>
          <w:bCs/>
          <w:lang w:val="en-GB"/>
        </w:rPr>
        <w:t>are</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7CAF6430" w14:textId="12EF960F" w:rsidR="004475B5" w:rsidRPr="00804EC5" w:rsidRDefault="00792BF3" w:rsidP="00FB79FA">
      <w:pPr>
        <w:spacing w:line="480" w:lineRule="auto"/>
        <w:ind w:firstLine="720"/>
        <w:jc w:val="both"/>
        <w:rPr>
          <w:lang w:val="en-GB"/>
        </w:rPr>
      </w:pPr>
      <w:r w:rsidRPr="00804EC5">
        <w:rPr>
          <w:lang w:val="en-GB"/>
        </w:rPr>
        <w:t>The second critique of the difference approach follows on the first critique.</w:t>
      </w:r>
      <w:r w:rsidR="0022222B" w:rsidRPr="00804EC5">
        <w:rPr>
          <w:lang w:val="en-GB"/>
        </w:rPr>
        <w:t xml:space="preserve"> Holding on to a homogenous norm, society creates ‘the other’. </w:t>
      </w:r>
      <w:r w:rsidRPr="00804EC5">
        <w:rPr>
          <w:lang w:val="en-GB"/>
        </w:rPr>
        <w:t xml:space="preserve">This is the </w:t>
      </w:r>
      <w:r w:rsidR="00DA5AA2" w:rsidRPr="00804EC5">
        <w:rPr>
          <w:lang w:val="en-GB"/>
        </w:rPr>
        <w:t>systematic exclusion</w:t>
      </w:r>
      <w:r w:rsidR="00FF13B1" w:rsidRPr="00804EC5">
        <w:rPr>
          <w:lang w:val="en-GB"/>
        </w:rPr>
        <w:t xml:space="preserve"> </w:t>
      </w:r>
      <w:r w:rsidRPr="00804EC5">
        <w:rPr>
          <w:lang w:val="en-GB"/>
        </w:rPr>
        <w:t xml:space="preserve">of everything that is deviant from the homogenous norm. </w:t>
      </w:r>
      <w:r w:rsidR="0022222B" w:rsidRPr="00804EC5">
        <w:rPr>
          <w:lang w:val="en-GB"/>
        </w:rPr>
        <w:t>Consequently, th</w:t>
      </w:r>
      <w:r w:rsidRPr="00804EC5">
        <w:rPr>
          <w:lang w:val="en-GB"/>
        </w:rPr>
        <w:t xml:space="preserve">is otherness needs to be resolved in order to </w:t>
      </w:r>
      <w:r w:rsidR="00FF13B1" w:rsidRPr="00804EC5">
        <w:rPr>
          <w:lang w:val="en-GB"/>
        </w:rPr>
        <w:t>establish and protect</w:t>
      </w:r>
      <w:r w:rsidRPr="00804EC5">
        <w:rPr>
          <w:lang w:val="en-GB"/>
        </w:rPr>
        <w:t xml:space="preserve"> the </w:t>
      </w:r>
      <w:r w:rsidR="0022222B" w:rsidRPr="00804EC5">
        <w:rPr>
          <w:lang w:val="en-GB"/>
        </w:rPr>
        <w:t>correct</w:t>
      </w:r>
      <w:r w:rsidRPr="00804EC5">
        <w:rPr>
          <w:lang w:val="en-GB"/>
        </w:rPr>
        <w:t xml:space="preserve"> way to live. </w:t>
      </w:r>
      <w:r w:rsidR="0022222B" w:rsidRPr="00804EC5">
        <w:rPr>
          <w:lang w:val="en-GB"/>
        </w:rPr>
        <w:t xml:space="preserve">This is the reason </w:t>
      </w:r>
      <w:r w:rsidRPr="00804EC5">
        <w:rPr>
          <w:lang w:val="en-GB"/>
        </w:rPr>
        <w:t>the care approach feels the responsibility to provide care to the homeless and reintegrate them into society.</w:t>
      </w:r>
      <w:r w:rsidR="00FD25C3" w:rsidRPr="00804EC5">
        <w:rPr>
          <w:b/>
          <w:bCs/>
          <w:lang w:val="en-GB"/>
        </w:rPr>
        <w:t xml:space="preserve"> </w:t>
      </w:r>
      <w:r w:rsidRPr="00804EC5">
        <w:rPr>
          <w:lang w:val="en-GB"/>
        </w:rPr>
        <w:t xml:space="preserve">The difference approach </w:t>
      </w:r>
      <w:r w:rsidR="00FF2BB1" w:rsidRPr="00804EC5">
        <w:rPr>
          <w:lang w:val="en-GB"/>
        </w:rPr>
        <w:t>critiques</w:t>
      </w:r>
      <w:r w:rsidRPr="00804EC5">
        <w:rPr>
          <w:lang w:val="en-GB"/>
        </w:rPr>
        <w:t xml:space="preserve"> this attitude of care with respect to </w:t>
      </w:r>
      <w:r w:rsidR="00FD25C3" w:rsidRPr="00804EC5">
        <w:rPr>
          <w:lang w:val="en-GB"/>
        </w:rPr>
        <w:t>otherness by arguing that t</w:t>
      </w:r>
      <w:r w:rsidRPr="00804EC5">
        <w:rPr>
          <w:lang w:val="en-GB"/>
        </w:rPr>
        <w:t xml:space="preserve">he care approach is too much focussed on reintegration </w:t>
      </w:r>
      <w:r w:rsidRPr="00804EC5">
        <w:rPr>
          <w:lang w:val="en-GB"/>
        </w:rPr>
        <w:fldChar w:fldCharType="begin"/>
      </w:r>
      <w:r w:rsidR="001C7040" w:rsidRPr="00804EC5">
        <w:rPr>
          <w:lang w:val="en-GB"/>
        </w:rPr>
        <w:instrText xml:space="preserve"> ADDIN EN.CITE &lt;EndNote&gt;&lt;Cite&gt;&lt;Author&gt;Smith&lt;/Author&gt;&lt;Year&gt;2014&lt;/Year&gt;&lt;RecNum&gt;2&lt;/RecNum&gt;&lt;DisplayText&gt;(Arnold, 2012; Smith, 2014)&lt;/DisplayText&gt;&lt;record&gt;&lt;rec-number&gt;2&lt;/rec-number&gt;&lt;foreign-keys&gt;&lt;key app="EN" db-id="ata2e9aagwz2epeds28pp5s62wa5rwptasfr" timestamp="1617263367"&gt;2&lt;/key&gt;&lt;/foreign-keys&gt;&lt;ref-type name="Journal Article"&gt;17&lt;/ref-type&gt;&lt;contributors&gt;&lt;authors&gt;&lt;author&gt;Smith, Andrew F&lt;/author&gt;&lt;/authors&gt;&lt;/contributors&gt;&lt;titles&gt;&lt;title&gt;In Defense of Homelessness&lt;/title&gt;&lt;secondary-title&gt;The Journal of Value Inquiry&lt;/secondary-title&gt;&lt;/titles&gt;&lt;periodical&gt;&lt;full-title&gt;The Journal of Value Inquiry&lt;/full-title&gt;&lt;/periodical&gt;&lt;pages&gt;33-51&lt;/pages&gt;&lt;volume&gt;48&lt;/volume&gt;&lt;number&gt;1&lt;/number&gt;&lt;dates&gt;&lt;year&gt;2014&lt;/year&gt;&lt;/dates&gt;&lt;isbn&gt;0022-5363&lt;/isbn&gt;&lt;urls&gt;&lt;/urls&gt;&lt;/record&gt;&lt;/Cite&gt;&lt;Cite&gt;&lt;Author&gt;Arnold&lt;/Author&gt;&lt;Year&gt;2012&lt;/Year&gt;&lt;RecNum&gt;5&lt;/RecNum&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Pr="00804EC5">
        <w:rPr>
          <w:lang w:val="en-GB"/>
        </w:rPr>
        <w:fldChar w:fldCharType="separate"/>
      </w:r>
      <w:r w:rsidR="001C7040" w:rsidRPr="00804EC5">
        <w:rPr>
          <w:noProof/>
          <w:lang w:val="en-GB"/>
        </w:rPr>
        <w:t>(Arnold, 2012; Smith, 2014)</w:t>
      </w:r>
      <w:r w:rsidRPr="00804EC5">
        <w:rPr>
          <w:lang w:val="en-GB"/>
        </w:rPr>
        <w:fldChar w:fldCharType="end"/>
      </w:r>
      <w:r w:rsidRPr="00804EC5">
        <w:rPr>
          <w:lang w:val="en-GB"/>
        </w:rPr>
        <w:t>. Society as a whole and specifically philanthropic institutions assimilate the homeless</w:t>
      </w:r>
      <w:r w:rsidR="004475B5" w:rsidRPr="00804EC5">
        <w:rPr>
          <w:lang w:val="en-GB"/>
        </w:rPr>
        <w:t xml:space="preserve"> which disrespects their agency </w:t>
      </w:r>
      <w:r w:rsidR="004475B5" w:rsidRPr="00804EC5">
        <w:rPr>
          <w:lang w:val="en-GB"/>
        </w:rPr>
        <w:fldChar w:fldCharType="begin"/>
      </w:r>
      <w:r w:rsidR="004475B5" w:rsidRPr="00804EC5">
        <w:rPr>
          <w:lang w:val="en-GB"/>
        </w:rPr>
        <w:instrText xml:space="preserve"> ADDIN EN.CITE &lt;EndNote&gt;&lt;Cite&gt;&lt;Author&gt;Arnold&lt;/Author&gt;&lt;Year&gt;2012&lt;/Year&gt;&lt;RecNum&gt;5&lt;/RecNum&gt;&lt;Pages&gt;169&lt;/Pages&gt;&lt;DisplayText&gt;(Arnold, 2012, p. 169)&lt;/DisplayText&gt;&lt;record&gt;&lt;rec-number&gt;5&lt;/rec-number&gt;&lt;foreign-keys&gt;&lt;key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4475B5" w:rsidRPr="00804EC5">
        <w:rPr>
          <w:lang w:val="en-GB"/>
        </w:rPr>
        <w:fldChar w:fldCharType="separate"/>
      </w:r>
      <w:r w:rsidR="004475B5" w:rsidRPr="00804EC5">
        <w:rPr>
          <w:noProof/>
          <w:lang w:val="en-GB"/>
        </w:rPr>
        <w:t>(Arnold, 2012, p. 169)</w:t>
      </w:r>
      <w:r w:rsidR="004475B5" w:rsidRPr="00804EC5">
        <w:rPr>
          <w:lang w:val="en-GB"/>
        </w:rPr>
        <w:fldChar w:fldCharType="end"/>
      </w:r>
      <w:r w:rsidRPr="00804EC5">
        <w:rPr>
          <w:lang w:val="en-GB"/>
        </w:rPr>
        <w:t xml:space="preserve">. </w:t>
      </w:r>
      <w:r w:rsidR="004475B5" w:rsidRPr="00804EC5">
        <w:rPr>
          <w:lang w:val="en-GB"/>
        </w:rPr>
        <w:t xml:space="preserve">By </w:t>
      </w:r>
      <w:r w:rsidR="0022222B" w:rsidRPr="00804EC5">
        <w:rPr>
          <w:lang w:val="en-GB"/>
        </w:rPr>
        <w:t>imposing</w:t>
      </w:r>
      <w:r w:rsidRPr="00804EC5">
        <w:rPr>
          <w:lang w:val="en-GB"/>
        </w:rPr>
        <w:t xml:space="preserve"> the</w:t>
      </w:r>
      <w:r w:rsidR="008356AA" w:rsidRPr="00804EC5">
        <w:rPr>
          <w:lang w:val="en-GB"/>
        </w:rPr>
        <w:t xml:space="preserve"> pattern</w:t>
      </w:r>
      <w:r w:rsidR="00904579" w:rsidRPr="00804EC5">
        <w:rPr>
          <w:lang w:val="en-GB"/>
        </w:rPr>
        <w:t>s</w:t>
      </w:r>
      <w:r w:rsidR="008356AA" w:rsidRPr="00804EC5">
        <w:rPr>
          <w:lang w:val="en-GB"/>
        </w:rPr>
        <w:t xml:space="preserve"> of societal </w:t>
      </w:r>
      <w:r w:rsidR="00804EC5" w:rsidRPr="00804EC5">
        <w:rPr>
          <w:lang w:val="en-GB"/>
        </w:rPr>
        <w:t>norms,</w:t>
      </w:r>
      <w:r w:rsidR="00623709" w:rsidRPr="00804EC5">
        <w:rPr>
          <w:lang w:val="en-GB"/>
        </w:rPr>
        <w:t xml:space="preserve"> the care approach</w:t>
      </w:r>
      <w:r w:rsidR="0022222B" w:rsidRPr="00804EC5">
        <w:rPr>
          <w:lang w:val="en-GB"/>
        </w:rPr>
        <w:t xml:space="preserve"> </w:t>
      </w:r>
      <w:r w:rsidRPr="00804EC5">
        <w:rPr>
          <w:lang w:val="en-GB"/>
        </w:rPr>
        <w:t xml:space="preserve">reduces them to an object of care; a </w:t>
      </w:r>
      <w:r w:rsidR="00904579" w:rsidRPr="00804EC5">
        <w:rPr>
          <w:lang w:val="en-GB"/>
        </w:rPr>
        <w:t xml:space="preserve">helpless </w:t>
      </w:r>
      <w:r w:rsidRPr="00804EC5">
        <w:rPr>
          <w:lang w:val="en-GB"/>
        </w:rPr>
        <w:t xml:space="preserve">patient which needs to be cured. This way of dealing with homelessness </w:t>
      </w:r>
      <w:r w:rsidR="0022222B" w:rsidRPr="00804EC5">
        <w:rPr>
          <w:lang w:val="en-GB"/>
        </w:rPr>
        <w:t>does</w:t>
      </w:r>
      <w:r w:rsidRPr="00804EC5">
        <w:rPr>
          <w:lang w:val="en-GB"/>
        </w:rPr>
        <w:t xml:space="preserve"> not actually help them, it rather </w:t>
      </w:r>
      <w:r w:rsidR="00C42D4B" w:rsidRPr="00804EC5">
        <w:rPr>
          <w:lang w:val="en-GB"/>
        </w:rPr>
        <w:t>stigmatizes them</w:t>
      </w:r>
      <w:r w:rsidR="00190D12" w:rsidRPr="00804EC5">
        <w:rPr>
          <w:lang w:val="en-GB"/>
        </w:rPr>
        <w:t xml:space="preserve"> and</w:t>
      </w:r>
      <w:r w:rsidR="00036595" w:rsidRPr="00804EC5">
        <w:rPr>
          <w:lang w:val="en-GB"/>
        </w:rPr>
        <w:t xml:space="preserve"> </w:t>
      </w:r>
      <w:r w:rsidRPr="00804EC5">
        <w:rPr>
          <w:lang w:val="en-GB"/>
        </w:rPr>
        <w:t xml:space="preserve">reinforces the way society looks down on them. </w:t>
      </w:r>
      <w:r w:rsidR="0022222B" w:rsidRPr="00804EC5">
        <w:rPr>
          <w:lang w:val="en-GB"/>
        </w:rPr>
        <w:t>Moreover</w:t>
      </w:r>
      <w:r w:rsidR="00036595" w:rsidRPr="00804EC5">
        <w:rPr>
          <w:lang w:val="en-GB"/>
        </w:rPr>
        <w:t>, the difference approach argues that the</w:t>
      </w:r>
      <w:r w:rsidRPr="00804EC5">
        <w:rPr>
          <w:lang w:val="en-GB"/>
        </w:rPr>
        <w:t xml:space="preserve"> care approach is in conflict with its own goals because the reduction of individuals to an object of care creates and maintains otherness which it </w:t>
      </w:r>
      <w:r w:rsidR="00036595" w:rsidRPr="00804EC5">
        <w:rPr>
          <w:lang w:val="en-GB"/>
        </w:rPr>
        <w:t>claims</w:t>
      </w:r>
      <w:r w:rsidRPr="00804EC5">
        <w:rPr>
          <w:lang w:val="en-GB"/>
        </w:rPr>
        <w:t xml:space="preserve"> to eradicate </w:t>
      </w:r>
      <w:r w:rsidRPr="00804EC5">
        <w:rPr>
          <w:lang w:val="en-GB"/>
        </w:rPr>
        <w:fldChar w:fldCharType="begin"/>
      </w:r>
      <w:r w:rsidRPr="00804EC5">
        <w:rPr>
          <w:lang w:val="en-GB"/>
        </w:rPr>
        <w:instrText xml:space="preserve"> ADDIN EN.CITE &lt;EndNote&gt;&lt;Cite&gt;&lt;Author&gt;Feldman&lt;/Author&gt;&lt;Year&gt;2018&lt;/Year&gt;&lt;RecNum&gt;3&lt;/RecNum&gt;&lt;Pages&gt;22&lt;/Pages&gt;&lt;DisplayText&gt;(Feldman, 2018, p. 22)&lt;/DisplayText&gt;&lt;record&gt;&lt;rec-number&gt;3&lt;/rec-number&gt;&lt;foreign-keys&gt;&lt;key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lang w:val="en-GB"/>
        </w:rPr>
        <w:fldChar w:fldCharType="separate"/>
      </w:r>
      <w:r w:rsidRPr="00804EC5">
        <w:rPr>
          <w:noProof/>
          <w:lang w:val="en-GB"/>
        </w:rPr>
        <w:t>(Feldman, 2018, p. 22)</w:t>
      </w:r>
      <w:r w:rsidRPr="00804EC5">
        <w:rPr>
          <w:lang w:val="en-GB"/>
        </w:rPr>
        <w:fldChar w:fldCharType="end"/>
      </w:r>
      <w:r w:rsidRPr="00804EC5">
        <w:rPr>
          <w:lang w:val="en-GB"/>
        </w:rPr>
        <w:t>.</w:t>
      </w:r>
    </w:p>
    <w:p w14:paraId="460A75EB" w14:textId="724FDBC7" w:rsidR="00BA0A5D" w:rsidRPr="00804EC5" w:rsidRDefault="00792BF3" w:rsidP="00FB79FA">
      <w:pPr>
        <w:spacing w:line="480" w:lineRule="auto"/>
        <w:ind w:firstLine="720"/>
        <w:jc w:val="both"/>
        <w:rPr>
          <w:lang w:val="en-GB"/>
        </w:rPr>
      </w:pPr>
      <w:r w:rsidRPr="00804EC5">
        <w:rPr>
          <w:lang w:val="en-GB"/>
        </w:rPr>
        <w:t xml:space="preserve"> </w:t>
      </w:r>
    </w:p>
    <w:p w14:paraId="1D7730FA" w14:textId="1D0A4015" w:rsidR="00792BF3" w:rsidRPr="00804EC5" w:rsidRDefault="00455354" w:rsidP="0010516F">
      <w:pPr>
        <w:pStyle w:val="Kop3"/>
        <w:rPr>
          <w:bCs/>
          <w:lang w:val="en-GB"/>
        </w:rPr>
      </w:pPr>
      <w:bookmarkStart w:id="223" w:name="_Toc75362759"/>
      <w:bookmarkStart w:id="224" w:name="_Toc75363081"/>
      <w:bookmarkStart w:id="225" w:name="_Toc75430727"/>
      <w:bookmarkStart w:id="226" w:name="_Toc75433396"/>
      <w:bookmarkStart w:id="227" w:name="_Toc77499057"/>
      <w:bookmarkStart w:id="228" w:name="_Toc78367060"/>
      <w:bookmarkStart w:id="229" w:name="_Toc78803533"/>
      <w:bookmarkStart w:id="230" w:name="_Toc79139747"/>
      <w:bookmarkStart w:id="231" w:name="_Toc79139790"/>
      <w:bookmarkStart w:id="232" w:name="_Toc79260961"/>
      <w:bookmarkStart w:id="233" w:name="_Toc79261004"/>
      <w:bookmarkStart w:id="234" w:name="_Toc79408358"/>
      <w:bookmarkStart w:id="235" w:name="_Toc79495768"/>
      <w:bookmarkStart w:id="236" w:name="_Toc79584353"/>
      <w:bookmarkStart w:id="237" w:name="_Toc79661812"/>
      <w:bookmarkStart w:id="238" w:name="_Toc79746089"/>
      <w:bookmarkStart w:id="239" w:name="_Toc79760175"/>
      <w:r w:rsidRPr="00804EC5">
        <w:rPr>
          <w:bCs/>
          <w:lang w:val="en-GB"/>
        </w:rPr>
        <w:t>3.1.</w:t>
      </w:r>
      <w:r w:rsidR="00AA5ED8" w:rsidRPr="00804EC5">
        <w:rPr>
          <w:bCs/>
          <w:lang w:val="en-GB"/>
        </w:rPr>
        <w:t>3</w:t>
      </w:r>
      <w:r w:rsidR="00792BF3" w:rsidRPr="00804EC5">
        <w:rPr>
          <w:bCs/>
          <w:lang w:val="en-GB"/>
        </w:rPr>
        <w:t xml:space="preserve"> Double </w:t>
      </w:r>
      <w:r w:rsidR="00647F21" w:rsidRPr="00804EC5">
        <w:rPr>
          <w:bCs/>
          <w:lang w:val="en-GB"/>
        </w:rPr>
        <w:t>B</w:t>
      </w:r>
      <w:r w:rsidR="00792BF3" w:rsidRPr="00804EC5">
        <w:rPr>
          <w:bCs/>
          <w:lang w:val="en-GB"/>
        </w:rPr>
        <w:t>ind</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6B7877D6" w14:textId="2133C55C" w:rsidR="00063A15" w:rsidRPr="00804EC5" w:rsidRDefault="00792BF3" w:rsidP="00F22593">
      <w:pPr>
        <w:spacing w:line="480" w:lineRule="auto"/>
        <w:ind w:firstLine="720"/>
        <w:jc w:val="both"/>
        <w:rPr>
          <w:lang w:val="en-GB"/>
        </w:rPr>
      </w:pPr>
      <w:r w:rsidRPr="00804EC5">
        <w:rPr>
          <w:lang w:val="en-GB"/>
        </w:rPr>
        <w:t xml:space="preserve">The third critique the difference approach offers is the way in which the caring for the homeless leads to a double bind </w:t>
      </w:r>
      <w:r w:rsidRPr="00804EC5">
        <w:rPr>
          <w:lang w:val="en-GB"/>
        </w:rPr>
        <w:fldChar w:fldCharType="begin"/>
      </w:r>
      <w:r w:rsidR="005A673A" w:rsidRPr="00804EC5">
        <w:rPr>
          <w:lang w:val="en-GB"/>
        </w:rPr>
        <w:instrText xml:space="preserve"> ADDIN EN.CITE &lt;EndNote&gt;&lt;Cite&gt;&lt;Author&gt;Arnold&lt;/Author&gt;&lt;Year&gt;2012&lt;/Year&gt;&lt;RecNum&gt;5&lt;/RecNum&gt;&lt;DisplayText&gt;(Arnold, 2012; Feldman, 2018)&lt;/DisplayText&gt;&lt;record&gt;&lt;rec-number&gt;5&lt;/rec-number&gt;&lt;foreign-keys&gt;&lt;key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lang w:val="en-GB"/>
        </w:rPr>
        <w:fldChar w:fldCharType="separate"/>
      </w:r>
      <w:r w:rsidRPr="00804EC5">
        <w:rPr>
          <w:noProof/>
          <w:lang w:val="en-GB"/>
        </w:rPr>
        <w:t>(Arnold, 2012; Feldman, 2018)</w:t>
      </w:r>
      <w:r w:rsidRPr="00804EC5">
        <w:rPr>
          <w:lang w:val="en-GB"/>
        </w:rPr>
        <w:fldChar w:fldCharType="end"/>
      </w:r>
      <w:r w:rsidRPr="00804EC5">
        <w:rPr>
          <w:lang w:val="en-GB"/>
        </w:rPr>
        <w:t xml:space="preserve">. </w:t>
      </w:r>
      <w:r w:rsidR="00511AD1" w:rsidRPr="00804EC5">
        <w:rPr>
          <w:lang w:val="en-GB"/>
        </w:rPr>
        <w:t>Holding on to the homogenous norm of society and the subsequent provision of care automatically leads to the perception of the homeless as inferior and deviant. As a result, they are both punished as well as confined. The working of t</w:t>
      </w:r>
      <w:r w:rsidRPr="00804EC5">
        <w:rPr>
          <w:lang w:val="en-GB"/>
        </w:rPr>
        <w:t xml:space="preserve">his double bind is related to the extent to which society perceives the homeless to be autonomous individuals. </w:t>
      </w:r>
      <w:r w:rsidR="000B04B7" w:rsidRPr="00804EC5">
        <w:rPr>
          <w:lang w:val="en-GB"/>
        </w:rPr>
        <w:t>When</w:t>
      </w:r>
      <w:r w:rsidRPr="00804EC5">
        <w:rPr>
          <w:lang w:val="en-GB"/>
        </w:rPr>
        <w:t xml:space="preserve"> the homeless are perceived as autonomous individuals, they </w:t>
      </w:r>
      <w:r w:rsidR="000B04B7" w:rsidRPr="00804EC5">
        <w:rPr>
          <w:lang w:val="en-GB"/>
        </w:rPr>
        <w:t>are</w:t>
      </w:r>
      <w:r w:rsidRPr="00804EC5">
        <w:rPr>
          <w:lang w:val="en-GB"/>
        </w:rPr>
        <w:t xml:space="preserve"> punished through fines</w:t>
      </w:r>
      <w:r w:rsidR="000B04B7" w:rsidRPr="00804EC5">
        <w:rPr>
          <w:lang w:val="en-GB"/>
        </w:rPr>
        <w:t>,</w:t>
      </w:r>
      <w:r w:rsidRPr="00804EC5">
        <w:rPr>
          <w:lang w:val="en-GB"/>
        </w:rPr>
        <w:t xml:space="preserve"> because they have to perform activities like sleeping and urinating on the streets – which is prohibited. This way, because the homeless have no place to go and legally sleep or urinate, the autonomy of the homeless is converted </w:t>
      </w:r>
      <w:r w:rsidR="00272526" w:rsidRPr="00804EC5">
        <w:rPr>
          <w:lang w:val="en-GB"/>
        </w:rPr>
        <w:t>to a</w:t>
      </w:r>
      <w:r w:rsidRPr="00804EC5">
        <w:rPr>
          <w:lang w:val="en-GB"/>
        </w:rPr>
        <w:t xml:space="preserve"> form of blame. </w:t>
      </w:r>
      <w:r w:rsidR="00272526" w:rsidRPr="00804EC5">
        <w:rPr>
          <w:lang w:val="en-GB"/>
        </w:rPr>
        <w:t>When</w:t>
      </w:r>
      <w:r w:rsidRPr="00804EC5">
        <w:rPr>
          <w:lang w:val="en-GB"/>
        </w:rPr>
        <w:t xml:space="preserve"> the homeless are not perceived as autonomous individuals</w:t>
      </w:r>
      <w:r w:rsidR="00272526" w:rsidRPr="00804EC5">
        <w:rPr>
          <w:lang w:val="en-GB"/>
        </w:rPr>
        <w:t>,</w:t>
      </w:r>
      <w:r w:rsidRPr="00804EC5">
        <w:rPr>
          <w:lang w:val="en-GB"/>
        </w:rPr>
        <w:t xml:space="preserve"> they </w:t>
      </w:r>
      <w:r w:rsidR="00272526" w:rsidRPr="00804EC5">
        <w:rPr>
          <w:lang w:val="en-GB"/>
        </w:rPr>
        <w:t>are</w:t>
      </w:r>
      <w:r w:rsidRPr="00804EC5">
        <w:rPr>
          <w:lang w:val="en-GB"/>
        </w:rPr>
        <w:t xml:space="preserve"> confined through shelters and rehabilitation programs </w:t>
      </w:r>
      <w:r w:rsidRPr="00804EC5">
        <w:rPr>
          <w:lang w:val="en-GB"/>
        </w:rPr>
        <w:fldChar w:fldCharType="begin"/>
      </w:r>
      <w:r w:rsidRPr="00804EC5">
        <w:rPr>
          <w:lang w:val="en-GB"/>
        </w:rPr>
        <w:instrText xml:space="preserve"> ADDIN EN.CITE &lt;EndNote&gt;&lt;Cite&gt;&lt;Author&gt;Feldman&lt;/Author&gt;&lt;Year&gt;2018&lt;/Year&gt;&lt;RecNum&gt;3&lt;/RecNum&gt;&lt;Pages&gt;78&lt;/Pages&gt;&lt;DisplayText&gt;(Feldman, 2018, p. 78)&lt;/DisplayText&gt;&lt;record&gt;&lt;rec-number&gt;3&lt;/rec-number&gt;&lt;foreign-keys&gt;&lt;key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lang w:val="en-GB"/>
        </w:rPr>
        <w:fldChar w:fldCharType="separate"/>
      </w:r>
      <w:r w:rsidRPr="00804EC5">
        <w:rPr>
          <w:noProof/>
          <w:lang w:val="en-GB"/>
        </w:rPr>
        <w:t>(Feldman, 2018, p. 78)</w:t>
      </w:r>
      <w:r w:rsidRPr="00804EC5">
        <w:rPr>
          <w:lang w:val="en-GB"/>
        </w:rPr>
        <w:fldChar w:fldCharType="end"/>
      </w:r>
      <w:r w:rsidRPr="00804EC5">
        <w:rPr>
          <w:lang w:val="en-GB"/>
        </w:rPr>
        <w:t xml:space="preserve">. </w:t>
      </w:r>
      <w:r w:rsidR="00A26CEB" w:rsidRPr="00804EC5">
        <w:rPr>
          <w:lang w:val="en-GB"/>
        </w:rPr>
        <w:t>Therefore, t</w:t>
      </w:r>
      <w:r w:rsidRPr="00804EC5">
        <w:rPr>
          <w:lang w:val="en-GB"/>
        </w:rPr>
        <w:t>he homeless are disadvantaged</w:t>
      </w:r>
      <w:r w:rsidR="00A26CEB" w:rsidRPr="00804EC5">
        <w:rPr>
          <w:lang w:val="en-GB"/>
        </w:rPr>
        <w:t xml:space="preserve"> either way</w:t>
      </w:r>
      <w:r w:rsidRPr="00804EC5">
        <w:rPr>
          <w:lang w:val="en-GB"/>
        </w:rPr>
        <w:t>, which also maintains the</w:t>
      </w:r>
      <w:r w:rsidR="00222196" w:rsidRPr="00804EC5">
        <w:rPr>
          <w:lang w:val="en-GB"/>
        </w:rPr>
        <w:t xml:space="preserve">ir stigmatized </w:t>
      </w:r>
      <w:r w:rsidR="00272526" w:rsidRPr="00804EC5">
        <w:rPr>
          <w:lang w:val="en-GB"/>
        </w:rPr>
        <w:t xml:space="preserve">position in </w:t>
      </w:r>
      <w:r w:rsidR="00222196" w:rsidRPr="00804EC5">
        <w:rPr>
          <w:lang w:val="en-GB"/>
        </w:rPr>
        <w:t>society</w:t>
      </w:r>
      <w:r w:rsidRPr="00804EC5">
        <w:rPr>
          <w:lang w:val="en-GB"/>
        </w:rPr>
        <w:t xml:space="preserve">. In other words: it does not matter whether the homeless are responsible for their own status, they are reduced to a less worthy way of living anyway </w:t>
      </w:r>
      <w:r w:rsidRPr="00804EC5">
        <w:rPr>
          <w:lang w:val="en-GB"/>
        </w:rPr>
        <w:fldChar w:fldCharType="begin"/>
      </w:r>
      <w:r w:rsidR="005A673A" w:rsidRPr="00804EC5">
        <w:rPr>
          <w:lang w:val="en-GB"/>
        </w:rPr>
        <w:instrText xml:space="preserve"> ADDIN EN.CITE &lt;EndNote&gt;&lt;Cite&gt;&lt;Author&gt;Arnold&lt;/Author&gt;&lt;Year&gt;2012&lt;/Year&gt;&lt;RecNum&gt;5&lt;/RecNum&gt;&lt;Pages&gt;111&lt;/Pages&gt;&lt;DisplayText&gt;(Arnold, 2012, p. 111; Feldman, 2018, p. 58)&lt;/DisplayText&gt;&lt;record&gt;&lt;rec-number&gt;5&lt;/rec-number&gt;&lt;foreign-keys&gt;&lt;key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Pages&gt;58&lt;/Pages&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Pr="00804EC5">
        <w:rPr>
          <w:lang w:val="en-GB"/>
        </w:rPr>
        <w:fldChar w:fldCharType="separate"/>
      </w:r>
      <w:r w:rsidRPr="00804EC5">
        <w:rPr>
          <w:noProof/>
          <w:lang w:val="en-GB"/>
        </w:rPr>
        <w:t>(Arnold, 2012, p. 111; Feldman, 2018, p. 58)</w:t>
      </w:r>
      <w:r w:rsidRPr="00804EC5">
        <w:rPr>
          <w:lang w:val="en-GB"/>
        </w:rPr>
        <w:fldChar w:fldCharType="end"/>
      </w:r>
      <w:r w:rsidRPr="00804EC5">
        <w:rPr>
          <w:lang w:val="en-GB"/>
        </w:rPr>
        <w:t xml:space="preserve">. Resisting </w:t>
      </w:r>
      <w:r w:rsidR="00A26CEB" w:rsidRPr="00804EC5">
        <w:rPr>
          <w:lang w:val="en-GB"/>
        </w:rPr>
        <w:t>assimilation o</w:t>
      </w:r>
      <w:r w:rsidR="00272526" w:rsidRPr="00804EC5">
        <w:rPr>
          <w:lang w:val="en-GB"/>
        </w:rPr>
        <w:t>r</w:t>
      </w:r>
      <w:r w:rsidR="00A26CEB" w:rsidRPr="00804EC5">
        <w:rPr>
          <w:lang w:val="en-GB"/>
        </w:rPr>
        <w:t xml:space="preserve"> confinement</w:t>
      </w:r>
      <w:r w:rsidR="005C546A" w:rsidRPr="00804EC5">
        <w:rPr>
          <w:lang w:val="en-GB"/>
        </w:rPr>
        <w:t xml:space="preserve"> – b</w:t>
      </w:r>
      <w:r w:rsidRPr="00804EC5">
        <w:rPr>
          <w:lang w:val="en-GB"/>
        </w:rPr>
        <w:t xml:space="preserve">y </w:t>
      </w:r>
      <w:r w:rsidR="00A26CEB" w:rsidRPr="00804EC5">
        <w:rPr>
          <w:lang w:val="en-GB"/>
        </w:rPr>
        <w:t xml:space="preserve">living under </w:t>
      </w:r>
      <w:r w:rsidRPr="00804EC5">
        <w:rPr>
          <w:lang w:val="en-GB"/>
        </w:rPr>
        <w:t>the jurisdiction of common property or by forced treatmen</w:t>
      </w:r>
      <w:r w:rsidR="005C546A" w:rsidRPr="00804EC5">
        <w:rPr>
          <w:lang w:val="en-GB"/>
        </w:rPr>
        <w:t>t – has</w:t>
      </w:r>
      <w:r w:rsidRPr="00804EC5">
        <w:rPr>
          <w:lang w:val="en-GB"/>
        </w:rPr>
        <w:t xml:space="preserve"> become punishable. This means that the homeless must either comply to living a</w:t>
      </w:r>
      <w:r w:rsidR="001E212F" w:rsidRPr="00804EC5">
        <w:rPr>
          <w:lang w:val="en-GB"/>
        </w:rPr>
        <w:t>n</w:t>
      </w:r>
      <w:r w:rsidRPr="00804EC5">
        <w:rPr>
          <w:lang w:val="en-GB"/>
        </w:rPr>
        <w:t xml:space="preserve"> unworthy life on the streets or </w:t>
      </w:r>
      <w:r w:rsidR="009758A3" w:rsidRPr="00804EC5">
        <w:rPr>
          <w:lang w:val="en-GB"/>
        </w:rPr>
        <w:t>accept</w:t>
      </w:r>
      <w:r w:rsidRPr="00804EC5">
        <w:rPr>
          <w:lang w:val="en-GB"/>
        </w:rPr>
        <w:t xml:space="preserve"> being reduced to an object of care.</w:t>
      </w:r>
      <w:r w:rsidR="00F22593" w:rsidRPr="00804EC5">
        <w:rPr>
          <w:lang w:val="en-GB"/>
        </w:rPr>
        <w:t xml:space="preserve"> </w:t>
      </w:r>
      <w:r w:rsidR="00063A15" w:rsidRPr="00804EC5">
        <w:rPr>
          <w:lang w:val="en-GB"/>
        </w:rPr>
        <w:t>Concludingly, the three critiques offered by the difference approach lead</w:t>
      </w:r>
      <w:r w:rsidR="009142BE" w:rsidRPr="00804EC5">
        <w:rPr>
          <w:lang w:val="en-GB"/>
        </w:rPr>
        <w:t>s</w:t>
      </w:r>
      <w:r w:rsidR="00063A15" w:rsidRPr="00804EC5">
        <w:rPr>
          <w:lang w:val="en-GB"/>
        </w:rPr>
        <w:t xml:space="preserve"> to </w:t>
      </w:r>
      <w:r w:rsidR="00890414" w:rsidRPr="00804EC5">
        <w:rPr>
          <w:lang w:val="en-GB"/>
        </w:rPr>
        <w:t xml:space="preserve">the </w:t>
      </w:r>
      <w:r w:rsidR="00063A15" w:rsidRPr="00804EC5">
        <w:rPr>
          <w:lang w:val="en-GB"/>
        </w:rPr>
        <w:t xml:space="preserve">stigmatization, assimilation, criminalization, and objectification of the homeless. The difference approach argues for policies in a pluralistic spirit to avoid the production of ‘otherness’ </w:t>
      </w:r>
      <w:r w:rsidR="00CD6A4D" w:rsidRPr="00804EC5">
        <w:rPr>
          <w:lang w:val="en-GB"/>
        </w:rPr>
        <w:t xml:space="preserve">and thereby </w:t>
      </w:r>
      <w:r w:rsidR="00B307F7" w:rsidRPr="00804EC5">
        <w:rPr>
          <w:lang w:val="en-GB"/>
        </w:rPr>
        <w:t>ending the</w:t>
      </w:r>
      <w:r w:rsidR="00382FDD" w:rsidRPr="00804EC5">
        <w:rPr>
          <w:lang w:val="en-GB"/>
        </w:rPr>
        <w:t xml:space="preserve"> </w:t>
      </w:r>
      <w:r w:rsidR="00B35EDB" w:rsidRPr="00804EC5">
        <w:rPr>
          <w:lang w:val="en-GB"/>
        </w:rPr>
        <w:t xml:space="preserve">nonsensical </w:t>
      </w:r>
      <w:r w:rsidR="00067CA9" w:rsidRPr="00804EC5">
        <w:rPr>
          <w:lang w:val="en-GB"/>
        </w:rPr>
        <w:t>inferior status of homelessness</w:t>
      </w:r>
      <w:r w:rsidR="00B307F7" w:rsidRPr="00804EC5">
        <w:rPr>
          <w:lang w:val="en-GB"/>
        </w:rPr>
        <w:t xml:space="preserve"> </w:t>
      </w:r>
      <w:r w:rsidR="00063A15" w:rsidRPr="00804EC5">
        <w:rPr>
          <w:lang w:val="en-GB"/>
        </w:rPr>
        <w:fldChar w:fldCharType="begin"/>
      </w:r>
      <w:r w:rsidR="00063A15" w:rsidRPr="00804EC5">
        <w:rPr>
          <w:lang w:val="en-GB"/>
        </w:rPr>
        <w:instrText xml:space="preserve"> ADDIN EN.CITE &lt;EndNote&gt;&lt;Cite&gt;&lt;Author&gt;Feldman&lt;/Author&gt;&lt;Year&gt;2018&lt;/Year&gt;&lt;RecNum&gt;3&lt;/RecNum&gt;&lt;Pages&gt;22&lt;/Pages&gt;&lt;DisplayText&gt;(Feldman, 2018, p. 22)&lt;/DisplayText&gt;&lt;record&gt;&lt;rec-number&gt;3&lt;/rec-number&gt;&lt;foreign-keys&gt;&lt;key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063A15" w:rsidRPr="00804EC5">
        <w:rPr>
          <w:lang w:val="en-GB"/>
        </w:rPr>
        <w:fldChar w:fldCharType="separate"/>
      </w:r>
      <w:r w:rsidR="00063A15" w:rsidRPr="00804EC5">
        <w:rPr>
          <w:noProof/>
          <w:lang w:val="en-GB"/>
        </w:rPr>
        <w:t>(Feldman, 2018, p. 22)</w:t>
      </w:r>
      <w:r w:rsidR="00063A15" w:rsidRPr="00804EC5">
        <w:rPr>
          <w:lang w:val="en-GB"/>
        </w:rPr>
        <w:fldChar w:fldCharType="end"/>
      </w:r>
      <w:r w:rsidR="00063A15" w:rsidRPr="00804EC5">
        <w:rPr>
          <w:lang w:val="en-GB"/>
        </w:rPr>
        <w:t>.</w:t>
      </w:r>
    </w:p>
    <w:p w14:paraId="2D43E234" w14:textId="77777777" w:rsidR="00BA0A5D" w:rsidRPr="00804EC5" w:rsidRDefault="00BA0A5D" w:rsidP="0010516F">
      <w:pPr>
        <w:spacing w:line="480" w:lineRule="auto"/>
        <w:ind w:firstLine="720"/>
        <w:jc w:val="both"/>
        <w:rPr>
          <w:lang w:val="en-GB"/>
        </w:rPr>
      </w:pPr>
    </w:p>
    <w:p w14:paraId="4AF1171F" w14:textId="2518FA7C" w:rsidR="00792BF3" w:rsidRPr="00804EC5" w:rsidRDefault="00792BF3" w:rsidP="0010516F">
      <w:pPr>
        <w:pStyle w:val="Kop2"/>
        <w:rPr>
          <w:lang w:val="en-GB"/>
        </w:rPr>
      </w:pPr>
      <w:bookmarkStart w:id="240" w:name="_Toc73988619"/>
      <w:bookmarkStart w:id="241" w:name="_Toc74235709"/>
      <w:bookmarkStart w:id="242" w:name="_Toc75177244"/>
      <w:bookmarkStart w:id="243" w:name="_Toc79760176"/>
      <w:r w:rsidRPr="00804EC5">
        <w:rPr>
          <w:lang w:val="en-GB"/>
        </w:rPr>
        <w:t xml:space="preserve">3.2 The </w:t>
      </w:r>
      <w:r w:rsidR="00647F21" w:rsidRPr="00804EC5">
        <w:rPr>
          <w:lang w:val="en-GB"/>
        </w:rPr>
        <w:t>H</w:t>
      </w:r>
      <w:r w:rsidRPr="00804EC5">
        <w:rPr>
          <w:lang w:val="en-GB"/>
        </w:rPr>
        <w:t xml:space="preserve">omeless as the </w:t>
      </w:r>
      <w:r w:rsidR="00647F21" w:rsidRPr="00804EC5">
        <w:rPr>
          <w:lang w:val="en-GB"/>
        </w:rPr>
        <w:t>S</w:t>
      </w:r>
      <w:r w:rsidRPr="00804EC5">
        <w:rPr>
          <w:lang w:val="en-GB"/>
        </w:rPr>
        <w:t xml:space="preserve">acred </w:t>
      </w:r>
      <w:r w:rsidR="00647F21" w:rsidRPr="00804EC5">
        <w:rPr>
          <w:lang w:val="en-GB"/>
        </w:rPr>
        <w:t>M</w:t>
      </w:r>
      <w:r w:rsidRPr="00804EC5">
        <w:rPr>
          <w:lang w:val="en-GB"/>
        </w:rPr>
        <w:t>an</w:t>
      </w:r>
      <w:bookmarkEnd w:id="240"/>
      <w:bookmarkEnd w:id="241"/>
      <w:bookmarkEnd w:id="242"/>
      <w:bookmarkEnd w:id="243"/>
    </w:p>
    <w:p w14:paraId="47654AD0" w14:textId="3FE8EBEE" w:rsidR="000B5F06" w:rsidRPr="00804EC5" w:rsidRDefault="00312A6B" w:rsidP="000B5F06">
      <w:pPr>
        <w:spacing w:line="480" w:lineRule="auto"/>
        <w:ind w:firstLine="720"/>
        <w:jc w:val="both"/>
        <w:rPr>
          <w:lang w:val="en-GB"/>
        </w:rPr>
      </w:pPr>
      <w:r w:rsidRPr="00804EC5">
        <w:rPr>
          <w:lang w:val="en-GB"/>
        </w:rPr>
        <w:t xml:space="preserve">Having described the several ways in which </w:t>
      </w:r>
      <w:r w:rsidR="00792BF3" w:rsidRPr="00804EC5">
        <w:rPr>
          <w:lang w:val="en-GB"/>
        </w:rPr>
        <w:t xml:space="preserve">the difference approach has pointed out how the care approach is treating the homeless </w:t>
      </w:r>
      <w:r w:rsidR="00E80D8E" w:rsidRPr="00804EC5">
        <w:rPr>
          <w:lang w:val="en-GB"/>
        </w:rPr>
        <w:t xml:space="preserve">as inferior humans, </w:t>
      </w:r>
      <w:r w:rsidR="00792BF3" w:rsidRPr="00804EC5">
        <w:rPr>
          <w:lang w:val="en-GB"/>
        </w:rPr>
        <w:t xml:space="preserve">it is important to </w:t>
      </w:r>
      <w:r w:rsidRPr="00804EC5">
        <w:rPr>
          <w:lang w:val="en-GB"/>
        </w:rPr>
        <w:t>establish</w:t>
      </w:r>
      <w:r w:rsidR="00792BF3" w:rsidRPr="00804EC5">
        <w:rPr>
          <w:lang w:val="en-GB"/>
        </w:rPr>
        <w:t xml:space="preserve"> why this is problematic. In order to </w:t>
      </w:r>
      <w:r w:rsidRPr="00804EC5">
        <w:rPr>
          <w:lang w:val="en-GB"/>
        </w:rPr>
        <w:t>do</w:t>
      </w:r>
      <w:r w:rsidR="00792BF3" w:rsidRPr="00804EC5">
        <w:rPr>
          <w:lang w:val="en-GB"/>
        </w:rPr>
        <w:t xml:space="preserve"> this, this thesis use</w:t>
      </w:r>
      <w:r w:rsidR="00F54F37" w:rsidRPr="00804EC5">
        <w:rPr>
          <w:lang w:val="en-GB"/>
        </w:rPr>
        <w:t>s</w:t>
      </w:r>
      <w:r w:rsidR="00792BF3" w:rsidRPr="00804EC5">
        <w:rPr>
          <w:lang w:val="en-GB"/>
        </w:rPr>
        <w:t xml:space="preserve"> Agamben’s concept of </w:t>
      </w:r>
      <w:r w:rsidR="00792BF3" w:rsidRPr="00804EC5">
        <w:rPr>
          <w:i/>
          <w:iCs/>
          <w:lang w:val="en-GB"/>
        </w:rPr>
        <w:t xml:space="preserve">homo sacer </w:t>
      </w:r>
      <w:r w:rsidR="00792BF3" w:rsidRPr="00804EC5">
        <w:rPr>
          <w:lang w:val="en-GB"/>
        </w:rPr>
        <w:fldChar w:fldCharType="begin"/>
      </w:r>
      <w:r w:rsidR="005A673A" w:rsidRPr="00804EC5">
        <w:rPr>
          <w:lang w:val="en-GB"/>
        </w:rPr>
        <w:instrText xml:space="preserve"> ADDIN EN.CITE &lt;EndNote&gt;&lt;Cite&gt;&lt;Author&gt;Agamben&lt;/Author&gt;&lt;Year&gt;2002&lt;/Year&gt;&lt;RecNum&gt;16&lt;/RecNum&gt;&lt;DisplayText&gt;(Agamben, 2002)&lt;/DisplayText&gt;&lt;record&gt;&lt;rec-number&gt;16&lt;/rec-number&gt;&lt;foreign-keys&gt;&lt;key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Boom&lt;/publisher&gt;&lt;urls&gt;&lt;/urls&gt;&lt;/record&gt;&lt;/Cite&gt;&lt;/EndNote&gt;</w:instrText>
      </w:r>
      <w:r w:rsidR="00792BF3" w:rsidRPr="00804EC5">
        <w:rPr>
          <w:lang w:val="en-GB"/>
        </w:rPr>
        <w:fldChar w:fldCharType="separate"/>
      </w:r>
      <w:r w:rsidR="00792BF3" w:rsidRPr="00804EC5">
        <w:rPr>
          <w:noProof/>
          <w:lang w:val="en-GB"/>
        </w:rPr>
        <w:t>(Agamben, 2002)</w:t>
      </w:r>
      <w:r w:rsidR="00792BF3" w:rsidRPr="00804EC5">
        <w:rPr>
          <w:lang w:val="en-GB"/>
        </w:rPr>
        <w:fldChar w:fldCharType="end"/>
      </w:r>
      <w:r w:rsidR="00792BF3" w:rsidRPr="00804EC5">
        <w:rPr>
          <w:lang w:val="en-GB"/>
        </w:rPr>
        <w:t>. First, t</w:t>
      </w:r>
      <w:r w:rsidRPr="00804EC5">
        <w:rPr>
          <w:lang w:val="en-GB"/>
        </w:rPr>
        <w:t>he</w:t>
      </w:r>
      <w:r w:rsidR="00792BF3" w:rsidRPr="00804EC5">
        <w:rPr>
          <w:lang w:val="en-GB"/>
        </w:rPr>
        <w:t xml:space="preserve"> concept </w:t>
      </w:r>
      <w:r w:rsidRPr="00804EC5">
        <w:rPr>
          <w:lang w:val="en-GB"/>
        </w:rPr>
        <w:t>itself is</w:t>
      </w:r>
      <w:r w:rsidR="00792BF3" w:rsidRPr="00804EC5">
        <w:rPr>
          <w:lang w:val="en-GB"/>
        </w:rPr>
        <w:t xml:space="preserve"> explained </w:t>
      </w:r>
      <w:r w:rsidR="005622EB" w:rsidRPr="00804EC5">
        <w:rPr>
          <w:lang w:val="en-GB"/>
        </w:rPr>
        <w:t xml:space="preserve">in order </w:t>
      </w:r>
      <w:r w:rsidR="00792BF3" w:rsidRPr="00804EC5">
        <w:rPr>
          <w:lang w:val="en-GB"/>
        </w:rPr>
        <w:t>to show</w:t>
      </w:r>
      <w:r w:rsidR="000B5F06" w:rsidRPr="00804EC5">
        <w:rPr>
          <w:lang w:val="en-GB"/>
        </w:rPr>
        <w:t xml:space="preserve"> what type of life </w:t>
      </w:r>
      <w:r w:rsidR="000B5F06" w:rsidRPr="00804EC5">
        <w:rPr>
          <w:i/>
          <w:iCs/>
          <w:lang w:val="en-GB"/>
        </w:rPr>
        <w:t xml:space="preserve">homo sacer </w:t>
      </w:r>
      <w:r w:rsidR="000B5F06" w:rsidRPr="00804EC5">
        <w:rPr>
          <w:lang w:val="en-GB"/>
        </w:rPr>
        <w:t xml:space="preserve">implies. Secondly, </w:t>
      </w:r>
      <w:r w:rsidRPr="00804EC5">
        <w:rPr>
          <w:lang w:val="en-GB"/>
        </w:rPr>
        <w:t>the</w:t>
      </w:r>
      <w:r w:rsidR="000B5F06" w:rsidRPr="00804EC5">
        <w:rPr>
          <w:lang w:val="en-GB"/>
        </w:rPr>
        <w:t xml:space="preserve"> extent</w:t>
      </w:r>
      <w:r w:rsidRPr="00804EC5">
        <w:rPr>
          <w:lang w:val="en-GB"/>
        </w:rPr>
        <w:t xml:space="preserve"> to which</w:t>
      </w:r>
      <w:r w:rsidR="000B5F06" w:rsidRPr="00804EC5">
        <w:rPr>
          <w:lang w:val="en-GB"/>
        </w:rPr>
        <w:t xml:space="preserve"> homelessness</w:t>
      </w:r>
      <w:r w:rsidRPr="00804EC5">
        <w:rPr>
          <w:lang w:val="en-GB"/>
        </w:rPr>
        <w:t>,</w:t>
      </w:r>
      <w:r w:rsidR="000B5F06" w:rsidRPr="00804EC5">
        <w:rPr>
          <w:lang w:val="en-GB"/>
        </w:rPr>
        <w:t xml:space="preserve"> as we currently know it</w:t>
      </w:r>
      <w:r w:rsidRPr="00804EC5">
        <w:rPr>
          <w:lang w:val="en-GB"/>
        </w:rPr>
        <w:t>,</w:t>
      </w:r>
      <w:r w:rsidR="000B5F06" w:rsidRPr="00804EC5">
        <w:rPr>
          <w:lang w:val="en-GB"/>
        </w:rPr>
        <w:t xml:space="preserve"> can be explained by the concept of </w:t>
      </w:r>
      <w:r w:rsidR="000B5F06" w:rsidRPr="00804EC5">
        <w:rPr>
          <w:i/>
          <w:iCs/>
          <w:lang w:val="en-GB"/>
        </w:rPr>
        <w:t>homo sacer</w:t>
      </w:r>
      <w:r w:rsidRPr="00804EC5">
        <w:rPr>
          <w:i/>
          <w:iCs/>
          <w:lang w:val="en-GB"/>
        </w:rPr>
        <w:t xml:space="preserve"> </w:t>
      </w:r>
      <w:r w:rsidRPr="00804EC5">
        <w:rPr>
          <w:lang w:val="en-GB"/>
        </w:rPr>
        <w:t>is explored</w:t>
      </w:r>
      <w:r w:rsidR="000B5F06" w:rsidRPr="00804EC5">
        <w:rPr>
          <w:lang w:val="en-GB"/>
        </w:rPr>
        <w:t>. Lastly, I will argue why this concept</w:t>
      </w:r>
      <w:r w:rsidR="0011500B" w:rsidRPr="00804EC5">
        <w:rPr>
          <w:lang w:val="en-GB"/>
        </w:rPr>
        <w:t>, which essentially is a punishment,</w:t>
      </w:r>
      <w:r w:rsidR="000B5F06" w:rsidRPr="00804EC5">
        <w:rPr>
          <w:lang w:val="en-GB"/>
        </w:rPr>
        <w:t xml:space="preserve"> is wrongly applied to </w:t>
      </w:r>
      <w:r w:rsidR="00AB7AB2" w:rsidRPr="00804EC5">
        <w:rPr>
          <w:lang w:val="en-GB"/>
        </w:rPr>
        <w:t>homelessness</w:t>
      </w:r>
      <w:r w:rsidR="00E80D8E" w:rsidRPr="00804EC5">
        <w:rPr>
          <w:lang w:val="en-GB"/>
        </w:rPr>
        <w:t xml:space="preserve"> </w:t>
      </w:r>
      <w:r w:rsidR="00E42940" w:rsidRPr="00804EC5">
        <w:rPr>
          <w:lang w:val="en-GB"/>
        </w:rPr>
        <w:t>and consequently</w:t>
      </w:r>
      <w:r w:rsidR="00E80D8E" w:rsidRPr="00804EC5">
        <w:rPr>
          <w:lang w:val="en-GB"/>
        </w:rPr>
        <w:t xml:space="preserve"> leads to the reduction of the homeless to an animal-like status </w:t>
      </w:r>
      <w:r w:rsidR="00E95D6E" w:rsidRPr="00804EC5">
        <w:rPr>
          <w:lang w:val="en-GB"/>
        </w:rPr>
        <w:t>without citizenship.</w:t>
      </w:r>
    </w:p>
    <w:p w14:paraId="7DA4952C" w14:textId="2DFBBBD0" w:rsidR="00BA4E86" w:rsidRPr="00804EC5" w:rsidRDefault="00BA4E86" w:rsidP="00BA4E86">
      <w:pPr>
        <w:spacing w:line="480" w:lineRule="auto"/>
        <w:jc w:val="both"/>
        <w:rPr>
          <w:lang w:val="en-GB"/>
        </w:rPr>
      </w:pPr>
    </w:p>
    <w:p w14:paraId="2D60D3BC" w14:textId="65CA248A" w:rsidR="00BA4E86" w:rsidRPr="00804EC5" w:rsidRDefault="00BA4E86" w:rsidP="00BA4E86">
      <w:pPr>
        <w:pStyle w:val="Kop3"/>
        <w:rPr>
          <w:lang w:val="en-GB"/>
        </w:rPr>
      </w:pPr>
      <w:bookmarkStart w:id="244" w:name="_Toc79408360"/>
      <w:bookmarkStart w:id="245" w:name="_Toc79495770"/>
      <w:bookmarkStart w:id="246" w:name="_Toc79584355"/>
      <w:bookmarkStart w:id="247" w:name="_Toc79661814"/>
      <w:bookmarkStart w:id="248" w:name="_Toc79746091"/>
      <w:bookmarkStart w:id="249" w:name="_Toc79760177"/>
      <w:r w:rsidRPr="00804EC5">
        <w:rPr>
          <w:lang w:val="en-GB"/>
        </w:rPr>
        <w:t>3.2.1 Homo Sacer</w:t>
      </w:r>
      <w:bookmarkEnd w:id="244"/>
      <w:bookmarkEnd w:id="245"/>
      <w:bookmarkEnd w:id="246"/>
      <w:bookmarkEnd w:id="247"/>
      <w:bookmarkEnd w:id="248"/>
      <w:bookmarkEnd w:id="249"/>
    </w:p>
    <w:p w14:paraId="7DFCE48B" w14:textId="7B819088" w:rsidR="00792BF3" w:rsidRPr="00804EC5" w:rsidRDefault="00792BF3" w:rsidP="00B409F1">
      <w:pPr>
        <w:spacing w:line="480" w:lineRule="auto"/>
        <w:ind w:firstLine="720"/>
        <w:jc w:val="both"/>
        <w:rPr>
          <w:lang w:val="en-GB"/>
        </w:rPr>
      </w:pPr>
      <w:r w:rsidRPr="00804EC5">
        <w:rPr>
          <w:lang w:val="en-GB"/>
        </w:rPr>
        <w:t xml:space="preserve">Agamben’s critical notion of </w:t>
      </w:r>
      <w:r w:rsidRPr="00804EC5">
        <w:rPr>
          <w:i/>
          <w:iCs/>
          <w:lang w:val="en-GB"/>
        </w:rPr>
        <w:t>homo sacer</w:t>
      </w:r>
      <w:r w:rsidRPr="00804EC5">
        <w:rPr>
          <w:lang w:val="en-GB"/>
        </w:rPr>
        <w:t>, which translates as “sacred man”, is a figure borrow</w:t>
      </w:r>
      <w:r w:rsidR="00B409F1" w:rsidRPr="00804EC5">
        <w:rPr>
          <w:lang w:val="en-GB"/>
        </w:rPr>
        <w:t xml:space="preserve">ed </w:t>
      </w:r>
      <w:r w:rsidRPr="00804EC5">
        <w:rPr>
          <w:lang w:val="en-GB"/>
        </w:rPr>
        <w:t xml:space="preserve">from ancient Roman law. This type of person can be described as a banned person who can be killed, but not sacrificed </w:t>
      </w:r>
      <w:r w:rsidRPr="00804EC5">
        <w:rPr>
          <w:lang w:val="en-GB"/>
        </w:rPr>
        <w:fldChar w:fldCharType="begin"/>
      </w:r>
      <w:r w:rsidR="005A673A" w:rsidRPr="00804EC5">
        <w:rPr>
          <w:lang w:val="en-GB"/>
        </w:rPr>
        <w:instrText xml:space="preserve"> ADDIN EN.CITE &lt;EndNote&gt;&lt;Cite&gt;&lt;Author&gt;Agamben&lt;/Author&gt;&lt;Year&gt;2002&lt;/Year&gt;&lt;RecNum&gt;16&lt;/RecNum&gt;&lt;Pages&gt;81&lt;/Pages&gt;&lt;DisplayText&gt;(Agamben, 2002, p. 81)&lt;/DisplayText&gt;&lt;record&gt;&lt;rec-number&gt;16&lt;/rec-number&gt;&lt;foreign-keys&gt;&lt;key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Boom&lt;/publisher&gt;&lt;urls&gt;&lt;/urls&gt;&lt;/record&gt;&lt;/Cite&gt;&lt;/EndNote&gt;</w:instrText>
      </w:r>
      <w:r w:rsidRPr="00804EC5">
        <w:rPr>
          <w:lang w:val="en-GB"/>
        </w:rPr>
        <w:fldChar w:fldCharType="separate"/>
      </w:r>
      <w:r w:rsidRPr="00804EC5">
        <w:rPr>
          <w:noProof/>
          <w:lang w:val="en-GB"/>
        </w:rPr>
        <w:t>(Agamben, 2002, p. 81)</w:t>
      </w:r>
      <w:r w:rsidRPr="00804EC5">
        <w:rPr>
          <w:lang w:val="en-GB"/>
        </w:rPr>
        <w:fldChar w:fldCharType="end"/>
      </w:r>
      <w:r w:rsidRPr="00804EC5">
        <w:rPr>
          <w:lang w:val="en-GB"/>
        </w:rPr>
        <w:t xml:space="preserve">. </w:t>
      </w:r>
      <w:r w:rsidR="000D622A" w:rsidRPr="00804EC5">
        <w:rPr>
          <w:lang w:val="en-GB"/>
        </w:rPr>
        <w:t>This specifies to the impunity of his killing whilst at the same time a prohibition o</w:t>
      </w:r>
      <w:r w:rsidR="00B409F1" w:rsidRPr="00804EC5">
        <w:rPr>
          <w:lang w:val="en-GB"/>
        </w:rPr>
        <w:t>f</w:t>
      </w:r>
      <w:r w:rsidR="000D622A" w:rsidRPr="00804EC5">
        <w:rPr>
          <w:lang w:val="en-GB"/>
        </w:rPr>
        <w:t xml:space="preserve"> his sacrifice.</w:t>
      </w:r>
      <w:r w:rsidR="009D2319" w:rsidRPr="00804EC5">
        <w:rPr>
          <w:lang w:val="en-GB"/>
        </w:rPr>
        <w:t xml:space="preserve"> Since a sacrifice implies the ritual killing of a person, this notion of the sacred man creates an ambiguity.</w:t>
      </w:r>
      <w:r w:rsidR="003C424E" w:rsidRPr="00804EC5">
        <w:rPr>
          <w:lang w:val="en-GB"/>
        </w:rPr>
        <w:t xml:space="preserve"> </w:t>
      </w:r>
      <w:r w:rsidR="009D2319" w:rsidRPr="00804EC5">
        <w:rPr>
          <w:lang w:val="en-GB"/>
        </w:rPr>
        <w:t xml:space="preserve">How can one kill ‘the sacred man’ while at the same time one is not allowed to </w:t>
      </w:r>
      <w:r w:rsidR="003C424E" w:rsidRPr="00804EC5">
        <w:rPr>
          <w:lang w:val="en-GB"/>
        </w:rPr>
        <w:t xml:space="preserve">kill him through the ritual of sacrifice? </w:t>
      </w:r>
      <w:r w:rsidRPr="00804EC5">
        <w:rPr>
          <w:lang w:val="en-GB"/>
        </w:rPr>
        <w:t>Agamben shows how this contradiction has arisen later in time, with the introduction of Christianity</w:t>
      </w:r>
      <w:r w:rsidR="00A910C9" w:rsidRPr="00804EC5">
        <w:rPr>
          <w:lang w:val="en-GB"/>
        </w:rPr>
        <w:t xml:space="preserve"> and its interpretation of ‘sacred’</w:t>
      </w:r>
      <w:r w:rsidR="000D6A7F" w:rsidRPr="00804EC5">
        <w:rPr>
          <w:lang w:val="en-GB"/>
        </w:rPr>
        <w:t xml:space="preserve"> </w:t>
      </w:r>
      <w:r w:rsidR="000D6A7F" w:rsidRPr="00804EC5">
        <w:rPr>
          <w:lang w:val="en-GB"/>
        </w:rPr>
        <w:fldChar w:fldCharType="begin"/>
      </w:r>
      <w:r w:rsidR="009D458B" w:rsidRPr="00804EC5">
        <w:rPr>
          <w:lang w:val="en-GB"/>
        </w:rPr>
        <w:instrText xml:space="preserve"> ADDIN EN.CITE &lt;EndNote&gt;&lt;Cite&gt;&lt;Author&gt;Hussain&lt;/Author&gt;&lt;Year&gt;2000&lt;/Year&gt;&lt;RecNum&gt;36&lt;/RecNum&gt;&lt;Pages&gt;502&lt;/Pages&gt;&lt;DisplayText&gt;(Hussain &amp;amp; Ptacek, 2000, p. 502; Nikolopoulou, 2000, p. 124)&lt;/DisplayText&gt;&lt;record&gt;&lt;rec-number&gt;36&lt;/rec-number&gt;&lt;foreign-keys&gt;&lt;key app="EN" db-id="ata2e9aagwz2epeds28pp5s62wa5rwptasfr" timestamp="1623088946"&gt;36&lt;/key&gt;&lt;/foreign-keys&gt;&lt;ref-type name="Journal Article"&gt;17&lt;/ref-type&gt;&lt;contributors&gt;&lt;authors&gt;&lt;author&gt;Nasser Hussain&lt;/author&gt;&lt;author&gt;Melissa Ptacek&lt;/author&gt;&lt;/authors&gt;&lt;/contributors&gt;&lt;titles&gt;&lt;title&gt;Thresholds: Sovereignty and the Sacred&lt;/title&gt;&lt;secondary-title&gt;Journal of the Law and Society Association&lt;/secondary-title&gt;&lt;/titles&gt;&lt;periodical&gt;&lt;full-title&gt;Journal of the Law and Society Association&lt;/full-title&gt;&lt;/periodical&gt;&lt;pages&gt;495-515&lt;/pages&gt;&lt;volume&gt;34&lt;/volume&gt;&lt;dates&gt;&lt;year&gt;2000&lt;/year&gt;&lt;/dates&gt;&lt;work-type&gt;Review&lt;/work-type&gt;&lt;urls&gt;&lt;/urls&gt;&lt;/record&gt;&lt;/Cite&gt;&lt;Cite&gt;&lt;Author&gt;Nikolopoulou&lt;/Author&gt;&lt;Year&gt;2000&lt;/Year&gt;&lt;RecNum&gt;43&lt;/RecNum&gt;&lt;Pages&gt;124&lt;/Pages&gt;&lt;record&gt;&lt;rec-number&gt;43&lt;/rec-number&gt;&lt;foreign-keys&gt;&lt;key app="EN" db-id="ata2e9aagwz2epeds28pp5s62wa5rwptasfr" timestamp="1624105698"&gt;43&lt;/key&gt;&lt;/foreign-keys&gt;&lt;ref-type name="Journal Article"&gt;17&lt;/ref-type&gt;&lt;contributors&gt;&lt;authors&gt;&lt;author&gt;Kalliopi Nikolopoulou&lt;/author&gt;&lt;/authors&gt;&lt;/contributors&gt;&lt;titles&gt;&lt;title&gt;Homo Sacer: Sovereign Power and Bare Life (review)&lt;/title&gt;&lt;secondary-title&gt;SubStance&lt;/secondary-title&gt;&lt;/titles&gt;&lt;periodical&gt;&lt;full-title&gt;SubStance&lt;/full-title&gt;&lt;/periodical&gt;&lt;pages&gt;124-131&lt;/pages&gt;&lt;volume&gt;Volume 29, Number 3&lt;/volume&gt;&lt;dates&gt;&lt;year&gt;2000&lt;/year&gt;&lt;/dates&gt;&lt;urls&gt;&lt;/urls&gt;&lt;/record&gt;&lt;/Cite&gt;&lt;/EndNote&gt;</w:instrText>
      </w:r>
      <w:r w:rsidR="000D6A7F" w:rsidRPr="00804EC5">
        <w:rPr>
          <w:lang w:val="en-GB"/>
        </w:rPr>
        <w:fldChar w:fldCharType="separate"/>
      </w:r>
      <w:r w:rsidR="009D458B" w:rsidRPr="00804EC5">
        <w:rPr>
          <w:noProof/>
          <w:lang w:val="en-GB"/>
        </w:rPr>
        <w:t>(Hussain &amp; Ptacek, 2000, p. 502; Nikolopoulou, 2000, p. 124)</w:t>
      </w:r>
      <w:r w:rsidR="000D6A7F" w:rsidRPr="00804EC5">
        <w:rPr>
          <w:lang w:val="en-GB"/>
        </w:rPr>
        <w:fldChar w:fldCharType="end"/>
      </w:r>
      <w:r w:rsidRPr="00804EC5">
        <w:rPr>
          <w:lang w:val="en-GB"/>
        </w:rPr>
        <w:t xml:space="preserve">. Without going into too much detail about the etymological evolution of the word </w:t>
      </w:r>
      <w:r w:rsidRPr="00804EC5">
        <w:rPr>
          <w:i/>
          <w:iCs/>
          <w:lang w:val="en-GB"/>
        </w:rPr>
        <w:t>sacer</w:t>
      </w:r>
      <w:r w:rsidRPr="00804EC5">
        <w:rPr>
          <w:lang w:val="en-GB"/>
        </w:rPr>
        <w:t xml:space="preserve">, it is important to understand that sacred, as used by ancient Roman law, refers to a legal-political </w:t>
      </w:r>
      <w:r w:rsidR="003C424E" w:rsidRPr="00804EC5">
        <w:rPr>
          <w:lang w:val="en-GB"/>
        </w:rPr>
        <w:t>figure</w:t>
      </w:r>
      <w:r w:rsidR="000B1F83" w:rsidRPr="00804EC5">
        <w:rPr>
          <w:lang w:val="en-GB"/>
        </w:rPr>
        <w:t xml:space="preserve"> </w:t>
      </w:r>
      <w:r w:rsidRPr="00804EC5">
        <w:rPr>
          <w:lang w:val="en-GB"/>
        </w:rPr>
        <w:fldChar w:fldCharType="begin"/>
      </w:r>
      <w:r w:rsidR="005A673A" w:rsidRPr="00804EC5">
        <w:rPr>
          <w:lang w:val="en-GB"/>
        </w:rPr>
        <w:instrText xml:space="preserve"> ADDIN EN.CITE &lt;EndNote&gt;&lt;Cite&gt;&lt;Author&gt;Agamben&lt;/Author&gt;&lt;Year&gt;2002&lt;/Year&gt;&lt;RecNum&gt;16&lt;/RecNum&gt;&lt;Pages&gt;90-1&lt;/Pages&gt;&lt;DisplayText&gt;(Agamben, 2002, pp. 90-91)&lt;/DisplayText&gt;&lt;record&gt;&lt;rec-number&gt;16&lt;/rec-number&gt;&lt;foreign-keys&gt;&lt;key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Boom&lt;/publisher&gt;&lt;urls&gt;&lt;/urls&gt;&lt;/record&gt;&lt;/Cite&gt;&lt;/EndNote&gt;</w:instrText>
      </w:r>
      <w:r w:rsidRPr="00804EC5">
        <w:rPr>
          <w:lang w:val="en-GB"/>
        </w:rPr>
        <w:fldChar w:fldCharType="separate"/>
      </w:r>
      <w:r w:rsidRPr="00804EC5">
        <w:rPr>
          <w:noProof/>
          <w:lang w:val="en-GB"/>
        </w:rPr>
        <w:t>(Agamben, 2002, pp. 90-91)</w:t>
      </w:r>
      <w:r w:rsidRPr="00804EC5">
        <w:rPr>
          <w:lang w:val="en-GB"/>
        </w:rPr>
        <w:fldChar w:fldCharType="end"/>
      </w:r>
      <w:r w:rsidRPr="00804EC5">
        <w:rPr>
          <w:lang w:val="en-GB"/>
        </w:rPr>
        <w:t xml:space="preserve">. This original legal-political use of the word </w:t>
      </w:r>
      <w:r w:rsidRPr="00804EC5">
        <w:rPr>
          <w:i/>
          <w:iCs/>
          <w:lang w:val="en-GB"/>
        </w:rPr>
        <w:t>sacer</w:t>
      </w:r>
      <w:r w:rsidRPr="00804EC5">
        <w:rPr>
          <w:lang w:val="en-GB"/>
        </w:rPr>
        <w:t xml:space="preserve"> implies a ban, placing somebody outside the domain of law </w:t>
      </w:r>
      <w:r w:rsidRPr="00804EC5">
        <w:rPr>
          <w:lang w:val="en-GB"/>
        </w:rPr>
        <w:fldChar w:fldCharType="begin"/>
      </w:r>
      <w:r w:rsidR="005A673A" w:rsidRPr="00804EC5">
        <w:rPr>
          <w:lang w:val="en-GB"/>
        </w:rPr>
        <w:instrText xml:space="preserve"> ADDIN EN.CITE &lt;EndNote&gt;&lt;Cite&gt;&lt;Author&gt;Agamben&lt;/Author&gt;&lt;Year&gt;2002&lt;/Year&gt;&lt;RecNum&gt;16&lt;/RecNum&gt;&lt;Pages&gt;81&lt;/Pages&gt;&lt;DisplayText&gt;(Agamben, 2002, p. 81)&lt;/DisplayText&gt;&lt;record&gt;&lt;rec-number&gt;16&lt;/rec-number&gt;&lt;foreign-keys&gt;&lt;key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Boom&lt;/publisher&gt;&lt;urls&gt;&lt;/urls&gt;&lt;/record&gt;&lt;/Cite&gt;&lt;/EndNote&gt;</w:instrText>
      </w:r>
      <w:r w:rsidRPr="00804EC5">
        <w:rPr>
          <w:lang w:val="en-GB"/>
        </w:rPr>
        <w:fldChar w:fldCharType="separate"/>
      </w:r>
      <w:r w:rsidRPr="00804EC5">
        <w:rPr>
          <w:noProof/>
          <w:lang w:val="en-GB"/>
        </w:rPr>
        <w:t>(Agamben, 2002, p. 81)</w:t>
      </w:r>
      <w:r w:rsidRPr="00804EC5">
        <w:rPr>
          <w:lang w:val="en-GB"/>
        </w:rPr>
        <w:fldChar w:fldCharType="end"/>
      </w:r>
      <w:r w:rsidRPr="00804EC5">
        <w:rPr>
          <w:lang w:val="en-GB"/>
        </w:rPr>
        <w:t xml:space="preserve">. This results in a situation where society has given up its responsibility concerning the individual and the </w:t>
      </w:r>
      <w:r w:rsidRPr="00804EC5">
        <w:rPr>
          <w:i/>
          <w:lang w:val="en-GB"/>
        </w:rPr>
        <w:t>homo sacer</w:t>
      </w:r>
      <w:r w:rsidRPr="00804EC5">
        <w:rPr>
          <w:iCs/>
          <w:lang w:val="en-GB"/>
        </w:rPr>
        <w:t xml:space="preserve"> cannot expect to be protected by the law. This</w:t>
      </w:r>
      <w:r w:rsidR="00565A1E" w:rsidRPr="00804EC5">
        <w:rPr>
          <w:iCs/>
          <w:lang w:val="en-GB"/>
        </w:rPr>
        <w:t xml:space="preserve"> explains the first part of the ambiguity, the </w:t>
      </w:r>
      <w:r w:rsidRPr="00804EC5">
        <w:rPr>
          <w:iCs/>
          <w:lang w:val="en-GB"/>
        </w:rPr>
        <w:t>possib</w:t>
      </w:r>
      <w:r w:rsidR="00565A1E" w:rsidRPr="00804EC5">
        <w:rPr>
          <w:iCs/>
          <w:lang w:val="en-GB"/>
        </w:rPr>
        <w:t>ility</w:t>
      </w:r>
      <w:r w:rsidRPr="00804EC5">
        <w:rPr>
          <w:iCs/>
          <w:lang w:val="en-GB"/>
        </w:rPr>
        <w:t xml:space="preserve"> to be killed, since the killing of this person is not sanctioned by judicial law.</w:t>
      </w:r>
      <w:r w:rsidR="00F54F37" w:rsidRPr="00804EC5">
        <w:rPr>
          <w:lang w:val="en-GB"/>
        </w:rPr>
        <w:t xml:space="preserve"> </w:t>
      </w:r>
      <w:r w:rsidR="00565A1E" w:rsidRPr="00804EC5">
        <w:rPr>
          <w:iCs/>
          <w:lang w:val="en-GB"/>
        </w:rPr>
        <w:t>The second part of the ambiguity, the prohibition of sacrifice, is explained by the exclusion</w:t>
      </w:r>
      <w:r w:rsidR="00821B6C" w:rsidRPr="00804EC5">
        <w:rPr>
          <w:iCs/>
          <w:lang w:val="en-GB"/>
        </w:rPr>
        <w:t xml:space="preserve"> of the </w:t>
      </w:r>
      <w:r w:rsidR="00821B6C" w:rsidRPr="00804EC5">
        <w:rPr>
          <w:i/>
          <w:lang w:val="en-GB"/>
        </w:rPr>
        <w:t xml:space="preserve">homo sacer </w:t>
      </w:r>
      <w:r w:rsidR="00565A1E" w:rsidRPr="00804EC5">
        <w:rPr>
          <w:iCs/>
          <w:lang w:val="en-GB"/>
        </w:rPr>
        <w:t>f</w:t>
      </w:r>
      <w:r w:rsidR="00821B6C" w:rsidRPr="00804EC5">
        <w:rPr>
          <w:iCs/>
          <w:lang w:val="en-GB"/>
        </w:rPr>
        <w:t xml:space="preserve">rom </w:t>
      </w:r>
      <w:r w:rsidRPr="00804EC5">
        <w:rPr>
          <w:iCs/>
          <w:lang w:val="en-GB"/>
        </w:rPr>
        <w:t>both</w:t>
      </w:r>
      <w:r w:rsidR="00381F44" w:rsidRPr="00804EC5">
        <w:rPr>
          <w:iCs/>
          <w:lang w:val="en-GB"/>
        </w:rPr>
        <w:t xml:space="preserve"> </w:t>
      </w:r>
      <w:r w:rsidRPr="00804EC5">
        <w:rPr>
          <w:iCs/>
          <w:lang w:val="en-GB"/>
        </w:rPr>
        <w:t xml:space="preserve">judicial and religious law. Sacrifice, in ancient Rome, was interpreted as the </w:t>
      </w:r>
      <w:r w:rsidR="00ED6B4A" w:rsidRPr="00804EC5">
        <w:rPr>
          <w:iCs/>
          <w:lang w:val="en-GB"/>
        </w:rPr>
        <w:t>killing</w:t>
      </w:r>
      <w:r w:rsidRPr="00804EC5">
        <w:rPr>
          <w:iCs/>
          <w:lang w:val="en-GB"/>
        </w:rPr>
        <w:t xml:space="preserve"> of a person</w:t>
      </w:r>
      <w:r w:rsidR="00ED6B4A" w:rsidRPr="00804EC5">
        <w:rPr>
          <w:iCs/>
          <w:lang w:val="en-GB"/>
        </w:rPr>
        <w:t xml:space="preserve"> following certain traditions</w:t>
      </w:r>
      <w:r w:rsidRPr="00804EC5">
        <w:rPr>
          <w:iCs/>
          <w:lang w:val="en-GB"/>
        </w:rPr>
        <w:t xml:space="preserve">, thereby transitioning </w:t>
      </w:r>
      <w:r w:rsidR="0035755D" w:rsidRPr="00804EC5">
        <w:rPr>
          <w:iCs/>
          <w:lang w:val="en-GB"/>
        </w:rPr>
        <w:t>someone</w:t>
      </w:r>
      <w:r w:rsidRPr="00804EC5">
        <w:rPr>
          <w:iCs/>
          <w:lang w:val="en-GB"/>
        </w:rPr>
        <w:t xml:space="preserve"> from judicial law to religious law. In this interpretation, even ordered death penalties by judicial law were a kind of sacrifice which placed the individual within religious law.</w:t>
      </w:r>
      <w:r w:rsidR="00F54F37" w:rsidRPr="00804EC5">
        <w:rPr>
          <w:lang w:val="en-GB"/>
        </w:rPr>
        <w:t xml:space="preserve"> </w:t>
      </w:r>
      <w:r w:rsidR="00F54F37" w:rsidRPr="00804EC5">
        <w:rPr>
          <w:iCs/>
          <w:lang w:val="en-GB"/>
        </w:rPr>
        <w:t>Therefore</w:t>
      </w:r>
      <w:r w:rsidR="00703977" w:rsidRPr="00804EC5">
        <w:rPr>
          <w:iCs/>
          <w:lang w:val="en-GB"/>
        </w:rPr>
        <w:t xml:space="preserve">, </w:t>
      </w:r>
      <w:r w:rsidR="00B409F1" w:rsidRPr="00804EC5">
        <w:rPr>
          <w:iCs/>
          <w:lang w:val="en-GB"/>
        </w:rPr>
        <w:t>as</w:t>
      </w:r>
      <w:r w:rsidRPr="00804EC5">
        <w:rPr>
          <w:iCs/>
          <w:lang w:val="en-GB"/>
        </w:rPr>
        <w:t xml:space="preserve"> the sacred man is excluded from both judicial and religious law, he cannot be sacrificed because this would bring him into the ceremonial context of religious law </w:t>
      </w:r>
      <w:r w:rsidRPr="00804EC5">
        <w:rPr>
          <w:iCs/>
          <w:lang w:val="en-GB"/>
        </w:rPr>
        <w:fldChar w:fldCharType="begin"/>
      </w:r>
      <w:r w:rsidR="005A673A" w:rsidRPr="00804EC5">
        <w:rPr>
          <w:iCs/>
          <w:lang w:val="en-GB"/>
        </w:rPr>
        <w:instrText xml:space="preserve"> ADDIN EN.CITE &lt;EndNote&gt;&lt;Cite&gt;&lt;Author&gt;Agamben&lt;/Author&gt;&lt;Year&gt;2002&lt;/Year&gt;&lt;RecNum&gt;16&lt;/RecNum&gt;&lt;Pages&gt;92&lt;/Pages&gt;&lt;DisplayText&gt;(Agamben, 2002, p. 92)&lt;/DisplayText&gt;&lt;record&gt;&lt;rec-number&gt;16&lt;/rec-number&gt;&lt;foreign-keys&gt;&lt;key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Boom&lt;/publisher&gt;&lt;urls&gt;&lt;/urls&gt;&lt;/record&gt;&lt;/Cite&gt;&lt;/EndNote&gt;</w:instrText>
      </w:r>
      <w:r w:rsidRPr="00804EC5">
        <w:rPr>
          <w:iCs/>
          <w:lang w:val="en-GB"/>
        </w:rPr>
        <w:fldChar w:fldCharType="separate"/>
      </w:r>
      <w:r w:rsidRPr="00804EC5">
        <w:rPr>
          <w:iCs/>
          <w:noProof/>
          <w:lang w:val="en-GB"/>
        </w:rPr>
        <w:t>(Agamben, 2002, p. 92)</w:t>
      </w:r>
      <w:r w:rsidRPr="00804EC5">
        <w:rPr>
          <w:iCs/>
          <w:lang w:val="en-GB"/>
        </w:rPr>
        <w:fldChar w:fldCharType="end"/>
      </w:r>
      <w:r w:rsidRPr="00804EC5">
        <w:rPr>
          <w:iCs/>
          <w:lang w:val="en-GB"/>
        </w:rPr>
        <w:t xml:space="preserve">. Neither can he be murdered since this would bring him into the judicial context of judicial law. The sacred man, </w:t>
      </w:r>
      <w:r w:rsidR="00E67676" w:rsidRPr="00804EC5">
        <w:rPr>
          <w:iCs/>
          <w:lang w:val="en-GB"/>
        </w:rPr>
        <w:t>therefore</w:t>
      </w:r>
      <w:r w:rsidRPr="00804EC5">
        <w:rPr>
          <w:iCs/>
          <w:lang w:val="en-GB"/>
        </w:rPr>
        <w:t xml:space="preserve">, seems to be reduced to the status of animals. </w:t>
      </w:r>
      <w:r w:rsidR="00F54F37" w:rsidRPr="00804EC5">
        <w:rPr>
          <w:iCs/>
          <w:lang w:val="en-GB"/>
        </w:rPr>
        <w:t>One</w:t>
      </w:r>
      <w:r w:rsidRPr="00804EC5">
        <w:rPr>
          <w:iCs/>
          <w:lang w:val="en-GB"/>
        </w:rPr>
        <w:t xml:space="preserve"> can kill living things, like animals</w:t>
      </w:r>
      <w:r w:rsidR="00AF68CE" w:rsidRPr="00804EC5">
        <w:rPr>
          <w:iCs/>
          <w:lang w:val="en-GB"/>
        </w:rPr>
        <w:t>,</w:t>
      </w:r>
      <w:r w:rsidRPr="00804EC5">
        <w:rPr>
          <w:iCs/>
          <w:lang w:val="en-GB"/>
        </w:rPr>
        <w:t xml:space="preserve"> but </w:t>
      </w:r>
      <w:r w:rsidR="00F54F37" w:rsidRPr="00804EC5">
        <w:rPr>
          <w:iCs/>
          <w:lang w:val="en-GB"/>
        </w:rPr>
        <w:t>one</w:t>
      </w:r>
      <w:r w:rsidRPr="00804EC5">
        <w:rPr>
          <w:iCs/>
          <w:lang w:val="en-GB"/>
        </w:rPr>
        <w:t xml:space="preserve"> can only murder people.</w:t>
      </w:r>
      <w:r w:rsidR="00B409F1" w:rsidRPr="00804EC5">
        <w:rPr>
          <w:lang w:val="en-GB"/>
        </w:rPr>
        <w:t xml:space="preserve"> </w:t>
      </w:r>
      <w:r w:rsidR="0076167D" w:rsidRPr="00804EC5">
        <w:rPr>
          <w:lang w:val="en-GB"/>
        </w:rPr>
        <w:t>Consequently, th</w:t>
      </w:r>
      <w:r w:rsidRPr="00804EC5">
        <w:rPr>
          <w:lang w:val="en-GB"/>
        </w:rPr>
        <w:t xml:space="preserve">is exclusion from both spheres of ancient Roman law creates an outlaw-status just as we know from medieval figures. This provides insight in how one can be killed without a conviction while at the same time cannot be sacrificed. </w:t>
      </w:r>
      <w:r w:rsidR="00E12A2D" w:rsidRPr="00804EC5">
        <w:rPr>
          <w:lang w:val="en-GB"/>
        </w:rPr>
        <w:t xml:space="preserve">This status of being outside the sphere of </w:t>
      </w:r>
      <w:r w:rsidR="00B409F1" w:rsidRPr="00804EC5">
        <w:rPr>
          <w:lang w:val="en-GB"/>
        </w:rPr>
        <w:t>judicial and religious law</w:t>
      </w:r>
      <w:r w:rsidR="00E12A2D" w:rsidRPr="00804EC5">
        <w:rPr>
          <w:lang w:val="en-GB"/>
        </w:rPr>
        <w:t xml:space="preserve"> is a status which is included in society because the ban of the </w:t>
      </w:r>
      <w:r w:rsidR="00E12A2D" w:rsidRPr="00804EC5">
        <w:rPr>
          <w:i/>
          <w:iCs/>
          <w:lang w:val="en-GB"/>
        </w:rPr>
        <w:t>homo sacer</w:t>
      </w:r>
      <w:r w:rsidR="00E12A2D" w:rsidRPr="00804EC5">
        <w:rPr>
          <w:lang w:val="en-GB"/>
        </w:rPr>
        <w:t xml:space="preserve"> is </w:t>
      </w:r>
      <w:r w:rsidR="00B7303B" w:rsidRPr="00804EC5">
        <w:rPr>
          <w:lang w:val="en-GB"/>
        </w:rPr>
        <w:t>executed from the spheres of law</w:t>
      </w:r>
      <w:r w:rsidRPr="00804EC5">
        <w:rPr>
          <w:lang w:val="en-GB"/>
        </w:rPr>
        <w:t>. The sacred man thus is a type of life which is solely included in society by way of exclusion</w:t>
      </w:r>
      <w:r w:rsidR="00232D50" w:rsidRPr="00804EC5">
        <w:rPr>
          <w:lang w:val="en-GB"/>
        </w:rPr>
        <w:t xml:space="preserve">; an included exclusion </w:t>
      </w:r>
      <w:r w:rsidR="00232D50" w:rsidRPr="00804EC5">
        <w:rPr>
          <w:lang w:val="en-GB"/>
        </w:rPr>
        <w:fldChar w:fldCharType="begin"/>
      </w:r>
      <w:r w:rsidR="009D458B" w:rsidRPr="00804EC5">
        <w:rPr>
          <w:lang w:val="en-GB"/>
        </w:rPr>
        <w:instrText xml:space="preserve"> ADDIN EN.CITE &lt;EndNote&gt;&lt;Cite&gt;&lt;Author&gt;Agamben&lt;/Author&gt;&lt;Year&gt;2002&lt;/Year&gt;&lt;RecNum&gt;16&lt;/RecNum&gt;&lt;Pages&gt;93&lt;/Pages&gt;&lt;DisplayText&gt;(Agamben, 2002, p. 93; Schinkel &amp;amp; Van den Berg, 2011, p. 1913)&lt;/DisplayText&gt;&lt;record&gt;&lt;rec-number&gt;16&lt;/rec-number&gt;&lt;foreign-keys&gt;&lt;key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Cite&gt;&lt;Author&gt;Schinkel&lt;/Author&gt;&lt;Year&gt;2011&lt;/Year&gt;&lt;RecNum&gt;44&lt;/RecNum&gt;&lt;Pages&gt;1913&lt;/Pages&gt;&lt;record&gt;&lt;rec-number&gt;44&lt;/rec-number&gt;&lt;foreign-keys&gt;&lt;key app="EN" db-id="ata2e9aagwz2epeds28pp5s62wa5rwptasfr" timestamp="1624106024"&gt;44&lt;/key&gt;&lt;/foreign-keys&gt;&lt;ref-type name="Journal Article"&gt;17&lt;/ref-type&gt;&lt;contributors&gt;&lt;authors&gt;&lt;author&gt;Schinkel, Willem&lt;/author&gt;&lt;author&gt;Van den Berg, Marguerite&lt;/author&gt;&lt;/authors&gt;&lt;/contributors&gt;&lt;titles&gt;&lt;title&gt;City of Exception: The Dutch Revanchist City and the Urban Homo Sacer&lt;/title&gt;&lt;secondary-title&gt;Antipode&lt;/secondary-title&gt;&lt;/titles&gt;&lt;periodical&gt;&lt;full-title&gt;Antipode&lt;/full-title&gt;&lt;/periodical&gt;&lt;pages&gt;1911-1938&lt;/pages&gt;&lt;volume&gt;43&lt;/volume&gt;&lt;number&gt;5&lt;/number&gt;&lt;dates&gt;&lt;year&gt;2011&lt;/year&gt;&lt;/dates&gt;&lt;isbn&gt;0066-4812&lt;/isbn&gt;&lt;urls&gt;&lt;/urls&gt;&lt;/record&gt;&lt;/Cite&gt;&lt;/EndNote&gt;</w:instrText>
      </w:r>
      <w:r w:rsidR="00232D50" w:rsidRPr="00804EC5">
        <w:rPr>
          <w:lang w:val="en-GB"/>
        </w:rPr>
        <w:fldChar w:fldCharType="separate"/>
      </w:r>
      <w:r w:rsidR="009D458B" w:rsidRPr="00804EC5">
        <w:rPr>
          <w:noProof/>
          <w:lang w:val="en-GB"/>
        </w:rPr>
        <w:t>(Agamben, 2002, p. 93; Schinkel &amp; Van den Berg, 2011, p. 1913)</w:t>
      </w:r>
      <w:r w:rsidR="00232D50" w:rsidRPr="00804EC5">
        <w:rPr>
          <w:lang w:val="en-GB"/>
        </w:rPr>
        <w:fldChar w:fldCharType="end"/>
      </w:r>
      <w:r w:rsidRPr="00804EC5">
        <w:rPr>
          <w:lang w:val="en-GB"/>
        </w:rPr>
        <w:t>.</w:t>
      </w:r>
    </w:p>
    <w:p w14:paraId="5293C73E" w14:textId="7FF699F3" w:rsidR="002E124A" w:rsidRPr="00804EC5" w:rsidRDefault="00792BF3" w:rsidP="00B01534">
      <w:pPr>
        <w:spacing w:line="480" w:lineRule="auto"/>
        <w:ind w:firstLine="720"/>
        <w:jc w:val="both"/>
        <w:rPr>
          <w:lang w:val="en-GB"/>
        </w:rPr>
      </w:pPr>
      <w:r w:rsidRPr="00804EC5">
        <w:rPr>
          <w:lang w:val="en-GB"/>
        </w:rPr>
        <w:t xml:space="preserve">The type of life which is left after this exclusion from the sphere of </w:t>
      </w:r>
      <w:r w:rsidR="00B409F1" w:rsidRPr="00804EC5">
        <w:rPr>
          <w:lang w:val="en-GB"/>
        </w:rPr>
        <w:t>judicial and religious law</w:t>
      </w:r>
      <w:r w:rsidRPr="00804EC5">
        <w:rPr>
          <w:lang w:val="en-GB"/>
        </w:rPr>
        <w:t xml:space="preserve"> is what Agamben calls “bare life” </w:t>
      </w:r>
      <w:r w:rsidRPr="00804EC5">
        <w:rPr>
          <w:lang w:val="en-GB"/>
        </w:rPr>
        <w:fldChar w:fldCharType="begin"/>
      </w:r>
      <w:r w:rsidR="005A673A" w:rsidRPr="00804EC5">
        <w:rPr>
          <w:lang w:val="en-GB"/>
        </w:rPr>
        <w:instrText xml:space="preserve"> ADDIN EN.CITE &lt;EndNote&gt;&lt;Cite&gt;&lt;Author&gt;Agamben&lt;/Author&gt;&lt;Year&gt;2002&lt;/Year&gt;&lt;RecNum&gt;16&lt;/RecNum&gt;&lt;Pages&gt;100-1&lt;/Pages&gt;&lt;DisplayText&gt;(Agamben, 2002, pp. 100-101; Lewis, 1999, pp. 162-163)&lt;/DisplayText&gt;&lt;record&gt;&lt;rec-number&gt;16&lt;/rec-number&gt;&lt;foreign-keys&gt;&lt;key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Cite&gt;&lt;Author&gt;Lewis&lt;/Author&gt;&lt;Year&gt;1999&lt;/Year&gt;&lt;RecNum&gt;42&lt;/RecNum&gt;&lt;Pages&gt;162-3&lt;/Pages&gt;&lt;record&gt;&lt;rec-number&gt;42&lt;/rec-number&gt;&lt;foreign-keys&gt;&lt;key app="EN" db-id="ata2e9aagwz2epeds28pp5s62wa5rwptasfr" timestamp="1624105525"&gt;42&lt;/key&gt;&lt;/foreign-keys&gt;&lt;ref-type name="Journal Article"&gt;17&lt;/ref-type&gt;&lt;contributors&gt;&lt;authors&gt;&lt;author&gt;Stephen E. Lewis&lt;/author&gt;&lt;/authors&gt;&lt;/contributors&gt;&lt;titles&gt;&lt;title&gt;Review of Homo Sacer: Sovereign Power and Bare Life&lt;/title&gt;&lt;secondary-title&gt;Modernism/ Modernity&lt;/secondary-title&gt;&lt;/titles&gt;&lt;periodical&gt;&lt;full-title&gt;Modernism/ modernity&lt;/full-title&gt;&lt;/periodical&gt;&lt;pages&gt;163-166&lt;/pages&gt;&lt;volume&gt;Volume 7, Number 4&lt;/volume&gt;&lt;dates&gt;&lt;year&gt;1999&lt;/year&gt;&lt;/dates&gt;&lt;urls&gt;&lt;/urls&gt;&lt;/record&gt;&lt;/Cite&gt;&lt;/EndNote&gt;</w:instrText>
      </w:r>
      <w:r w:rsidRPr="00804EC5">
        <w:rPr>
          <w:lang w:val="en-GB"/>
        </w:rPr>
        <w:fldChar w:fldCharType="separate"/>
      </w:r>
      <w:r w:rsidRPr="00804EC5">
        <w:rPr>
          <w:noProof/>
          <w:lang w:val="en-GB"/>
        </w:rPr>
        <w:t>(Agamben, 2002, pp. 100-101; Lewis, 1999, pp. 162-163)</w:t>
      </w:r>
      <w:r w:rsidRPr="00804EC5">
        <w:rPr>
          <w:lang w:val="en-GB"/>
        </w:rPr>
        <w:fldChar w:fldCharType="end"/>
      </w:r>
      <w:r w:rsidRPr="00804EC5">
        <w:rPr>
          <w:lang w:val="en-GB"/>
        </w:rPr>
        <w:t>.</w:t>
      </w:r>
      <w:r w:rsidR="0043000E" w:rsidRPr="00804EC5">
        <w:rPr>
          <w:lang w:val="en-GB"/>
        </w:rPr>
        <w:t xml:space="preserve"> </w:t>
      </w:r>
      <w:r w:rsidRPr="00804EC5">
        <w:rPr>
          <w:lang w:val="en-GB"/>
        </w:rPr>
        <w:t>This bare life status shows the potential of an individual to whom anything can happen without any protection.</w:t>
      </w:r>
      <w:r w:rsidR="0043000E" w:rsidRPr="00804EC5">
        <w:rPr>
          <w:lang w:val="en-GB"/>
        </w:rPr>
        <w:t xml:space="preserve"> It is important to mention that the status of bare life is the same as in the</w:t>
      </w:r>
      <w:r w:rsidR="004F0044" w:rsidRPr="00804EC5">
        <w:rPr>
          <w:lang w:val="en-GB"/>
        </w:rPr>
        <w:t xml:space="preserve"> pre-political</w:t>
      </w:r>
      <w:r w:rsidR="0043000E" w:rsidRPr="00804EC5">
        <w:rPr>
          <w:lang w:val="en-GB"/>
        </w:rPr>
        <w:t xml:space="preserve"> state of nature</w:t>
      </w:r>
      <w:r w:rsidR="00926251" w:rsidRPr="00804EC5">
        <w:rPr>
          <w:lang w:val="en-GB"/>
        </w:rPr>
        <w:t xml:space="preserve"> – a state which is prior to the judicial and religious sphere</w:t>
      </w:r>
      <w:r w:rsidR="00CD7243" w:rsidRPr="00804EC5">
        <w:rPr>
          <w:lang w:val="en-GB"/>
        </w:rPr>
        <w:t>s</w:t>
      </w:r>
      <w:r w:rsidR="00926251" w:rsidRPr="00804EC5">
        <w:rPr>
          <w:lang w:val="en-GB"/>
        </w:rPr>
        <w:t xml:space="preserve"> of society</w:t>
      </w:r>
      <w:r w:rsidR="0043000E" w:rsidRPr="00804EC5">
        <w:rPr>
          <w:lang w:val="en-GB"/>
        </w:rPr>
        <w:t>.</w:t>
      </w:r>
      <w:r w:rsidR="008379E4" w:rsidRPr="00804EC5">
        <w:rPr>
          <w:lang w:val="en-GB"/>
        </w:rPr>
        <w:t xml:space="preserve"> </w:t>
      </w:r>
      <w:r w:rsidR="006A0977" w:rsidRPr="00804EC5">
        <w:rPr>
          <w:lang w:val="en-GB"/>
        </w:rPr>
        <w:t>Therefore, t</w:t>
      </w:r>
      <w:r w:rsidRPr="00804EC5">
        <w:rPr>
          <w:lang w:val="en-GB"/>
        </w:rPr>
        <w:t>he status of bare life is an a-political animal-like status which</w:t>
      </w:r>
      <w:r w:rsidR="008379E4" w:rsidRPr="00804EC5">
        <w:rPr>
          <w:lang w:val="en-GB"/>
        </w:rPr>
        <w:t xml:space="preserve"> </w:t>
      </w:r>
      <w:r w:rsidRPr="00804EC5">
        <w:rPr>
          <w:lang w:val="en-GB"/>
        </w:rPr>
        <w:t>can be compared to Hobbes’ state of nature</w:t>
      </w:r>
      <w:r w:rsidR="006A0977" w:rsidRPr="00804EC5">
        <w:rPr>
          <w:lang w:val="en-GB"/>
        </w:rPr>
        <w:t xml:space="preserve"> </w:t>
      </w:r>
      <w:r w:rsidR="006A0977" w:rsidRPr="00804EC5">
        <w:rPr>
          <w:lang w:val="en-GB"/>
        </w:rPr>
        <w:fldChar w:fldCharType="begin"/>
      </w:r>
      <w:r w:rsidR="006A0977" w:rsidRPr="00804EC5">
        <w:rPr>
          <w:lang w:val="en-GB"/>
        </w:rPr>
        <w:instrText xml:space="preserve"> ADDIN EN.CITE &lt;EndNote&gt;&lt;Cite&gt;&lt;Author&gt;Agamben&lt;/Author&gt;&lt;Year&gt;2002&lt;/Year&gt;&lt;RecNum&gt;16&lt;/RecNum&gt;&lt;Pages&gt;116&lt;/Pages&gt;&lt;DisplayText&gt;(Agamben, 2002, p. 116)&lt;/DisplayText&gt;&lt;record&gt;&lt;rec-number&gt;16&lt;/rec-number&gt;&lt;foreign-keys&gt;&lt;key app="EN" db-id="ata2e9aagwz2epeds28pp5s62wa5rwptasfr" timestamp="1619682168"&gt;16&lt;/key&gt;&lt;/foreign-keys&gt;&lt;ref-type name="Book"&gt;6&lt;/ref-type&gt;&lt;contributors&gt;&lt;authors&gt;&lt;author&gt;Agamben, Giorgio&lt;/author&gt;&lt;/authors&gt;&lt;tertiary-authors&gt;&lt;author&gt;Einaudi, Giulio&lt;/author&gt;&lt;/tertiary-authors&gt;&lt;subsidiary-authors&gt;&lt;author&gt;van der Burg, Ineke&lt;/author&gt;&lt;/subsidiary-authors&gt;&lt;/contributors&gt;&lt;titles&gt;&lt;title&gt;Homo sacer: De soevereine macht en het naakte leven&lt;/title&gt;&lt;/titles&gt;&lt;dates&gt;&lt;year&gt;2002&lt;/year&gt;&lt;/dates&gt;&lt;pub-location&gt;Amsterdam&lt;/pub-location&gt;&lt;publisher&gt;Parrèsia, Boom&lt;/publisher&gt;&lt;urls&gt;&lt;/urls&gt;&lt;/record&gt;&lt;/Cite&gt;&lt;/EndNote&gt;</w:instrText>
      </w:r>
      <w:r w:rsidR="006A0977" w:rsidRPr="00804EC5">
        <w:rPr>
          <w:lang w:val="en-GB"/>
        </w:rPr>
        <w:fldChar w:fldCharType="separate"/>
      </w:r>
      <w:r w:rsidR="006A0977" w:rsidRPr="00804EC5">
        <w:rPr>
          <w:noProof/>
          <w:lang w:val="en-GB"/>
        </w:rPr>
        <w:t>(Agamben, 2002, p. 116)</w:t>
      </w:r>
      <w:r w:rsidR="006A0977" w:rsidRPr="00804EC5">
        <w:rPr>
          <w:lang w:val="en-GB"/>
        </w:rPr>
        <w:fldChar w:fldCharType="end"/>
      </w:r>
      <w:r w:rsidRPr="00804EC5">
        <w:rPr>
          <w:lang w:val="en-GB"/>
        </w:rPr>
        <w:t xml:space="preserve">. Instead of </w:t>
      </w:r>
      <w:r w:rsidR="00CD7243" w:rsidRPr="00804EC5">
        <w:rPr>
          <w:lang w:val="en-GB"/>
        </w:rPr>
        <w:t>interpreting</w:t>
      </w:r>
      <w:r w:rsidRPr="00804EC5">
        <w:rPr>
          <w:lang w:val="en-GB"/>
        </w:rPr>
        <w:t xml:space="preserve"> this state as a state of war of every person against every other, it is a condition in which everyone </w:t>
      </w:r>
      <w:r w:rsidR="00CD7243" w:rsidRPr="00804EC5">
        <w:rPr>
          <w:lang w:val="en-GB"/>
        </w:rPr>
        <w:t>has a</w:t>
      </w:r>
      <w:r w:rsidRPr="00804EC5">
        <w:rPr>
          <w:lang w:val="en-GB"/>
        </w:rPr>
        <w:t xml:space="preserve"> bare life and a </w:t>
      </w:r>
      <w:r w:rsidRPr="00804EC5">
        <w:rPr>
          <w:i/>
          <w:iCs/>
          <w:lang w:val="en-GB"/>
        </w:rPr>
        <w:t>homo sacer</w:t>
      </w:r>
      <w:r w:rsidRPr="00804EC5">
        <w:rPr>
          <w:lang w:val="en-GB"/>
        </w:rPr>
        <w:t xml:space="preserve"> </w:t>
      </w:r>
      <w:r w:rsidR="00CD7243" w:rsidRPr="00804EC5">
        <w:rPr>
          <w:lang w:val="en-GB"/>
        </w:rPr>
        <w:t xml:space="preserve">status </w:t>
      </w:r>
      <w:r w:rsidRPr="00804EC5">
        <w:rPr>
          <w:lang w:val="en-GB"/>
        </w:rPr>
        <w:t>for everyone else</w:t>
      </w:r>
      <w:r w:rsidR="006A0977" w:rsidRPr="00804EC5">
        <w:rPr>
          <w:lang w:val="en-GB"/>
        </w:rPr>
        <w:t xml:space="preserve">. </w:t>
      </w:r>
      <w:r w:rsidRPr="00804EC5">
        <w:rPr>
          <w:lang w:val="en-GB"/>
        </w:rPr>
        <w:t>It is the sacred man, as the form of life which is banned, who is given back his original position outside the judicial and religious spheres</w:t>
      </w:r>
      <w:r w:rsidR="00731197" w:rsidRPr="00804EC5">
        <w:rPr>
          <w:lang w:val="en-GB"/>
        </w:rPr>
        <w:t xml:space="preserve"> </w:t>
      </w:r>
      <w:r w:rsidR="00980ADA" w:rsidRPr="00804EC5">
        <w:rPr>
          <w:lang w:val="en-GB"/>
        </w:rPr>
        <w:t>of</w:t>
      </w:r>
      <w:r w:rsidR="00731197" w:rsidRPr="00804EC5">
        <w:rPr>
          <w:lang w:val="en-GB"/>
        </w:rPr>
        <w:t xml:space="preserve"> society</w:t>
      </w:r>
      <w:r w:rsidRPr="00804EC5">
        <w:rPr>
          <w:lang w:val="en-GB"/>
        </w:rPr>
        <w:t xml:space="preserve">. In this way, bare life </w:t>
      </w:r>
      <w:r w:rsidR="00AE0F50" w:rsidRPr="00804EC5">
        <w:rPr>
          <w:lang w:val="en-GB"/>
        </w:rPr>
        <w:t>is</w:t>
      </w:r>
      <w:r w:rsidRPr="00804EC5">
        <w:rPr>
          <w:lang w:val="en-GB"/>
        </w:rPr>
        <w:t xml:space="preserve"> both a pre-political status and a ban</w:t>
      </w:r>
      <w:r w:rsidR="009D458B" w:rsidRPr="00804EC5">
        <w:rPr>
          <w:lang w:val="en-GB"/>
        </w:rPr>
        <w:t xml:space="preserve"> </w:t>
      </w:r>
      <w:r w:rsidR="009D458B" w:rsidRPr="00804EC5">
        <w:rPr>
          <w:lang w:val="en-GB"/>
        </w:rPr>
        <w:fldChar w:fldCharType="begin"/>
      </w:r>
      <w:r w:rsidR="009D458B" w:rsidRPr="00804EC5">
        <w:rPr>
          <w:lang w:val="en-GB"/>
        </w:rPr>
        <w:instrText xml:space="preserve"> ADDIN EN.CITE &lt;EndNote&gt;&lt;Cite&gt;&lt;Author&gt;Nikolopoulou&lt;/Author&gt;&lt;Year&gt;2000&lt;/Year&gt;&lt;RecNum&gt;43&lt;/RecNum&gt;&lt;DisplayText&gt;(Nikolopoulou, 2000)&lt;/DisplayText&gt;&lt;record&gt;&lt;rec-number&gt;43&lt;/rec-number&gt;&lt;foreign-keys&gt;&lt;key app="EN" db-id="ata2e9aagwz2epeds28pp5s62wa5rwptasfr" timestamp="1624105698"&gt;43&lt;/key&gt;&lt;/foreign-keys&gt;&lt;ref-type name="Journal Article"&gt;17&lt;/ref-type&gt;&lt;contributors&gt;&lt;authors&gt;&lt;author&gt;Kalliopi Nikolopoulou&lt;/author&gt;&lt;/authors&gt;&lt;/contributors&gt;&lt;titles&gt;&lt;title&gt;Homo Sacer: Sovereign Power and Bare Life (review)&lt;/title&gt;&lt;secondary-title&gt;SubStance&lt;/secondary-title&gt;&lt;/titles&gt;&lt;periodical&gt;&lt;full-title&gt;SubStance&lt;/full-title&gt;&lt;/periodical&gt;&lt;pages&gt;124-131&lt;/pages&gt;&lt;volume&gt;Volume 29, Number 3&lt;/volume&gt;&lt;dates&gt;&lt;year&gt;2000&lt;/year&gt;&lt;/dates&gt;&lt;urls&gt;&lt;/urls&gt;&lt;/record&gt;&lt;/Cite&gt;&lt;/EndNote&gt;</w:instrText>
      </w:r>
      <w:r w:rsidR="009D458B" w:rsidRPr="00804EC5">
        <w:rPr>
          <w:lang w:val="en-GB"/>
        </w:rPr>
        <w:fldChar w:fldCharType="separate"/>
      </w:r>
      <w:r w:rsidR="009D458B" w:rsidRPr="00804EC5">
        <w:rPr>
          <w:noProof/>
          <w:lang w:val="en-GB"/>
        </w:rPr>
        <w:t>(Nikolopoulou, 2000)</w:t>
      </w:r>
      <w:r w:rsidR="009D458B" w:rsidRPr="00804EC5">
        <w:rPr>
          <w:lang w:val="en-GB"/>
        </w:rPr>
        <w:fldChar w:fldCharType="end"/>
      </w:r>
      <w:r w:rsidRPr="00804EC5">
        <w:rPr>
          <w:lang w:val="en-GB"/>
        </w:rPr>
        <w:t>.</w:t>
      </w:r>
      <w:r w:rsidR="00FA6FE9" w:rsidRPr="00804EC5">
        <w:rPr>
          <w:lang w:val="en-GB"/>
        </w:rPr>
        <w:t xml:space="preserve"> </w:t>
      </w:r>
      <w:r w:rsidR="000A00D5" w:rsidRPr="00804EC5">
        <w:rPr>
          <w:lang w:val="en-GB"/>
        </w:rPr>
        <w:t xml:space="preserve">Now that it </w:t>
      </w:r>
      <w:r w:rsidR="00FA6FE9" w:rsidRPr="00804EC5">
        <w:rPr>
          <w:lang w:val="en-GB"/>
        </w:rPr>
        <w:t xml:space="preserve">is </w:t>
      </w:r>
      <w:r w:rsidR="000A00D5" w:rsidRPr="00804EC5">
        <w:rPr>
          <w:lang w:val="en-GB"/>
        </w:rPr>
        <w:t xml:space="preserve">clear that the concept of </w:t>
      </w:r>
      <w:r w:rsidR="000A00D5" w:rsidRPr="00804EC5">
        <w:rPr>
          <w:i/>
          <w:iCs/>
          <w:lang w:val="en-GB"/>
        </w:rPr>
        <w:t>homo sacer</w:t>
      </w:r>
      <w:r w:rsidR="000A00D5" w:rsidRPr="00804EC5">
        <w:rPr>
          <w:lang w:val="en-GB"/>
        </w:rPr>
        <w:t xml:space="preserve"> implies a ban which places the individual outside the spheres of law, it is important to </w:t>
      </w:r>
      <w:r w:rsidR="00185550" w:rsidRPr="00804EC5">
        <w:rPr>
          <w:lang w:val="en-GB"/>
        </w:rPr>
        <w:t>establish</w:t>
      </w:r>
      <w:r w:rsidR="000A00D5" w:rsidRPr="00804EC5">
        <w:rPr>
          <w:lang w:val="en-GB"/>
        </w:rPr>
        <w:t xml:space="preserve"> </w:t>
      </w:r>
      <w:r w:rsidRPr="00804EC5">
        <w:rPr>
          <w:lang w:val="en-GB"/>
        </w:rPr>
        <w:t>to what extent we can define the homeless to be the modern</w:t>
      </w:r>
      <w:r w:rsidR="00FB3A45" w:rsidRPr="00804EC5">
        <w:rPr>
          <w:lang w:val="en-GB"/>
        </w:rPr>
        <w:t xml:space="preserve"> </w:t>
      </w:r>
      <w:r w:rsidRPr="00804EC5">
        <w:rPr>
          <w:lang w:val="en-GB"/>
        </w:rPr>
        <w:t xml:space="preserve">interpretation of </w:t>
      </w:r>
      <w:r w:rsidRPr="00804EC5">
        <w:rPr>
          <w:i/>
          <w:iCs/>
          <w:lang w:val="en-GB"/>
        </w:rPr>
        <w:t>homo sacer</w:t>
      </w:r>
      <w:r w:rsidRPr="00804EC5">
        <w:rPr>
          <w:lang w:val="en-GB"/>
        </w:rPr>
        <w:t>.</w:t>
      </w:r>
      <w:r w:rsidR="00FB3A45" w:rsidRPr="00804EC5">
        <w:rPr>
          <w:lang w:val="en-GB"/>
        </w:rPr>
        <w:t xml:space="preserve"> In order to assess whether the homeless </w:t>
      </w:r>
      <w:r w:rsidR="009958DB" w:rsidRPr="00804EC5">
        <w:rPr>
          <w:lang w:val="en-GB"/>
        </w:rPr>
        <w:t xml:space="preserve">are </w:t>
      </w:r>
      <w:r w:rsidR="00703617" w:rsidRPr="00804EC5">
        <w:rPr>
          <w:lang w:val="en-GB"/>
        </w:rPr>
        <w:t xml:space="preserve">the </w:t>
      </w:r>
      <w:r w:rsidR="00F84CA2" w:rsidRPr="00804EC5">
        <w:rPr>
          <w:i/>
          <w:iCs/>
          <w:lang w:val="en-GB"/>
        </w:rPr>
        <w:t>homo sacer</w:t>
      </w:r>
      <w:r w:rsidR="00F84CA2" w:rsidRPr="00804EC5">
        <w:rPr>
          <w:lang w:val="en-GB"/>
        </w:rPr>
        <w:t xml:space="preserve"> in current </w:t>
      </w:r>
      <w:r w:rsidR="009958DB" w:rsidRPr="00804EC5">
        <w:rPr>
          <w:lang w:val="en-GB"/>
        </w:rPr>
        <w:t>society, t</w:t>
      </w:r>
      <w:r w:rsidR="00FB3A45" w:rsidRPr="00804EC5">
        <w:rPr>
          <w:lang w:val="en-GB"/>
        </w:rPr>
        <w:t xml:space="preserve">wo </w:t>
      </w:r>
      <w:r w:rsidR="00703617" w:rsidRPr="00804EC5">
        <w:rPr>
          <w:lang w:val="en-GB"/>
        </w:rPr>
        <w:t>aspects of its definition</w:t>
      </w:r>
      <w:r w:rsidR="00FB3A45" w:rsidRPr="00804EC5">
        <w:rPr>
          <w:lang w:val="en-GB"/>
        </w:rPr>
        <w:t xml:space="preserve"> must be discussed: the pre-political status and the animal-like status of the </w:t>
      </w:r>
      <w:r w:rsidR="00FB3A45" w:rsidRPr="00804EC5">
        <w:rPr>
          <w:i/>
          <w:iCs/>
          <w:lang w:val="en-GB"/>
        </w:rPr>
        <w:t>homo sacer</w:t>
      </w:r>
      <w:r w:rsidR="00FB3A45" w:rsidRPr="00804EC5">
        <w:rPr>
          <w:lang w:val="en-GB"/>
        </w:rPr>
        <w:t>.</w:t>
      </w:r>
      <w:r w:rsidR="00B01534" w:rsidRPr="00804EC5">
        <w:rPr>
          <w:lang w:val="en-GB"/>
        </w:rPr>
        <w:t xml:space="preserve"> </w:t>
      </w:r>
      <w:r w:rsidR="0058317F" w:rsidRPr="00804EC5">
        <w:rPr>
          <w:lang w:val="en-GB"/>
        </w:rPr>
        <w:t xml:space="preserve">Firstly, </w:t>
      </w:r>
      <w:r w:rsidR="00F84CA2" w:rsidRPr="00804EC5">
        <w:rPr>
          <w:lang w:val="en-GB"/>
        </w:rPr>
        <w:t>I argue that the homeless are limited in their political status due to the homogenous norm of society which leads to the double bind on homelessness.</w:t>
      </w:r>
      <w:r w:rsidR="003425B2" w:rsidRPr="00804EC5">
        <w:rPr>
          <w:lang w:val="en-GB"/>
        </w:rPr>
        <w:t xml:space="preserve"> Since society misrecognizes the homeless as ‘the other’ </w:t>
      </w:r>
      <w:r w:rsidR="005C4D50" w:rsidRPr="00804EC5">
        <w:rPr>
          <w:lang w:val="en-GB"/>
        </w:rPr>
        <w:t>and assess</w:t>
      </w:r>
      <w:r w:rsidR="00B96A93" w:rsidRPr="00804EC5">
        <w:rPr>
          <w:lang w:val="en-GB"/>
        </w:rPr>
        <w:t>es</w:t>
      </w:r>
      <w:r w:rsidR="005C4D50" w:rsidRPr="00804EC5">
        <w:rPr>
          <w:lang w:val="en-GB"/>
        </w:rPr>
        <w:t xml:space="preserve"> them as vulnerable people in need</w:t>
      </w:r>
      <w:r w:rsidR="00B01534" w:rsidRPr="00804EC5">
        <w:rPr>
          <w:lang w:val="en-GB"/>
        </w:rPr>
        <w:t xml:space="preserve"> of help</w:t>
      </w:r>
      <w:r w:rsidR="003425B2" w:rsidRPr="00804EC5">
        <w:rPr>
          <w:lang w:val="en-GB"/>
        </w:rPr>
        <w:t xml:space="preserve">, the homeless </w:t>
      </w:r>
      <w:r w:rsidR="00B01534" w:rsidRPr="00804EC5">
        <w:rPr>
          <w:lang w:val="en-GB"/>
        </w:rPr>
        <w:t>are</w:t>
      </w:r>
      <w:r w:rsidR="00E73BA1" w:rsidRPr="00804EC5">
        <w:rPr>
          <w:lang w:val="en-GB"/>
        </w:rPr>
        <w:t xml:space="preserve"> reduced to the a-political status which places them outside the sphere of law</w:t>
      </w:r>
      <w:r w:rsidR="003425B2" w:rsidRPr="00804EC5">
        <w:rPr>
          <w:lang w:val="en-GB"/>
        </w:rPr>
        <w:t>.</w:t>
      </w:r>
      <w:r w:rsidR="00E73BA1" w:rsidRPr="00804EC5">
        <w:rPr>
          <w:lang w:val="en-GB"/>
        </w:rPr>
        <w:t xml:space="preserve"> </w:t>
      </w:r>
      <w:r w:rsidR="005C4D50" w:rsidRPr="00804EC5">
        <w:rPr>
          <w:lang w:val="en-GB"/>
        </w:rPr>
        <w:t xml:space="preserve">They </w:t>
      </w:r>
      <w:r w:rsidR="00B01534" w:rsidRPr="00804EC5">
        <w:rPr>
          <w:lang w:val="en-GB"/>
        </w:rPr>
        <w:t>are</w:t>
      </w:r>
      <w:r w:rsidR="005C4D50" w:rsidRPr="00804EC5">
        <w:rPr>
          <w:lang w:val="en-GB"/>
        </w:rPr>
        <w:t xml:space="preserve"> confined </w:t>
      </w:r>
      <w:r w:rsidR="00A53049" w:rsidRPr="00804EC5">
        <w:rPr>
          <w:lang w:val="en-GB"/>
        </w:rPr>
        <w:t>in</w:t>
      </w:r>
      <w:r w:rsidR="005C4D50" w:rsidRPr="00804EC5">
        <w:rPr>
          <w:lang w:val="en-GB"/>
        </w:rPr>
        <w:t xml:space="preserve"> shelters and other institutions which treat them as</w:t>
      </w:r>
      <w:r w:rsidR="00550C69" w:rsidRPr="00804EC5">
        <w:rPr>
          <w:lang w:val="en-GB"/>
        </w:rPr>
        <w:t xml:space="preserve"> humans with a</w:t>
      </w:r>
      <w:r w:rsidR="005C4D50" w:rsidRPr="00804EC5">
        <w:rPr>
          <w:lang w:val="en-GB"/>
        </w:rPr>
        <w:t xml:space="preserve"> bare life </w:t>
      </w:r>
      <w:r w:rsidR="00550C69" w:rsidRPr="00804EC5">
        <w:rPr>
          <w:lang w:val="en-GB"/>
        </w:rPr>
        <w:t xml:space="preserve">status manifest in the </w:t>
      </w:r>
      <w:r w:rsidR="005C4D50" w:rsidRPr="00804EC5">
        <w:rPr>
          <w:lang w:val="en-GB"/>
        </w:rPr>
        <w:t xml:space="preserve">lack of privacy </w:t>
      </w:r>
      <w:r w:rsidR="00B57679" w:rsidRPr="00804EC5">
        <w:rPr>
          <w:lang w:val="en-GB"/>
        </w:rPr>
        <w:t xml:space="preserve">and fulfilment of </w:t>
      </w:r>
      <w:r w:rsidR="005C4D50" w:rsidRPr="00804EC5">
        <w:rPr>
          <w:lang w:val="en-GB"/>
        </w:rPr>
        <w:t xml:space="preserve">other basic human </w:t>
      </w:r>
      <w:r w:rsidR="00BC4989" w:rsidRPr="00804EC5">
        <w:rPr>
          <w:lang w:val="en-GB"/>
        </w:rPr>
        <w:t>needs</w:t>
      </w:r>
      <w:r w:rsidR="00EF2870" w:rsidRPr="00804EC5">
        <w:rPr>
          <w:lang w:val="en-GB"/>
        </w:rPr>
        <w:t xml:space="preserve"> </w:t>
      </w:r>
      <w:r w:rsidR="00EF2870" w:rsidRPr="00804EC5">
        <w:rPr>
          <w:lang w:val="en-GB"/>
        </w:rPr>
        <w:fldChar w:fldCharType="begin"/>
      </w:r>
      <w:r w:rsidR="00EF2870" w:rsidRPr="00804EC5">
        <w:rPr>
          <w:lang w:val="en-GB"/>
        </w:rPr>
        <w:instrText xml:space="preserve"> ADDIN EN.CITE &lt;EndNote&gt;&lt;Cite&gt;&lt;Author&gt;Feldman&lt;/Author&gt;&lt;Year&gt;2018&lt;/Year&gt;&lt;RecNum&gt;3&lt;/RecNum&gt;&lt;Pages&gt;111&lt;/Pages&gt;&lt;DisplayText&gt;(Feldman, 2018, p. 111)&lt;/DisplayText&gt;&lt;record&gt;&lt;rec-number&gt;3&lt;/rec-number&gt;&lt;foreign-keys&gt;&lt;key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EF2870" w:rsidRPr="00804EC5">
        <w:rPr>
          <w:lang w:val="en-GB"/>
        </w:rPr>
        <w:fldChar w:fldCharType="separate"/>
      </w:r>
      <w:r w:rsidR="00EF2870" w:rsidRPr="00804EC5">
        <w:rPr>
          <w:noProof/>
          <w:lang w:val="en-GB"/>
        </w:rPr>
        <w:t>(Feldman, 2018, p. 111)</w:t>
      </w:r>
      <w:r w:rsidR="00EF2870" w:rsidRPr="00804EC5">
        <w:rPr>
          <w:lang w:val="en-GB"/>
        </w:rPr>
        <w:fldChar w:fldCharType="end"/>
      </w:r>
      <w:r w:rsidR="00EF2870" w:rsidRPr="00804EC5">
        <w:rPr>
          <w:lang w:val="en-GB"/>
        </w:rPr>
        <w:t xml:space="preserve">. </w:t>
      </w:r>
      <w:r w:rsidR="005C4D50" w:rsidRPr="00804EC5">
        <w:rPr>
          <w:lang w:val="en-GB"/>
        </w:rPr>
        <w:t xml:space="preserve">Even </w:t>
      </w:r>
      <w:r w:rsidR="00B57679" w:rsidRPr="00804EC5">
        <w:rPr>
          <w:lang w:val="en-GB"/>
        </w:rPr>
        <w:t>when</w:t>
      </w:r>
      <w:r w:rsidR="00AA1275" w:rsidRPr="00804EC5">
        <w:rPr>
          <w:lang w:val="en-GB"/>
        </w:rPr>
        <w:t xml:space="preserve"> t</w:t>
      </w:r>
      <w:r w:rsidR="005C4D50" w:rsidRPr="00804EC5">
        <w:rPr>
          <w:lang w:val="en-GB"/>
        </w:rPr>
        <w:t xml:space="preserve">he homeless </w:t>
      </w:r>
      <w:r w:rsidR="00B96A93" w:rsidRPr="00804EC5">
        <w:rPr>
          <w:lang w:val="en-GB"/>
        </w:rPr>
        <w:t>are</w:t>
      </w:r>
      <w:r w:rsidR="005C4D50" w:rsidRPr="00804EC5">
        <w:rPr>
          <w:lang w:val="en-GB"/>
        </w:rPr>
        <w:t xml:space="preserve"> recognized as autonomous individuals, they </w:t>
      </w:r>
      <w:r w:rsidR="00AA1275" w:rsidRPr="00804EC5">
        <w:rPr>
          <w:lang w:val="en-GB"/>
        </w:rPr>
        <w:t>are</w:t>
      </w:r>
      <w:r w:rsidR="005C4D50" w:rsidRPr="00804EC5">
        <w:rPr>
          <w:lang w:val="en-GB"/>
        </w:rPr>
        <w:t xml:space="preserve"> punished through policies</w:t>
      </w:r>
      <w:r w:rsidR="00BC4989" w:rsidRPr="00804EC5">
        <w:rPr>
          <w:lang w:val="en-GB"/>
        </w:rPr>
        <w:t xml:space="preserve"> such as</w:t>
      </w:r>
      <w:r w:rsidR="00B147EA" w:rsidRPr="00804EC5">
        <w:rPr>
          <w:lang w:val="en-GB"/>
        </w:rPr>
        <w:t xml:space="preserve"> the</w:t>
      </w:r>
      <w:r w:rsidR="00BC4989" w:rsidRPr="00804EC5">
        <w:rPr>
          <w:lang w:val="en-GB"/>
        </w:rPr>
        <w:t xml:space="preserve"> prohibition o</w:t>
      </w:r>
      <w:r w:rsidR="00AA1275" w:rsidRPr="00804EC5">
        <w:rPr>
          <w:lang w:val="en-GB"/>
        </w:rPr>
        <w:t>f</w:t>
      </w:r>
      <w:r w:rsidR="00BC4989" w:rsidRPr="00804EC5">
        <w:rPr>
          <w:lang w:val="en-GB"/>
        </w:rPr>
        <w:t xml:space="preserve"> sleeping in public. This is </w:t>
      </w:r>
      <w:r w:rsidR="00AA1275" w:rsidRPr="00804EC5">
        <w:rPr>
          <w:lang w:val="en-GB"/>
        </w:rPr>
        <w:t>a similar</w:t>
      </w:r>
      <w:r w:rsidR="00BC4989" w:rsidRPr="00804EC5">
        <w:rPr>
          <w:lang w:val="en-GB"/>
        </w:rPr>
        <w:t xml:space="preserve"> problem</w:t>
      </w:r>
      <w:r w:rsidR="00AA1275" w:rsidRPr="00804EC5">
        <w:rPr>
          <w:lang w:val="en-GB"/>
        </w:rPr>
        <w:t>atic</w:t>
      </w:r>
      <w:r w:rsidR="00BC4989" w:rsidRPr="00804EC5">
        <w:rPr>
          <w:lang w:val="en-GB"/>
        </w:rPr>
        <w:t xml:space="preserve"> dichotomy of recognition as the double bind on homelessness. No matter whether the homeless </w:t>
      </w:r>
      <w:r w:rsidR="00AA1275" w:rsidRPr="00804EC5">
        <w:rPr>
          <w:lang w:val="en-GB"/>
        </w:rPr>
        <w:t>are</w:t>
      </w:r>
      <w:r w:rsidR="00BC4989" w:rsidRPr="00804EC5">
        <w:rPr>
          <w:lang w:val="en-GB"/>
        </w:rPr>
        <w:t xml:space="preserve"> recognized as autonomous individuals or not the homeless are reduced to </w:t>
      </w:r>
      <w:r w:rsidR="0044388A" w:rsidRPr="00804EC5">
        <w:rPr>
          <w:lang w:val="en-GB"/>
        </w:rPr>
        <w:t>the a</w:t>
      </w:r>
      <w:r w:rsidR="00BC4989" w:rsidRPr="00804EC5">
        <w:rPr>
          <w:lang w:val="en-GB"/>
        </w:rPr>
        <w:t>-political status due to their</w:t>
      </w:r>
      <w:r w:rsidR="00B96A93" w:rsidRPr="00804EC5">
        <w:rPr>
          <w:lang w:val="en-GB"/>
        </w:rPr>
        <w:t xml:space="preserve"> deviant</w:t>
      </w:r>
      <w:r w:rsidR="00BC4989" w:rsidRPr="00804EC5">
        <w:rPr>
          <w:lang w:val="en-GB"/>
        </w:rPr>
        <w:t xml:space="preserve"> lifestyle. </w:t>
      </w:r>
      <w:r w:rsidR="006911ED" w:rsidRPr="00804EC5">
        <w:rPr>
          <w:lang w:val="en-GB"/>
        </w:rPr>
        <w:t xml:space="preserve">Concludingly, the mere deviancy from </w:t>
      </w:r>
      <w:r w:rsidR="00AA1275" w:rsidRPr="00804EC5">
        <w:rPr>
          <w:lang w:val="en-GB"/>
        </w:rPr>
        <w:t xml:space="preserve">the </w:t>
      </w:r>
      <w:r w:rsidR="006911ED" w:rsidRPr="00804EC5">
        <w:rPr>
          <w:lang w:val="en-GB"/>
        </w:rPr>
        <w:t xml:space="preserve">societal norm </w:t>
      </w:r>
      <w:r w:rsidR="00AA1275" w:rsidRPr="00804EC5">
        <w:rPr>
          <w:lang w:val="en-GB"/>
        </w:rPr>
        <w:t>leads to</w:t>
      </w:r>
      <w:r w:rsidR="006911ED" w:rsidRPr="00804EC5">
        <w:rPr>
          <w:lang w:val="en-GB"/>
        </w:rPr>
        <w:t xml:space="preserve"> </w:t>
      </w:r>
      <w:r w:rsidR="004243A8" w:rsidRPr="00804EC5">
        <w:rPr>
          <w:lang w:val="en-GB"/>
        </w:rPr>
        <w:t xml:space="preserve">the reduction </w:t>
      </w:r>
      <w:r w:rsidR="00D44707" w:rsidRPr="00804EC5">
        <w:rPr>
          <w:lang w:val="en-GB"/>
        </w:rPr>
        <w:t>of</w:t>
      </w:r>
      <w:r w:rsidR="004243A8" w:rsidRPr="00804EC5">
        <w:rPr>
          <w:lang w:val="en-GB"/>
        </w:rPr>
        <w:t xml:space="preserve"> life </w:t>
      </w:r>
      <w:r w:rsidR="00D44707" w:rsidRPr="00804EC5">
        <w:rPr>
          <w:lang w:val="en-GB"/>
        </w:rPr>
        <w:t>outside the sphere of</w:t>
      </w:r>
      <w:r w:rsidR="007065B3" w:rsidRPr="00804EC5">
        <w:rPr>
          <w:lang w:val="en-GB"/>
        </w:rPr>
        <w:t xml:space="preserve"> law</w:t>
      </w:r>
      <w:r w:rsidR="006911ED" w:rsidRPr="00804EC5">
        <w:rPr>
          <w:lang w:val="en-GB"/>
        </w:rPr>
        <w:t>; either by punishment or by confinement.</w:t>
      </w:r>
      <w:r w:rsidR="00B01534" w:rsidRPr="00804EC5">
        <w:rPr>
          <w:lang w:val="en-GB"/>
        </w:rPr>
        <w:t xml:space="preserve"> </w:t>
      </w:r>
      <w:r w:rsidR="004E2BE5" w:rsidRPr="00804EC5">
        <w:rPr>
          <w:lang w:val="en-GB"/>
        </w:rPr>
        <w:t>Secondly,</w:t>
      </w:r>
      <w:r w:rsidR="004C2DC9" w:rsidRPr="00804EC5">
        <w:rPr>
          <w:lang w:val="en-GB"/>
        </w:rPr>
        <w:t xml:space="preserve"> </w:t>
      </w:r>
      <w:r w:rsidR="0054242C" w:rsidRPr="00804EC5">
        <w:rPr>
          <w:lang w:val="en-GB"/>
        </w:rPr>
        <w:t xml:space="preserve">I </w:t>
      </w:r>
      <w:r w:rsidR="004C2DC9" w:rsidRPr="00804EC5">
        <w:rPr>
          <w:lang w:val="en-GB"/>
        </w:rPr>
        <w:t xml:space="preserve">argue that the homeless are reduced to an </w:t>
      </w:r>
      <w:r w:rsidR="004E2BE5" w:rsidRPr="00804EC5">
        <w:rPr>
          <w:lang w:val="en-GB"/>
        </w:rPr>
        <w:t>animal-like</w:t>
      </w:r>
      <w:r w:rsidR="004C2DC9" w:rsidRPr="00804EC5">
        <w:rPr>
          <w:lang w:val="en-GB"/>
        </w:rPr>
        <w:t xml:space="preserve"> status</w:t>
      </w:r>
      <w:r w:rsidR="0028039F" w:rsidRPr="00804EC5">
        <w:rPr>
          <w:lang w:val="en-GB"/>
        </w:rPr>
        <w:t xml:space="preserve"> </w:t>
      </w:r>
      <w:r w:rsidR="004C2DC9" w:rsidRPr="00804EC5">
        <w:rPr>
          <w:lang w:val="en-GB"/>
        </w:rPr>
        <w:t xml:space="preserve">because they </w:t>
      </w:r>
      <w:r w:rsidR="00DC5990" w:rsidRPr="00804EC5">
        <w:rPr>
          <w:lang w:val="en-GB"/>
        </w:rPr>
        <w:t>have not reached the minimal threshold of basic needs. In fact, the homeless lag behind compared to housed people because they are even struggling to get enough money, food, and water to survive the da</w:t>
      </w:r>
      <w:r w:rsidR="00F550B0" w:rsidRPr="00804EC5">
        <w:rPr>
          <w:lang w:val="en-GB"/>
        </w:rPr>
        <w:t>y.</w:t>
      </w:r>
      <w:r w:rsidR="00F27F0D" w:rsidRPr="00804EC5">
        <w:rPr>
          <w:lang w:val="en-GB"/>
        </w:rPr>
        <w:t xml:space="preserve"> In addition, </w:t>
      </w:r>
      <w:r w:rsidR="0054242C" w:rsidRPr="00804EC5">
        <w:rPr>
          <w:lang w:val="en-GB"/>
        </w:rPr>
        <w:t xml:space="preserve">I </w:t>
      </w:r>
      <w:r w:rsidR="00F27F0D" w:rsidRPr="00804EC5">
        <w:rPr>
          <w:lang w:val="en-GB"/>
        </w:rPr>
        <w:t xml:space="preserve">also argue that the homeless </w:t>
      </w:r>
      <w:r w:rsidR="00AA1275" w:rsidRPr="00804EC5">
        <w:rPr>
          <w:lang w:val="en-GB"/>
        </w:rPr>
        <w:t>have</w:t>
      </w:r>
      <w:r w:rsidR="00F27F0D" w:rsidRPr="00804EC5">
        <w:rPr>
          <w:lang w:val="en-GB"/>
        </w:rPr>
        <w:t xml:space="preserve"> a</w:t>
      </w:r>
      <w:r w:rsidR="00AA1275" w:rsidRPr="00804EC5">
        <w:rPr>
          <w:lang w:val="en-GB"/>
        </w:rPr>
        <w:t>n</w:t>
      </w:r>
      <w:r w:rsidR="00F27F0D" w:rsidRPr="00804EC5">
        <w:rPr>
          <w:lang w:val="en-GB"/>
        </w:rPr>
        <w:t xml:space="preserve"> animal-like status, meaning a mere biological life instead of a qualified and valuable li</w:t>
      </w:r>
      <w:r w:rsidR="00AA1275" w:rsidRPr="00804EC5">
        <w:rPr>
          <w:lang w:val="en-GB"/>
        </w:rPr>
        <w:t>v</w:t>
      </w:r>
      <w:r w:rsidR="00F27F0D" w:rsidRPr="00804EC5">
        <w:rPr>
          <w:lang w:val="en-GB"/>
        </w:rPr>
        <w:t xml:space="preserve">e, </w:t>
      </w:r>
      <w:r w:rsidR="00354B16" w:rsidRPr="00804EC5">
        <w:rPr>
          <w:lang w:val="en-GB"/>
        </w:rPr>
        <w:t>as a consequence of their</w:t>
      </w:r>
      <w:r w:rsidR="00E257B7" w:rsidRPr="00804EC5">
        <w:rPr>
          <w:lang w:val="en-GB"/>
        </w:rPr>
        <w:t xml:space="preserve"> </w:t>
      </w:r>
      <w:r w:rsidR="00AC5966" w:rsidRPr="00804EC5">
        <w:rPr>
          <w:lang w:val="en-GB"/>
        </w:rPr>
        <w:t>a-</w:t>
      </w:r>
      <w:r w:rsidR="00F27F0D" w:rsidRPr="00804EC5">
        <w:rPr>
          <w:lang w:val="en-GB"/>
        </w:rPr>
        <w:t>political status.</w:t>
      </w:r>
      <w:r w:rsidR="008E6BEA" w:rsidRPr="00804EC5">
        <w:rPr>
          <w:lang w:val="en-GB"/>
        </w:rPr>
        <w:t xml:space="preserve"> In other words, living a life which solely entails the </w:t>
      </w:r>
      <w:r w:rsidR="00B147EA" w:rsidRPr="00804EC5">
        <w:rPr>
          <w:lang w:val="en-GB"/>
        </w:rPr>
        <w:t>preservation</w:t>
      </w:r>
      <w:r w:rsidR="008E6BEA" w:rsidRPr="00804EC5">
        <w:rPr>
          <w:lang w:val="en-GB"/>
        </w:rPr>
        <w:t xml:space="preserve"> of one’s body is not a </w:t>
      </w:r>
      <w:r w:rsidR="00604F29" w:rsidRPr="00804EC5">
        <w:rPr>
          <w:lang w:val="en-GB"/>
        </w:rPr>
        <w:t>worthy</w:t>
      </w:r>
      <w:r w:rsidR="008E6BEA" w:rsidRPr="00804EC5">
        <w:rPr>
          <w:lang w:val="en-GB"/>
        </w:rPr>
        <w:t xml:space="preserve"> life</w:t>
      </w:r>
      <w:r w:rsidR="00E62D83" w:rsidRPr="00804EC5">
        <w:rPr>
          <w:lang w:val="en-GB"/>
        </w:rPr>
        <w:t>;</w:t>
      </w:r>
      <w:r w:rsidR="007A4152" w:rsidRPr="00804EC5">
        <w:rPr>
          <w:lang w:val="en-GB"/>
        </w:rPr>
        <w:t xml:space="preserve"> which is exactly the way shelters treat the homeless. Concludingly</w:t>
      </w:r>
      <w:r w:rsidR="000945EB" w:rsidRPr="00804EC5">
        <w:rPr>
          <w:lang w:val="en-GB"/>
        </w:rPr>
        <w:t xml:space="preserve">, </w:t>
      </w:r>
      <w:r w:rsidR="00354B16" w:rsidRPr="00804EC5">
        <w:rPr>
          <w:lang w:val="en-GB"/>
        </w:rPr>
        <w:t>it follows that</w:t>
      </w:r>
      <w:r w:rsidR="0054242C" w:rsidRPr="00804EC5">
        <w:rPr>
          <w:lang w:val="en-GB"/>
        </w:rPr>
        <w:t xml:space="preserve"> </w:t>
      </w:r>
      <w:r w:rsidR="0049404A" w:rsidRPr="00804EC5">
        <w:rPr>
          <w:lang w:val="en-GB"/>
        </w:rPr>
        <w:t>homelessness can be assessed</w:t>
      </w:r>
      <w:r w:rsidR="000945EB" w:rsidRPr="00804EC5">
        <w:rPr>
          <w:lang w:val="en-GB"/>
        </w:rPr>
        <w:t xml:space="preserve"> </w:t>
      </w:r>
      <w:r w:rsidR="0054242C" w:rsidRPr="00804EC5">
        <w:rPr>
          <w:lang w:val="en-GB"/>
        </w:rPr>
        <w:t>a</w:t>
      </w:r>
      <w:r w:rsidR="000945EB" w:rsidRPr="00804EC5">
        <w:rPr>
          <w:lang w:val="en-GB"/>
        </w:rPr>
        <w:t xml:space="preserve">s </w:t>
      </w:r>
      <w:r w:rsidR="0049404A" w:rsidRPr="00804EC5">
        <w:rPr>
          <w:lang w:val="en-GB"/>
        </w:rPr>
        <w:t xml:space="preserve">the </w:t>
      </w:r>
      <w:r w:rsidR="000945EB" w:rsidRPr="00804EC5">
        <w:rPr>
          <w:i/>
          <w:iCs/>
          <w:lang w:val="en-GB"/>
        </w:rPr>
        <w:t>homo sacer</w:t>
      </w:r>
      <w:r w:rsidR="0049404A" w:rsidRPr="00804EC5">
        <w:rPr>
          <w:i/>
          <w:iCs/>
          <w:lang w:val="en-GB"/>
        </w:rPr>
        <w:t xml:space="preserve"> </w:t>
      </w:r>
      <w:r w:rsidR="0049404A" w:rsidRPr="00804EC5">
        <w:rPr>
          <w:lang w:val="en-GB"/>
        </w:rPr>
        <w:t>of current society</w:t>
      </w:r>
      <w:r w:rsidR="000945EB" w:rsidRPr="00804EC5">
        <w:rPr>
          <w:lang w:val="en-GB"/>
        </w:rPr>
        <w:t xml:space="preserve">. </w:t>
      </w:r>
      <w:r w:rsidR="00AA1275" w:rsidRPr="00804EC5">
        <w:rPr>
          <w:lang w:val="en-GB"/>
        </w:rPr>
        <w:t xml:space="preserve">They are viewed as cut off from society, instead of treated as politically equal. </w:t>
      </w:r>
      <w:r w:rsidR="002E124A" w:rsidRPr="00804EC5">
        <w:rPr>
          <w:lang w:val="en-GB"/>
        </w:rPr>
        <w:t>This is problematic since the homeless are</w:t>
      </w:r>
      <w:r w:rsidR="00AA1275" w:rsidRPr="00804EC5">
        <w:rPr>
          <w:lang w:val="en-GB"/>
        </w:rPr>
        <w:t xml:space="preserve"> thus</w:t>
      </w:r>
      <w:r w:rsidR="002E124A" w:rsidRPr="00804EC5">
        <w:rPr>
          <w:lang w:val="en-GB"/>
        </w:rPr>
        <w:t xml:space="preserve"> wrongly reduced to the inferior status of bare life</w:t>
      </w:r>
      <w:r w:rsidR="00D66035" w:rsidRPr="00804EC5">
        <w:rPr>
          <w:lang w:val="en-GB"/>
        </w:rPr>
        <w:t>.</w:t>
      </w:r>
      <w:r w:rsidR="00E16160" w:rsidRPr="00804EC5">
        <w:rPr>
          <w:lang w:val="en-GB"/>
        </w:rPr>
        <w:t xml:space="preserve"> The ban</w:t>
      </w:r>
      <w:r w:rsidR="00AA1275" w:rsidRPr="00804EC5">
        <w:rPr>
          <w:lang w:val="en-GB"/>
        </w:rPr>
        <w:t xml:space="preserve"> implied by</w:t>
      </w:r>
      <w:r w:rsidR="00E16160" w:rsidRPr="00804EC5">
        <w:rPr>
          <w:lang w:val="en-GB"/>
        </w:rPr>
        <w:t xml:space="preserve"> </w:t>
      </w:r>
      <w:r w:rsidR="00E16160" w:rsidRPr="00804EC5">
        <w:rPr>
          <w:i/>
          <w:iCs/>
          <w:lang w:val="en-GB"/>
        </w:rPr>
        <w:t>homo sacer</w:t>
      </w:r>
      <w:r w:rsidR="00E16160" w:rsidRPr="00804EC5">
        <w:rPr>
          <w:lang w:val="en-GB"/>
        </w:rPr>
        <w:t xml:space="preserve">, which </w:t>
      </w:r>
      <w:r w:rsidR="00AA1275" w:rsidRPr="00804EC5">
        <w:rPr>
          <w:lang w:val="en-GB"/>
        </w:rPr>
        <w:t xml:space="preserve">in its original meaning </w:t>
      </w:r>
      <w:r w:rsidR="00E16160" w:rsidRPr="00804EC5">
        <w:rPr>
          <w:lang w:val="en-GB"/>
        </w:rPr>
        <w:t xml:space="preserve">was used as a punishment, is now wrongly </w:t>
      </w:r>
      <w:r w:rsidR="00AA1275" w:rsidRPr="00804EC5">
        <w:rPr>
          <w:lang w:val="en-GB"/>
        </w:rPr>
        <w:t>inflicted on</w:t>
      </w:r>
      <w:r w:rsidR="0091714A" w:rsidRPr="00804EC5">
        <w:rPr>
          <w:lang w:val="en-GB"/>
        </w:rPr>
        <w:t xml:space="preserve"> the homeless</w:t>
      </w:r>
      <w:r w:rsidR="00AA1275" w:rsidRPr="00804EC5">
        <w:rPr>
          <w:lang w:val="en-GB"/>
        </w:rPr>
        <w:t xml:space="preserve"> </w:t>
      </w:r>
      <w:r w:rsidR="008B315E" w:rsidRPr="00804EC5">
        <w:rPr>
          <w:lang w:val="en-GB"/>
        </w:rPr>
        <w:t>merely</w:t>
      </w:r>
      <w:r w:rsidR="004C797E" w:rsidRPr="00804EC5">
        <w:rPr>
          <w:lang w:val="en-GB"/>
        </w:rPr>
        <w:t xml:space="preserve"> based on their status instead of as a punishment</w:t>
      </w:r>
      <w:r w:rsidR="008F54C9" w:rsidRPr="00804EC5">
        <w:rPr>
          <w:lang w:val="en-GB"/>
        </w:rPr>
        <w:t xml:space="preserve">. </w:t>
      </w:r>
      <w:r w:rsidR="00AA1275" w:rsidRPr="00804EC5">
        <w:rPr>
          <w:lang w:val="en-GB"/>
        </w:rPr>
        <w:t>As a result</w:t>
      </w:r>
      <w:r w:rsidR="00D654D1" w:rsidRPr="00804EC5">
        <w:rPr>
          <w:lang w:val="en-GB"/>
        </w:rPr>
        <w:t xml:space="preserve">, the homeless </w:t>
      </w:r>
      <w:r w:rsidR="003B43A7" w:rsidRPr="00804EC5">
        <w:rPr>
          <w:lang w:val="en-GB"/>
        </w:rPr>
        <w:t xml:space="preserve">are reduced to bare life which excludes them from </w:t>
      </w:r>
      <w:r w:rsidR="00D2632C" w:rsidRPr="00804EC5">
        <w:rPr>
          <w:lang w:val="en-GB"/>
        </w:rPr>
        <w:t xml:space="preserve">political participation and </w:t>
      </w:r>
      <w:r w:rsidR="00AA1275" w:rsidRPr="00804EC5">
        <w:rPr>
          <w:lang w:val="en-GB"/>
        </w:rPr>
        <w:t xml:space="preserve">a </w:t>
      </w:r>
      <w:r w:rsidR="00DD0654" w:rsidRPr="00804EC5">
        <w:rPr>
          <w:lang w:val="en-GB"/>
        </w:rPr>
        <w:t>meaningful life in general.</w:t>
      </w:r>
    </w:p>
    <w:p w14:paraId="3EB2F4DF" w14:textId="1B05E047" w:rsidR="00CF142A" w:rsidRPr="00804EC5" w:rsidRDefault="00CF142A" w:rsidP="001D0B3B">
      <w:pPr>
        <w:spacing w:line="480" w:lineRule="auto"/>
        <w:ind w:firstLine="720"/>
        <w:jc w:val="both"/>
        <w:rPr>
          <w:lang w:val="en-GB"/>
        </w:rPr>
      </w:pPr>
      <w:r w:rsidRPr="00804EC5">
        <w:rPr>
          <w:lang w:val="en-GB"/>
        </w:rPr>
        <w:t xml:space="preserve">The difference approach argues for a diverse conception of the public sphere in order to </w:t>
      </w:r>
      <w:r w:rsidR="00000390" w:rsidRPr="00804EC5">
        <w:rPr>
          <w:lang w:val="en-GB"/>
        </w:rPr>
        <w:t>accommodate</w:t>
      </w:r>
      <w:r w:rsidRPr="00804EC5">
        <w:rPr>
          <w:lang w:val="en-GB"/>
        </w:rPr>
        <w:t xml:space="preserve"> the homeless </w:t>
      </w:r>
      <w:r w:rsidR="00000390" w:rsidRPr="00804EC5">
        <w:rPr>
          <w:lang w:val="en-GB"/>
        </w:rPr>
        <w:t xml:space="preserve">with </w:t>
      </w:r>
      <w:r w:rsidRPr="00804EC5">
        <w:rPr>
          <w:lang w:val="en-GB"/>
        </w:rPr>
        <w:t xml:space="preserve">a </w:t>
      </w:r>
      <w:r w:rsidR="006051C3" w:rsidRPr="00804EC5">
        <w:rPr>
          <w:lang w:val="en-GB"/>
        </w:rPr>
        <w:t xml:space="preserve">worthy way of living. </w:t>
      </w:r>
      <w:r w:rsidR="00ED4A6B" w:rsidRPr="00804EC5">
        <w:rPr>
          <w:lang w:val="en-GB"/>
        </w:rPr>
        <w:t>By revaluati</w:t>
      </w:r>
      <w:r w:rsidR="00000390" w:rsidRPr="00804EC5">
        <w:rPr>
          <w:lang w:val="en-GB"/>
        </w:rPr>
        <w:t>ng</w:t>
      </w:r>
      <w:r w:rsidR="00ED4A6B" w:rsidRPr="00804EC5">
        <w:rPr>
          <w:lang w:val="en-GB"/>
        </w:rPr>
        <w:t xml:space="preserve"> the public sphere, the homeless</w:t>
      </w:r>
      <w:r w:rsidR="00000390" w:rsidRPr="00804EC5">
        <w:rPr>
          <w:lang w:val="en-GB"/>
        </w:rPr>
        <w:t xml:space="preserve"> will</w:t>
      </w:r>
      <w:r w:rsidR="00ED4A6B" w:rsidRPr="00804EC5">
        <w:rPr>
          <w:lang w:val="en-GB"/>
        </w:rPr>
        <w:t xml:space="preserve"> no longer </w:t>
      </w:r>
      <w:r w:rsidR="001C25D5" w:rsidRPr="00804EC5">
        <w:rPr>
          <w:lang w:val="en-GB"/>
        </w:rPr>
        <w:t xml:space="preserve">deviate from the homogenous norm of society and will </w:t>
      </w:r>
      <w:r w:rsidR="00000390" w:rsidRPr="00804EC5">
        <w:rPr>
          <w:lang w:val="en-GB"/>
        </w:rPr>
        <w:t xml:space="preserve">subsequently </w:t>
      </w:r>
      <w:r w:rsidR="001C25D5" w:rsidRPr="00804EC5">
        <w:rPr>
          <w:lang w:val="en-GB"/>
        </w:rPr>
        <w:t xml:space="preserve">not be treated as </w:t>
      </w:r>
      <w:r w:rsidR="001C25D5" w:rsidRPr="00804EC5">
        <w:rPr>
          <w:i/>
          <w:iCs/>
          <w:lang w:val="en-GB"/>
        </w:rPr>
        <w:t>homo sacer</w:t>
      </w:r>
      <w:r w:rsidR="001C25D5" w:rsidRPr="00804EC5">
        <w:rPr>
          <w:lang w:val="en-GB"/>
        </w:rPr>
        <w:t>.</w:t>
      </w:r>
      <w:r w:rsidR="00E43C2B" w:rsidRPr="00804EC5">
        <w:rPr>
          <w:lang w:val="en-GB"/>
        </w:rPr>
        <w:t xml:space="preserve"> This</w:t>
      </w:r>
      <w:r w:rsidR="00732764" w:rsidRPr="00804EC5">
        <w:rPr>
          <w:lang w:val="en-GB"/>
        </w:rPr>
        <w:t xml:space="preserve"> inclusive stance ensures th</w:t>
      </w:r>
      <w:r w:rsidR="00000390" w:rsidRPr="00804EC5">
        <w:rPr>
          <w:lang w:val="en-GB"/>
        </w:rPr>
        <w:t>at</w:t>
      </w:r>
      <w:r w:rsidR="00E43C2B" w:rsidRPr="00804EC5">
        <w:rPr>
          <w:lang w:val="en-GB"/>
        </w:rPr>
        <w:t xml:space="preserve"> homelessness will be </w:t>
      </w:r>
      <w:r w:rsidR="00000390" w:rsidRPr="00804EC5">
        <w:rPr>
          <w:lang w:val="en-GB"/>
        </w:rPr>
        <w:t>seen</w:t>
      </w:r>
      <w:r w:rsidR="00E43C2B" w:rsidRPr="00804EC5">
        <w:rPr>
          <w:lang w:val="en-GB"/>
        </w:rPr>
        <w:t xml:space="preserve"> as a meaningful </w:t>
      </w:r>
      <w:r w:rsidR="00732764" w:rsidRPr="00804EC5">
        <w:rPr>
          <w:lang w:val="en-GB"/>
        </w:rPr>
        <w:t>lifestyle</w:t>
      </w:r>
      <w:r w:rsidR="00E43C2B" w:rsidRPr="00804EC5">
        <w:rPr>
          <w:lang w:val="en-GB"/>
        </w:rPr>
        <w:t xml:space="preserve"> within society</w:t>
      </w:r>
      <w:r w:rsidR="00732764" w:rsidRPr="00804EC5">
        <w:rPr>
          <w:lang w:val="en-GB"/>
        </w:rPr>
        <w:t xml:space="preserve">. Next paragraph will further </w:t>
      </w:r>
      <w:r w:rsidR="00000390" w:rsidRPr="00804EC5">
        <w:rPr>
          <w:lang w:val="en-GB"/>
        </w:rPr>
        <w:t>describe</w:t>
      </w:r>
      <w:r w:rsidR="00732764" w:rsidRPr="00804EC5">
        <w:rPr>
          <w:lang w:val="en-GB"/>
        </w:rPr>
        <w:t xml:space="preserve"> the ways</w:t>
      </w:r>
      <w:r w:rsidR="00000390" w:rsidRPr="00804EC5">
        <w:rPr>
          <w:lang w:val="en-GB"/>
        </w:rPr>
        <w:t xml:space="preserve"> in which</w:t>
      </w:r>
      <w:r w:rsidR="00732764" w:rsidRPr="00804EC5">
        <w:rPr>
          <w:lang w:val="en-GB"/>
        </w:rPr>
        <w:t xml:space="preserve"> the difference approach envisions such revaluation of the public sphere.</w:t>
      </w:r>
    </w:p>
    <w:p w14:paraId="4DEA3D44" w14:textId="77777777" w:rsidR="00D01226" w:rsidRPr="00804EC5" w:rsidRDefault="00D01226" w:rsidP="001D0B3B">
      <w:pPr>
        <w:spacing w:line="480" w:lineRule="auto"/>
        <w:ind w:firstLine="720"/>
        <w:jc w:val="both"/>
        <w:rPr>
          <w:lang w:val="en-GB"/>
        </w:rPr>
      </w:pPr>
    </w:p>
    <w:p w14:paraId="40400DB6" w14:textId="71CFB37E" w:rsidR="00792BF3" w:rsidRPr="00804EC5" w:rsidRDefault="00792BF3" w:rsidP="0010516F">
      <w:pPr>
        <w:pStyle w:val="Kop2"/>
        <w:rPr>
          <w:lang w:val="en-GB"/>
        </w:rPr>
      </w:pPr>
      <w:bookmarkStart w:id="250" w:name="_Toc73988622"/>
      <w:bookmarkStart w:id="251" w:name="_Toc74235710"/>
      <w:bookmarkStart w:id="252" w:name="_Toc75177245"/>
      <w:bookmarkStart w:id="253" w:name="_Toc79760178"/>
      <w:r w:rsidRPr="00804EC5">
        <w:rPr>
          <w:lang w:val="en-GB"/>
        </w:rPr>
        <w:t xml:space="preserve">3.3 Revaluation of the </w:t>
      </w:r>
      <w:r w:rsidR="00647F21" w:rsidRPr="00804EC5">
        <w:rPr>
          <w:lang w:val="en-GB"/>
        </w:rPr>
        <w:t>P</w:t>
      </w:r>
      <w:r w:rsidRPr="00804EC5">
        <w:rPr>
          <w:lang w:val="en-GB"/>
        </w:rPr>
        <w:t xml:space="preserve">ublic </w:t>
      </w:r>
      <w:r w:rsidR="00647F21" w:rsidRPr="00804EC5">
        <w:rPr>
          <w:lang w:val="en-GB"/>
        </w:rPr>
        <w:t>S</w:t>
      </w:r>
      <w:r w:rsidRPr="00804EC5">
        <w:rPr>
          <w:lang w:val="en-GB"/>
        </w:rPr>
        <w:t>phere</w:t>
      </w:r>
      <w:bookmarkEnd w:id="250"/>
      <w:bookmarkEnd w:id="251"/>
      <w:bookmarkEnd w:id="252"/>
      <w:bookmarkEnd w:id="253"/>
    </w:p>
    <w:p w14:paraId="7DEC21C9" w14:textId="24C7536E" w:rsidR="00D01226" w:rsidRPr="00804EC5" w:rsidRDefault="00455354" w:rsidP="007C721B">
      <w:pPr>
        <w:spacing w:line="480" w:lineRule="auto"/>
        <w:ind w:firstLine="720"/>
        <w:jc w:val="both"/>
        <w:rPr>
          <w:lang w:val="en-GB"/>
        </w:rPr>
      </w:pPr>
      <w:r w:rsidRPr="00804EC5">
        <w:rPr>
          <w:lang w:val="en-GB"/>
        </w:rPr>
        <w:t>To recognize the homeless without reducing them to bare life,</w:t>
      </w:r>
      <w:r w:rsidR="00792BF3" w:rsidRPr="00804EC5">
        <w:rPr>
          <w:lang w:val="en-GB"/>
        </w:rPr>
        <w:t xml:space="preserve"> the difference approach argues for a revaluation of the public</w:t>
      </w:r>
      <w:r w:rsidRPr="00804EC5">
        <w:rPr>
          <w:lang w:val="en-GB"/>
        </w:rPr>
        <w:t xml:space="preserve">. </w:t>
      </w:r>
      <w:r w:rsidR="001A59AF" w:rsidRPr="00804EC5">
        <w:rPr>
          <w:lang w:val="en-GB"/>
        </w:rPr>
        <w:t xml:space="preserve">By recognizing a plural societal norm, the homeless will no longer be regarded as ‘otherness’ and therefore </w:t>
      </w:r>
      <w:r w:rsidR="0044579C" w:rsidRPr="00804EC5">
        <w:rPr>
          <w:lang w:val="en-GB"/>
        </w:rPr>
        <w:t xml:space="preserve">will not be reduced to bare life. In other words: by </w:t>
      </w:r>
      <w:r w:rsidR="00906F40" w:rsidRPr="00804EC5">
        <w:rPr>
          <w:lang w:val="en-GB"/>
        </w:rPr>
        <w:t>pluralizing the public sphere</w:t>
      </w:r>
      <w:r w:rsidR="00013E68" w:rsidRPr="00804EC5">
        <w:rPr>
          <w:lang w:val="en-GB"/>
        </w:rPr>
        <w:t xml:space="preserve"> and accepting different social attachments</w:t>
      </w:r>
      <w:r w:rsidR="00227F5A" w:rsidRPr="00804EC5">
        <w:rPr>
          <w:lang w:val="en-GB"/>
        </w:rPr>
        <w:t xml:space="preserve"> a</w:t>
      </w:r>
      <w:r w:rsidR="00447887" w:rsidRPr="00804EC5">
        <w:rPr>
          <w:lang w:val="en-GB"/>
        </w:rPr>
        <w:t>s</w:t>
      </w:r>
      <w:r w:rsidR="00227F5A" w:rsidRPr="00804EC5">
        <w:rPr>
          <w:lang w:val="en-GB"/>
        </w:rPr>
        <w:t xml:space="preserve"> valuable</w:t>
      </w:r>
      <w:r w:rsidR="00906F40" w:rsidRPr="00804EC5">
        <w:rPr>
          <w:lang w:val="en-GB"/>
        </w:rPr>
        <w:t xml:space="preserve">, the difference approach removes the wrongly assigned status of </w:t>
      </w:r>
      <w:r w:rsidR="00906F40" w:rsidRPr="00804EC5">
        <w:rPr>
          <w:i/>
          <w:iCs/>
          <w:lang w:val="en-GB"/>
        </w:rPr>
        <w:t>homo sacer</w:t>
      </w:r>
      <w:r w:rsidR="00906F40" w:rsidRPr="00804EC5">
        <w:rPr>
          <w:lang w:val="en-GB"/>
        </w:rPr>
        <w:t>.</w:t>
      </w:r>
      <w:r w:rsidR="007C721B" w:rsidRPr="00804EC5">
        <w:rPr>
          <w:lang w:val="en-GB"/>
        </w:rPr>
        <w:t xml:space="preserve"> </w:t>
      </w:r>
      <w:r w:rsidRPr="00804EC5">
        <w:rPr>
          <w:lang w:val="en-GB"/>
        </w:rPr>
        <w:t xml:space="preserve">Feldman does this by introducing a notion of pluralistic citizenship, Arnold does this by introducing a notion of cosmopolitan citizenship </w:t>
      </w:r>
      <w:r w:rsidR="00792BF3" w:rsidRPr="00804EC5">
        <w:rPr>
          <w:lang w:val="en-GB"/>
        </w:rPr>
        <w:fldChar w:fldCharType="begin"/>
      </w:r>
      <w:r w:rsidR="005A673A" w:rsidRPr="00804EC5">
        <w:rPr>
          <w:lang w:val="en-GB"/>
        </w:rPr>
        <w:instrText xml:space="preserve"> ADDIN EN.CITE &lt;EndNote&gt;&lt;Cite&gt;&lt;Author&gt;Arnold&lt;/Author&gt;&lt;Year&gt;2012&lt;/Year&gt;&lt;RecNum&gt;5&lt;/RecNum&gt;&lt;DisplayText&gt;(Arnold, 2012; Feldman, 2018)&lt;/DisplayText&gt;&lt;record&gt;&lt;rec-number&gt;5&lt;/rec-number&gt;&lt;foreign-keys&gt;&lt;key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Feldman&lt;/Author&gt;&lt;Year&gt;2018&lt;/Year&gt;&lt;RecNum&gt;3&lt;/RecNum&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792BF3" w:rsidRPr="00804EC5">
        <w:rPr>
          <w:lang w:val="en-GB"/>
        </w:rPr>
        <w:fldChar w:fldCharType="separate"/>
      </w:r>
      <w:r w:rsidR="00792BF3" w:rsidRPr="00804EC5">
        <w:rPr>
          <w:noProof/>
          <w:lang w:val="en-GB"/>
        </w:rPr>
        <w:t>(Arnold, 2012; Feldman, 2018)</w:t>
      </w:r>
      <w:r w:rsidR="00792BF3" w:rsidRPr="00804EC5">
        <w:rPr>
          <w:lang w:val="en-GB"/>
        </w:rPr>
        <w:fldChar w:fldCharType="end"/>
      </w:r>
      <w:r w:rsidR="00792BF3" w:rsidRPr="00804EC5">
        <w:rPr>
          <w:lang w:val="en-GB"/>
        </w:rPr>
        <w:t>.</w:t>
      </w:r>
    </w:p>
    <w:p w14:paraId="4B8C63E0" w14:textId="77777777" w:rsidR="003A62CD" w:rsidRPr="00804EC5" w:rsidRDefault="003A62CD" w:rsidP="003A62CD">
      <w:pPr>
        <w:spacing w:line="480" w:lineRule="auto"/>
        <w:ind w:firstLine="720"/>
        <w:jc w:val="both"/>
        <w:rPr>
          <w:lang w:val="en-GB"/>
        </w:rPr>
      </w:pPr>
    </w:p>
    <w:p w14:paraId="2B8BD329" w14:textId="4C3A7254" w:rsidR="00DB236C" w:rsidRPr="00804EC5" w:rsidRDefault="00455354" w:rsidP="00AC2BE5">
      <w:pPr>
        <w:pStyle w:val="Kop3"/>
        <w:rPr>
          <w:bCs/>
          <w:lang w:val="en-GB"/>
        </w:rPr>
      </w:pPr>
      <w:bookmarkStart w:id="254" w:name="_Toc73988623"/>
      <w:bookmarkStart w:id="255" w:name="_Toc75362762"/>
      <w:bookmarkStart w:id="256" w:name="_Toc75363084"/>
      <w:bookmarkStart w:id="257" w:name="_Toc75430730"/>
      <w:bookmarkStart w:id="258" w:name="_Toc75433399"/>
      <w:bookmarkStart w:id="259" w:name="_Toc77499060"/>
      <w:bookmarkStart w:id="260" w:name="_Toc78367063"/>
      <w:bookmarkStart w:id="261" w:name="_Toc78803536"/>
      <w:bookmarkStart w:id="262" w:name="_Toc79139750"/>
      <w:bookmarkStart w:id="263" w:name="_Toc79139793"/>
      <w:bookmarkStart w:id="264" w:name="_Toc79260964"/>
      <w:bookmarkStart w:id="265" w:name="_Toc79261007"/>
      <w:bookmarkStart w:id="266" w:name="_Toc79408362"/>
      <w:bookmarkStart w:id="267" w:name="_Toc79495772"/>
      <w:bookmarkStart w:id="268" w:name="_Toc79584357"/>
      <w:bookmarkStart w:id="269" w:name="_Toc79661816"/>
      <w:bookmarkStart w:id="270" w:name="_Toc79746093"/>
      <w:bookmarkStart w:id="271" w:name="_Toc79760179"/>
      <w:bookmarkStart w:id="272" w:name="_Hlk78793154"/>
      <w:r w:rsidRPr="00804EC5">
        <w:rPr>
          <w:bCs/>
          <w:lang w:val="en-GB"/>
        </w:rPr>
        <w:t>3.3.1</w:t>
      </w:r>
      <w:r w:rsidR="00AA5ED8" w:rsidRPr="00804EC5">
        <w:rPr>
          <w:bCs/>
          <w:lang w:val="en-GB"/>
        </w:rPr>
        <w:t xml:space="preserve"> </w:t>
      </w:r>
      <w:r w:rsidR="0052435C" w:rsidRPr="00804EC5">
        <w:rPr>
          <w:bCs/>
          <w:lang w:val="en-GB"/>
        </w:rPr>
        <w:t>Pluralistic</w:t>
      </w:r>
      <w:r w:rsidR="00792BF3" w:rsidRPr="00804EC5">
        <w:rPr>
          <w:bCs/>
          <w:lang w:val="en-GB"/>
        </w:rPr>
        <w:t xml:space="preserve"> </w:t>
      </w:r>
      <w:r w:rsidR="00647F21" w:rsidRPr="00804EC5">
        <w:rPr>
          <w:bCs/>
          <w:lang w:val="en-GB"/>
        </w:rPr>
        <w:t>C</w:t>
      </w:r>
      <w:r w:rsidR="00792BF3" w:rsidRPr="00804EC5">
        <w:rPr>
          <w:bCs/>
          <w:lang w:val="en-GB"/>
        </w:rPr>
        <w:t>itizenship</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325C4499" w14:textId="65976706" w:rsidR="00940CB2" w:rsidRPr="00804EC5" w:rsidRDefault="00792BF3" w:rsidP="00783708">
      <w:pPr>
        <w:pStyle w:val="Tekstopmerking"/>
        <w:spacing w:line="480" w:lineRule="auto"/>
        <w:ind w:firstLine="720"/>
        <w:jc w:val="both"/>
        <w:rPr>
          <w:sz w:val="22"/>
          <w:szCs w:val="22"/>
          <w:lang w:val="en-GB"/>
        </w:rPr>
      </w:pPr>
      <w:r w:rsidRPr="00804EC5">
        <w:rPr>
          <w:sz w:val="22"/>
          <w:szCs w:val="22"/>
          <w:lang w:val="en-GB"/>
        </w:rPr>
        <w:t xml:space="preserve">Feldman argues for a </w:t>
      </w:r>
      <w:r w:rsidR="00335744" w:rsidRPr="00804EC5">
        <w:rPr>
          <w:sz w:val="22"/>
          <w:szCs w:val="22"/>
          <w:lang w:val="en-GB"/>
        </w:rPr>
        <w:t>pluralistic</w:t>
      </w:r>
      <w:r w:rsidRPr="00804EC5">
        <w:rPr>
          <w:sz w:val="22"/>
          <w:szCs w:val="22"/>
          <w:lang w:val="en-GB"/>
        </w:rPr>
        <w:t xml:space="preserve"> notion of citizenship </w:t>
      </w:r>
      <w:r w:rsidR="00CA1E1E" w:rsidRPr="00804EC5">
        <w:rPr>
          <w:sz w:val="22"/>
          <w:szCs w:val="22"/>
          <w:lang w:val="en-GB"/>
        </w:rPr>
        <w:t xml:space="preserve">in which </w:t>
      </w:r>
      <w:r w:rsidRPr="00804EC5">
        <w:rPr>
          <w:sz w:val="22"/>
          <w:szCs w:val="22"/>
          <w:lang w:val="en-GB"/>
        </w:rPr>
        <w:t xml:space="preserve">the </w:t>
      </w:r>
      <w:r w:rsidR="00AC2BE5" w:rsidRPr="00804EC5">
        <w:rPr>
          <w:sz w:val="22"/>
          <w:szCs w:val="22"/>
          <w:lang w:val="en-GB"/>
        </w:rPr>
        <w:t>recognition of the homeless is of great importance</w:t>
      </w:r>
      <w:r w:rsidR="0088618E" w:rsidRPr="00804EC5">
        <w:rPr>
          <w:sz w:val="22"/>
          <w:szCs w:val="22"/>
          <w:lang w:val="en-GB"/>
        </w:rPr>
        <w:t xml:space="preserve"> </w:t>
      </w:r>
      <w:r w:rsidR="0088618E" w:rsidRPr="00804EC5">
        <w:rPr>
          <w:sz w:val="22"/>
          <w:szCs w:val="22"/>
          <w:lang w:val="en-GB"/>
        </w:rPr>
        <w:fldChar w:fldCharType="begin"/>
      </w:r>
      <w:r w:rsidR="007409E4" w:rsidRPr="00804EC5">
        <w:rPr>
          <w:sz w:val="22"/>
          <w:szCs w:val="22"/>
          <w:lang w:val="en-GB"/>
        </w:rPr>
        <w:instrText xml:space="preserve"> ADDIN EN.CITE &lt;EndNote&gt;&lt;Cite&gt;&lt;Author&gt;Feldman&lt;/Author&gt;&lt;Year&gt;2018&lt;/Year&gt;&lt;RecNum&gt;3&lt;/RecNum&gt;&lt;DisplayText&gt;(Feldman, 2018; Moon, 2005, p. 154)&lt;/DisplayText&gt;&lt;record&gt;&lt;rec-number&gt;3&lt;/rec-number&gt;&lt;foreign-keys&gt;&lt;key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Cite&gt;&lt;Author&gt;Moon&lt;/Author&gt;&lt;Year&gt;2005&lt;/Year&gt;&lt;RecNum&gt;46&lt;/RecNum&gt;&lt;Pages&gt;154&lt;/Pages&gt;&lt;record&gt;&lt;rec-number&gt;46&lt;/rec-number&gt;&lt;foreign-keys&gt;&lt;key app="EN" db-id="ata2e9aagwz2epeds28pp5s62wa5rwptasfr" timestamp="1624106376"&gt;46&lt;/key&gt;&lt;/foreign-keys&gt;&lt;ref-type name="Journal Article"&gt;17&lt;/ref-type&gt;&lt;contributors&gt;&lt;authors&gt;&lt;author&gt;Moon, J Donald&lt;/author&gt;&lt;/authors&gt;&lt;/contributors&gt;&lt;titles&gt;&lt;title&gt;Citizens Without Shelter: Homelessness, Democracy, and Political Exclusion by Leonard C. Feldman&lt;/title&gt;&lt;secondary-title&gt;Perspectives on Politics&lt;/secondary-title&gt;&lt;/titles&gt;&lt;periodical&gt;&lt;full-title&gt;Perspectives on Politics&lt;/full-title&gt;&lt;/periodical&gt;&lt;pages&gt;154-155&lt;/pages&gt;&lt;volume&gt;3&lt;/volume&gt;&lt;number&gt;1&lt;/number&gt;&lt;dates&gt;&lt;year&gt;2005&lt;/year&gt;&lt;/dates&gt;&lt;isbn&gt;1541-0986&lt;/isbn&gt;&lt;urls&gt;&lt;/urls&gt;&lt;/record&gt;&lt;/Cite&gt;&lt;/EndNote&gt;</w:instrText>
      </w:r>
      <w:r w:rsidR="0088618E" w:rsidRPr="00804EC5">
        <w:rPr>
          <w:sz w:val="22"/>
          <w:szCs w:val="22"/>
          <w:lang w:val="en-GB"/>
        </w:rPr>
        <w:fldChar w:fldCharType="separate"/>
      </w:r>
      <w:r w:rsidR="007409E4" w:rsidRPr="00804EC5">
        <w:rPr>
          <w:noProof/>
          <w:sz w:val="22"/>
          <w:szCs w:val="22"/>
          <w:lang w:val="en-GB"/>
        </w:rPr>
        <w:t>(Feldman, 2018; Moon, 2005, p. 154)</w:t>
      </w:r>
      <w:r w:rsidR="0088618E" w:rsidRPr="00804EC5">
        <w:rPr>
          <w:sz w:val="22"/>
          <w:szCs w:val="22"/>
          <w:lang w:val="en-GB"/>
        </w:rPr>
        <w:fldChar w:fldCharType="end"/>
      </w:r>
      <w:r w:rsidR="00AC2BE5" w:rsidRPr="00804EC5">
        <w:rPr>
          <w:sz w:val="22"/>
          <w:szCs w:val="22"/>
          <w:lang w:val="en-GB"/>
        </w:rPr>
        <w:t xml:space="preserve">. </w:t>
      </w:r>
      <w:r w:rsidR="007F6493" w:rsidRPr="00804EC5">
        <w:rPr>
          <w:sz w:val="22"/>
          <w:szCs w:val="22"/>
          <w:lang w:val="en-GB"/>
        </w:rPr>
        <w:t xml:space="preserve">The current way society is treating the homeless is by </w:t>
      </w:r>
      <w:r w:rsidR="00FA51F4" w:rsidRPr="00804EC5">
        <w:rPr>
          <w:sz w:val="22"/>
          <w:szCs w:val="22"/>
          <w:lang w:val="en-GB"/>
        </w:rPr>
        <w:t xml:space="preserve">maldistribution, </w:t>
      </w:r>
      <w:r w:rsidR="009142BE" w:rsidRPr="00804EC5">
        <w:rPr>
          <w:sz w:val="22"/>
          <w:szCs w:val="22"/>
          <w:lang w:val="en-GB"/>
        </w:rPr>
        <w:t>misrecognition,</w:t>
      </w:r>
      <w:r w:rsidR="007F6493" w:rsidRPr="00804EC5">
        <w:rPr>
          <w:sz w:val="22"/>
          <w:szCs w:val="22"/>
          <w:lang w:val="en-GB"/>
        </w:rPr>
        <w:t xml:space="preserve"> and political exclusion due to punitive policies. </w:t>
      </w:r>
      <w:r w:rsidR="00194DF3" w:rsidRPr="00804EC5">
        <w:rPr>
          <w:sz w:val="22"/>
          <w:szCs w:val="22"/>
          <w:lang w:val="en-GB"/>
        </w:rPr>
        <w:t xml:space="preserve">The maldistribution </w:t>
      </w:r>
      <w:r w:rsidR="00CA1E1E" w:rsidRPr="00804EC5">
        <w:rPr>
          <w:sz w:val="22"/>
          <w:szCs w:val="22"/>
          <w:lang w:val="en-GB"/>
        </w:rPr>
        <w:t>shows in the</w:t>
      </w:r>
      <w:r w:rsidR="00194DF3" w:rsidRPr="00804EC5">
        <w:rPr>
          <w:sz w:val="22"/>
          <w:szCs w:val="22"/>
          <w:lang w:val="en-GB"/>
        </w:rPr>
        <w:t xml:space="preserve"> remov</w:t>
      </w:r>
      <w:r w:rsidR="00CA1E1E" w:rsidRPr="00804EC5">
        <w:rPr>
          <w:sz w:val="22"/>
          <w:szCs w:val="22"/>
          <w:lang w:val="en-GB"/>
        </w:rPr>
        <w:t>al of</w:t>
      </w:r>
      <w:r w:rsidR="00194DF3" w:rsidRPr="00804EC5">
        <w:rPr>
          <w:sz w:val="22"/>
          <w:szCs w:val="22"/>
          <w:lang w:val="en-GB"/>
        </w:rPr>
        <w:t xml:space="preserve"> the homeless from the streets and placing them into shelters without offering them permanent help</w:t>
      </w:r>
      <w:r w:rsidR="00D8149F" w:rsidRPr="00804EC5">
        <w:rPr>
          <w:sz w:val="22"/>
          <w:szCs w:val="22"/>
          <w:lang w:val="en-GB"/>
        </w:rPr>
        <w:t>. T</w:t>
      </w:r>
      <w:r w:rsidR="00194DF3" w:rsidRPr="00804EC5">
        <w:rPr>
          <w:sz w:val="22"/>
          <w:szCs w:val="22"/>
          <w:lang w:val="en-GB"/>
        </w:rPr>
        <w:t xml:space="preserve">his does not truly solve the </w:t>
      </w:r>
      <w:r w:rsidR="009928A7" w:rsidRPr="00804EC5">
        <w:rPr>
          <w:sz w:val="22"/>
          <w:szCs w:val="22"/>
          <w:lang w:val="en-GB"/>
        </w:rPr>
        <w:t>challenge</w:t>
      </w:r>
      <w:r w:rsidR="00194DF3" w:rsidRPr="00804EC5">
        <w:rPr>
          <w:sz w:val="22"/>
          <w:szCs w:val="22"/>
          <w:lang w:val="en-GB"/>
        </w:rPr>
        <w:t xml:space="preserve"> of homelessness. The misrecognition and political exclusion </w:t>
      </w:r>
      <w:r w:rsidR="00442DB2" w:rsidRPr="00804EC5">
        <w:rPr>
          <w:sz w:val="22"/>
          <w:szCs w:val="22"/>
          <w:lang w:val="en-GB"/>
        </w:rPr>
        <w:t>are</w:t>
      </w:r>
      <w:r w:rsidR="00194DF3" w:rsidRPr="00804EC5">
        <w:rPr>
          <w:sz w:val="22"/>
          <w:szCs w:val="22"/>
          <w:lang w:val="en-GB"/>
        </w:rPr>
        <w:t xml:space="preserve"> </w:t>
      </w:r>
      <w:r w:rsidR="00417606" w:rsidRPr="00804EC5">
        <w:rPr>
          <w:sz w:val="22"/>
          <w:szCs w:val="22"/>
          <w:lang w:val="en-GB"/>
        </w:rPr>
        <w:t xml:space="preserve">visible in </w:t>
      </w:r>
      <w:r w:rsidR="00194DF3" w:rsidRPr="00804EC5">
        <w:rPr>
          <w:sz w:val="22"/>
          <w:szCs w:val="22"/>
          <w:lang w:val="en-GB"/>
        </w:rPr>
        <w:t xml:space="preserve">the way society </w:t>
      </w:r>
      <w:r w:rsidR="00BF32DF" w:rsidRPr="00804EC5">
        <w:rPr>
          <w:sz w:val="22"/>
          <w:szCs w:val="22"/>
          <w:lang w:val="en-GB"/>
        </w:rPr>
        <w:t>treats ‘otherness’</w:t>
      </w:r>
      <w:r w:rsidR="00417606" w:rsidRPr="00804EC5">
        <w:rPr>
          <w:sz w:val="22"/>
          <w:szCs w:val="22"/>
          <w:lang w:val="en-GB"/>
        </w:rPr>
        <w:t>,</w:t>
      </w:r>
      <w:r w:rsidR="00BF32DF" w:rsidRPr="00804EC5">
        <w:rPr>
          <w:sz w:val="22"/>
          <w:szCs w:val="22"/>
          <w:lang w:val="en-GB"/>
        </w:rPr>
        <w:t xml:space="preserve"> </w:t>
      </w:r>
      <w:r w:rsidR="00417606" w:rsidRPr="00804EC5">
        <w:rPr>
          <w:sz w:val="22"/>
          <w:szCs w:val="22"/>
          <w:lang w:val="en-GB"/>
        </w:rPr>
        <w:t>using</w:t>
      </w:r>
      <w:r w:rsidR="00BF32DF" w:rsidRPr="00804EC5">
        <w:rPr>
          <w:sz w:val="22"/>
          <w:szCs w:val="22"/>
          <w:lang w:val="en-GB"/>
        </w:rPr>
        <w:t xml:space="preserve"> punitive policies </w:t>
      </w:r>
      <w:r w:rsidR="00961EBE" w:rsidRPr="00804EC5">
        <w:rPr>
          <w:sz w:val="22"/>
          <w:szCs w:val="22"/>
          <w:lang w:val="en-GB"/>
        </w:rPr>
        <w:t>which constitute the double bind of homelessness.</w:t>
      </w:r>
      <w:r w:rsidR="000B0F5C" w:rsidRPr="00804EC5">
        <w:rPr>
          <w:sz w:val="22"/>
          <w:szCs w:val="22"/>
          <w:lang w:val="en-GB"/>
        </w:rPr>
        <w:t xml:space="preserve"> The first step to </w:t>
      </w:r>
      <w:r w:rsidR="00417606" w:rsidRPr="00804EC5">
        <w:rPr>
          <w:sz w:val="22"/>
          <w:szCs w:val="22"/>
          <w:lang w:val="en-GB"/>
        </w:rPr>
        <w:t>battle against</w:t>
      </w:r>
      <w:r w:rsidR="000B0F5C" w:rsidRPr="00804EC5">
        <w:rPr>
          <w:sz w:val="22"/>
          <w:szCs w:val="22"/>
          <w:lang w:val="en-GB"/>
        </w:rPr>
        <w:t xml:space="preserve"> these injustices, Feldman argues, is to </w:t>
      </w:r>
      <w:r w:rsidR="00417606" w:rsidRPr="00804EC5">
        <w:rPr>
          <w:sz w:val="22"/>
          <w:szCs w:val="22"/>
          <w:lang w:val="en-GB"/>
        </w:rPr>
        <w:t>provide</w:t>
      </w:r>
      <w:r w:rsidR="000B0F5C" w:rsidRPr="00804EC5">
        <w:rPr>
          <w:sz w:val="22"/>
          <w:szCs w:val="22"/>
          <w:lang w:val="en-GB"/>
        </w:rPr>
        <w:t xml:space="preserve"> citizenship for the homeless</w:t>
      </w:r>
      <w:r w:rsidR="00087340" w:rsidRPr="00804EC5">
        <w:rPr>
          <w:sz w:val="22"/>
          <w:szCs w:val="22"/>
          <w:lang w:val="en-GB"/>
        </w:rPr>
        <w:t xml:space="preserve"> </w:t>
      </w:r>
      <w:r w:rsidR="00087340" w:rsidRPr="00804EC5">
        <w:rPr>
          <w:sz w:val="22"/>
          <w:szCs w:val="22"/>
          <w:lang w:val="en-GB"/>
        </w:rPr>
        <w:fldChar w:fldCharType="begin"/>
      </w:r>
      <w:r w:rsidR="00087340" w:rsidRPr="00804EC5">
        <w:rPr>
          <w:sz w:val="22"/>
          <w:szCs w:val="22"/>
          <w:lang w:val="en-GB"/>
        </w:rPr>
        <w:instrText xml:space="preserve"> ADDIN EN.CITE &lt;EndNote&gt;&lt;Cite&gt;&lt;Author&gt;Feldman&lt;/Author&gt;&lt;Year&gt;2018&lt;/Year&gt;&lt;RecNum&gt;3&lt;/RecNum&gt;&lt;Pages&gt;86&lt;/Pages&gt;&lt;DisplayText&gt;(Feldman, 2018, p. 86)&lt;/DisplayText&gt;&lt;record&gt;&lt;rec-number&gt;3&lt;/rec-number&gt;&lt;foreign-keys&gt;&lt;key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087340" w:rsidRPr="00804EC5">
        <w:rPr>
          <w:sz w:val="22"/>
          <w:szCs w:val="22"/>
          <w:lang w:val="en-GB"/>
        </w:rPr>
        <w:fldChar w:fldCharType="separate"/>
      </w:r>
      <w:r w:rsidR="00087340" w:rsidRPr="00804EC5">
        <w:rPr>
          <w:noProof/>
          <w:sz w:val="22"/>
          <w:szCs w:val="22"/>
          <w:lang w:val="en-GB"/>
        </w:rPr>
        <w:t>(Feldman, 2018, p. 86)</w:t>
      </w:r>
      <w:r w:rsidR="00087340" w:rsidRPr="00804EC5">
        <w:rPr>
          <w:sz w:val="22"/>
          <w:szCs w:val="22"/>
          <w:lang w:val="en-GB"/>
        </w:rPr>
        <w:fldChar w:fldCharType="end"/>
      </w:r>
      <w:r w:rsidR="000B0F5C" w:rsidRPr="00804EC5">
        <w:rPr>
          <w:sz w:val="22"/>
          <w:szCs w:val="22"/>
          <w:lang w:val="en-GB"/>
        </w:rPr>
        <w:t>.</w:t>
      </w:r>
      <w:r w:rsidR="00DF2105" w:rsidRPr="00804EC5">
        <w:rPr>
          <w:sz w:val="22"/>
          <w:szCs w:val="22"/>
          <w:lang w:val="en-GB"/>
        </w:rPr>
        <w:t xml:space="preserve"> </w:t>
      </w:r>
      <w:r w:rsidR="0088618E" w:rsidRPr="00804EC5">
        <w:rPr>
          <w:sz w:val="22"/>
          <w:szCs w:val="22"/>
          <w:lang w:val="en-GB"/>
        </w:rPr>
        <w:t>C</w:t>
      </w:r>
      <w:r w:rsidR="00F97A71" w:rsidRPr="00804EC5">
        <w:rPr>
          <w:sz w:val="22"/>
          <w:szCs w:val="22"/>
          <w:lang w:val="en-GB"/>
        </w:rPr>
        <w:t>itizenship is obtained through the incorporation of a wide range of norms into society</w:t>
      </w:r>
      <w:r w:rsidR="002C7D5D" w:rsidRPr="00804EC5">
        <w:rPr>
          <w:sz w:val="22"/>
          <w:szCs w:val="22"/>
          <w:lang w:val="en-GB"/>
        </w:rPr>
        <w:t>: the introduction of a plural notion of citizenship</w:t>
      </w:r>
      <w:r w:rsidR="007409E4" w:rsidRPr="00804EC5">
        <w:rPr>
          <w:sz w:val="22"/>
          <w:szCs w:val="22"/>
          <w:lang w:val="en-GB"/>
        </w:rPr>
        <w:t xml:space="preserve"> </w:t>
      </w:r>
      <w:r w:rsidR="007409E4" w:rsidRPr="00804EC5">
        <w:rPr>
          <w:sz w:val="22"/>
          <w:szCs w:val="22"/>
          <w:lang w:val="en-GB"/>
        </w:rPr>
        <w:fldChar w:fldCharType="begin"/>
      </w:r>
      <w:r w:rsidR="007409E4" w:rsidRPr="00804EC5">
        <w:rPr>
          <w:sz w:val="22"/>
          <w:szCs w:val="22"/>
          <w:lang w:val="en-GB"/>
        </w:rPr>
        <w:instrText xml:space="preserve"> ADDIN EN.CITE &lt;EndNote&gt;&lt;Cite&gt;&lt;Author&gt;Schram&lt;/Author&gt;&lt;Year&gt;2006&lt;/Year&gt;&lt;RecNum&gt;45&lt;/RecNum&gt;&lt;Pages&gt;134&lt;/Pages&gt;&lt;DisplayText&gt;(Schram, 2006, p. 134)&lt;/DisplayText&gt;&lt;record&gt;&lt;rec-number&gt;45&lt;/rec-number&gt;&lt;foreign-keys&gt;&lt;key app="EN" db-id="ata2e9aagwz2epeds28pp5s62wa5rwptasfr" timestamp="1624106155"&gt;45&lt;/key&gt;&lt;/foreign-keys&gt;&lt;ref-type name="Journal Article"&gt;17&lt;/ref-type&gt;&lt;contributors&gt;&lt;authors&gt;&lt;author&gt;Schram, Sanford&lt;/author&gt;&lt;/authors&gt;&lt;/contributors&gt;&lt;titles&gt;&lt;title&gt;Review Essay: Homelessness in the Ownership Society: An Inclusive Exclusion&lt;/title&gt;&lt;secondary-title&gt;Political theory&lt;/secondary-title&gt;&lt;/titles&gt;&lt;periodical&gt;&lt;full-title&gt;Political theory&lt;/full-title&gt;&lt;/periodical&gt;&lt;pages&gt;132-135&lt;/pages&gt;&lt;volume&gt;34&lt;/volume&gt;&lt;number&gt;1&lt;/number&gt;&lt;dates&gt;&lt;year&gt;2006&lt;/year&gt;&lt;/dates&gt;&lt;isbn&gt;0090-5917&lt;/isbn&gt;&lt;urls&gt;&lt;/urls&gt;&lt;/record&gt;&lt;/Cite&gt;&lt;/EndNote&gt;</w:instrText>
      </w:r>
      <w:r w:rsidR="007409E4" w:rsidRPr="00804EC5">
        <w:rPr>
          <w:sz w:val="22"/>
          <w:szCs w:val="22"/>
          <w:lang w:val="en-GB"/>
        </w:rPr>
        <w:fldChar w:fldCharType="separate"/>
      </w:r>
      <w:r w:rsidR="007409E4" w:rsidRPr="00804EC5">
        <w:rPr>
          <w:noProof/>
          <w:sz w:val="22"/>
          <w:szCs w:val="22"/>
          <w:lang w:val="en-GB"/>
        </w:rPr>
        <w:t>(Schram, 2006, p. 134)</w:t>
      </w:r>
      <w:r w:rsidR="007409E4" w:rsidRPr="00804EC5">
        <w:rPr>
          <w:sz w:val="22"/>
          <w:szCs w:val="22"/>
          <w:lang w:val="en-GB"/>
        </w:rPr>
        <w:fldChar w:fldCharType="end"/>
      </w:r>
      <w:r w:rsidR="002C7D5D" w:rsidRPr="00804EC5">
        <w:rPr>
          <w:sz w:val="22"/>
          <w:szCs w:val="22"/>
          <w:lang w:val="en-GB"/>
        </w:rPr>
        <w:t>.</w:t>
      </w:r>
      <w:r w:rsidR="002A7759" w:rsidRPr="00804EC5">
        <w:rPr>
          <w:sz w:val="22"/>
          <w:szCs w:val="22"/>
          <w:lang w:val="en-GB"/>
        </w:rPr>
        <w:t xml:space="preserve"> </w:t>
      </w:r>
      <w:r w:rsidR="00E46C72" w:rsidRPr="00804EC5">
        <w:rPr>
          <w:sz w:val="22"/>
          <w:szCs w:val="22"/>
          <w:lang w:val="en-GB"/>
        </w:rPr>
        <w:t>This</w:t>
      </w:r>
      <w:r w:rsidR="002A7759" w:rsidRPr="00804EC5">
        <w:rPr>
          <w:sz w:val="22"/>
          <w:szCs w:val="22"/>
          <w:lang w:val="en-GB"/>
        </w:rPr>
        <w:t xml:space="preserve"> will</w:t>
      </w:r>
      <w:r w:rsidR="00DF2105" w:rsidRPr="00804EC5">
        <w:rPr>
          <w:sz w:val="22"/>
          <w:szCs w:val="22"/>
          <w:lang w:val="en-GB"/>
        </w:rPr>
        <w:t xml:space="preserve"> also</w:t>
      </w:r>
      <w:r w:rsidR="002A7759" w:rsidRPr="00804EC5">
        <w:rPr>
          <w:sz w:val="22"/>
          <w:szCs w:val="22"/>
          <w:lang w:val="en-GB"/>
        </w:rPr>
        <w:t xml:space="preserve"> </w:t>
      </w:r>
      <w:r w:rsidR="003938F7" w:rsidRPr="00804EC5">
        <w:rPr>
          <w:sz w:val="22"/>
          <w:szCs w:val="22"/>
          <w:lang w:val="en-GB"/>
        </w:rPr>
        <w:t xml:space="preserve">lead to the recognition of social attachments deviant from the current societal norm. </w:t>
      </w:r>
      <w:r w:rsidR="00E46C72" w:rsidRPr="00804EC5">
        <w:rPr>
          <w:sz w:val="22"/>
          <w:szCs w:val="22"/>
          <w:lang w:val="en-GB"/>
        </w:rPr>
        <w:t>As such, the</w:t>
      </w:r>
      <w:r w:rsidR="003938F7" w:rsidRPr="00804EC5">
        <w:rPr>
          <w:sz w:val="22"/>
          <w:szCs w:val="22"/>
          <w:lang w:val="en-GB"/>
        </w:rPr>
        <w:t xml:space="preserve"> plurality </w:t>
      </w:r>
      <w:r w:rsidR="00E32F16" w:rsidRPr="00804EC5">
        <w:rPr>
          <w:sz w:val="22"/>
          <w:szCs w:val="22"/>
          <w:lang w:val="en-GB"/>
        </w:rPr>
        <w:t xml:space="preserve">should </w:t>
      </w:r>
      <w:r w:rsidR="003938F7" w:rsidRPr="00804EC5">
        <w:rPr>
          <w:sz w:val="22"/>
          <w:szCs w:val="22"/>
          <w:lang w:val="en-GB"/>
        </w:rPr>
        <w:t>exten</w:t>
      </w:r>
      <w:r w:rsidR="00E32F16" w:rsidRPr="00804EC5">
        <w:rPr>
          <w:sz w:val="22"/>
          <w:szCs w:val="22"/>
          <w:lang w:val="en-GB"/>
        </w:rPr>
        <w:t>d</w:t>
      </w:r>
      <w:r w:rsidR="003938F7" w:rsidRPr="00804EC5">
        <w:rPr>
          <w:sz w:val="22"/>
          <w:szCs w:val="22"/>
          <w:lang w:val="en-GB"/>
        </w:rPr>
        <w:t xml:space="preserve"> to the sphere of the </w:t>
      </w:r>
      <w:r w:rsidR="00581F62" w:rsidRPr="00804EC5">
        <w:rPr>
          <w:sz w:val="22"/>
          <w:szCs w:val="22"/>
          <w:lang w:val="en-GB"/>
        </w:rPr>
        <w:t>home</w:t>
      </w:r>
      <w:r w:rsidR="003938F7" w:rsidRPr="00804EC5">
        <w:rPr>
          <w:sz w:val="22"/>
          <w:szCs w:val="22"/>
          <w:lang w:val="en-GB"/>
        </w:rPr>
        <w:t xml:space="preserve"> in order to create </w:t>
      </w:r>
      <w:r w:rsidR="00E32F16" w:rsidRPr="00804EC5">
        <w:rPr>
          <w:sz w:val="22"/>
          <w:szCs w:val="22"/>
          <w:lang w:val="en-GB"/>
        </w:rPr>
        <w:t>more variety in</w:t>
      </w:r>
      <w:r w:rsidR="003938F7" w:rsidRPr="00804EC5">
        <w:rPr>
          <w:sz w:val="22"/>
          <w:szCs w:val="22"/>
          <w:lang w:val="en-GB"/>
        </w:rPr>
        <w:t xml:space="preserve"> housing options</w:t>
      </w:r>
      <w:r w:rsidR="00E32F16" w:rsidRPr="00804EC5">
        <w:rPr>
          <w:sz w:val="22"/>
          <w:szCs w:val="22"/>
          <w:lang w:val="en-GB"/>
        </w:rPr>
        <w:t>, such as</w:t>
      </w:r>
      <w:r w:rsidR="00FA165C" w:rsidRPr="00804EC5">
        <w:rPr>
          <w:sz w:val="22"/>
          <w:szCs w:val="22"/>
          <w:lang w:val="en-GB"/>
        </w:rPr>
        <w:t xml:space="preserve"> tent cities or</w:t>
      </w:r>
      <w:r w:rsidR="00051C14" w:rsidRPr="00804EC5">
        <w:rPr>
          <w:sz w:val="22"/>
          <w:szCs w:val="22"/>
          <w:lang w:val="en-GB"/>
        </w:rPr>
        <w:t xml:space="preserve"> single-room-occupancy </w:t>
      </w:r>
      <w:r w:rsidR="00FA165C" w:rsidRPr="00804EC5">
        <w:rPr>
          <w:sz w:val="22"/>
          <w:szCs w:val="22"/>
          <w:lang w:val="en-GB"/>
        </w:rPr>
        <w:t>hotels.</w:t>
      </w:r>
      <w:r w:rsidR="003938F7" w:rsidRPr="00804EC5">
        <w:rPr>
          <w:sz w:val="22"/>
          <w:szCs w:val="22"/>
          <w:lang w:val="en-GB"/>
        </w:rPr>
        <w:t xml:space="preserve"> </w:t>
      </w:r>
      <w:r w:rsidR="00DE1771" w:rsidRPr="00804EC5">
        <w:rPr>
          <w:sz w:val="22"/>
          <w:szCs w:val="22"/>
          <w:lang w:val="en-GB"/>
        </w:rPr>
        <w:t>The</w:t>
      </w:r>
      <w:r w:rsidR="003938F7" w:rsidRPr="00804EC5">
        <w:rPr>
          <w:sz w:val="22"/>
          <w:szCs w:val="22"/>
          <w:lang w:val="en-GB"/>
        </w:rPr>
        <w:t xml:space="preserve"> necess</w:t>
      </w:r>
      <w:r w:rsidR="00DE1771" w:rsidRPr="00804EC5">
        <w:rPr>
          <w:sz w:val="22"/>
          <w:szCs w:val="22"/>
          <w:lang w:val="en-GB"/>
        </w:rPr>
        <w:t>ity is apparent since there</w:t>
      </w:r>
      <w:r w:rsidR="00CD5FEF" w:rsidRPr="00804EC5">
        <w:rPr>
          <w:sz w:val="22"/>
          <w:szCs w:val="22"/>
          <w:lang w:val="en-GB"/>
        </w:rPr>
        <w:t xml:space="preserve"> currently</w:t>
      </w:r>
      <w:r w:rsidR="003938F7" w:rsidRPr="00804EC5">
        <w:rPr>
          <w:sz w:val="22"/>
          <w:szCs w:val="22"/>
          <w:lang w:val="en-GB"/>
        </w:rPr>
        <w:t xml:space="preserve"> are not </w:t>
      </w:r>
      <w:r w:rsidR="00E32F16" w:rsidRPr="00804EC5">
        <w:rPr>
          <w:sz w:val="22"/>
          <w:szCs w:val="22"/>
          <w:lang w:val="en-GB"/>
        </w:rPr>
        <w:t>many</w:t>
      </w:r>
      <w:r w:rsidR="003938F7" w:rsidRPr="00804EC5">
        <w:rPr>
          <w:sz w:val="22"/>
          <w:szCs w:val="22"/>
          <w:lang w:val="en-GB"/>
        </w:rPr>
        <w:t xml:space="preserve"> options between big warehouses</w:t>
      </w:r>
      <w:r w:rsidR="006555A8" w:rsidRPr="00804EC5">
        <w:rPr>
          <w:sz w:val="22"/>
          <w:szCs w:val="22"/>
          <w:lang w:val="en-GB"/>
        </w:rPr>
        <w:t>-like</w:t>
      </w:r>
      <w:r w:rsidR="00A13BF8" w:rsidRPr="00804EC5">
        <w:rPr>
          <w:sz w:val="22"/>
          <w:szCs w:val="22"/>
          <w:lang w:val="en-GB"/>
        </w:rPr>
        <w:t xml:space="preserve"> she</w:t>
      </w:r>
      <w:r w:rsidR="00051C14" w:rsidRPr="00804EC5">
        <w:rPr>
          <w:sz w:val="22"/>
          <w:szCs w:val="22"/>
          <w:lang w:val="en-GB"/>
        </w:rPr>
        <w:t>l</w:t>
      </w:r>
      <w:r w:rsidR="00A13BF8" w:rsidRPr="00804EC5">
        <w:rPr>
          <w:sz w:val="22"/>
          <w:szCs w:val="22"/>
          <w:lang w:val="en-GB"/>
        </w:rPr>
        <w:t>ters</w:t>
      </w:r>
      <w:r w:rsidR="003938F7" w:rsidRPr="00804EC5">
        <w:rPr>
          <w:sz w:val="22"/>
          <w:szCs w:val="22"/>
          <w:lang w:val="en-GB"/>
        </w:rPr>
        <w:t xml:space="preserve"> and ‘normal middle-classed’ houses</w:t>
      </w:r>
      <w:r w:rsidR="00087340" w:rsidRPr="00804EC5">
        <w:rPr>
          <w:sz w:val="22"/>
          <w:szCs w:val="22"/>
          <w:lang w:val="en-GB"/>
        </w:rPr>
        <w:t xml:space="preserve"> </w:t>
      </w:r>
      <w:r w:rsidR="00087340" w:rsidRPr="00804EC5">
        <w:rPr>
          <w:sz w:val="22"/>
          <w:szCs w:val="22"/>
          <w:lang w:val="en-GB"/>
        </w:rPr>
        <w:fldChar w:fldCharType="begin"/>
      </w:r>
      <w:r w:rsidR="00087340" w:rsidRPr="00804EC5">
        <w:rPr>
          <w:sz w:val="22"/>
          <w:szCs w:val="22"/>
          <w:lang w:val="en-GB"/>
        </w:rPr>
        <w:instrText xml:space="preserve"> ADDIN EN.CITE &lt;EndNote&gt;&lt;Cite&gt;&lt;Author&gt;Feldman&lt;/Author&gt;&lt;Year&gt;2018&lt;/Year&gt;&lt;RecNum&gt;3&lt;/RecNum&gt;&lt;Pages&gt;111&lt;/Pages&gt;&lt;DisplayText&gt;(Feldman, 2018, p. 111)&lt;/DisplayText&gt;&lt;record&gt;&lt;rec-number&gt;3&lt;/rec-number&gt;&lt;foreign-keys&gt;&lt;key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087340" w:rsidRPr="00804EC5">
        <w:rPr>
          <w:sz w:val="22"/>
          <w:szCs w:val="22"/>
          <w:lang w:val="en-GB"/>
        </w:rPr>
        <w:fldChar w:fldCharType="separate"/>
      </w:r>
      <w:r w:rsidR="00087340" w:rsidRPr="00804EC5">
        <w:rPr>
          <w:noProof/>
          <w:sz w:val="22"/>
          <w:szCs w:val="22"/>
          <w:lang w:val="en-GB"/>
        </w:rPr>
        <w:t>(Feldman, 2018, p. 111)</w:t>
      </w:r>
      <w:r w:rsidR="00087340" w:rsidRPr="00804EC5">
        <w:rPr>
          <w:sz w:val="22"/>
          <w:szCs w:val="22"/>
          <w:lang w:val="en-GB"/>
        </w:rPr>
        <w:fldChar w:fldCharType="end"/>
      </w:r>
      <w:r w:rsidR="003938F7" w:rsidRPr="00804EC5">
        <w:rPr>
          <w:sz w:val="22"/>
          <w:szCs w:val="22"/>
          <w:lang w:val="en-GB"/>
        </w:rPr>
        <w:t>. Incorporating such housing options will lead to less homeless people having to use shelters, which</w:t>
      </w:r>
      <w:r w:rsidR="00783708" w:rsidRPr="00804EC5">
        <w:rPr>
          <w:sz w:val="22"/>
          <w:szCs w:val="22"/>
          <w:lang w:val="en-GB"/>
        </w:rPr>
        <w:t xml:space="preserve"> wrongly</w:t>
      </w:r>
      <w:r w:rsidR="003938F7" w:rsidRPr="00804EC5">
        <w:rPr>
          <w:sz w:val="22"/>
          <w:szCs w:val="22"/>
          <w:lang w:val="en-GB"/>
        </w:rPr>
        <w:t xml:space="preserve"> </w:t>
      </w:r>
      <w:r w:rsidR="00E32F16" w:rsidRPr="00804EC5">
        <w:rPr>
          <w:sz w:val="22"/>
          <w:szCs w:val="22"/>
          <w:lang w:val="en-GB"/>
        </w:rPr>
        <w:t>reduces them to</w:t>
      </w:r>
      <w:r w:rsidR="003938F7" w:rsidRPr="00804EC5">
        <w:rPr>
          <w:sz w:val="22"/>
          <w:szCs w:val="22"/>
          <w:lang w:val="en-GB"/>
        </w:rPr>
        <w:t xml:space="preserve"> bare lif</w:t>
      </w:r>
      <w:r w:rsidR="00AB3275" w:rsidRPr="00804EC5">
        <w:rPr>
          <w:sz w:val="22"/>
          <w:szCs w:val="22"/>
          <w:lang w:val="en-GB"/>
        </w:rPr>
        <w:t>e.</w:t>
      </w:r>
      <w:r w:rsidR="00A70EF5" w:rsidRPr="00804EC5">
        <w:rPr>
          <w:sz w:val="22"/>
          <w:szCs w:val="22"/>
          <w:lang w:val="en-GB"/>
        </w:rPr>
        <w:t xml:space="preserve"> </w:t>
      </w:r>
      <w:r w:rsidR="00E32F16" w:rsidRPr="00804EC5">
        <w:rPr>
          <w:sz w:val="22"/>
          <w:szCs w:val="22"/>
          <w:lang w:val="en-GB"/>
        </w:rPr>
        <w:t>However</w:t>
      </w:r>
      <w:r w:rsidR="00940CB2" w:rsidRPr="00804EC5">
        <w:rPr>
          <w:sz w:val="22"/>
          <w:szCs w:val="22"/>
          <w:lang w:val="en-GB"/>
        </w:rPr>
        <w:t xml:space="preserve">, </w:t>
      </w:r>
      <w:r w:rsidR="006B0E39" w:rsidRPr="00804EC5">
        <w:rPr>
          <w:sz w:val="22"/>
          <w:szCs w:val="22"/>
          <w:lang w:val="en-GB"/>
        </w:rPr>
        <w:t>the introduction of a plural notion of citizenship</w:t>
      </w:r>
      <w:r w:rsidR="00940CB2" w:rsidRPr="00804EC5">
        <w:rPr>
          <w:sz w:val="22"/>
          <w:szCs w:val="22"/>
          <w:lang w:val="en-GB"/>
        </w:rPr>
        <w:t xml:space="preserve"> does not mean that “anything goes” </w:t>
      </w:r>
      <w:r w:rsidR="00E32F16" w:rsidRPr="00804EC5">
        <w:rPr>
          <w:sz w:val="22"/>
          <w:szCs w:val="22"/>
          <w:lang w:val="en-GB"/>
        </w:rPr>
        <w:t>when</w:t>
      </w:r>
      <w:r w:rsidR="00940CB2" w:rsidRPr="00804EC5">
        <w:rPr>
          <w:sz w:val="22"/>
          <w:szCs w:val="22"/>
          <w:lang w:val="en-GB"/>
        </w:rPr>
        <w:t xml:space="preserve"> recognizing deviant norms. Rather, the plurality of the household should overcome the non-pluralistic conception of home</w:t>
      </w:r>
      <w:r w:rsidR="006B0E39" w:rsidRPr="00804EC5">
        <w:rPr>
          <w:sz w:val="22"/>
          <w:szCs w:val="22"/>
          <w:lang w:val="en-GB"/>
        </w:rPr>
        <w:t xml:space="preserve"> </w:t>
      </w:r>
      <w:r w:rsidR="00940CB2" w:rsidRPr="00804EC5">
        <w:rPr>
          <w:sz w:val="22"/>
          <w:szCs w:val="22"/>
          <w:lang w:val="en-GB"/>
        </w:rPr>
        <w:t>which</w:t>
      </w:r>
      <w:r w:rsidR="006B0E39" w:rsidRPr="00804EC5">
        <w:rPr>
          <w:sz w:val="22"/>
          <w:szCs w:val="22"/>
          <w:lang w:val="en-GB"/>
        </w:rPr>
        <w:t xml:space="preserve"> has created </w:t>
      </w:r>
      <w:r w:rsidR="00A11116" w:rsidRPr="00804EC5">
        <w:rPr>
          <w:sz w:val="22"/>
          <w:szCs w:val="22"/>
          <w:lang w:val="en-GB"/>
        </w:rPr>
        <w:t xml:space="preserve">a polarization </w:t>
      </w:r>
      <w:r w:rsidR="006B0E39" w:rsidRPr="00804EC5">
        <w:rPr>
          <w:sz w:val="22"/>
          <w:szCs w:val="22"/>
          <w:lang w:val="en-GB"/>
        </w:rPr>
        <w:t xml:space="preserve">between </w:t>
      </w:r>
      <w:r w:rsidR="00A11116" w:rsidRPr="00804EC5">
        <w:rPr>
          <w:sz w:val="22"/>
          <w:szCs w:val="22"/>
          <w:lang w:val="en-GB"/>
        </w:rPr>
        <w:t>the ‘normal middle-classed housed’ and the rest. Society ought not to focus on the latter by forcing them in a network of more and more social control and shelt</w:t>
      </w:r>
      <w:r w:rsidR="005C29F2" w:rsidRPr="00804EC5">
        <w:rPr>
          <w:sz w:val="22"/>
          <w:szCs w:val="22"/>
          <w:lang w:val="en-GB"/>
        </w:rPr>
        <w:t>ering</w:t>
      </w:r>
      <w:r w:rsidR="00A11116" w:rsidRPr="00804EC5">
        <w:rPr>
          <w:sz w:val="22"/>
          <w:szCs w:val="22"/>
          <w:lang w:val="en-GB"/>
        </w:rPr>
        <w:t>, but r</w:t>
      </w:r>
      <w:r w:rsidR="00336A81" w:rsidRPr="00804EC5">
        <w:rPr>
          <w:sz w:val="22"/>
          <w:szCs w:val="22"/>
          <w:lang w:val="en-GB"/>
        </w:rPr>
        <w:t xml:space="preserve">ather </w:t>
      </w:r>
      <w:r w:rsidR="00EF0CF1" w:rsidRPr="00804EC5">
        <w:rPr>
          <w:sz w:val="22"/>
          <w:szCs w:val="22"/>
          <w:lang w:val="en-GB"/>
        </w:rPr>
        <w:t xml:space="preserve">acknowledge nonnormative forms of dwelling </w:t>
      </w:r>
      <w:r w:rsidR="00EF0CF1" w:rsidRPr="00804EC5">
        <w:rPr>
          <w:sz w:val="22"/>
          <w:szCs w:val="22"/>
          <w:lang w:val="en-GB"/>
        </w:rPr>
        <w:fldChar w:fldCharType="begin"/>
      </w:r>
      <w:r w:rsidR="00EF0CF1" w:rsidRPr="00804EC5">
        <w:rPr>
          <w:sz w:val="22"/>
          <w:szCs w:val="22"/>
          <w:lang w:val="en-GB"/>
        </w:rPr>
        <w:instrText xml:space="preserve"> ADDIN EN.CITE &lt;EndNote&gt;&lt;Cite&gt;&lt;Author&gt;Feldman&lt;/Author&gt;&lt;Year&gt;2018&lt;/Year&gt;&lt;RecNum&gt;3&lt;/RecNum&gt;&lt;Pages&gt;137&lt;/Pages&gt;&lt;DisplayText&gt;(Feldman, 2018, p. 137)&lt;/DisplayText&gt;&lt;record&gt;&lt;rec-number&gt;3&lt;/rec-number&gt;&lt;foreign-keys&gt;&lt;key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EF0CF1" w:rsidRPr="00804EC5">
        <w:rPr>
          <w:sz w:val="22"/>
          <w:szCs w:val="22"/>
          <w:lang w:val="en-GB"/>
        </w:rPr>
        <w:fldChar w:fldCharType="separate"/>
      </w:r>
      <w:r w:rsidR="00EF0CF1" w:rsidRPr="00804EC5">
        <w:rPr>
          <w:noProof/>
          <w:sz w:val="22"/>
          <w:szCs w:val="22"/>
          <w:lang w:val="en-GB"/>
        </w:rPr>
        <w:t>(Feldman, 2018, p. 137)</w:t>
      </w:r>
      <w:r w:rsidR="00EF0CF1" w:rsidRPr="00804EC5">
        <w:rPr>
          <w:sz w:val="22"/>
          <w:szCs w:val="22"/>
          <w:lang w:val="en-GB"/>
        </w:rPr>
        <w:fldChar w:fldCharType="end"/>
      </w:r>
      <w:r w:rsidR="00EF0CF1" w:rsidRPr="00804EC5">
        <w:rPr>
          <w:sz w:val="22"/>
          <w:szCs w:val="22"/>
          <w:lang w:val="en-GB"/>
        </w:rPr>
        <w:t xml:space="preserve"> </w:t>
      </w:r>
      <w:r w:rsidR="004139C3" w:rsidRPr="00804EC5">
        <w:rPr>
          <w:sz w:val="22"/>
          <w:szCs w:val="22"/>
          <w:lang w:val="en-GB"/>
        </w:rPr>
        <w:t>Feldman argues that pluralistic citizenship should resist to convert differences in housing into ‘otherness’, but rather include it. He argues that this is actually a very sensible thing to do since there are many similarities between the homeless and housed persons:</w:t>
      </w:r>
    </w:p>
    <w:p w14:paraId="165E3489" w14:textId="3520D33C" w:rsidR="00F20D19" w:rsidRPr="00804EC5" w:rsidRDefault="00E55D8A" w:rsidP="004139C3">
      <w:pPr>
        <w:spacing w:line="480" w:lineRule="auto"/>
        <w:ind w:left="720"/>
        <w:jc w:val="both"/>
        <w:rPr>
          <w:lang w:val="en-GB"/>
        </w:rPr>
      </w:pPr>
      <w:r w:rsidRPr="00804EC5">
        <w:rPr>
          <w:lang w:val="en-GB"/>
        </w:rPr>
        <w:t>“</w:t>
      </w:r>
      <w:r w:rsidR="00F20D19" w:rsidRPr="00804EC5">
        <w:rPr>
          <w:lang w:val="en-GB"/>
        </w:rPr>
        <w:t xml:space="preserve">We </w:t>
      </w:r>
      <w:r w:rsidR="00F20D19" w:rsidRPr="00804EC5">
        <w:rPr>
          <w:i/>
          <w:iCs/>
          <w:lang w:val="en-GB"/>
        </w:rPr>
        <w:t>all</w:t>
      </w:r>
      <w:r w:rsidR="00F20D19" w:rsidRPr="00804EC5">
        <w:rPr>
          <w:lang w:val="en-GB"/>
        </w:rPr>
        <w:t xml:space="preserve"> store belongings in public from time to time, and we </w:t>
      </w:r>
      <w:r w:rsidR="00F20D19" w:rsidRPr="00804EC5">
        <w:rPr>
          <w:i/>
          <w:iCs/>
          <w:lang w:val="en-GB"/>
        </w:rPr>
        <w:t>all</w:t>
      </w:r>
      <w:r w:rsidR="00F20D19" w:rsidRPr="00804EC5">
        <w:rPr>
          <w:lang w:val="en-GB"/>
        </w:rPr>
        <w:t xml:space="preserve"> live temporarily out of doors to the extent that we are all residents of public space. […] By thinking of housed citizens as potential outlaws of public space, […] it reflects an appreciation of two facts: that the homeless, too, dwell and the domesticated citizens, too, dwell in places outside the norma</w:t>
      </w:r>
      <w:r w:rsidR="00620DCD" w:rsidRPr="00804EC5">
        <w:rPr>
          <w:lang w:val="en-GB"/>
        </w:rPr>
        <w:t>tivel</w:t>
      </w:r>
      <w:r w:rsidR="00F20D19" w:rsidRPr="00804EC5">
        <w:rPr>
          <w:lang w:val="en-GB"/>
        </w:rPr>
        <w:t>y enshrined home”</w:t>
      </w:r>
      <w:r w:rsidR="00087340" w:rsidRPr="00804EC5">
        <w:rPr>
          <w:lang w:val="en-GB"/>
        </w:rPr>
        <w:t xml:space="preserve"> </w:t>
      </w:r>
      <w:r w:rsidR="00087340" w:rsidRPr="00804EC5">
        <w:rPr>
          <w:lang w:val="en-GB"/>
        </w:rPr>
        <w:fldChar w:fldCharType="begin"/>
      </w:r>
      <w:r w:rsidR="00087340" w:rsidRPr="00804EC5">
        <w:rPr>
          <w:lang w:val="en-GB"/>
        </w:rPr>
        <w:instrText xml:space="preserve"> ADDIN EN.CITE &lt;EndNote&gt;&lt;Cite&gt;&lt;Author&gt;Feldman&lt;/Author&gt;&lt;Year&gt;2018&lt;/Year&gt;&lt;RecNum&gt;3&lt;/RecNum&gt;&lt;Pages&gt;143&lt;/Pages&gt;&lt;DisplayText&gt;(Feldman, 2018, p. 143)&lt;/DisplayText&gt;&lt;record&gt;&lt;rec-number&gt;3&lt;/rec-number&gt;&lt;foreign-keys&gt;&lt;key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087340" w:rsidRPr="00804EC5">
        <w:rPr>
          <w:lang w:val="en-GB"/>
        </w:rPr>
        <w:fldChar w:fldCharType="separate"/>
      </w:r>
      <w:r w:rsidR="00087340" w:rsidRPr="00804EC5">
        <w:rPr>
          <w:noProof/>
          <w:lang w:val="en-GB"/>
        </w:rPr>
        <w:t>(Feldman, 2018, p. 143)</w:t>
      </w:r>
      <w:r w:rsidR="00087340" w:rsidRPr="00804EC5">
        <w:rPr>
          <w:lang w:val="en-GB"/>
        </w:rPr>
        <w:fldChar w:fldCharType="end"/>
      </w:r>
      <w:r w:rsidR="00F20D19" w:rsidRPr="00804EC5">
        <w:rPr>
          <w:lang w:val="en-GB"/>
        </w:rPr>
        <w:t>.</w:t>
      </w:r>
    </w:p>
    <w:p w14:paraId="42C62A59" w14:textId="56192696" w:rsidR="00D01226" w:rsidRPr="00804EC5" w:rsidRDefault="00C9445E" w:rsidP="0010516F">
      <w:pPr>
        <w:spacing w:line="480" w:lineRule="auto"/>
        <w:jc w:val="both"/>
        <w:rPr>
          <w:lang w:val="en-GB"/>
        </w:rPr>
      </w:pPr>
      <w:r w:rsidRPr="00804EC5">
        <w:rPr>
          <w:lang w:val="en-GB"/>
        </w:rPr>
        <w:t xml:space="preserve">Concludingly, Feldman shows </w:t>
      </w:r>
      <w:r w:rsidR="0041577F" w:rsidRPr="00804EC5">
        <w:rPr>
          <w:lang w:val="en-GB"/>
        </w:rPr>
        <w:t xml:space="preserve">that </w:t>
      </w:r>
      <w:r w:rsidRPr="00804EC5">
        <w:rPr>
          <w:lang w:val="en-GB"/>
        </w:rPr>
        <w:t>all people dwell on the streets</w:t>
      </w:r>
      <w:r w:rsidR="0041577F" w:rsidRPr="00804EC5">
        <w:rPr>
          <w:lang w:val="en-GB"/>
        </w:rPr>
        <w:t xml:space="preserve"> to some extent and that </w:t>
      </w:r>
      <w:r w:rsidRPr="00804EC5">
        <w:rPr>
          <w:lang w:val="en-GB"/>
        </w:rPr>
        <w:t>this is not a</w:t>
      </w:r>
      <w:r w:rsidR="001B6F37" w:rsidRPr="00804EC5">
        <w:rPr>
          <w:lang w:val="en-GB"/>
        </w:rPr>
        <w:t xml:space="preserve">n </w:t>
      </w:r>
      <w:r w:rsidRPr="00804EC5">
        <w:rPr>
          <w:lang w:val="en-GB"/>
        </w:rPr>
        <w:t>improper use of the public sphere.</w:t>
      </w:r>
      <w:r w:rsidR="004139C3" w:rsidRPr="00804EC5">
        <w:rPr>
          <w:lang w:val="en-GB"/>
        </w:rPr>
        <w:t xml:space="preserve"> S</w:t>
      </w:r>
      <w:r w:rsidRPr="00804EC5">
        <w:rPr>
          <w:lang w:val="en-GB"/>
        </w:rPr>
        <w:t xml:space="preserve">ociety must </w:t>
      </w:r>
      <w:r w:rsidR="0031610F" w:rsidRPr="00804EC5">
        <w:rPr>
          <w:lang w:val="en-GB"/>
        </w:rPr>
        <w:t>acknowledge this commonality and consequently acknowledge the alternative habits of dwelling like the homeless do</w:t>
      </w:r>
      <w:r w:rsidR="00087340" w:rsidRPr="00804EC5">
        <w:rPr>
          <w:lang w:val="en-GB"/>
        </w:rPr>
        <w:t xml:space="preserve"> </w:t>
      </w:r>
      <w:r w:rsidR="00087340" w:rsidRPr="00804EC5">
        <w:rPr>
          <w:lang w:val="en-GB"/>
        </w:rPr>
        <w:fldChar w:fldCharType="begin"/>
      </w:r>
      <w:r w:rsidR="00087340" w:rsidRPr="00804EC5">
        <w:rPr>
          <w:lang w:val="en-GB"/>
        </w:rPr>
        <w:instrText xml:space="preserve"> ADDIN EN.CITE &lt;EndNote&gt;&lt;Cite&gt;&lt;Author&gt;Feldman&lt;/Author&gt;&lt;Year&gt;2018&lt;/Year&gt;&lt;RecNum&gt;3&lt;/RecNum&gt;&lt;Pages&gt;145&lt;/Pages&gt;&lt;DisplayText&gt;(Feldman, 2018, p. 145)&lt;/DisplayText&gt;&lt;record&gt;&lt;rec-number&gt;3&lt;/rec-number&gt;&lt;foreign-keys&gt;&lt;key app="EN" db-id="ata2e9aagwz2epeds28pp5s62wa5rwptasfr" timestamp="1617352292"&gt;3&lt;/key&gt;&lt;/foreign-keys&gt;&lt;ref-type name="Book"&gt;6&lt;/ref-type&gt;&lt;contributors&gt;&lt;authors&gt;&lt;author&gt;Feldman, Leonard C&lt;/author&gt;&lt;/authors&gt;&lt;/contributors&gt;&lt;titles&gt;&lt;title&gt;Citizens Without Shelter: Homelessness, Democracy, and Political Exclusion&lt;/title&gt;&lt;/titles&gt;&lt;dates&gt;&lt;year&gt;2018&lt;/year&gt;&lt;/dates&gt;&lt;pub-location&gt;Uthaca and London&lt;/pub-location&gt;&lt;publisher&gt;Cornell University Press&lt;/publisher&gt;&lt;isbn&gt;1501727168&lt;/isbn&gt;&lt;urls&gt;&lt;/urls&gt;&lt;/record&gt;&lt;/Cite&gt;&lt;/EndNote&gt;</w:instrText>
      </w:r>
      <w:r w:rsidR="00087340" w:rsidRPr="00804EC5">
        <w:rPr>
          <w:lang w:val="en-GB"/>
        </w:rPr>
        <w:fldChar w:fldCharType="separate"/>
      </w:r>
      <w:r w:rsidR="00087340" w:rsidRPr="00804EC5">
        <w:rPr>
          <w:noProof/>
          <w:lang w:val="en-GB"/>
        </w:rPr>
        <w:t>(Feldman, 2018, p. 145)</w:t>
      </w:r>
      <w:r w:rsidR="00087340" w:rsidRPr="00804EC5">
        <w:rPr>
          <w:lang w:val="en-GB"/>
        </w:rPr>
        <w:fldChar w:fldCharType="end"/>
      </w:r>
      <w:r w:rsidR="0031610F" w:rsidRPr="00804EC5">
        <w:rPr>
          <w:lang w:val="en-GB"/>
        </w:rPr>
        <w:t>.</w:t>
      </w:r>
      <w:r w:rsidR="00B7660B" w:rsidRPr="00804EC5">
        <w:rPr>
          <w:lang w:val="en-GB"/>
        </w:rPr>
        <w:t xml:space="preserve"> </w:t>
      </w:r>
      <w:r w:rsidR="00A50A5A" w:rsidRPr="00804EC5">
        <w:rPr>
          <w:lang w:val="en-GB"/>
        </w:rPr>
        <w:t>Therefore, h</w:t>
      </w:r>
      <w:r w:rsidR="00A23418" w:rsidRPr="00804EC5">
        <w:rPr>
          <w:lang w:val="en-GB"/>
        </w:rPr>
        <w:t xml:space="preserve">omeless </w:t>
      </w:r>
      <w:r w:rsidR="00792BF3" w:rsidRPr="00804EC5">
        <w:rPr>
          <w:lang w:val="en-GB"/>
        </w:rPr>
        <w:t xml:space="preserve">encampments </w:t>
      </w:r>
      <w:r w:rsidR="00B7660B" w:rsidRPr="00804EC5">
        <w:rPr>
          <w:lang w:val="en-GB"/>
        </w:rPr>
        <w:t>and other forms of housing</w:t>
      </w:r>
      <w:r w:rsidR="00A23418" w:rsidRPr="00804EC5">
        <w:rPr>
          <w:lang w:val="en-GB"/>
        </w:rPr>
        <w:t xml:space="preserve"> should be recognized by society,</w:t>
      </w:r>
      <w:r w:rsidR="00B7660B" w:rsidRPr="00804EC5">
        <w:rPr>
          <w:lang w:val="en-GB"/>
        </w:rPr>
        <w:t xml:space="preserve"> </w:t>
      </w:r>
      <w:r w:rsidR="00C83803" w:rsidRPr="00804EC5">
        <w:rPr>
          <w:lang w:val="en-GB"/>
        </w:rPr>
        <w:t>for the homeless to</w:t>
      </w:r>
      <w:bookmarkStart w:id="273" w:name="_Toc73988624"/>
      <w:r w:rsidR="00A9486C" w:rsidRPr="00804EC5">
        <w:rPr>
          <w:lang w:val="en-GB"/>
        </w:rPr>
        <w:t xml:space="preserve"> get recognized as citizens.</w:t>
      </w:r>
    </w:p>
    <w:bookmarkEnd w:id="272"/>
    <w:p w14:paraId="30828D93" w14:textId="77777777" w:rsidR="00A9486C" w:rsidRPr="00804EC5" w:rsidRDefault="00A9486C" w:rsidP="0010516F">
      <w:pPr>
        <w:spacing w:line="480" w:lineRule="auto"/>
        <w:jc w:val="both"/>
        <w:rPr>
          <w:lang w:val="en-GB"/>
        </w:rPr>
      </w:pPr>
    </w:p>
    <w:p w14:paraId="4DA553A6" w14:textId="671F74E1" w:rsidR="00792BF3" w:rsidRPr="00804EC5" w:rsidRDefault="00455354" w:rsidP="0010516F">
      <w:pPr>
        <w:pStyle w:val="Kop3"/>
        <w:rPr>
          <w:lang w:val="en-GB"/>
        </w:rPr>
      </w:pPr>
      <w:bookmarkStart w:id="274" w:name="_Toc75362763"/>
      <w:bookmarkStart w:id="275" w:name="_Toc75363085"/>
      <w:bookmarkStart w:id="276" w:name="_Toc75430731"/>
      <w:bookmarkStart w:id="277" w:name="_Toc75433400"/>
      <w:bookmarkStart w:id="278" w:name="_Toc77499061"/>
      <w:bookmarkStart w:id="279" w:name="_Toc78367064"/>
      <w:bookmarkStart w:id="280" w:name="_Toc78803537"/>
      <w:bookmarkStart w:id="281" w:name="_Toc79139751"/>
      <w:bookmarkStart w:id="282" w:name="_Toc79139794"/>
      <w:bookmarkStart w:id="283" w:name="_Toc79260965"/>
      <w:bookmarkStart w:id="284" w:name="_Toc79261008"/>
      <w:bookmarkStart w:id="285" w:name="_Toc79408363"/>
      <w:bookmarkStart w:id="286" w:name="_Toc79495773"/>
      <w:bookmarkStart w:id="287" w:name="_Toc79584358"/>
      <w:bookmarkStart w:id="288" w:name="_Toc79661817"/>
      <w:bookmarkStart w:id="289" w:name="_Toc79746094"/>
      <w:bookmarkStart w:id="290" w:name="_Toc79760180"/>
      <w:r w:rsidRPr="00804EC5">
        <w:rPr>
          <w:bCs/>
          <w:lang w:val="en-GB"/>
        </w:rPr>
        <w:t>3.3.2</w:t>
      </w:r>
      <w:r w:rsidR="00AA5ED8" w:rsidRPr="00804EC5">
        <w:rPr>
          <w:bCs/>
          <w:lang w:val="en-GB"/>
        </w:rPr>
        <w:t xml:space="preserve"> </w:t>
      </w:r>
      <w:r w:rsidR="00792BF3" w:rsidRPr="00804EC5">
        <w:rPr>
          <w:bCs/>
          <w:lang w:val="en-GB"/>
        </w:rPr>
        <w:t xml:space="preserve">Cosmopolitan </w:t>
      </w:r>
      <w:r w:rsidR="00647F21" w:rsidRPr="00804EC5">
        <w:rPr>
          <w:bCs/>
          <w:lang w:val="en-GB"/>
        </w:rPr>
        <w:t>C</w:t>
      </w:r>
      <w:r w:rsidR="00792BF3" w:rsidRPr="00804EC5">
        <w:rPr>
          <w:bCs/>
          <w:lang w:val="en-GB"/>
        </w:rPr>
        <w:t>itizenship</w:t>
      </w:r>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37CA08C7" w14:textId="3A3AEFF2" w:rsidR="002245B3" w:rsidRPr="00804EC5" w:rsidRDefault="00792BF3" w:rsidP="00831C20">
      <w:pPr>
        <w:spacing w:line="480" w:lineRule="auto"/>
        <w:ind w:firstLine="720"/>
        <w:jc w:val="both"/>
        <w:rPr>
          <w:lang w:val="en-GB"/>
        </w:rPr>
      </w:pPr>
      <w:r w:rsidRPr="00804EC5">
        <w:rPr>
          <w:lang w:val="en-GB"/>
        </w:rPr>
        <w:t>Arnold argues that</w:t>
      </w:r>
      <w:r w:rsidR="0069172C" w:rsidRPr="00804EC5">
        <w:rPr>
          <w:lang w:val="en-GB"/>
        </w:rPr>
        <w:t xml:space="preserve"> the </w:t>
      </w:r>
      <w:r w:rsidR="009928A7" w:rsidRPr="00804EC5">
        <w:rPr>
          <w:lang w:val="en-GB"/>
        </w:rPr>
        <w:t>problem</w:t>
      </w:r>
      <w:r w:rsidR="0069172C" w:rsidRPr="00804EC5">
        <w:rPr>
          <w:lang w:val="en-GB"/>
        </w:rPr>
        <w:t xml:space="preserve"> of</w:t>
      </w:r>
      <w:r w:rsidRPr="00804EC5">
        <w:rPr>
          <w:lang w:val="en-GB"/>
        </w:rPr>
        <w:t xml:space="preserve"> homelessness</w:t>
      </w:r>
      <w:r w:rsidR="0069172C" w:rsidRPr="00804EC5">
        <w:rPr>
          <w:lang w:val="en-GB"/>
        </w:rPr>
        <w:t>, the wrongful reduction of</w:t>
      </w:r>
      <w:r w:rsidRPr="00804EC5">
        <w:rPr>
          <w:lang w:val="en-GB"/>
        </w:rPr>
        <w:t xml:space="preserve"> </w:t>
      </w:r>
      <w:r w:rsidR="0069172C" w:rsidRPr="00804EC5">
        <w:rPr>
          <w:lang w:val="en-GB"/>
        </w:rPr>
        <w:t xml:space="preserve">the homeless to </w:t>
      </w:r>
      <w:r w:rsidR="0069172C" w:rsidRPr="00804EC5">
        <w:rPr>
          <w:i/>
          <w:iCs/>
          <w:lang w:val="en-GB"/>
        </w:rPr>
        <w:t>homo sacer,</w:t>
      </w:r>
      <w:r w:rsidR="0069172C" w:rsidRPr="00804EC5">
        <w:rPr>
          <w:lang w:val="en-GB"/>
        </w:rPr>
        <w:t xml:space="preserve"> i</w:t>
      </w:r>
      <w:r w:rsidRPr="00804EC5">
        <w:rPr>
          <w:lang w:val="en-GB"/>
        </w:rPr>
        <w:t xml:space="preserve">s a </w:t>
      </w:r>
      <w:r w:rsidR="0069172C" w:rsidRPr="00804EC5">
        <w:rPr>
          <w:lang w:val="en-GB"/>
        </w:rPr>
        <w:t>political</w:t>
      </w:r>
      <w:r w:rsidRPr="00804EC5">
        <w:rPr>
          <w:lang w:val="en-GB"/>
        </w:rPr>
        <w:t xml:space="preserve"> problem</w:t>
      </w:r>
      <w:r w:rsidR="0069172C" w:rsidRPr="00804EC5">
        <w:rPr>
          <w:lang w:val="en-GB"/>
        </w:rPr>
        <w:t xml:space="preserve"> rather than a problem of the individuals themselves.</w:t>
      </w:r>
      <w:r w:rsidR="008D1B1B" w:rsidRPr="00804EC5">
        <w:rPr>
          <w:lang w:val="en-GB"/>
        </w:rPr>
        <w:t xml:space="preserve"> Citizenship, she argues, is currently interpreted as the combination of economic identity and national identity</w:t>
      </w:r>
      <w:r w:rsidR="00811FBE" w:rsidRPr="00804EC5">
        <w:rPr>
          <w:lang w:val="en-GB"/>
        </w:rPr>
        <w:t xml:space="preserve"> </w:t>
      </w:r>
      <w:r w:rsidR="00811FBE" w:rsidRPr="00804EC5">
        <w:rPr>
          <w:lang w:val="en-GB"/>
        </w:rPr>
        <w:fldChar w:fldCharType="begin"/>
      </w:r>
      <w:r w:rsidR="00811FBE" w:rsidRPr="00804EC5">
        <w:rPr>
          <w:lang w:val="en-GB"/>
        </w:rPr>
        <w:instrText xml:space="preserve"> ADDIN EN.CITE &lt;EndNote&gt;&lt;Cite&gt;&lt;Author&gt;Arnold&lt;/Author&gt;&lt;Year&gt;2012&lt;/Year&gt;&lt;RecNum&gt;5&lt;/RecNum&gt;&lt;Pages&gt;2&lt;/Pages&gt;&lt;DisplayText&gt;(Arnold, 2012, p. 2)&lt;/DisplayText&gt;&lt;record&gt;&lt;rec-number&gt;5&lt;/rec-number&gt;&lt;foreign-keys&gt;&lt;key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811FBE" w:rsidRPr="00804EC5">
        <w:rPr>
          <w:lang w:val="en-GB"/>
        </w:rPr>
        <w:fldChar w:fldCharType="separate"/>
      </w:r>
      <w:r w:rsidR="00811FBE" w:rsidRPr="00804EC5">
        <w:rPr>
          <w:noProof/>
          <w:lang w:val="en-GB"/>
        </w:rPr>
        <w:t>(Arnold, 2012, p. 2)</w:t>
      </w:r>
      <w:r w:rsidR="00811FBE" w:rsidRPr="00804EC5">
        <w:rPr>
          <w:lang w:val="en-GB"/>
        </w:rPr>
        <w:fldChar w:fldCharType="end"/>
      </w:r>
      <w:r w:rsidR="008D1B1B" w:rsidRPr="00804EC5">
        <w:rPr>
          <w:lang w:val="en-GB"/>
        </w:rPr>
        <w:t xml:space="preserve">. </w:t>
      </w:r>
      <w:r w:rsidR="00107263" w:rsidRPr="00804EC5">
        <w:rPr>
          <w:lang w:val="en-GB"/>
        </w:rPr>
        <w:t>Firstly, e</w:t>
      </w:r>
      <w:r w:rsidR="00811FBE" w:rsidRPr="00804EC5">
        <w:rPr>
          <w:lang w:val="en-GB"/>
        </w:rPr>
        <w:t>conomic identity is an ideological construct of identity aimed at materialistic things</w:t>
      </w:r>
      <w:r w:rsidR="00831C20" w:rsidRPr="00804EC5">
        <w:rPr>
          <w:lang w:val="en-GB"/>
        </w:rPr>
        <w:t xml:space="preserve">. The homeless </w:t>
      </w:r>
      <w:r w:rsidR="00697CB6" w:rsidRPr="00804EC5">
        <w:rPr>
          <w:lang w:val="en-GB"/>
        </w:rPr>
        <w:t xml:space="preserve">deviate </w:t>
      </w:r>
      <w:r w:rsidR="00831C20" w:rsidRPr="00804EC5">
        <w:rPr>
          <w:lang w:val="en-GB"/>
        </w:rPr>
        <w:t>because they do not possess materialistic things</w:t>
      </w:r>
      <w:r w:rsidR="00811FBE" w:rsidRPr="00804EC5">
        <w:rPr>
          <w:lang w:val="en-GB"/>
        </w:rPr>
        <w:t xml:space="preserve"> such as a </w:t>
      </w:r>
      <w:r w:rsidR="00831C20" w:rsidRPr="00804EC5">
        <w:rPr>
          <w:lang w:val="en-GB"/>
        </w:rPr>
        <w:t>home</w:t>
      </w:r>
      <w:r w:rsidR="00811FBE" w:rsidRPr="00804EC5">
        <w:rPr>
          <w:lang w:val="en-GB"/>
        </w:rPr>
        <w:t xml:space="preserve">. </w:t>
      </w:r>
      <w:r w:rsidR="00831C20" w:rsidRPr="00804EC5">
        <w:rPr>
          <w:lang w:val="en-GB"/>
        </w:rPr>
        <w:t>Hence</w:t>
      </w:r>
      <w:r w:rsidR="0039425D" w:rsidRPr="00804EC5">
        <w:rPr>
          <w:lang w:val="en-GB"/>
        </w:rPr>
        <w:t>, they</w:t>
      </w:r>
      <w:r w:rsidR="00811FBE" w:rsidRPr="00804EC5">
        <w:rPr>
          <w:lang w:val="en-GB"/>
        </w:rPr>
        <w:t xml:space="preserve"> are perceived as deviant and consequently disenfranchised</w:t>
      </w:r>
      <w:r w:rsidR="00107263" w:rsidRPr="00804EC5">
        <w:rPr>
          <w:lang w:val="en-GB"/>
        </w:rPr>
        <w:t xml:space="preserve">. Secondly, national identity is the construction of normative criteria </w:t>
      </w:r>
      <w:r w:rsidR="00CC4DAD" w:rsidRPr="00804EC5">
        <w:rPr>
          <w:lang w:val="en-GB"/>
        </w:rPr>
        <w:t>of</w:t>
      </w:r>
      <w:r w:rsidR="00107263" w:rsidRPr="00804EC5">
        <w:rPr>
          <w:lang w:val="en-GB"/>
        </w:rPr>
        <w:t xml:space="preserve"> ideal citizenship. This homogenous ideal of citizenship leads to the construction of a natural separation </w:t>
      </w:r>
      <w:r w:rsidR="00D21AFB" w:rsidRPr="00804EC5">
        <w:rPr>
          <w:lang w:val="en-GB"/>
        </w:rPr>
        <w:t xml:space="preserve">between </w:t>
      </w:r>
      <w:r w:rsidR="00107263" w:rsidRPr="00804EC5">
        <w:rPr>
          <w:lang w:val="en-GB"/>
        </w:rPr>
        <w:t>of people</w:t>
      </w:r>
      <w:r w:rsidR="00D21AFB" w:rsidRPr="00804EC5">
        <w:rPr>
          <w:lang w:val="en-GB"/>
        </w:rPr>
        <w:t xml:space="preserve"> who fit in and others who do not fit in </w:t>
      </w:r>
      <w:r w:rsidR="00295F13" w:rsidRPr="00804EC5">
        <w:rPr>
          <w:lang w:val="en-GB"/>
        </w:rPr>
        <w:fldChar w:fldCharType="begin"/>
      </w:r>
      <w:r w:rsidR="00295F13" w:rsidRPr="00804EC5">
        <w:rPr>
          <w:lang w:val="en-GB"/>
        </w:rPr>
        <w:instrText xml:space="preserve"> ADDIN EN.CITE &lt;EndNote&gt;&lt;Cite&gt;&lt;Author&gt;Arnold&lt;/Author&gt;&lt;Year&gt;2012&lt;/Year&gt;&lt;RecNum&gt;5&lt;/RecNum&gt;&lt;Pages&gt;5&lt;/Pages&gt;&lt;DisplayText&gt;(Arnold, 2012, p. 5)&lt;/DisplayText&gt;&lt;record&gt;&lt;rec-number&gt;5&lt;/rec-number&gt;&lt;foreign-keys&gt;&lt;key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295F13" w:rsidRPr="00804EC5">
        <w:rPr>
          <w:lang w:val="en-GB"/>
        </w:rPr>
        <w:fldChar w:fldCharType="separate"/>
      </w:r>
      <w:r w:rsidR="00295F13" w:rsidRPr="00804EC5">
        <w:rPr>
          <w:noProof/>
          <w:lang w:val="en-GB"/>
        </w:rPr>
        <w:t>(Arnold, 2012, p. 5)</w:t>
      </w:r>
      <w:r w:rsidR="00295F13" w:rsidRPr="00804EC5">
        <w:rPr>
          <w:lang w:val="en-GB"/>
        </w:rPr>
        <w:fldChar w:fldCharType="end"/>
      </w:r>
      <w:r w:rsidR="00295F13" w:rsidRPr="00804EC5">
        <w:rPr>
          <w:lang w:val="en-GB"/>
        </w:rPr>
        <w:t>.</w:t>
      </w:r>
      <w:r w:rsidR="00831C20" w:rsidRPr="00804EC5">
        <w:rPr>
          <w:lang w:val="en-GB"/>
        </w:rPr>
        <w:t xml:space="preserve"> </w:t>
      </w:r>
      <w:r w:rsidR="00295F13" w:rsidRPr="00804EC5">
        <w:rPr>
          <w:lang w:val="en-GB"/>
        </w:rPr>
        <w:t>Consequently, the home is the synthesis between these t</w:t>
      </w:r>
      <w:r w:rsidR="00ED23AD" w:rsidRPr="00804EC5">
        <w:rPr>
          <w:lang w:val="en-GB"/>
        </w:rPr>
        <w:t>w</w:t>
      </w:r>
      <w:r w:rsidR="00295F13" w:rsidRPr="00804EC5">
        <w:rPr>
          <w:lang w:val="en-GB"/>
        </w:rPr>
        <w:t>o types of identity</w:t>
      </w:r>
      <w:r w:rsidR="003F4A63" w:rsidRPr="00804EC5">
        <w:rPr>
          <w:lang w:val="en-GB"/>
        </w:rPr>
        <w:t xml:space="preserve"> </w:t>
      </w:r>
      <w:r w:rsidR="00D21AFB" w:rsidRPr="00804EC5">
        <w:rPr>
          <w:lang w:val="en-GB"/>
        </w:rPr>
        <w:t>since</w:t>
      </w:r>
      <w:r w:rsidR="00295F13" w:rsidRPr="00804EC5">
        <w:rPr>
          <w:lang w:val="en-GB"/>
        </w:rPr>
        <w:t xml:space="preserve"> it signifies</w:t>
      </w:r>
      <w:r w:rsidR="002762A4" w:rsidRPr="00804EC5">
        <w:rPr>
          <w:lang w:val="en-GB"/>
        </w:rPr>
        <w:t xml:space="preserve"> both</w:t>
      </w:r>
      <w:r w:rsidR="00295F13" w:rsidRPr="00804EC5">
        <w:rPr>
          <w:lang w:val="en-GB"/>
        </w:rPr>
        <w:t xml:space="preserve"> economic independence and is the precondition for citizenship.</w:t>
      </w:r>
      <w:r w:rsidR="00BF34A2" w:rsidRPr="00804EC5">
        <w:rPr>
          <w:lang w:val="en-GB"/>
        </w:rPr>
        <w:t xml:space="preserve"> In other words: the </w:t>
      </w:r>
      <w:r w:rsidR="00831C20" w:rsidRPr="00804EC5">
        <w:rPr>
          <w:lang w:val="en-GB"/>
        </w:rPr>
        <w:t>home</w:t>
      </w:r>
      <w:r w:rsidR="00BF34A2" w:rsidRPr="00804EC5">
        <w:rPr>
          <w:lang w:val="en-GB"/>
        </w:rPr>
        <w:t xml:space="preserve"> is the </w:t>
      </w:r>
      <w:r w:rsidR="00D32BB8" w:rsidRPr="00804EC5">
        <w:rPr>
          <w:lang w:val="en-GB"/>
        </w:rPr>
        <w:t>symbol</w:t>
      </w:r>
      <w:r w:rsidR="00ED23AD" w:rsidRPr="00804EC5">
        <w:rPr>
          <w:lang w:val="en-GB"/>
        </w:rPr>
        <w:t xml:space="preserve"> of</w:t>
      </w:r>
      <w:r w:rsidR="00BF34A2" w:rsidRPr="00804EC5">
        <w:rPr>
          <w:lang w:val="en-GB"/>
        </w:rPr>
        <w:t xml:space="preserve"> political identity </w:t>
      </w:r>
      <w:r w:rsidR="00BF34A2" w:rsidRPr="00804EC5">
        <w:rPr>
          <w:lang w:val="en-GB"/>
        </w:rPr>
        <w:fldChar w:fldCharType="begin"/>
      </w:r>
      <w:r w:rsidR="00BF34A2" w:rsidRPr="00804EC5">
        <w:rPr>
          <w:lang w:val="en-GB"/>
        </w:rPr>
        <w:instrText xml:space="preserve"> ADDIN EN.CITE &lt;EndNote&gt;&lt;Cite&gt;&lt;Author&gt;Arnold&lt;/Author&gt;&lt;Year&gt;2012&lt;/Year&gt;&lt;RecNum&gt;5&lt;/RecNum&gt;&lt;Pages&gt;3&lt;/Pages&gt;&lt;DisplayText&gt;(Arnold, 2012, p. 3)&lt;/DisplayText&gt;&lt;record&gt;&lt;rec-number&gt;5&lt;/rec-number&gt;&lt;foreign-keys&gt;&lt;key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BF34A2" w:rsidRPr="00804EC5">
        <w:rPr>
          <w:lang w:val="en-GB"/>
        </w:rPr>
        <w:fldChar w:fldCharType="separate"/>
      </w:r>
      <w:r w:rsidR="00BF34A2" w:rsidRPr="00804EC5">
        <w:rPr>
          <w:noProof/>
          <w:lang w:val="en-GB"/>
        </w:rPr>
        <w:t>(Arnold, 2012, p. 3)</w:t>
      </w:r>
      <w:r w:rsidR="00BF34A2" w:rsidRPr="00804EC5">
        <w:rPr>
          <w:lang w:val="en-GB"/>
        </w:rPr>
        <w:fldChar w:fldCharType="end"/>
      </w:r>
      <w:r w:rsidR="00D32BB8" w:rsidRPr="00804EC5">
        <w:rPr>
          <w:lang w:val="en-GB"/>
        </w:rPr>
        <w:t xml:space="preserve">. </w:t>
      </w:r>
      <w:r w:rsidR="00C47409" w:rsidRPr="00804EC5">
        <w:rPr>
          <w:lang w:val="en-GB"/>
        </w:rPr>
        <w:t xml:space="preserve">This creates a polarization between what is normal and abnormal, rational and irrational, </w:t>
      </w:r>
      <w:r w:rsidR="00AE7432" w:rsidRPr="00804EC5">
        <w:rPr>
          <w:lang w:val="en-GB"/>
        </w:rPr>
        <w:t xml:space="preserve">economically dependent and independent, </w:t>
      </w:r>
      <w:r w:rsidR="00871AB4" w:rsidRPr="00804EC5">
        <w:rPr>
          <w:lang w:val="en-GB"/>
        </w:rPr>
        <w:t>and so on,</w:t>
      </w:r>
      <w:r w:rsidR="00B81D30" w:rsidRPr="00804EC5">
        <w:rPr>
          <w:lang w:val="en-GB"/>
        </w:rPr>
        <w:t xml:space="preserve"> which leads to a </w:t>
      </w:r>
      <w:r w:rsidR="007B6E76" w:rsidRPr="00804EC5">
        <w:rPr>
          <w:lang w:val="en-GB"/>
        </w:rPr>
        <w:t>political splitting between ‘the self’ and ‘the other’</w:t>
      </w:r>
      <w:r w:rsidR="00B81D30" w:rsidRPr="00804EC5">
        <w:rPr>
          <w:lang w:val="en-GB"/>
        </w:rPr>
        <w:t xml:space="preserve"> </w:t>
      </w:r>
      <w:r w:rsidR="00B81D30" w:rsidRPr="00804EC5">
        <w:rPr>
          <w:lang w:val="en-GB"/>
        </w:rPr>
        <w:fldChar w:fldCharType="begin"/>
      </w:r>
      <w:r w:rsidR="00B81D30" w:rsidRPr="00804EC5">
        <w:rPr>
          <w:lang w:val="en-GB"/>
        </w:rPr>
        <w:instrText xml:space="preserve"> ADDIN EN.CITE &lt;EndNote&gt;&lt;Cite&gt;&lt;Author&gt;Arnold&lt;/Author&gt;&lt;Year&gt;2012&lt;/Year&gt;&lt;RecNum&gt;5&lt;/RecNum&gt;&lt;Pages&gt;4&lt;/Pages&gt;&lt;DisplayText&gt;(Arnold, 2012, p. 4)&lt;/DisplayText&gt;&lt;record&gt;&lt;rec-number&gt;5&lt;/rec-number&gt;&lt;foreign-keys&gt;&lt;key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B81D30" w:rsidRPr="00804EC5">
        <w:rPr>
          <w:lang w:val="en-GB"/>
        </w:rPr>
        <w:fldChar w:fldCharType="separate"/>
      </w:r>
      <w:r w:rsidR="00B81D30" w:rsidRPr="00804EC5">
        <w:rPr>
          <w:noProof/>
          <w:lang w:val="en-GB"/>
        </w:rPr>
        <w:t>(Arnold, 2012, p. 4)</w:t>
      </w:r>
      <w:r w:rsidR="00B81D30" w:rsidRPr="00804EC5">
        <w:rPr>
          <w:lang w:val="en-GB"/>
        </w:rPr>
        <w:fldChar w:fldCharType="end"/>
      </w:r>
      <w:r w:rsidR="00AE7432" w:rsidRPr="00804EC5">
        <w:rPr>
          <w:lang w:val="en-GB"/>
        </w:rPr>
        <w:t xml:space="preserve">. </w:t>
      </w:r>
      <w:r w:rsidR="00D32BB8" w:rsidRPr="00804EC5">
        <w:rPr>
          <w:lang w:val="en-GB"/>
        </w:rPr>
        <w:t xml:space="preserve">Arnold argues that one should rather investigate ‘the self’ in </w:t>
      </w:r>
      <w:r w:rsidR="00DD7A96" w:rsidRPr="00804EC5">
        <w:rPr>
          <w:lang w:val="en-GB"/>
        </w:rPr>
        <w:t>this</w:t>
      </w:r>
      <w:r w:rsidR="00D32BB8" w:rsidRPr="00804EC5">
        <w:rPr>
          <w:lang w:val="en-GB"/>
        </w:rPr>
        <w:t xml:space="preserve"> self-other relation, instead of focussing on</w:t>
      </w:r>
      <w:r w:rsidR="00DD7A96" w:rsidRPr="00804EC5">
        <w:rPr>
          <w:lang w:val="en-GB"/>
        </w:rPr>
        <w:t xml:space="preserve"> ‘the other’</w:t>
      </w:r>
      <w:r w:rsidR="00831C20" w:rsidRPr="00804EC5">
        <w:rPr>
          <w:lang w:val="en-GB"/>
        </w:rPr>
        <w:t xml:space="preserve"> </w:t>
      </w:r>
      <w:r w:rsidR="003B3FE5" w:rsidRPr="00804EC5">
        <w:rPr>
          <w:lang w:val="en-GB"/>
        </w:rPr>
        <w:t>through</w:t>
      </w:r>
      <w:r w:rsidR="00811BB2" w:rsidRPr="00804EC5">
        <w:rPr>
          <w:lang w:val="en-GB"/>
        </w:rPr>
        <w:t xml:space="preserve"> criticizing</w:t>
      </w:r>
      <w:r w:rsidR="003B3FE5" w:rsidRPr="00804EC5">
        <w:rPr>
          <w:lang w:val="en-GB"/>
        </w:rPr>
        <w:t xml:space="preserve"> deviancy</w:t>
      </w:r>
      <w:r w:rsidR="000A1997" w:rsidRPr="00804EC5">
        <w:rPr>
          <w:lang w:val="en-GB"/>
        </w:rPr>
        <w:t xml:space="preserve"> because t</w:t>
      </w:r>
      <w:r w:rsidR="002245B3" w:rsidRPr="00804EC5">
        <w:rPr>
          <w:lang w:val="en-GB"/>
        </w:rPr>
        <w:t xml:space="preserve">here always will be distinctions between </w:t>
      </w:r>
      <w:r w:rsidR="000A1997" w:rsidRPr="00804EC5">
        <w:rPr>
          <w:lang w:val="en-GB"/>
        </w:rPr>
        <w:t xml:space="preserve">the </w:t>
      </w:r>
      <w:r w:rsidR="002245B3" w:rsidRPr="00804EC5">
        <w:rPr>
          <w:lang w:val="en-GB"/>
        </w:rPr>
        <w:t xml:space="preserve">self and </w:t>
      </w:r>
      <w:r w:rsidR="000A1997" w:rsidRPr="00804EC5">
        <w:rPr>
          <w:lang w:val="en-GB"/>
        </w:rPr>
        <w:t xml:space="preserve">the </w:t>
      </w:r>
      <w:r w:rsidR="002245B3" w:rsidRPr="00804EC5">
        <w:rPr>
          <w:lang w:val="en-GB"/>
        </w:rPr>
        <w:t>other.</w:t>
      </w:r>
      <w:r w:rsidR="009C2A9A" w:rsidRPr="00804EC5">
        <w:rPr>
          <w:lang w:val="en-GB"/>
        </w:rPr>
        <w:t xml:space="preserve"> Such </w:t>
      </w:r>
      <w:r w:rsidR="002245B3" w:rsidRPr="00804EC5">
        <w:rPr>
          <w:lang w:val="en-GB"/>
        </w:rPr>
        <w:t xml:space="preserve">potentially conflicting manifestations </w:t>
      </w:r>
      <w:r w:rsidR="009C2A9A" w:rsidRPr="00804EC5">
        <w:rPr>
          <w:lang w:val="en-GB"/>
        </w:rPr>
        <w:t xml:space="preserve">are not problematic in itself and </w:t>
      </w:r>
      <w:r w:rsidR="002245B3" w:rsidRPr="00804EC5">
        <w:rPr>
          <w:lang w:val="en-GB"/>
        </w:rPr>
        <w:t xml:space="preserve">could even be </w:t>
      </w:r>
      <w:r w:rsidR="008B79AB" w:rsidRPr="00804EC5">
        <w:rPr>
          <w:lang w:val="en-GB"/>
        </w:rPr>
        <w:t xml:space="preserve">beneficial, </w:t>
      </w:r>
      <w:r w:rsidR="002245B3" w:rsidRPr="00804EC5">
        <w:rPr>
          <w:lang w:val="en-GB"/>
        </w:rPr>
        <w:t>Arnold argues:</w:t>
      </w:r>
    </w:p>
    <w:p w14:paraId="068717D9" w14:textId="65B26B84" w:rsidR="002245B3" w:rsidRPr="00804EC5" w:rsidRDefault="008B79AB" w:rsidP="00BE63AE">
      <w:pPr>
        <w:spacing w:line="480" w:lineRule="auto"/>
        <w:ind w:left="720"/>
        <w:jc w:val="both"/>
        <w:rPr>
          <w:lang w:val="en-GB"/>
        </w:rPr>
      </w:pPr>
      <w:r w:rsidRPr="00804EC5">
        <w:rPr>
          <w:lang w:val="en-GB"/>
        </w:rPr>
        <w:t>“While it may appear risky, allowing for “conflict, compromise, multiple loyalties and obligations” not only corresponds to individuals’ very complex lives and personalities, but may even foster or reflect a truer appreciation of where they live.</w:t>
      </w:r>
      <w:r w:rsidR="00A516E5" w:rsidRPr="00804EC5">
        <w:rPr>
          <w:lang w:val="en-GB"/>
        </w:rPr>
        <w:t xml:space="preserve"> Hence, this cosmopolitanism or agonistic patriotism is not an outright rejection of the nation-state but the centrality of the nation-state as the patriotic […] object of devotion.” </w:t>
      </w:r>
      <w:r w:rsidR="00A516E5" w:rsidRPr="00804EC5">
        <w:rPr>
          <w:lang w:val="en-GB"/>
        </w:rPr>
        <w:fldChar w:fldCharType="begin"/>
      </w:r>
      <w:r w:rsidR="00A516E5" w:rsidRPr="00804EC5">
        <w:rPr>
          <w:lang w:val="en-GB"/>
        </w:rPr>
        <w:instrText xml:space="preserve"> ADDIN EN.CITE &lt;EndNote&gt;&lt;Cite&gt;&lt;Author&gt;Arnold&lt;/Author&gt;&lt;Year&gt;2012&lt;/Year&gt;&lt;RecNum&gt;5&lt;/RecNum&gt;&lt;Pages&gt;148&lt;/Pages&gt;&lt;DisplayText&gt;(Arnold, 2012, p. 148)&lt;/DisplayText&gt;&lt;record&gt;&lt;rec-number&gt;5&lt;/rec-number&gt;&lt;foreign-keys&gt;&lt;key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A516E5" w:rsidRPr="00804EC5">
        <w:rPr>
          <w:lang w:val="en-GB"/>
        </w:rPr>
        <w:fldChar w:fldCharType="separate"/>
      </w:r>
      <w:r w:rsidR="00A516E5" w:rsidRPr="00804EC5">
        <w:rPr>
          <w:noProof/>
          <w:lang w:val="en-GB"/>
        </w:rPr>
        <w:t>(Arnold, 2012, p. 148)</w:t>
      </w:r>
      <w:r w:rsidR="00A516E5" w:rsidRPr="00804EC5">
        <w:rPr>
          <w:lang w:val="en-GB"/>
        </w:rPr>
        <w:fldChar w:fldCharType="end"/>
      </w:r>
    </w:p>
    <w:p w14:paraId="369BEB76" w14:textId="19D3D63D" w:rsidR="0069172C" w:rsidRPr="00804EC5" w:rsidRDefault="00177F50" w:rsidP="0010516F">
      <w:pPr>
        <w:spacing w:line="480" w:lineRule="auto"/>
        <w:jc w:val="both"/>
        <w:rPr>
          <w:lang w:val="en-GB"/>
        </w:rPr>
      </w:pPr>
      <w:r w:rsidRPr="00804EC5">
        <w:rPr>
          <w:lang w:val="en-GB"/>
        </w:rPr>
        <w:t xml:space="preserve">Here, Arnold shows that political identity should be interpreted as </w:t>
      </w:r>
      <w:r w:rsidR="0026534D" w:rsidRPr="00804EC5">
        <w:rPr>
          <w:lang w:val="en-GB"/>
        </w:rPr>
        <w:t xml:space="preserve">an </w:t>
      </w:r>
      <w:r w:rsidR="000A1997" w:rsidRPr="00804EC5">
        <w:rPr>
          <w:lang w:val="en-GB"/>
        </w:rPr>
        <w:t>agonistic</w:t>
      </w:r>
      <w:r w:rsidR="0026534D" w:rsidRPr="00804EC5">
        <w:rPr>
          <w:lang w:val="en-GB"/>
        </w:rPr>
        <w:t xml:space="preserve"> process without </w:t>
      </w:r>
      <w:r w:rsidR="005B3473" w:rsidRPr="00804EC5">
        <w:rPr>
          <w:lang w:val="en-GB"/>
        </w:rPr>
        <w:t xml:space="preserve">a homogenous norm; true politics rather is a malleable process without fixed values </w:t>
      </w:r>
      <w:r w:rsidR="005B3473" w:rsidRPr="00804EC5">
        <w:rPr>
          <w:lang w:val="en-GB"/>
        </w:rPr>
        <w:fldChar w:fldCharType="begin"/>
      </w:r>
      <w:r w:rsidR="009D458B" w:rsidRPr="00804EC5">
        <w:rPr>
          <w:lang w:val="en-GB"/>
        </w:rPr>
        <w:instrText xml:space="preserve"> ADDIN EN.CITE &lt;EndNote&gt;&lt;Cite&gt;&lt;Author&gt;Arnold&lt;/Author&gt;&lt;Year&gt;2012&lt;/Year&gt;&lt;RecNum&gt;5&lt;/RecNum&gt;&lt;Pages&gt;148&lt;/Pages&gt;&lt;DisplayText&gt;(Arnold, 2012, p. 148; Schram, 2006)&lt;/DisplayText&gt;&lt;record&gt;&lt;rec-number&gt;5&lt;/rec-number&gt;&lt;foreign-keys&gt;&lt;key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Cite&gt;&lt;Author&gt;Schram&lt;/Author&gt;&lt;Year&gt;2006&lt;/Year&gt;&lt;RecNum&gt;45&lt;/RecNum&gt;&lt;record&gt;&lt;rec-number&gt;45&lt;/rec-number&gt;&lt;foreign-keys&gt;&lt;key app="EN" db-id="ata2e9aagwz2epeds28pp5s62wa5rwptasfr" timestamp="1624106155"&gt;45&lt;/key&gt;&lt;/foreign-keys&gt;&lt;ref-type name="Journal Article"&gt;17&lt;/ref-type&gt;&lt;contributors&gt;&lt;authors&gt;&lt;author&gt;Schram, Sanford&lt;/author&gt;&lt;/authors&gt;&lt;/contributors&gt;&lt;titles&gt;&lt;title&gt;Review Essay: Homelessness in the Ownership Society: An Inclusive Exclusion&lt;/title&gt;&lt;secondary-title&gt;Political theory&lt;/secondary-title&gt;&lt;/titles&gt;&lt;periodical&gt;&lt;full-title&gt;Political theory&lt;/full-title&gt;&lt;/periodical&gt;&lt;pages&gt;132-135&lt;/pages&gt;&lt;volume&gt;34&lt;/volume&gt;&lt;number&gt;1&lt;/number&gt;&lt;dates&gt;&lt;year&gt;2006&lt;/year&gt;&lt;/dates&gt;&lt;isbn&gt;0090-5917&lt;/isbn&gt;&lt;urls&gt;&lt;/urls&gt;&lt;/record&gt;&lt;/Cite&gt;&lt;/EndNote&gt;</w:instrText>
      </w:r>
      <w:r w:rsidR="005B3473" w:rsidRPr="00804EC5">
        <w:rPr>
          <w:lang w:val="en-GB"/>
        </w:rPr>
        <w:fldChar w:fldCharType="separate"/>
      </w:r>
      <w:r w:rsidR="009D458B" w:rsidRPr="00804EC5">
        <w:rPr>
          <w:noProof/>
          <w:lang w:val="en-GB"/>
        </w:rPr>
        <w:t>(Arnold, 2012, p. 148; Schram, 2006)</w:t>
      </w:r>
      <w:r w:rsidR="005B3473" w:rsidRPr="00804EC5">
        <w:rPr>
          <w:lang w:val="en-GB"/>
        </w:rPr>
        <w:fldChar w:fldCharType="end"/>
      </w:r>
      <w:r w:rsidR="005B3473" w:rsidRPr="00804EC5">
        <w:rPr>
          <w:lang w:val="en-GB"/>
        </w:rPr>
        <w:t>.</w:t>
      </w:r>
      <w:r w:rsidR="00D20692" w:rsidRPr="00804EC5">
        <w:rPr>
          <w:lang w:val="en-GB"/>
        </w:rPr>
        <w:t xml:space="preserve"> This leads to an appreciation of the homeless as ‘the other’ without </w:t>
      </w:r>
      <w:r w:rsidR="00831C20" w:rsidRPr="00804EC5">
        <w:rPr>
          <w:lang w:val="en-GB"/>
        </w:rPr>
        <w:t xml:space="preserve">feeling the need to </w:t>
      </w:r>
      <w:r w:rsidR="00D20692" w:rsidRPr="00804EC5">
        <w:rPr>
          <w:lang w:val="en-GB"/>
        </w:rPr>
        <w:t>assimilat</w:t>
      </w:r>
      <w:r w:rsidR="00831C20" w:rsidRPr="00804EC5">
        <w:rPr>
          <w:lang w:val="en-GB"/>
        </w:rPr>
        <w:t>e</w:t>
      </w:r>
      <w:r w:rsidR="00D20692" w:rsidRPr="00804EC5">
        <w:rPr>
          <w:lang w:val="en-GB"/>
        </w:rPr>
        <w:t xml:space="preserve"> them</w:t>
      </w:r>
      <w:r w:rsidR="00955731" w:rsidRPr="00804EC5">
        <w:rPr>
          <w:lang w:val="en-GB"/>
        </w:rPr>
        <w:t>.</w:t>
      </w:r>
      <w:r w:rsidR="003F1DEA" w:rsidRPr="00804EC5">
        <w:rPr>
          <w:lang w:val="en-GB"/>
        </w:rPr>
        <w:t xml:space="preserve"> </w:t>
      </w:r>
      <w:r w:rsidR="0057518F" w:rsidRPr="00804EC5">
        <w:rPr>
          <w:lang w:val="en-GB"/>
        </w:rPr>
        <w:t xml:space="preserve">Concludingly, cosmopolitan citizenship opts for a universal or empty notion of political identity which </w:t>
      </w:r>
      <w:r w:rsidR="001F2A63" w:rsidRPr="00804EC5">
        <w:rPr>
          <w:lang w:val="en-GB"/>
        </w:rPr>
        <w:t xml:space="preserve">is not pure, stable or fixed </w:t>
      </w:r>
      <w:r w:rsidR="001F2A63" w:rsidRPr="00804EC5">
        <w:rPr>
          <w:lang w:val="en-GB"/>
        </w:rPr>
        <w:fldChar w:fldCharType="begin"/>
      </w:r>
      <w:r w:rsidR="001F2A63" w:rsidRPr="00804EC5">
        <w:rPr>
          <w:lang w:val="en-GB"/>
        </w:rPr>
        <w:instrText xml:space="preserve"> ADDIN EN.CITE &lt;EndNote&gt;&lt;Cite&gt;&lt;Author&gt;Arnold&lt;/Author&gt;&lt;Year&gt;2012&lt;/Year&gt;&lt;RecNum&gt;5&lt;/RecNum&gt;&lt;Pages&gt;150&lt;/Pages&gt;&lt;DisplayText&gt;(Arnold, 2012, p. 150)&lt;/DisplayText&gt;&lt;record&gt;&lt;rec-number&gt;5&lt;/rec-number&gt;&lt;foreign-keys&gt;&lt;key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1F2A63" w:rsidRPr="00804EC5">
        <w:rPr>
          <w:lang w:val="en-GB"/>
        </w:rPr>
        <w:fldChar w:fldCharType="separate"/>
      </w:r>
      <w:r w:rsidR="001F2A63" w:rsidRPr="00804EC5">
        <w:rPr>
          <w:noProof/>
          <w:lang w:val="en-GB"/>
        </w:rPr>
        <w:t>(Arnold, 2012, p. 150)</w:t>
      </w:r>
      <w:r w:rsidR="001F2A63" w:rsidRPr="00804EC5">
        <w:rPr>
          <w:lang w:val="en-GB"/>
        </w:rPr>
        <w:fldChar w:fldCharType="end"/>
      </w:r>
      <w:r w:rsidR="001F2A63" w:rsidRPr="00804EC5">
        <w:rPr>
          <w:lang w:val="en-GB"/>
        </w:rPr>
        <w:t>. This leads to a greater inclusion, more flexibility in the political process, and an expanded notion o</w:t>
      </w:r>
      <w:r w:rsidR="000A1997" w:rsidRPr="00804EC5">
        <w:rPr>
          <w:lang w:val="en-GB"/>
        </w:rPr>
        <w:t>f the</w:t>
      </w:r>
      <w:r w:rsidR="001F2A63" w:rsidRPr="00804EC5">
        <w:rPr>
          <w:lang w:val="en-GB"/>
        </w:rPr>
        <w:t xml:space="preserve"> home </w:t>
      </w:r>
      <w:r w:rsidR="00204210" w:rsidRPr="00804EC5">
        <w:rPr>
          <w:lang w:val="en-GB"/>
        </w:rPr>
        <w:t>which</w:t>
      </w:r>
      <w:r w:rsidR="005078DD" w:rsidRPr="00804EC5">
        <w:rPr>
          <w:lang w:val="en-GB"/>
        </w:rPr>
        <w:t xml:space="preserve"> supports homelessness</w:t>
      </w:r>
      <w:r w:rsidR="008262E5" w:rsidRPr="00804EC5">
        <w:rPr>
          <w:lang w:val="en-GB"/>
        </w:rPr>
        <w:t xml:space="preserve"> </w:t>
      </w:r>
      <w:r w:rsidR="008262E5" w:rsidRPr="00804EC5">
        <w:rPr>
          <w:lang w:val="en-GB"/>
        </w:rPr>
        <w:fldChar w:fldCharType="begin"/>
      </w:r>
      <w:r w:rsidR="008262E5" w:rsidRPr="00804EC5">
        <w:rPr>
          <w:lang w:val="en-GB"/>
        </w:rPr>
        <w:instrText xml:space="preserve"> ADDIN EN.CITE &lt;EndNote&gt;&lt;Cite&gt;&lt;Author&gt;Arnold&lt;/Author&gt;&lt;Year&gt;2012&lt;/Year&gt;&lt;RecNum&gt;5&lt;/RecNum&gt;&lt;Pages&gt;161&lt;/Pages&gt;&lt;DisplayText&gt;(Arnold, 2012, p. 161)&lt;/DisplayText&gt;&lt;record&gt;&lt;rec-number&gt;5&lt;/rec-number&gt;&lt;foreign-keys&gt;&lt;key app="EN" db-id="ata2e9aagwz2epeds28pp5s62wa5rwptasfr" timestamp="1617352374"&gt;5&lt;/key&gt;&lt;/foreign-keys&gt;&lt;ref-type name="Book"&gt;6&lt;/ref-type&gt;&lt;contributors&gt;&lt;authors&gt;&lt;author&gt;Arnold, Kathleen R&lt;/author&gt;&lt;/authors&gt;&lt;/contributors&gt;&lt;titles&gt;&lt;title&gt;Homelessness, Citizenship, and Identity: The Uncanniness of Late Modernity&lt;/title&gt;&lt;/titles&gt;&lt;dates&gt;&lt;year&gt;2012&lt;/year&gt;&lt;/dates&gt;&lt;publisher&gt;Suny Press&lt;/publisher&gt;&lt;isbn&gt;0791484939&lt;/isbn&gt;&lt;urls&gt;&lt;/urls&gt;&lt;/record&gt;&lt;/Cite&gt;&lt;/EndNote&gt;</w:instrText>
      </w:r>
      <w:r w:rsidR="008262E5" w:rsidRPr="00804EC5">
        <w:rPr>
          <w:lang w:val="en-GB"/>
        </w:rPr>
        <w:fldChar w:fldCharType="separate"/>
      </w:r>
      <w:r w:rsidR="008262E5" w:rsidRPr="00804EC5">
        <w:rPr>
          <w:noProof/>
          <w:lang w:val="en-GB"/>
        </w:rPr>
        <w:t>(Arnold, 2012, p. 161)</w:t>
      </w:r>
      <w:r w:rsidR="008262E5" w:rsidRPr="00804EC5">
        <w:rPr>
          <w:lang w:val="en-GB"/>
        </w:rPr>
        <w:fldChar w:fldCharType="end"/>
      </w:r>
      <w:r w:rsidR="005078DD" w:rsidRPr="00804EC5">
        <w:rPr>
          <w:lang w:val="en-GB"/>
        </w:rPr>
        <w:t>.</w:t>
      </w:r>
    </w:p>
    <w:p w14:paraId="18D4786E" w14:textId="55554BA0" w:rsidR="00A72867" w:rsidRPr="00804EC5" w:rsidRDefault="00792BF3" w:rsidP="009F1454">
      <w:pPr>
        <w:spacing w:line="480" w:lineRule="auto"/>
        <w:ind w:firstLine="720"/>
        <w:jc w:val="both"/>
        <w:rPr>
          <w:lang w:val="en-GB"/>
        </w:rPr>
      </w:pPr>
      <w:r w:rsidRPr="00804EC5">
        <w:rPr>
          <w:lang w:val="en-GB"/>
        </w:rPr>
        <w:t xml:space="preserve">This chapter has </w:t>
      </w:r>
      <w:r w:rsidR="00831C20" w:rsidRPr="00804EC5">
        <w:rPr>
          <w:lang w:val="en-GB"/>
        </w:rPr>
        <w:t>discussed</w:t>
      </w:r>
      <w:r w:rsidRPr="00804EC5">
        <w:rPr>
          <w:lang w:val="en-GB"/>
        </w:rPr>
        <w:t xml:space="preserve"> the critiques the difference approach </w:t>
      </w:r>
      <w:r w:rsidR="004363E5" w:rsidRPr="00804EC5">
        <w:rPr>
          <w:lang w:val="en-GB"/>
        </w:rPr>
        <w:t>levels at</w:t>
      </w:r>
      <w:r w:rsidRPr="00804EC5">
        <w:rPr>
          <w:lang w:val="en-GB"/>
        </w:rPr>
        <w:t xml:space="preserve"> the care approach. The most problematic </w:t>
      </w:r>
      <w:r w:rsidR="00831C20" w:rsidRPr="00804EC5">
        <w:rPr>
          <w:lang w:val="en-GB"/>
        </w:rPr>
        <w:t>consequence of the care approach</w:t>
      </w:r>
      <w:r w:rsidRPr="00804EC5">
        <w:rPr>
          <w:lang w:val="en-GB"/>
        </w:rPr>
        <w:t xml:space="preserve"> is the </w:t>
      </w:r>
      <w:r w:rsidR="00BC6C24" w:rsidRPr="00804EC5">
        <w:rPr>
          <w:lang w:val="en-GB"/>
        </w:rPr>
        <w:t xml:space="preserve">wrongful </w:t>
      </w:r>
      <w:r w:rsidRPr="00804EC5">
        <w:rPr>
          <w:lang w:val="en-GB"/>
        </w:rPr>
        <w:t xml:space="preserve">reduction of the homeless to </w:t>
      </w:r>
      <w:r w:rsidR="00BC6C24" w:rsidRPr="00804EC5">
        <w:rPr>
          <w:i/>
          <w:iCs/>
          <w:lang w:val="en-GB"/>
        </w:rPr>
        <w:t>homo sacer</w:t>
      </w:r>
      <w:r w:rsidRPr="00804EC5">
        <w:rPr>
          <w:lang w:val="en-GB"/>
        </w:rPr>
        <w:t xml:space="preserve">; to the status of bare life. This reduction is created by the consequences of </w:t>
      </w:r>
      <w:r w:rsidR="000F6308" w:rsidRPr="00804EC5">
        <w:rPr>
          <w:lang w:val="en-GB"/>
        </w:rPr>
        <w:t>the</w:t>
      </w:r>
      <w:r w:rsidRPr="00804EC5">
        <w:rPr>
          <w:lang w:val="en-GB"/>
        </w:rPr>
        <w:t xml:space="preserve"> homogenous norm of society.</w:t>
      </w:r>
      <w:r w:rsidR="00D93E6D" w:rsidRPr="00804EC5">
        <w:rPr>
          <w:lang w:val="en-GB"/>
        </w:rPr>
        <w:t xml:space="preserve"> As</w:t>
      </w:r>
      <w:r w:rsidRPr="00804EC5">
        <w:rPr>
          <w:lang w:val="en-GB"/>
        </w:rPr>
        <w:t xml:space="preserve"> a consequence of the homogenous norm of society, the homeless are </w:t>
      </w:r>
      <w:r w:rsidR="00D93E6D" w:rsidRPr="00804EC5">
        <w:rPr>
          <w:lang w:val="en-GB"/>
        </w:rPr>
        <w:t xml:space="preserve">either </w:t>
      </w:r>
      <w:r w:rsidRPr="00804EC5">
        <w:rPr>
          <w:lang w:val="en-GB"/>
        </w:rPr>
        <w:t>forcefully assimilated through philanthropic institutions providing care</w:t>
      </w:r>
      <w:r w:rsidR="00D93E6D" w:rsidRPr="00804EC5">
        <w:rPr>
          <w:lang w:val="en-GB"/>
        </w:rPr>
        <w:t xml:space="preserve"> or criminalized through punishing </w:t>
      </w:r>
      <w:r w:rsidR="009142BE" w:rsidRPr="00804EC5">
        <w:rPr>
          <w:lang w:val="en-GB"/>
        </w:rPr>
        <w:t>policies.</w:t>
      </w:r>
      <w:r w:rsidRPr="00804EC5">
        <w:rPr>
          <w:lang w:val="en-GB"/>
        </w:rPr>
        <w:t xml:space="preserve"> The difference approach argues that this</w:t>
      </w:r>
      <w:r w:rsidR="00D93E6D" w:rsidRPr="00804EC5">
        <w:rPr>
          <w:lang w:val="en-GB"/>
        </w:rPr>
        <w:t xml:space="preserve"> double bind</w:t>
      </w:r>
      <w:r w:rsidRPr="00804EC5">
        <w:rPr>
          <w:lang w:val="en-GB"/>
        </w:rPr>
        <w:t xml:space="preserve"> </w:t>
      </w:r>
      <w:r w:rsidR="00D93E6D" w:rsidRPr="00804EC5">
        <w:rPr>
          <w:lang w:val="en-GB"/>
        </w:rPr>
        <w:t>can be</w:t>
      </w:r>
      <w:r w:rsidR="00F33E6B" w:rsidRPr="00804EC5">
        <w:rPr>
          <w:lang w:val="en-GB"/>
        </w:rPr>
        <w:t xml:space="preserve"> dissolved by</w:t>
      </w:r>
      <w:r w:rsidR="00831C20" w:rsidRPr="00804EC5">
        <w:rPr>
          <w:lang w:val="en-GB"/>
        </w:rPr>
        <w:t xml:space="preserve"> a</w:t>
      </w:r>
      <w:r w:rsidR="00F33E6B" w:rsidRPr="00804EC5">
        <w:rPr>
          <w:lang w:val="en-GB"/>
        </w:rPr>
        <w:t xml:space="preserve"> revaluation of the public sphere, wherein </w:t>
      </w:r>
      <w:r w:rsidR="00E87CC6" w:rsidRPr="00804EC5">
        <w:rPr>
          <w:lang w:val="en-GB"/>
        </w:rPr>
        <w:t>society acknowledges the</w:t>
      </w:r>
      <w:r w:rsidR="00F33E6B" w:rsidRPr="00804EC5">
        <w:rPr>
          <w:lang w:val="en-GB"/>
        </w:rPr>
        <w:t xml:space="preserve"> homeless </w:t>
      </w:r>
      <w:r w:rsidR="00E87CC6" w:rsidRPr="00804EC5">
        <w:rPr>
          <w:lang w:val="en-GB"/>
        </w:rPr>
        <w:t>as citizens.</w:t>
      </w:r>
      <w:r w:rsidR="009F1454" w:rsidRPr="00804EC5">
        <w:rPr>
          <w:lang w:val="en-GB"/>
        </w:rPr>
        <w:t xml:space="preserve"> </w:t>
      </w:r>
      <w:r w:rsidR="00FB625F" w:rsidRPr="00804EC5">
        <w:rPr>
          <w:lang w:val="en-GB"/>
        </w:rPr>
        <w:t xml:space="preserve">Feldman revaluates the public sphere through the introduction of a notion of pluralistic citizenship </w:t>
      </w:r>
      <w:r w:rsidR="00010D54" w:rsidRPr="00804EC5">
        <w:rPr>
          <w:lang w:val="en-GB"/>
        </w:rPr>
        <w:t>wherein a wide range of norms is accepted</w:t>
      </w:r>
      <w:r w:rsidR="009142BE" w:rsidRPr="00804EC5">
        <w:rPr>
          <w:lang w:val="en-GB"/>
        </w:rPr>
        <w:t xml:space="preserve">, </w:t>
      </w:r>
      <w:r w:rsidR="00FB625F" w:rsidRPr="00804EC5">
        <w:rPr>
          <w:lang w:val="en-GB"/>
        </w:rPr>
        <w:t>Arnold does this through the introduction of a notion of cosmopolitan citizenship</w:t>
      </w:r>
      <w:r w:rsidR="00010D54" w:rsidRPr="00804EC5">
        <w:rPr>
          <w:lang w:val="en-GB"/>
        </w:rPr>
        <w:t xml:space="preserve"> wherein the notion of citizenship itself is a flexible and </w:t>
      </w:r>
      <w:r w:rsidR="00115416" w:rsidRPr="00804EC5">
        <w:rPr>
          <w:lang w:val="en-GB"/>
        </w:rPr>
        <w:t>agonistic concept</w:t>
      </w:r>
      <w:r w:rsidR="00FB625F" w:rsidRPr="00804EC5">
        <w:rPr>
          <w:lang w:val="en-GB"/>
        </w:rPr>
        <w:t xml:space="preserve">. </w:t>
      </w:r>
      <w:r w:rsidRPr="00804EC5">
        <w:rPr>
          <w:lang w:val="en-GB"/>
        </w:rPr>
        <w:t xml:space="preserve">The next chapter will explore how the care approach </w:t>
      </w:r>
      <w:r w:rsidR="00831C20" w:rsidRPr="00804EC5">
        <w:rPr>
          <w:lang w:val="en-GB"/>
        </w:rPr>
        <w:t>responds to</w:t>
      </w:r>
      <w:r w:rsidRPr="00804EC5">
        <w:rPr>
          <w:lang w:val="en-GB"/>
        </w:rPr>
        <w:t xml:space="preserve"> these critiques and assesses to what extent </w:t>
      </w:r>
      <w:r w:rsidR="00831C20" w:rsidRPr="00804EC5">
        <w:rPr>
          <w:lang w:val="en-GB"/>
        </w:rPr>
        <w:t>the care</w:t>
      </w:r>
      <w:r w:rsidRPr="00804EC5">
        <w:rPr>
          <w:lang w:val="en-GB"/>
        </w:rPr>
        <w:t xml:space="preserve"> approach is a tenable way of viewing homelessness.</w:t>
      </w:r>
    </w:p>
    <w:p w14:paraId="303B0168" w14:textId="77777777" w:rsidR="00A72867" w:rsidRPr="00804EC5" w:rsidRDefault="00A72867">
      <w:pPr>
        <w:spacing w:after="160" w:line="259" w:lineRule="auto"/>
        <w:rPr>
          <w:lang w:val="en-GB"/>
        </w:rPr>
      </w:pPr>
      <w:r w:rsidRPr="00804EC5">
        <w:rPr>
          <w:lang w:val="en-GB"/>
        </w:rPr>
        <w:br w:type="page"/>
      </w:r>
    </w:p>
    <w:p w14:paraId="09243361" w14:textId="56CE31AC" w:rsidR="00A72867" w:rsidRPr="00804EC5" w:rsidRDefault="00A72867" w:rsidP="00A72867">
      <w:pPr>
        <w:pStyle w:val="Kop1"/>
        <w:rPr>
          <w:lang w:val="en-GB"/>
        </w:rPr>
      </w:pPr>
      <w:bookmarkStart w:id="291" w:name="_Toc75177246"/>
      <w:bookmarkStart w:id="292" w:name="_Toc79261009"/>
      <w:bookmarkStart w:id="293" w:name="_Toc79760181"/>
      <w:r w:rsidRPr="00804EC5">
        <w:rPr>
          <w:lang w:val="en-GB"/>
        </w:rPr>
        <w:t xml:space="preserve">Chapter 4: </w:t>
      </w:r>
      <w:bookmarkEnd w:id="291"/>
      <w:bookmarkEnd w:id="292"/>
      <w:r w:rsidR="00042AC3" w:rsidRPr="00804EC5">
        <w:rPr>
          <w:lang w:val="en-GB"/>
        </w:rPr>
        <w:t>An Individual, Relational, and Immediate Solution</w:t>
      </w:r>
      <w:bookmarkEnd w:id="293"/>
    </w:p>
    <w:p w14:paraId="4CD3C523" w14:textId="49E330AB" w:rsidR="00A72867" w:rsidRPr="00804EC5" w:rsidRDefault="00A72867" w:rsidP="00A72867">
      <w:pPr>
        <w:spacing w:line="480" w:lineRule="auto"/>
        <w:ind w:firstLine="720"/>
        <w:jc w:val="both"/>
        <w:rPr>
          <w:lang w:val="en-GB"/>
        </w:rPr>
      </w:pPr>
      <w:r w:rsidRPr="00804EC5">
        <w:rPr>
          <w:lang w:val="en-GB"/>
        </w:rPr>
        <w:t xml:space="preserve">This chapter discusses the care approach’s response to the critiques offered by the difference approach. The care approach supports the conclusion that current society is not truly helping the homeless. Therefore, </w:t>
      </w:r>
      <w:r w:rsidR="00910C01" w:rsidRPr="00804EC5">
        <w:rPr>
          <w:lang w:val="en-GB"/>
        </w:rPr>
        <w:t>it</w:t>
      </w:r>
      <w:r w:rsidRPr="00804EC5">
        <w:rPr>
          <w:lang w:val="en-GB"/>
        </w:rPr>
        <w:t xml:space="preserve"> also argue</w:t>
      </w:r>
      <w:r w:rsidR="00910C01" w:rsidRPr="00804EC5">
        <w:rPr>
          <w:lang w:val="en-GB"/>
        </w:rPr>
        <w:t>s</w:t>
      </w:r>
      <w:r w:rsidRPr="00804EC5">
        <w:rPr>
          <w:lang w:val="en-GB"/>
        </w:rPr>
        <w:t xml:space="preserve"> for a revision of the way in which the homeless are helped. However, the two approaches opt for quite different solutions to the challenge of homelessness. While the difference approach proposes a revision of the public sphere which leads to the recognition of the homeless as citizens, the care approach suggests </w:t>
      </w:r>
      <w:r w:rsidR="009142BE" w:rsidRPr="00804EC5">
        <w:rPr>
          <w:lang w:val="en-GB"/>
        </w:rPr>
        <w:t>helping</w:t>
      </w:r>
      <w:r w:rsidRPr="00804EC5">
        <w:rPr>
          <w:lang w:val="en-GB"/>
        </w:rPr>
        <w:t xml:space="preserve"> the homeless based on their fundamental needs as humans. Firstly, the response of the care approach to the three critiques offered by the difference approach is presented. The care approach argues that the true </w:t>
      </w:r>
      <w:r w:rsidR="009928A7" w:rsidRPr="00804EC5">
        <w:rPr>
          <w:lang w:val="en-GB"/>
        </w:rPr>
        <w:t>challenge</w:t>
      </w:r>
      <w:r w:rsidRPr="00804EC5">
        <w:rPr>
          <w:lang w:val="en-GB"/>
        </w:rPr>
        <w:t xml:space="preserve"> of homelessness is the individual living an unbearable life on the streets, which is a fundamental deprivation of a worthy life. The obvious solution to this </w:t>
      </w:r>
      <w:r w:rsidR="009928A7" w:rsidRPr="00804EC5">
        <w:rPr>
          <w:lang w:val="en-GB"/>
        </w:rPr>
        <w:t>challenge</w:t>
      </w:r>
      <w:r w:rsidRPr="00804EC5">
        <w:rPr>
          <w:lang w:val="en-GB"/>
        </w:rPr>
        <w:t xml:space="preserve">, from their point of view, is the provision of care aimed at obviating these unbearable circumstances. Subsequently, this chapter discusses the use of coercion by the care approach since different scholars debate the extent to which interference can legitimately go </w:t>
      </w:r>
      <w:r w:rsidRPr="00804EC5">
        <w:rPr>
          <w:lang w:val="en-GB"/>
        </w:rPr>
        <w:fldChar w:fldCharType="begin"/>
      </w:r>
      <w:r w:rsidRPr="00804EC5">
        <w:rPr>
          <w:lang w:val="en-GB"/>
        </w:rPr>
        <w:instrText xml:space="preserve"> ADDIN EN.CITE &lt;EndNote&gt;&lt;Cite&gt;&lt;Author&gt;Noddings&lt;/Author&gt;&lt;Year&gt;2002&lt;/Year&gt;&lt;RecNum&gt;9&lt;/RecNum&gt;&lt;DisplayText&gt;(Noddings, 2002a; Van Leeuwen &amp;amp; Merry, 2019)&lt;/DisplayText&gt;&lt;record&gt;&lt;rec-number&gt;9&lt;/rec-number&gt;&lt;foreign-keys&gt;&lt;key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Cite&gt;&lt;Author&gt;Van Leeuwen&lt;/Author&gt;&lt;Year&gt;2019&lt;/Year&gt;&lt;RecNum&gt;8&lt;/RecNum&gt;&lt;record&gt;&lt;rec-number&gt;8&lt;/rec-number&gt;&lt;foreign-keys&gt;&lt;key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Pr="00804EC5">
        <w:rPr>
          <w:lang w:val="en-GB"/>
        </w:rPr>
        <w:fldChar w:fldCharType="separate"/>
      </w:r>
      <w:r w:rsidRPr="00804EC5">
        <w:rPr>
          <w:noProof/>
          <w:lang w:val="en-GB"/>
        </w:rPr>
        <w:t>(Noddings, 2002a; Van Leeuwen &amp; Merry, 2019)</w:t>
      </w:r>
      <w:r w:rsidRPr="00804EC5">
        <w:rPr>
          <w:lang w:val="en-GB"/>
        </w:rPr>
        <w:fldChar w:fldCharType="end"/>
      </w:r>
      <w:r w:rsidRPr="00804EC5">
        <w:rPr>
          <w:lang w:val="en-GB"/>
        </w:rPr>
        <w:t>.</w:t>
      </w:r>
    </w:p>
    <w:p w14:paraId="733EB2B1" w14:textId="77777777" w:rsidR="00A72867" w:rsidRPr="00804EC5" w:rsidRDefault="00A72867" w:rsidP="00A72867">
      <w:pPr>
        <w:spacing w:line="480" w:lineRule="auto"/>
        <w:ind w:firstLine="720"/>
        <w:jc w:val="both"/>
        <w:rPr>
          <w:lang w:val="en-GB"/>
        </w:rPr>
      </w:pPr>
    </w:p>
    <w:p w14:paraId="475A2E7B" w14:textId="77777777" w:rsidR="00A72867" w:rsidRPr="00804EC5" w:rsidRDefault="00A72867" w:rsidP="00A72867">
      <w:pPr>
        <w:pStyle w:val="Kop2"/>
        <w:rPr>
          <w:lang w:val="en-GB"/>
        </w:rPr>
      </w:pPr>
      <w:bookmarkStart w:id="294" w:name="_Toc75177247"/>
      <w:bookmarkStart w:id="295" w:name="_Toc79261010"/>
      <w:bookmarkStart w:id="296" w:name="_Toc79760182"/>
      <w:r w:rsidRPr="00804EC5">
        <w:rPr>
          <w:lang w:val="en-GB"/>
        </w:rPr>
        <w:t>4.1 The Ethics of Care</w:t>
      </w:r>
      <w:bookmarkEnd w:id="294"/>
      <w:bookmarkEnd w:id="295"/>
      <w:bookmarkEnd w:id="296"/>
    </w:p>
    <w:p w14:paraId="69B5FA06" w14:textId="75B95CEB" w:rsidR="00A72867" w:rsidRPr="00804EC5" w:rsidRDefault="00A72867" w:rsidP="00A72867">
      <w:pPr>
        <w:spacing w:line="480" w:lineRule="auto"/>
        <w:ind w:firstLine="720"/>
        <w:jc w:val="both"/>
        <w:rPr>
          <w:lang w:val="en-GB"/>
        </w:rPr>
      </w:pPr>
      <w:r w:rsidRPr="00804EC5">
        <w:rPr>
          <w:lang w:val="en-GB"/>
        </w:rPr>
        <w:t>The care approach uses a different kind of ethics compared to the difference approach. Where the difference approach is based on the ethics of justice, the care approach uses the ethics of care. The ethics of care focusses on the individual, as a person with fundamental needs. Although there are multiple ways to interpret these fundamental needs within the ethics of care, this thesis uses the interpretation as given in the paper by Van Leeuwen and Merry</w:t>
      </w:r>
      <w:r w:rsidR="00530A18" w:rsidRPr="00804EC5">
        <w:rPr>
          <w:lang w:val="en-GB"/>
        </w:rPr>
        <w:t xml:space="preserve"> </w:t>
      </w:r>
      <w:r w:rsidR="00530A18" w:rsidRPr="00804EC5">
        <w:rPr>
          <w:lang w:val="en-GB"/>
        </w:rPr>
        <w:fldChar w:fldCharType="begin"/>
      </w:r>
      <w:r w:rsidR="00530A18" w:rsidRPr="00804EC5">
        <w:rPr>
          <w:lang w:val="en-GB"/>
        </w:rPr>
        <w:instrText xml:space="preserve"> ADDIN EN.CITE &lt;EndNote&gt;&lt;Cite&gt;&lt;Author&gt;Van Leeuwen&lt;/Author&gt;&lt;Year&gt;2019&lt;/Year&gt;&lt;RecNum&gt;8&lt;/RecNum&gt;&lt;DisplayText&gt;(Van Leeuwen &amp;amp; Merry, 2019)&lt;/DisplayText&gt;&lt;record&gt;&lt;rec-number&gt;8&lt;/rec-number&gt;&lt;foreign-keys&gt;&lt;key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00530A18" w:rsidRPr="00804EC5">
        <w:rPr>
          <w:lang w:val="en-GB"/>
        </w:rPr>
        <w:fldChar w:fldCharType="separate"/>
      </w:r>
      <w:r w:rsidR="00530A18" w:rsidRPr="00804EC5">
        <w:rPr>
          <w:noProof/>
          <w:lang w:val="en-GB"/>
        </w:rPr>
        <w:t>(Van Leeuwen &amp; Merry, 2019)</w:t>
      </w:r>
      <w:r w:rsidR="00530A18" w:rsidRPr="00804EC5">
        <w:rPr>
          <w:lang w:val="en-GB"/>
        </w:rPr>
        <w:fldChar w:fldCharType="end"/>
      </w:r>
      <w:r w:rsidRPr="00804EC5">
        <w:rPr>
          <w:lang w:val="en-GB"/>
        </w:rPr>
        <w:t xml:space="preserve">. The fundamental needs are formulated as a minimal threshold which every individual ought to reach in order to live a worthy life </w:t>
      </w:r>
      <w:r w:rsidRPr="00804EC5">
        <w:rPr>
          <w:lang w:val="en-GB"/>
        </w:rPr>
        <w:fldChar w:fldCharType="begin"/>
      </w:r>
      <w:r w:rsidRPr="00804EC5">
        <w:rPr>
          <w:lang w:val="en-GB"/>
        </w:rPr>
        <w:instrText xml:space="preserve"> ADDIN EN.CITE &lt;EndNote&gt;&lt;Cite&gt;&lt;Author&gt;Van Leeuwen&lt;/Author&gt;&lt;Year&gt;2019&lt;/Year&gt;&lt;RecNum&gt;8&lt;/RecNum&gt;&lt;DisplayText&gt;(Van Leeuwen &amp;amp; Merry, 2019)&lt;/DisplayText&gt;&lt;record&gt;&lt;rec-number&gt;8&lt;/rec-number&gt;&lt;foreign-keys&gt;&lt;key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Pr="00804EC5">
        <w:rPr>
          <w:lang w:val="en-GB"/>
        </w:rPr>
        <w:fldChar w:fldCharType="separate"/>
      </w:r>
      <w:r w:rsidRPr="00804EC5">
        <w:rPr>
          <w:noProof/>
          <w:lang w:val="en-GB"/>
        </w:rPr>
        <w:t>(Van Leeuwen &amp; Merry, 2019)</w:t>
      </w:r>
      <w:r w:rsidRPr="00804EC5">
        <w:rPr>
          <w:lang w:val="en-GB"/>
        </w:rPr>
        <w:fldChar w:fldCharType="end"/>
      </w:r>
      <w:r w:rsidRPr="00804EC5">
        <w:rPr>
          <w:lang w:val="en-GB"/>
        </w:rPr>
        <w:t xml:space="preserve">. Despite the fact that this threshold is quite meaningful and creates insight in how to help the homeless, this thesis does not further elaborate or discuss these fundamental needs. Rather, this thesis assumes that every individual has such fundamental needs, which are essential to life, without going into an exact and detailed interpretation. The care approach responds to the critiques offered by the difference approach using three concepts fundamental to the ethics of care: individuality (1), a relational approach (2), and the importance of immediate </w:t>
      </w:r>
      <w:r w:rsidR="004353AA" w:rsidRPr="00804EC5">
        <w:rPr>
          <w:lang w:val="en-GB"/>
        </w:rPr>
        <w:t>support</w:t>
      </w:r>
      <w:r w:rsidRPr="00804EC5">
        <w:rPr>
          <w:lang w:val="en-GB"/>
        </w:rPr>
        <w:t xml:space="preserve"> (3). These concepts do not use a homogenous norm, reduce the homeless to an object of care, or create a double bind. Rather, they </w:t>
      </w:r>
      <w:r w:rsidR="004353AA" w:rsidRPr="00804EC5">
        <w:rPr>
          <w:lang w:val="en-GB"/>
        </w:rPr>
        <w:t>support</w:t>
      </w:r>
      <w:r w:rsidRPr="00804EC5">
        <w:rPr>
          <w:lang w:val="en-GB"/>
        </w:rPr>
        <w:t xml:space="preserve"> the homeless to live a worthy life.</w:t>
      </w:r>
    </w:p>
    <w:p w14:paraId="0545B41D" w14:textId="77777777" w:rsidR="00A72867" w:rsidRPr="00804EC5" w:rsidRDefault="00A72867" w:rsidP="00A72867">
      <w:pPr>
        <w:spacing w:line="480" w:lineRule="auto"/>
        <w:ind w:firstLine="720"/>
        <w:jc w:val="both"/>
        <w:rPr>
          <w:lang w:val="en-GB"/>
        </w:rPr>
      </w:pPr>
    </w:p>
    <w:p w14:paraId="5E1B80A5" w14:textId="4A059661" w:rsidR="00A72867" w:rsidRPr="00804EC5" w:rsidRDefault="00FB79FA" w:rsidP="00A72867">
      <w:pPr>
        <w:pStyle w:val="Kop3"/>
        <w:rPr>
          <w:bCs/>
          <w:lang w:val="en-GB"/>
        </w:rPr>
      </w:pPr>
      <w:bookmarkStart w:id="297" w:name="_Toc75362766"/>
      <w:bookmarkStart w:id="298" w:name="_Toc75363088"/>
      <w:bookmarkStart w:id="299" w:name="_Toc75430734"/>
      <w:bookmarkStart w:id="300" w:name="_Toc75433403"/>
      <w:bookmarkStart w:id="301" w:name="_Toc77499064"/>
      <w:bookmarkStart w:id="302" w:name="_Toc78367067"/>
      <w:bookmarkStart w:id="303" w:name="_Toc78803540"/>
      <w:bookmarkStart w:id="304" w:name="_Toc79139754"/>
      <w:bookmarkStart w:id="305" w:name="_Toc79139797"/>
      <w:bookmarkStart w:id="306" w:name="_Toc79260968"/>
      <w:bookmarkStart w:id="307" w:name="_Toc79261011"/>
      <w:bookmarkStart w:id="308" w:name="_Toc79495776"/>
      <w:bookmarkStart w:id="309" w:name="_Toc79584361"/>
      <w:bookmarkStart w:id="310" w:name="_Toc79661820"/>
      <w:bookmarkStart w:id="311" w:name="_Toc79746097"/>
      <w:bookmarkStart w:id="312" w:name="_Toc79760183"/>
      <w:r w:rsidRPr="00804EC5">
        <w:rPr>
          <w:bCs/>
          <w:lang w:val="en-GB"/>
        </w:rPr>
        <w:t>4.1.1</w:t>
      </w:r>
      <w:r w:rsidR="00A72867" w:rsidRPr="00804EC5">
        <w:rPr>
          <w:bCs/>
          <w:lang w:val="en-GB"/>
        </w:rPr>
        <w:t xml:space="preserve"> Homogenous Norm Versus Individuality</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6023180D" w14:textId="2DFA36B3" w:rsidR="00A72867" w:rsidRPr="00804EC5" w:rsidRDefault="00A72867" w:rsidP="00A72867">
      <w:pPr>
        <w:spacing w:line="480" w:lineRule="auto"/>
        <w:ind w:firstLine="720"/>
        <w:jc w:val="both"/>
        <w:rPr>
          <w:lang w:val="en-GB"/>
        </w:rPr>
      </w:pPr>
      <w:r w:rsidRPr="00804EC5">
        <w:rPr>
          <w:lang w:val="en-GB"/>
        </w:rPr>
        <w:t xml:space="preserve">The first critique offered by the difference approach is the use of a homogenous norm in society. This is problematic because it creates a division in society between the self and the other where the other is seen as wrong, abnormal, and less worthy. The care approach responds to this critique by arguing that the care offered takes the individual into account. To achieve this, they propose a process of dialogue and negotiation between the carer and the cared-for </w:t>
      </w:r>
      <w:r w:rsidRPr="00804EC5">
        <w:rPr>
          <w:lang w:val="en-GB"/>
        </w:rPr>
        <w:fldChar w:fldCharType="begin"/>
      </w:r>
      <w:r w:rsidR="006B43ED" w:rsidRPr="00804EC5">
        <w:rPr>
          <w:lang w:val="en-GB"/>
        </w:rPr>
        <w:instrText xml:space="preserve"> ADDIN EN.CITE &lt;EndNote&gt;&lt;Cite&gt;&lt;Author&gt;Noddings&lt;/Author&gt;&lt;Year&gt;2002&lt;/Year&gt;&lt;RecNum&gt;9&lt;/RecNum&gt;&lt;Pages&gt;447&lt;/Pages&gt;&lt;DisplayText&gt;(Noddings, 2002a, p. 447)&lt;/DisplayText&gt;&lt;record&gt;&lt;rec-number&gt;9&lt;/rec-number&gt;&lt;foreign-keys&gt;&lt;key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006B43ED" w:rsidRPr="00804EC5">
        <w:rPr>
          <w:noProof/>
          <w:lang w:val="en-GB"/>
        </w:rPr>
        <w:t>(Noddings, 2002a, p. 447)</w:t>
      </w:r>
      <w:r w:rsidRPr="00804EC5">
        <w:rPr>
          <w:lang w:val="en-GB"/>
        </w:rPr>
        <w:fldChar w:fldCharType="end"/>
      </w:r>
      <w:r w:rsidRPr="00804EC5">
        <w:rPr>
          <w:lang w:val="en-GB"/>
        </w:rPr>
        <w:t xml:space="preserve">. As such, this process does not impose a societal norm on the homeless but rather </w:t>
      </w:r>
      <w:r w:rsidR="004353AA" w:rsidRPr="00804EC5">
        <w:rPr>
          <w:lang w:val="en-GB"/>
        </w:rPr>
        <w:t>supports</w:t>
      </w:r>
      <w:r w:rsidRPr="00804EC5">
        <w:rPr>
          <w:lang w:val="en-GB"/>
        </w:rPr>
        <w:t xml:space="preserve"> them </w:t>
      </w:r>
      <w:r w:rsidR="00530A18" w:rsidRPr="00804EC5">
        <w:rPr>
          <w:lang w:val="en-GB"/>
        </w:rPr>
        <w:t xml:space="preserve">to </w:t>
      </w:r>
      <w:r w:rsidRPr="00804EC5">
        <w:rPr>
          <w:lang w:val="en-GB"/>
        </w:rPr>
        <w:t xml:space="preserve">reach the minimal threshold of basic needs in order to live a worthy life. This process of dialogue and negotiation between the carer and the cared-for requires acting out of a disposition which accurately perceives people’s needs </w:t>
      </w:r>
      <w:r w:rsidRPr="00804EC5">
        <w:rPr>
          <w:rFonts w:cstheme="minorHAnsi"/>
          <w:lang w:val="en-GB"/>
        </w:rPr>
        <w:fldChar w:fldCharType="begin"/>
      </w:r>
      <w:r w:rsidRPr="00804EC5">
        <w:rPr>
          <w:rFonts w:cstheme="minorHAnsi"/>
          <w:lang w:val="en-GB"/>
        </w:rPr>
        <w:instrText xml:space="preserve"> ADDIN EN.CITE &lt;EndNote&gt;&lt;Cite&gt;&lt;Author&gt;Kymlicka&lt;/Author&gt;&lt;Year&gt;2002&lt;/Year&gt;&lt;RecNum&gt;20&lt;/RecNum&gt;&lt;Pages&gt;401-2&lt;/Pages&gt;&lt;DisplayText&gt;(Kymlicka, 2002, pp. 401-402)&lt;/DisplayText&gt;&lt;record&gt;&lt;rec-number&gt;20&lt;/rec-number&gt;&lt;foreign-keys&gt;&lt;key app="EN" db-id="ata2e9aagwz2epeds28pp5s62wa5rwptasfr" timestamp="1620564150"&gt;20&lt;/key&gt;&lt;/foreign-keys&gt;&lt;ref-type name="Book Section"&gt;5&lt;/ref-type&gt;&lt;contributors&gt;&lt;authors&gt;&lt;author&gt;Kymlicka, Will&lt;/author&gt;&lt;/authors&gt;&lt;/contributors&gt;&lt;titles&gt;&lt;title&gt;Feminism&lt;/title&gt;&lt;secondary-title&gt;Contemporary Political Philosophy: An Introduction&lt;/secondary-title&gt;&lt;/titles&gt;&lt;pages&gt;377-430&lt;/pages&gt;&lt;edition&gt;2&lt;/edition&gt;&lt;section&gt;9&lt;/section&gt;&lt;dates&gt;&lt;year&gt;2002&lt;/year&gt;&lt;/dates&gt;&lt;pub-location&gt;New York&lt;/pub-location&gt;&lt;publisher&gt;Oxford University Press Inc.&lt;/publisher&gt;&lt;urls&gt;&lt;/urls&gt;&lt;/record&gt;&lt;/Cite&gt;&lt;/EndNote&gt;</w:instrText>
      </w:r>
      <w:r w:rsidRPr="00804EC5">
        <w:rPr>
          <w:rFonts w:cstheme="minorHAnsi"/>
          <w:lang w:val="en-GB"/>
        </w:rPr>
        <w:fldChar w:fldCharType="separate"/>
      </w:r>
      <w:r w:rsidRPr="00804EC5">
        <w:rPr>
          <w:rFonts w:cstheme="minorHAnsi"/>
          <w:noProof/>
          <w:lang w:val="en-GB"/>
        </w:rPr>
        <w:t>(Kymlicka, 2002, pp. 401-402)</w:t>
      </w:r>
      <w:r w:rsidRPr="00804EC5">
        <w:rPr>
          <w:rFonts w:cstheme="minorHAnsi"/>
          <w:lang w:val="en-GB"/>
        </w:rPr>
        <w:fldChar w:fldCharType="end"/>
      </w:r>
      <w:r w:rsidRPr="00804EC5">
        <w:rPr>
          <w:rFonts w:cstheme="minorHAnsi"/>
          <w:lang w:val="en-GB"/>
        </w:rPr>
        <w:t>. This entails a specific behaviour towards moral sensitivity in order to observe and provide care, rather than solely following protocols. The goal of the care approach is to be receptive to concrete differences between people and act upon these without the prescription of general rules and protocols</w:t>
      </w:r>
      <w:r w:rsidR="002503A7" w:rsidRPr="00804EC5">
        <w:rPr>
          <w:rFonts w:cstheme="minorHAnsi"/>
          <w:lang w:val="en-GB"/>
        </w:rPr>
        <w:t xml:space="preserve"> which reduces them to an object of care</w:t>
      </w:r>
      <w:r w:rsidRPr="00804EC5">
        <w:rPr>
          <w:rFonts w:cstheme="minorHAnsi"/>
          <w:lang w:val="en-GB"/>
        </w:rPr>
        <w:t>. In this way, the care approach can provide care while accounting for the individual</w:t>
      </w:r>
      <w:r w:rsidR="002503A7" w:rsidRPr="00804EC5">
        <w:rPr>
          <w:rFonts w:cstheme="minorHAnsi"/>
          <w:lang w:val="en-GB"/>
        </w:rPr>
        <w:t>, thereby creating a middle ground between complete individuality and completely automized provision of care</w:t>
      </w:r>
      <w:r w:rsidRPr="00804EC5">
        <w:rPr>
          <w:rFonts w:cstheme="minorHAnsi"/>
          <w:lang w:val="en-GB"/>
        </w:rPr>
        <w:t xml:space="preserve">. </w:t>
      </w:r>
      <w:r w:rsidR="00CC0E5B" w:rsidRPr="00804EC5">
        <w:rPr>
          <w:rFonts w:cstheme="minorHAnsi"/>
          <w:lang w:val="en-GB"/>
        </w:rPr>
        <w:t>Concludingl</w:t>
      </w:r>
      <w:r w:rsidR="009D2622" w:rsidRPr="00804EC5">
        <w:rPr>
          <w:rFonts w:cstheme="minorHAnsi"/>
          <w:lang w:val="en-GB"/>
        </w:rPr>
        <w:t>y</w:t>
      </w:r>
      <w:r w:rsidR="002678FF" w:rsidRPr="00804EC5">
        <w:rPr>
          <w:rFonts w:cstheme="minorHAnsi"/>
          <w:lang w:val="en-GB"/>
        </w:rPr>
        <w:t>, this</w:t>
      </w:r>
      <w:r w:rsidR="00FC79F4" w:rsidRPr="00804EC5">
        <w:rPr>
          <w:rFonts w:cstheme="minorHAnsi"/>
          <w:lang w:val="en-GB"/>
        </w:rPr>
        <w:t xml:space="preserve"> middle groun</w:t>
      </w:r>
      <w:r w:rsidR="002678FF" w:rsidRPr="00804EC5">
        <w:rPr>
          <w:rFonts w:cstheme="minorHAnsi"/>
          <w:lang w:val="en-GB"/>
        </w:rPr>
        <w:t xml:space="preserve">d is providing individual support for the homeless through institutions. </w:t>
      </w:r>
      <w:r w:rsidRPr="00804EC5">
        <w:rPr>
          <w:rFonts w:cstheme="minorHAnsi"/>
          <w:lang w:val="en-GB"/>
        </w:rPr>
        <w:t xml:space="preserve">Therefore, the care approach agrees with the difference approach that the current ways in which society </w:t>
      </w:r>
      <w:r w:rsidR="004353AA" w:rsidRPr="00804EC5">
        <w:rPr>
          <w:rFonts w:cstheme="minorHAnsi"/>
          <w:lang w:val="en-GB"/>
        </w:rPr>
        <w:t>supports</w:t>
      </w:r>
      <w:r w:rsidRPr="00804EC5">
        <w:rPr>
          <w:rFonts w:cstheme="minorHAnsi"/>
          <w:lang w:val="en-GB"/>
        </w:rPr>
        <w:t xml:space="preserve"> the homeless, through shelters with strict protocols, rules, and curfews, can be inadequate.</w:t>
      </w:r>
    </w:p>
    <w:p w14:paraId="3D5E89F5" w14:textId="77777777" w:rsidR="00A72867" w:rsidRPr="00804EC5" w:rsidRDefault="00A72867" w:rsidP="00A72867">
      <w:pPr>
        <w:spacing w:line="480" w:lineRule="auto"/>
        <w:ind w:firstLine="720"/>
        <w:jc w:val="both"/>
        <w:rPr>
          <w:rFonts w:cstheme="minorHAnsi"/>
          <w:lang w:val="en-GB"/>
        </w:rPr>
      </w:pPr>
    </w:p>
    <w:p w14:paraId="6EDF50AC" w14:textId="46658708" w:rsidR="00A72867" w:rsidRPr="00804EC5" w:rsidRDefault="00FB79FA" w:rsidP="00A72867">
      <w:pPr>
        <w:pStyle w:val="Kop3"/>
        <w:rPr>
          <w:bCs/>
          <w:lang w:val="en-GB"/>
        </w:rPr>
      </w:pPr>
      <w:bookmarkStart w:id="313" w:name="_Toc75362767"/>
      <w:bookmarkStart w:id="314" w:name="_Toc75363089"/>
      <w:bookmarkStart w:id="315" w:name="_Toc75430735"/>
      <w:bookmarkStart w:id="316" w:name="_Toc75433404"/>
      <w:bookmarkStart w:id="317" w:name="_Toc77499065"/>
      <w:bookmarkStart w:id="318" w:name="_Toc78367068"/>
      <w:bookmarkStart w:id="319" w:name="_Toc78803541"/>
      <w:bookmarkStart w:id="320" w:name="_Toc79139755"/>
      <w:bookmarkStart w:id="321" w:name="_Toc79139798"/>
      <w:bookmarkStart w:id="322" w:name="_Toc79260969"/>
      <w:bookmarkStart w:id="323" w:name="_Toc79261012"/>
      <w:bookmarkStart w:id="324" w:name="_Toc79495777"/>
      <w:bookmarkStart w:id="325" w:name="_Toc79584362"/>
      <w:bookmarkStart w:id="326" w:name="_Toc79661821"/>
      <w:bookmarkStart w:id="327" w:name="_Toc79746098"/>
      <w:bookmarkStart w:id="328" w:name="_Toc79760184"/>
      <w:r w:rsidRPr="00804EC5">
        <w:rPr>
          <w:bCs/>
          <w:lang w:val="en-GB"/>
        </w:rPr>
        <w:t>4.1.</w:t>
      </w:r>
      <w:r w:rsidR="00A72867" w:rsidRPr="00804EC5">
        <w:rPr>
          <w:bCs/>
          <w:lang w:val="en-GB"/>
        </w:rPr>
        <w:t>2</w:t>
      </w:r>
      <w:r w:rsidRPr="00804EC5">
        <w:rPr>
          <w:bCs/>
          <w:lang w:val="en-GB"/>
        </w:rPr>
        <w:t xml:space="preserve"> </w:t>
      </w:r>
      <w:r w:rsidR="00A72867" w:rsidRPr="00804EC5">
        <w:rPr>
          <w:bCs/>
          <w:lang w:val="en-GB"/>
        </w:rPr>
        <w:t>Reduction to an Object of Care Versus a Relational Approach</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14:paraId="0826BA11" w14:textId="0E90EF87" w:rsidR="00A72867" w:rsidRPr="00804EC5" w:rsidRDefault="00A72867" w:rsidP="00A72867">
      <w:pPr>
        <w:spacing w:line="480" w:lineRule="auto"/>
        <w:ind w:firstLine="720"/>
        <w:jc w:val="both"/>
        <w:rPr>
          <w:lang w:val="en-GB"/>
        </w:rPr>
      </w:pPr>
      <w:r w:rsidRPr="00804EC5">
        <w:rPr>
          <w:lang w:val="en-GB"/>
        </w:rPr>
        <w:t>The second critique offered by the difference approach is that the care approach reduces the homeless to an object of care. This reduction originates from the aforementioned homogenous norm and the subsequent homogenous way of providing care for the homeless. Despite the fact that the care approach does take the individuality of the homeless into account, the way care is provided could still be seen as paternalistic. Paternalism means the limitation of personal autonomy of people for their perceived own good</w:t>
      </w:r>
      <w:r w:rsidR="00DD2333" w:rsidRPr="00804EC5">
        <w:rPr>
          <w:lang w:val="en-GB"/>
        </w:rPr>
        <w:t xml:space="preserve"> </w:t>
      </w:r>
      <w:r w:rsidR="00DD2333" w:rsidRPr="00804EC5">
        <w:rPr>
          <w:lang w:val="en-GB"/>
        </w:rPr>
        <w:fldChar w:fldCharType="begin"/>
      </w:r>
      <w:r w:rsidR="00DD2333" w:rsidRPr="00804EC5">
        <w:rPr>
          <w:lang w:val="en-GB"/>
        </w:rPr>
        <w:instrText xml:space="preserve"> ADDIN EN.CITE &lt;EndNote&gt;&lt;Cite&gt;&lt;Author&gt;Dworkin&lt;/Author&gt;&lt;Year&gt;2020&lt;/Year&gt;&lt;RecNum&gt;48&lt;/RecNum&gt;&lt;DisplayText&gt;(Dworkin, 2020)&lt;/DisplayText&gt;&lt;record&gt;&lt;rec-number&gt;48&lt;/rec-number&gt;&lt;foreign-keys&gt;&lt;key app="EN" db-id="ata2e9aagwz2epeds28pp5s62wa5rwptasfr" timestamp="1628847917"&gt;48&lt;/key&gt;&lt;/foreign-keys&gt;&lt;ref-type name="Web Page"&gt;12&lt;/ref-type&gt;&lt;contributors&gt;&lt;authors&gt;&lt;author&gt;Gerald Dworkin&lt;/author&gt;&lt;/authors&gt;&lt;/contributors&gt;&lt;titles&gt;&lt;title&gt;Paternalism&lt;/title&gt;&lt;secondary-title&gt;The Stanford Encyclopedia of Philosophy&lt;/secondary-title&gt;&lt;/titles&gt;&lt;periodical&gt;&lt;full-title&gt;The Stanford Encyclopedia of Philosophy&lt;/full-title&gt;&lt;/periodical&gt;&lt;volume&gt;Fall 2020&lt;/volume&gt;&lt;dates&gt;&lt;year&gt;2020&lt;/year&gt;&lt;/dates&gt;&lt;urls&gt;&lt;related-urls&gt;&lt;url&gt;https://plato.stanford.edu/archives/fall2020/entries/paternalism&lt;/url&gt;&lt;/related-urls&gt;&lt;/urls&gt;&lt;/record&gt;&lt;/Cite&gt;&lt;/EndNote&gt;</w:instrText>
      </w:r>
      <w:r w:rsidR="00DD2333" w:rsidRPr="00804EC5">
        <w:rPr>
          <w:lang w:val="en-GB"/>
        </w:rPr>
        <w:fldChar w:fldCharType="separate"/>
      </w:r>
      <w:r w:rsidR="00DD2333" w:rsidRPr="00804EC5">
        <w:rPr>
          <w:noProof/>
          <w:lang w:val="en-GB"/>
        </w:rPr>
        <w:t>(Dworkin, 2020)</w:t>
      </w:r>
      <w:r w:rsidR="00DD2333" w:rsidRPr="00804EC5">
        <w:rPr>
          <w:lang w:val="en-GB"/>
        </w:rPr>
        <w:fldChar w:fldCharType="end"/>
      </w:r>
      <w:r w:rsidRPr="00804EC5">
        <w:rPr>
          <w:lang w:val="en-GB"/>
        </w:rPr>
        <w:t xml:space="preserve">. In this case the responsibility the care approach takes to help the homeless reach the minimal threshold of basic needs. Acting upon this responsibility, by </w:t>
      </w:r>
      <w:r w:rsidR="004353AA" w:rsidRPr="00804EC5">
        <w:rPr>
          <w:lang w:val="en-GB"/>
        </w:rPr>
        <w:t>supporting</w:t>
      </w:r>
      <w:r w:rsidRPr="00804EC5">
        <w:rPr>
          <w:lang w:val="en-GB"/>
        </w:rPr>
        <w:t xml:space="preserve"> the homeless get housed for instance, can be perceived as a limitation of the autonomy of the homeless. They may not want to be helped or do not perceive the help as working towards their own good. Noddings’ response to this critique is very clear: the provision of care is not paternalistic due to its relational approach </w:t>
      </w:r>
      <w:r w:rsidRPr="00804EC5">
        <w:rPr>
          <w:lang w:val="en-GB"/>
        </w:rPr>
        <w:fldChar w:fldCharType="begin"/>
      </w:r>
      <w:r w:rsidR="006B43ED" w:rsidRPr="00804EC5">
        <w:rPr>
          <w:lang w:val="en-GB"/>
        </w:rPr>
        <w:instrText xml:space="preserve"> ADDIN EN.CITE &lt;EndNote&gt;&lt;Cite&gt;&lt;Author&gt;Noddings&lt;/Author&gt;&lt;Year&gt;2002&lt;/Year&gt;&lt;RecNum&gt;9&lt;/RecNum&gt;&lt;Pages&gt;442&lt;/Pages&gt;&lt;DisplayText&gt;(Noddings, 2002a, p. 442)&lt;/DisplayText&gt;&lt;record&gt;&lt;rec-number&gt;9&lt;/rec-number&gt;&lt;foreign-keys&gt;&lt;key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006B43ED" w:rsidRPr="00804EC5">
        <w:rPr>
          <w:noProof/>
          <w:lang w:val="en-GB"/>
        </w:rPr>
        <w:t>(Noddings, 2002a, p. 442)</w:t>
      </w:r>
      <w:r w:rsidRPr="00804EC5">
        <w:rPr>
          <w:lang w:val="en-GB"/>
        </w:rPr>
        <w:fldChar w:fldCharType="end"/>
      </w:r>
      <w:r w:rsidRPr="00804EC5">
        <w:rPr>
          <w:lang w:val="en-GB"/>
        </w:rPr>
        <w:t xml:space="preserve">. This relational approach entails that the </w:t>
      </w:r>
      <w:r w:rsidR="009142BE" w:rsidRPr="00804EC5">
        <w:rPr>
          <w:lang w:val="en-GB"/>
        </w:rPr>
        <w:t>viewpoint</w:t>
      </w:r>
      <w:r w:rsidRPr="00804EC5">
        <w:rPr>
          <w:lang w:val="en-GB"/>
        </w:rPr>
        <w:t xml:space="preserve"> of the cared-for is also taken into account. Even though psychiatrists have an unequal relationship with their patients, they do have some kind of a relationship, which is essential. The same goes for the homeless, through the process of dialogue and negotiation. By including the perspective of the cared-for into the relation, through deliberation and debate, the care approach uses a dialogical approach. As a result, the relation always is mutual, even if there is an asymmetric relation. The care approach uses an individual and relational approach in the provision of care. The combination of these two approaches leads to a process of dialogue and negotiation instead of an institutionalized protocol of offering care. More specific, the care approach does not reduce the individual to an object of care, nor does it provide care on a complete individual (intersubjective) level. The care approach thereby finds the middle ground between the individual provision of care and the reduction of the patient to an object of care. This middle ground is characterized by the institutionalization of individuality: a way of caring for the homeless through institutional </w:t>
      </w:r>
      <w:r w:rsidR="004353AA" w:rsidRPr="00804EC5">
        <w:rPr>
          <w:lang w:val="en-GB"/>
        </w:rPr>
        <w:t>support</w:t>
      </w:r>
      <w:r w:rsidRPr="00804EC5">
        <w:rPr>
          <w:lang w:val="en-GB"/>
        </w:rPr>
        <w:t xml:space="preserve"> while at the same time taking into account the individual through a relational approach. </w:t>
      </w:r>
      <w:r w:rsidRPr="00804EC5">
        <w:rPr>
          <w:rFonts w:cstheme="minorHAnsi"/>
          <w:lang w:val="en-GB"/>
        </w:rPr>
        <w:t xml:space="preserve">This entails that people are viewed to have some shared and repeatable characteristics, without using </w:t>
      </w:r>
      <w:r w:rsidR="009142BE" w:rsidRPr="00804EC5">
        <w:rPr>
          <w:rFonts w:cstheme="minorHAnsi"/>
          <w:lang w:val="en-GB"/>
        </w:rPr>
        <w:t>a</w:t>
      </w:r>
      <w:r w:rsidRPr="00804EC5">
        <w:rPr>
          <w:rFonts w:cstheme="minorHAnsi"/>
          <w:lang w:val="en-GB"/>
        </w:rPr>
        <w:t xml:space="preserve"> unitary way of providing care. Therefore, the homeless are not reduced to an object of care but rather efficiently helped in reaching the minimal threshold of basic needs.</w:t>
      </w:r>
    </w:p>
    <w:p w14:paraId="50BCE116" w14:textId="77777777" w:rsidR="00A72867" w:rsidRPr="00804EC5" w:rsidRDefault="00A72867" w:rsidP="00A72867">
      <w:pPr>
        <w:spacing w:line="480" w:lineRule="auto"/>
        <w:ind w:firstLine="720"/>
        <w:jc w:val="both"/>
        <w:rPr>
          <w:rFonts w:cstheme="minorHAnsi"/>
          <w:lang w:val="en-GB"/>
        </w:rPr>
      </w:pPr>
    </w:p>
    <w:p w14:paraId="7913EAB2" w14:textId="7C2D7991" w:rsidR="00A72867" w:rsidRPr="00804EC5" w:rsidRDefault="00FB79FA" w:rsidP="00A72867">
      <w:pPr>
        <w:pStyle w:val="Kop3"/>
        <w:rPr>
          <w:bCs/>
          <w:lang w:val="en-GB"/>
        </w:rPr>
      </w:pPr>
      <w:bookmarkStart w:id="329" w:name="_Toc75362768"/>
      <w:bookmarkStart w:id="330" w:name="_Toc75363090"/>
      <w:bookmarkStart w:id="331" w:name="_Toc75430736"/>
      <w:bookmarkStart w:id="332" w:name="_Toc75433405"/>
      <w:bookmarkStart w:id="333" w:name="_Toc77499066"/>
      <w:bookmarkStart w:id="334" w:name="_Toc78367069"/>
      <w:bookmarkStart w:id="335" w:name="_Toc78803542"/>
      <w:bookmarkStart w:id="336" w:name="_Toc79139756"/>
      <w:bookmarkStart w:id="337" w:name="_Toc79139799"/>
      <w:bookmarkStart w:id="338" w:name="_Toc79260970"/>
      <w:bookmarkStart w:id="339" w:name="_Toc79261013"/>
      <w:bookmarkStart w:id="340" w:name="_Toc79495778"/>
      <w:bookmarkStart w:id="341" w:name="_Toc79584363"/>
      <w:bookmarkStart w:id="342" w:name="_Toc79661822"/>
      <w:bookmarkStart w:id="343" w:name="_Toc79746099"/>
      <w:bookmarkStart w:id="344" w:name="_Toc79760185"/>
      <w:r w:rsidRPr="00804EC5">
        <w:rPr>
          <w:bCs/>
          <w:lang w:val="en-GB"/>
        </w:rPr>
        <w:t>4.1.3</w:t>
      </w:r>
      <w:r w:rsidR="00A72867" w:rsidRPr="00804EC5">
        <w:rPr>
          <w:bCs/>
          <w:lang w:val="en-GB"/>
        </w:rPr>
        <w:t xml:space="preserve"> Double Bind Versus </w:t>
      </w:r>
      <w:bookmarkEnd w:id="329"/>
      <w:bookmarkEnd w:id="330"/>
      <w:bookmarkEnd w:id="331"/>
      <w:bookmarkEnd w:id="332"/>
      <w:bookmarkEnd w:id="333"/>
      <w:bookmarkEnd w:id="334"/>
      <w:bookmarkEnd w:id="335"/>
      <w:bookmarkEnd w:id="336"/>
      <w:bookmarkEnd w:id="337"/>
      <w:r w:rsidR="00A72867" w:rsidRPr="00804EC5">
        <w:rPr>
          <w:bCs/>
          <w:lang w:val="en-GB"/>
        </w:rPr>
        <w:t xml:space="preserve">Immediate </w:t>
      </w:r>
      <w:bookmarkEnd w:id="338"/>
      <w:bookmarkEnd w:id="339"/>
      <w:r w:rsidR="004353AA" w:rsidRPr="00804EC5">
        <w:rPr>
          <w:bCs/>
          <w:lang w:val="en-GB"/>
        </w:rPr>
        <w:t>support</w:t>
      </w:r>
      <w:bookmarkEnd w:id="340"/>
      <w:bookmarkEnd w:id="341"/>
      <w:bookmarkEnd w:id="342"/>
      <w:bookmarkEnd w:id="343"/>
      <w:bookmarkEnd w:id="344"/>
    </w:p>
    <w:p w14:paraId="0C1FA97A" w14:textId="376BCE3A" w:rsidR="00A72867" w:rsidRDefault="00A72867" w:rsidP="00A72867">
      <w:pPr>
        <w:spacing w:line="480" w:lineRule="auto"/>
        <w:ind w:firstLine="720"/>
        <w:jc w:val="both"/>
        <w:rPr>
          <w:lang w:val="en-GB"/>
        </w:rPr>
      </w:pPr>
      <w:r w:rsidRPr="00804EC5">
        <w:rPr>
          <w:lang w:val="en-GB"/>
        </w:rPr>
        <w:t xml:space="preserve">The third critique offered by the difference approach is the problem of the double bind. The double bind, as discussed in chapter three, is the problem that the homeless are either assimilated or criminalized based on their lifestyle. When they are not recognized as autonomous agents, they will be forcefully assimilated. When they are recognized as autonomous agents, they still deviate from the societal norm, which is punished through policies such as the prohibition of performing certain activities in the public sphere. In response to this critique, the care approach acknowledges that this double bind is apparent in current society. However, the care approach argues that the solution </w:t>
      </w:r>
      <w:r w:rsidR="00DD2333" w:rsidRPr="00804EC5">
        <w:rPr>
          <w:lang w:val="en-GB"/>
        </w:rPr>
        <w:t xml:space="preserve">to this problem </w:t>
      </w:r>
      <w:r w:rsidRPr="00804EC5">
        <w:rPr>
          <w:lang w:val="en-GB"/>
        </w:rPr>
        <w:t xml:space="preserve">is not accepting the lifestyle of the homeless but offering fundamental and direct </w:t>
      </w:r>
      <w:r w:rsidR="004353AA" w:rsidRPr="00804EC5">
        <w:rPr>
          <w:lang w:val="en-GB"/>
        </w:rPr>
        <w:t>support</w:t>
      </w:r>
      <w:r w:rsidR="00EB4BA1" w:rsidRPr="00804EC5">
        <w:rPr>
          <w:lang w:val="en-GB"/>
        </w:rPr>
        <w:t xml:space="preserve"> </w:t>
      </w:r>
      <w:r w:rsidRPr="00804EC5">
        <w:rPr>
          <w:lang w:val="en-GB"/>
        </w:rPr>
        <w:fldChar w:fldCharType="begin"/>
      </w:r>
      <w:r w:rsidR="006B43ED" w:rsidRPr="00804EC5">
        <w:rPr>
          <w:lang w:val="en-GB"/>
        </w:rPr>
        <w:instrText xml:space="preserve"> ADDIN EN.CITE &lt;EndNote&gt;&lt;Cite&gt;&lt;Author&gt;Noddings&lt;/Author&gt;&lt;Year&gt;2002&lt;/Year&gt;&lt;RecNum&gt;9&lt;/RecNum&gt;&lt;Pages&gt;444&lt;/Pages&gt;&lt;DisplayText&gt;(Noddings, 2002a, p. 444)&lt;/DisplayText&gt;&lt;record&gt;&lt;rec-number&gt;9&lt;/rec-number&gt;&lt;foreign-keys&gt;&lt;key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006B43ED" w:rsidRPr="00804EC5">
        <w:rPr>
          <w:noProof/>
          <w:lang w:val="en-GB"/>
        </w:rPr>
        <w:t>(Noddings, 2002a, p. 444)</w:t>
      </w:r>
      <w:r w:rsidRPr="00804EC5">
        <w:rPr>
          <w:lang w:val="en-GB"/>
        </w:rPr>
        <w:fldChar w:fldCharType="end"/>
      </w:r>
      <w:r w:rsidRPr="00804EC5">
        <w:rPr>
          <w:lang w:val="en-GB"/>
        </w:rPr>
        <w:t xml:space="preserve">. The double bind still exists because society is not really helping the homeless. If they really helped, Noddings argues, they would have solved this problem a long time ago </w:t>
      </w:r>
      <w:r w:rsidRPr="00804EC5">
        <w:rPr>
          <w:lang w:val="en-GB"/>
        </w:rPr>
        <w:fldChar w:fldCharType="begin"/>
      </w:r>
      <w:r w:rsidRPr="00804EC5">
        <w:rPr>
          <w:lang w:val="en-GB"/>
        </w:rPr>
        <w:instrText xml:space="preserve"> ADDIN EN.CITE &lt;EndNote&gt;&lt;Cite&gt;&lt;Author&gt;Noddings&lt;/Author&gt;&lt;Year&gt;2002&lt;/Year&gt;&lt;RecNum&gt;9&lt;/RecNum&gt;&lt;DisplayText&gt;(Noddings, 2002a)&lt;/DisplayText&gt;&lt;record&gt;&lt;rec-number&gt;9&lt;/rec-number&gt;&lt;foreign-keys&gt;&lt;key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Pr="00804EC5">
        <w:rPr>
          <w:noProof/>
          <w:lang w:val="en-GB"/>
        </w:rPr>
        <w:t>(Noddings, 2002a)</w:t>
      </w:r>
      <w:r w:rsidRPr="00804EC5">
        <w:rPr>
          <w:lang w:val="en-GB"/>
        </w:rPr>
        <w:fldChar w:fldCharType="end"/>
      </w:r>
      <w:r w:rsidRPr="00804EC5">
        <w:rPr>
          <w:lang w:val="en-GB"/>
        </w:rPr>
        <w:t xml:space="preserve">. Providing immediate housing for everyone is an essential first step. The use of temporary (military) tent camps is an example of what society can do but rejects </w:t>
      </w:r>
      <w:r w:rsidRPr="00804EC5">
        <w:rPr>
          <w:lang w:val="en-GB"/>
        </w:rPr>
        <w:fldChar w:fldCharType="begin"/>
      </w:r>
      <w:r w:rsidRPr="00804EC5">
        <w:rPr>
          <w:lang w:val="en-GB"/>
        </w:rPr>
        <w:instrText xml:space="preserve"> ADDIN EN.CITE &lt;EndNote&gt;&lt;Cite&gt;&lt;Author&gt;Noddings&lt;/Author&gt;&lt;Year&gt;2002&lt;/Year&gt;&lt;RecNum&gt;19&lt;/RecNum&gt;&lt;Pages&gt;253-4&lt;/Pages&gt;&lt;DisplayText&gt;(Noddings, 2002b, pp. 253-254)&lt;/DisplayText&gt;&lt;record&gt;&lt;rec-number&gt;19&lt;/rec-number&gt;&lt;foreign-keys&gt;&lt;key app="EN" db-id="ata2e9aagwz2epeds28pp5s62wa5rwptasfr" timestamp="1620119140"&gt;19&lt;/key&gt;&lt;/foreign-keys&gt;&lt;ref-type name="Book"&gt;6&lt;/ref-type&gt;&lt;contributors&gt;&lt;authors&gt;&lt;author&gt;Noddings, Nel&lt;/author&gt;&lt;/authors&gt;&lt;/contributors&gt;&lt;titles&gt;&lt;title&gt;Starting at Home: Caring and Social Policy&lt;/title&gt;&lt;/titles&gt;&lt;dates&gt;&lt;year&gt;2002&lt;/year&gt;&lt;/dates&gt;&lt;publisher&gt;University of California Press&lt;/publisher&gt;&lt;isbn&gt;0520927567&lt;/isbn&gt;&lt;urls&gt;&lt;/urls&gt;&lt;/record&gt;&lt;/Cite&gt;&lt;/EndNote&gt;</w:instrText>
      </w:r>
      <w:r w:rsidRPr="00804EC5">
        <w:rPr>
          <w:lang w:val="en-GB"/>
        </w:rPr>
        <w:fldChar w:fldCharType="separate"/>
      </w:r>
      <w:r w:rsidRPr="00804EC5">
        <w:rPr>
          <w:noProof/>
          <w:lang w:val="en-GB"/>
        </w:rPr>
        <w:t>(Noddings, 2002b, pp. 253-254)</w:t>
      </w:r>
      <w:r w:rsidRPr="00804EC5">
        <w:rPr>
          <w:lang w:val="en-GB"/>
        </w:rPr>
        <w:fldChar w:fldCharType="end"/>
      </w:r>
      <w:r w:rsidRPr="00804EC5">
        <w:rPr>
          <w:lang w:val="en-GB"/>
        </w:rPr>
        <w:t xml:space="preserve">. If everybody has a place to live, the double bind of the homeless </w:t>
      </w:r>
      <w:r w:rsidR="00EB4BA1" w:rsidRPr="00804EC5">
        <w:rPr>
          <w:lang w:val="en-GB"/>
        </w:rPr>
        <w:t>is</w:t>
      </w:r>
      <w:r w:rsidRPr="00804EC5">
        <w:rPr>
          <w:lang w:val="en-GB"/>
        </w:rPr>
        <w:t xml:space="preserve"> solved. On the one hand, the assimilation would stop since they no longer have to dwell in the streets which leads to a deviant lifestyle. On the other hand, the criminalization would stop since they now have a place to perform private sphere-specific activities. Concludingly, emphasizing the importance of immediate </w:t>
      </w:r>
      <w:r w:rsidR="004353AA" w:rsidRPr="00804EC5">
        <w:rPr>
          <w:lang w:val="en-GB"/>
        </w:rPr>
        <w:t>support</w:t>
      </w:r>
      <w:r w:rsidRPr="00804EC5">
        <w:rPr>
          <w:lang w:val="en-GB"/>
        </w:rPr>
        <w:t xml:space="preserve"> to solve the double bind of homelessness and simultaneously bring the homeless closer to reaching the minimal threshold of fundamental needs</w:t>
      </w:r>
      <w:r w:rsidR="00D24533" w:rsidRPr="00804EC5">
        <w:rPr>
          <w:lang w:val="en-GB"/>
        </w:rPr>
        <w:t xml:space="preserve"> is essential to the care approach</w:t>
      </w:r>
      <w:r w:rsidRPr="00804EC5">
        <w:rPr>
          <w:lang w:val="en-GB"/>
        </w:rPr>
        <w:t xml:space="preserve">. </w:t>
      </w:r>
    </w:p>
    <w:p w14:paraId="3DD35A77" w14:textId="77777777" w:rsidR="00B52CA0" w:rsidRPr="00804EC5" w:rsidRDefault="00B52CA0" w:rsidP="00A72867">
      <w:pPr>
        <w:spacing w:line="480" w:lineRule="auto"/>
        <w:ind w:firstLine="720"/>
        <w:jc w:val="both"/>
        <w:rPr>
          <w:lang w:val="en-GB"/>
        </w:rPr>
      </w:pPr>
    </w:p>
    <w:p w14:paraId="08A5D6ED" w14:textId="77777777" w:rsidR="00A72867" w:rsidRPr="00804EC5" w:rsidRDefault="00A72867" w:rsidP="00A72867">
      <w:pPr>
        <w:pStyle w:val="Kop2"/>
        <w:rPr>
          <w:lang w:val="en-GB"/>
        </w:rPr>
      </w:pPr>
      <w:bookmarkStart w:id="345" w:name="_Toc75177248"/>
      <w:bookmarkStart w:id="346" w:name="_Toc79261014"/>
      <w:bookmarkStart w:id="347" w:name="_Toc79760186"/>
      <w:r w:rsidRPr="00804EC5">
        <w:rPr>
          <w:lang w:val="en-GB"/>
        </w:rPr>
        <w:t>4.2 Forcing the Homeless Off the Streets</w:t>
      </w:r>
      <w:bookmarkEnd w:id="345"/>
      <w:bookmarkEnd w:id="346"/>
      <w:bookmarkEnd w:id="347"/>
    </w:p>
    <w:p w14:paraId="5D32F13A" w14:textId="631AE8AE" w:rsidR="00A72867" w:rsidRPr="00804EC5" w:rsidRDefault="00A72867" w:rsidP="00A72867">
      <w:pPr>
        <w:spacing w:line="480" w:lineRule="auto"/>
        <w:ind w:firstLine="720"/>
        <w:jc w:val="both"/>
        <w:rPr>
          <w:lang w:val="en-GB"/>
        </w:rPr>
      </w:pPr>
      <w:r w:rsidRPr="00804EC5">
        <w:rPr>
          <w:lang w:val="en-GB"/>
        </w:rPr>
        <w:t xml:space="preserve">Based on the way the care approach wants to help the homeless, the use of coercion is not </w:t>
      </w:r>
      <w:r w:rsidR="00653443" w:rsidRPr="00804EC5">
        <w:rPr>
          <w:lang w:val="en-GB"/>
        </w:rPr>
        <w:t>ruled out</w:t>
      </w:r>
      <w:r w:rsidRPr="00804EC5">
        <w:rPr>
          <w:lang w:val="en-GB"/>
        </w:rPr>
        <w:t xml:space="preserve">. </w:t>
      </w:r>
      <w:r w:rsidR="00653443" w:rsidRPr="00804EC5">
        <w:rPr>
          <w:lang w:val="en-GB"/>
        </w:rPr>
        <w:t>Noddings</w:t>
      </w:r>
      <w:r w:rsidRPr="00804EC5">
        <w:rPr>
          <w:lang w:val="en-GB"/>
        </w:rPr>
        <w:t xml:space="preserve"> proposes three types of legitimate coercion: coerce the homeless to use the offered housing, coerce the homeless to find work, and coerce the (mentally ill) to accept appropriate treatment </w:t>
      </w:r>
      <w:r w:rsidRPr="00804EC5">
        <w:rPr>
          <w:lang w:val="en-GB"/>
        </w:rPr>
        <w:fldChar w:fldCharType="begin"/>
      </w:r>
      <w:r w:rsidRPr="00804EC5">
        <w:rPr>
          <w:lang w:val="en-GB"/>
        </w:rPr>
        <w:instrText xml:space="preserve"> ADDIN EN.CITE &lt;EndNote&gt;&lt;Cite&gt;&lt;Author&gt;Noddings&lt;/Author&gt;&lt;Year&gt;2002&lt;/Year&gt;&lt;RecNum&gt;9&lt;/RecNum&gt;&lt;Pages&gt;447`, 450&lt;/Pages&gt;&lt;DisplayText&gt;(Noddings, 2002a, pp. 447, 450)&lt;/DisplayText&gt;&lt;record&gt;&lt;rec-number&gt;9&lt;/rec-number&gt;&lt;foreign-keys&gt;&lt;key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Pr="00804EC5">
        <w:rPr>
          <w:noProof/>
          <w:lang w:val="en-GB"/>
        </w:rPr>
        <w:t>(Noddings, 2002a, pp. 447, 450)</w:t>
      </w:r>
      <w:r w:rsidRPr="00804EC5">
        <w:rPr>
          <w:lang w:val="en-GB"/>
        </w:rPr>
        <w:fldChar w:fldCharType="end"/>
      </w:r>
      <w:r w:rsidRPr="00804EC5">
        <w:rPr>
          <w:lang w:val="en-GB"/>
        </w:rPr>
        <w:t xml:space="preserve">. In order to assess whether the care approach can provide a morally acceptable solution to the </w:t>
      </w:r>
      <w:r w:rsidR="009928A7" w:rsidRPr="00804EC5">
        <w:rPr>
          <w:lang w:val="en-GB"/>
        </w:rPr>
        <w:t>challenge</w:t>
      </w:r>
      <w:r w:rsidRPr="00804EC5">
        <w:rPr>
          <w:lang w:val="en-GB"/>
        </w:rPr>
        <w:t xml:space="preserve"> of homelessness, it is important to examine whether these uses of coercion are legitimate uses of power. First, Noddi</w:t>
      </w:r>
      <w:r w:rsidR="009142BE" w:rsidRPr="00804EC5">
        <w:rPr>
          <w:lang w:val="en-GB"/>
        </w:rPr>
        <w:t>n</w:t>
      </w:r>
      <w:r w:rsidRPr="00804EC5">
        <w:rPr>
          <w:lang w:val="en-GB"/>
        </w:rPr>
        <w:t xml:space="preserve">gs’ interpretation of the use of coercion is discussed, followed by Van Leeuwen and Merry’s interpretation. In both interpretations, the three types of force should always go hand in hand with the aforementioned dialogical process of treating the individual. As such, the use of force should not </w:t>
      </w:r>
      <w:r w:rsidR="009142BE" w:rsidRPr="00804EC5">
        <w:rPr>
          <w:lang w:val="en-GB"/>
        </w:rPr>
        <w:t>be</w:t>
      </w:r>
      <w:r w:rsidRPr="00804EC5">
        <w:rPr>
          <w:lang w:val="en-GB"/>
        </w:rPr>
        <w:t xml:space="preserve"> seen as a systemized protocol, treating the homeless as an object of care. Rather, the use of coercion is always carried out with respect and care for the cared-for.</w:t>
      </w:r>
    </w:p>
    <w:p w14:paraId="065D2194" w14:textId="77777777" w:rsidR="00A72867" w:rsidRPr="00804EC5" w:rsidRDefault="00A72867" w:rsidP="00A72867">
      <w:pPr>
        <w:spacing w:line="480" w:lineRule="auto"/>
        <w:ind w:firstLine="720"/>
        <w:jc w:val="both"/>
        <w:rPr>
          <w:lang w:val="en-GB"/>
        </w:rPr>
      </w:pPr>
      <w:r w:rsidRPr="00804EC5">
        <w:rPr>
          <w:lang w:val="en-GB"/>
        </w:rPr>
        <w:t xml:space="preserve">Noddings’ interpretation of the use of coercion is present at every aspect of homelessness, whether they are not capable to provide themselves with a house, a job, or possibly treatment </w:t>
      </w:r>
      <w:r w:rsidRPr="00804EC5">
        <w:rPr>
          <w:lang w:val="en-GB"/>
        </w:rPr>
        <w:fldChar w:fldCharType="begin"/>
      </w:r>
      <w:r w:rsidRPr="00804EC5">
        <w:rPr>
          <w:lang w:val="en-GB"/>
        </w:rPr>
        <w:instrText xml:space="preserve"> ADDIN EN.CITE &lt;EndNote&gt;&lt;Cite&gt;&lt;Author&gt;Noddings&lt;/Author&gt;&lt;Year&gt;2002&lt;/Year&gt;&lt;RecNum&gt;9&lt;/RecNum&gt;&lt;Pages&gt;447&lt;/Pages&gt;&lt;DisplayText&gt;(Noddings, 2002a, p. 447)&lt;/DisplayText&gt;&lt;record&gt;&lt;rec-number&gt;9&lt;/rec-number&gt;&lt;foreign-keys&gt;&lt;key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Pr="00804EC5">
        <w:rPr>
          <w:noProof/>
          <w:lang w:val="en-GB"/>
        </w:rPr>
        <w:t>(Noddings, 2002a, p. 447)</w:t>
      </w:r>
      <w:r w:rsidRPr="00804EC5">
        <w:rPr>
          <w:lang w:val="en-GB"/>
        </w:rPr>
        <w:fldChar w:fldCharType="end"/>
      </w:r>
      <w:r w:rsidRPr="00804EC5">
        <w:rPr>
          <w:lang w:val="en-GB"/>
        </w:rPr>
        <w:t xml:space="preserve">. When the homeless fall below some basic level of competences and can no longer take care of themselves, coercion is allowed in order to help them. For instance in the case of the mentally ill, Nodding argues: “If, by coercion of the mentally ill, we produce for them a better life than they might have had, the loss of freedom is to that degree justified.” </w:t>
      </w:r>
      <w:r w:rsidRPr="00804EC5">
        <w:rPr>
          <w:lang w:val="en-GB"/>
        </w:rPr>
        <w:fldChar w:fldCharType="begin"/>
      </w:r>
      <w:r w:rsidRPr="00804EC5">
        <w:rPr>
          <w:lang w:val="en-GB"/>
        </w:rPr>
        <w:instrText xml:space="preserve"> ADDIN EN.CITE &lt;EndNote&gt;&lt;Cite&gt;&lt;Author&gt;Noddings&lt;/Author&gt;&lt;Year&gt;2002&lt;/Year&gt;&lt;RecNum&gt;9&lt;/RecNum&gt;&lt;Pages&gt;451&lt;/Pages&gt;&lt;DisplayText&gt;(Noddings, 2002a, p. 451)&lt;/DisplayText&gt;&lt;record&gt;&lt;rec-number&gt;9&lt;/rec-number&gt;&lt;foreign-keys&gt;&lt;key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Pr="00804EC5">
        <w:rPr>
          <w:noProof/>
          <w:lang w:val="en-GB"/>
        </w:rPr>
        <w:t>(Noddings, 2002a, p. 451)</w:t>
      </w:r>
      <w:r w:rsidRPr="00804EC5">
        <w:rPr>
          <w:lang w:val="en-GB"/>
        </w:rPr>
        <w:fldChar w:fldCharType="end"/>
      </w:r>
      <w:r w:rsidRPr="00804EC5">
        <w:rPr>
          <w:lang w:val="en-GB"/>
        </w:rPr>
        <w:t>. This shows how Noddings views the balance between freedom and quality of life.</w:t>
      </w:r>
    </w:p>
    <w:p w14:paraId="3DDDE6A2" w14:textId="3326F7DF" w:rsidR="00A72867" w:rsidRPr="00804EC5" w:rsidRDefault="00A72867" w:rsidP="00A72867">
      <w:pPr>
        <w:spacing w:line="480" w:lineRule="auto"/>
        <w:ind w:firstLine="720"/>
        <w:jc w:val="both"/>
        <w:rPr>
          <w:lang w:val="en-GB"/>
        </w:rPr>
      </w:pPr>
      <w:r w:rsidRPr="00804EC5">
        <w:rPr>
          <w:lang w:val="en-GB"/>
        </w:rPr>
        <w:t xml:space="preserve">Other interpretations of the care approach use less coercion. Van Leeuwen and Merry make a distinction between different kinds of interference </w:t>
      </w:r>
      <w:r w:rsidRPr="00804EC5">
        <w:rPr>
          <w:lang w:val="en-GB"/>
        </w:rPr>
        <w:fldChar w:fldCharType="begin"/>
      </w:r>
      <w:r w:rsidRPr="00804EC5">
        <w:rPr>
          <w:lang w:val="en-GB"/>
        </w:rPr>
        <w:instrText xml:space="preserve"> ADDIN EN.CITE &lt;EndNote&gt;&lt;Cite&gt;&lt;Author&gt;Van Leeuwen&lt;/Author&gt;&lt;Year&gt;2019&lt;/Year&gt;&lt;RecNum&gt;8&lt;/RecNum&gt;&lt;DisplayText&gt;(Van Leeuwen &amp;amp; Merry, 2019)&lt;/DisplayText&gt;&lt;record&gt;&lt;rec-number&gt;8&lt;/rec-number&gt;&lt;foreign-keys&gt;&lt;key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Pr="00804EC5">
        <w:rPr>
          <w:lang w:val="en-GB"/>
        </w:rPr>
        <w:fldChar w:fldCharType="separate"/>
      </w:r>
      <w:r w:rsidRPr="00804EC5">
        <w:rPr>
          <w:noProof/>
          <w:lang w:val="en-GB"/>
        </w:rPr>
        <w:t>(Van Leeuwen &amp; Merry, 2019)</w:t>
      </w:r>
      <w:r w:rsidRPr="00804EC5">
        <w:rPr>
          <w:lang w:val="en-GB"/>
        </w:rPr>
        <w:fldChar w:fldCharType="end"/>
      </w:r>
      <w:r w:rsidRPr="00804EC5">
        <w:rPr>
          <w:lang w:val="en-GB"/>
        </w:rPr>
        <w:t xml:space="preserve">. The four types of interference mentioned are: respecting autonomy, coaxing, soft paternalism, and hard paternalism. Herein, the legitimate type of interference is determined based on the competence level of the individual. If the homeless is fully competent, autonomy should be respected. In other words: if a homeless person lives a stable life without permanent housing, its dwelling should be respected </w:t>
      </w:r>
      <w:r w:rsidRPr="00804EC5">
        <w:rPr>
          <w:lang w:val="en-GB"/>
        </w:rPr>
        <w:fldChar w:fldCharType="begin"/>
      </w:r>
      <w:r w:rsidRPr="00804EC5">
        <w:rPr>
          <w:lang w:val="en-GB"/>
        </w:rPr>
        <w:instrText xml:space="preserve"> ADDIN EN.CITE &lt;EndNote&gt;&lt;Cite&gt;&lt;Author&gt;Van Leeuwen&lt;/Author&gt;&lt;Year&gt;2019&lt;/Year&gt;&lt;RecNum&gt;8&lt;/RecNum&gt;&lt;Pages&gt;37&lt;/Pages&gt;&lt;DisplayText&gt;(Van Leeuwen &amp;amp; Merry, 2019, p. 37)&lt;/DisplayText&gt;&lt;record&gt;&lt;rec-number&gt;8&lt;/rec-number&gt;&lt;foreign-keys&gt;&lt;key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Pr="00804EC5">
        <w:rPr>
          <w:lang w:val="en-GB"/>
        </w:rPr>
        <w:fldChar w:fldCharType="separate"/>
      </w:r>
      <w:r w:rsidRPr="00804EC5">
        <w:rPr>
          <w:noProof/>
          <w:lang w:val="en-GB"/>
        </w:rPr>
        <w:t>(Van Leeuwen &amp; Merry, 2019, p. 37)</w:t>
      </w:r>
      <w:r w:rsidRPr="00804EC5">
        <w:rPr>
          <w:lang w:val="en-GB"/>
        </w:rPr>
        <w:fldChar w:fldCharType="end"/>
      </w:r>
      <w:r w:rsidRPr="00804EC5">
        <w:rPr>
          <w:lang w:val="en-GB"/>
        </w:rPr>
        <w:t xml:space="preserve">. If the homeless has limited autonomy, for instance due to the use of substances, coaxing is allowed. This is a way of assisting the homeless through repeated visits and assistance to </w:t>
      </w:r>
      <w:r w:rsidR="004353AA" w:rsidRPr="00804EC5">
        <w:rPr>
          <w:lang w:val="en-GB"/>
        </w:rPr>
        <w:t>support</w:t>
      </w:r>
      <w:r w:rsidRPr="00804EC5">
        <w:rPr>
          <w:lang w:val="en-GB"/>
        </w:rPr>
        <w:t xml:space="preserve"> them get a job or a home. These two levels do not, apart from some potential incentives through conversations, use coercion </w:t>
      </w:r>
      <w:r w:rsidRPr="00804EC5">
        <w:rPr>
          <w:lang w:val="en-GB"/>
        </w:rPr>
        <w:fldChar w:fldCharType="begin"/>
      </w:r>
      <w:r w:rsidRPr="00804EC5">
        <w:rPr>
          <w:lang w:val="en-GB"/>
        </w:rPr>
        <w:instrText xml:space="preserve"> ADDIN EN.CITE &lt;EndNote&gt;&lt;Cite&gt;&lt;Author&gt;Van Leeuwen&lt;/Author&gt;&lt;Year&gt;2019&lt;/Year&gt;&lt;RecNum&gt;8&lt;/RecNum&gt;&lt;DisplayText&gt;(Van Leeuwen &amp;amp; Merry, 2019)&lt;/DisplayText&gt;&lt;record&gt;&lt;rec-number&gt;8&lt;/rec-number&gt;&lt;foreign-keys&gt;&lt;key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Pr="00804EC5">
        <w:rPr>
          <w:lang w:val="en-GB"/>
        </w:rPr>
        <w:fldChar w:fldCharType="separate"/>
      </w:r>
      <w:r w:rsidRPr="00804EC5">
        <w:rPr>
          <w:noProof/>
          <w:lang w:val="en-GB"/>
        </w:rPr>
        <w:t>(Van Leeuwen &amp; Merry, 2019)</w:t>
      </w:r>
      <w:r w:rsidRPr="00804EC5">
        <w:rPr>
          <w:lang w:val="en-GB"/>
        </w:rPr>
        <w:fldChar w:fldCharType="end"/>
      </w:r>
      <w:r w:rsidRPr="00804EC5">
        <w:rPr>
          <w:lang w:val="en-GB"/>
        </w:rPr>
        <w:t>. However, if a homeless person has severely diminished autonomy that hinders functioning in society</w:t>
      </w:r>
      <w:r w:rsidR="00B6514F" w:rsidRPr="00804EC5">
        <w:rPr>
          <w:lang w:val="en-GB"/>
        </w:rPr>
        <w:t xml:space="preserve"> </w:t>
      </w:r>
      <w:r w:rsidRPr="00804EC5">
        <w:rPr>
          <w:lang w:val="en-GB"/>
        </w:rPr>
        <w:t xml:space="preserve">– as a consequence of (mental) illness for instance – soft paternalism is allowed to steer the individual towards its own fundamental needs </w:t>
      </w:r>
      <w:r w:rsidRPr="00804EC5">
        <w:rPr>
          <w:lang w:val="en-GB"/>
        </w:rPr>
        <w:fldChar w:fldCharType="begin"/>
      </w:r>
      <w:r w:rsidRPr="00804EC5">
        <w:rPr>
          <w:lang w:val="en-GB"/>
        </w:rPr>
        <w:instrText xml:space="preserve"> ADDIN EN.CITE &lt;EndNote&gt;&lt;Cite&gt;&lt;Author&gt;Van Leeuwen&lt;/Author&gt;&lt;Year&gt;2019&lt;/Year&gt;&lt;RecNum&gt;8&lt;/RecNum&gt;&lt;Pages&gt;38-9&lt;/Pages&gt;&lt;DisplayText&gt;(Van Leeuwen &amp;amp; Merry, 2019, pp. 38-39)&lt;/DisplayText&gt;&lt;record&gt;&lt;rec-number&gt;8&lt;/rec-number&gt;&lt;foreign-keys&gt;&lt;key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Pr="00804EC5">
        <w:rPr>
          <w:lang w:val="en-GB"/>
        </w:rPr>
        <w:fldChar w:fldCharType="separate"/>
      </w:r>
      <w:r w:rsidRPr="00804EC5">
        <w:rPr>
          <w:noProof/>
          <w:lang w:val="en-GB"/>
        </w:rPr>
        <w:t>(Van Leeuwen &amp; Merry, 2019, pp. 38-39)</w:t>
      </w:r>
      <w:r w:rsidRPr="00804EC5">
        <w:rPr>
          <w:lang w:val="en-GB"/>
        </w:rPr>
        <w:fldChar w:fldCharType="end"/>
      </w:r>
      <w:r w:rsidRPr="00804EC5">
        <w:rPr>
          <w:lang w:val="en-GB"/>
        </w:rPr>
        <w:t xml:space="preserve">. Hard paternalism, which is a temporary interference in order to provide immediate </w:t>
      </w:r>
      <w:r w:rsidR="004353AA" w:rsidRPr="00804EC5">
        <w:rPr>
          <w:lang w:val="en-GB"/>
        </w:rPr>
        <w:t>support</w:t>
      </w:r>
      <w:r w:rsidRPr="00804EC5">
        <w:rPr>
          <w:lang w:val="en-GB"/>
        </w:rPr>
        <w:t xml:space="preserve">, is only allowed when the individual is an imminent danger to himself </w:t>
      </w:r>
      <w:r w:rsidRPr="00804EC5">
        <w:rPr>
          <w:lang w:val="en-GB"/>
        </w:rPr>
        <w:fldChar w:fldCharType="begin"/>
      </w:r>
      <w:r w:rsidRPr="00804EC5">
        <w:rPr>
          <w:lang w:val="en-GB"/>
        </w:rPr>
        <w:instrText xml:space="preserve"> ADDIN EN.CITE &lt;EndNote&gt;&lt;Cite&gt;&lt;Author&gt;Van Leeuwen&lt;/Author&gt;&lt;Year&gt;2019&lt;/Year&gt;&lt;RecNum&gt;8&lt;/RecNum&gt;&lt;Pages&gt;40&lt;/Pages&gt;&lt;DisplayText&gt;(Van Leeuwen &amp;amp; Merry, 2019, p. 40)&lt;/DisplayText&gt;&lt;record&gt;&lt;rec-number&gt;8&lt;/rec-number&gt;&lt;foreign-keys&gt;&lt;key app="EN" db-id="ata2e9aagwz2epeds28pp5s62wa5rwptasfr" timestamp="1617953790"&gt;8&lt;/key&gt;&lt;/foreign-keys&gt;&lt;ref-type name="Journal Article"&gt;17&lt;/ref-type&gt;&lt;contributors&gt;&lt;authors&gt;&lt;author&gt;Van Leeuwen, Bart&lt;/author&gt;&lt;author&gt;Merry, Michael S&lt;/author&gt;&lt;/authors&gt;&lt;/contributors&gt;&lt;titles&gt;&lt;title&gt;Should the Homeless Be Forcibly Helped?&lt;/title&gt;&lt;secondary-title&gt;Public Health Ethics&lt;/secondary-title&gt;&lt;/titles&gt;&lt;periodical&gt;&lt;full-title&gt;Public Health Ethics&lt;/full-title&gt;&lt;/periodical&gt;&lt;pages&gt;30-43&lt;/pages&gt;&lt;volume&gt;12&lt;/volume&gt;&lt;number&gt;1&lt;/number&gt;&lt;dates&gt;&lt;year&gt;2019&lt;/year&gt;&lt;/dates&gt;&lt;isbn&gt;1754-9981&lt;/isbn&gt;&lt;urls&gt;&lt;/urls&gt;&lt;/record&gt;&lt;/Cite&gt;&lt;/EndNote&gt;</w:instrText>
      </w:r>
      <w:r w:rsidRPr="00804EC5">
        <w:rPr>
          <w:lang w:val="en-GB"/>
        </w:rPr>
        <w:fldChar w:fldCharType="separate"/>
      </w:r>
      <w:r w:rsidRPr="00804EC5">
        <w:rPr>
          <w:noProof/>
          <w:lang w:val="en-GB"/>
        </w:rPr>
        <w:t>(Van Leeuwen &amp; Merry, 2019, p. 40)</w:t>
      </w:r>
      <w:r w:rsidRPr="00804EC5">
        <w:rPr>
          <w:lang w:val="en-GB"/>
        </w:rPr>
        <w:fldChar w:fldCharType="end"/>
      </w:r>
      <w:r w:rsidRPr="00804EC5">
        <w:rPr>
          <w:lang w:val="en-GB"/>
        </w:rPr>
        <w:t>. This is not related to the extent to which the individual is autonomous but refers to acutely dangerous situations like someone is freezing cold or close to a suicide attempt.</w:t>
      </w:r>
    </w:p>
    <w:p w14:paraId="04E5B3B7" w14:textId="7BBADC37" w:rsidR="00A72867" w:rsidRPr="00804EC5" w:rsidRDefault="00A72867" w:rsidP="00A72867">
      <w:pPr>
        <w:spacing w:line="480" w:lineRule="auto"/>
        <w:ind w:firstLine="720"/>
        <w:jc w:val="both"/>
        <w:rPr>
          <w:lang w:val="en-GB"/>
        </w:rPr>
      </w:pPr>
      <w:r w:rsidRPr="00804EC5">
        <w:rPr>
          <w:lang w:val="en-GB"/>
        </w:rPr>
        <w:t xml:space="preserve">In this chapter the response of the care approach to the critiques offered by the difference approach has been discussed. The emphasis on a morality focused on fundamental human needs, provides a satisfactory reply to the critiques. However, the care approach does create its own potential problem by using coercion. The use of coercion could be problematic as it is </w:t>
      </w:r>
      <w:r w:rsidR="009142BE" w:rsidRPr="00804EC5">
        <w:rPr>
          <w:lang w:val="en-GB"/>
        </w:rPr>
        <w:t>restricting</w:t>
      </w:r>
      <w:r w:rsidRPr="00804EC5">
        <w:rPr>
          <w:lang w:val="en-GB"/>
        </w:rPr>
        <w:t xml:space="preserve"> the autonomy of the homeless. The next chapter will explore whether the care approach is a tenable approach in addressing the challenge of homelessness despite this issue of coercion.</w:t>
      </w:r>
    </w:p>
    <w:p w14:paraId="7B2C254E" w14:textId="77777777" w:rsidR="00A72867" w:rsidRPr="00804EC5" w:rsidRDefault="00A72867" w:rsidP="00A72867">
      <w:pPr>
        <w:spacing w:after="160" w:line="480" w:lineRule="auto"/>
        <w:rPr>
          <w:lang w:val="en-GB"/>
        </w:rPr>
      </w:pPr>
      <w:r w:rsidRPr="00804EC5">
        <w:rPr>
          <w:lang w:val="en-GB"/>
        </w:rPr>
        <w:br w:type="page"/>
      </w:r>
    </w:p>
    <w:p w14:paraId="67A01985" w14:textId="423699A2" w:rsidR="00A72867" w:rsidRPr="00804EC5" w:rsidRDefault="00A72867" w:rsidP="00A72867">
      <w:pPr>
        <w:pStyle w:val="Kop1"/>
        <w:rPr>
          <w:lang w:val="en-GB"/>
        </w:rPr>
      </w:pPr>
      <w:bookmarkStart w:id="348" w:name="_Toc79261015"/>
      <w:bookmarkStart w:id="349" w:name="_Toc79760187"/>
      <w:r w:rsidRPr="00804EC5">
        <w:rPr>
          <w:lang w:val="en-GB"/>
        </w:rPr>
        <w:t xml:space="preserve">Chapter 5: </w:t>
      </w:r>
      <w:bookmarkEnd w:id="348"/>
      <w:r w:rsidR="00451017" w:rsidRPr="00804EC5">
        <w:rPr>
          <w:lang w:val="en-GB"/>
        </w:rPr>
        <w:t>Long-term</w:t>
      </w:r>
      <w:r w:rsidR="00B6514F" w:rsidRPr="00804EC5">
        <w:rPr>
          <w:lang w:val="en-GB"/>
        </w:rPr>
        <w:t xml:space="preserve"> </w:t>
      </w:r>
      <w:r w:rsidR="00FA6466" w:rsidRPr="00804EC5">
        <w:rPr>
          <w:lang w:val="en-GB"/>
        </w:rPr>
        <w:t>Goal</w:t>
      </w:r>
      <w:r w:rsidR="00451017" w:rsidRPr="00804EC5">
        <w:rPr>
          <w:lang w:val="en-GB"/>
        </w:rPr>
        <w:t xml:space="preserve"> and Normalization or Paternalism and Exploitation?</w:t>
      </w:r>
      <w:bookmarkEnd w:id="349"/>
    </w:p>
    <w:p w14:paraId="03FFEAA6" w14:textId="482649D2" w:rsidR="00A72867" w:rsidRPr="00804EC5" w:rsidRDefault="00A72867" w:rsidP="00A72867">
      <w:pPr>
        <w:spacing w:line="480" w:lineRule="auto"/>
        <w:ind w:firstLine="720"/>
        <w:jc w:val="both"/>
        <w:rPr>
          <w:lang w:val="en-GB"/>
        </w:rPr>
      </w:pPr>
      <w:r w:rsidRPr="00804EC5">
        <w:rPr>
          <w:lang w:val="en-GB"/>
        </w:rPr>
        <w:t xml:space="preserve">This chapter discusses the risks of both the difference approach and the care approach in order to assess which approach is best in dealing with the moral challenge of homelessness. As discussed in the previous chapters, the two approaches differ greatly. Firstly, the difference approach addresses the problematic situation current society is in by showing how the homeless get wrongly reduced to </w:t>
      </w:r>
      <w:r w:rsidRPr="00804EC5">
        <w:rPr>
          <w:i/>
          <w:iCs/>
          <w:lang w:val="en-GB"/>
        </w:rPr>
        <w:t>homo sacer</w:t>
      </w:r>
      <w:r w:rsidRPr="00804EC5">
        <w:rPr>
          <w:lang w:val="en-GB"/>
        </w:rPr>
        <w:t xml:space="preserve"> which treats them as people without citizenship. It tries to resolve this unrightful ban by revaluating the public sphere with a more inclusive notion of citizenship. But to what extent does the difference approach do this successfully? This chapter indicates two remaining risks of the difference approach: the risk of </w:t>
      </w:r>
      <w:r w:rsidR="009142BE" w:rsidRPr="00804EC5">
        <w:rPr>
          <w:lang w:val="en-GB"/>
        </w:rPr>
        <w:t>long-term</w:t>
      </w:r>
      <w:r w:rsidRPr="00804EC5">
        <w:rPr>
          <w:lang w:val="en-GB"/>
        </w:rPr>
        <w:t xml:space="preserve"> goals and the risk of normalization. Secondly, the care approach responded to the critiques offered by the difference approach by</w:t>
      </w:r>
      <w:r w:rsidR="000835BC" w:rsidRPr="00804EC5">
        <w:rPr>
          <w:lang w:val="en-GB"/>
        </w:rPr>
        <w:t xml:space="preserve"> arguing that current society is not following the ideals the care approac</w:t>
      </w:r>
      <w:r w:rsidR="00BC02B2" w:rsidRPr="00804EC5">
        <w:rPr>
          <w:lang w:val="en-GB"/>
        </w:rPr>
        <w:t>h, which implies the</w:t>
      </w:r>
      <w:r w:rsidR="000835BC" w:rsidRPr="00804EC5">
        <w:rPr>
          <w:lang w:val="en-GB"/>
        </w:rPr>
        <w:t xml:space="preserve"> focus </w:t>
      </w:r>
      <w:r w:rsidRPr="00804EC5">
        <w:rPr>
          <w:lang w:val="en-GB"/>
        </w:rPr>
        <w:t>on needs</w:t>
      </w:r>
      <w:r w:rsidR="00B61A9D" w:rsidRPr="00804EC5">
        <w:rPr>
          <w:lang w:val="en-GB"/>
        </w:rPr>
        <w:t xml:space="preserve"> </w:t>
      </w:r>
      <w:r w:rsidRPr="00804EC5">
        <w:rPr>
          <w:lang w:val="en-GB"/>
        </w:rPr>
        <w:t xml:space="preserve">rather than citizenship. As such, the care approach avoids the wrongful reduction to </w:t>
      </w:r>
      <w:r w:rsidRPr="00804EC5">
        <w:rPr>
          <w:i/>
          <w:iCs/>
          <w:lang w:val="en-GB"/>
        </w:rPr>
        <w:t>homo sacer</w:t>
      </w:r>
      <w:r w:rsidRPr="00804EC5">
        <w:rPr>
          <w:lang w:val="en-GB"/>
        </w:rPr>
        <w:t xml:space="preserve"> and hence the double bind of homelessness but causes a tension in using force in order to help the homeless. Therefore, this chapter indicates two risks of the care approach: the risk of paternalism, and the risk of exploitation.</w:t>
      </w:r>
    </w:p>
    <w:p w14:paraId="0BD981EE" w14:textId="77777777" w:rsidR="00A72867" w:rsidRPr="00804EC5" w:rsidRDefault="00A72867" w:rsidP="00A72867">
      <w:pPr>
        <w:spacing w:line="480" w:lineRule="auto"/>
        <w:ind w:firstLine="720"/>
        <w:jc w:val="both"/>
        <w:rPr>
          <w:lang w:val="en-GB"/>
        </w:rPr>
      </w:pPr>
    </w:p>
    <w:p w14:paraId="325A2D9A" w14:textId="77777777" w:rsidR="00A72867" w:rsidRPr="00804EC5" w:rsidRDefault="00A72867" w:rsidP="00A72867">
      <w:pPr>
        <w:pStyle w:val="Kop2"/>
        <w:rPr>
          <w:lang w:val="en-GB"/>
        </w:rPr>
      </w:pPr>
      <w:bookmarkStart w:id="350" w:name="_Toc75009060"/>
      <w:bookmarkStart w:id="351" w:name="_Toc75177250"/>
      <w:bookmarkStart w:id="352" w:name="_Toc79261016"/>
      <w:bookmarkStart w:id="353" w:name="_Toc79760188"/>
      <w:r w:rsidRPr="00804EC5">
        <w:rPr>
          <w:lang w:val="en-GB"/>
        </w:rPr>
        <w:t>5.1 Risks of the Difference Approach</w:t>
      </w:r>
      <w:bookmarkEnd w:id="350"/>
      <w:bookmarkEnd w:id="351"/>
      <w:bookmarkEnd w:id="352"/>
      <w:bookmarkEnd w:id="353"/>
    </w:p>
    <w:p w14:paraId="489431E1" w14:textId="22F865A2" w:rsidR="00A72867" w:rsidRPr="00804EC5" w:rsidRDefault="00A72867" w:rsidP="00A72867">
      <w:pPr>
        <w:spacing w:line="480" w:lineRule="auto"/>
        <w:ind w:firstLine="720"/>
        <w:jc w:val="both"/>
        <w:rPr>
          <w:rFonts w:cstheme="minorHAnsi"/>
          <w:lang w:val="en-GB"/>
        </w:rPr>
      </w:pPr>
      <w:r w:rsidRPr="00804EC5">
        <w:rPr>
          <w:rFonts w:cstheme="minorHAnsi"/>
          <w:lang w:val="en-GB"/>
        </w:rPr>
        <w:t xml:space="preserve">Although the difference approach opts for a revaluation of the public sphere that acknowledges the homeless as citizens, the approach has two risks that require further examination: the risk of </w:t>
      </w:r>
      <w:r w:rsidR="009142BE" w:rsidRPr="00804EC5">
        <w:rPr>
          <w:rFonts w:cstheme="minorHAnsi"/>
          <w:lang w:val="en-GB"/>
        </w:rPr>
        <w:t>long-term</w:t>
      </w:r>
      <w:r w:rsidRPr="00804EC5">
        <w:rPr>
          <w:rFonts w:cstheme="minorHAnsi"/>
          <w:lang w:val="en-GB"/>
        </w:rPr>
        <w:t xml:space="preserve"> goals (1) and the risk of normalization (2). The former is the risk of not </w:t>
      </w:r>
      <w:r w:rsidR="00B61A9D" w:rsidRPr="00804EC5">
        <w:rPr>
          <w:rFonts w:cstheme="minorHAnsi"/>
          <w:lang w:val="en-GB"/>
        </w:rPr>
        <w:t xml:space="preserve">truly </w:t>
      </w:r>
      <w:r w:rsidRPr="00804EC5">
        <w:rPr>
          <w:rFonts w:cstheme="minorHAnsi"/>
          <w:lang w:val="en-GB"/>
        </w:rPr>
        <w:t xml:space="preserve">helping the homeless as the </w:t>
      </w:r>
      <w:r w:rsidR="009142BE" w:rsidRPr="00804EC5">
        <w:rPr>
          <w:rFonts w:cstheme="minorHAnsi"/>
          <w:lang w:val="en-GB"/>
        </w:rPr>
        <w:t>long-term</w:t>
      </w:r>
      <w:r w:rsidRPr="00804EC5">
        <w:rPr>
          <w:rFonts w:cstheme="minorHAnsi"/>
          <w:lang w:val="en-GB"/>
        </w:rPr>
        <w:t xml:space="preserve"> goal will take </w:t>
      </w:r>
      <w:r w:rsidR="00B61A9D" w:rsidRPr="00804EC5">
        <w:rPr>
          <w:rFonts w:cstheme="minorHAnsi"/>
          <w:lang w:val="en-GB"/>
        </w:rPr>
        <w:t>too</w:t>
      </w:r>
      <w:r w:rsidRPr="00804EC5">
        <w:rPr>
          <w:rFonts w:cstheme="minorHAnsi"/>
          <w:lang w:val="en-GB"/>
        </w:rPr>
        <w:t xml:space="preserve"> long </w:t>
      </w:r>
      <w:r w:rsidR="00B61A9D" w:rsidRPr="00804EC5">
        <w:rPr>
          <w:rFonts w:cstheme="minorHAnsi"/>
          <w:lang w:val="en-GB"/>
        </w:rPr>
        <w:t>to be of any help</w:t>
      </w:r>
      <w:r w:rsidRPr="00804EC5">
        <w:rPr>
          <w:rFonts w:cstheme="minorHAnsi"/>
          <w:lang w:val="en-GB"/>
        </w:rPr>
        <w:t xml:space="preserve">. The latter is the risk of </w:t>
      </w:r>
      <w:r w:rsidR="00B57851" w:rsidRPr="00804EC5">
        <w:rPr>
          <w:rFonts w:cstheme="minorHAnsi"/>
          <w:lang w:val="en-GB"/>
        </w:rPr>
        <w:t xml:space="preserve">the inherently normalizing functioning of society. Despite </w:t>
      </w:r>
      <w:r w:rsidRPr="00804EC5">
        <w:rPr>
          <w:rFonts w:cstheme="minorHAnsi"/>
          <w:lang w:val="en-GB"/>
        </w:rPr>
        <w:t>the homeless are recognized as citizens,</w:t>
      </w:r>
      <w:r w:rsidR="00B57851" w:rsidRPr="00804EC5">
        <w:rPr>
          <w:rFonts w:cstheme="minorHAnsi"/>
          <w:lang w:val="en-GB"/>
        </w:rPr>
        <w:t xml:space="preserve"> they will deviate from others</w:t>
      </w:r>
      <w:r w:rsidR="00A65F6F" w:rsidRPr="00804EC5">
        <w:rPr>
          <w:rFonts w:cstheme="minorHAnsi"/>
          <w:lang w:val="en-GB"/>
        </w:rPr>
        <w:t xml:space="preserve"> and hence still be looked down upon by society,</w:t>
      </w:r>
      <w:r w:rsidR="00B57851" w:rsidRPr="00804EC5">
        <w:rPr>
          <w:rFonts w:cstheme="minorHAnsi"/>
          <w:lang w:val="en-GB"/>
        </w:rPr>
        <w:t xml:space="preserve"> </w:t>
      </w:r>
      <w:r w:rsidRPr="00804EC5">
        <w:rPr>
          <w:rFonts w:cstheme="minorHAnsi"/>
          <w:lang w:val="en-GB"/>
        </w:rPr>
        <w:t>thereby making it impossible for the homeless to live a worthy life.</w:t>
      </w:r>
    </w:p>
    <w:p w14:paraId="784A62C5" w14:textId="77777777" w:rsidR="00A72867" w:rsidRPr="00804EC5" w:rsidRDefault="00A72867" w:rsidP="00A72867">
      <w:pPr>
        <w:spacing w:line="480" w:lineRule="auto"/>
        <w:ind w:firstLine="720"/>
        <w:jc w:val="both"/>
        <w:rPr>
          <w:rFonts w:cstheme="minorHAnsi"/>
          <w:lang w:val="en-GB"/>
        </w:rPr>
      </w:pPr>
    </w:p>
    <w:p w14:paraId="58BC1E32" w14:textId="37C334EB" w:rsidR="00A72867" w:rsidRPr="00804EC5" w:rsidRDefault="00FB79FA" w:rsidP="00A72867">
      <w:pPr>
        <w:pStyle w:val="Kop3"/>
        <w:jc w:val="both"/>
        <w:rPr>
          <w:bCs/>
          <w:lang w:val="en-GB"/>
        </w:rPr>
      </w:pPr>
      <w:bookmarkStart w:id="354" w:name="_Toc72853644"/>
      <w:bookmarkStart w:id="355" w:name="_Toc75362772"/>
      <w:bookmarkStart w:id="356" w:name="_Toc75363094"/>
      <w:bookmarkStart w:id="357" w:name="_Toc75430740"/>
      <w:bookmarkStart w:id="358" w:name="_Toc75433409"/>
      <w:bookmarkStart w:id="359" w:name="_Toc77499070"/>
      <w:bookmarkStart w:id="360" w:name="_Toc78367073"/>
      <w:bookmarkStart w:id="361" w:name="_Toc78803546"/>
      <w:bookmarkStart w:id="362" w:name="_Toc79139760"/>
      <w:bookmarkStart w:id="363" w:name="_Toc79139803"/>
      <w:bookmarkStart w:id="364" w:name="_Toc79260974"/>
      <w:bookmarkStart w:id="365" w:name="_Toc79261017"/>
      <w:bookmarkStart w:id="366" w:name="_Toc79495782"/>
      <w:bookmarkStart w:id="367" w:name="_Toc79584367"/>
      <w:bookmarkStart w:id="368" w:name="_Toc79661826"/>
      <w:bookmarkStart w:id="369" w:name="_Toc79746103"/>
      <w:bookmarkStart w:id="370" w:name="_Toc79760189"/>
      <w:r w:rsidRPr="00804EC5">
        <w:rPr>
          <w:lang w:val="en-GB"/>
        </w:rPr>
        <w:t>5.1.</w:t>
      </w:r>
      <w:r w:rsidR="00A72867" w:rsidRPr="00804EC5">
        <w:rPr>
          <w:lang w:val="en-GB"/>
        </w:rPr>
        <w:t xml:space="preserve">1 </w:t>
      </w:r>
      <w:r w:rsidR="00A72867" w:rsidRPr="00804EC5">
        <w:rPr>
          <w:bCs/>
          <w:lang w:val="en-GB"/>
        </w:rPr>
        <w:t xml:space="preserve">Risk of </w:t>
      </w:r>
      <w:bookmarkEnd w:id="354"/>
      <w:bookmarkEnd w:id="355"/>
      <w:bookmarkEnd w:id="356"/>
      <w:bookmarkEnd w:id="357"/>
      <w:bookmarkEnd w:id="358"/>
      <w:bookmarkEnd w:id="359"/>
      <w:bookmarkEnd w:id="360"/>
      <w:bookmarkEnd w:id="361"/>
      <w:r w:rsidR="009142BE" w:rsidRPr="00804EC5">
        <w:rPr>
          <w:bCs/>
          <w:lang w:val="en-GB"/>
        </w:rPr>
        <w:t>Long-Term</w:t>
      </w:r>
      <w:r w:rsidR="00A72867" w:rsidRPr="00804EC5">
        <w:rPr>
          <w:bCs/>
          <w:lang w:val="en-GB"/>
        </w:rPr>
        <w:t xml:space="preserve"> Goals</w:t>
      </w:r>
      <w:bookmarkEnd w:id="362"/>
      <w:bookmarkEnd w:id="363"/>
      <w:bookmarkEnd w:id="364"/>
      <w:bookmarkEnd w:id="365"/>
      <w:bookmarkEnd w:id="366"/>
      <w:bookmarkEnd w:id="367"/>
      <w:bookmarkEnd w:id="368"/>
      <w:bookmarkEnd w:id="369"/>
      <w:bookmarkEnd w:id="370"/>
    </w:p>
    <w:p w14:paraId="43DF3D1B" w14:textId="530ED4AB" w:rsidR="00A72867" w:rsidRPr="00804EC5" w:rsidRDefault="00A72867" w:rsidP="00A72867">
      <w:pPr>
        <w:spacing w:line="480" w:lineRule="auto"/>
        <w:jc w:val="both"/>
        <w:rPr>
          <w:lang w:val="en-GB"/>
        </w:rPr>
      </w:pPr>
      <w:r w:rsidRPr="00804EC5">
        <w:rPr>
          <w:lang w:val="en-GB"/>
        </w:rPr>
        <w:tab/>
        <w:t xml:space="preserve">By arguing for a revaluation of the public sphere, the difference approach focusses on long term goals such as the recognition of the homeless as citizens. This is a </w:t>
      </w:r>
      <w:r w:rsidR="009142BE" w:rsidRPr="00804EC5">
        <w:rPr>
          <w:lang w:val="en-GB"/>
        </w:rPr>
        <w:t>long-term</w:t>
      </w:r>
      <w:r w:rsidRPr="00804EC5">
        <w:rPr>
          <w:lang w:val="en-GB"/>
        </w:rPr>
        <w:t xml:space="preserve"> goal </w:t>
      </w:r>
      <w:r w:rsidR="009142BE" w:rsidRPr="00804EC5">
        <w:rPr>
          <w:lang w:val="en-GB"/>
        </w:rPr>
        <w:t>because citizenship</w:t>
      </w:r>
      <w:r w:rsidRPr="00804EC5">
        <w:rPr>
          <w:lang w:val="en-GB"/>
        </w:rPr>
        <w:t xml:space="preserve"> does not directly improve the quality of life of the homeless but rather helps them to obtain equal opportunities </w:t>
      </w:r>
      <w:r w:rsidR="00B61A9D" w:rsidRPr="00804EC5">
        <w:rPr>
          <w:lang w:val="en-GB"/>
        </w:rPr>
        <w:t xml:space="preserve">– such as </w:t>
      </w:r>
      <w:r w:rsidRPr="00804EC5">
        <w:rPr>
          <w:lang w:val="en-GB"/>
        </w:rPr>
        <w:t>voting rights</w:t>
      </w:r>
      <w:r w:rsidR="00B61A9D" w:rsidRPr="00804EC5">
        <w:rPr>
          <w:lang w:val="en-GB"/>
        </w:rPr>
        <w:t xml:space="preserve"> – </w:t>
      </w:r>
      <w:r w:rsidRPr="00804EC5">
        <w:rPr>
          <w:lang w:val="en-GB"/>
        </w:rPr>
        <w:t xml:space="preserve">over time. Ultimately, the homeless will be more included in society through citizenship. However, the risk of this approach is that it does not help the homeless on a short-term basis, which then makes it even harder to reach this goal at all. As long as the homeless have no private place to wash, eat, or sleep, being recognized as a citizen is meaningless. </w:t>
      </w:r>
      <w:r w:rsidRPr="00804EC5">
        <w:rPr>
          <w:rFonts w:cstheme="minorHAnsi"/>
          <w:lang w:val="en-GB"/>
        </w:rPr>
        <w:t>Even when the homeless have created some temporary shelter for themselves through encampments or tent cities, they still have not reached the minimal threshold of fundamental human needs, which is necessary to function in society.</w:t>
      </w:r>
      <w:r w:rsidRPr="00804EC5">
        <w:rPr>
          <w:lang w:val="en-GB"/>
        </w:rPr>
        <w:t xml:space="preserve"> </w:t>
      </w:r>
      <w:r w:rsidRPr="00804EC5">
        <w:rPr>
          <w:rFonts w:cstheme="minorHAnsi"/>
          <w:lang w:val="en-GB"/>
        </w:rPr>
        <w:t xml:space="preserve">Therefore, although the acceptance of different manifestations of citizenship is a good step towards a more inclusive society, the difference approach cannot bridge the problematic difference between being housed and being homeless. One cannot talk about the </w:t>
      </w:r>
      <w:r w:rsidR="009142BE" w:rsidRPr="00804EC5">
        <w:rPr>
          <w:rFonts w:cstheme="minorHAnsi"/>
          <w:lang w:val="en-GB"/>
        </w:rPr>
        <w:t>long-term</w:t>
      </w:r>
      <w:r w:rsidRPr="00804EC5">
        <w:rPr>
          <w:rFonts w:cstheme="minorHAnsi"/>
          <w:lang w:val="en-GB"/>
        </w:rPr>
        <w:t xml:space="preserve"> goal of citizenship when the first step </w:t>
      </w:r>
      <w:r w:rsidR="00B61A9D" w:rsidRPr="00804EC5">
        <w:rPr>
          <w:rFonts w:cstheme="minorHAnsi"/>
          <w:lang w:val="en-GB"/>
        </w:rPr>
        <w:t>towards</w:t>
      </w:r>
      <w:r w:rsidRPr="00804EC5">
        <w:rPr>
          <w:rFonts w:cstheme="minorHAnsi"/>
          <w:lang w:val="en-GB"/>
        </w:rPr>
        <w:t xml:space="preserve"> solving the </w:t>
      </w:r>
      <w:r w:rsidR="00534A22" w:rsidRPr="00804EC5">
        <w:rPr>
          <w:rFonts w:cstheme="minorHAnsi"/>
          <w:lang w:val="en-GB"/>
        </w:rPr>
        <w:t>challenge</w:t>
      </w:r>
      <w:r w:rsidRPr="00804EC5">
        <w:rPr>
          <w:rFonts w:cstheme="minorHAnsi"/>
          <w:lang w:val="en-GB"/>
        </w:rPr>
        <w:t xml:space="preserve"> of homelessness has not even been taken. The difference approach should at least provide some explanation of how to help the homeless in the short term in order to reach the </w:t>
      </w:r>
      <w:r w:rsidR="009142BE" w:rsidRPr="00804EC5">
        <w:rPr>
          <w:rFonts w:cstheme="minorHAnsi"/>
          <w:lang w:val="en-GB"/>
        </w:rPr>
        <w:t>long-term</w:t>
      </w:r>
      <w:r w:rsidRPr="00804EC5">
        <w:rPr>
          <w:rFonts w:cstheme="minorHAnsi"/>
          <w:lang w:val="en-GB"/>
        </w:rPr>
        <w:t xml:space="preserve"> goal of recognition. As long as the homeless have to live without a home and perform private sphere-activities in the public sphere, the homeless will lag behind in reaching the minimal threshold of basic needs and consequently end up in a negative spiral.</w:t>
      </w:r>
      <w:r w:rsidR="00EB4BA1" w:rsidRPr="00804EC5">
        <w:rPr>
          <w:rFonts w:cstheme="minorHAnsi"/>
          <w:lang w:val="en-GB"/>
        </w:rPr>
        <w:t xml:space="preserve"> </w:t>
      </w:r>
      <w:r w:rsidRPr="00804EC5">
        <w:rPr>
          <w:rFonts w:cstheme="minorHAnsi"/>
          <w:lang w:val="en-GB"/>
        </w:rPr>
        <w:t xml:space="preserve">As a result, the </w:t>
      </w:r>
      <w:r w:rsidR="009142BE" w:rsidRPr="00804EC5">
        <w:rPr>
          <w:rFonts w:cstheme="minorHAnsi"/>
          <w:lang w:val="en-GB"/>
        </w:rPr>
        <w:t>long-term</w:t>
      </w:r>
      <w:r w:rsidRPr="00804EC5">
        <w:rPr>
          <w:rFonts w:cstheme="minorHAnsi"/>
          <w:lang w:val="en-GB"/>
        </w:rPr>
        <w:t xml:space="preserve"> goal formulated by the difference approach </w:t>
      </w:r>
      <w:r w:rsidR="00FA624A" w:rsidRPr="00804EC5">
        <w:rPr>
          <w:rFonts w:cstheme="minorHAnsi"/>
          <w:lang w:val="en-GB"/>
        </w:rPr>
        <w:t>comes increasingly harder to reach</w:t>
      </w:r>
      <w:r w:rsidR="00F55857" w:rsidRPr="00804EC5">
        <w:rPr>
          <w:rFonts w:cstheme="minorHAnsi"/>
          <w:lang w:val="en-GB"/>
        </w:rPr>
        <w:t>.</w:t>
      </w:r>
    </w:p>
    <w:p w14:paraId="6637FF96" w14:textId="77777777" w:rsidR="00A72867" w:rsidRPr="00804EC5" w:rsidRDefault="00A72867" w:rsidP="00A72867">
      <w:pPr>
        <w:spacing w:line="480" w:lineRule="auto"/>
        <w:ind w:firstLine="720"/>
        <w:jc w:val="both"/>
        <w:rPr>
          <w:rFonts w:cstheme="minorHAnsi"/>
          <w:lang w:val="en-GB"/>
        </w:rPr>
      </w:pPr>
    </w:p>
    <w:p w14:paraId="0D5501F9" w14:textId="42B230D2" w:rsidR="00A72867" w:rsidRPr="00804EC5" w:rsidRDefault="00FB79FA" w:rsidP="00A72867">
      <w:pPr>
        <w:pStyle w:val="Kop3"/>
        <w:rPr>
          <w:bCs/>
          <w:lang w:val="en-GB"/>
        </w:rPr>
      </w:pPr>
      <w:bookmarkStart w:id="371" w:name="_Toc72853645"/>
      <w:bookmarkStart w:id="372" w:name="_Toc75362773"/>
      <w:bookmarkStart w:id="373" w:name="_Toc75363095"/>
      <w:bookmarkStart w:id="374" w:name="_Toc75430741"/>
      <w:bookmarkStart w:id="375" w:name="_Toc75433410"/>
      <w:bookmarkStart w:id="376" w:name="_Toc77499071"/>
      <w:bookmarkStart w:id="377" w:name="_Toc78367074"/>
      <w:bookmarkStart w:id="378" w:name="_Toc78803547"/>
      <w:bookmarkStart w:id="379" w:name="_Toc79139761"/>
      <w:bookmarkStart w:id="380" w:name="_Toc79139804"/>
      <w:bookmarkStart w:id="381" w:name="_Toc79260975"/>
      <w:bookmarkStart w:id="382" w:name="_Toc79261018"/>
      <w:bookmarkStart w:id="383" w:name="_Toc79495783"/>
      <w:bookmarkStart w:id="384" w:name="_Toc79584368"/>
      <w:bookmarkStart w:id="385" w:name="_Toc79661827"/>
      <w:bookmarkStart w:id="386" w:name="_Toc79746104"/>
      <w:bookmarkStart w:id="387" w:name="_Toc79760190"/>
      <w:r w:rsidRPr="00804EC5">
        <w:rPr>
          <w:lang w:val="en-GB"/>
        </w:rPr>
        <w:t>5.1.</w:t>
      </w:r>
      <w:r w:rsidR="00A72867" w:rsidRPr="00804EC5">
        <w:rPr>
          <w:lang w:val="en-GB"/>
        </w:rPr>
        <w:t xml:space="preserve">2 </w:t>
      </w:r>
      <w:r w:rsidR="00A72867" w:rsidRPr="00804EC5">
        <w:rPr>
          <w:bCs/>
          <w:lang w:val="en-GB"/>
        </w:rPr>
        <w:t xml:space="preserve">Risk of </w:t>
      </w:r>
      <w:bookmarkEnd w:id="371"/>
      <w:r w:rsidR="00A72867" w:rsidRPr="00804EC5">
        <w:rPr>
          <w:bCs/>
          <w:lang w:val="en-GB"/>
        </w:rPr>
        <w:t>Normalization</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14:paraId="11397731" w14:textId="3E35A2D3" w:rsidR="00A72867" w:rsidRPr="00804EC5" w:rsidRDefault="00A72867" w:rsidP="00A72867">
      <w:pPr>
        <w:spacing w:line="480" w:lineRule="auto"/>
        <w:ind w:firstLine="720"/>
        <w:jc w:val="both"/>
        <w:rPr>
          <w:rFonts w:cstheme="minorHAnsi"/>
          <w:lang w:val="en-GB"/>
        </w:rPr>
      </w:pPr>
      <w:r w:rsidRPr="00804EC5">
        <w:rPr>
          <w:rFonts w:cstheme="minorHAnsi"/>
          <w:lang w:val="en-GB"/>
        </w:rPr>
        <w:t>The risk of normalization emerges from the double bind</w:t>
      </w:r>
      <w:r w:rsidR="00F55857" w:rsidRPr="00804EC5">
        <w:rPr>
          <w:rFonts w:cstheme="minorHAnsi"/>
          <w:lang w:val="en-GB"/>
        </w:rPr>
        <w:t xml:space="preserve"> - the assimilation or criminalization of the homeless – </w:t>
      </w:r>
      <w:r w:rsidRPr="00804EC5">
        <w:rPr>
          <w:rFonts w:cstheme="minorHAnsi"/>
          <w:lang w:val="en-GB"/>
        </w:rPr>
        <w:t>the difference approach itself uses to critique the care approach. The difference approach avoids the double bind of homelessness through the introduction of a pluralistic or cosmopolitan citizenship. Nevertheless, the homeless still suffer from norms in society – like the prohibition of sleeping and urinating in the public space –</w:t>
      </w:r>
      <w:r w:rsidR="00B13C63" w:rsidRPr="00804EC5">
        <w:rPr>
          <w:rFonts w:cstheme="minorHAnsi"/>
          <w:lang w:val="en-GB"/>
        </w:rPr>
        <w:t xml:space="preserve"> </w:t>
      </w:r>
      <w:r w:rsidRPr="00804EC5">
        <w:rPr>
          <w:rFonts w:cstheme="minorHAnsi"/>
          <w:lang w:val="en-GB"/>
        </w:rPr>
        <w:t xml:space="preserve">which shows </w:t>
      </w:r>
      <w:r w:rsidR="00B13C63" w:rsidRPr="00804EC5">
        <w:rPr>
          <w:rFonts w:cstheme="minorHAnsi"/>
          <w:lang w:val="en-GB"/>
        </w:rPr>
        <w:t xml:space="preserve">that </w:t>
      </w:r>
      <w:r w:rsidRPr="00804EC5">
        <w:rPr>
          <w:rFonts w:cstheme="minorHAnsi"/>
          <w:lang w:val="en-GB"/>
        </w:rPr>
        <w:t>this new type of citizenship cannot truly accommodate deviant lifestyles. The homeless have to perform these activities</w:t>
      </w:r>
      <w:r w:rsidR="00D85A90" w:rsidRPr="00804EC5">
        <w:rPr>
          <w:rFonts w:cstheme="minorHAnsi"/>
          <w:lang w:val="en-GB"/>
        </w:rPr>
        <w:t xml:space="preserve"> </w:t>
      </w:r>
      <w:r w:rsidRPr="00804EC5">
        <w:rPr>
          <w:rFonts w:cstheme="minorHAnsi"/>
          <w:lang w:val="en-GB"/>
        </w:rPr>
        <w:t xml:space="preserve">in the public sphere because they do not have a private sphere. Even when the homeless are recognized, and the public sphere accepts diverse norms, it is still hard to believe that everyone is then allowed to urinate on the streets. This would lead to a slippery slope argument (no pun intended) which would also allow other norms to become meaningless, like traffic rules. Therefore, society will always have some norms and criteria, even </w:t>
      </w:r>
      <w:r w:rsidR="009142BE" w:rsidRPr="00804EC5">
        <w:rPr>
          <w:rFonts w:cstheme="minorHAnsi"/>
          <w:lang w:val="en-GB"/>
        </w:rPr>
        <w:t>when a</w:t>
      </w:r>
      <w:r w:rsidRPr="00804EC5">
        <w:rPr>
          <w:rFonts w:cstheme="minorHAnsi"/>
          <w:lang w:val="en-GB"/>
        </w:rPr>
        <w:t xml:space="preserve"> pluralistic or cosmopolitan citizenship is implemented. Consequently, it is impossible for society to accept all potential deviancy. </w:t>
      </w:r>
    </w:p>
    <w:p w14:paraId="649E3C16" w14:textId="77777777" w:rsidR="00A72867" w:rsidRPr="00804EC5" w:rsidRDefault="00A72867" w:rsidP="00A72867">
      <w:pPr>
        <w:spacing w:line="480" w:lineRule="auto"/>
        <w:ind w:firstLine="720"/>
        <w:jc w:val="both"/>
        <w:rPr>
          <w:rFonts w:cstheme="minorHAnsi"/>
          <w:lang w:val="en-GB"/>
        </w:rPr>
      </w:pPr>
    </w:p>
    <w:p w14:paraId="2573F50E" w14:textId="77777777" w:rsidR="00A72867" w:rsidRPr="00804EC5" w:rsidRDefault="00A72867" w:rsidP="00A72867">
      <w:pPr>
        <w:pStyle w:val="Kop2"/>
        <w:rPr>
          <w:lang w:val="en-GB"/>
        </w:rPr>
      </w:pPr>
      <w:bookmarkStart w:id="388" w:name="_Toc75009061"/>
      <w:bookmarkStart w:id="389" w:name="_Toc75177251"/>
      <w:bookmarkStart w:id="390" w:name="_Toc79261019"/>
      <w:bookmarkStart w:id="391" w:name="_Toc79760191"/>
      <w:r w:rsidRPr="00804EC5">
        <w:rPr>
          <w:lang w:val="en-GB"/>
        </w:rPr>
        <w:t>5.2 Risks of the Care Approach</w:t>
      </w:r>
      <w:bookmarkEnd w:id="388"/>
      <w:bookmarkEnd w:id="389"/>
      <w:bookmarkEnd w:id="390"/>
      <w:bookmarkEnd w:id="391"/>
    </w:p>
    <w:p w14:paraId="6C8CE47D" w14:textId="27D03D96" w:rsidR="00A72867" w:rsidRPr="00804EC5" w:rsidRDefault="00A72867" w:rsidP="00A72867">
      <w:pPr>
        <w:spacing w:line="480" w:lineRule="auto"/>
        <w:ind w:firstLine="720"/>
        <w:jc w:val="both"/>
        <w:rPr>
          <w:lang w:val="en-GB"/>
        </w:rPr>
      </w:pPr>
      <w:r w:rsidRPr="00804EC5">
        <w:rPr>
          <w:lang w:val="en-GB"/>
        </w:rPr>
        <w:t xml:space="preserve">The </w:t>
      </w:r>
      <w:r w:rsidR="00D85A90" w:rsidRPr="00804EC5">
        <w:rPr>
          <w:lang w:val="en-GB"/>
        </w:rPr>
        <w:t xml:space="preserve">care </w:t>
      </w:r>
      <w:r w:rsidRPr="00804EC5">
        <w:rPr>
          <w:lang w:val="en-GB"/>
        </w:rPr>
        <w:t xml:space="preserve">approach has two risks that require further examination: the risk of paternalism (1), and the risk of exploitation (2). The former risk entails the problematic use of interference in order to provide the </w:t>
      </w:r>
      <w:r w:rsidR="004353AA" w:rsidRPr="00804EC5">
        <w:rPr>
          <w:lang w:val="en-GB"/>
        </w:rPr>
        <w:t>support</w:t>
      </w:r>
      <w:r w:rsidRPr="00804EC5">
        <w:rPr>
          <w:lang w:val="en-GB"/>
        </w:rPr>
        <w:t xml:space="preserve"> the care approach feels responsible to offer. The second risk is the risk of exploitation by diverse actors </w:t>
      </w:r>
      <w:r w:rsidR="00224491" w:rsidRPr="00804EC5">
        <w:rPr>
          <w:lang w:val="en-GB"/>
        </w:rPr>
        <w:t>related to the care approach</w:t>
      </w:r>
      <w:r w:rsidRPr="00804EC5">
        <w:rPr>
          <w:lang w:val="en-GB"/>
        </w:rPr>
        <w:t>.</w:t>
      </w:r>
    </w:p>
    <w:p w14:paraId="74267768" w14:textId="77777777" w:rsidR="00A72867" w:rsidRPr="00804EC5" w:rsidRDefault="00A72867" w:rsidP="00A72867">
      <w:pPr>
        <w:spacing w:line="480" w:lineRule="auto"/>
        <w:ind w:firstLine="720"/>
        <w:jc w:val="both"/>
        <w:rPr>
          <w:lang w:val="en-GB"/>
        </w:rPr>
      </w:pPr>
    </w:p>
    <w:p w14:paraId="02BFD57C" w14:textId="5F1C2C6A" w:rsidR="00A72867" w:rsidRPr="00804EC5" w:rsidRDefault="00FB79FA" w:rsidP="00A72867">
      <w:pPr>
        <w:pStyle w:val="Kop3"/>
        <w:rPr>
          <w:bCs/>
          <w:lang w:val="en-GB"/>
        </w:rPr>
      </w:pPr>
      <w:bookmarkStart w:id="392" w:name="_Toc75362775"/>
      <w:bookmarkStart w:id="393" w:name="_Toc75363097"/>
      <w:bookmarkStart w:id="394" w:name="_Toc75430743"/>
      <w:bookmarkStart w:id="395" w:name="_Toc75433412"/>
      <w:bookmarkStart w:id="396" w:name="_Toc77499073"/>
      <w:bookmarkStart w:id="397" w:name="_Toc78367076"/>
      <w:bookmarkStart w:id="398" w:name="_Toc78803549"/>
      <w:bookmarkStart w:id="399" w:name="_Toc79139763"/>
      <w:bookmarkStart w:id="400" w:name="_Toc79139806"/>
      <w:bookmarkStart w:id="401" w:name="_Toc79260977"/>
      <w:bookmarkStart w:id="402" w:name="_Toc79261020"/>
      <w:bookmarkStart w:id="403" w:name="_Toc79495785"/>
      <w:bookmarkStart w:id="404" w:name="_Toc79584370"/>
      <w:bookmarkStart w:id="405" w:name="_Toc79661829"/>
      <w:bookmarkStart w:id="406" w:name="_Toc79746106"/>
      <w:bookmarkStart w:id="407" w:name="_Toc79760192"/>
      <w:r w:rsidRPr="00804EC5">
        <w:rPr>
          <w:bCs/>
          <w:lang w:val="en-GB"/>
        </w:rPr>
        <w:t>5.2.</w:t>
      </w:r>
      <w:r w:rsidR="00A72867" w:rsidRPr="00804EC5">
        <w:rPr>
          <w:bCs/>
          <w:lang w:val="en-GB"/>
        </w:rPr>
        <w:t>1</w:t>
      </w:r>
      <w:r w:rsidRPr="00804EC5">
        <w:rPr>
          <w:bCs/>
          <w:lang w:val="en-GB"/>
        </w:rPr>
        <w:t xml:space="preserve"> </w:t>
      </w:r>
      <w:r w:rsidR="00A72867" w:rsidRPr="00804EC5">
        <w:rPr>
          <w:bCs/>
          <w:lang w:val="en-GB"/>
        </w:rPr>
        <w:t xml:space="preserve">Risk of </w:t>
      </w:r>
      <w:bookmarkEnd w:id="392"/>
      <w:bookmarkEnd w:id="393"/>
      <w:bookmarkEnd w:id="394"/>
      <w:bookmarkEnd w:id="395"/>
      <w:bookmarkEnd w:id="396"/>
      <w:bookmarkEnd w:id="397"/>
      <w:bookmarkEnd w:id="398"/>
      <w:r w:rsidR="00A72867" w:rsidRPr="00804EC5">
        <w:rPr>
          <w:bCs/>
          <w:lang w:val="en-GB"/>
        </w:rPr>
        <w:t>Paternalism</w:t>
      </w:r>
      <w:bookmarkEnd w:id="399"/>
      <w:bookmarkEnd w:id="400"/>
      <w:bookmarkEnd w:id="401"/>
      <w:bookmarkEnd w:id="402"/>
      <w:bookmarkEnd w:id="403"/>
      <w:bookmarkEnd w:id="404"/>
      <w:bookmarkEnd w:id="405"/>
      <w:bookmarkEnd w:id="406"/>
      <w:bookmarkEnd w:id="407"/>
    </w:p>
    <w:p w14:paraId="146D9D89" w14:textId="418DDB59" w:rsidR="00A72867" w:rsidRPr="00804EC5" w:rsidRDefault="00A72867" w:rsidP="00A72867">
      <w:pPr>
        <w:spacing w:line="480" w:lineRule="auto"/>
        <w:ind w:firstLine="720"/>
        <w:jc w:val="both"/>
        <w:rPr>
          <w:lang w:val="en-GB"/>
        </w:rPr>
      </w:pPr>
      <w:bookmarkStart w:id="408" w:name="_Hlk79582546"/>
      <w:r w:rsidRPr="00804EC5">
        <w:rPr>
          <w:lang w:val="en-GB"/>
        </w:rPr>
        <w:t xml:space="preserve">The care approach successfully deals with the critiques offered by the difference approach on the basis of one great assumption: that everybody is provided with some sort of housing. This can be achieved through social rent or even by the temporary use of tent camps. Only when everybody has their own private sphere the homeless </w:t>
      </w:r>
      <w:r w:rsidR="00605955" w:rsidRPr="00804EC5">
        <w:rPr>
          <w:lang w:val="en-GB"/>
        </w:rPr>
        <w:t xml:space="preserve">are </w:t>
      </w:r>
      <w:r w:rsidRPr="00804EC5">
        <w:rPr>
          <w:lang w:val="en-GB"/>
        </w:rPr>
        <w:t>able to reach the minimal threshold of basic needs</w:t>
      </w:r>
      <w:r w:rsidR="00165D3B" w:rsidRPr="00804EC5">
        <w:rPr>
          <w:lang w:val="en-GB"/>
        </w:rPr>
        <w:t xml:space="preserve"> since</w:t>
      </w:r>
      <w:r w:rsidRPr="00804EC5">
        <w:rPr>
          <w:lang w:val="en-GB"/>
        </w:rPr>
        <w:t xml:space="preserve"> having a home is a basic need in itself. Although society has the means to force everybody into some sort of housing, this is a rather theoretical perspective and will probably not become reality. In an ideal situation, following the care approach, society will </w:t>
      </w:r>
      <w:r w:rsidR="004353AA" w:rsidRPr="00804EC5">
        <w:rPr>
          <w:lang w:val="en-GB"/>
        </w:rPr>
        <w:t>support</w:t>
      </w:r>
      <w:r w:rsidRPr="00804EC5">
        <w:rPr>
          <w:lang w:val="en-GB"/>
        </w:rPr>
        <w:t xml:space="preserve"> the homeless more actively in finding housing. Here, the risk of paternalism is in forcing the homeless into housing against their own will. The potential force used by society to house the homeless is problematic since too much force would transform the home into a prison. If society compels an individual to live in a home without their consent, the individual is confined in its own home. Although Noddings does not shy away from using coercion in order to </w:t>
      </w:r>
      <w:r w:rsidR="004353AA" w:rsidRPr="00804EC5">
        <w:rPr>
          <w:lang w:val="en-GB"/>
        </w:rPr>
        <w:t>support</w:t>
      </w:r>
      <w:r w:rsidRPr="00804EC5">
        <w:rPr>
          <w:lang w:val="en-GB"/>
        </w:rPr>
        <w:t xml:space="preserve"> the homeless, she agrees that this would take things too far and argues that all people should be free to ingress and egress from their own home </w:t>
      </w:r>
      <w:r w:rsidRPr="00804EC5">
        <w:rPr>
          <w:lang w:val="en-GB"/>
        </w:rPr>
        <w:fldChar w:fldCharType="begin"/>
      </w:r>
      <w:r w:rsidRPr="00804EC5">
        <w:rPr>
          <w:lang w:val="en-GB"/>
        </w:rPr>
        <w:instrText xml:space="preserve"> ADDIN EN.CITE &lt;EndNote&gt;&lt;Cite&gt;&lt;Author&gt;Noddings&lt;/Author&gt;&lt;Year&gt;2002&lt;/Year&gt;&lt;RecNum&gt;9&lt;/RecNum&gt;&lt;Pages&gt;447&lt;/Pages&gt;&lt;DisplayText&gt;(Noddings, 2002a, p. 447)&lt;/DisplayText&gt;&lt;record&gt;&lt;rec-number&gt;9&lt;/rec-number&gt;&lt;foreign-keys&gt;&lt;key app="EN" db-id="ata2e9aagwz2epeds28pp5s62wa5rwptasfr" timestamp="1617953837"&gt;9&lt;/key&gt;&lt;/foreign-keys&gt;&lt;ref-type name="Journal Article"&gt;17&lt;/ref-type&gt;&lt;contributors&gt;&lt;authors&gt;&lt;author&gt;Noddings, Nel&lt;/author&gt;&lt;/authors&gt;&lt;/contributors&gt;&lt;titles&gt;&lt;title&gt;Caring, Social Policy, and Homelessness&lt;/title&gt;&lt;secondary-title&gt;Theoretical Medicine and Bioethics&lt;/secondary-title&gt;&lt;/titles&gt;&lt;periodical&gt;&lt;full-title&gt;Theoretical medicine and bioethics&lt;/full-title&gt;&lt;/periodical&gt;&lt;pages&gt;441-454&lt;/pages&gt;&lt;volume&gt;23&lt;/volume&gt;&lt;number&gt;6&lt;/number&gt;&lt;dates&gt;&lt;year&gt;2002&lt;/year&gt;&lt;/dates&gt;&lt;isbn&gt;1573-1200&lt;/isbn&gt;&lt;urls&gt;&lt;/urls&gt;&lt;/record&gt;&lt;/Cite&gt;&lt;/EndNote&gt;</w:instrText>
      </w:r>
      <w:r w:rsidRPr="00804EC5">
        <w:rPr>
          <w:lang w:val="en-GB"/>
        </w:rPr>
        <w:fldChar w:fldCharType="separate"/>
      </w:r>
      <w:r w:rsidRPr="00804EC5">
        <w:rPr>
          <w:noProof/>
          <w:lang w:val="en-GB"/>
        </w:rPr>
        <w:t>(Noddings, 2002a, p. 447)</w:t>
      </w:r>
      <w:r w:rsidRPr="00804EC5">
        <w:rPr>
          <w:lang w:val="en-GB"/>
        </w:rPr>
        <w:fldChar w:fldCharType="end"/>
      </w:r>
      <w:r w:rsidRPr="00804EC5">
        <w:rPr>
          <w:lang w:val="en-GB"/>
        </w:rPr>
        <w:t>. Consequently, the care approach seems to adhere to ideals which are not realistically possible to carry out in practice: it is impossible to lock people inside their own homes. Therefore, the care approach either enforces their ideals on the homeless through</w:t>
      </w:r>
      <w:r w:rsidR="00317469" w:rsidRPr="00804EC5">
        <w:rPr>
          <w:lang w:val="en-GB"/>
        </w:rPr>
        <w:t xml:space="preserve"> unacceptable</w:t>
      </w:r>
      <w:r w:rsidRPr="00804EC5">
        <w:rPr>
          <w:lang w:val="en-GB"/>
        </w:rPr>
        <w:t xml:space="preserve"> paternalistic measures, or they cannot hold on to the use of coercion to house all the homeless.</w:t>
      </w:r>
    </w:p>
    <w:bookmarkEnd w:id="408"/>
    <w:p w14:paraId="4C41600C" w14:textId="77777777" w:rsidR="00A72867" w:rsidRPr="00804EC5" w:rsidRDefault="00A72867" w:rsidP="00A72867">
      <w:pPr>
        <w:spacing w:line="480" w:lineRule="auto"/>
        <w:jc w:val="both"/>
        <w:rPr>
          <w:lang w:val="en-GB"/>
        </w:rPr>
      </w:pPr>
    </w:p>
    <w:p w14:paraId="030E7D96" w14:textId="2B3BA298" w:rsidR="00A72867" w:rsidRPr="00804EC5" w:rsidRDefault="00FB79FA" w:rsidP="00A72867">
      <w:pPr>
        <w:pStyle w:val="Kop3"/>
        <w:rPr>
          <w:bCs/>
          <w:lang w:val="en-GB"/>
        </w:rPr>
      </w:pPr>
      <w:bookmarkStart w:id="409" w:name="_Toc75362776"/>
      <w:bookmarkStart w:id="410" w:name="_Toc75363098"/>
      <w:bookmarkStart w:id="411" w:name="_Toc75430744"/>
      <w:bookmarkStart w:id="412" w:name="_Toc75433413"/>
      <w:bookmarkStart w:id="413" w:name="_Toc77499074"/>
      <w:bookmarkStart w:id="414" w:name="_Toc78367077"/>
      <w:bookmarkStart w:id="415" w:name="_Toc78803550"/>
      <w:bookmarkStart w:id="416" w:name="_Toc79139764"/>
      <w:bookmarkStart w:id="417" w:name="_Toc79139807"/>
      <w:bookmarkStart w:id="418" w:name="_Toc79260978"/>
      <w:bookmarkStart w:id="419" w:name="_Toc79261021"/>
      <w:bookmarkStart w:id="420" w:name="_Toc79495786"/>
      <w:bookmarkStart w:id="421" w:name="_Toc79584371"/>
      <w:bookmarkStart w:id="422" w:name="_Toc79661830"/>
      <w:bookmarkStart w:id="423" w:name="_Toc79746107"/>
      <w:bookmarkStart w:id="424" w:name="_Toc79760193"/>
      <w:r w:rsidRPr="00804EC5">
        <w:rPr>
          <w:bCs/>
          <w:lang w:val="en-GB"/>
        </w:rPr>
        <w:t>5.2.</w:t>
      </w:r>
      <w:r w:rsidR="00A72867" w:rsidRPr="00804EC5">
        <w:rPr>
          <w:bCs/>
          <w:lang w:val="en-GB"/>
        </w:rPr>
        <w:t>2 Risk of Exploitation</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5DF49312" w14:textId="51077C37" w:rsidR="00A72867" w:rsidRPr="00804EC5" w:rsidRDefault="00A72867" w:rsidP="00A72867">
      <w:pPr>
        <w:spacing w:line="480" w:lineRule="auto"/>
        <w:ind w:firstLine="720"/>
        <w:jc w:val="both"/>
        <w:rPr>
          <w:lang w:val="en-GB"/>
        </w:rPr>
      </w:pPr>
      <w:r w:rsidRPr="00804EC5">
        <w:rPr>
          <w:lang w:val="en-GB"/>
        </w:rPr>
        <w:t>The care approach is potentially vulnerable to exploitation by three actors: politicians, cared-for, and the carer</w:t>
      </w:r>
      <w:r w:rsidR="008D775A" w:rsidRPr="00804EC5">
        <w:rPr>
          <w:lang w:val="en-GB"/>
        </w:rPr>
        <w:t xml:space="preserve"> </w:t>
      </w:r>
      <w:r w:rsidR="008D775A" w:rsidRPr="00804EC5">
        <w:rPr>
          <w:lang w:val="en-GB"/>
        </w:rPr>
        <w:fldChar w:fldCharType="begin"/>
      </w:r>
      <w:r w:rsidR="008D775A" w:rsidRPr="00804EC5">
        <w:rPr>
          <w:lang w:val="en-GB"/>
        </w:rPr>
        <w:instrText xml:space="preserve"> ADDIN EN.CITE &lt;EndNote&gt;&lt;Cite&gt;&lt;Author&gt;Van Leeuwen&lt;/Author&gt;&lt;Year&gt;2018&lt;/Year&gt;&lt;RecNum&gt;1&lt;/RecNum&gt;&lt;DisplayText&gt;(Van Leeuwen, 2018)&lt;/DisplayText&gt;&lt;record&gt;&lt;rec-number&gt;1&lt;/rec-number&gt;&lt;foreign-keys&gt;&lt;key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008D775A" w:rsidRPr="00804EC5">
        <w:rPr>
          <w:lang w:val="en-GB"/>
        </w:rPr>
        <w:fldChar w:fldCharType="separate"/>
      </w:r>
      <w:r w:rsidR="008D775A" w:rsidRPr="00804EC5">
        <w:rPr>
          <w:noProof/>
          <w:lang w:val="en-GB"/>
        </w:rPr>
        <w:t>(Van Leeuwen, 2018)</w:t>
      </w:r>
      <w:r w:rsidR="008D775A" w:rsidRPr="00804EC5">
        <w:rPr>
          <w:lang w:val="en-GB"/>
        </w:rPr>
        <w:fldChar w:fldCharType="end"/>
      </w:r>
      <w:r w:rsidRPr="00804EC5">
        <w:rPr>
          <w:lang w:val="en-GB"/>
        </w:rPr>
        <w:t xml:space="preserve">. The first risk of exploitation is the misuse of the care approach by political actors </w:t>
      </w:r>
      <w:r w:rsidRPr="00804EC5">
        <w:rPr>
          <w:lang w:val="en-GB"/>
        </w:rPr>
        <w:fldChar w:fldCharType="begin"/>
      </w:r>
      <w:r w:rsidRPr="00804EC5">
        <w:rPr>
          <w:lang w:val="en-GB"/>
        </w:rPr>
        <w:instrText xml:space="preserve"> ADDIN EN.CITE &lt;EndNote&gt;&lt;Cite&gt;&lt;Author&gt;Van Leeuwen&lt;/Author&gt;&lt;Year&gt;2018&lt;/Year&gt;&lt;RecNum&gt;1&lt;/RecNum&gt;&lt;Pages&gt;600&lt;/Pages&gt;&lt;DisplayText&gt;(Van Leeuwen, 2018, p. 600)&lt;/DisplayText&gt;&lt;record&gt;&lt;rec-number&gt;1&lt;/rec-number&gt;&lt;foreign-keys&gt;&lt;key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lang w:val="en-GB"/>
        </w:rPr>
        <w:fldChar w:fldCharType="separate"/>
      </w:r>
      <w:r w:rsidRPr="00804EC5">
        <w:rPr>
          <w:noProof/>
          <w:lang w:val="en-GB"/>
        </w:rPr>
        <w:t>(Van Leeuwen, 2018, p. 600)</w:t>
      </w:r>
      <w:r w:rsidRPr="00804EC5">
        <w:rPr>
          <w:lang w:val="en-GB"/>
        </w:rPr>
        <w:fldChar w:fldCharType="end"/>
      </w:r>
      <w:r w:rsidRPr="00804EC5">
        <w:rPr>
          <w:lang w:val="en-GB"/>
        </w:rPr>
        <w:t xml:space="preserve">. Unprofessional or inexperienced politicians could interpret the care approach as forcefully removing the homeless from the streets without providing care. This way, the homeless would rather be displaced, instead of </w:t>
      </w:r>
      <w:r w:rsidR="004353AA" w:rsidRPr="00804EC5">
        <w:rPr>
          <w:lang w:val="en-GB"/>
        </w:rPr>
        <w:t>supported</w:t>
      </w:r>
      <w:r w:rsidRPr="00804EC5">
        <w:rPr>
          <w:lang w:val="en-GB"/>
        </w:rPr>
        <w:t xml:space="preserve"> to end their status as such. The second risk of exploitation is the risk of misuse of the care approach by the subjects of care </w:t>
      </w:r>
      <w:r w:rsidRPr="00804EC5">
        <w:rPr>
          <w:lang w:val="en-GB"/>
        </w:rPr>
        <w:fldChar w:fldCharType="begin"/>
      </w:r>
      <w:r w:rsidRPr="00804EC5">
        <w:rPr>
          <w:lang w:val="en-GB"/>
        </w:rPr>
        <w:instrText xml:space="preserve"> ADDIN EN.CITE &lt;EndNote&gt;&lt;Cite&gt;&lt;Author&gt;Van Leeuwen&lt;/Author&gt;&lt;Year&gt;2018&lt;/Year&gt;&lt;RecNum&gt;1&lt;/RecNum&gt;&lt;Pages&gt;600&lt;/Pages&gt;&lt;DisplayText&gt;(Van Leeuwen, 2018, p. 600)&lt;/DisplayText&gt;&lt;record&gt;&lt;rec-number&gt;1&lt;/rec-number&gt;&lt;foreign-keys&gt;&lt;key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804EC5">
        <w:rPr>
          <w:lang w:val="en-GB"/>
        </w:rPr>
        <w:fldChar w:fldCharType="separate"/>
      </w:r>
      <w:r w:rsidRPr="00804EC5">
        <w:rPr>
          <w:noProof/>
          <w:lang w:val="en-GB"/>
        </w:rPr>
        <w:t>(Van Leeuwen, 2018, p. 600)</w:t>
      </w:r>
      <w:r w:rsidRPr="00804EC5">
        <w:rPr>
          <w:lang w:val="en-GB"/>
        </w:rPr>
        <w:fldChar w:fldCharType="end"/>
      </w:r>
      <w:r w:rsidRPr="00804EC5">
        <w:rPr>
          <w:lang w:val="en-GB"/>
        </w:rPr>
        <w:t xml:space="preserve">. Because the care approach </w:t>
      </w:r>
      <w:r w:rsidR="008D775A" w:rsidRPr="00804EC5">
        <w:rPr>
          <w:lang w:val="en-GB"/>
        </w:rPr>
        <w:t>helps</w:t>
      </w:r>
      <w:r w:rsidRPr="00804EC5">
        <w:rPr>
          <w:lang w:val="en-GB"/>
        </w:rPr>
        <w:t xml:space="preserve"> the homeless, it can be hard for them to move on and become self-reliant. Some may even deliberately keep on asking for care. This is problematic since the provision of care could then become overloaded with people who should no longer rely on care. The third risk of exploitation is the risk of misuse of the care approach by the </w:t>
      </w:r>
      <w:r w:rsidR="00BE504A" w:rsidRPr="00804EC5">
        <w:rPr>
          <w:lang w:val="en-GB"/>
        </w:rPr>
        <w:t xml:space="preserve">provider of </w:t>
      </w:r>
      <w:r w:rsidR="00285BAC" w:rsidRPr="00804EC5">
        <w:rPr>
          <w:lang w:val="en-GB"/>
        </w:rPr>
        <w:t>care</w:t>
      </w:r>
      <w:r w:rsidRPr="00804EC5">
        <w:rPr>
          <w:lang w:val="en-GB"/>
        </w:rPr>
        <w:t>. Although Noddings very clearly proposes a relational approach in which the perspective of the homeless is included, it is still quite easy to misuse the potential power that goes with it.</w:t>
      </w:r>
      <w:r w:rsidR="005467FA" w:rsidRPr="00804EC5">
        <w:rPr>
          <w:lang w:val="en-GB"/>
        </w:rPr>
        <w:t xml:space="preserve"> </w:t>
      </w:r>
      <w:r w:rsidRPr="00804EC5">
        <w:rPr>
          <w:lang w:val="en-GB"/>
        </w:rPr>
        <w:t>Caretakers should try to convince the homeless to accept housing, find a job or accept treatment. If this does not work, coercion is not acceptable as it would mean a violation of basic respect for the other’s physical and psychological integrity.</w:t>
      </w:r>
    </w:p>
    <w:p w14:paraId="0ABB007F" w14:textId="5543AEF6" w:rsidR="00A72867" w:rsidRPr="00804EC5" w:rsidRDefault="00A72867" w:rsidP="00A72867">
      <w:pPr>
        <w:spacing w:line="480" w:lineRule="auto"/>
        <w:ind w:firstLine="720"/>
        <w:jc w:val="both"/>
        <w:rPr>
          <w:lang w:val="en-GB"/>
        </w:rPr>
      </w:pPr>
      <w:r w:rsidRPr="00804EC5">
        <w:rPr>
          <w:lang w:val="en-GB"/>
        </w:rPr>
        <w:t>This chapter has shown the remaining risks of the two approaches concerning the challenge of homelessness. Recognizing the homeless as a viable lifestyle seems to remain problematic since society</w:t>
      </w:r>
      <w:r w:rsidR="005467FA" w:rsidRPr="00804EC5">
        <w:rPr>
          <w:lang w:val="en-GB"/>
        </w:rPr>
        <w:t xml:space="preserve"> inherently</w:t>
      </w:r>
      <w:r w:rsidRPr="00804EC5">
        <w:rPr>
          <w:lang w:val="en-GB"/>
        </w:rPr>
        <w:t xml:space="preserve"> has to live with certain rules and policies</w:t>
      </w:r>
      <w:r w:rsidR="00585F4E" w:rsidRPr="00804EC5">
        <w:rPr>
          <w:lang w:val="en-GB"/>
        </w:rPr>
        <w:t xml:space="preserve"> – a homogenous norm to some extent</w:t>
      </w:r>
      <w:r w:rsidRPr="00804EC5">
        <w:rPr>
          <w:lang w:val="en-GB"/>
        </w:rPr>
        <w:t xml:space="preserve">. In addition, the difference approach cannot deal with the problem of the normalizing functioning of society. The homeless will always lag behind because their fundamental needs are not fulfilled. The care approach seems to be too idealistic in its way of addressing the challenge of homelessness: it cannot fulfil its goal of providing sufficient care for everybody without using problematic forms of coercion. Therefore, the care approach cannot completely solve the </w:t>
      </w:r>
      <w:r w:rsidR="00534A22" w:rsidRPr="00804EC5">
        <w:rPr>
          <w:lang w:val="en-GB"/>
        </w:rPr>
        <w:t>challenge</w:t>
      </w:r>
      <w:r w:rsidRPr="00804EC5">
        <w:rPr>
          <w:lang w:val="en-GB"/>
        </w:rPr>
        <w:t xml:space="preserve"> of homelessness to the extent that nobody will ever be homeless </w:t>
      </w:r>
      <w:r w:rsidR="009142BE" w:rsidRPr="00804EC5">
        <w:rPr>
          <w:lang w:val="en-GB"/>
        </w:rPr>
        <w:t>anymore</w:t>
      </w:r>
      <w:r w:rsidRPr="00804EC5">
        <w:rPr>
          <w:lang w:val="en-GB"/>
        </w:rPr>
        <w:t xml:space="preserve">. Moreover, the care approach is also vulnerable to exploitation by politicians, subjects of care, and </w:t>
      </w:r>
      <w:r w:rsidR="005467FA" w:rsidRPr="00804EC5">
        <w:rPr>
          <w:lang w:val="en-GB"/>
        </w:rPr>
        <w:t>the carers</w:t>
      </w:r>
      <w:r w:rsidRPr="00804EC5">
        <w:rPr>
          <w:lang w:val="en-GB"/>
        </w:rPr>
        <w:t xml:space="preserve">. In the next chapter, this thesis concludes with weighing these two non-ideal approaches in order to conclude which of the two perspectives seems to be better </w:t>
      </w:r>
      <w:r w:rsidR="00F56C6D" w:rsidRPr="00804EC5">
        <w:rPr>
          <w:lang w:val="en-GB"/>
        </w:rPr>
        <w:t>in</w:t>
      </w:r>
      <w:r w:rsidRPr="00804EC5">
        <w:rPr>
          <w:lang w:val="en-GB"/>
        </w:rPr>
        <w:t xml:space="preserve"> addressing the moral challenge of homelessness.</w:t>
      </w:r>
      <w:r w:rsidRPr="00804EC5">
        <w:rPr>
          <w:lang w:val="en-GB"/>
        </w:rPr>
        <w:br w:type="page"/>
      </w:r>
    </w:p>
    <w:p w14:paraId="19603511" w14:textId="77777777" w:rsidR="00092BCB" w:rsidRPr="00571A4E" w:rsidRDefault="00092BCB" w:rsidP="00092BCB">
      <w:pPr>
        <w:pStyle w:val="Kop1"/>
        <w:rPr>
          <w:lang w:val="en-GB"/>
        </w:rPr>
      </w:pPr>
      <w:bookmarkStart w:id="425" w:name="_Toc74235719"/>
      <w:bookmarkStart w:id="426" w:name="_Toc75177252"/>
      <w:bookmarkStart w:id="427" w:name="_Toc79261022"/>
      <w:bookmarkStart w:id="428" w:name="_Toc79661831"/>
      <w:bookmarkStart w:id="429" w:name="_Toc79760194"/>
      <w:bookmarkStart w:id="430" w:name="_Toc74235721"/>
      <w:bookmarkStart w:id="431" w:name="_Toc75250023"/>
      <w:r w:rsidRPr="00571A4E">
        <w:rPr>
          <w:lang w:val="en-GB"/>
        </w:rPr>
        <w:t>Chapter 6: Conclusion</w:t>
      </w:r>
      <w:bookmarkEnd w:id="425"/>
      <w:bookmarkEnd w:id="426"/>
      <w:bookmarkEnd w:id="427"/>
      <w:bookmarkEnd w:id="428"/>
      <w:bookmarkEnd w:id="429"/>
    </w:p>
    <w:p w14:paraId="1AE09064" w14:textId="77777777" w:rsidR="00092BCB" w:rsidRPr="00571A4E" w:rsidRDefault="00092BCB" w:rsidP="00092BCB">
      <w:pPr>
        <w:spacing w:line="480" w:lineRule="auto"/>
        <w:ind w:firstLine="720"/>
        <w:jc w:val="both"/>
        <w:rPr>
          <w:lang w:val="en-GB"/>
        </w:rPr>
      </w:pPr>
      <w:r w:rsidRPr="00571A4E">
        <w:rPr>
          <w:lang w:val="en-GB"/>
        </w:rPr>
        <w:t xml:space="preserve">This thesis has assessed the moral challenge of homelessness, the ways in which current society deals with this, and the different solutions offered in the debate on homelessness. Despite all efforts, the number of homeless people </w:t>
      </w:r>
      <w:r>
        <w:rPr>
          <w:lang w:val="en-GB"/>
        </w:rPr>
        <w:t xml:space="preserve">in the Netherlands </w:t>
      </w:r>
      <w:r w:rsidRPr="00571A4E">
        <w:rPr>
          <w:lang w:val="en-GB"/>
        </w:rPr>
        <w:t>has only increased between 2009-2018. That leads to the question whether society is making the right choices in dealing with the challenge</w:t>
      </w:r>
      <w:r>
        <w:rPr>
          <w:lang w:val="en-GB"/>
        </w:rPr>
        <w:t xml:space="preserve"> of homelessness</w:t>
      </w:r>
      <w:r w:rsidRPr="00571A4E">
        <w:rPr>
          <w:lang w:val="en-GB"/>
        </w:rPr>
        <w:t>. A literature review o</w:t>
      </w:r>
      <w:r>
        <w:rPr>
          <w:lang w:val="en-GB"/>
        </w:rPr>
        <w:t>f</w:t>
      </w:r>
      <w:r w:rsidRPr="00571A4E">
        <w:rPr>
          <w:lang w:val="en-GB"/>
        </w:rPr>
        <w:t xml:space="preserve"> the current debate on homelessness shows that there are various normative views on homelessness. Three different approaches can be identified: the difference approach, the liberal approach, and the care approach. The difference approach argues that the challenge of homelessness lies in the lack of recognition of the homelessness-lifestyle. The liberal approach argues that the challenge of homelessness lies in the lack of autonomy due to the homelessness-status. The care approach argues that the challenge of homelessness lies in the deprivation of fundamental human needs due to the homelessness-status. Consequently, the three approaches opt for different solutions to the challenge of homelessness. The difference approach opts for an inter-subjective solution by recognizing social attachments and group identification in order to diversify the public sphere. The liberal approach opts for a</w:t>
      </w:r>
      <w:r>
        <w:rPr>
          <w:lang w:val="en-GB"/>
        </w:rPr>
        <w:t xml:space="preserve"> rational</w:t>
      </w:r>
      <w:r w:rsidRPr="00571A4E">
        <w:rPr>
          <w:lang w:val="en-GB"/>
        </w:rPr>
        <w:t xml:space="preserve"> solution </w:t>
      </w:r>
      <w:r>
        <w:rPr>
          <w:lang w:val="en-GB"/>
        </w:rPr>
        <w:t>that secures</w:t>
      </w:r>
      <w:r w:rsidRPr="00571A4E">
        <w:rPr>
          <w:lang w:val="en-GB"/>
        </w:rPr>
        <w:t xml:space="preserve"> the autonomy of individuals through society-wide rights</w:t>
      </w:r>
      <w:r>
        <w:rPr>
          <w:lang w:val="en-GB"/>
        </w:rPr>
        <w:t>; especially</w:t>
      </w:r>
      <w:r w:rsidRPr="00571A4E">
        <w:rPr>
          <w:lang w:val="en-GB"/>
        </w:rPr>
        <w:t xml:space="preserve"> the performing of private sphere-specific activities is necessary to be autonomous. The care approach opts for a relational solution by focussing on individual needs, wherein the possession of a home is necessary in order to </w:t>
      </w:r>
      <w:r>
        <w:rPr>
          <w:lang w:val="en-GB"/>
        </w:rPr>
        <w:t>guarantee</w:t>
      </w:r>
      <w:r w:rsidRPr="00571A4E">
        <w:rPr>
          <w:lang w:val="en-GB"/>
        </w:rPr>
        <w:t xml:space="preserve"> the conditions for human well-being. Current society seems to follow none of these approaches in their dealing with homelessness. In order to truly help the homeless, researchers should reach consensus on the best approach to assess the challenge of homelessness. As the difference approach and the care approach are most prominent in the debate on homelessness by offering direct critique on each other, this thesis focussed on these two approaches. Should society focus on acknowledging the homeless’ lifestyle based on a pluralistic notion of the public sphere or should </w:t>
      </w:r>
      <w:r>
        <w:rPr>
          <w:lang w:val="en-GB"/>
        </w:rPr>
        <w:t>society</w:t>
      </w:r>
      <w:r w:rsidRPr="00571A4E">
        <w:rPr>
          <w:lang w:val="en-GB"/>
        </w:rPr>
        <w:t xml:space="preserve"> focus on fulfilling fundamental human needs?</w:t>
      </w:r>
    </w:p>
    <w:p w14:paraId="340FFD2F" w14:textId="77777777" w:rsidR="00092BCB" w:rsidRPr="00571A4E" w:rsidRDefault="00092BCB" w:rsidP="00092BCB">
      <w:pPr>
        <w:spacing w:line="480" w:lineRule="auto"/>
        <w:ind w:firstLine="720"/>
        <w:jc w:val="both"/>
        <w:rPr>
          <w:lang w:val="en-GB"/>
        </w:rPr>
      </w:pPr>
      <w:r>
        <w:rPr>
          <w:lang w:val="en-GB"/>
        </w:rPr>
        <w:t>T</w:t>
      </w:r>
      <w:r w:rsidRPr="00571A4E">
        <w:rPr>
          <w:lang w:val="en-GB"/>
        </w:rPr>
        <w:t xml:space="preserve">he difference approach criticizes the care approach for its homogenous norm, the reduction of the individual to an object of care, and the double bind of homelessness. As a consequence, society wrongly reduces the homeless to </w:t>
      </w:r>
      <w:r w:rsidRPr="00571A4E">
        <w:rPr>
          <w:i/>
          <w:iCs/>
          <w:lang w:val="en-GB"/>
        </w:rPr>
        <w:t xml:space="preserve">homo sacer </w:t>
      </w:r>
      <w:r w:rsidRPr="00571A4E">
        <w:rPr>
          <w:lang w:val="en-GB"/>
        </w:rPr>
        <w:t>– an a-political animal-like status outside of society, without citizenship, rather than recognizing their lifestyle. To address this, the difference approach offers two solutions: pluralistic citizenship and cosmopolitan citizenship.</w:t>
      </w:r>
    </w:p>
    <w:p w14:paraId="6470B808" w14:textId="77777777" w:rsidR="00092BCB" w:rsidRPr="00571A4E" w:rsidRDefault="00092BCB" w:rsidP="00092BCB">
      <w:pPr>
        <w:spacing w:line="480" w:lineRule="auto"/>
        <w:ind w:firstLine="720"/>
        <w:jc w:val="both"/>
        <w:rPr>
          <w:lang w:val="en-GB"/>
        </w:rPr>
      </w:pPr>
      <w:r w:rsidRPr="00571A4E">
        <w:rPr>
          <w:lang w:val="en-GB"/>
        </w:rPr>
        <w:t xml:space="preserve">The difference approach does not completely solve the challenge of homelessness due to two risks. </w:t>
      </w:r>
      <w:r>
        <w:rPr>
          <w:lang w:val="en-GB"/>
        </w:rPr>
        <w:t>Firstly,</w:t>
      </w:r>
      <w:r w:rsidRPr="00571A4E">
        <w:rPr>
          <w:lang w:val="en-GB"/>
        </w:rPr>
        <w:t xml:space="preserve"> the difference approach risks not solving the challenge </w:t>
      </w:r>
      <w:r>
        <w:rPr>
          <w:lang w:val="en-GB"/>
        </w:rPr>
        <w:t xml:space="preserve">at all </w:t>
      </w:r>
      <w:r w:rsidRPr="00571A4E">
        <w:rPr>
          <w:lang w:val="en-GB"/>
        </w:rPr>
        <w:t xml:space="preserve">as its long-term goals are hard to reach due to the necessary drastic shift in treating the homeless in terms of citizenship. </w:t>
      </w:r>
      <w:r>
        <w:rPr>
          <w:lang w:val="en-GB"/>
        </w:rPr>
        <w:t>Secondly</w:t>
      </w:r>
      <w:r w:rsidRPr="00571A4E">
        <w:rPr>
          <w:lang w:val="en-GB"/>
        </w:rPr>
        <w:t>, the difference approach risks treating the homeless as less worthy even when they are considered citizens, due to societal pressures which make some things (ab)normal. This process of normalization makes it impossible to reali</w:t>
      </w:r>
      <w:r>
        <w:rPr>
          <w:lang w:val="en-GB"/>
        </w:rPr>
        <w:t>z</w:t>
      </w:r>
      <w:r w:rsidRPr="00571A4E">
        <w:rPr>
          <w:lang w:val="en-GB"/>
        </w:rPr>
        <w:t>e a truly pluralistic society</w:t>
      </w:r>
      <w:r>
        <w:rPr>
          <w:lang w:val="en-GB"/>
        </w:rPr>
        <w:t xml:space="preserve"> and therefore can never truly ‘end’ homelessness</w:t>
      </w:r>
      <w:r w:rsidRPr="00571A4E">
        <w:rPr>
          <w:lang w:val="en-GB"/>
        </w:rPr>
        <w:t>. However, the care approach also</w:t>
      </w:r>
      <w:r>
        <w:rPr>
          <w:lang w:val="en-GB"/>
        </w:rPr>
        <w:t xml:space="preserve"> is</w:t>
      </w:r>
      <w:r w:rsidRPr="00571A4E">
        <w:rPr>
          <w:lang w:val="en-GB"/>
        </w:rPr>
        <w:t xml:space="preserve"> not free from risks in its approach of the challenge of homelessness. The ideal of the care approach, at least in the way Noddings presents it, is too paternalistic as it uses </w:t>
      </w:r>
      <w:r>
        <w:rPr>
          <w:lang w:val="en-GB"/>
        </w:rPr>
        <w:t xml:space="preserve">illegitimate </w:t>
      </w:r>
      <w:r w:rsidRPr="00571A4E">
        <w:rPr>
          <w:lang w:val="en-GB"/>
        </w:rPr>
        <w:t>force to house the homeless. Moreover, the care approach has to deal with the risk of exploitation due to potential poor execution of the care approach</w:t>
      </w:r>
      <w:r>
        <w:rPr>
          <w:lang w:val="en-GB"/>
        </w:rPr>
        <w:t>,</w:t>
      </w:r>
      <w:r w:rsidRPr="00571A4E">
        <w:rPr>
          <w:lang w:val="en-GB"/>
        </w:rPr>
        <w:t xml:space="preserve"> the dependency of the subjects of care</w:t>
      </w:r>
      <w:r>
        <w:rPr>
          <w:lang w:val="en-GB"/>
        </w:rPr>
        <w:t>, and the misuse of power during the provision of carer.</w:t>
      </w:r>
      <w:r w:rsidRPr="00571A4E">
        <w:rPr>
          <w:lang w:val="en-GB"/>
        </w:rPr>
        <w:t xml:space="preserve"> In practice, this leads to a less perfect execution of the care approach which </w:t>
      </w:r>
      <w:r>
        <w:rPr>
          <w:lang w:val="en-GB"/>
        </w:rPr>
        <w:t xml:space="preserve">then </w:t>
      </w:r>
      <w:r w:rsidRPr="00571A4E">
        <w:rPr>
          <w:lang w:val="en-GB"/>
        </w:rPr>
        <w:t xml:space="preserve">has to deal with the impossibility </w:t>
      </w:r>
      <w:r>
        <w:rPr>
          <w:lang w:val="en-GB"/>
        </w:rPr>
        <w:t>of</w:t>
      </w:r>
      <w:r w:rsidRPr="00571A4E">
        <w:rPr>
          <w:lang w:val="en-GB"/>
        </w:rPr>
        <w:t xml:space="preserve"> hous</w:t>
      </w:r>
      <w:r>
        <w:rPr>
          <w:lang w:val="en-GB"/>
        </w:rPr>
        <w:t>ing</w:t>
      </w:r>
      <w:r w:rsidRPr="00571A4E">
        <w:rPr>
          <w:lang w:val="en-GB"/>
        </w:rPr>
        <w:t xml:space="preserve"> everybody. As such, the care approach can only help the homeless through the provision of care to the extent that the homeless </w:t>
      </w:r>
      <w:r>
        <w:rPr>
          <w:lang w:val="en-GB"/>
        </w:rPr>
        <w:t xml:space="preserve">are willing to </w:t>
      </w:r>
      <w:r w:rsidRPr="00571A4E">
        <w:rPr>
          <w:lang w:val="en-GB"/>
        </w:rPr>
        <w:t xml:space="preserve">comply with this support. Therefore, the care approach </w:t>
      </w:r>
      <w:r>
        <w:rPr>
          <w:lang w:val="en-GB"/>
        </w:rPr>
        <w:t>c</w:t>
      </w:r>
      <w:r w:rsidRPr="00571A4E">
        <w:rPr>
          <w:lang w:val="en-GB"/>
        </w:rPr>
        <w:t>an never truly eradicate homelessness either.</w:t>
      </w:r>
    </w:p>
    <w:p w14:paraId="53510171" w14:textId="77777777" w:rsidR="00092BCB" w:rsidRPr="00571A4E" w:rsidRDefault="00092BCB" w:rsidP="00092BCB">
      <w:pPr>
        <w:spacing w:line="480" w:lineRule="auto"/>
        <w:ind w:firstLine="720"/>
        <w:jc w:val="both"/>
        <w:rPr>
          <w:lang w:val="en-GB"/>
        </w:rPr>
      </w:pPr>
    </w:p>
    <w:p w14:paraId="65B13386" w14:textId="77777777" w:rsidR="00092BCB" w:rsidRPr="00571A4E" w:rsidRDefault="00092BCB" w:rsidP="00092BCB">
      <w:pPr>
        <w:pStyle w:val="Kop2"/>
        <w:jc w:val="both"/>
        <w:rPr>
          <w:szCs w:val="22"/>
          <w:lang w:val="en-GB"/>
        </w:rPr>
      </w:pPr>
      <w:bookmarkStart w:id="432" w:name="_Toc72853651"/>
      <w:bookmarkStart w:id="433" w:name="_Toc74235720"/>
      <w:bookmarkStart w:id="434" w:name="_Toc75177253"/>
      <w:bookmarkStart w:id="435" w:name="_Toc79261023"/>
      <w:bookmarkStart w:id="436" w:name="_Toc79661832"/>
      <w:bookmarkStart w:id="437" w:name="_Toc79760195"/>
      <w:r w:rsidRPr="004C5483">
        <w:rPr>
          <w:szCs w:val="22"/>
          <w:lang w:val="en-GB"/>
        </w:rPr>
        <w:t xml:space="preserve">6.1 </w:t>
      </w:r>
      <w:bookmarkEnd w:id="432"/>
      <w:bookmarkEnd w:id="433"/>
      <w:bookmarkEnd w:id="434"/>
      <w:bookmarkEnd w:id="435"/>
      <w:bookmarkEnd w:id="436"/>
      <w:r w:rsidRPr="004C5483">
        <w:rPr>
          <w:szCs w:val="22"/>
          <w:lang w:val="en-GB"/>
        </w:rPr>
        <w:t>Final Reflections</w:t>
      </w:r>
      <w:bookmarkEnd w:id="437"/>
    </w:p>
    <w:p w14:paraId="5A1295F6" w14:textId="77777777" w:rsidR="00092BCB" w:rsidRPr="00571A4E" w:rsidRDefault="00092BCB" w:rsidP="00092BCB">
      <w:pPr>
        <w:spacing w:line="480" w:lineRule="auto"/>
        <w:ind w:firstLine="720"/>
        <w:jc w:val="both"/>
        <w:rPr>
          <w:lang w:val="en-GB"/>
        </w:rPr>
      </w:pPr>
      <w:r w:rsidRPr="00571A4E">
        <w:rPr>
          <w:lang w:val="en-GB"/>
        </w:rPr>
        <w:t xml:space="preserve">Agamben’s critical concept of </w:t>
      </w:r>
      <w:r w:rsidRPr="00571A4E">
        <w:rPr>
          <w:i/>
          <w:iCs/>
          <w:lang w:val="en-GB"/>
        </w:rPr>
        <w:t xml:space="preserve">homo sacer </w:t>
      </w:r>
      <w:r w:rsidRPr="00571A4E">
        <w:rPr>
          <w:lang w:val="en-GB"/>
        </w:rPr>
        <w:t>shows that the difference approach has made a valid critique on current society. Current interventions, like the use of temporary shelters, charity or other philanthropic institutions</w:t>
      </w:r>
      <w:r w:rsidRPr="00571A4E" w:rsidDel="00F37433">
        <w:rPr>
          <w:lang w:val="en-GB"/>
        </w:rPr>
        <w:t xml:space="preserve"> </w:t>
      </w:r>
      <w:r w:rsidRPr="00571A4E">
        <w:rPr>
          <w:lang w:val="en-GB"/>
        </w:rPr>
        <w:t xml:space="preserve">are not truly helping the homeless since they do too little in helping </w:t>
      </w:r>
      <w:r>
        <w:rPr>
          <w:lang w:val="en-GB"/>
        </w:rPr>
        <w:t xml:space="preserve">to </w:t>
      </w:r>
      <w:r w:rsidRPr="00571A4E">
        <w:rPr>
          <w:lang w:val="en-GB"/>
        </w:rPr>
        <w:t>remove the homeless</w:t>
      </w:r>
      <w:r>
        <w:rPr>
          <w:lang w:val="en-GB"/>
        </w:rPr>
        <w:t>ness-</w:t>
      </w:r>
      <w:r w:rsidRPr="00571A4E">
        <w:rPr>
          <w:lang w:val="en-GB"/>
        </w:rPr>
        <w:t>status as such. In th</w:t>
      </w:r>
      <w:r>
        <w:rPr>
          <w:lang w:val="en-GB"/>
        </w:rPr>
        <w:t>e</w:t>
      </w:r>
      <w:r w:rsidRPr="00571A4E">
        <w:rPr>
          <w:lang w:val="en-GB"/>
        </w:rPr>
        <w:t xml:space="preserve"> process, the homeless are wrongly reduced to bare life and thus secluded from society. This is problematic since the homeless are not less worthy citizens and did not do anything to deserve this punishment other than being homeless. Therefore, this thesis argues that society ought to fundamentally change </w:t>
      </w:r>
      <w:r>
        <w:rPr>
          <w:lang w:val="en-GB"/>
        </w:rPr>
        <w:t>the</w:t>
      </w:r>
      <w:r w:rsidRPr="00571A4E">
        <w:rPr>
          <w:lang w:val="en-GB"/>
        </w:rPr>
        <w:t xml:space="preserve"> way </w:t>
      </w:r>
      <w:r>
        <w:rPr>
          <w:lang w:val="en-GB"/>
        </w:rPr>
        <w:t>it</w:t>
      </w:r>
      <w:r w:rsidRPr="00571A4E">
        <w:rPr>
          <w:lang w:val="en-GB"/>
        </w:rPr>
        <w:t xml:space="preserve"> treat</w:t>
      </w:r>
      <w:r>
        <w:rPr>
          <w:lang w:val="en-GB"/>
        </w:rPr>
        <w:t>s</w:t>
      </w:r>
      <w:r w:rsidRPr="00571A4E">
        <w:rPr>
          <w:lang w:val="en-GB"/>
        </w:rPr>
        <w:t xml:space="preserve"> the homeless in order to truly help the</w:t>
      </w:r>
      <w:r>
        <w:rPr>
          <w:lang w:val="en-GB"/>
        </w:rPr>
        <w:t>m</w:t>
      </w:r>
      <w:r w:rsidRPr="00571A4E">
        <w:rPr>
          <w:lang w:val="en-GB"/>
        </w:rPr>
        <w:t xml:space="preserve">. More specific, society ought to comply to either one of the two discussed moral approaches on homelessness instead of being indecisive or </w:t>
      </w:r>
      <w:r>
        <w:rPr>
          <w:lang w:val="en-GB"/>
        </w:rPr>
        <w:t>using elements from both</w:t>
      </w:r>
      <w:r w:rsidRPr="00571A4E">
        <w:rPr>
          <w:lang w:val="en-GB"/>
        </w:rPr>
        <w:t>.</w:t>
      </w:r>
    </w:p>
    <w:p w14:paraId="160FE8FE" w14:textId="2A6CF79E" w:rsidR="00092BCB" w:rsidRDefault="00092BCB" w:rsidP="00092BCB">
      <w:pPr>
        <w:spacing w:line="480" w:lineRule="auto"/>
        <w:ind w:firstLine="720"/>
        <w:jc w:val="both"/>
        <w:rPr>
          <w:lang w:val="en-GB"/>
        </w:rPr>
      </w:pPr>
      <w:r w:rsidRPr="00571A4E">
        <w:rPr>
          <w:lang w:val="en-GB"/>
        </w:rPr>
        <w:t xml:space="preserve">However, </w:t>
      </w:r>
      <w:r>
        <w:rPr>
          <w:lang w:val="en-GB"/>
        </w:rPr>
        <w:t xml:space="preserve">as mentioned before, </w:t>
      </w:r>
      <w:r w:rsidRPr="00571A4E">
        <w:rPr>
          <w:lang w:val="en-GB"/>
        </w:rPr>
        <w:t xml:space="preserve">both moral approaches </w:t>
      </w:r>
      <w:r>
        <w:rPr>
          <w:lang w:val="en-GB"/>
        </w:rPr>
        <w:t xml:space="preserve">have their own risks. As a result, they do not offer </w:t>
      </w:r>
      <w:r w:rsidRPr="00571A4E">
        <w:rPr>
          <w:lang w:val="en-GB"/>
        </w:rPr>
        <w:t>perfect</w:t>
      </w:r>
      <w:r>
        <w:rPr>
          <w:lang w:val="en-GB"/>
        </w:rPr>
        <w:t xml:space="preserve"> solutions</w:t>
      </w:r>
      <w:r w:rsidRPr="00571A4E">
        <w:rPr>
          <w:lang w:val="en-GB"/>
        </w:rPr>
        <w:t xml:space="preserve"> </w:t>
      </w:r>
      <w:r>
        <w:rPr>
          <w:lang w:val="en-GB"/>
        </w:rPr>
        <w:t>to address</w:t>
      </w:r>
      <w:r w:rsidRPr="00571A4E">
        <w:rPr>
          <w:lang w:val="en-GB"/>
        </w:rPr>
        <w:t xml:space="preserve"> the challenge of homelessness. Although both approaches do truly help the homeless to some extent, </w:t>
      </w:r>
      <w:r>
        <w:rPr>
          <w:lang w:val="en-GB"/>
        </w:rPr>
        <w:t>n</w:t>
      </w:r>
      <w:r w:rsidRPr="00571A4E">
        <w:rPr>
          <w:lang w:val="en-GB"/>
        </w:rPr>
        <w:t xml:space="preserve">either of them can truly ‘end’ homelessness. The suggestions the difference approach offers are suboptimal because the </w:t>
      </w:r>
      <w:r>
        <w:rPr>
          <w:lang w:val="en-GB"/>
        </w:rPr>
        <w:t xml:space="preserve">problematic </w:t>
      </w:r>
      <w:r w:rsidR="00531CFE" w:rsidRPr="00571A4E">
        <w:rPr>
          <w:lang w:val="en-GB"/>
        </w:rPr>
        <w:t>homeless</w:t>
      </w:r>
      <w:r w:rsidR="00531CFE">
        <w:rPr>
          <w:lang w:val="en-GB"/>
        </w:rPr>
        <w:t xml:space="preserve"> status</w:t>
      </w:r>
      <w:r w:rsidRPr="00571A4E">
        <w:rPr>
          <w:lang w:val="en-GB"/>
        </w:rPr>
        <w:t xml:space="preserve"> will not be change</w:t>
      </w:r>
      <w:r>
        <w:rPr>
          <w:lang w:val="en-GB"/>
        </w:rPr>
        <w:t>d</w:t>
      </w:r>
      <w:r w:rsidRPr="00571A4E">
        <w:rPr>
          <w:lang w:val="en-GB"/>
        </w:rPr>
        <w:t xml:space="preserve"> in the short term, even </w:t>
      </w:r>
      <w:r>
        <w:rPr>
          <w:lang w:val="en-GB"/>
        </w:rPr>
        <w:t>when</w:t>
      </w:r>
      <w:r w:rsidRPr="00571A4E">
        <w:rPr>
          <w:lang w:val="en-GB"/>
        </w:rPr>
        <w:t xml:space="preserve"> their lifestyle is acknowledged. Although the acknowledgement of the homeless within a pluralistic notion of the public sphere would lead to a broader acceptance of homelessness, it would still not help them to live a dignified life. The difference approach helps the homeless dwell, rather than supporting them to live a worthy life. Consequently, this thesis argues that this position of helping the homeless will never truly accept their ‘otherness’ due the normalizing functioning of society. Even when there is a heterogenous norm which includes the homeless in society, treating them equal to all other citizens, the normalizing function of society will create a second-order citizenship. This second-order citizenship is a disdainful view on the (accepted) lifestyle of the homeless, viewing them as less worthy. In this situation</w:t>
      </w:r>
      <w:r>
        <w:rPr>
          <w:lang w:val="en-GB"/>
        </w:rPr>
        <w:t>,</w:t>
      </w:r>
      <w:r w:rsidRPr="00571A4E">
        <w:rPr>
          <w:lang w:val="en-GB"/>
        </w:rPr>
        <w:t xml:space="preserve"> the homeless are no longer reduced to bare life – which would be an improvement to the current situation – but reduced to a less worthy type of citizenship. For these reasons of long-term solutions and normalization, the difference approach is not an optimal approach to the challenge of homelessness.</w:t>
      </w:r>
      <w:r>
        <w:rPr>
          <w:lang w:val="en-GB"/>
        </w:rPr>
        <w:t xml:space="preserve"> </w:t>
      </w:r>
      <w:r w:rsidRPr="00571A4E">
        <w:rPr>
          <w:lang w:val="en-GB"/>
        </w:rPr>
        <w:t xml:space="preserve">The suggestions the care approach offers seem to be a good response to the </w:t>
      </w:r>
      <w:r>
        <w:rPr>
          <w:lang w:val="en-GB"/>
        </w:rPr>
        <w:t>critiques</w:t>
      </w:r>
      <w:r w:rsidRPr="00571A4E">
        <w:rPr>
          <w:lang w:val="en-GB"/>
        </w:rPr>
        <w:t xml:space="preserve"> of the difference approach. Through the focus on the provision of immediate support, the care approach is a short-term solution to the challenge of homelessness. In addition, the care approach avoids the problem of recognition – </w:t>
      </w:r>
      <w:r>
        <w:rPr>
          <w:lang w:val="en-GB"/>
        </w:rPr>
        <w:t>and thus</w:t>
      </w:r>
      <w:r w:rsidRPr="00571A4E">
        <w:rPr>
          <w:lang w:val="en-GB"/>
        </w:rPr>
        <w:t xml:space="preserve"> also the problem of the homogenous norm and </w:t>
      </w:r>
      <w:r>
        <w:rPr>
          <w:lang w:val="en-GB"/>
        </w:rPr>
        <w:t xml:space="preserve">the </w:t>
      </w:r>
      <w:r w:rsidRPr="00571A4E">
        <w:rPr>
          <w:lang w:val="en-GB"/>
        </w:rPr>
        <w:t xml:space="preserve">consequent double bind – by focussing on needs prior to recognition of deviancy. The care approach states that all individuals, homeless or housed, who have not reached the minimal threshold of basic needs should be offered support, based on the ethics of care. This provision of care </w:t>
      </w:r>
      <w:r>
        <w:rPr>
          <w:lang w:val="en-GB"/>
        </w:rPr>
        <w:t>precedes</w:t>
      </w:r>
      <w:r w:rsidRPr="00571A4E">
        <w:rPr>
          <w:lang w:val="en-GB"/>
        </w:rPr>
        <w:t xml:space="preserve"> the recognition of lifestyles, citizenship, or other characterizations of life. Therefore, the care approach’s concern primarily is the provision of care rather than the acceptance of ‘the other’. In this way, the care approach truly accepts ‘the other’ based on its responsibility to support others in need – without </w:t>
      </w:r>
      <w:r>
        <w:rPr>
          <w:lang w:val="en-GB"/>
        </w:rPr>
        <w:t>drawing a distinction</w:t>
      </w:r>
      <w:r w:rsidRPr="00571A4E">
        <w:rPr>
          <w:lang w:val="en-GB"/>
        </w:rPr>
        <w:t xml:space="preserve"> between individuals. However, the care approach </w:t>
      </w:r>
      <w:r>
        <w:rPr>
          <w:lang w:val="en-GB"/>
        </w:rPr>
        <w:t>offers a</w:t>
      </w:r>
      <w:r w:rsidRPr="00571A4E">
        <w:rPr>
          <w:lang w:val="en-GB"/>
        </w:rPr>
        <w:t xml:space="preserve"> suboptimal solution to the challenge of homelessness </w:t>
      </w:r>
      <w:r>
        <w:rPr>
          <w:lang w:val="en-GB"/>
        </w:rPr>
        <w:t>as well because of</w:t>
      </w:r>
      <w:r w:rsidRPr="00571A4E">
        <w:rPr>
          <w:lang w:val="en-GB"/>
        </w:rPr>
        <w:t xml:space="preserve"> its vulnerability </w:t>
      </w:r>
      <w:r>
        <w:rPr>
          <w:lang w:val="en-GB"/>
        </w:rPr>
        <w:t>regarding</w:t>
      </w:r>
      <w:r w:rsidRPr="00571A4E">
        <w:rPr>
          <w:lang w:val="en-GB"/>
        </w:rPr>
        <w:t xml:space="preserve"> the provision of the care. The care approach can be paternalistic in its use of force to provide housing for the homeless. Additionally, the care approach is vulnerable </w:t>
      </w:r>
      <w:r>
        <w:rPr>
          <w:lang w:val="en-GB"/>
        </w:rPr>
        <w:t>to</w:t>
      </w:r>
      <w:r w:rsidRPr="00571A4E">
        <w:rPr>
          <w:lang w:val="en-GB"/>
        </w:rPr>
        <w:t xml:space="preserve"> other influences in its execution</w:t>
      </w:r>
      <w:r>
        <w:rPr>
          <w:lang w:val="en-GB"/>
        </w:rPr>
        <w:t>,</w:t>
      </w:r>
      <w:r w:rsidRPr="00571A4E">
        <w:rPr>
          <w:lang w:val="en-GB"/>
        </w:rPr>
        <w:t xml:space="preserve"> </w:t>
      </w:r>
      <w:r>
        <w:rPr>
          <w:lang w:val="en-GB"/>
        </w:rPr>
        <w:t xml:space="preserve">namely </w:t>
      </w:r>
      <w:r w:rsidRPr="00571A4E">
        <w:rPr>
          <w:lang w:val="en-GB"/>
        </w:rPr>
        <w:t xml:space="preserve">inexperienced politicians, dependent subjects of care, or the misuse of force by the </w:t>
      </w:r>
      <w:r w:rsidR="00531CFE" w:rsidRPr="00571A4E">
        <w:rPr>
          <w:lang w:val="en-GB"/>
        </w:rPr>
        <w:t>caregivers</w:t>
      </w:r>
      <w:r w:rsidRPr="00571A4E">
        <w:rPr>
          <w:lang w:val="en-GB"/>
        </w:rPr>
        <w:t xml:space="preserve">. The </w:t>
      </w:r>
      <w:r>
        <w:rPr>
          <w:lang w:val="en-GB"/>
        </w:rPr>
        <w:t>main</w:t>
      </w:r>
      <w:r w:rsidRPr="00571A4E">
        <w:rPr>
          <w:lang w:val="en-GB"/>
        </w:rPr>
        <w:t xml:space="preserve"> risk is the misuse of force by coercing all homeless into housing against their own will. This way, the individual would be imprisoned in its own house.</w:t>
      </w:r>
    </w:p>
    <w:p w14:paraId="7B6A1DF4" w14:textId="77777777" w:rsidR="00092BCB" w:rsidRPr="00571A4E" w:rsidRDefault="00092BCB" w:rsidP="00092BCB">
      <w:pPr>
        <w:spacing w:line="480" w:lineRule="auto"/>
        <w:ind w:firstLine="720"/>
        <w:jc w:val="both"/>
        <w:rPr>
          <w:lang w:val="en-GB"/>
        </w:rPr>
      </w:pPr>
      <w:r>
        <w:rPr>
          <w:lang w:val="en-GB"/>
        </w:rPr>
        <w:t>A</w:t>
      </w:r>
      <w:r w:rsidRPr="00571A4E">
        <w:rPr>
          <w:lang w:val="en-GB"/>
        </w:rPr>
        <w:t xml:space="preserve">lthough forcing everybody into homes is an illegitimate use of power, this does not </w:t>
      </w:r>
      <w:r>
        <w:rPr>
          <w:lang w:val="en-GB"/>
        </w:rPr>
        <w:t>disprove</w:t>
      </w:r>
      <w:r w:rsidRPr="00571A4E">
        <w:rPr>
          <w:lang w:val="en-GB"/>
        </w:rPr>
        <w:t xml:space="preserve"> the care approach in general. The care approach should not be rejected based on the bluntly phrased interpretation that providing care is simply confining the homeless. </w:t>
      </w:r>
      <w:r>
        <w:rPr>
          <w:lang w:val="en-GB"/>
        </w:rPr>
        <w:t xml:space="preserve">In relation to this, </w:t>
      </w:r>
      <w:r w:rsidRPr="00571A4E">
        <w:rPr>
          <w:lang w:val="en-GB"/>
        </w:rPr>
        <w:t>Van Leeuwen states the following:</w:t>
      </w:r>
    </w:p>
    <w:p w14:paraId="310C16FF" w14:textId="77777777" w:rsidR="00092BCB" w:rsidRPr="00571A4E" w:rsidRDefault="00092BCB" w:rsidP="00092BCB">
      <w:pPr>
        <w:spacing w:line="480" w:lineRule="auto"/>
        <w:ind w:left="720"/>
        <w:jc w:val="both"/>
        <w:rPr>
          <w:lang w:val="en-GB"/>
        </w:rPr>
      </w:pPr>
      <w:r w:rsidRPr="00571A4E">
        <w:rPr>
          <w:lang w:val="en-GB"/>
        </w:rPr>
        <w:t xml:space="preserve">To simply reject care as an illegitimate attempt to assimilate the “other to the same”, to construe it by definition as a type of normalization that is insufficiently sensitive to the subjectivity of the cared-for, is not only a terribly stereotypical interpretation of care, it also seems to be based on the wrongheaded premise that care excludes respect. </w:t>
      </w:r>
      <w:r w:rsidRPr="00571A4E">
        <w:rPr>
          <w:lang w:val="en-GB"/>
        </w:rPr>
        <w:fldChar w:fldCharType="begin"/>
      </w:r>
      <w:r w:rsidRPr="00571A4E">
        <w:rPr>
          <w:lang w:val="en-GB"/>
        </w:rPr>
        <w:instrText xml:space="preserve"> ADDIN EN.CITE &lt;EndNote&gt;&lt;Cite&gt;&lt;Author&gt;Van Leeuwen&lt;/Author&gt;&lt;Year&gt;2018&lt;/Year&gt;&lt;RecNum&gt;1&lt;/RecNum&gt;&lt;Pages&gt;599&lt;/Pages&gt;&lt;DisplayText&gt;(Van Leeuwen, 2018, p. 599)&lt;/DisplayText&gt;&lt;record&gt;&lt;rec-number&gt;1&lt;/rec-number&gt;&lt;foreign-keys&gt;&lt;key app="EN" db-id="ata2e9aagwz2epeds28pp5s62wa5rwptasfr" timestamp="1617263113"&gt;1&lt;/key&gt;&lt;/foreign-keys&gt;&lt;ref-type name="Journal Article"&gt;17&lt;/ref-type&gt;&lt;contributors&gt;&lt;authors&gt;&lt;author&gt;Van Leeuwen, Bart&lt;/author&gt;&lt;/authors&gt;&lt;/contributors&gt;&lt;titles&gt;&lt;title&gt;To the Edge of the Urban Landscape: Homelessness and the Politics of Care&lt;/title&gt;&lt;secondary-title&gt;Political Theory&lt;/secondary-title&gt;&lt;/titles&gt;&lt;periodical&gt;&lt;full-title&gt;Political theory&lt;/full-title&gt;&lt;/periodical&gt;&lt;pages&gt;586-610&lt;/pages&gt;&lt;volume&gt;46&lt;/volume&gt;&lt;number&gt;4&lt;/number&gt;&lt;dates&gt;&lt;year&gt;2018&lt;/year&gt;&lt;/dates&gt;&lt;isbn&gt;0090-5917&lt;/isbn&gt;&lt;urls&gt;&lt;/urls&gt;&lt;/record&gt;&lt;/Cite&gt;&lt;/EndNote&gt;</w:instrText>
      </w:r>
      <w:r w:rsidRPr="00571A4E">
        <w:rPr>
          <w:lang w:val="en-GB"/>
        </w:rPr>
        <w:fldChar w:fldCharType="separate"/>
      </w:r>
      <w:r w:rsidRPr="00571A4E">
        <w:rPr>
          <w:noProof/>
          <w:lang w:val="en-GB"/>
        </w:rPr>
        <w:t>(Van Leeuwen, 2018, p. 599)</w:t>
      </w:r>
      <w:r w:rsidRPr="00571A4E">
        <w:rPr>
          <w:lang w:val="en-GB"/>
        </w:rPr>
        <w:fldChar w:fldCharType="end"/>
      </w:r>
    </w:p>
    <w:p w14:paraId="37DB0A21" w14:textId="77777777" w:rsidR="00092BCB" w:rsidRPr="00571A4E" w:rsidRDefault="00092BCB" w:rsidP="00092BCB">
      <w:pPr>
        <w:spacing w:line="480" w:lineRule="auto"/>
        <w:jc w:val="both"/>
        <w:rPr>
          <w:lang w:val="en-GB"/>
        </w:rPr>
      </w:pPr>
      <w:r w:rsidRPr="00571A4E">
        <w:rPr>
          <w:lang w:val="en-GB"/>
        </w:rPr>
        <w:t xml:space="preserve">The care approach, Van Leeuwen argues here, can also be sensitive and respect the cared-for. This is shown in the way the care approach supports the homeless; it offers support through a process of dialogue and negotiation. This means that </w:t>
      </w:r>
      <w:r>
        <w:rPr>
          <w:lang w:val="en-GB"/>
        </w:rPr>
        <w:t xml:space="preserve">the </w:t>
      </w:r>
      <w:r w:rsidRPr="00571A4E">
        <w:rPr>
          <w:lang w:val="en-GB"/>
        </w:rPr>
        <w:t>homeless</w:t>
      </w:r>
      <w:r>
        <w:rPr>
          <w:lang w:val="en-GB"/>
        </w:rPr>
        <w:t>’ point</w:t>
      </w:r>
      <w:r w:rsidRPr="00571A4E">
        <w:rPr>
          <w:lang w:val="en-GB"/>
        </w:rPr>
        <w:t xml:space="preserve"> </w:t>
      </w:r>
      <w:r>
        <w:rPr>
          <w:lang w:val="en-GB"/>
        </w:rPr>
        <w:t xml:space="preserve">of view </w:t>
      </w:r>
      <w:r w:rsidRPr="00571A4E">
        <w:rPr>
          <w:lang w:val="en-GB"/>
        </w:rPr>
        <w:t xml:space="preserve">will be </w:t>
      </w:r>
      <w:r>
        <w:rPr>
          <w:lang w:val="en-GB"/>
        </w:rPr>
        <w:t xml:space="preserve">included </w:t>
      </w:r>
      <w:r w:rsidRPr="00571A4E">
        <w:rPr>
          <w:lang w:val="en-GB"/>
        </w:rPr>
        <w:t>by</w:t>
      </w:r>
      <w:r>
        <w:rPr>
          <w:lang w:val="en-GB"/>
        </w:rPr>
        <w:t xml:space="preserve"> the</w:t>
      </w:r>
      <w:r w:rsidRPr="00571A4E">
        <w:rPr>
          <w:lang w:val="en-GB"/>
        </w:rPr>
        <w:t xml:space="preserve"> carers </w:t>
      </w:r>
      <w:r>
        <w:rPr>
          <w:lang w:val="en-GB"/>
        </w:rPr>
        <w:t>by</w:t>
      </w:r>
      <w:r w:rsidRPr="00571A4E">
        <w:rPr>
          <w:lang w:val="en-GB"/>
        </w:rPr>
        <w:t xml:space="preserve"> discuss</w:t>
      </w:r>
      <w:r>
        <w:rPr>
          <w:lang w:val="en-GB"/>
        </w:rPr>
        <w:t>ing</w:t>
      </w:r>
      <w:r w:rsidRPr="00571A4E">
        <w:rPr>
          <w:lang w:val="en-GB"/>
        </w:rPr>
        <w:t xml:space="preserve"> ways to support them. Barring the mentally ill and addicted homeless, who cannot account for their own actions, it is likely that most homeless will gladly accept this type of help. If the care approach can get these people out of the situation they are in, most of the challenge homelessness presents will already be solved. This way, society is truly helping the homeless; not by offering standardized and temporary options, but by personal assistance and individual solutions. There </w:t>
      </w:r>
      <w:r>
        <w:rPr>
          <w:lang w:val="en-GB"/>
        </w:rPr>
        <w:t>will</w:t>
      </w:r>
      <w:r w:rsidRPr="00571A4E">
        <w:rPr>
          <w:lang w:val="en-GB"/>
        </w:rPr>
        <w:t xml:space="preserve"> always</w:t>
      </w:r>
      <w:r>
        <w:rPr>
          <w:lang w:val="en-GB"/>
        </w:rPr>
        <w:t xml:space="preserve"> be</w:t>
      </w:r>
      <w:r w:rsidRPr="00571A4E">
        <w:rPr>
          <w:lang w:val="en-GB"/>
        </w:rPr>
        <w:t xml:space="preserve"> the risk of free riders, people who keep on asking for care, even when they do no longer need it. Although this can be kept within bounds using regular checks and evaluations, this is also something the care approach has to accept (Van Leeuwen, 2018, p. 602). </w:t>
      </w:r>
    </w:p>
    <w:p w14:paraId="6920777E" w14:textId="77777777" w:rsidR="00092BCB" w:rsidRPr="00571A4E" w:rsidRDefault="00092BCB" w:rsidP="00092BCB">
      <w:pPr>
        <w:spacing w:line="480" w:lineRule="auto"/>
        <w:ind w:firstLine="720"/>
        <w:jc w:val="both"/>
        <w:rPr>
          <w:rFonts w:cstheme="minorHAnsi"/>
          <w:lang w:val="en-GB"/>
        </w:rPr>
      </w:pPr>
      <w:r w:rsidRPr="00571A4E">
        <w:rPr>
          <w:rFonts w:cstheme="minorHAnsi"/>
          <w:lang w:val="en-GB"/>
        </w:rPr>
        <w:t xml:space="preserve">Therefore, I argue that the care approach </w:t>
      </w:r>
      <w:r>
        <w:rPr>
          <w:rFonts w:cstheme="minorHAnsi"/>
          <w:lang w:val="en-GB"/>
        </w:rPr>
        <w:t>is</w:t>
      </w:r>
      <w:r w:rsidRPr="00571A4E">
        <w:rPr>
          <w:rFonts w:cstheme="minorHAnsi"/>
          <w:lang w:val="en-GB"/>
        </w:rPr>
        <w:t xml:space="preserve"> a more fundamental approach to address the challenge of homelessness. Although the care approach probably leaves some people on the streets, the majority of the homeless would be supported to get their lives back on track. This does not </w:t>
      </w:r>
      <w:r>
        <w:rPr>
          <w:rFonts w:cstheme="minorHAnsi"/>
          <w:lang w:val="en-GB"/>
        </w:rPr>
        <w:t>alter the fact that</w:t>
      </w:r>
      <w:r w:rsidRPr="00571A4E">
        <w:rPr>
          <w:rFonts w:cstheme="minorHAnsi"/>
          <w:lang w:val="en-GB"/>
        </w:rPr>
        <w:t xml:space="preserve"> the deviancy of the homeless</w:t>
      </w:r>
      <w:r>
        <w:rPr>
          <w:rFonts w:cstheme="minorHAnsi"/>
          <w:lang w:val="en-GB"/>
        </w:rPr>
        <w:t xml:space="preserve"> should be recognized</w:t>
      </w:r>
      <w:r w:rsidRPr="00571A4E">
        <w:rPr>
          <w:rFonts w:cstheme="minorHAnsi"/>
          <w:lang w:val="en-GB"/>
        </w:rPr>
        <w:t>, but rather prioritizes the focus o</w:t>
      </w:r>
      <w:r>
        <w:rPr>
          <w:rFonts w:cstheme="minorHAnsi"/>
          <w:lang w:val="en-GB"/>
        </w:rPr>
        <w:t>n</w:t>
      </w:r>
      <w:r w:rsidRPr="00571A4E">
        <w:rPr>
          <w:rFonts w:cstheme="minorHAnsi"/>
          <w:lang w:val="en-GB"/>
        </w:rPr>
        <w:t xml:space="preserve"> basic fundamental needs. Therefore, the long-term goals of the difference approach are not refuted but </w:t>
      </w:r>
      <w:r>
        <w:rPr>
          <w:rFonts w:cstheme="minorHAnsi"/>
          <w:lang w:val="en-GB"/>
        </w:rPr>
        <w:t xml:space="preserve">are </w:t>
      </w:r>
      <w:r w:rsidRPr="00571A4E">
        <w:rPr>
          <w:rFonts w:cstheme="minorHAnsi"/>
          <w:lang w:val="en-GB"/>
        </w:rPr>
        <w:t xml:space="preserve">rather </w:t>
      </w:r>
      <w:r>
        <w:rPr>
          <w:rFonts w:cstheme="minorHAnsi"/>
          <w:lang w:val="en-GB"/>
        </w:rPr>
        <w:t xml:space="preserve">seen as </w:t>
      </w:r>
      <w:r w:rsidRPr="00571A4E">
        <w:rPr>
          <w:rFonts w:cstheme="minorHAnsi"/>
          <w:lang w:val="en-GB"/>
        </w:rPr>
        <w:t xml:space="preserve">a second step towards the </w:t>
      </w:r>
      <w:r>
        <w:rPr>
          <w:rFonts w:cstheme="minorHAnsi"/>
          <w:lang w:val="en-GB"/>
        </w:rPr>
        <w:t>eradication of</w:t>
      </w:r>
      <w:r w:rsidRPr="00571A4E">
        <w:rPr>
          <w:rFonts w:cstheme="minorHAnsi"/>
          <w:lang w:val="en-GB"/>
        </w:rPr>
        <w:t xml:space="preserve"> homelessness. First</w:t>
      </w:r>
      <w:r>
        <w:rPr>
          <w:rFonts w:cstheme="minorHAnsi"/>
          <w:lang w:val="en-GB"/>
        </w:rPr>
        <w:t>,</w:t>
      </w:r>
      <w:r w:rsidRPr="00571A4E">
        <w:rPr>
          <w:rFonts w:cstheme="minorHAnsi"/>
          <w:lang w:val="en-GB"/>
        </w:rPr>
        <w:t xml:space="preserve"> </w:t>
      </w:r>
      <w:r>
        <w:rPr>
          <w:rFonts w:cstheme="minorHAnsi"/>
          <w:lang w:val="en-GB"/>
        </w:rPr>
        <w:t xml:space="preserve">the </w:t>
      </w:r>
      <w:r w:rsidRPr="00571A4E">
        <w:rPr>
          <w:rFonts w:cstheme="minorHAnsi"/>
          <w:lang w:val="en-GB"/>
        </w:rPr>
        <w:t xml:space="preserve">focus </w:t>
      </w:r>
      <w:r>
        <w:rPr>
          <w:rFonts w:cstheme="minorHAnsi"/>
          <w:lang w:val="en-GB"/>
        </w:rPr>
        <w:t xml:space="preserve">should be </w:t>
      </w:r>
      <w:r w:rsidRPr="00571A4E">
        <w:rPr>
          <w:rFonts w:cstheme="minorHAnsi"/>
          <w:lang w:val="en-GB"/>
        </w:rPr>
        <w:t xml:space="preserve">on </w:t>
      </w:r>
      <w:r>
        <w:rPr>
          <w:rFonts w:cstheme="minorHAnsi"/>
          <w:lang w:val="en-GB"/>
        </w:rPr>
        <w:t>reaching a</w:t>
      </w:r>
      <w:r w:rsidRPr="00571A4E">
        <w:rPr>
          <w:rFonts w:cstheme="minorHAnsi"/>
          <w:lang w:val="en-GB"/>
        </w:rPr>
        <w:t xml:space="preserve"> minimal threshold of basic needs</w:t>
      </w:r>
      <w:r>
        <w:rPr>
          <w:rFonts w:cstheme="minorHAnsi"/>
          <w:lang w:val="en-GB"/>
        </w:rPr>
        <w:t xml:space="preserve"> for all, through</w:t>
      </w:r>
      <w:r w:rsidRPr="00571A4E">
        <w:rPr>
          <w:rFonts w:cstheme="minorHAnsi"/>
          <w:lang w:val="en-GB"/>
        </w:rPr>
        <w:t xml:space="preserve"> hous</w:t>
      </w:r>
      <w:r>
        <w:rPr>
          <w:rFonts w:cstheme="minorHAnsi"/>
          <w:lang w:val="en-GB"/>
        </w:rPr>
        <w:t>ing</w:t>
      </w:r>
      <w:r w:rsidRPr="00571A4E">
        <w:rPr>
          <w:rFonts w:cstheme="minorHAnsi"/>
          <w:lang w:val="en-GB"/>
        </w:rPr>
        <w:t xml:space="preserve"> as </w:t>
      </w:r>
      <w:r>
        <w:rPr>
          <w:rFonts w:cstheme="minorHAnsi"/>
          <w:lang w:val="en-GB"/>
        </w:rPr>
        <w:t>many</w:t>
      </w:r>
      <w:r w:rsidRPr="00571A4E">
        <w:rPr>
          <w:rFonts w:cstheme="minorHAnsi"/>
          <w:lang w:val="en-GB"/>
        </w:rPr>
        <w:t xml:space="preserve"> homeless as possible</w:t>
      </w:r>
      <w:r>
        <w:rPr>
          <w:rFonts w:cstheme="minorHAnsi"/>
          <w:lang w:val="en-GB"/>
        </w:rPr>
        <w:t>.</w:t>
      </w:r>
      <w:r w:rsidRPr="00571A4E">
        <w:rPr>
          <w:rFonts w:cstheme="minorHAnsi"/>
          <w:lang w:val="en-GB"/>
        </w:rPr>
        <w:t xml:space="preserve"> </w:t>
      </w:r>
      <w:r>
        <w:rPr>
          <w:rFonts w:cstheme="minorHAnsi"/>
          <w:lang w:val="en-GB"/>
        </w:rPr>
        <w:t>T</w:t>
      </w:r>
      <w:r w:rsidRPr="00571A4E">
        <w:rPr>
          <w:rFonts w:cstheme="minorHAnsi"/>
          <w:lang w:val="en-GB"/>
        </w:rPr>
        <w:t>hen</w:t>
      </w:r>
      <w:r>
        <w:rPr>
          <w:rFonts w:cstheme="minorHAnsi"/>
          <w:lang w:val="en-GB"/>
        </w:rPr>
        <w:t>,</w:t>
      </w:r>
      <w:r w:rsidRPr="00571A4E">
        <w:rPr>
          <w:rFonts w:cstheme="minorHAnsi"/>
          <w:lang w:val="en-GB"/>
        </w:rPr>
        <w:t xml:space="preserve"> </w:t>
      </w:r>
      <w:r>
        <w:rPr>
          <w:rFonts w:cstheme="minorHAnsi"/>
          <w:lang w:val="en-GB"/>
        </w:rPr>
        <w:t xml:space="preserve">the </w:t>
      </w:r>
      <w:r w:rsidRPr="00571A4E">
        <w:rPr>
          <w:rFonts w:cstheme="minorHAnsi"/>
          <w:lang w:val="en-GB"/>
        </w:rPr>
        <w:t xml:space="preserve">focus </w:t>
      </w:r>
      <w:r>
        <w:rPr>
          <w:rFonts w:cstheme="minorHAnsi"/>
          <w:lang w:val="en-GB"/>
        </w:rPr>
        <w:t>should broaden to</w:t>
      </w:r>
      <w:r w:rsidRPr="00571A4E">
        <w:rPr>
          <w:rFonts w:cstheme="minorHAnsi"/>
          <w:lang w:val="en-GB"/>
        </w:rPr>
        <w:t xml:space="preserve"> the recognition of deviancy. In the end, both will be needed to truly ‘end’ homelessness.</w:t>
      </w:r>
    </w:p>
    <w:p w14:paraId="1D94FF02" w14:textId="77777777" w:rsidR="00092BCB" w:rsidRPr="00571A4E" w:rsidRDefault="00092BCB" w:rsidP="00092BCB">
      <w:pPr>
        <w:spacing w:line="480" w:lineRule="auto"/>
        <w:ind w:firstLine="720"/>
        <w:jc w:val="both"/>
        <w:rPr>
          <w:rFonts w:cstheme="minorHAnsi"/>
          <w:lang w:val="en-GB"/>
        </w:rPr>
      </w:pPr>
    </w:p>
    <w:p w14:paraId="7807A838" w14:textId="77777777" w:rsidR="00092BCB" w:rsidRPr="00571A4E" w:rsidRDefault="00092BCB" w:rsidP="00092BCB">
      <w:pPr>
        <w:pStyle w:val="Kop2"/>
        <w:jc w:val="both"/>
        <w:rPr>
          <w:lang w:val="en-GB"/>
        </w:rPr>
      </w:pPr>
      <w:bookmarkStart w:id="438" w:name="_Toc79261024"/>
      <w:bookmarkStart w:id="439" w:name="_Toc79661833"/>
      <w:bookmarkStart w:id="440" w:name="_Toc79760196"/>
      <w:r w:rsidRPr="00571A4E">
        <w:rPr>
          <w:lang w:val="en-GB"/>
        </w:rPr>
        <w:t>6.2 Future Research</w:t>
      </w:r>
      <w:bookmarkEnd w:id="430"/>
      <w:bookmarkEnd w:id="431"/>
      <w:bookmarkEnd w:id="438"/>
      <w:bookmarkEnd w:id="439"/>
      <w:bookmarkEnd w:id="440"/>
    </w:p>
    <w:p w14:paraId="6AA1C0A3" w14:textId="58CD6AE5" w:rsidR="00A72867" w:rsidRPr="00804EC5" w:rsidRDefault="00092BCB" w:rsidP="00092BCB">
      <w:pPr>
        <w:spacing w:after="160" w:line="480" w:lineRule="auto"/>
        <w:ind w:firstLine="720"/>
        <w:jc w:val="both"/>
        <w:rPr>
          <w:rStyle w:val="Verwijzingopmerking"/>
          <w:lang w:val="en-GB"/>
        </w:rPr>
      </w:pPr>
      <w:r w:rsidRPr="00571A4E">
        <w:rPr>
          <w:rFonts w:cstheme="minorHAnsi"/>
          <w:lang w:val="en-GB"/>
        </w:rPr>
        <w:t xml:space="preserve">Further research can be done in order to investigate the extent to which the care approach and the difference approach actually exclude each other in solving the challenge of homelessness. As this thesis indicates, both approaches </w:t>
      </w:r>
      <w:r>
        <w:rPr>
          <w:rFonts w:cstheme="minorHAnsi"/>
          <w:lang w:val="en-GB"/>
        </w:rPr>
        <w:t>cannot</w:t>
      </w:r>
      <w:r w:rsidRPr="00571A4E">
        <w:rPr>
          <w:rFonts w:cstheme="minorHAnsi"/>
          <w:lang w:val="en-GB"/>
        </w:rPr>
        <w:t xml:space="preserve"> truly ‘end’ homelessness</w:t>
      </w:r>
      <w:r>
        <w:rPr>
          <w:rFonts w:cstheme="minorHAnsi"/>
          <w:lang w:val="en-GB"/>
        </w:rPr>
        <w:t xml:space="preserve"> by themselves</w:t>
      </w:r>
      <w:r w:rsidRPr="00571A4E">
        <w:rPr>
          <w:rFonts w:cstheme="minorHAnsi"/>
          <w:lang w:val="en-GB"/>
        </w:rPr>
        <w:t xml:space="preserve">. However, a combination of the two </w:t>
      </w:r>
      <w:r>
        <w:rPr>
          <w:rFonts w:cstheme="minorHAnsi"/>
          <w:lang w:val="en-GB"/>
        </w:rPr>
        <w:t xml:space="preserve">potentially </w:t>
      </w:r>
      <w:r w:rsidRPr="00571A4E">
        <w:rPr>
          <w:rFonts w:cstheme="minorHAnsi"/>
          <w:lang w:val="en-GB"/>
        </w:rPr>
        <w:t>will. Therefore, future research</w:t>
      </w:r>
      <w:r>
        <w:rPr>
          <w:rFonts w:cstheme="minorHAnsi"/>
          <w:lang w:val="en-GB"/>
        </w:rPr>
        <w:t xml:space="preserve"> can be done to</w:t>
      </w:r>
      <w:r w:rsidRPr="00571A4E">
        <w:rPr>
          <w:rFonts w:cstheme="minorHAnsi"/>
          <w:lang w:val="en-GB"/>
        </w:rPr>
        <w:t xml:space="preserve"> inves</w:t>
      </w:r>
      <w:r>
        <w:rPr>
          <w:rFonts w:cstheme="minorHAnsi"/>
          <w:lang w:val="en-GB"/>
        </w:rPr>
        <w:t>tigate</w:t>
      </w:r>
      <w:r w:rsidRPr="00571A4E">
        <w:rPr>
          <w:rFonts w:cstheme="minorHAnsi"/>
          <w:lang w:val="en-GB"/>
        </w:rPr>
        <w:t xml:space="preserve"> to what extent the care approach – as a short-term goal and immediate provision of care – can be</w:t>
      </w:r>
      <w:r>
        <w:rPr>
          <w:rFonts w:cstheme="minorHAnsi"/>
          <w:lang w:val="en-GB"/>
        </w:rPr>
        <w:t xml:space="preserve"> a</w:t>
      </w:r>
      <w:r w:rsidRPr="00571A4E">
        <w:rPr>
          <w:rFonts w:cstheme="minorHAnsi"/>
          <w:lang w:val="en-GB"/>
        </w:rPr>
        <w:t xml:space="preserve"> first step</w:t>
      </w:r>
      <w:r>
        <w:rPr>
          <w:rFonts w:cstheme="minorHAnsi"/>
          <w:lang w:val="en-GB"/>
        </w:rPr>
        <w:t>,</w:t>
      </w:r>
      <w:r w:rsidRPr="00571A4E">
        <w:rPr>
          <w:rFonts w:cstheme="minorHAnsi"/>
          <w:lang w:val="en-GB"/>
        </w:rPr>
        <w:t xml:space="preserve"> after which the difference approach – as a long-term goal in recognizing deviancy – </w:t>
      </w:r>
      <w:r>
        <w:rPr>
          <w:rFonts w:cstheme="minorHAnsi"/>
          <w:lang w:val="en-GB"/>
        </w:rPr>
        <w:t>comes in</w:t>
      </w:r>
      <w:r w:rsidRPr="00571A4E">
        <w:rPr>
          <w:rFonts w:cstheme="minorHAnsi"/>
          <w:lang w:val="en-GB"/>
        </w:rPr>
        <w:t>. Helping the homeless reach the minimal threshold of basic needs could possibly facilitate the recognition of their deviancy since they are already more included in society through housing. This could potentially reduce the normalizing functioning of society, resulting in a truly plural society.</w:t>
      </w:r>
      <w:r w:rsidR="00A72867" w:rsidRPr="00804EC5">
        <w:rPr>
          <w:rStyle w:val="Verwijzingopmerking"/>
          <w:lang w:val="en-GB"/>
        </w:rPr>
        <w:br w:type="page"/>
      </w:r>
    </w:p>
    <w:p w14:paraId="24F3B71A" w14:textId="3CB5EA58" w:rsidR="005B0DE3" w:rsidRPr="00F34C88" w:rsidRDefault="005B0DE3" w:rsidP="005B0DE3">
      <w:pPr>
        <w:pStyle w:val="Kop1"/>
      </w:pPr>
      <w:bookmarkStart w:id="441" w:name="_Toc79760197"/>
      <w:bookmarkEnd w:id="185"/>
      <w:bookmarkEnd w:id="186"/>
      <w:r w:rsidRPr="00F34C88">
        <w:t>References</w:t>
      </w:r>
      <w:bookmarkEnd w:id="441"/>
    </w:p>
    <w:p w14:paraId="7842BA36" w14:textId="77777777" w:rsidR="005467FA" w:rsidRPr="00804EC5" w:rsidRDefault="00737DFB" w:rsidP="005467FA">
      <w:pPr>
        <w:pStyle w:val="EndNoteBibliography"/>
        <w:spacing w:after="480"/>
        <w:ind w:left="720" w:hanging="720"/>
        <w:rPr>
          <w:lang w:val="en-GB"/>
        </w:rPr>
      </w:pPr>
      <w:r w:rsidRPr="00804EC5">
        <w:rPr>
          <w:rFonts w:eastAsiaTheme="majorEastAsia" w:cstheme="majorBidi"/>
          <w:b/>
          <w:color w:val="000000" w:themeColor="text1"/>
          <w:szCs w:val="32"/>
          <w:lang w:val="en-GB"/>
        </w:rPr>
        <w:fldChar w:fldCharType="begin"/>
      </w:r>
      <w:r w:rsidRPr="00F34C88">
        <w:rPr>
          <w:lang w:val="nl-NL"/>
        </w:rPr>
        <w:instrText xml:space="preserve"> ADDIN EN.REFLIST </w:instrText>
      </w:r>
      <w:r w:rsidRPr="00804EC5">
        <w:rPr>
          <w:rFonts w:eastAsiaTheme="majorEastAsia" w:cstheme="majorBidi"/>
          <w:b/>
          <w:color w:val="000000" w:themeColor="text1"/>
          <w:szCs w:val="32"/>
          <w:lang w:val="en-GB"/>
        </w:rPr>
        <w:fldChar w:fldCharType="separate"/>
      </w:r>
      <w:r w:rsidR="005467FA" w:rsidRPr="00F34C88">
        <w:rPr>
          <w:lang w:val="nl-NL"/>
        </w:rPr>
        <w:t xml:space="preserve">Agamben, G. (2002). </w:t>
      </w:r>
      <w:r w:rsidR="005467FA" w:rsidRPr="00F34C88">
        <w:rPr>
          <w:i/>
          <w:lang w:val="nl-NL"/>
        </w:rPr>
        <w:t>Homo sacer: De soevereine macht en het naakte leven</w:t>
      </w:r>
      <w:r w:rsidR="005467FA" w:rsidRPr="00F34C88">
        <w:rPr>
          <w:lang w:val="nl-NL"/>
        </w:rPr>
        <w:t xml:space="preserve"> (I. van der Burg, Trans. </w:t>
      </w:r>
      <w:r w:rsidR="005467FA" w:rsidRPr="00804EC5">
        <w:rPr>
          <w:lang w:val="en-GB"/>
        </w:rPr>
        <w:t>G. Einaudi Ed.). Amsterdam: Parrèsia, Boom.</w:t>
      </w:r>
    </w:p>
    <w:p w14:paraId="08EFEF4C" w14:textId="77777777" w:rsidR="005467FA" w:rsidRPr="00804EC5" w:rsidRDefault="005467FA" w:rsidP="005467FA">
      <w:pPr>
        <w:pStyle w:val="EndNoteBibliography"/>
        <w:spacing w:after="480"/>
        <w:ind w:left="720" w:hanging="720"/>
        <w:rPr>
          <w:lang w:val="en-GB"/>
        </w:rPr>
      </w:pPr>
      <w:r w:rsidRPr="00804EC5">
        <w:rPr>
          <w:lang w:val="en-GB"/>
        </w:rPr>
        <w:t xml:space="preserve">Arnold, K. R. (2012). </w:t>
      </w:r>
      <w:r w:rsidRPr="00804EC5">
        <w:rPr>
          <w:i/>
          <w:lang w:val="en-GB"/>
        </w:rPr>
        <w:t>Homelessness, Citizenship, and Identity: The Uncanniness of Late Modernity</w:t>
      </w:r>
      <w:r w:rsidRPr="00804EC5">
        <w:rPr>
          <w:lang w:val="en-GB"/>
        </w:rPr>
        <w:t>: Suny Press.</w:t>
      </w:r>
    </w:p>
    <w:p w14:paraId="04CB12B0" w14:textId="77777777" w:rsidR="005467FA" w:rsidRPr="00804EC5" w:rsidRDefault="005467FA" w:rsidP="005467FA">
      <w:pPr>
        <w:pStyle w:val="EndNoteBibliography"/>
        <w:spacing w:after="480"/>
        <w:ind w:left="720" w:hanging="720"/>
        <w:rPr>
          <w:lang w:val="en-GB"/>
        </w:rPr>
      </w:pPr>
      <w:r w:rsidRPr="00804EC5">
        <w:rPr>
          <w:lang w:val="en-GB"/>
        </w:rPr>
        <w:t xml:space="preserve">Berlin, I. (1969). Two Concepts of Liberty. </w:t>
      </w:r>
      <w:r w:rsidRPr="00804EC5">
        <w:rPr>
          <w:i/>
          <w:lang w:val="en-GB"/>
        </w:rPr>
        <w:t>Four Essays On Liberty</w:t>
      </w:r>
      <w:r w:rsidRPr="00804EC5">
        <w:rPr>
          <w:lang w:val="en-GB"/>
        </w:rPr>
        <w:t xml:space="preserve">, 121-154. </w:t>
      </w:r>
    </w:p>
    <w:p w14:paraId="22E6AE67" w14:textId="5E23DF00" w:rsidR="005467FA" w:rsidRPr="00F34C88" w:rsidRDefault="005467FA" w:rsidP="005467FA">
      <w:pPr>
        <w:pStyle w:val="EndNoteBibliography"/>
        <w:spacing w:after="480"/>
        <w:ind w:left="720" w:hanging="720"/>
        <w:rPr>
          <w:lang w:val="nl-NL"/>
        </w:rPr>
      </w:pPr>
      <w:r w:rsidRPr="00804EC5">
        <w:rPr>
          <w:lang w:val="en-GB"/>
        </w:rPr>
        <w:t xml:space="preserve">Carter, I. (2019). Positive and Negative Freedom. </w:t>
      </w:r>
      <w:r w:rsidRPr="00804EC5">
        <w:rPr>
          <w:i/>
          <w:lang w:val="en-GB"/>
        </w:rPr>
        <w:t>The Stanford Encyclopedia of Philosophy</w:t>
      </w:r>
      <w:r w:rsidRPr="00804EC5">
        <w:rPr>
          <w:lang w:val="en-GB"/>
        </w:rPr>
        <w:t xml:space="preserve">. </w:t>
      </w:r>
      <w:r w:rsidRPr="00F34C88">
        <w:rPr>
          <w:lang w:val="nl-NL"/>
        </w:rPr>
        <w:t xml:space="preserve">Retrieved from </w:t>
      </w:r>
      <w:hyperlink r:id="rId8" w:history="1">
        <w:r w:rsidRPr="00F34C88">
          <w:rPr>
            <w:rStyle w:val="Hyperlink"/>
            <w:lang w:val="nl-NL"/>
          </w:rPr>
          <w:t>https://plato.stanford.edu/archives/win2019/entries/liberty-positive-negative</w:t>
        </w:r>
      </w:hyperlink>
    </w:p>
    <w:p w14:paraId="28D73D10" w14:textId="77777777" w:rsidR="005467FA" w:rsidRPr="00F27B48" w:rsidRDefault="005467FA" w:rsidP="005467FA">
      <w:pPr>
        <w:pStyle w:val="EndNoteBibliography"/>
        <w:spacing w:after="480"/>
        <w:ind w:left="720" w:hanging="720"/>
        <w:rPr>
          <w:lang w:val="nl-NL"/>
        </w:rPr>
      </w:pPr>
      <w:r w:rsidRPr="00F34C88">
        <w:rPr>
          <w:lang w:val="nl-NL"/>
        </w:rPr>
        <w:t xml:space="preserve">CBS. (2018). </w:t>
      </w:r>
      <w:r w:rsidRPr="00F34C88">
        <w:rPr>
          <w:i/>
          <w:lang w:val="nl-NL"/>
        </w:rPr>
        <w:t>Inzicht in dakloosheid: Een onderzoek naar daklozen 2009-2016</w:t>
      </w:r>
      <w:r w:rsidRPr="00F34C88">
        <w:rPr>
          <w:lang w:val="nl-NL"/>
        </w:rPr>
        <w:t xml:space="preserve">. </w:t>
      </w:r>
      <w:r w:rsidRPr="00F27B48">
        <w:rPr>
          <w:lang w:val="nl-NL"/>
        </w:rPr>
        <w:t>CBS</w:t>
      </w:r>
    </w:p>
    <w:p w14:paraId="2E008CA1" w14:textId="5A163725" w:rsidR="005467FA" w:rsidRPr="00F27B48" w:rsidRDefault="005467FA" w:rsidP="005467FA">
      <w:pPr>
        <w:pStyle w:val="EndNoteBibliography"/>
        <w:spacing w:after="480"/>
        <w:ind w:left="720" w:hanging="720"/>
        <w:rPr>
          <w:lang w:val="nl-NL"/>
        </w:rPr>
      </w:pPr>
      <w:r w:rsidRPr="00F27B48">
        <w:rPr>
          <w:lang w:val="nl-NL"/>
        </w:rPr>
        <w:t xml:space="preserve">CBS. (2019a). Aantal daklozen sinds 2009 meer dan verdubbeld. Retrieved from </w:t>
      </w:r>
      <w:hyperlink r:id="rId9" w:history="1">
        <w:r w:rsidRPr="00F27B48">
          <w:rPr>
            <w:rStyle w:val="Hyperlink"/>
            <w:lang w:val="nl-NL"/>
          </w:rPr>
          <w:t>https://www.cbs.nl/nl-nl/nieuws/2019/34/aantal-daklozen-sinds-2009-meer-dan-verdubbeld</w:t>
        </w:r>
      </w:hyperlink>
    </w:p>
    <w:p w14:paraId="2B2303FC" w14:textId="77777777" w:rsidR="005467FA" w:rsidRPr="00F27B48" w:rsidRDefault="005467FA" w:rsidP="005467FA">
      <w:pPr>
        <w:pStyle w:val="EndNoteBibliography"/>
        <w:spacing w:after="480"/>
        <w:ind w:left="720" w:hanging="720"/>
        <w:rPr>
          <w:lang w:val="nl-NL"/>
        </w:rPr>
      </w:pPr>
      <w:r w:rsidRPr="00F27B48">
        <w:rPr>
          <w:lang w:val="nl-NL"/>
        </w:rPr>
        <w:t xml:space="preserve">CBS. (2019b). </w:t>
      </w:r>
      <w:r w:rsidRPr="00F27B48">
        <w:rPr>
          <w:i/>
          <w:lang w:val="nl-NL"/>
        </w:rPr>
        <w:t>Vervolgonderzoek daklozenstatistiek 2009-2018: Een verdiepende studie naar de achtergrond van en de ontwikkelingen in de polulatie daklozen tussen 2009-2018</w:t>
      </w:r>
      <w:r w:rsidRPr="00F27B48">
        <w:rPr>
          <w:lang w:val="nl-NL"/>
        </w:rPr>
        <w:t xml:space="preserve">. </w:t>
      </w:r>
    </w:p>
    <w:p w14:paraId="7E59208E" w14:textId="77777777" w:rsidR="005467FA" w:rsidRPr="00804EC5" w:rsidRDefault="005467FA" w:rsidP="005467FA">
      <w:pPr>
        <w:pStyle w:val="EndNoteBibliography"/>
        <w:spacing w:after="480"/>
        <w:ind w:left="720" w:hanging="720"/>
        <w:rPr>
          <w:lang w:val="en-GB"/>
        </w:rPr>
      </w:pPr>
      <w:r w:rsidRPr="00804EC5">
        <w:rPr>
          <w:lang w:val="en-GB"/>
        </w:rPr>
        <w:t xml:space="preserve">da Costa Nunez, R. (2005). Citizens Without Shelter: Homelessness, Democracy, and Political Exclusion. </w:t>
      </w:r>
      <w:r w:rsidRPr="00804EC5">
        <w:rPr>
          <w:i/>
          <w:lang w:val="en-GB"/>
        </w:rPr>
        <w:t>Political Science Quarterly, 120</w:t>
      </w:r>
      <w:r w:rsidRPr="00804EC5">
        <w:rPr>
          <w:lang w:val="en-GB"/>
        </w:rPr>
        <w:t xml:space="preserve">(2), 309-311. </w:t>
      </w:r>
    </w:p>
    <w:p w14:paraId="6FF668C7" w14:textId="3077C140" w:rsidR="005467FA" w:rsidRPr="00804EC5" w:rsidRDefault="005467FA" w:rsidP="005467FA">
      <w:pPr>
        <w:pStyle w:val="EndNoteBibliography"/>
        <w:spacing w:after="480"/>
        <w:ind w:left="720" w:hanging="720"/>
        <w:rPr>
          <w:lang w:val="en-GB"/>
        </w:rPr>
      </w:pPr>
      <w:r w:rsidRPr="00804EC5">
        <w:rPr>
          <w:lang w:val="en-GB"/>
        </w:rPr>
        <w:t xml:space="preserve">Dworkin, G. (2020). Paternalism. </w:t>
      </w:r>
      <w:r w:rsidRPr="00804EC5">
        <w:rPr>
          <w:i/>
          <w:lang w:val="en-GB"/>
        </w:rPr>
        <w:t>The Stanford Encyclopedia of Philosophy.</w:t>
      </w:r>
      <w:r w:rsidRPr="00804EC5">
        <w:rPr>
          <w:lang w:val="en-GB"/>
        </w:rPr>
        <w:t xml:space="preserve"> Retrieved from </w:t>
      </w:r>
      <w:hyperlink r:id="rId10" w:history="1">
        <w:r w:rsidRPr="00804EC5">
          <w:rPr>
            <w:rStyle w:val="Hyperlink"/>
            <w:lang w:val="en-GB"/>
          </w:rPr>
          <w:t>https://plato.stanford.edu/archives/fall2020/entries/paternalism</w:t>
        </w:r>
      </w:hyperlink>
    </w:p>
    <w:p w14:paraId="22ECC4E2" w14:textId="77777777" w:rsidR="005467FA" w:rsidRPr="00804EC5" w:rsidRDefault="005467FA" w:rsidP="005467FA">
      <w:pPr>
        <w:pStyle w:val="EndNoteBibliography"/>
        <w:spacing w:after="480"/>
        <w:ind w:left="720" w:hanging="720"/>
        <w:rPr>
          <w:lang w:val="en-GB"/>
        </w:rPr>
      </w:pPr>
      <w:r w:rsidRPr="00804EC5">
        <w:rPr>
          <w:lang w:val="en-GB"/>
        </w:rPr>
        <w:t xml:space="preserve">Feldman, L. C. (2018). </w:t>
      </w:r>
      <w:r w:rsidRPr="00804EC5">
        <w:rPr>
          <w:i/>
          <w:lang w:val="en-GB"/>
        </w:rPr>
        <w:t>Citizens Without Shelter: Homelessness, Democracy, and Political Exclusion</w:t>
      </w:r>
      <w:r w:rsidRPr="00804EC5">
        <w:rPr>
          <w:lang w:val="en-GB"/>
        </w:rPr>
        <w:t>. Uthaca and London: Cornell University Press.</w:t>
      </w:r>
    </w:p>
    <w:p w14:paraId="5983CC8E" w14:textId="77777777" w:rsidR="005467FA" w:rsidRPr="00804EC5" w:rsidRDefault="005467FA" w:rsidP="005467FA">
      <w:pPr>
        <w:pStyle w:val="EndNoteBibliography"/>
        <w:spacing w:after="480"/>
        <w:ind w:left="720" w:hanging="720"/>
        <w:rPr>
          <w:lang w:val="en-GB"/>
        </w:rPr>
      </w:pPr>
      <w:r w:rsidRPr="00804EC5">
        <w:rPr>
          <w:lang w:val="en-GB"/>
        </w:rPr>
        <w:t xml:space="preserve">Gilligan, C. (1993). </w:t>
      </w:r>
      <w:r w:rsidRPr="00804EC5">
        <w:rPr>
          <w:i/>
          <w:lang w:val="en-GB"/>
        </w:rPr>
        <w:t>In a Different Voice: Psychological Theory and Women’s Development</w:t>
      </w:r>
      <w:r w:rsidRPr="00804EC5">
        <w:rPr>
          <w:lang w:val="en-GB"/>
        </w:rPr>
        <w:t>: Harvard University Press.</w:t>
      </w:r>
    </w:p>
    <w:p w14:paraId="1E666599" w14:textId="77777777" w:rsidR="005467FA" w:rsidRPr="00804EC5" w:rsidRDefault="005467FA" w:rsidP="005467FA">
      <w:pPr>
        <w:pStyle w:val="EndNoteBibliography"/>
        <w:spacing w:after="480"/>
        <w:ind w:left="720" w:hanging="720"/>
        <w:rPr>
          <w:lang w:val="en-GB"/>
        </w:rPr>
      </w:pPr>
      <w:r w:rsidRPr="00804EC5">
        <w:rPr>
          <w:lang w:val="en-GB"/>
        </w:rPr>
        <w:t xml:space="preserve">Held, V. (1995). The Meshing of Care and Justice. </w:t>
      </w:r>
      <w:r w:rsidRPr="00804EC5">
        <w:rPr>
          <w:i/>
          <w:lang w:val="en-GB"/>
        </w:rPr>
        <w:t>Hypatia, 10</w:t>
      </w:r>
      <w:r w:rsidRPr="00804EC5">
        <w:rPr>
          <w:lang w:val="en-GB"/>
        </w:rPr>
        <w:t xml:space="preserve">(2), 128-132. </w:t>
      </w:r>
    </w:p>
    <w:p w14:paraId="15E21856" w14:textId="77777777" w:rsidR="005467FA" w:rsidRPr="00804EC5" w:rsidRDefault="005467FA" w:rsidP="005467FA">
      <w:pPr>
        <w:pStyle w:val="EndNoteBibliography"/>
        <w:spacing w:after="480"/>
        <w:ind w:left="720" w:hanging="720"/>
        <w:rPr>
          <w:lang w:val="en-GB"/>
        </w:rPr>
      </w:pPr>
      <w:r w:rsidRPr="00804EC5">
        <w:rPr>
          <w:lang w:val="en-GB"/>
        </w:rPr>
        <w:t xml:space="preserve">Hussain, N., &amp; Ptacek, M. (2000). Thresholds: Sovereignty and the Sacred. </w:t>
      </w:r>
      <w:r w:rsidRPr="00804EC5">
        <w:rPr>
          <w:i/>
          <w:lang w:val="en-GB"/>
        </w:rPr>
        <w:t>Journal of the Law and Society Association, 34</w:t>
      </w:r>
      <w:r w:rsidRPr="00804EC5">
        <w:rPr>
          <w:lang w:val="en-GB"/>
        </w:rPr>
        <w:t xml:space="preserve">, 495-515. </w:t>
      </w:r>
    </w:p>
    <w:p w14:paraId="2391A435" w14:textId="3D8B7771" w:rsidR="005467FA" w:rsidRPr="00804EC5" w:rsidRDefault="005467FA" w:rsidP="005467FA">
      <w:pPr>
        <w:pStyle w:val="EndNoteBibliography"/>
        <w:spacing w:after="480"/>
        <w:ind w:left="720" w:hanging="720"/>
        <w:rPr>
          <w:lang w:val="en-GB"/>
        </w:rPr>
      </w:pPr>
      <w:r w:rsidRPr="00804EC5">
        <w:rPr>
          <w:lang w:val="en-GB"/>
        </w:rPr>
        <w:t xml:space="preserve">Johnson, R., &amp; Cureton, A. (2021). Kant's Moral Philosophy. </w:t>
      </w:r>
      <w:r w:rsidRPr="00804EC5">
        <w:rPr>
          <w:i/>
          <w:lang w:val="en-GB"/>
        </w:rPr>
        <w:t>The Stanford Encyclopedia of Philosophy</w:t>
      </w:r>
      <w:r w:rsidRPr="00804EC5">
        <w:rPr>
          <w:lang w:val="en-GB"/>
        </w:rPr>
        <w:t xml:space="preserve">. Retrieved from </w:t>
      </w:r>
      <w:hyperlink r:id="rId11" w:history="1">
        <w:r w:rsidRPr="00804EC5">
          <w:rPr>
            <w:rStyle w:val="Hyperlink"/>
            <w:lang w:val="en-GB"/>
          </w:rPr>
          <w:t>https://plato.stanford.edu/archives/spr2021/entries/kant-moral/</w:t>
        </w:r>
      </w:hyperlink>
    </w:p>
    <w:p w14:paraId="52542542" w14:textId="77777777" w:rsidR="005467FA" w:rsidRPr="00804EC5" w:rsidRDefault="005467FA" w:rsidP="005467FA">
      <w:pPr>
        <w:pStyle w:val="EndNoteBibliography"/>
        <w:spacing w:after="480"/>
        <w:ind w:left="720" w:hanging="720"/>
        <w:rPr>
          <w:lang w:val="en-GB"/>
        </w:rPr>
      </w:pPr>
      <w:r w:rsidRPr="00804EC5">
        <w:rPr>
          <w:lang w:val="en-GB"/>
        </w:rPr>
        <w:t xml:space="preserve">Kymlicka, W. (2002). Feminism. In </w:t>
      </w:r>
      <w:r w:rsidRPr="00804EC5">
        <w:rPr>
          <w:i/>
          <w:lang w:val="en-GB"/>
        </w:rPr>
        <w:t>Contemporary Political Philosophy: An Introduction</w:t>
      </w:r>
      <w:r w:rsidRPr="00804EC5">
        <w:rPr>
          <w:lang w:val="en-GB"/>
        </w:rPr>
        <w:t xml:space="preserve"> (2 ed., pp. 377-430). New York: Oxford University Press Inc.</w:t>
      </w:r>
    </w:p>
    <w:p w14:paraId="73DE29E2" w14:textId="77777777" w:rsidR="005467FA" w:rsidRPr="00804EC5" w:rsidRDefault="005467FA" w:rsidP="005467FA">
      <w:pPr>
        <w:pStyle w:val="EndNoteBibliography"/>
        <w:spacing w:after="480"/>
        <w:ind w:left="720" w:hanging="720"/>
        <w:rPr>
          <w:lang w:val="en-GB"/>
        </w:rPr>
      </w:pPr>
      <w:r w:rsidRPr="00804EC5">
        <w:rPr>
          <w:lang w:val="en-GB"/>
        </w:rPr>
        <w:t xml:space="preserve">Lewis, S. E. (1999). Review of Homo Sacer: Sovereign Power and Bare Life. </w:t>
      </w:r>
      <w:r w:rsidRPr="00804EC5">
        <w:rPr>
          <w:i/>
          <w:lang w:val="en-GB"/>
        </w:rPr>
        <w:t>Modernism/ modernity, Volume 7, Number 4</w:t>
      </w:r>
      <w:r w:rsidRPr="00804EC5">
        <w:rPr>
          <w:lang w:val="en-GB"/>
        </w:rPr>
        <w:t xml:space="preserve">, 163-166. </w:t>
      </w:r>
    </w:p>
    <w:p w14:paraId="1B0F81C0" w14:textId="77777777" w:rsidR="005467FA" w:rsidRPr="00804EC5" w:rsidRDefault="005467FA" w:rsidP="005467FA">
      <w:pPr>
        <w:pStyle w:val="EndNoteBibliography"/>
        <w:spacing w:after="480"/>
        <w:ind w:left="720" w:hanging="720"/>
        <w:rPr>
          <w:lang w:val="en-GB"/>
        </w:rPr>
      </w:pPr>
      <w:r w:rsidRPr="00804EC5">
        <w:rPr>
          <w:lang w:val="en-GB"/>
        </w:rPr>
        <w:t xml:space="preserve">Moon, J. D. (2005). Citizens Without Shelter: Homelessness, Democracy, and Political Exclusion by Leonard C. Feldman. </w:t>
      </w:r>
      <w:r w:rsidRPr="00804EC5">
        <w:rPr>
          <w:i/>
          <w:lang w:val="en-GB"/>
        </w:rPr>
        <w:t>Perspectives on Politics, 3</w:t>
      </w:r>
      <w:r w:rsidRPr="00804EC5">
        <w:rPr>
          <w:lang w:val="en-GB"/>
        </w:rPr>
        <w:t xml:space="preserve">(1), 154-155. </w:t>
      </w:r>
    </w:p>
    <w:p w14:paraId="117A4143" w14:textId="77777777" w:rsidR="005467FA" w:rsidRPr="00804EC5" w:rsidRDefault="005467FA" w:rsidP="005467FA">
      <w:pPr>
        <w:pStyle w:val="EndNoteBibliography"/>
        <w:spacing w:after="480"/>
        <w:ind w:left="720" w:hanging="720"/>
        <w:rPr>
          <w:lang w:val="en-GB"/>
        </w:rPr>
      </w:pPr>
      <w:r w:rsidRPr="00804EC5">
        <w:rPr>
          <w:lang w:val="en-GB"/>
        </w:rPr>
        <w:t xml:space="preserve">Nikolopoulou, K. (2000). Homo Sacer: Sovereign Power and Bare Life (review). </w:t>
      </w:r>
      <w:r w:rsidRPr="00804EC5">
        <w:rPr>
          <w:i/>
          <w:lang w:val="en-GB"/>
        </w:rPr>
        <w:t>SubStance, Volume 29, Number 3</w:t>
      </w:r>
      <w:r w:rsidRPr="00804EC5">
        <w:rPr>
          <w:lang w:val="en-GB"/>
        </w:rPr>
        <w:t xml:space="preserve">, 124-131. </w:t>
      </w:r>
    </w:p>
    <w:p w14:paraId="4EDDF9EC" w14:textId="77777777" w:rsidR="005467FA" w:rsidRPr="00804EC5" w:rsidRDefault="005467FA" w:rsidP="005467FA">
      <w:pPr>
        <w:pStyle w:val="EndNoteBibliography"/>
        <w:spacing w:after="480"/>
        <w:ind w:left="720" w:hanging="720"/>
        <w:rPr>
          <w:lang w:val="en-GB"/>
        </w:rPr>
      </w:pPr>
      <w:r w:rsidRPr="00804EC5">
        <w:rPr>
          <w:lang w:val="en-GB"/>
        </w:rPr>
        <w:t xml:space="preserve">Noddings, N. (2002a). Caring, Social Policy, and Homelessness. </w:t>
      </w:r>
      <w:r w:rsidRPr="00804EC5">
        <w:rPr>
          <w:i/>
          <w:lang w:val="en-GB"/>
        </w:rPr>
        <w:t>Theoretical medicine and bioethics, 23</w:t>
      </w:r>
      <w:r w:rsidRPr="00804EC5">
        <w:rPr>
          <w:lang w:val="en-GB"/>
        </w:rPr>
        <w:t xml:space="preserve">(6), 441-454. </w:t>
      </w:r>
    </w:p>
    <w:p w14:paraId="4D42934B" w14:textId="77777777" w:rsidR="005467FA" w:rsidRPr="00804EC5" w:rsidRDefault="005467FA" w:rsidP="005467FA">
      <w:pPr>
        <w:pStyle w:val="EndNoteBibliography"/>
        <w:spacing w:after="480"/>
        <w:ind w:left="720" w:hanging="720"/>
        <w:rPr>
          <w:lang w:val="en-GB"/>
        </w:rPr>
      </w:pPr>
      <w:r w:rsidRPr="00804EC5">
        <w:rPr>
          <w:lang w:val="en-GB"/>
        </w:rPr>
        <w:t xml:space="preserve">Noddings, N. (2002b). </w:t>
      </w:r>
      <w:r w:rsidRPr="00804EC5">
        <w:rPr>
          <w:i/>
          <w:lang w:val="en-GB"/>
        </w:rPr>
        <w:t>Starting at Home: Caring and Social Policy</w:t>
      </w:r>
      <w:r w:rsidRPr="00804EC5">
        <w:rPr>
          <w:lang w:val="en-GB"/>
        </w:rPr>
        <w:t>: University of California Press.</w:t>
      </w:r>
    </w:p>
    <w:p w14:paraId="014957B7" w14:textId="77777777" w:rsidR="005467FA" w:rsidRPr="00804EC5" w:rsidRDefault="005467FA" w:rsidP="005467FA">
      <w:pPr>
        <w:pStyle w:val="EndNoteBibliography"/>
        <w:spacing w:after="480"/>
        <w:ind w:left="720" w:hanging="720"/>
        <w:rPr>
          <w:lang w:val="en-GB"/>
        </w:rPr>
      </w:pPr>
      <w:r w:rsidRPr="00F27B48">
        <w:rPr>
          <w:lang w:val="nl-NL"/>
        </w:rPr>
        <w:t xml:space="preserve">Schinkel, W., &amp; Van den Berg, M. (2011). </w:t>
      </w:r>
      <w:r w:rsidRPr="00804EC5">
        <w:rPr>
          <w:lang w:val="en-GB"/>
        </w:rPr>
        <w:t xml:space="preserve">City of Exception: The Dutch Revanchist City and the Urban Homo Sacer. </w:t>
      </w:r>
      <w:r w:rsidRPr="00804EC5">
        <w:rPr>
          <w:i/>
          <w:lang w:val="en-GB"/>
        </w:rPr>
        <w:t>Antipode, 43</w:t>
      </w:r>
      <w:r w:rsidRPr="00804EC5">
        <w:rPr>
          <w:lang w:val="en-GB"/>
        </w:rPr>
        <w:t xml:space="preserve">(5), 1911-1938. </w:t>
      </w:r>
    </w:p>
    <w:p w14:paraId="3F3CBE14" w14:textId="77777777" w:rsidR="005467FA" w:rsidRPr="00804EC5" w:rsidRDefault="005467FA" w:rsidP="005467FA">
      <w:pPr>
        <w:pStyle w:val="EndNoteBibliography"/>
        <w:spacing w:after="480"/>
        <w:ind w:left="720" w:hanging="720"/>
        <w:rPr>
          <w:lang w:val="en-GB"/>
        </w:rPr>
      </w:pPr>
      <w:r w:rsidRPr="00804EC5">
        <w:rPr>
          <w:lang w:val="en-GB"/>
        </w:rPr>
        <w:t xml:space="preserve">Schram, S. (2006). Review Essay: Homelessness in the Ownership Society: An Inclusive Exclusion. </w:t>
      </w:r>
      <w:r w:rsidRPr="00804EC5">
        <w:rPr>
          <w:i/>
          <w:lang w:val="en-GB"/>
        </w:rPr>
        <w:t>Political theory, 34</w:t>
      </w:r>
      <w:r w:rsidRPr="00804EC5">
        <w:rPr>
          <w:lang w:val="en-GB"/>
        </w:rPr>
        <w:t xml:space="preserve">(1), 132-135. </w:t>
      </w:r>
    </w:p>
    <w:p w14:paraId="0B44DD61" w14:textId="77777777" w:rsidR="005467FA" w:rsidRPr="00804EC5" w:rsidRDefault="005467FA" w:rsidP="005467FA">
      <w:pPr>
        <w:pStyle w:val="EndNoteBibliography"/>
        <w:spacing w:after="480"/>
        <w:ind w:left="720" w:hanging="720"/>
        <w:rPr>
          <w:lang w:val="en-GB"/>
        </w:rPr>
      </w:pPr>
      <w:r w:rsidRPr="00804EC5">
        <w:rPr>
          <w:lang w:val="en-GB"/>
        </w:rPr>
        <w:t xml:space="preserve">Smith, A. F. (2014). In Defense of Homelessness. </w:t>
      </w:r>
      <w:r w:rsidRPr="00804EC5">
        <w:rPr>
          <w:i/>
          <w:lang w:val="en-GB"/>
        </w:rPr>
        <w:t>The Journal of Value Inquiry, 48</w:t>
      </w:r>
      <w:r w:rsidRPr="00804EC5">
        <w:rPr>
          <w:lang w:val="en-GB"/>
        </w:rPr>
        <w:t xml:space="preserve">(1), 33-51. </w:t>
      </w:r>
    </w:p>
    <w:p w14:paraId="3B568199" w14:textId="77777777" w:rsidR="005467FA" w:rsidRPr="00804EC5" w:rsidRDefault="005467FA" w:rsidP="005467FA">
      <w:pPr>
        <w:pStyle w:val="EndNoteBibliography"/>
        <w:spacing w:after="480"/>
        <w:ind w:left="720" w:hanging="720"/>
        <w:rPr>
          <w:lang w:val="en-GB"/>
        </w:rPr>
      </w:pPr>
      <w:r w:rsidRPr="00804EC5">
        <w:rPr>
          <w:lang w:val="en-GB"/>
        </w:rPr>
        <w:t xml:space="preserve">Superson, A. M. (1999). The Homeless And The Right To “Public Dwelling”. In G. J. M. Abbarno (Ed.), </w:t>
      </w:r>
      <w:r w:rsidRPr="00804EC5">
        <w:rPr>
          <w:i/>
          <w:lang w:val="en-GB"/>
        </w:rPr>
        <w:t>The Ethics of Homelessness: Philosophical Perspectives</w:t>
      </w:r>
      <w:r w:rsidRPr="00804EC5">
        <w:rPr>
          <w:lang w:val="en-GB"/>
        </w:rPr>
        <w:t xml:space="preserve"> (Vol. 86, pp. 141-151). </w:t>
      </w:r>
    </w:p>
    <w:p w14:paraId="73B805C6" w14:textId="77777777" w:rsidR="005467FA" w:rsidRPr="00804EC5" w:rsidRDefault="005467FA" w:rsidP="005467FA">
      <w:pPr>
        <w:pStyle w:val="EndNoteBibliography"/>
        <w:spacing w:after="480"/>
        <w:ind w:left="720" w:hanging="720"/>
        <w:rPr>
          <w:lang w:val="en-GB"/>
        </w:rPr>
      </w:pPr>
      <w:r w:rsidRPr="00804EC5">
        <w:rPr>
          <w:lang w:val="en-GB"/>
        </w:rPr>
        <w:t xml:space="preserve">Van Leeuwen, B. (2018). To the Edge of the Urban Landscape: Homelessness and the Politics of Care. </w:t>
      </w:r>
      <w:r w:rsidRPr="00804EC5">
        <w:rPr>
          <w:i/>
          <w:lang w:val="en-GB"/>
        </w:rPr>
        <w:t>Political theory, 46</w:t>
      </w:r>
      <w:r w:rsidRPr="00804EC5">
        <w:rPr>
          <w:lang w:val="en-GB"/>
        </w:rPr>
        <w:t xml:space="preserve">(4), 586-610. </w:t>
      </w:r>
    </w:p>
    <w:p w14:paraId="3FC6246E" w14:textId="77777777" w:rsidR="005467FA" w:rsidRPr="00804EC5" w:rsidRDefault="005467FA" w:rsidP="005467FA">
      <w:pPr>
        <w:pStyle w:val="EndNoteBibliography"/>
        <w:spacing w:after="480"/>
        <w:ind w:left="720" w:hanging="720"/>
        <w:rPr>
          <w:lang w:val="en-GB"/>
        </w:rPr>
      </w:pPr>
      <w:r w:rsidRPr="00804EC5">
        <w:rPr>
          <w:lang w:val="en-GB"/>
        </w:rPr>
        <w:t xml:space="preserve">Van Leeuwen, B., &amp; Merry, M. S. (2019). Should the Homeless Be Forcibly Helped? </w:t>
      </w:r>
      <w:r w:rsidRPr="00804EC5">
        <w:rPr>
          <w:i/>
          <w:lang w:val="en-GB"/>
        </w:rPr>
        <w:t>Public Health Ethics, 12</w:t>
      </w:r>
      <w:r w:rsidRPr="00804EC5">
        <w:rPr>
          <w:lang w:val="en-GB"/>
        </w:rPr>
        <w:t xml:space="preserve">(1), 30-43. </w:t>
      </w:r>
    </w:p>
    <w:p w14:paraId="04198BDC" w14:textId="77777777" w:rsidR="005467FA" w:rsidRPr="00804EC5" w:rsidRDefault="005467FA" w:rsidP="005467FA">
      <w:pPr>
        <w:pStyle w:val="EndNoteBibliography"/>
        <w:ind w:left="720" w:hanging="720"/>
        <w:rPr>
          <w:lang w:val="en-GB"/>
        </w:rPr>
      </w:pPr>
      <w:r w:rsidRPr="00804EC5">
        <w:rPr>
          <w:lang w:val="en-GB"/>
        </w:rPr>
        <w:t xml:space="preserve">Waldron, J. (1991). Homelessness and the Issue of Freedom. </w:t>
      </w:r>
      <w:r w:rsidRPr="00804EC5">
        <w:rPr>
          <w:i/>
          <w:lang w:val="en-GB"/>
        </w:rPr>
        <w:t>UCLA Law Review, 39 (1)</w:t>
      </w:r>
      <w:r w:rsidRPr="00804EC5">
        <w:rPr>
          <w:lang w:val="en-GB"/>
        </w:rPr>
        <w:t xml:space="preserve">, 295-324. </w:t>
      </w:r>
    </w:p>
    <w:p w14:paraId="4FEB5380" w14:textId="2F70592B" w:rsidR="00E16518" w:rsidRPr="00804EC5" w:rsidRDefault="00737DFB" w:rsidP="0010516F">
      <w:pPr>
        <w:spacing w:line="480" w:lineRule="auto"/>
        <w:jc w:val="both"/>
        <w:rPr>
          <w:rFonts w:cstheme="minorHAnsi"/>
          <w:lang w:val="en-GB"/>
        </w:rPr>
      </w:pPr>
      <w:r w:rsidRPr="00804EC5">
        <w:rPr>
          <w:rFonts w:cstheme="minorHAnsi"/>
          <w:lang w:val="en-GB"/>
        </w:rPr>
        <w:fldChar w:fldCharType="end"/>
      </w:r>
    </w:p>
    <w:sectPr w:rsidR="00E16518" w:rsidRPr="00804EC5">
      <w:head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BAD2A" w14:textId="77777777" w:rsidR="00A3318E" w:rsidRDefault="00A3318E" w:rsidP="00E16518">
      <w:pPr>
        <w:spacing w:line="240" w:lineRule="auto"/>
      </w:pPr>
      <w:r>
        <w:separator/>
      </w:r>
    </w:p>
  </w:endnote>
  <w:endnote w:type="continuationSeparator" w:id="0">
    <w:p w14:paraId="119C6CE4" w14:textId="77777777" w:rsidR="00A3318E" w:rsidRDefault="00A3318E" w:rsidP="00E165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1E1E00" w14:textId="77777777" w:rsidR="00A3318E" w:rsidRDefault="00A3318E" w:rsidP="00E16518">
      <w:pPr>
        <w:spacing w:line="240" w:lineRule="auto"/>
      </w:pPr>
      <w:r>
        <w:separator/>
      </w:r>
    </w:p>
  </w:footnote>
  <w:footnote w:type="continuationSeparator" w:id="0">
    <w:p w14:paraId="3B4F1BF7" w14:textId="77777777" w:rsidR="00A3318E" w:rsidRDefault="00A3318E" w:rsidP="00E16518">
      <w:pPr>
        <w:spacing w:line="240" w:lineRule="auto"/>
      </w:pPr>
      <w:r>
        <w:continuationSeparator/>
      </w:r>
    </w:p>
  </w:footnote>
  <w:footnote w:id="1">
    <w:p w14:paraId="2A9196A1" w14:textId="057DEEAA" w:rsidR="00E16518" w:rsidRPr="00F428FF" w:rsidRDefault="00E16518" w:rsidP="00F428FF">
      <w:pPr>
        <w:pStyle w:val="Voetnoottekst"/>
        <w:spacing w:line="480" w:lineRule="auto"/>
        <w:ind w:firstLine="720"/>
        <w:jc w:val="both"/>
        <w:rPr>
          <w:sz w:val="18"/>
          <w:szCs w:val="18"/>
          <w:lang w:val="en-GB"/>
        </w:rPr>
      </w:pPr>
      <w:r w:rsidRPr="00F428FF">
        <w:rPr>
          <w:rStyle w:val="Voetnootmarkering"/>
          <w:sz w:val="18"/>
          <w:szCs w:val="18"/>
        </w:rPr>
        <w:footnoteRef/>
      </w:r>
      <w:r w:rsidRPr="00F428FF">
        <w:rPr>
          <w:sz w:val="18"/>
          <w:szCs w:val="18"/>
          <w:lang w:val="en-GB"/>
        </w:rPr>
        <w:t xml:space="preserve"> Examples of this in the Netherlands are plenty: ‘Het landje’ in Amsterdam, ‘De Nijmeegse Stadsnomaden’ in Nijmegen, ‘Pension Almonde’ in Rotterdam, and many more </w:t>
      </w:r>
      <w:r w:rsidR="00D950AB" w:rsidRPr="00F428FF">
        <w:rPr>
          <w:sz w:val="18"/>
          <w:szCs w:val="18"/>
          <w:lang w:val="en-GB"/>
        </w:rPr>
        <w:t>homeless communities</w:t>
      </w:r>
      <w:r w:rsidRPr="00F428FF">
        <w:rPr>
          <w:sz w:val="18"/>
          <w:szCs w:val="18"/>
          <w:lang w:val="en-GB"/>
        </w:rPr>
        <w:t xml:space="preserve"> throughout the country.</w:t>
      </w:r>
    </w:p>
  </w:footnote>
  <w:footnote w:id="2">
    <w:p w14:paraId="1082DA62" w14:textId="46456BD3" w:rsidR="005E18D2" w:rsidRPr="00F428FF" w:rsidRDefault="005E18D2" w:rsidP="00F428FF">
      <w:pPr>
        <w:pStyle w:val="Voetnoottekst"/>
        <w:spacing w:line="480" w:lineRule="auto"/>
        <w:ind w:firstLine="720"/>
        <w:jc w:val="both"/>
        <w:rPr>
          <w:sz w:val="18"/>
          <w:szCs w:val="18"/>
          <w:lang w:val="en-GB"/>
        </w:rPr>
      </w:pPr>
      <w:r w:rsidRPr="00F428FF">
        <w:rPr>
          <w:rStyle w:val="Voetnootmarkering"/>
          <w:sz w:val="18"/>
          <w:szCs w:val="18"/>
        </w:rPr>
        <w:footnoteRef/>
      </w:r>
      <w:r w:rsidRPr="00F428FF">
        <w:rPr>
          <w:sz w:val="18"/>
          <w:szCs w:val="18"/>
          <w:lang w:val="en-GB"/>
        </w:rPr>
        <w:t xml:space="preserve"> Despite there are different interpretations of the liberal approach on homelessness, this thesis focus</w:t>
      </w:r>
      <w:r w:rsidR="00B444A3" w:rsidRPr="00F428FF">
        <w:rPr>
          <w:sz w:val="18"/>
          <w:szCs w:val="18"/>
          <w:lang w:val="en-GB"/>
        </w:rPr>
        <w:t>ses</w:t>
      </w:r>
      <w:r w:rsidRPr="00F428FF">
        <w:rPr>
          <w:sz w:val="18"/>
          <w:szCs w:val="18"/>
          <w:lang w:val="en-GB"/>
        </w:rPr>
        <w:t xml:space="preserve"> on the ‘minimalist variant’ of Jeremy Waldron</w:t>
      </w:r>
      <w:r w:rsidR="007D78CE" w:rsidRPr="00F428FF">
        <w:rPr>
          <w:sz w:val="18"/>
          <w:szCs w:val="18"/>
          <w:lang w:val="en-GB"/>
        </w:rPr>
        <w:t xml:space="preserve"> due to the reason that this interpretation is</w:t>
      </w:r>
      <w:r w:rsidR="00156434" w:rsidRPr="00F428FF">
        <w:rPr>
          <w:sz w:val="18"/>
          <w:szCs w:val="18"/>
          <w:lang w:val="en-GB"/>
        </w:rPr>
        <w:t xml:space="preserve"> best at presenting </w:t>
      </w:r>
      <w:r w:rsidR="00FB7D52" w:rsidRPr="00F428FF">
        <w:rPr>
          <w:sz w:val="18"/>
          <w:szCs w:val="18"/>
          <w:lang w:val="en-GB"/>
        </w:rPr>
        <w:t>the importance of individual freedom</w:t>
      </w:r>
      <w:r w:rsidR="0092594D" w:rsidRPr="00F428FF">
        <w:rPr>
          <w:sz w:val="18"/>
          <w:szCs w:val="18"/>
          <w:lang w:val="en-GB"/>
        </w:rPr>
        <w:t xml:space="preserve"> which is central to liberalism</w:t>
      </w:r>
      <w:r w:rsidR="00FB7D52" w:rsidRPr="00F428FF">
        <w:rPr>
          <w:sz w:val="18"/>
          <w:szCs w:val="18"/>
          <w:lang w:val="en-GB"/>
        </w:rPr>
        <w:t xml:space="preserve">. In addition, this </w:t>
      </w:r>
      <w:r w:rsidR="00B444A3" w:rsidRPr="00F428FF">
        <w:rPr>
          <w:sz w:val="18"/>
          <w:szCs w:val="18"/>
          <w:lang w:val="en-GB"/>
        </w:rPr>
        <w:t>interpretation</w:t>
      </w:r>
      <w:r w:rsidR="00FB7D52" w:rsidRPr="00F428FF">
        <w:rPr>
          <w:sz w:val="18"/>
          <w:szCs w:val="18"/>
          <w:lang w:val="en-GB"/>
        </w:rPr>
        <w:t xml:space="preserve"> also is a </w:t>
      </w:r>
      <w:r w:rsidR="009142BE" w:rsidRPr="00F428FF">
        <w:rPr>
          <w:sz w:val="18"/>
          <w:szCs w:val="18"/>
          <w:lang w:val="en-GB"/>
        </w:rPr>
        <w:t>well-known</w:t>
      </w:r>
      <w:r w:rsidR="00FB7D52" w:rsidRPr="00F428FF">
        <w:rPr>
          <w:sz w:val="18"/>
          <w:szCs w:val="18"/>
          <w:lang w:val="en-GB"/>
        </w:rPr>
        <w:t xml:space="preserve"> </w:t>
      </w:r>
      <w:r w:rsidR="00130506" w:rsidRPr="00F428FF">
        <w:rPr>
          <w:sz w:val="18"/>
          <w:szCs w:val="18"/>
          <w:lang w:val="en-GB"/>
        </w:rPr>
        <w:t>position</w:t>
      </w:r>
      <w:r w:rsidR="00FB7D52" w:rsidRPr="00F428FF">
        <w:rPr>
          <w:sz w:val="18"/>
          <w:szCs w:val="18"/>
          <w:lang w:val="en-GB"/>
        </w:rPr>
        <w:t xml:space="preserve"> in the debate on homelessness which can</w:t>
      </w:r>
      <w:r w:rsidR="003144CC">
        <w:rPr>
          <w:sz w:val="18"/>
          <w:szCs w:val="18"/>
          <w:lang w:val="en-GB"/>
        </w:rPr>
        <w:t>not</w:t>
      </w:r>
      <w:r w:rsidR="00FB7D52" w:rsidRPr="00F428FF">
        <w:rPr>
          <w:sz w:val="18"/>
          <w:szCs w:val="18"/>
          <w:lang w:val="en-GB"/>
        </w:rPr>
        <w:t xml:space="preserve"> be left out.</w:t>
      </w:r>
      <w:r w:rsidR="009558E1" w:rsidRPr="00F428FF">
        <w:rPr>
          <w:sz w:val="18"/>
          <w:szCs w:val="18"/>
          <w:lang w:val="en-GB"/>
        </w:rPr>
        <w:t xml:space="preserve"> </w:t>
      </w:r>
      <w:r w:rsidR="003144CC">
        <w:rPr>
          <w:sz w:val="18"/>
          <w:szCs w:val="18"/>
          <w:lang w:val="en-GB"/>
        </w:rPr>
        <w:t>A different</w:t>
      </w:r>
      <w:r w:rsidR="009558E1" w:rsidRPr="00F428FF">
        <w:rPr>
          <w:sz w:val="18"/>
          <w:szCs w:val="18"/>
          <w:lang w:val="en-GB"/>
        </w:rPr>
        <w:t xml:space="preserve"> interpretation would be a more generous version which argues for the necessity of having a home – a private property – </w:t>
      </w:r>
      <w:r w:rsidR="00B444A3" w:rsidRPr="00F428FF">
        <w:rPr>
          <w:sz w:val="18"/>
          <w:szCs w:val="18"/>
          <w:lang w:val="en-GB"/>
        </w:rPr>
        <w:t>as a necessary precondition</w:t>
      </w:r>
      <w:r w:rsidR="009558E1" w:rsidRPr="00F428FF">
        <w:rPr>
          <w:sz w:val="18"/>
          <w:szCs w:val="18"/>
          <w:lang w:val="en-GB"/>
        </w:rPr>
        <w:t xml:space="preserve"> to act as a free and autonomous individual.</w:t>
      </w:r>
    </w:p>
  </w:footnote>
  <w:footnote w:id="3">
    <w:p w14:paraId="14286FCA" w14:textId="75C15128" w:rsidR="007A4CD8" w:rsidRPr="00F428FF" w:rsidRDefault="007A4CD8" w:rsidP="00F428FF">
      <w:pPr>
        <w:pStyle w:val="Voetnoottekst"/>
        <w:spacing w:line="480" w:lineRule="auto"/>
        <w:ind w:firstLine="720"/>
        <w:jc w:val="both"/>
        <w:rPr>
          <w:sz w:val="18"/>
          <w:szCs w:val="18"/>
          <w:lang w:val="en-GB"/>
        </w:rPr>
      </w:pPr>
      <w:r w:rsidRPr="00F428FF">
        <w:rPr>
          <w:rStyle w:val="Voetnootmarkering"/>
          <w:sz w:val="18"/>
          <w:szCs w:val="18"/>
        </w:rPr>
        <w:footnoteRef/>
      </w:r>
      <w:r w:rsidRPr="00F428FF">
        <w:rPr>
          <w:sz w:val="18"/>
          <w:szCs w:val="18"/>
          <w:lang w:val="en-US"/>
        </w:rPr>
        <w:t xml:space="preserve"> </w:t>
      </w:r>
      <w:r w:rsidRPr="00F428FF">
        <w:rPr>
          <w:sz w:val="18"/>
          <w:szCs w:val="18"/>
          <w:lang w:val="en-GB"/>
        </w:rPr>
        <w:t>If one rewrites the sentence using an existential quantifier (‘there is an individual for who it is true that …’) rather than a universal quantifier (‘for all individual for who it is true that …’) the utterance can be considered as true.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8"/>
        <w:szCs w:val="18"/>
      </w:rPr>
      <w:id w:val="-2074342984"/>
      <w:docPartObj>
        <w:docPartGallery w:val="Page Numbers (Top of Page)"/>
        <w:docPartUnique/>
      </w:docPartObj>
    </w:sdtPr>
    <w:sdtEndPr/>
    <w:sdtContent>
      <w:p w14:paraId="796A4F81" w14:textId="03515046" w:rsidR="0078052A" w:rsidRPr="001E584B" w:rsidRDefault="0078052A">
        <w:pPr>
          <w:pStyle w:val="Koptekst"/>
          <w:jc w:val="right"/>
          <w:rPr>
            <w:sz w:val="18"/>
            <w:szCs w:val="18"/>
          </w:rPr>
        </w:pPr>
        <w:r w:rsidRPr="001E584B">
          <w:rPr>
            <w:sz w:val="18"/>
            <w:szCs w:val="18"/>
          </w:rPr>
          <w:fldChar w:fldCharType="begin"/>
        </w:r>
        <w:r w:rsidRPr="001E584B">
          <w:rPr>
            <w:sz w:val="18"/>
            <w:szCs w:val="18"/>
          </w:rPr>
          <w:instrText>PAGE   \* MERGEFORMAT</w:instrText>
        </w:r>
        <w:r w:rsidRPr="001E584B">
          <w:rPr>
            <w:sz w:val="18"/>
            <w:szCs w:val="18"/>
          </w:rPr>
          <w:fldChar w:fldCharType="separate"/>
        </w:r>
        <w:r w:rsidRPr="001E584B">
          <w:rPr>
            <w:sz w:val="18"/>
            <w:szCs w:val="18"/>
          </w:rPr>
          <w:t>2</w:t>
        </w:r>
        <w:r w:rsidRPr="001E584B">
          <w:rPr>
            <w:sz w:val="18"/>
            <w:szCs w:val="18"/>
          </w:rPr>
          <w:fldChar w:fldCharType="end"/>
        </w:r>
      </w:p>
    </w:sdtContent>
  </w:sdt>
  <w:p w14:paraId="25861D77" w14:textId="77777777" w:rsidR="0078052A" w:rsidRPr="001E584B" w:rsidRDefault="0078052A">
    <w:pPr>
      <w:pStyle w:val="Kopteks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4564C"/>
    <w:multiLevelType w:val="hybridMultilevel"/>
    <w:tmpl w:val="D1A66EC2"/>
    <w:lvl w:ilvl="0" w:tplc="5FF6E3DA">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E9776FA"/>
    <w:multiLevelType w:val="hybridMultilevel"/>
    <w:tmpl w:val="082822D0"/>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 w15:restartNumberingAfterBreak="0">
    <w:nsid w:val="2A0A0FA0"/>
    <w:multiLevelType w:val="hybridMultilevel"/>
    <w:tmpl w:val="E618D762"/>
    <w:lvl w:ilvl="0" w:tplc="E7181E7C">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31682901"/>
    <w:multiLevelType w:val="hybridMultilevel"/>
    <w:tmpl w:val="706428A8"/>
    <w:lvl w:ilvl="0" w:tplc="83D6082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6A5F05E9"/>
    <w:multiLevelType w:val="hybridMultilevel"/>
    <w:tmpl w:val="A9244F84"/>
    <w:lvl w:ilvl="0" w:tplc="5234EA8C">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6C0432BE"/>
    <w:multiLevelType w:val="hybridMultilevel"/>
    <w:tmpl w:val="809A12C0"/>
    <w:lvl w:ilvl="0" w:tplc="DA72C6E2">
      <w:start w:val="2"/>
      <w:numFmt w:val="bullet"/>
      <w:lvlText w:val=""/>
      <w:lvlJc w:val="left"/>
      <w:pPr>
        <w:ind w:left="720" w:hanging="360"/>
      </w:pPr>
      <w:rPr>
        <w:rFonts w:ascii="Wingdings" w:eastAsiaTheme="minorHAnsi" w:hAnsi="Wingding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5"/>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2&lt;/LineSpacing&gt;&lt;SpaceAfter&gt;3&lt;/SpaceAfter&gt;&lt;HyperlinksEnabled&gt;0&lt;/HyperlinksEnabled&gt;&lt;HyperlinksVisible&gt;0&lt;/HyperlinksVisible&gt;&lt;EnableBibliographyCategories&gt;0&lt;/EnableBibliographyCategories&gt;&lt;/ENLayout&gt;"/>
    <w:docVar w:name="EN.Libraries" w:val="&lt;Libraries&gt;&lt;item db-id=&quot;ata2e9aagwz2epeds28pp5s62wa5rwptasfr&quot;&gt;Endnote_Thesis&lt;record-ids&gt;&lt;item&gt;1&lt;/item&gt;&lt;item&gt;2&lt;/item&gt;&lt;item&gt;3&lt;/item&gt;&lt;item&gt;4&lt;/item&gt;&lt;item&gt;5&lt;/item&gt;&lt;item&gt;6&lt;/item&gt;&lt;item&gt;7&lt;/item&gt;&lt;item&gt;8&lt;/item&gt;&lt;item&gt;9&lt;/item&gt;&lt;item&gt;16&lt;/item&gt;&lt;item&gt;19&lt;/item&gt;&lt;item&gt;20&lt;/item&gt;&lt;item&gt;22&lt;/item&gt;&lt;item&gt;23&lt;/item&gt;&lt;item&gt;32&lt;/item&gt;&lt;item&gt;35&lt;/item&gt;&lt;item&gt;36&lt;/item&gt;&lt;item&gt;39&lt;/item&gt;&lt;item&gt;40&lt;/item&gt;&lt;item&gt;41&lt;/item&gt;&lt;item&gt;42&lt;/item&gt;&lt;item&gt;43&lt;/item&gt;&lt;item&gt;44&lt;/item&gt;&lt;item&gt;45&lt;/item&gt;&lt;item&gt;46&lt;/item&gt;&lt;item&gt;47&lt;/item&gt;&lt;item&gt;48&lt;/item&gt;&lt;/record-ids&gt;&lt;/item&gt;&lt;/Libraries&gt;"/>
  </w:docVars>
  <w:rsids>
    <w:rsidRoot w:val="00322AF7"/>
    <w:rsid w:val="00000390"/>
    <w:rsid w:val="00000A20"/>
    <w:rsid w:val="000029FA"/>
    <w:rsid w:val="0000417A"/>
    <w:rsid w:val="0000529C"/>
    <w:rsid w:val="00007EDF"/>
    <w:rsid w:val="000109D8"/>
    <w:rsid w:val="00010B32"/>
    <w:rsid w:val="00010D54"/>
    <w:rsid w:val="00011491"/>
    <w:rsid w:val="00013E68"/>
    <w:rsid w:val="00016A8A"/>
    <w:rsid w:val="00016CB5"/>
    <w:rsid w:val="00020243"/>
    <w:rsid w:val="00021D46"/>
    <w:rsid w:val="00022CE1"/>
    <w:rsid w:val="00023AC0"/>
    <w:rsid w:val="00023ED8"/>
    <w:rsid w:val="00026160"/>
    <w:rsid w:val="0002636A"/>
    <w:rsid w:val="00027009"/>
    <w:rsid w:val="00030093"/>
    <w:rsid w:val="00033051"/>
    <w:rsid w:val="000340B4"/>
    <w:rsid w:val="00034892"/>
    <w:rsid w:val="00035E3F"/>
    <w:rsid w:val="00036595"/>
    <w:rsid w:val="0004050C"/>
    <w:rsid w:val="00042AC3"/>
    <w:rsid w:val="000448BA"/>
    <w:rsid w:val="000458CA"/>
    <w:rsid w:val="00045A20"/>
    <w:rsid w:val="00046035"/>
    <w:rsid w:val="000475FF"/>
    <w:rsid w:val="00047EF5"/>
    <w:rsid w:val="00051755"/>
    <w:rsid w:val="00051C14"/>
    <w:rsid w:val="00051E21"/>
    <w:rsid w:val="000523DE"/>
    <w:rsid w:val="00055188"/>
    <w:rsid w:val="00055F95"/>
    <w:rsid w:val="00057F40"/>
    <w:rsid w:val="0006230C"/>
    <w:rsid w:val="00062E1C"/>
    <w:rsid w:val="00063A15"/>
    <w:rsid w:val="000643C9"/>
    <w:rsid w:val="0006611E"/>
    <w:rsid w:val="0006788E"/>
    <w:rsid w:val="00067CA9"/>
    <w:rsid w:val="00070A25"/>
    <w:rsid w:val="000716A5"/>
    <w:rsid w:val="00073A8A"/>
    <w:rsid w:val="00073E6D"/>
    <w:rsid w:val="000743B9"/>
    <w:rsid w:val="000755D2"/>
    <w:rsid w:val="00075D0E"/>
    <w:rsid w:val="000764FB"/>
    <w:rsid w:val="000768DF"/>
    <w:rsid w:val="00076942"/>
    <w:rsid w:val="00077490"/>
    <w:rsid w:val="00077A27"/>
    <w:rsid w:val="000827C3"/>
    <w:rsid w:val="000835BC"/>
    <w:rsid w:val="00085C6D"/>
    <w:rsid w:val="00086386"/>
    <w:rsid w:val="000865DC"/>
    <w:rsid w:val="000870A9"/>
    <w:rsid w:val="00087340"/>
    <w:rsid w:val="0009026E"/>
    <w:rsid w:val="00090F39"/>
    <w:rsid w:val="000920F9"/>
    <w:rsid w:val="00092BCB"/>
    <w:rsid w:val="00094196"/>
    <w:rsid w:val="0009434A"/>
    <w:rsid w:val="000945EB"/>
    <w:rsid w:val="00094DF3"/>
    <w:rsid w:val="0009627B"/>
    <w:rsid w:val="000974DE"/>
    <w:rsid w:val="000A00D5"/>
    <w:rsid w:val="000A0928"/>
    <w:rsid w:val="000A0D73"/>
    <w:rsid w:val="000A1417"/>
    <w:rsid w:val="000A1997"/>
    <w:rsid w:val="000A1AFF"/>
    <w:rsid w:val="000A2408"/>
    <w:rsid w:val="000A2E3C"/>
    <w:rsid w:val="000A3EF7"/>
    <w:rsid w:val="000A5198"/>
    <w:rsid w:val="000A615D"/>
    <w:rsid w:val="000A6205"/>
    <w:rsid w:val="000A66ED"/>
    <w:rsid w:val="000B04B7"/>
    <w:rsid w:val="000B0F5C"/>
    <w:rsid w:val="000B1F83"/>
    <w:rsid w:val="000B2F9A"/>
    <w:rsid w:val="000B4ED3"/>
    <w:rsid w:val="000B5200"/>
    <w:rsid w:val="000B5BBF"/>
    <w:rsid w:val="000B5F06"/>
    <w:rsid w:val="000B6906"/>
    <w:rsid w:val="000C1AF6"/>
    <w:rsid w:val="000C611E"/>
    <w:rsid w:val="000D3DAE"/>
    <w:rsid w:val="000D3F13"/>
    <w:rsid w:val="000D467A"/>
    <w:rsid w:val="000D622A"/>
    <w:rsid w:val="000D6297"/>
    <w:rsid w:val="000D6A7F"/>
    <w:rsid w:val="000D73ED"/>
    <w:rsid w:val="000E022A"/>
    <w:rsid w:val="000E173D"/>
    <w:rsid w:val="000E379C"/>
    <w:rsid w:val="000E396C"/>
    <w:rsid w:val="000E47F0"/>
    <w:rsid w:val="000E5131"/>
    <w:rsid w:val="000E5442"/>
    <w:rsid w:val="000E6305"/>
    <w:rsid w:val="000E6D5A"/>
    <w:rsid w:val="000E6E7A"/>
    <w:rsid w:val="000E6E97"/>
    <w:rsid w:val="000F4D10"/>
    <w:rsid w:val="000F5746"/>
    <w:rsid w:val="000F6196"/>
    <w:rsid w:val="000F6308"/>
    <w:rsid w:val="000F69B1"/>
    <w:rsid w:val="001024D2"/>
    <w:rsid w:val="0010263A"/>
    <w:rsid w:val="0010516F"/>
    <w:rsid w:val="00106920"/>
    <w:rsid w:val="00107263"/>
    <w:rsid w:val="00107C13"/>
    <w:rsid w:val="00110CBD"/>
    <w:rsid w:val="001126A3"/>
    <w:rsid w:val="0011410A"/>
    <w:rsid w:val="0011500B"/>
    <w:rsid w:val="00115312"/>
    <w:rsid w:val="00115416"/>
    <w:rsid w:val="001161FC"/>
    <w:rsid w:val="00117B76"/>
    <w:rsid w:val="00121B46"/>
    <w:rsid w:val="00121B68"/>
    <w:rsid w:val="00122225"/>
    <w:rsid w:val="00122529"/>
    <w:rsid w:val="00127887"/>
    <w:rsid w:val="00130506"/>
    <w:rsid w:val="00130743"/>
    <w:rsid w:val="00131236"/>
    <w:rsid w:val="001326C5"/>
    <w:rsid w:val="0013329C"/>
    <w:rsid w:val="00133CAE"/>
    <w:rsid w:val="00135945"/>
    <w:rsid w:val="001377E8"/>
    <w:rsid w:val="00137D09"/>
    <w:rsid w:val="001425C1"/>
    <w:rsid w:val="001445FE"/>
    <w:rsid w:val="00144806"/>
    <w:rsid w:val="00146CDF"/>
    <w:rsid w:val="00147226"/>
    <w:rsid w:val="00150CB3"/>
    <w:rsid w:val="00151189"/>
    <w:rsid w:val="001523D5"/>
    <w:rsid w:val="00153363"/>
    <w:rsid w:val="00153680"/>
    <w:rsid w:val="0015444A"/>
    <w:rsid w:val="0015587C"/>
    <w:rsid w:val="00156434"/>
    <w:rsid w:val="0016056B"/>
    <w:rsid w:val="00160A47"/>
    <w:rsid w:val="00161191"/>
    <w:rsid w:val="00161994"/>
    <w:rsid w:val="00163249"/>
    <w:rsid w:val="00164D1D"/>
    <w:rsid w:val="0016528B"/>
    <w:rsid w:val="00165838"/>
    <w:rsid w:val="00165D3B"/>
    <w:rsid w:val="0016703B"/>
    <w:rsid w:val="001672C6"/>
    <w:rsid w:val="00172733"/>
    <w:rsid w:val="00172ACA"/>
    <w:rsid w:val="00173E49"/>
    <w:rsid w:val="001745E6"/>
    <w:rsid w:val="0017610B"/>
    <w:rsid w:val="00177B86"/>
    <w:rsid w:val="00177F50"/>
    <w:rsid w:val="0018153E"/>
    <w:rsid w:val="00182457"/>
    <w:rsid w:val="00183789"/>
    <w:rsid w:val="00183BA1"/>
    <w:rsid w:val="00185550"/>
    <w:rsid w:val="00186DBF"/>
    <w:rsid w:val="00190C1F"/>
    <w:rsid w:val="00190D12"/>
    <w:rsid w:val="00191502"/>
    <w:rsid w:val="001932BB"/>
    <w:rsid w:val="00194DF3"/>
    <w:rsid w:val="00194DFB"/>
    <w:rsid w:val="0019520F"/>
    <w:rsid w:val="001972BE"/>
    <w:rsid w:val="001976DC"/>
    <w:rsid w:val="00197988"/>
    <w:rsid w:val="001A2A4D"/>
    <w:rsid w:val="001A59AF"/>
    <w:rsid w:val="001A6519"/>
    <w:rsid w:val="001A736D"/>
    <w:rsid w:val="001A79F3"/>
    <w:rsid w:val="001B0030"/>
    <w:rsid w:val="001B07BE"/>
    <w:rsid w:val="001B08AA"/>
    <w:rsid w:val="001B0C6A"/>
    <w:rsid w:val="001B46BD"/>
    <w:rsid w:val="001B49FD"/>
    <w:rsid w:val="001B6B2D"/>
    <w:rsid w:val="001B6F37"/>
    <w:rsid w:val="001B78D3"/>
    <w:rsid w:val="001C01A1"/>
    <w:rsid w:val="001C1453"/>
    <w:rsid w:val="001C18EA"/>
    <w:rsid w:val="001C25D5"/>
    <w:rsid w:val="001C260B"/>
    <w:rsid w:val="001C2EE3"/>
    <w:rsid w:val="001C401B"/>
    <w:rsid w:val="001C5339"/>
    <w:rsid w:val="001C69A9"/>
    <w:rsid w:val="001C7040"/>
    <w:rsid w:val="001C743E"/>
    <w:rsid w:val="001C76E6"/>
    <w:rsid w:val="001D0B3B"/>
    <w:rsid w:val="001D52EF"/>
    <w:rsid w:val="001D7F4A"/>
    <w:rsid w:val="001D7FF2"/>
    <w:rsid w:val="001E01FB"/>
    <w:rsid w:val="001E081E"/>
    <w:rsid w:val="001E11F2"/>
    <w:rsid w:val="001E212F"/>
    <w:rsid w:val="001E2762"/>
    <w:rsid w:val="001E3D9F"/>
    <w:rsid w:val="001E584B"/>
    <w:rsid w:val="001E7038"/>
    <w:rsid w:val="001E7F73"/>
    <w:rsid w:val="001F029B"/>
    <w:rsid w:val="001F19C4"/>
    <w:rsid w:val="001F2A63"/>
    <w:rsid w:val="001F3641"/>
    <w:rsid w:val="001F463C"/>
    <w:rsid w:val="001F4C81"/>
    <w:rsid w:val="001F67E0"/>
    <w:rsid w:val="001F6FF6"/>
    <w:rsid w:val="00204210"/>
    <w:rsid w:val="0020552D"/>
    <w:rsid w:val="002075A8"/>
    <w:rsid w:val="00210E2E"/>
    <w:rsid w:val="002116BF"/>
    <w:rsid w:val="002137E1"/>
    <w:rsid w:val="00214489"/>
    <w:rsid w:val="00215E89"/>
    <w:rsid w:val="00215EBF"/>
    <w:rsid w:val="002168F6"/>
    <w:rsid w:val="00217785"/>
    <w:rsid w:val="00217799"/>
    <w:rsid w:val="00217D08"/>
    <w:rsid w:val="0022041F"/>
    <w:rsid w:val="00221B3F"/>
    <w:rsid w:val="00221D8E"/>
    <w:rsid w:val="00222196"/>
    <w:rsid w:val="0022222B"/>
    <w:rsid w:val="00222674"/>
    <w:rsid w:val="002229A1"/>
    <w:rsid w:val="002230D1"/>
    <w:rsid w:val="00223309"/>
    <w:rsid w:val="00223391"/>
    <w:rsid w:val="00224491"/>
    <w:rsid w:val="002245B3"/>
    <w:rsid w:val="00224603"/>
    <w:rsid w:val="002270C6"/>
    <w:rsid w:val="00227413"/>
    <w:rsid w:val="00227F5A"/>
    <w:rsid w:val="00230C23"/>
    <w:rsid w:val="00230FCD"/>
    <w:rsid w:val="00232995"/>
    <w:rsid w:val="00232D50"/>
    <w:rsid w:val="0023333F"/>
    <w:rsid w:val="00234775"/>
    <w:rsid w:val="002353E3"/>
    <w:rsid w:val="00236356"/>
    <w:rsid w:val="0023671E"/>
    <w:rsid w:val="00236996"/>
    <w:rsid w:val="00247B38"/>
    <w:rsid w:val="002503A7"/>
    <w:rsid w:val="00251377"/>
    <w:rsid w:val="002518CC"/>
    <w:rsid w:val="002525A5"/>
    <w:rsid w:val="00252F2C"/>
    <w:rsid w:val="00256D33"/>
    <w:rsid w:val="0025769D"/>
    <w:rsid w:val="0026150F"/>
    <w:rsid w:val="00262922"/>
    <w:rsid w:val="0026534D"/>
    <w:rsid w:val="00265B18"/>
    <w:rsid w:val="00265C14"/>
    <w:rsid w:val="00266D47"/>
    <w:rsid w:val="00266D4D"/>
    <w:rsid w:val="002678FF"/>
    <w:rsid w:val="00270F98"/>
    <w:rsid w:val="00272526"/>
    <w:rsid w:val="0027438B"/>
    <w:rsid w:val="002762A4"/>
    <w:rsid w:val="002775E4"/>
    <w:rsid w:val="0028039F"/>
    <w:rsid w:val="00280B23"/>
    <w:rsid w:val="00281A41"/>
    <w:rsid w:val="00283508"/>
    <w:rsid w:val="00283791"/>
    <w:rsid w:val="00285BAC"/>
    <w:rsid w:val="002860E1"/>
    <w:rsid w:val="00286B20"/>
    <w:rsid w:val="00287D0F"/>
    <w:rsid w:val="002912B9"/>
    <w:rsid w:val="0029293E"/>
    <w:rsid w:val="00292AE5"/>
    <w:rsid w:val="00293E0F"/>
    <w:rsid w:val="00295D51"/>
    <w:rsid w:val="00295F13"/>
    <w:rsid w:val="00297365"/>
    <w:rsid w:val="002A07B8"/>
    <w:rsid w:val="002A0EFA"/>
    <w:rsid w:val="002A1552"/>
    <w:rsid w:val="002A17E5"/>
    <w:rsid w:val="002A216D"/>
    <w:rsid w:val="002A2176"/>
    <w:rsid w:val="002A245A"/>
    <w:rsid w:val="002A4E46"/>
    <w:rsid w:val="002A5321"/>
    <w:rsid w:val="002A55C8"/>
    <w:rsid w:val="002A610E"/>
    <w:rsid w:val="002A7759"/>
    <w:rsid w:val="002B0800"/>
    <w:rsid w:val="002B1D90"/>
    <w:rsid w:val="002B1E24"/>
    <w:rsid w:val="002B1F10"/>
    <w:rsid w:val="002B4869"/>
    <w:rsid w:val="002B4912"/>
    <w:rsid w:val="002B5346"/>
    <w:rsid w:val="002B5616"/>
    <w:rsid w:val="002B5E47"/>
    <w:rsid w:val="002C1235"/>
    <w:rsid w:val="002C1739"/>
    <w:rsid w:val="002C190C"/>
    <w:rsid w:val="002C1CE7"/>
    <w:rsid w:val="002C2CA5"/>
    <w:rsid w:val="002C3A28"/>
    <w:rsid w:val="002C4E83"/>
    <w:rsid w:val="002C4F6A"/>
    <w:rsid w:val="002C73E2"/>
    <w:rsid w:val="002C7D5D"/>
    <w:rsid w:val="002D45A8"/>
    <w:rsid w:val="002D5B14"/>
    <w:rsid w:val="002D695F"/>
    <w:rsid w:val="002D6A21"/>
    <w:rsid w:val="002E124A"/>
    <w:rsid w:val="002E2A6E"/>
    <w:rsid w:val="002E3960"/>
    <w:rsid w:val="002E40A6"/>
    <w:rsid w:val="002E4158"/>
    <w:rsid w:val="002E47DC"/>
    <w:rsid w:val="002E6DD2"/>
    <w:rsid w:val="002F16E9"/>
    <w:rsid w:val="002F186F"/>
    <w:rsid w:val="002F22B7"/>
    <w:rsid w:val="002F22CF"/>
    <w:rsid w:val="002F2DEA"/>
    <w:rsid w:val="002F2F9F"/>
    <w:rsid w:val="002F4EAE"/>
    <w:rsid w:val="002F7A2C"/>
    <w:rsid w:val="002F7BD7"/>
    <w:rsid w:val="002F7C1A"/>
    <w:rsid w:val="00300600"/>
    <w:rsid w:val="003008D9"/>
    <w:rsid w:val="003073FD"/>
    <w:rsid w:val="0030755B"/>
    <w:rsid w:val="00310323"/>
    <w:rsid w:val="0031196E"/>
    <w:rsid w:val="00312921"/>
    <w:rsid w:val="00312A6B"/>
    <w:rsid w:val="00312CC1"/>
    <w:rsid w:val="00313047"/>
    <w:rsid w:val="003131E5"/>
    <w:rsid w:val="003144CC"/>
    <w:rsid w:val="0031610F"/>
    <w:rsid w:val="00317469"/>
    <w:rsid w:val="00317818"/>
    <w:rsid w:val="00321A85"/>
    <w:rsid w:val="00321D33"/>
    <w:rsid w:val="00322014"/>
    <w:rsid w:val="003225E5"/>
    <w:rsid w:val="00322AF7"/>
    <w:rsid w:val="00322D5E"/>
    <w:rsid w:val="003237DE"/>
    <w:rsid w:val="00323F6C"/>
    <w:rsid w:val="0032411E"/>
    <w:rsid w:val="003241B6"/>
    <w:rsid w:val="0032572A"/>
    <w:rsid w:val="00325991"/>
    <w:rsid w:val="00325F6E"/>
    <w:rsid w:val="00326C15"/>
    <w:rsid w:val="00327592"/>
    <w:rsid w:val="0033229A"/>
    <w:rsid w:val="0033340C"/>
    <w:rsid w:val="00333EE7"/>
    <w:rsid w:val="00334CBD"/>
    <w:rsid w:val="00335744"/>
    <w:rsid w:val="00335810"/>
    <w:rsid w:val="00335841"/>
    <w:rsid w:val="003358B7"/>
    <w:rsid w:val="00336A81"/>
    <w:rsid w:val="00340B42"/>
    <w:rsid w:val="0034192D"/>
    <w:rsid w:val="00341C92"/>
    <w:rsid w:val="003425B2"/>
    <w:rsid w:val="003435C8"/>
    <w:rsid w:val="00343E29"/>
    <w:rsid w:val="003459EC"/>
    <w:rsid w:val="00346BA8"/>
    <w:rsid w:val="00346BB6"/>
    <w:rsid w:val="00346D22"/>
    <w:rsid w:val="003475DB"/>
    <w:rsid w:val="00347CD5"/>
    <w:rsid w:val="003510DC"/>
    <w:rsid w:val="003515F4"/>
    <w:rsid w:val="00352410"/>
    <w:rsid w:val="00352A2B"/>
    <w:rsid w:val="0035302A"/>
    <w:rsid w:val="00354914"/>
    <w:rsid w:val="00354B16"/>
    <w:rsid w:val="003564F0"/>
    <w:rsid w:val="0035755D"/>
    <w:rsid w:val="00357977"/>
    <w:rsid w:val="00360811"/>
    <w:rsid w:val="00360BA7"/>
    <w:rsid w:val="00361AF0"/>
    <w:rsid w:val="00362058"/>
    <w:rsid w:val="0036253C"/>
    <w:rsid w:val="00363368"/>
    <w:rsid w:val="0036339E"/>
    <w:rsid w:val="003654D4"/>
    <w:rsid w:val="003673D0"/>
    <w:rsid w:val="00367494"/>
    <w:rsid w:val="003678A3"/>
    <w:rsid w:val="00367BD1"/>
    <w:rsid w:val="00370BF1"/>
    <w:rsid w:val="003738A8"/>
    <w:rsid w:val="003762A1"/>
    <w:rsid w:val="00381F44"/>
    <w:rsid w:val="00382FDD"/>
    <w:rsid w:val="00383243"/>
    <w:rsid w:val="003914FF"/>
    <w:rsid w:val="003919F1"/>
    <w:rsid w:val="00391D84"/>
    <w:rsid w:val="003938F7"/>
    <w:rsid w:val="00394226"/>
    <w:rsid w:val="0039425D"/>
    <w:rsid w:val="00394A58"/>
    <w:rsid w:val="003957C5"/>
    <w:rsid w:val="00395846"/>
    <w:rsid w:val="003A252D"/>
    <w:rsid w:val="003A30BC"/>
    <w:rsid w:val="003A62CD"/>
    <w:rsid w:val="003B01B6"/>
    <w:rsid w:val="003B159C"/>
    <w:rsid w:val="003B1A81"/>
    <w:rsid w:val="003B275B"/>
    <w:rsid w:val="003B3FE5"/>
    <w:rsid w:val="003B43A7"/>
    <w:rsid w:val="003B5348"/>
    <w:rsid w:val="003B6810"/>
    <w:rsid w:val="003B6C66"/>
    <w:rsid w:val="003B706C"/>
    <w:rsid w:val="003C110B"/>
    <w:rsid w:val="003C28A4"/>
    <w:rsid w:val="003C2A3F"/>
    <w:rsid w:val="003C32E0"/>
    <w:rsid w:val="003C3C54"/>
    <w:rsid w:val="003C424E"/>
    <w:rsid w:val="003C4B59"/>
    <w:rsid w:val="003C64EC"/>
    <w:rsid w:val="003C7968"/>
    <w:rsid w:val="003C7EEC"/>
    <w:rsid w:val="003D0278"/>
    <w:rsid w:val="003D05BA"/>
    <w:rsid w:val="003D0B8B"/>
    <w:rsid w:val="003D2E7D"/>
    <w:rsid w:val="003D3A6C"/>
    <w:rsid w:val="003D431C"/>
    <w:rsid w:val="003D4959"/>
    <w:rsid w:val="003D7E1A"/>
    <w:rsid w:val="003D7E44"/>
    <w:rsid w:val="003E231B"/>
    <w:rsid w:val="003E24F4"/>
    <w:rsid w:val="003E40A2"/>
    <w:rsid w:val="003E41D5"/>
    <w:rsid w:val="003E5B35"/>
    <w:rsid w:val="003E67EC"/>
    <w:rsid w:val="003E6B63"/>
    <w:rsid w:val="003F0EA4"/>
    <w:rsid w:val="003F1DEA"/>
    <w:rsid w:val="003F3407"/>
    <w:rsid w:val="003F4A63"/>
    <w:rsid w:val="003F717D"/>
    <w:rsid w:val="00401767"/>
    <w:rsid w:val="0040303F"/>
    <w:rsid w:val="00403A2F"/>
    <w:rsid w:val="00403B1E"/>
    <w:rsid w:val="0040531C"/>
    <w:rsid w:val="00406354"/>
    <w:rsid w:val="00407328"/>
    <w:rsid w:val="004076FE"/>
    <w:rsid w:val="00407802"/>
    <w:rsid w:val="004115E3"/>
    <w:rsid w:val="0041161F"/>
    <w:rsid w:val="0041388B"/>
    <w:rsid w:val="004139C3"/>
    <w:rsid w:val="004146A8"/>
    <w:rsid w:val="00414DFB"/>
    <w:rsid w:val="00415405"/>
    <w:rsid w:val="0041577F"/>
    <w:rsid w:val="00416609"/>
    <w:rsid w:val="00417606"/>
    <w:rsid w:val="00417676"/>
    <w:rsid w:val="00421A8B"/>
    <w:rsid w:val="00423510"/>
    <w:rsid w:val="004243A8"/>
    <w:rsid w:val="00426176"/>
    <w:rsid w:val="0042679B"/>
    <w:rsid w:val="0042731C"/>
    <w:rsid w:val="0043000E"/>
    <w:rsid w:val="0043087C"/>
    <w:rsid w:val="00431B69"/>
    <w:rsid w:val="004321A5"/>
    <w:rsid w:val="00432627"/>
    <w:rsid w:val="0043276E"/>
    <w:rsid w:val="00432AA3"/>
    <w:rsid w:val="00433285"/>
    <w:rsid w:val="0043357C"/>
    <w:rsid w:val="004353AA"/>
    <w:rsid w:val="00435C40"/>
    <w:rsid w:val="004363E5"/>
    <w:rsid w:val="00440E99"/>
    <w:rsid w:val="00440FCC"/>
    <w:rsid w:val="004425AF"/>
    <w:rsid w:val="00442DB2"/>
    <w:rsid w:val="0044383F"/>
    <w:rsid w:val="0044388A"/>
    <w:rsid w:val="00444248"/>
    <w:rsid w:val="00444740"/>
    <w:rsid w:val="0044579C"/>
    <w:rsid w:val="00445D03"/>
    <w:rsid w:val="004472FE"/>
    <w:rsid w:val="004475B5"/>
    <w:rsid w:val="00447887"/>
    <w:rsid w:val="00451017"/>
    <w:rsid w:val="0045133C"/>
    <w:rsid w:val="00451AF2"/>
    <w:rsid w:val="004524CC"/>
    <w:rsid w:val="00454B89"/>
    <w:rsid w:val="00454BBA"/>
    <w:rsid w:val="00454C73"/>
    <w:rsid w:val="0045507B"/>
    <w:rsid w:val="00455354"/>
    <w:rsid w:val="00455D30"/>
    <w:rsid w:val="0045693D"/>
    <w:rsid w:val="0045707B"/>
    <w:rsid w:val="00460238"/>
    <w:rsid w:val="004608B7"/>
    <w:rsid w:val="004628C6"/>
    <w:rsid w:val="00462ED6"/>
    <w:rsid w:val="0046426D"/>
    <w:rsid w:val="004662CB"/>
    <w:rsid w:val="00467301"/>
    <w:rsid w:val="00467D75"/>
    <w:rsid w:val="00470DFF"/>
    <w:rsid w:val="00470F02"/>
    <w:rsid w:val="00471390"/>
    <w:rsid w:val="00472C4A"/>
    <w:rsid w:val="00474CD7"/>
    <w:rsid w:val="00474FD7"/>
    <w:rsid w:val="00476A60"/>
    <w:rsid w:val="00480091"/>
    <w:rsid w:val="004804D2"/>
    <w:rsid w:val="00480D82"/>
    <w:rsid w:val="00483C86"/>
    <w:rsid w:val="00485E8E"/>
    <w:rsid w:val="00486092"/>
    <w:rsid w:val="00486211"/>
    <w:rsid w:val="00486E21"/>
    <w:rsid w:val="00491D21"/>
    <w:rsid w:val="0049241E"/>
    <w:rsid w:val="00492475"/>
    <w:rsid w:val="00493611"/>
    <w:rsid w:val="00493A0F"/>
    <w:rsid w:val="00493FF6"/>
    <w:rsid w:val="0049404A"/>
    <w:rsid w:val="00494C53"/>
    <w:rsid w:val="00494F6E"/>
    <w:rsid w:val="00494FCC"/>
    <w:rsid w:val="00495956"/>
    <w:rsid w:val="00495F61"/>
    <w:rsid w:val="00496654"/>
    <w:rsid w:val="0049721D"/>
    <w:rsid w:val="004A40F7"/>
    <w:rsid w:val="004A5467"/>
    <w:rsid w:val="004A5898"/>
    <w:rsid w:val="004A69AC"/>
    <w:rsid w:val="004A73F5"/>
    <w:rsid w:val="004B0BDE"/>
    <w:rsid w:val="004B19D0"/>
    <w:rsid w:val="004B2527"/>
    <w:rsid w:val="004B48F4"/>
    <w:rsid w:val="004B610D"/>
    <w:rsid w:val="004B7F4B"/>
    <w:rsid w:val="004C2DC9"/>
    <w:rsid w:val="004C5173"/>
    <w:rsid w:val="004C5483"/>
    <w:rsid w:val="004C58C2"/>
    <w:rsid w:val="004C62F7"/>
    <w:rsid w:val="004C797E"/>
    <w:rsid w:val="004D0DE0"/>
    <w:rsid w:val="004D13A9"/>
    <w:rsid w:val="004D1AE5"/>
    <w:rsid w:val="004D358B"/>
    <w:rsid w:val="004D3A64"/>
    <w:rsid w:val="004D5970"/>
    <w:rsid w:val="004E11E7"/>
    <w:rsid w:val="004E2BE5"/>
    <w:rsid w:val="004E3CC0"/>
    <w:rsid w:val="004E4EE8"/>
    <w:rsid w:val="004E53B6"/>
    <w:rsid w:val="004F0044"/>
    <w:rsid w:val="004F149B"/>
    <w:rsid w:val="004F189F"/>
    <w:rsid w:val="004F1E77"/>
    <w:rsid w:val="004F290D"/>
    <w:rsid w:val="004F4D1E"/>
    <w:rsid w:val="004F5DCB"/>
    <w:rsid w:val="004F6C5D"/>
    <w:rsid w:val="004F6D32"/>
    <w:rsid w:val="00500A05"/>
    <w:rsid w:val="00500D1A"/>
    <w:rsid w:val="00501A80"/>
    <w:rsid w:val="005023C6"/>
    <w:rsid w:val="00503388"/>
    <w:rsid w:val="005036B3"/>
    <w:rsid w:val="00505547"/>
    <w:rsid w:val="00507475"/>
    <w:rsid w:val="00507610"/>
    <w:rsid w:val="005078DD"/>
    <w:rsid w:val="00510FB2"/>
    <w:rsid w:val="00511AD1"/>
    <w:rsid w:val="00512B97"/>
    <w:rsid w:val="00512D67"/>
    <w:rsid w:val="0051406E"/>
    <w:rsid w:val="00520753"/>
    <w:rsid w:val="00520839"/>
    <w:rsid w:val="00521709"/>
    <w:rsid w:val="00523829"/>
    <w:rsid w:val="0052435C"/>
    <w:rsid w:val="0052441E"/>
    <w:rsid w:val="00524F0C"/>
    <w:rsid w:val="00525B52"/>
    <w:rsid w:val="00525F0C"/>
    <w:rsid w:val="00525F92"/>
    <w:rsid w:val="00526320"/>
    <w:rsid w:val="005270A7"/>
    <w:rsid w:val="00530A18"/>
    <w:rsid w:val="00531CFE"/>
    <w:rsid w:val="005328E6"/>
    <w:rsid w:val="005336BA"/>
    <w:rsid w:val="0053476C"/>
    <w:rsid w:val="00534A22"/>
    <w:rsid w:val="00535269"/>
    <w:rsid w:val="00536064"/>
    <w:rsid w:val="00536642"/>
    <w:rsid w:val="005367F2"/>
    <w:rsid w:val="00537EC3"/>
    <w:rsid w:val="0054242C"/>
    <w:rsid w:val="00542AB9"/>
    <w:rsid w:val="00542CB1"/>
    <w:rsid w:val="005434AA"/>
    <w:rsid w:val="00544EDA"/>
    <w:rsid w:val="0054544D"/>
    <w:rsid w:val="005467FA"/>
    <w:rsid w:val="00546B91"/>
    <w:rsid w:val="00550C69"/>
    <w:rsid w:val="0055355F"/>
    <w:rsid w:val="00555007"/>
    <w:rsid w:val="0055500C"/>
    <w:rsid w:val="00555226"/>
    <w:rsid w:val="00557A0B"/>
    <w:rsid w:val="00560257"/>
    <w:rsid w:val="00560800"/>
    <w:rsid w:val="005622EB"/>
    <w:rsid w:val="005635CE"/>
    <w:rsid w:val="0056373B"/>
    <w:rsid w:val="00564E0C"/>
    <w:rsid w:val="0056512E"/>
    <w:rsid w:val="00565626"/>
    <w:rsid w:val="00565A1E"/>
    <w:rsid w:val="00565F2D"/>
    <w:rsid w:val="00566129"/>
    <w:rsid w:val="00567F77"/>
    <w:rsid w:val="00571A4E"/>
    <w:rsid w:val="0057295C"/>
    <w:rsid w:val="00572BD8"/>
    <w:rsid w:val="00573376"/>
    <w:rsid w:val="00574CFA"/>
    <w:rsid w:val="0057518F"/>
    <w:rsid w:val="005763C8"/>
    <w:rsid w:val="005764EA"/>
    <w:rsid w:val="00576B82"/>
    <w:rsid w:val="00581F62"/>
    <w:rsid w:val="0058280F"/>
    <w:rsid w:val="00582AA8"/>
    <w:rsid w:val="0058317F"/>
    <w:rsid w:val="00584961"/>
    <w:rsid w:val="00585938"/>
    <w:rsid w:val="00585CAA"/>
    <w:rsid w:val="00585F4E"/>
    <w:rsid w:val="00587038"/>
    <w:rsid w:val="005900FB"/>
    <w:rsid w:val="0059163C"/>
    <w:rsid w:val="00591E82"/>
    <w:rsid w:val="00595270"/>
    <w:rsid w:val="00595620"/>
    <w:rsid w:val="00595F5E"/>
    <w:rsid w:val="00596C34"/>
    <w:rsid w:val="00596FE2"/>
    <w:rsid w:val="005970B3"/>
    <w:rsid w:val="005971D9"/>
    <w:rsid w:val="005A2D99"/>
    <w:rsid w:val="005A341D"/>
    <w:rsid w:val="005A3777"/>
    <w:rsid w:val="005A3FDC"/>
    <w:rsid w:val="005A4AEE"/>
    <w:rsid w:val="005A4D91"/>
    <w:rsid w:val="005A673A"/>
    <w:rsid w:val="005A6D9F"/>
    <w:rsid w:val="005B0DE3"/>
    <w:rsid w:val="005B3473"/>
    <w:rsid w:val="005B53AA"/>
    <w:rsid w:val="005C2906"/>
    <w:rsid w:val="005C29F2"/>
    <w:rsid w:val="005C4D50"/>
    <w:rsid w:val="005C4F86"/>
    <w:rsid w:val="005C546A"/>
    <w:rsid w:val="005C6A9A"/>
    <w:rsid w:val="005C73D8"/>
    <w:rsid w:val="005C760F"/>
    <w:rsid w:val="005D0724"/>
    <w:rsid w:val="005D0DCD"/>
    <w:rsid w:val="005D2050"/>
    <w:rsid w:val="005D3A76"/>
    <w:rsid w:val="005D4726"/>
    <w:rsid w:val="005D4A72"/>
    <w:rsid w:val="005D4C9F"/>
    <w:rsid w:val="005D5017"/>
    <w:rsid w:val="005D79D6"/>
    <w:rsid w:val="005D7AFD"/>
    <w:rsid w:val="005E17C8"/>
    <w:rsid w:val="005E18D2"/>
    <w:rsid w:val="005E1CCF"/>
    <w:rsid w:val="005E2A4C"/>
    <w:rsid w:val="005E5012"/>
    <w:rsid w:val="005E57C5"/>
    <w:rsid w:val="005E5C5B"/>
    <w:rsid w:val="005E719A"/>
    <w:rsid w:val="005F08A9"/>
    <w:rsid w:val="005F15FE"/>
    <w:rsid w:val="005F544E"/>
    <w:rsid w:val="005F65EB"/>
    <w:rsid w:val="005F6B79"/>
    <w:rsid w:val="005F6FF6"/>
    <w:rsid w:val="005F70E0"/>
    <w:rsid w:val="00600ECF"/>
    <w:rsid w:val="006034BA"/>
    <w:rsid w:val="00604167"/>
    <w:rsid w:val="00604690"/>
    <w:rsid w:val="006048AB"/>
    <w:rsid w:val="00604931"/>
    <w:rsid w:val="00604F29"/>
    <w:rsid w:val="006051C3"/>
    <w:rsid w:val="006052C0"/>
    <w:rsid w:val="00605955"/>
    <w:rsid w:val="0061120D"/>
    <w:rsid w:val="00611FE3"/>
    <w:rsid w:val="00612500"/>
    <w:rsid w:val="00612F63"/>
    <w:rsid w:val="00613616"/>
    <w:rsid w:val="00613873"/>
    <w:rsid w:val="00613EBF"/>
    <w:rsid w:val="006156EB"/>
    <w:rsid w:val="00615B2E"/>
    <w:rsid w:val="00616619"/>
    <w:rsid w:val="00616EC3"/>
    <w:rsid w:val="00620DCD"/>
    <w:rsid w:val="00620EE7"/>
    <w:rsid w:val="00621930"/>
    <w:rsid w:val="0062363E"/>
    <w:rsid w:val="00623709"/>
    <w:rsid w:val="00623CEB"/>
    <w:rsid w:val="006244F3"/>
    <w:rsid w:val="00624533"/>
    <w:rsid w:val="00625C16"/>
    <w:rsid w:val="00626BFE"/>
    <w:rsid w:val="00627A95"/>
    <w:rsid w:val="00631AB8"/>
    <w:rsid w:val="00632770"/>
    <w:rsid w:val="00633611"/>
    <w:rsid w:val="006341A8"/>
    <w:rsid w:val="006342D1"/>
    <w:rsid w:val="00641216"/>
    <w:rsid w:val="006416D2"/>
    <w:rsid w:val="00643E58"/>
    <w:rsid w:val="006444EC"/>
    <w:rsid w:val="00646395"/>
    <w:rsid w:val="00646DD3"/>
    <w:rsid w:val="00647F21"/>
    <w:rsid w:val="006508CD"/>
    <w:rsid w:val="006518B2"/>
    <w:rsid w:val="00652014"/>
    <w:rsid w:val="00653443"/>
    <w:rsid w:val="00653F2C"/>
    <w:rsid w:val="006555A8"/>
    <w:rsid w:val="006568F5"/>
    <w:rsid w:val="00661D28"/>
    <w:rsid w:val="00665059"/>
    <w:rsid w:val="0067008D"/>
    <w:rsid w:val="006706BF"/>
    <w:rsid w:val="00672020"/>
    <w:rsid w:val="006723A4"/>
    <w:rsid w:val="00672BAB"/>
    <w:rsid w:val="00675C62"/>
    <w:rsid w:val="00676502"/>
    <w:rsid w:val="00677E61"/>
    <w:rsid w:val="00680D1C"/>
    <w:rsid w:val="0068234A"/>
    <w:rsid w:val="00683600"/>
    <w:rsid w:val="00683729"/>
    <w:rsid w:val="00684899"/>
    <w:rsid w:val="00685C45"/>
    <w:rsid w:val="00685EFA"/>
    <w:rsid w:val="00687627"/>
    <w:rsid w:val="0069089A"/>
    <w:rsid w:val="006911ED"/>
    <w:rsid w:val="0069172C"/>
    <w:rsid w:val="00691BB0"/>
    <w:rsid w:val="006926FD"/>
    <w:rsid w:val="0069440C"/>
    <w:rsid w:val="00696A0C"/>
    <w:rsid w:val="0069792A"/>
    <w:rsid w:val="00697CB6"/>
    <w:rsid w:val="006A0148"/>
    <w:rsid w:val="006A0977"/>
    <w:rsid w:val="006A239A"/>
    <w:rsid w:val="006A2508"/>
    <w:rsid w:val="006A3689"/>
    <w:rsid w:val="006A51BB"/>
    <w:rsid w:val="006A5537"/>
    <w:rsid w:val="006A5B73"/>
    <w:rsid w:val="006A7548"/>
    <w:rsid w:val="006A7DB3"/>
    <w:rsid w:val="006B0E39"/>
    <w:rsid w:val="006B1817"/>
    <w:rsid w:val="006B43ED"/>
    <w:rsid w:val="006B495D"/>
    <w:rsid w:val="006B5142"/>
    <w:rsid w:val="006B556F"/>
    <w:rsid w:val="006B5E23"/>
    <w:rsid w:val="006B68EA"/>
    <w:rsid w:val="006B6FEA"/>
    <w:rsid w:val="006B7865"/>
    <w:rsid w:val="006C06B1"/>
    <w:rsid w:val="006C31FC"/>
    <w:rsid w:val="006C3404"/>
    <w:rsid w:val="006C3E0E"/>
    <w:rsid w:val="006C4D2E"/>
    <w:rsid w:val="006C6D4C"/>
    <w:rsid w:val="006C7266"/>
    <w:rsid w:val="006C7B33"/>
    <w:rsid w:val="006C7EB8"/>
    <w:rsid w:val="006D44D4"/>
    <w:rsid w:val="006D5542"/>
    <w:rsid w:val="006D7EDB"/>
    <w:rsid w:val="006E05A5"/>
    <w:rsid w:val="006E088E"/>
    <w:rsid w:val="006E18C1"/>
    <w:rsid w:val="006E2DBA"/>
    <w:rsid w:val="006E5581"/>
    <w:rsid w:val="006E5779"/>
    <w:rsid w:val="006E5D98"/>
    <w:rsid w:val="006E5EA0"/>
    <w:rsid w:val="006E6A23"/>
    <w:rsid w:val="006E701C"/>
    <w:rsid w:val="006E7795"/>
    <w:rsid w:val="006F1404"/>
    <w:rsid w:val="006F41DA"/>
    <w:rsid w:val="006F5690"/>
    <w:rsid w:val="006F7364"/>
    <w:rsid w:val="006F78D9"/>
    <w:rsid w:val="00700900"/>
    <w:rsid w:val="00700A16"/>
    <w:rsid w:val="007030B1"/>
    <w:rsid w:val="00703290"/>
    <w:rsid w:val="00703617"/>
    <w:rsid w:val="00703977"/>
    <w:rsid w:val="0070422B"/>
    <w:rsid w:val="00705190"/>
    <w:rsid w:val="00706075"/>
    <w:rsid w:val="007065B3"/>
    <w:rsid w:val="007077A8"/>
    <w:rsid w:val="007078FD"/>
    <w:rsid w:val="0071052B"/>
    <w:rsid w:val="00711C04"/>
    <w:rsid w:val="0071234C"/>
    <w:rsid w:val="00712896"/>
    <w:rsid w:val="00713990"/>
    <w:rsid w:val="00716E54"/>
    <w:rsid w:val="0071759C"/>
    <w:rsid w:val="00721819"/>
    <w:rsid w:val="00721E49"/>
    <w:rsid w:val="007228EE"/>
    <w:rsid w:val="0072591B"/>
    <w:rsid w:val="00726D68"/>
    <w:rsid w:val="00727395"/>
    <w:rsid w:val="00727664"/>
    <w:rsid w:val="00731197"/>
    <w:rsid w:val="00731647"/>
    <w:rsid w:val="00732764"/>
    <w:rsid w:val="00732A97"/>
    <w:rsid w:val="007346D6"/>
    <w:rsid w:val="0073506D"/>
    <w:rsid w:val="00735B8D"/>
    <w:rsid w:val="00735E28"/>
    <w:rsid w:val="00736E78"/>
    <w:rsid w:val="00737DFB"/>
    <w:rsid w:val="00737EA3"/>
    <w:rsid w:val="007403AA"/>
    <w:rsid w:val="007409E4"/>
    <w:rsid w:val="007416C2"/>
    <w:rsid w:val="00741EF9"/>
    <w:rsid w:val="007423BC"/>
    <w:rsid w:val="007435C0"/>
    <w:rsid w:val="00745705"/>
    <w:rsid w:val="00750916"/>
    <w:rsid w:val="00752F88"/>
    <w:rsid w:val="0075376C"/>
    <w:rsid w:val="007575C8"/>
    <w:rsid w:val="007607B2"/>
    <w:rsid w:val="00760E77"/>
    <w:rsid w:val="0076167D"/>
    <w:rsid w:val="00761D0A"/>
    <w:rsid w:val="007623A2"/>
    <w:rsid w:val="00762A71"/>
    <w:rsid w:val="00763465"/>
    <w:rsid w:val="0076377C"/>
    <w:rsid w:val="00764609"/>
    <w:rsid w:val="00766C39"/>
    <w:rsid w:val="00770958"/>
    <w:rsid w:val="00770BF9"/>
    <w:rsid w:val="00773AA0"/>
    <w:rsid w:val="007744FF"/>
    <w:rsid w:val="007776DA"/>
    <w:rsid w:val="0078052A"/>
    <w:rsid w:val="00780972"/>
    <w:rsid w:val="00781028"/>
    <w:rsid w:val="00783708"/>
    <w:rsid w:val="00784387"/>
    <w:rsid w:val="00784BB2"/>
    <w:rsid w:val="0078625E"/>
    <w:rsid w:val="0079137C"/>
    <w:rsid w:val="007919B8"/>
    <w:rsid w:val="00792A5D"/>
    <w:rsid w:val="00792BF3"/>
    <w:rsid w:val="00793D9D"/>
    <w:rsid w:val="00794CBD"/>
    <w:rsid w:val="00796B64"/>
    <w:rsid w:val="007A0DB4"/>
    <w:rsid w:val="007A4152"/>
    <w:rsid w:val="007A4AD3"/>
    <w:rsid w:val="007A4CD8"/>
    <w:rsid w:val="007A5F06"/>
    <w:rsid w:val="007B0B54"/>
    <w:rsid w:val="007B1855"/>
    <w:rsid w:val="007B43EE"/>
    <w:rsid w:val="007B5DEE"/>
    <w:rsid w:val="007B609F"/>
    <w:rsid w:val="007B6296"/>
    <w:rsid w:val="007B65C5"/>
    <w:rsid w:val="007B680D"/>
    <w:rsid w:val="007B6E76"/>
    <w:rsid w:val="007C19AE"/>
    <w:rsid w:val="007C2775"/>
    <w:rsid w:val="007C3DDE"/>
    <w:rsid w:val="007C5FF8"/>
    <w:rsid w:val="007C6BE8"/>
    <w:rsid w:val="007C721B"/>
    <w:rsid w:val="007D0375"/>
    <w:rsid w:val="007D168C"/>
    <w:rsid w:val="007D34A5"/>
    <w:rsid w:val="007D42BD"/>
    <w:rsid w:val="007D53D9"/>
    <w:rsid w:val="007D5ACD"/>
    <w:rsid w:val="007D61DB"/>
    <w:rsid w:val="007D78CE"/>
    <w:rsid w:val="007D7CA3"/>
    <w:rsid w:val="007E25F1"/>
    <w:rsid w:val="007E3034"/>
    <w:rsid w:val="007E46EC"/>
    <w:rsid w:val="007E6C39"/>
    <w:rsid w:val="007E6DD8"/>
    <w:rsid w:val="007E7AF1"/>
    <w:rsid w:val="007E7B89"/>
    <w:rsid w:val="007F1CAA"/>
    <w:rsid w:val="007F1FF7"/>
    <w:rsid w:val="007F2A96"/>
    <w:rsid w:val="007F4271"/>
    <w:rsid w:val="007F5AF6"/>
    <w:rsid w:val="007F5E9F"/>
    <w:rsid w:val="007F6493"/>
    <w:rsid w:val="007F772E"/>
    <w:rsid w:val="008007E0"/>
    <w:rsid w:val="008023D2"/>
    <w:rsid w:val="00802493"/>
    <w:rsid w:val="00803428"/>
    <w:rsid w:val="00803E6B"/>
    <w:rsid w:val="0080400A"/>
    <w:rsid w:val="00804EC5"/>
    <w:rsid w:val="00805878"/>
    <w:rsid w:val="00806716"/>
    <w:rsid w:val="00807177"/>
    <w:rsid w:val="008071FB"/>
    <w:rsid w:val="00807320"/>
    <w:rsid w:val="0081165D"/>
    <w:rsid w:val="00811BB2"/>
    <w:rsid w:val="00811FBE"/>
    <w:rsid w:val="0081337D"/>
    <w:rsid w:val="008149FB"/>
    <w:rsid w:val="00816064"/>
    <w:rsid w:val="0081638A"/>
    <w:rsid w:val="00817D0C"/>
    <w:rsid w:val="00821B6C"/>
    <w:rsid w:val="008231BB"/>
    <w:rsid w:val="00823671"/>
    <w:rsid w:val="00823C76"/>
    <w:rsid w:val="00825085"/>
    <w:rsid w:val="00825D70"/>
    <w:rsid w:val="008262E5"/>
    <w:rsid w:val="00831C20"/>
    <w:rsid w:val="00831E23"/>
    <w:rsid w:val="00832616"/>
    <w:rsid w:val="008342DA"/>
    <w:rsid w:val="008356AA"/>
    <w:rsid w:val="0083767A"/>
    <w:rsid w:val="008379E4"/>
    <w:rsid w:val="00840425"/>
    <w:rsid w:val="00841B16"/>
    <w:rsid w:val="00842504"/>
    <w:rsid w:val="00842CDC"/>
    <w:rsid w:val="00843169"/>
    <w:rsid w:val="0084565C"/>
    <w:rsid w:val="00850048"/>
    <w:rsid w:val="00850459"/>
    <w:rsid w:val="00850B67"/>
    <w:rsid w:val="00852428"/>
    <w:rsid w:val="00854716"/>
    <w:rsid w:val="00857375"/>
    <w:rsid w:val="008618EB"/>
    <w:rsid w:val="00863DF5"/>
    <w:rsid w:val="00864118"/>
    <w:rsid w:val="00865185"/>
    <w:rsid w:val="00866DA0"/>
    <w:rsid w:val="008713BC"/>
    <w:rsid w:val="00871AB4"/>
    <w:rsid w:val="00871F92"/>
    <w:rsid w:val="00872D4E"/>
    <w:rsid w:val="008737B4"/>
    <w:rsid w:val="00874034"/>
    <w:rsid w:val="00874556"/>
    <w:rsid w:val="00875CB0"/>
    <w:rsid w:val="00876BB3"/>
    <w:rsid w:val="00881583"/>
    <w:rsid w:val="008819D5"/>
    <w:rsid w:val="00882D81"/>
    <w:rsid w:val="0088453A"/>
    <w:rsid w:val="0088491D"/>
    <w:rsid w:val="0088495B"/>
    <w:rsid w:val="008853F1"/>
    <w:rsid w:val="0088618E"/>
    <w:rsid w:val="00886718"/>
    <w:rsid w:val="00886A19"/>
    <w:rsid w:val="00886B8F"/>
    <w:rsid w:val="00886E5C"/>
    <w:rsid w:val="00887DAC"/>
    <w:rsid w:val="00890414"/>
    <w:rsid w:val="008911B2"/>
    <w:rsid w:val="00894238"/>
    <w:rsid w:val="008943A5"/>
    <w:rsid w:val="0089593A"/>
    <w:rsid w:val="00896CD5"/>
    <w:rsid w:val="008A28F6"/>
    <w:rsid w:val="008A3DB3"/>
    <w:rsid w:val="008A5300"/>
    <w:rsid w:val="008A5C48"/>
    <w:rsid w:val="008A60D2"/>
    <w:rsid w:val="008A66F7"/>
    <w:rsid w:val="008A66FA"/>
    <w:rsid w:val="008A6B22"/>
    <w:rsid w:val="008A7438"/>
    <w:rsid w:val="008A752D"/>
    <w:rsid w:val="008B0FA1"/>
    <w:rsid w:val="008B3005"/>
    <w:rsid w:val="008B315E"/>
    <w:rsid w:val="008B3813"/>
    <w:rsid w:val="008B4A07"/>
    <w:rsid w:val="008B67CB"/>
    <w:rsid w:val="008B79AB"/>
    <w:rsid w:val="008C0608"/>
    <w:rsid w:val="008C06EE"/>
    <w:rsid w:val="008C0E1C"/>
    <w:rsid w:val="008C0FEB"/>
    <w:rsid w:val="008C1C34"/>
    <w:rsid w:val="008C3977"/>
    <w:rsid w:val="008C5EAD"/>
    <w:rsid w:val="008C7859"/>
    <w:rsid w:val="008D16B2"/>
    <w:rsid w:val="008D1B1B"/>
    <w:rsid w:val="008D54E5"/>
    <w:rsid w:val="008D775A"/>
    <w:rsid w:val="008E0ADF"/>
    <w:rsid w:val="008E1483"/>
    <w:rsid w:val="008E43FC"/>
    <w:rsid w:val="008E4A33"/>
    <w:rsid w:val="008E6BEA"/>
    <w:rsid w:val="008E7509"/>
    <w:rsid w:val="008F25C5"/>
    <w:rsid w:val="008F3A94"/>
    <w:rsid w:val="008F3BFD"/>
    <w:rsid w:val="008F45F2"/>
    <w:rsid w:val="008F519C"/>
    <w:rsid w:val="008F54C9"/>
    <w:rsid w:val="008F6EB9"/>
    <w:rsid w:val="008F759F"/>
    <w:rsid w:val="008F7A20"/>
    <w:rsid w:val="00900120"/>
    <w:rsid w:val="0090014C"/>
    <w:rsid w:val="009004A6"/>
    <w:rsid w:val="00901437"/>
    <w:rsid w:val="00902314"/>
    <w:rsid w:val="00902B61"/>
    <w:rsid w:val="00902E09"/>
    <w:rsid w:val="0090316F"/>
    <w:rsid w:val="00903FAF"/>
    <w:rsid w:val="00904579"/>
    <w:rsid w:val="0090524D"/>
    <w:rsid w:val="0090534E"/>
    <w:rsid w:val="00905DEA"/>
    <w:rsid w:val="009068F7"/>
    <w:rsid w:val="00906F40"/>
    <w:rsid w:val="009071B0"/>
    <w:rsid w:val="00910C01"/>
    <w:rsid w:val="00911DC5"/>
    <w:rsid w:val="00911F66"/>
    <w:rsid w:val="00912FB0"/>
    <w:rsid w:val="009142BE"/>
    <w:rsid w:val="00914B87"/>
    <w:rsid w:val="0091714A"/>
    <w:rsid w:val="00917F18"/>
    <w:rsid w:val="009208B7"/>
    <w:rsid w:val="00921749"/>
    <w:rsid w:val="0092231D"/>
    <w:rsid w:val="00924493"/>
    <w:rsid w:val="0092594D"/>
    <w:rsid w:val="00925A4F"/>
    <w:rsid w:val="00926251"/>
    <w:rsid w:val="00926F29"/>
    <w:rsid w:val="00927767"/>
    <w:rsid w:val="009304B3"/>
    <w:rsid w:val="00930730"/>
    <w:rsid w:val="00930D5A"/>
    <w:rsid w:val="00930DCF"/>
    <w:rsid w:val="0093155F"/>
    <w:rsid w:val="00931868"/>
    <w:rsid w:val="00932A98"/>
    <w:rsid w:val="00936214"/>
    <w:rsid w:val="009362A6"/>
    <w:rsid w:val="00936E5C"/>
    <w:rsid w:val="00936E87"/>
    <w:rsid w:val="009370F7"/>
    <w:rsid w:val="0093717D"/>
    <w:rsid w:val="00937611"/>
    <w:rsid w:val="00940CB2"/>
    <w:rsid w:val="00941134"/>
    <w:rsid w:val="00942BEA"/>
    <w:rsid w:val="00943B18"/>
    <w:rsid w:val="00943C3B"/>
    <w:rsid w:val="009449CF"/>
    <w:rsid w:val="00945CD0"/>
    <w:rsid w:val="009466D6"/>
    <w:rsid w:val="00946C0E"/>
    <w:rsid w:val="0094724E"/>
    <w:rsid w:val="0095353C"/>
    <w:rsid w:val="00955731"/>
    <w:rsid w:val="009558E1"/>
    <w:rsid w:val="00956328"/>
    <w:rsid w:val="00956F8D"/>
    <w:rsid w:val="00960981"/>
    <w:rsid w:val="00960FB8"/>
    <w:rsid w:val="00961931"/>
    <w:rsid w:val="00961DBF"/>
    <w:rsid w:val="00961EBE"/>
    <w:rsid w:val="0096350C"/>
    <w:rsid w:val="00964242"/>
    <w:rsid w:val="00964250"/>
    <w:rsid w:val="00965000"/>
    <w:rsid w:val="00965A37"/>
    <w:rsid w:val="009674A7"/>
    <w:rsid w:val="0096782F"/>
    <w:rsid w:val="00970C0B"/>
    <w:rsid w:val="009724A0"/>
    <w:rsid w:val="00972822"/>
    <w:rsid w:val="00973692"/>
    <w:rsid w:val="00974D1E"/>
    <w:rsid w:val="009758A3"/>
    <w:rsid w:val="00976487"/>
    <w:rsid w:val="0098067F"/>
    <w:rsid w:val="00980ADA"/>
    <w:rsid w:val="00981E50"/>
    <w:rsid w:val="009826DB"/>
    <w:rsid w:val="009830ED"/>
    <w:rsid w:val="00983696"/>
    <w:rsid w:val="00983B61"/>
    <w:rsid w:val="00987083"/>
    <w:rsid w:val="00991AD6"/>
    <w:rsid w:val="009928A7"/>
    <w:rsid w:val="00994212"/>
    <w:rsid w:val="00994260"/>
    <w:rsid w:val="009946A8"/>
    <w:rsid w:val="00994823"/>
    <w:rsid w:val="00994F16"/>
    <w:rsid w:val="009958DB"/>
    <w:rsid w:val="0099767C"/>
    <w:rsid w:val="009A0B5C"/>
    <w:rsid w:val="009A15FB"/>
    <w:rsid w:val="009A441C"/>
    <w:rsid w:val="009A4A05"/>
    <w:rsid w:val="009A7214"/>
    <w:rsid w:val="009B182A"/>
    <w:rsid w:val="009B40EC"/>
    <w:rsid w:val="009B6048"/>
    <w:rsid w:val="009B75BE"/>
    <w:rsid w:val="009C2A9A"/>
    <w:rsid w:val="009C5A5C"/>
    <w:rsid w:val="009C5B82"/>
    <w:rsid w:val="009C5DC2"/>
    <w:rsid w:val="009C642C"/>
    <w:rsid w:val="009C7458"/>
    <w:rsid w:val="009D006C"/>
    <w:rsid w:val="009D164B"/>
    <w:rsid w:val="009D2319"/>
    <w:rsid w:val="009D246A"/>
    <w:rsid w:val="009D24BE"/>
    <w:rsid w:val="009D2622"/>
    <w:rsid w:val="009D3FD6"/>
    <w:rsid w:val="009D458B"/>
    <w:rsid w:val="009D561C"/>
    <w:rsid w:val="009D564A"/>
    <w:rsid w:val="009D74FB"/>
    <w:rsid w:val="009D7860"/>
    <w:rsid w:val="009D7D7D"/>
    <w:rsid w:val="009E2562"/>
    <w:rsid w:val="009E2B23"/>
    <w:rsid w:val="009E3BC6"/>
    <w:rsid w:val="009E448C"/>
    <w:rsid w:val="009E4B4F"/>
    <w:rsid w:val="009F0DD8"/>
    <w:rsid w:val="009F12CF"/>
    <w:rsid w:val="009F1454"/>
    <w:rsid w:val="009F303A"/>
    <w:rsid w:val="009F4915"/>
    <w:rsid w:val="009F4D36"/>
    <w:rsid w:val="009F547E"/>
    <w:rsid w:val="009F56AF"/>
    <w:rsid w:val="009F5B0E"/>
    <w:rsid w:val="009F5E04"/>
    <w:rsid w:val="009F65D5"/>
    <w:rsid w:val="009F7117"/>
    <w:rsid w:val="009F783B"/>
    <w:rsid w:val="009F7A2B"/>
    <w:rsid w:val="009F7CFB"/>
    <w:rsid w:val="00A00E77"/>
    <w:rsid w:val="00A037D0"/>
    <w:rsid w:val="00A043B1"/>
    <w:rsid w:val="00A05FD6"/>
    <w:rsid w:val="00A064D9"/>
    <w:rsid w:val="00A0768E"/>
    <w:rsid w:val="00A0784D"/>
    <w:rsid w:val="00A07E08"/>
    <w:rsid w:val="00A11116"/>
    <w:rsid w:val="00A11C3E"/>
    <w:rsid w:val="00A122E5"/>
    <w:rsid w:val="00A13BF8"/>
    <w:rsid w:val="00A143D5"/>
    <w:rsid w:val="00A14C8B"/>
    <w:rsid w:val="00A17EC1"/>
    <w:rsid w:val="00A20730"/>
    <w:rsid w:val="00A23418"/>
    <w:rsid w:val="00A25A67"/>
    <w:rsid w:val="00A26AC1"/>
    <w:rsid w:val="00A26CEB"/>
    <w:rsid w:val="00A27497"/>
    <w:rsid w:val="00A300DB"/>
    <w:rsid w:val="00A3045F"/>
    <w:rsid w:val="00A304EB"/>
    <w:rsid w:val="00A30A2C"/>
    <w:rsid w:val="00A30C71"/>
    <w:rsid w:val="00A32C4B"/>
    <w:rsid w:val="00A32E5A"/>
    <w:rsid w:val="00A3318E"/>
    <w:rsid w:val="00A332E2"/>
    <w:rsid w:val="00A3397B"/>
    <w:rsid w:val="00A349A7"/>
    <w:rsid w:val="00A35B78"/>
    <w:rsid w:val="00A41BD2"/>
    <w:rsid w:val="00A41F67"/>
    <w:rsid w:val="00A420F7"/>
    <w:rsid w:val="00A46C0E"/>
    <w:rsid w:val="00A50204"/>
    <w:rsid w:val="00A50A5A"/>
    <w:rsid w:val="00A516E5"/>
    <w:rsid w:val="00A51C7B"/>
    <w:rsid w:val="00A5236A"/>
    <w:rsid w:val="00A53049"/>
    <w:rsid w:val="00A56160"/>
    <w:rsid w:val="00A571DA"/>
    <w:rsid w:val="00A611E6"/>
    <w:rsid w:val="00A616B5"/>
    <w:rsid w:val="00A6231F"/>
    <w:rsid w:val="00A62518"/>
    <w:rsid w:val="00A64520"/>
    <w:rsid w:val="00A651FC"/>
    <w:rsid w:val="00A65F6F"/>
    <w:rsid w:val="00A66939"/>
    <w:rsid w:val="00A67499"/>
    <w:rsid w:val="00A70EF5"/>
    <w:rsid w:val="00A71CDD"/>
    <w:rsid w:val="00A72867"/>
    <w:rsid w:val="00A739D4"/>
    <w:rsid w:val="00A73E30"/>
    <w:rsid w:val="00A75D5E"/>
    <w:rsid w:val="00A75DE1"/>
    <w:rsid w:val="00A764EC"/>
    <w:rsid w:val="00A77F13"/>
    <w:rsid w:val="00A81CAD"/>
    <w:rsid w:val="00A83BB4"/>
    <w:rsid w:val="00A84BA3"/>
    <w:rsid w:val="00A84F90"/>
    <w:rsid w:val="00A86D67"/>
    <w:rsid w:val="00A878CD"/>
    <w:rsid w:val="00A90325"/>
    <w:rsid w:val="00A910C9"/>
    <w:rsid w:val="00A9152B"/>
    <w:rsid w:val="00A919EA"/>
    <w:rsid w:val="00A91DD2"/>
    <w:rsid w:val="00A9486C"/>
    <w:rsid w:val="00A95083"/>
    <w:rsid w:val="00A964DD"/>
    <w:rsid w:val="00A96C8C"/>
    <w:rsid w:val="00AA1275"/>
    <w:rsid w:val="00AA1BAA"/>
    <w:rsid w:val="00AA1D86"/>
    <w:rsid w:val="00AA4354"/>
    <w:rsid w:val="00AA498A"/>
    <w:rsid w:val="00AA4A74"/>
    <w:rsid w:val="00AA57C8"/>
    <w:rsid w:val="00AA5BFD"/>
    <w:rsid w:val="00AA5ED8"/>
    <w:rsid w:val="00AA6924"/>
    <w:rsid w:val="00AA70F1"/>
    <w:rsid w:val="00AA7F1D"/>
    <w:rsid w:val="00AB1015"/>
    <w:rsid w:val="00AB1B3F"/>
    <w:rsid w:val="00AB1C16"/>
    <w:rsid w:val="00AB1FA7"/>
    <w:rsid w:val="00AB2E06"/>
    <w:rsid w:val="00AB3275"/>
    <w:rsid w:val="00AB44E8"/>
    <w:rsid w:val="00AB5EDF"/>
    <w:rsid w:val="00AB7AB2"/>
    <w:rsid w:val="00AB7F2A"/>
    <w:rsid w:val="00AC077C"/>
    <w:rsid w:val="00AC08BB"/>
    <w:rsid w:val="00AC0A9A"/>
    <w:rsid w:val="00AC2A4E"/>
    <w:rsid w:val="00AC2B98"/>
    <w:rsid w:val="00AC2BE5"/>
    <w:rsid w:val="00AC50CC"/>
    <w:rsid w:val="00AC5623"/>
    <w:rsid w:val="00AC5966"/>
    <w:rsid w:val="00AD057C"/>
    <w:rsid w:val="00AD0D81"/>
    <w:rsid w:val="00AD2545"/>
    <w:rsid w:val="00AD2F22"/>
    <w:rsid w:val="00AD4B32"/>
    <w:rsid w:val="00AD4D55"/>
    <w:rsid w:val="00AE03C7"/>
    <w:rsid w:val="00AE086B"/>
    <w:rsid w:val="00AE0B26"/>
    <w:rsid w:val="00AE0F50"/>
    <w:rsid w:val="00AE24ED"/>
    <w:rsid w:val="00AE2541"/>
    <w:rsid w:val="00AE52DF"/>
    <w:rsid w:val="00AE6467"/>
    <w:rsid w:val="00AE7069"/>
    <w:rsid w:val="00AE7432"/>
    <w:rsid w:val="00AF0A53"/>
    <w:rsid w:val="00AF0C51"/>
    <w:rsid w:val="00AF153E"/>
    <w:rsid w:val="00AF1598"/>
    <w:rsid w:val="00AF2087"/>
    <w:rsid w:val="00AF2F77"/>
    <w:rsid w:val="00AF37EE"/>
    <w:rsid w:val="00AF5CC9"/>
    <w:rsid w:val="00AF68CE"/>
    <w:rsid w:val="00B00135"/>
    <w:rsid w:val="00B002DC"/>
    <w:rsid w:val="00B01534"/>
    <w:rsid w:val="00B0330D"/>
    <w:rsid w:val="00B0581F"/>
    <w:rsid w:val="00B0721B"/>
    <w:rsid w:val="00B07743"/>
    <w:rsid w:val="00B120D8"/>
    <w:rsid w:val="00B125AF"/>
    <w:rsid w:val="00B13256"/>
    <w:rsid w:val="00B1348B"/>
    <w:rsid w:val="00B13765"/>
    <w:rsid w:val="00B13C63"/>
    <w:rsid w:val="00B14404"/>
    <w:rsid w:val="00B147EA"/>
    <w:rsid w:val="00B15ACB"/>
    <w:rsid w:val="00B16182"/>
    <w:rsid w:val="00B16D6D"/>
    <w:rsid w:val="00B17BD2"/>
    <w:rsid w:val="00B20312"/>
    <w:rsid w:val="00B2131D"/>
    <w:rsid w:val="00B22087"/>
    <w:rsid w:val="00B23121"/>
    <w:rsid w:val="00B256EB"/>
    <w:rsid w:val="00B25B9B"/>
    <w:rsid w:val="00B270BC"/>
    <w:rsid w:val="00B307F7"/>
    <w:rsid w:val="00B30F6D"/>
    <w:rsid w:val="00B31171"/>
    <w:rsid w:val="00B32F18"/>
    <w:rsid w:val="00B33051"/>
    <w:rsid w:val="00B34588"/>
    <w:rsid w:val="00B34F55"/>
    <w:rsid w:val="00B35EDB"/>
    <w:rsid w:val="00B3751F"/>
    <w:rsid w:val="00B37896"/>
    <w:rsid w:val="00B409F1"/>
    <w:rsid w:val="00B40EE3"/>
    <w:rsid w:val="00B417DA"/>
    <w:rsid w:val="00B41D65"/>
    <w:rsid w:val="00B430D7"/>
    <w:rsid w:val="00B444A3"/>
    <w:rsid w:val="00B44D68"/>
    <w:rsid w:val="00B4504F"/>
    <w:rsid w:val="00B46B97"/>
    <w:rsid w:val="00B46E45"/>
    <w:rsid w:val="00B46FEC"/>
    <w:rsid w:val="00B47B01"/>
    <w:rsid w:val="00B52CA0"/>
    <w:rsid w:val="00B533E1"/>
    <w:rsid w:val="00B53B9D"/>
    <w:rsid w:val="00B54D64"/>
    <w:rsid w:val="00B55F07"/>
    <w:rsid w:val="00B57679"/>
    <w:rsid w:val="00B57851"/>
    <w:rsid w:val="00B6156C"/>
    <w:rsid w:val="00B61A9D"/>
    <w:rsid w:val="00B62A2F"/>
    <w:rsid w:val="00B632B9"/>
    <w:rsid w:val="00B64C26"/>
    <w:rsid w:val="00B65134"/>
    <w:rsid w:val="00B6514F"/>
    <w:rsid w:val="00B674C7"/>
    <w:rsid w:val="00B67747"/>
    <w:rsid w:val="00B679EE"/>
    <w:rsid w:val="00B70564"/>
    <w:rsid w:val="00B7303B"/>
    <w:rsid w:val="00B73A0B"/>
    <w:rsid w:val="00B749EF"/>
    <w:rsid w:val="00B75277"/>
    <w:rsid w:val="00B754E6"/>
    <w:rsid w:val="00B759CC"/>
    <w:rsid w:val="00B7660B"/>
    <w:rsid w:val="00B77C82"/>
    <w:rsid w:val="00B81D30"/>
    <w:rsid w:val="00B831D4"/>
    <w:rsid w:val="00B83362"/>
    <w:rsid w:val="00B843EB"/>
    <w:rsid w:val="00B844FE"/>
    <w:rsid w:val="00B85249"/>
    <w:rsid w:val="00B85A6E"/>
    <w:rsid w:val="00B86604"/>
    <w:rsid w:val="00B9013B"/>
    <w:rsid w:val="00B912EB"/>
    <w:rsid w:val="00B91B5E"/>
    <w:rsid w:val="00B91B95"/>
    <w:rsid w:val="00B93961"/>
    <w:rsid w:val="00B93D44"/>
    <w:rsid w:val="00B94DCC"/>
    <w:rsid w:val="00B961D8"/>
    <w:rsid w:val="00B96A93"/>
    <w:rsid w:val="00B97682"/>
    <w:rsid w:val="00BA011F"/>
    <w:rsid w:val="00BA0796"/>
    <w:rsid w:val="00BA0A5D"/>
    <w:rsid w:val="00BA1691"/>
    <w:rsid w:val="00BA23FA"/>
    <w:rsid w:val="00BA2754"/>
    <w:rsid w:val="00BA2CE5"/>
    <w:rsid w:val="00BA4CED"/>
    <w:rsid w:val="00BA4E86"/>
    <w:rsid w:val="00BA50A7"/>
    <w:rsid w:val="00BA567F"/>
    <w:rsid w:val="00BA724C"/>
    <w:rsid w:val="00BB0777"/>
    <w:rsid w:val="00BB097B"/>
    <w:rsid w:val="00BB0A61"/>
    <w:rsid w:val="00BB4BDE"/>
    <w:rsid w:val="00BB4F0D"/>
    <w:rsid w:val="00BB66BF"/>
    <w:rsid w:val="00BB7C9D"/>
    <w:rsid w:val="00BC02B2"/>
    <w:rsid w:val="00BC050E"/>
    <w:rsid w:val="00BC0D3C"/>
    <w:rsid w:val="00BC1755"/>
    <w:rsid w:val="00BC1BC8"/>
    <w:rsid w:val="00BC3FE8"/>
    <w:rsid w:val="00BC4989"/>
    <w:rsid w:val="00BC4A3E"/>
    <w:rsid w:val="00BC52BF"/>
    <w:rsid w:val="00BC548A"/>
    <w:rsid w:val="00BC6362"/>
    <w:rsid w:val="00BC6C24"/>
    <w:rsid w:val="00BC6CAE"/>
    <w:rsid w:val="00BC6E4B"/>
    <w:rsid w:val="00BD2510"/>
    <w:rsid w:val="00BD322D"/>
    <w:rsid w:val="00BD4790"/>
    <w:rsid w:val="00BD4DC1"/>
    <w:rsid w:val="00BD4FD3"/>
    <w:rsid w:val="00BD64AD"/>
    <w:rsid w:val="00BD7284"/>
    <w:rsid w:val="00BE147D"/>
    <w:rsid w:val="00BE2628"/>
    <w:rsid w:val="00BE3F5C"/>
    <w:rsid w:val="00BE504A"/>
    <w:rsid w:val="00BE527B"/>
    <w:rsid w:val="00BE63AE"/>
    <w:rsid w:val="00BE6D9C"/>
    <w:rsid w:val="00BE6ECB"/>
    <w:rsid w:val="00BE7062"/>
    <w:rsid w:val="00BE7C9F"/>
    <w:rsid w:val="00BF0905"/>
    <w:rsid w:val="00BF1BCB"/>
    <w:rsid w:val="00BF28D9"/>
    <w:rsid w:val="00BF3242"/>
    <w:rsid w:val="00BF32DF"/>
    <w:rsid w:val="00BF34A2"/>
    <w:rsid w:val="00BF396B"/>
    <w:rsid w:val="00BF3B50"/>
    <w:rsid w:val="00BF4333"/>
    <w:rsid w:val="00BF7F84"/>
    <w:rsid w:val="00C02AC8"/>
    <w:rsid w:val="00C02FB1"/>
    <w:rsid w:val="00C05EC0"/>
    <w:rsid w:val="00C10776"/>
    <w:rsid w:val="00C10802"/>
    <w:rsid w:val="00C108C8"/>
    <w:rsid w:val="00C1291C"/>
    <w:rsid w:val="00C12AB0"/>
    <w:rsid w:val="00C12BC3"/>
    <w:rsid w:val="00C1416E"/>
    <w:rsid w:val="00C16D13"/>
    <w:rsid w:val="00C1795B"/>
    <w:rsid w:val="00C21E8A"/>
    <w:rsid w:val="00C23912"/>
    <w:rsid w:val="00C25AEE"/>
    <w:rsid w:val="00C266BB"/>
    <w:rsid w:val="00C30C33"/>
    <w:rsid w:val="00C30DB4"/>
    <w:rsid w:val="00C315A8"/>
    <w:rsid w:val="00C31D17"/>
    <w:rsid w:val="00C331A6"/>
    <w:rsid w:val="00C33B2B"/>
    <w:rsid w:val="00C367B6"/>
    <w:rsid w:val="00C37972"/>
    <w:rsid w:val="00C41501"/>
    <w:rsid w:val="00C423FC"/>
    <w:rsid w:val="00C42662"/>
    <w:rsid w:val="00C42D4B"/>
    <w:rsid w:val="00C44440"/>
    <w:rsid w:val="00C46B5B"/>
    <w:rsid w:val="00C47197"/>
    <w:rsid w:val="00C47409"/>
    <w:rsid w:val="00C47D47"/>
    <w:rsid w:val="00C57627"/>
    <w:rsid w:val="00C5767A"/>
    <w:rsid w:val="00C5777D"/>
    <w:rsid w:val="00C57A84"/>
    <w:rsid w:val="00C62D0D"/>
    <w:rsid w:val="00C63C9C"/>
    <w:rsid w:val="00C63F0C"/>
    <w:rsid w:val="00C63F50"/>
    <w:rsid w:val="00C642F1"/>
    <w:rsid w:val="00C64867"/>
    <w:rsid w:val="00C657EB"/>
    <w:rsid w:val="00C66F18"/>
    <w:rsid w:val="00C67A1A"/>
    <w:rsid w:val="00C70407"/>
    <w:rsid w:val="00C71F84"/>
    <w:rsid w:val="00C72578"/>
    <w:rsid w:val="00C7444C"/>
    <w:rsid w:val="00C746F1"/>
    <w:rsid w:val="00C74D94"/>
    <w:rsid w:val="00C754AB"/>
    <w:rsid w:val="00C76FFA"/>
    <w:rsid w:val="00C77B42"/>
    <w:rsid w:val="00C77CD0"/>
    <w:rsid w:val="00C82F98"/>
    <w:rsid w:val="00C83803"/>
    <w:rsid w:val="00C8382C"/>
    <w:rsid w:val="00C84208"/>
    <w:rsid w:val="00C8604D"/>
    <w:rsid w:val="00C86AC1"/>
    <w:rsid w:val="00C877D4"/>
    <w:rsid w:val="00C93694"/>
    <w:rsid w:val="00C9445E"/>
    <w:rsid w:val="00C968A8"/>
    <w:rsid w:val="00C97155"/>
    <w:rsid w:val="00C97CF9"/>
    <w:rsid w:val="00CA1E1E"/>
    <w:rsid w:val="00CA2953"/>
    <w:rsid w:val="00CA61C3"/>
    <w:rsid w:val="00CA7CE3"/>
    <w:rsid w:val="00CB182B"/>
    <w:rsid w:val="00CB46E4"/>
    <w:rsid w:val="00CB49FD"/>
    <w:rsid w:val="00CB66F1"/>
    <w:rsid w:val="00CB7815"/>
    <w:rsid w:val="00CB7BDC"/>
    <w:rsid w:val="00CC051D"/>
    <w:rsid w:val="00CC0636"/>
    <w:rsid w:val="00CC0E5B"/>
    <w:rsid w:val="00CC421B"/>
    <w:rsid w:val="00CC4A9C"/>
    <w:rsid w:val="00CC4DAD"/>
    <w:rsid w:val="00CC5D63"/>
    <w:rsid w:val="00CC6F0D"/>
    <w:rsid w:val="00CD0112"/>
    <w:rsid w:val="00CD08BD"/>
    <w:rsid w:val="00CD16FD"/>
    <w:rsid w:val="00CD176F"/>
    <w:rsid w:val="00CD1C45"/>
    <w:rsid w:val="00CD2540"/>
    <w:rsid w:val="00CD3C73"/>
    <w:rsid w:val="00CD5254"/>
    <w:rsid w:val="00CD57CB"/>
    <w:rsid w:val="00CD5FEF"/>
    <w:rsid w:val="00CD6674"/>
    <w:rsid w:val="00CD6A4D"/>
    <w:rsid w:val="00CD7243"/>
    <w:rsid w:val="00CD73E0"/>
    <w:rsid w:val="00CE0C1B"/>
    <w:rsid w:val="00CE19ED"/>
    <w:rsid w:val="00CE1BEF"/>
    <w:rsid w:val="00CE301A"/>
    <w:rsid w:val="00CE307B"/>
    <w:rsid w:val="00CE58E9"/>
    <w:rsid w:val="00CE61F3"/>
    <w:rsid w:val="00CE7B36"/>
    <w:rsid w:val="00CF142A"/>
    <w:rsid w:val="00CF1465"/>
    <w:rsid w:val="00CF175E"/>
    <w:rsid w:val="00CF18FB"/>
    <w:rsid w:val="00CF36D5"/>
    <w:rsid w:val="00CF3A7C"/>
    <w:rsid w:val="00CF755F"/>
    <w:rsid w:val="00CF7EF9"/>
    <w:rsid w:val="00CF7FC8"/>
    <w:rsid w:val="00D00F04"/>
    <w:rsid w:val="00D01226"/>
    <w:rsid w:val="00D01B15"/>
    <w:rsid w:val="00D03310"/>
    <w:rsid w:val="00D05043"/>
    <w:rsid w:val="00D05E93"/>
    <w:rsid w:val="00D06DF4"/>
    <w:rsid w:val="00D072E3"/>
    <w:rsid w:val="00D07FAE"/>
    <w:rsid w:val="00D10558"/>
    <w:rsid w:val="00D10A74"/>
    <w:rsid w:val="00D10E19"/>
    <w:rsid w:val="00D125EA"/>
    <w:rsid w:val="00D13BBA"/>
    <w:rsid w:val="00D1486D"/>
    <w:rsid w:val="00D148F5"/>
    <w:rsid w:val="00D14A61"/>
    <w:rsid w:val="00D15005"/>
    <w:rsid w:val="00D15974"/>
    <w:rsid w:val="00D16B4E"/>
    <w:rsid w:val="00D173A9"/>
    <w:rsid w:val="00D20692"/>
    <w:rsid w:val="00D21590"/>
    <w:rsid w:val="00D21AFB"/>
    <w:rsid w:val="00D21EAE"/>
    <w:rsid w:val="00D24510"/>
    <w:rsid w:val="00D24533"/>
    <w:rsid w:val="00D24B3E"/>
    <w:rsid w:val="00D2632C"/>
    <w:rsid w:val="00D27A9B"/>
    <w:rsid w:val="00D27E9C"/>
    <w:rsid w:val="00D32696"/>
    <w:rsid w:val="00D32BA3"/>
    <w:rsid w:val="00D32BB8"/>
    <w:rsid w:val="00D32D81"/>
    <w:rsid w:val="00D33AEB"/>
    <w:rsid w:val="00D41FB2"/>
    <w:rsid w:val="00D44707"/>
    <w:rsid w:val="00D4642B"/>
    <w:rsid w:val="00D47040"/>
    <w:rsid w:val="00D47637"/>
    <w:rsid w:val="00D50709"/>
    <w:rsid w:val="00D50980"/>
    <w:rsid w:val="00D50B29"/>
    <w:rsid w:val="00D50EA2"/>
    <w:rsid w:val="00D50EFB"/>
    <w:rsid w:val="00D51F9F"/>
    <w:rsid w:val="00D526FE"/>
    <w:rsid w:val="00D55D56"/>
    <w:rsid w:val="00D573BC"/>
    <w:rsid w:val="00D60234"/>
    <w:rsid w:val="00D603C2"/>
    <w:rsid w:val="00D61261"/>
    <w:rsid w:val="00D61BF3"/>
    <w:rsid w:val="00D632FC"/>
    <w:rsid w:val="00D6372A"/>
    <w:rsid w:val="00D64C56"/>
    <w:rsid w:val="00D6521F"/>
    <w:rsid w:val="00D654D1"/>
    <w:rsid w:val="00D66035"/>
    <w:rsid w:val="00D6787A"/>
    <w:rsid w:val="00D70977"/>
    <w:rsid w:val="00D7187A"/>
    <w:rsid w:val="00D7349B"/>
    <w:rsid w:val="00D737C2"/>
    <w:rsid w:val="00D73E2C"/>
    <w:rsid w:val="00D73E9B"/>
    <w:rsid w:val="00D74F2D"/>
    <w:rsid w:val="00D75649"/>
    <w:rsid w:val="00D8038D"/>
    <w:rsid w:val="00D8149F"/>
    <w:rsid w:val="00D84D87"/>
    <w:rsid w:val="00D85A90"/>
    <w:rsid w:val="00D85E6D"/>
    <w:rsid w:val="00D860B5"/>
    <w:rsid w:val="00D90290"/>
    <w:rsid w:val="00D92E39"/>
    <w:rsid w:val="00D934A5"/>
    <w:rsid w:val="00D93E6D"/>
    <w:rsid w:val="00D94E94"/>
    <w:rsid w:val="00D950AB"/>
    <w:rsid w:val="00D954D3"/>
    <w:rsid w:val="00D9630A"/>
    <w:rsid w:val="00DA0513"/>
    <w:rsid w:val="00DA15BB"/>
    <w:rsid w:val="00DA276C"/>
    <w:rsid w:val="00DA3D69"/>
    <w:rsid w:val="00DA42FD"/>
    <w:rsid w:val="00DA4352"/>
    <w:rsid w:val="00DA4F5F"/>
    <w:rsid w:val="00DA5567"/>
    <w:rsid w:val="00DA55FF"/>
    <w:rsid w:val="00DA5AA2"/>
    <w:rsid w:val="00DA5C19"/>
    <w:rsid w:val="00DA726E"/>
    <w:rsid w:val="00DA742B"/>
    <w:rsid w:val="00DA7652"/>
    <w:rsid w:val="00DB06B6"/>
    <w:rsid w:val="00DB1BB2"/>
    <w:rsid w:val="00DB1DAE"/>
    <w:rsid w:val="00DB236C"/>
    <w:rsid w:val="00DB78C2"/>
    <w:rsid w:val="00DB7C69"/>
    <w:rsid w:val="00DC0D8C"/>
    <w:rsid w:val="00DC2689"/>
    <w:rsid w:val="00DC28E0"/>
    <w:rsid w:val="00DC2A86"/>
    <w:rsid w:val="00DC2CBC"/>
    <w:rsid w:val="00DC5990"/>
    <w:rsid w:val="00DC5EFC"/>
    <w:rsid w:val="00DC7A3B"/>
    <w:rsid w:val="00DD0654"/>
    <w:rsid w:val="00DD2302"/>
    <w:rsid w:val="00DD2333"/>
    <w:rsid w:val="00DD2B05"/>
    <w:rsid w:val="00DD31B4"/>
    <w:rsid w:val="00DD4465"/>
    <w:rsid w:val="00DD67A2"/>
    <w:rsid w:val="00DD6A87"/>
    <w:rsid w:val="00DD7A96"/>
    <w:rsid w:val="00DD7C8D"/>
    <w:rsid w:val="00DE0841"/>
    <w:rsid w:val="00DE0B3A"/>
    <w:rsid w:val="00DE1771"/>
    <w:rsid w:val="00DE3A0B"/>
    <w:rsid w:val="00DE3A2D"/>
    <w:rsid w:val="00DE3A68"/>
    <w:rsid w:val="00DE3E4E"/>
    <w:rsid w:val="00DE4EFB"/>
    <w:rsid w:val="00DE5885"/>
    <w:rsid w:val="00DE5A3D"/>
    <w:rsid w:val="00DE643B"/>
    <w:rsid w:val="00DF1766"/>
    <w:rsid w:val="00DF2000"/>
    <w:rsid w:val="00DF2105"/>
    <w:rsid w:val="00DF232C"/>
    <w:rsid w:val="00DF2B3F"/>
    <w:rsid w:val="00DF577D"/>
    <w:rsid w:val="00DF5E48"/>
    <w:rsid w:val="00DF64D2"/>
    <w:rsid w:val="00DF660C"/>
    <w:rsid w:val="00E01C6B"/>
    <w:rsid w:val="00E025B3"/>
    <w:rsid w:val="00E028AE"/>
    <w:rsid w:val="00E02B57"/>
    <w:rsid w:val="00E03649"/>
    <w:rsid w:val="00E03EE1"/>
    <w:rsid w:val="00E056CB"/>
    <w:rsid w:val="00E076EF"/>
    <w:rsid w:val="00E07789"/>
    <w:rsid w:val="00E112B7"/>
    <w:rsid w:val="00E11484"/>
    <w:rsid w:val="00E119DC"/>
    <w:rsid w:val="00E127A3"/>
    <w:rsid w:val="00E12A2D"/>
    <w:rsid w:val="00E133C3"/>
    <w:rsid w:val="00E153ED"/>
    <w:rsid w:val="00E16160"/>
    <w:rsid w:val="00E16518"/>
    <w:rsid w:val="00E20756"/>
    <w:rsid w:val="00E2177F"/>
    <w:rsid w:val="00E22D52"/>
    <w:rsid w:val="00E23DC0"/>
    <w:rsid w:val="00E23FD1"/>
    <w:rsid w:val="00E257B7"/>
    <w:rsid w:val="00E26FF2"/>
    <w:rsid w:val="00E274CD"/>
    <w:rsid w:val="00E27C2C"/>
    <w:rsid w:val="00E31022"/>
    <w:rsid w:val="00E31A96"/>
    <w:rsid w:val="00E31AC8"/>
    <w:rsid w:val="00E3213C"/>
    <w:rsid w:val="00E32B27"/>
    <w:rsid w:val="00E32BA7"/>
    <w:rsid w:val="00E32EDD"/>
    <w:rsid w:val="00E32F16"/>
    <w:rsid w:val="00E33641"/>
    <w:rsid w:val="00E36318"/>
    <w:rsid w:val="00E363E3"/>
    <w:rsid w:val="00E366CD"/>
    <w:rsid w:val="00E3743C"/>
    <w:rsid w:val="00E42940"/>
    <w:rsid w:val="00E43C2B"/>
    <w:rsid w:val="00E43DE3"/>
    <w:rsid w:val="00E43F37"/>
    <w:rsid w:val="00E445E8"/>
    <w:rsid w:val="00E44E44"/>
    <w:rsid w:val="00E46763"/>
    <w:rsid w:val="00E46C72"/>
    <w:rsid w:val="00E504D2"/>
    <w:rsid w:val="00E51A1A"/>
    <w:rsid w:val="00E54302"/>
    <w:rsid w:val="00E54506"/>
    <w:rsid w:val="00E550B0"/>
    <w:rsid w:val="00E55D8A"/>
    <w:rsid w:val="00E56536"/>
    <w:rsid w:val="00E5733B"/>
    <w:rsid w:val="00E61A27"/>
    <w:rsid w:val="00E62A61"/>
    <w:rsid w:val="00E62CE6"/>
    <w:rsid w:val="00E62D83"/>
    <w:rsid w:val="00E67676"/>
    <w:rsid w:val="00E72579"/>
    <w:rsid w:val="00E72C38"/>
    <w:rsid w:val="00E72C87"/>
    <w:rsid w:val="00E72F84"/>
    <w:rsid w:val="00E73BA1"/>
    <w:rsid w:val="00E742A7"/>
    <w:rsid w:val="00E74488"/>
    <w:rsid w:val="00E74C48"/>
    <w:rsid w:val="00E76D1E"/>
    <w:rsid w:val="00E80D8E"/>
    <w:rsid w:val="00E84483"/>
    <w:rsid w:val="00E85E43"/>
    <w:rsid w:val="00E86F2C"/>
    <w:rsid w:val="00E87CC6"/>
    <w:rsid w:val="00E900F7"/>
    <w:rsid w:val="00E91A58"/>
    <w:rsid w:val="00E9242E"/>
    <w:rsid w:val="00E93EDD"/>
    <w:rsid w:val="00E940C9"/>
    <w:rsid w:val="00E95370"/>
    <w:rsid w:val="00E95D6E"/>
    <w:rsid w:val="00E96440"/>
    <w:rsid w:val="00E96648"/>
    <w:rsid w:val="00EA06F4"/>
    <w:rsid w:val="00EA1783"/>
    <w:rsid w:val="00EA2BD0"/>
    <w:rsid w:val="00EA4FE8"/>
    <w:rsid w:val="00EA6050"/>
    <w:rsid w:val="00EA637F"/>
    <w:rsid w:val="00EB13B1"/>
    <w:rsid w:val="00EB165B"/>
    <w:rsid w:val="00EB168C"/>
    <w:rsid w:val="00EB186C"/>
    <w:rsid w:val="00EB19DD"/>
    <w:rsid w:val="00EB25B4"/>
    <w:rsid w:val="00EB3458"/>
    <w:rsid w:val="00EB4B5E"/>
    <w:rsid w:val="00EB4BA1"/>
    <w:rsid w:val="00EB5D5B"/>
    <w:rsid w:val="00EB6DE7"/>
    <w:rsid w:val="00EB792B"/>
    <w:rsid w:val="00EC0402"/>
    <w:rsid w:val="00EC138A"/>
    <w:rsid w:val="00EC1C60"/>
    <w:rsid w:val="00EC3711"/>
    <w:rsid w:val="00EC3FB2"/>
    <w:rsid w:val="00EC44C0"/>
    <w:rsid w:val="00EC471A"/>
    <w:rsid w:val="00EC5330"/>
    <w:rsid w:val="00EC5CE1"/>
    <w:rsid w:val="00EC5D4E"/>
    <w:rsid w:val="00EC6CFE"/>
    <w:rsid w:val="00ED03D1"/>
    <w:rsid w:val="00ED23AD"/>
    <w:rsid w:val="00ED2420"/>
    <w:rsid w:val="00ED24A1"/>
    <w:rsid w:val="00ED2685"/>
    <w:rsid w:val="00ED3A71"/>
    <w:rsid w:val="00ED4A6B"/>
    <w:rsid w:val="00ED5742"/>
    <w:rsid w:val="00ED6B4A"/>
    <w:rsid w:val="00ED6EDC"/>
    <w:rsid w:val="00ED712A"/>
    <w:rsid w:val="00EE034D"/>
    <w:rsid w:val="00EE0BE3"/>
    <w:rsid w:val="00EE0DB1"/>
    <w:rsid w:val="00EE10F0"/>
    <w:rsid w:val="00EE1A7A"/>
    <w:rsid w:val="00EE210E"/>
    <w:rsid w:val="00EE2EBE"/>
    <w:rsid w:val="00EE4035"/>
    <w:rsid w:val="00EE4808"/>
    <w:rsid w:val="00EE4B00"/>
    <w:rsid w:val="00EE586B"/>
    <w:rsid w:val="00EE6165"/>
    <w:rsid w:val="00EE6692"/>
    <w:rsid w:val="00EE76CB"/>
    <w:rsid w:val="00EE7D0A"/>
    <w:rsid w:val="00EF0470"/>
    <w:rsid w:val="00EF0CF1"/>
    <w:rsid w:val="00EF2870"/>
    <w:rsid w:val="00EF70E7"/>
    <w:rsid w:val="00F00408"/>
    <w:rsid w:val="00F018A8"/>
    <w:rsid w:val="00F01F7F"/>
    <w:rsid w:val="00F04B80"/>
    <w:rsid w:val="00F06FDF"/>
    <w:rsid w:val="00F11B72"/>
    <w:rsid w:val="00F12AEB"/>
    <w:rsid w:val="00F1396E"/>
    <w:rsid w:val="00F16E01"/>
    <w:rsid w:val="00F1718C"/>
    <w:rsid w:val="00F20D19"/>
    <w:rsid w:val="00F20DF8"/>
    <w:rsid w:val="00F22593"/>
    <w:rsid w:val="00F2342E"/>
    <w:rsid w:val="00F27B48"/>
    <w:rsid w:val="00F27F0D"/>
    <w:rsid w:val="00F318C4"/>
    <w:rsid w:val="00F324E8"/>
    <w:rsid w:val="00F32F79"/>
    <w:rsid w:val="00F33553"/>
    <w:rsid w:val="00F33C70"/>
    <w:rsid w:val="00F33E6B"/>
    <w:rsid w:val="00F34C88"/>
    <w:rsid w:val="00F35C8B"/>
    <w:rsid w:val="00F41C5C"/>
    <w:rsid w:val="00F428FF"/>
    <w:rsid w:val="00F43605"/>
    <w:rsid w:val="00F4518B"/>
    <w:rsid w:val="00F51015"/>
    <w:rsid w:val="00F51A67"/>
    <w:rsid w:val="00F51B3D"/>
    <w:rsid w:val="00F531FA"/>
    <w:rsid w:val="00F53D40"/>
    <w:rsid w:val="00F54F37"/>
    <w:rsid w:val="00F550B0"/>
    <w:rsid w:val="00F55857"/>
    <w:rsid w:val="00F55B44"/>
    <w:rsid w:val="00F56669"/>
    <w:rsid w:val="00F56C6D"/>
    <w:rsid w:val="00F56E25"/>
    <w:rsid w:val="00F57841"/>
    <w:rsid w:val="00F57A75"/>
    <w:rsid w:val="00F60AE1"/>
    <w:rsid w:val="00F62BD7"/>
    <w:rsid w:val="00F62C0B"/>
    <w:rsid w:val="00F64BA5"/>
    <w:rsid w:val="00F6535F"/>
    <w:rsid w:val="00F657F1"/>
    <w:rsid w:val="00F673F9"/>
    <w:rsid w:val="00F760F8"/>
    <w:rsid w:val="00F77427"/>
    <w:rsid w:val="00F776B2"/>
    <w:rsid w:val="00F80CC9"/>
    <w:rsid w:val="00F839CA"/>
    <w:rsid w:val="00F84CA2"/>
    <w:rsid w:val="00F85D00"/>
    <w:rsid w:val="00F8724A"/>
    <w:rsid w:val="00F877F5"/>
    <w:rsid w:val="00F87E09"/>
    <w:rsid w:val="00F916EE"/>
    <w:rsid w:val="00F92B91"/>
    <w:rsid w:val="00F95411"/>
    <w:rsid w:val="00F95503"/>
    <w:rsid w:val="00F961BA"/>
    <w:rsid w:val="00F9636D"/>
    <w:rsid w:val="00F9695E"/>
    <w:rsid w:val="00F97A71"/>
    <w:rsid w:val="00F97FB1"/>
    <w:rsid w:val="00FA0C73"/>
    <w:rsid w:val="00FA1242"/>
    <w:rsid w:val="00FA165C"/>
    <w:rsid w:val="00FA3C58"/>
    <w:rsid w:val="00FA42B8"/>
    <w:rsid w:val="00FA51F4"/>
    <w:rsid w:val="00FA59BF"/>
    <w:rsid w:val="00FA624A"/>
    <w:rsid w:val="00FA6466"/>
    <w:rsid w:val="00FA6B1A"/>
    <w:rsid w:val="00FA6D67"/>
    <w:rsid w:val="00FA6FE9"/>
    <w:rsid w:val="00FA74B8"/>
    <w:rsid w:val="00FA7660"/>
    <w:rsid w:val="00FB0322"/>
    <w:rsid w:val="00FB09E3"/>
    <w:rsid w:val="00FB165F"/>
    <w:rsid w:val="00FB1BAA"/>
    <w:rsid w:val="00FB2DAD"/>
    <w:rsid w:val="00FB32B4"/>
    <w:rsid w:val="00FB3A45"/>
    <w:rsid w:val="00FB3BDE"/>
    <w:rsid w:val="00FB58F6"/>
    <w:rsid w:val="00FB5AA0"/>
    <w:rsid w:val="00FB5B3B"/>
    <w:rsid w:val="00FB5CAF"/>
    <w:rsid w:val="00FB625F"/>
    <w:rsid w:val="00FB6A74"/>
    <w:rsid w:val="00FB6EE9"/>
    <w:rsid w:val="00FB79FA"/>
    <w:rsid w:val="00FB7D52"/>
    <w:rsid w:val="00FB7D7C"/>
    <w:rsid w:val="00FC0872"/>
    <w:rsid w:val="00FC16BD"/>
    <w:rsid w:val="00FC24BE"/>
    <w:rsid w:val="00FC2E40"/>
    <w:rsid w:val="00FC3CC8"/>
    <w:rsid w:val="00FC3DC6"/>
    <w:rsid w:val="00FC44F3"/>
    <w:rsid w:val="00FC5556"/>
    <w:rsid w:val="00FC602C"/>
    <w:rsid w:val="00FC674D"/>
    <w:rsid w:val="00FC69C8"/>
    <w:rsid w:val="00FC79F4"/>
    <w:rsid w:val="00FD0037"/>
    <w:rsid w:val="00FD038D"/>
    <w:rsid w:val="00FD0C09"/>
    <w:rsid w:val="00FD1031"/>
    <w:rsid w:val="00FD1757"/>
    <w:rsid w:val="00FD25C3"/>
    <w:rsid w:val="00FD2E83"/>
    <w:rsid w:val="00FD3D12"/>
    <w:rsid w:val="00FD3EED"/>
    <w:rsid w:val="00FD4216"/>
    <w:rsid w:val="00FD48B6"/>
    <w:rsid w:val="00FD5677"/>
    <w:rsid w:val="00FD631D"/>
    <w:rsid w:val="00FD72D4"/>
    <w:rsid w:val="00FD78D9"/>
    <w:rsid w:val="00FE0981"/>
    <w:rsid w:val="00FE15A6"/>
    <w:rsid w:val="00FE41EA"/>
    <w:rsid w:val="00FE6045"/>
    <w:rsid w:val="00FE65D4"/>
    <w:rsid w:val="00FF13B1"/>
    <w:rsid w:val="00FF19A7"/>
    <w:rsid w:val="00FF236D"/>
    <w:rsid w:val="00FF2BB1"/>
    <w:rsid w:val="00FF385C"/>
    <w:rsid w:val="00FF55CB"/>
    <w:rsid w:val="00FF597E"/>
    <w:rsid w:val="00FF77BD"/>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99395C"/>
  <w15:chartTrackingRefBased/>
  <w15:docId w15:val="{BB9C7208-C9EE-428B-BFA8-776C485C2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01437"/>
    <w:pPr>
      <w:spacing w:after="0" w:line="256" w:lineRule="auto"/>
    </w:pPr>
    <w:rPr>
      <w:lang w:val="nl-NL"/>
    </w:rPr>
  </w:style>
  <w:style w:type="paragraph" w:styleId="Kop1">
    <w:name w:val="heading 1"/>
    <w:aliases w:val="Kop 1 APA"/>
    <w:basedOn w:val="Standaard"/>
    <w:next w:val="Standaard"/>
    <w:link w:val="Kop1Char"/>
    <w:qFormat/>
    <w:rsid w:val="00011491"/>
    <w:pPr>
      <w:keepNext/>
      <w:keepLines/>
      <w:spacing w:line="480" w:lineRule="auto"/>
      <w:jc w:val="center"/>
      <w:outlineLvl w:val="0"/>
    </w:pPr>
    <w:rPr>
      <w:rFonts w:eastAsiaTheme="majorEastAsia" w:cstheme="majorBidi"/>
      <w:b/>
      <w:color w:val="000000" w:themeColor="text1"/>
      <w:szCs w:val="32"/>
    </w:rPr>
  </w:style>
  <w:style w:type="paragraph" w:styleId="Kop2">
    <w:name w:val="heading 2"/>
    <w:aliases w:val="Kop 2 APA"/>
    <w:basedOn w:val="Standaard"/>
    <w:next w:val="Standaard"/>
    <w:link w:val="Kop2Char"/>
    <w:unhideWhenUsed/>
    <w:qFormat/>
    <w:rsid w:val="00011491"/>
    <w:pPr>
      <w:keepNext/>
      <w:keepLines/>
      <w:spacing w:line="480" w:lineRule="auto"/>
      <w:outlineLvl w:val="1"/>
    </w:pPr>
    <w:rPr>
      <w:rFonts w:eastAsiaTheme="majorEastAsia" w:cstheme="majorBidi"/>
      <w:b/>
      <w:szCs w:val="26"/>
    </w:rPr>
  </w:style>
  <w:style w:type="paragraph" w:styleId="Kop3">
    <w:name w:val="heading 3"/>
    <w:aliases w:val="Kop 3 APA"/>
    <w:basedOn w:val="Standaard"/>
    <w:next w:val="Standaard"/>
    <w:link w:val="Kop3Char"/>
    <w:unhideWhenUsed/>
    <w:qFormat/>
    <w:rsid w:val="00C877D4"/>
    <w:pPr>
      <w:keepNext/>
      <w:keepLines/>
      <w:spacing w:line="480" w:lineRule="auto"/>
      <w:outlineLvl w:val="2"/>
    </w:pPr>
    <w:rPr>
      <w:rFonts w:eastAsiaTheme="majorEastAsia" w:cstheme="majorBidi"/>
      <w:b/>
      <w:i/>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next w:val="Standaard"/>
    <w:link w:val="TitelChar"/>
    <w:uiPriority w:val="10"/>
    <w:qFormat/>
    <w:rsid w:val="00322AF7"/>
    <w:pPr>
      <w:spacing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22AF7"/>
    <w:rPr>
      <w:rFonts w:asciiTheme="majorHAnsi" w:eastAsiaTheme="majorEastAsia" w:hAnsiTheme="majorHAnsi" w:cstheme="majorBidi"/>
      <w:spacing w:val="-10"/>
      <w:kern w:val="28"/>
      <w:sz w:val="56"/>
      <w:szCs w:val="56"/>
      <w:lang w:val="nl-NL"/>
    </w:rPr>
  </w:style>
  <w:style w:type="paragraph" w:styleId="Ondertitel">
    <w:name w:val="Subtitle"/>
    <w:basedOn w:val="Standaard"/>
    <w:next w:val="Standaard"/>
    <w:link w:val="OndertitelChar"/>
    <w:uiPriority w:val="11"/>
    <w:qFormat/>
    <w:rsid w:val="00322AF7"/>
    <w:pPr>
      <w:spacing w:line="254" w:lineRule="auto"/>
    </w:pPr>
    <w:rPr>
      <w:rFonts w:eastAsiaTheme="minorEastAsia"/>
      <w:color w:val="5A5A5A" w:themeColor="text1" w:themeTint="A5"/>
      <w:spacing w:val="15"/>
      <w:lang w:val="nl-BE"/>
    </w:rPr>
  </w:style>
  <w:style w:type="character" w:customStyle="1" w:styleId="OndertitelChar">
    <w:name w:val="Ondertitel Char"/>
    <w:basedOn w:val="Standaardalinea-lettertype"/>
    <w:link w:val="Ondertitel"/>
    <w:uiPriority w:val="11"/>
    <w:rsid w:val="00322AF7"/>
    <w:rPr>
      <w:rFonts w:eastAsiaTheme="minorEastAsia"/>
      <w:color w:val="5A5A5A" w:themeColor="text1" w:themeTint="A5"/>
      <w:spacing w:val="15"/>
      <w:lang w:val="nl-BE"/>
    </w:rPr>
  </w:style>
  <w:style w:type="character" w:customStyle="1" w:styleId="Kop1Char">
    <w:name w:val="Kop 1 Char"/>
    <w:aliases w:val="Kop 1 APA Char"/>
    <w:basedOn w:val="Standaardalinea-lettertype"/>
    <w:link w:val="Kop1"/>
    <w:rsid w:val="00011491"/>
    <w:rPr>
      <w:rFonts w:eastAsiaTheme="majorEastAsia" w:cstheme="majorBidi"/>
      <w:b/>
      <w:color w:val="000000" w:themeColor="text1"/>
      <w:szCs w:val="32"/>
      <w:lang w:val="nl-NL"/>
    </w:rPr>
  </w:style>
  <w:style w:type="character" w:customStyle="1" w:styleId="Kop2Char">
    <w:name w:val="Kop 2 Char"/>
    <w:aliases w:val="Kop 2 APA Char"/>
    <w:basedOn w:val="Standaardalinea-lettertype"/>
    <w:link w:val="Kop2"/>
    <w:rsid w:val="00011491"/>
    <w:rPr>
      <w:rFonts w:eastAsiaTheme="majorEastAsia" w:cstheme="majorBidi"/>
      <w:b/>
      <w:szCs w:val="26"/>
      <w:lang w:val="nl-NL"/>
    </w:rPr>
  </w:style>
  <w:style w:type="character" w:styleId="Verwijzingopmerking">
    <w:name w:val="annotation reference"/>
    <w:basedOn w:val="Standaardalinea-lettertype"/>
    <w:uiPriority w:val="99"/>
    <w:semiHidden/>
    <w:unhideWhenUsed/>
    <w:rsid w:val="00E16518"/>
    <w:rPr>
      <w:sz w:val="16"/>
      <w:szCs w:val="16"/>
    </w:rPr>
  </w:style>
  <w:style w:type="paragraph" w:styleId="Voetnoottekst">
    <w:name w:val="footnote text"/>
    <w:basedOn w:val="Standaard"/>
    <w:link w:val="VoetnoottekstChar"/>
    <w:uiPriority w:val="99"/>
    <w:semiHidden/>
    <w:unhideWhenUsed/>
    <w:rsid w:val="00E16518"/>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E16518"/>
    <w:rPr>
      <w:sz w:val="20"/>
      <w:szCs w:val="20"/>
      <w:lang w:val="nl-NL"/>
    </w:rPr>
  </w:style>
  <w:style w:type="character" w:styleId="Voetnootmarkering">
    <w:name w:val="footnote reference"/>
    <w:basedOn w:val="Standaardalinea-lettertype"/>
    <w:uiPriority w:val="99"/>
    <w:semiHidden/>
    <w:unhideWhenUsed/>
    <w:rsid w:val="00E16518"/>
    <w:rPr>
      <w:vertAlign w:val="superscript"/>
    </w:rPr>
  </w:style>
  <w:style w:type="table" w:styleId="Tabelraster">
    <w:name w:val="Table Grid"/>
    <w:basedOn w:val="Standaardtabel"/>
    <w:uiPriority w:val="39"/>
    <w:rsid w:val="00E165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opmerking">
    <w:name w:val="annotation text"/>
    <w:basedOn w:val="Standaard"/>
    <w:link w:val="TekstopmerkingChar"/>
    <w:uiPriority w:val="99"/>
    <w:unhideWhenUsed/>
    <w:rsid w:val="00E16518"/>
    <w:pPr>
      <w:spacing w:line="240" w:lineRule="auto"/>
    </w:pPr>
    <w:rPr>
      <w:sz w:val="20"/>
      <w:szCs w:val="20"/>
      <w:lang w:val="nl-BE"/>
    </w:rPr>
  </w:style>
  <w:style w:type="character" w:customStyle="1" w:styleId="TekstopmerkingChar">
    <w:name w:val="Tekst opmerking Char"/>
    <w:basedOn w:val="Standaardalinea-lettertype"/>
    <w:link w:val="Tekstopmerking"/>
    <w:uiPriority w:val="99"/>
    <w:rsid w:val="00E16518"/>
    <w:rPr>
      <w:sz w:val="20"/>
      <w:szCs w:val="20"/>
      <w:lang w:val="nl-BE"/>
    </w:rPr>
  </w:style>
  <w:style w:type="paragraph" w:styleId="Inhopg1">
    <w:name w:val="toc 1"/>
    <w:basedOn w:val="Standaard"/>
    <w:next w:val="Standaard"/>
    <w:autoRedefine/>
    <w:uiPriority w:val="39"/>
    <w:unhideWhenUsed/>
    <w:rsid w:val="00524F0C"/>
    <w:pPr>
      <w:tabs>
        <w:tab w:val="right" w:leader="dot" w:pos="9016"/>
      </w:tabs>
      <w:spacing w:before="120" w:after="120" w:line="480" w:lineRule="auto"/>
    </w:pPr>
    <w:rPr>
      <w:rFonts w:cstheme="minorHAnsi"/>
      <w:b/>
      <w:bCs/>
      <w:caps/>
      <w:sz w:val="20"/>
      <w:szCs w:val="20"/>
    </w:rPr>
  </w:style>
  <w:style w:type="paragraph" w:styleId="Inhopg2">
    <w:name w:val="toc 2"/>
    <w:basedOn w:val="Standaard"/>
    <w:next w:val="Standaard"/>
    <w:autoRedefine/>
    <w:uiPriority w:val="39"/>
    <w:unhideWhenUsed/>
    <w:rsid w:val="00C877D4"/>
    <w:pPr>
      <w:suppressLineNumbers/>
      <w:tabs>
        <w:tab w:val="right" w:leader="dot" w:pos="9016"/>
      </w:tabs>
      <w:spacing w:line="480" w:lineRule="auto"/>
      <w:ind w:left="221"/>
    </w:pPr>
    <w:rPr>
      <w:rFonts w:cstheme="minorHAnsi"/>
      <w:smallCaps/>
      <w:sz w:val="20"/>
      <w:szCs w:val="20"/>
    </w:rPr>
  </w:style>
  <w:style w:type="paragraph" w:styleId="Inhopg3">
    <w:name w:val="toc 3"/>
    <w:basedOn w:val="Standaard"/>
    <w:next w:val="Standaard"/>
    <w:autoRedefine/>
    <w:uiPriority w:val="39"/>
    <w:unhideWhenUsed/>
    <w:rsid w:val="00C877D4"/>
    <w:pPr>
      <w:tabs>
        <w:tab w:val="right" w:leader="dot" w:pos="9016"/>
      </w:tabs>
      <w:spacing w:line="480" w:lineRule="auto"/>
      <w:ind w:left="442"/>
    </w:pPr>
    <w:rPr>
      <w:rFonts w:cstheme="minorHAnsi"/>
      <w:i/>
      <w:iCs/>
      <w:sz w:val="20"/>
      <w:szCs w:val="20"/>
    </w:rPr>
  </w:style>
  <w:style w:type="paragraph" w:styleId="Inhopg4">
    <w:name w:val="toc 4"/>
    <w:basedOn w:val="Standaard"/>
    <w:next w:val="Standaard"/>
    <w:autoRedefine/>
    <w:uiPriority w:val="39"/>
    <w:unhideWhenUsed/>
    <w:rsid w:val="00E16518"/>
    <w:pPr>
      <w:ind w:left="660"/>
    </w:pPr>
    <w:rPr>
      <w:rFonts w:cstheme="minorHAnsi"/>
      <w:sz w:val="18"/>
      <w:szCs w:val="18"/>
    </w:rPr>
  </w:style>
  <w:style w:type="paragraph" w:styleId="Inhopg5">
    <w:name w:val="toc 5"/>
    <w:basedOn w:val="Standaard"/>
    <w:next w:val="Standaard"/>
    <w:autoRedefine/>
    <w:uiPriority w:val="39"/>
    <w:unhideWhenUsed/>
    <w:rsid w:val="00E16518"/>
    <w:pPr>
      <w:ind w:left="880"/>
    </w:pPr>
    <w:rPr>
      <w:rFonts w:cstheme="minorHAnsi"/>
      <w:sz w:val="18"/>
      <w:szCs w:val="18"/>
    </w:rPr>
  </w:style>
  <w:style w:type="paragraph" w:styleId="Inhopg6">
    <w:name w:val="toc 6"/>
    <w:basedOn w:val="Standaard"/>
    <w:next w:val="Standaard"/>
    <w:autoRedefine/>
    <w:uiPriority w:val="39"/>
    <w:unhideWhenUsed/>
    <w:rsid w:val="00E16518"/>
    <w:pPr>
      <w:ind w:left="1100"/>
    </w:pPr>
    <w:rPr>
      <w:rFonts w:cstheme="minorHAnsi"/>
      <w:sz w:val="18"/>
      <w:szCs w:val="18"/>
    </w:rPr>
  </w:style>
  <w:style w:type="paragraph" w:styleId="Inhopg7">
    <w:name w:val="toc 7"/>
    <w:basedOn w:val="Standaard"/>
    <w:next w:val="Standaard"/>
    <w:autoRedefine/>
    <w:uiPriority w:val="39"/>
    <w:unhideWhenUsed/>
    <w:rsid w:val="00E16518"/>
    <w:pPr>
      <w:ind w:left="1320"/>
    </w:pPr>
    <w:rPr>
      <w:rFonts w:cstheme="minorHAnsi"/>
      <w:sz w:val="18"/>
      <w:szCs w:val="18"/>
    </w:rPr>
  </w:style>
  <w:style w:type="paragraph" w:styleId="Inhopg8">
    <w:name w:val="toc 8"/>
    <w:basedOn w:val="Standaard"/>
    <w:next w:val="Standaard"/>
    <w:autoRedefine/>
    <w:uiPriority w:val="39"/>
    <w:unhideWhenUsed/>
    <w:rsid w:val="00E16518"/>
    <w:pPr>
      <w:ind w:left="1540"/>
    </w:pPr>
    <w:rPr>
      <w:rFonts w:cstheme="minorHAnsi"/>
      <w:sz w:val="18"/>
      <w:szCs w:val="18"/>
    </w:rPr>
  </w:style>
  <w:style w:type="paragraph" w:styleId="Inhopg9">
    <w:name w:val="toc 9"/>
    <w:basedOn w:val="Standaard"/>
    <w:next w:val="Standaard"/>
    <w:autoRedefine/>
    <w:uiPriority w:val="39"/>
    <w:unhideWhenUsed/>
    <w:rsid w:val="00E16518"/>
    <w:pPr>
      <w:ind w:left="1760"/>
    </w:pPr>
    <w:rPr>
      <w:rFonts w:cstheme="minorHAnsi"/>
      <w:sz w:val="18"/>
      <w:szCs w:val="18"/>
    </w:rPr>
  </w:style>
  <w:style w:type="character" w:styleId="Hyperlink">
    <w:name w:val="Hyperlink"/>
    <w:basedOn w:val="Standaardalinea-lettertype"/>
    <w:uiPriority w:val="99"/>
    <w:unhideWhenUsed/>
    <w:rsid w:val="00E16518"/>
    <w:rPr>
      <w:color w:val="0563C1" w:themeColor="hyperlink"/>
      <w:u w:val="single"/>
    </w:rPr>
  </w:style>
  <w:style w:type="paragraph" w:customStyle="1" w:styleId="EndNoteBibliographyTitle">
    <w:name w:val="EndNote Bibliography Title"/>
    <w:basedOn w:val="Standaard"/>
    <w:link w:val="EndNoteBibliographyTitleChar"/>
    <w:rsid w:val="00737DFB"/>
    <w:pPr>
      <w:jc w:val="center"/>
    </w:pPr>
    <w:rPr>
      <w:rFonts w:ascii="Calibri" w:hAnsi="Calibri" w:cs="Calibri"/>
      <w:noProof/>
      <w:lang w:val="en-US"/>
    </w:rPr>
  </w:style>
  <w:style w:type="character" w:customStyle="1" w:styleId="EndNoteBibliographyTitleChar">
    <w:name w:val="EndNote Bibliography Title Char"/>
    <w:basedOn w:val="Standaardalinea-lettertype"/>
    <w:link w:val="EndNoteBibliographyTitle"/>
    <w:rsid w:val="00737DFB"/>
    <w:rPr>
      <w:rFonts w:ascii="Calibri" w:hAnsi="Calibri" w:cs="Calibri"/>
      <w:noProof/>
      <w:lang w:val="en-US"/>
    </w:rPr>
  </w:style>
  <w:style w:type="paragraph" w:customStyle="1" w:styleId="EndNoteBibliography">
    <w:name w:val="EndNote Bibliography"/>
    <w:basedOn w:val="Standaard"/>
    <w:link w:val="EndNoteBibliographyChar"/>
    <w:rsid w:val="00737DFB"/>
    <w:pPr>
      <w:spacing w:line="480" w:lineRule="auto"/>
    </w:pPr>
    <w:rPr>
      <w:rFonts w:ascii="Calibri" w:hAnsi="Calibri" w:cs="Calibri"/>
      <w:noProof/>
      <w:lang w:val="en-US"/>
    </w:rPr>
  </w:style>
  <w:style w:type="character" w:customStyle="1" w:styleId="EndNoteBibliographyChar">
    <w:name w:val="EndNote Bibliography Char"/>
    <w:basedOn w:val="Standaardalinea-lettertype"/>
    <w:link w:val="EndNoteBibliography"/>
    <w:rsid w:val="00737DFB"/>
    <w:rPr>
      <w:rFonts w:ascii="Calibri" w:hAnsi="Calibri" w:cs="Calibri"/>
      <w:noProof/>
      <w:lang w:val="en-US"/>
    </w:rPr>
  </w:style>
  <w:style w:type="character" w:styleId="Onopgelostemelding">
    <w:name w:val="Unresolved Mention"/>
    <w:basedOn w:val="Standaardalinea-lettertype"/>
    <w:uiPriority w:val="99"/>
    <w:semiHidden/>
    <w:unhideWhenUsed/>
    <w:rsid w:val="00737DFB"/>
    <w:rPr>
      <w:color w:val="605E5C"/>
      <w:shd w:val="clear" w:color="auto" w:fill="E1DFDD"/>
    </w:rPr>
  </w:style>
  <w:style w:type="paragraph" w:styleId="Onderwerpvanopmerking">
    <w:name w:val="annotation subject"/>
    <w:basedOn w:val="Tekstopmerking"/>
    <w:next w:val="Tekstopmerking"/>
    <w:link w:val="OnderwerpvanopmerkingChar"/>
    <w:uiPriority w:val="99"/>
    <w:semiHidden/>
    <w:unhideWhenUsed/>
    <w:rsid w:val="002C1739"/>
    <w:rPr>
      <w:b/>
      <w:bCs/>
      <w:lang w:val="nl-NL"/>
    </w:rPr>
  </w:style>
  <w:style w:type="character" w:customStyle="1" w:styleId="OnderwerpvanopmerkingChar">
    <w:name w:val="Onderwerp van opmerking Char"/>
    <w:basedOn w:val="TekstopmerkingChar"/>
    <w:link w:val="Onderwerpvanopmerking"/>
    <w:uiPriority w:val="99"/>
    <w:semiHidden/>
    <w:rsid w:val="002C1739"/>
    <w:rPr>
      <w:b/>
      <w:bCs/>
      <w:sz w:val="20"/>
      <w:szCs w:val="20"/>
      <w:lang w:val="nl-NL"/>
    </w:rPr>
  </w:style>
  <w:style w:type="paragraph" w:styleId="Lijstalinea">
    <w:name w:val="List Paragraph"/>
    <w:basedOn w:val="Standaard"/>
    <w:uiPriority w:val="34"/>
    <w:qFormat/>
    <w:rsid w:val="002F7A2C"/>
    <w:pPr>
      <w:ind w:left="720"/>
      <w:contextualSpacing/>
    </w:pPr>
    <w:rPr>
      <w:lang w:val="nl-BE"/>
    </w:rPr>
  </w:style>
  <w:style w:type="paragraph" w:styleId="Koptekst">
    <w:name w:val="header"/>
    <w:basedOn w:val="Standaard"/>
    <w:link w:val="KoptekstChar"/>
    <w:uiPriority w:val="99"/>
    <w:unhideWhenUsed/>
    <w:rsid w:val="0078052A"/>
    <w:pPr>
      <w:tabs>
        <w:tab w:val="center" w:pos="4513"/>
        <w:tab w:val="right" w:pos="9026"/>
      </w:tabs>
      <w:spacing w:line="240" w:lineRule="auto"/>
    </w:pPr>
  </w:style>
  <w:style w:type="character" w:customStyle="1" w:styleId="KoptekstChar">
    <w:name w:val="Koptekst Char"/>
    <w:basedOn w:val="Standaardalinea-lettertype"/>
    <w:link w:val="Koptekst"/>
    <w:uiPriority w:val="99"/>
    <w:rsid w:val="0078052A"/>
    <w:rPr>
      <w:lang w:val="nl-NL"/>
    </w:rPr>
  </w:style>
  <w:style w:type="paragraph" w:styleId="Voettekst">
    <w:name w:val="footer"/>
    <w:basedOn w:val="Standaard"/>
    <w:link w:val="VoettekstChar"/>
    <w:uiPriority w:val="99"/>
    <w:unhideWhenUsed/>
    <w:rsid w:val="0078052A"/>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78052A"/>
    <w:rPr>
      <w:lang w:val="nl-NL"/>
    </w:rPr>
  </w:style>
  <w:style w:type="character" w:customStyle="1" w:styleId="Kop3Char">
    <w:name w:val="Kop 3 Char"/>
    <w:aliases w:val="Kop 3 APA Char"/>
    <w:basedOn w:val="Standaardalinea-lettertype"/>
    <w:link w:val="Kop3"/>
    <w:rsid w:val="00C877D4"/>
    <w:rPr>
      <w:rFonts w:eastAsiaTheme="majorEastAsia" w:cstheme="majorBidi"/>
      <w:b/>
      <w:i/>
      <w:szCs w:val="24"/>
      <w:lang w:val="nl-NL"/>
    </w:rPr>
  </w:style>
  <w:style w:type="paragraph" w:styleId="Revisie">
    <w:name w:val="Revision"/>
    <w:hidden/>
    <w:uiPriority w:val="99"/>
    <w:semiHidden/>
    <w:rsid w:val="00B674C7"/>
    <w:pPr>
      <w:spacing w:after="0" w:line="240" w:lineRule="auto"/>
    </w:pPr>
    <w:rPr>
      <w:lang w:val="nl-NL"/>
    </w:rPr>
  </w:style>
  <w:style w:type="character" w:styleId="GevolgdeHyperlink">
    <w:name w:val="FollowedHyperlink"/>
    <w:basedOn w:val="Standaardalinea-lettertype"/>
    <w:uiPriority w:val="99"/>
    <w:semiHidden/>
    <w:unhideWhenUsed/>
    <w:rsid w:val="0006611E"/>
    <w:rPr>
      <w:color w:val="954F72" w:themeColor="followedHyperlink"/>
      <w:u w:val="single"/>
    </w:rPr>
  </w:style>
  <w:style w:type="paragraph" w:styleId="Ballontekst">
    <w:name w:val="Balloon Text"/>
    <w:basedOn w:val="Standaard"/>
    <w:link w:val="BallontekstChar"/>
    <w:uiPriority w:val="99"/>
    <w:semiHidden/>
    <w:unhideWhenUsed/>
    <w:rsid w:val="00A72867"/>
    <w:pPr>
      <w:spacing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A72867"/>
    <w:rPr>
      <w:rFonts w:ascii="Segoe UI" w:hAnsi="Segoe UI" w:cs="Segoe UI"/>
      <w:sz w:val="18"/>
      <w:szCs w:val="18"/>
      <w:lang w:val="nl-NL"/>
    </w:rPr>
  </w:style>
  <w:style w:type="paragraph" w:styleId="Kopvaninhoudsopgave">
    <w:name w:val="TOC Heading"/>
    <w:basedOn w:val="Kop1"/>
    <w:next w:val="Standaard"/>
    <w:uiPriority w:val="39"/>
    <w:unhideWhenUsed/>
    <w:qFormat/>
    <w:rsid w:val="006B68EA"/>
    <w:pPr>
      <w:spacing w:before="240" w:line="259" w:lineRule="auto"/>
      <w:jc w:val="left"/>
      <w:outlineLvl w:val="9"/>
    </w:pPr>
    <w:rPr>
      <w:rFonts w:asciiTheme="majorHAnsi" w:hAnsiTheme="majorHAnsi"/>
      <w:b w:val="0"/>
      <w:color w:val="2F5496" w:themeColor="accent1" w:themeShade="BF"/>
      <w:sz w:val="32"/>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7316533">
      <w:bodyDiv w:val="1"/>
      <w:marLeft w:val="0"/>
      <w:marRight w:val="0"/>
      <w:marTop w:val="0"/>
      <w:marBottom w:val="0"/>
      <w:divBdr>
        <w:top w:val="none" w:sz="0" w:space="0" w:color="auto"/>
        <w:left w:val="none" w:sz="0" w:space="0" w:color="auto"/>
        <w:bottom w:val="none" w:sz="0" w:space="0" w:color="auto"/>
        <w:right w:val="none" w:sz="0" w:space="0" w:color="auto"/>
      </w:divBdr>
    </w:div>
    <w:div w:id="663360493">
      <w:bodyDiv w:val="1"/>
      <w:marLeft w:val="0"/>
      <w:marRight w:val="0"/>
      <w:marTop w:val="0"/>
      <w:marBottom w:val="0"/>
      <w:divBdr>
        <w:top w:val="none" w:sz="0" w:space="0" w:color="auto"/>
        <w:left w:val="none" w:sz="0" w:space="0" w:color="auto"/>
        <w:bottom w:val="none" w:sz="0" w:space="0" w:color="auto"/>
        <w:right w:val="none" w:sz="0" w:space="0" w:color="auto"/>
      </w:divBdr>
    </w:div>
    <w:div w:id="867642155">
      <w:bodyDiv w:val="1"/>
      <w:marLeft w:val="0"/>
      <w:marRight w:val="0"/>
      <w:marTop w:val="0"/>
      <w:marBottom w:val="0"/>
      <w:divBdr>
        <w:top w:val="none" w:sz="0" w:space="0" w:color="auto"/>
        <w:left w:val="none" w:sz="0" w:space="0" w:color="auto"/>
        <w:bottom w:val="none" w:sz="0" w:space="0" w:color="auto"/>
        <w:right w:val="none" w:sz="0" w:space="0" w:color="auto"/>
      </w:divBdr>
    </w:div>
    <w:div w:id="998120522">
      <w:bodyDiv w:val="1"/>
      <w:marLeft w:val="0"/>
      <w:marRight w:val="0"/>
      <w:marTop w:val="0"/>
      <w:marBottom w:val="0"/>
      <w:divBdr>
        <w:top w:val="none" w:sz="0" w:space="0" w:color="auto"/>
        <w:left w:val="none" w:sz="0" w:space="0" w:color="auto"/>
        <w:bottom w:val="none" w:sz="0" w:space="0" w:color="auto"/>
        <w:right w:val="none" w:sz="0" w:space="0" w:color="auto"/>
      </w:divBdr>
    </w:div>
    <w:div w:id="1010252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lato.stanford.edu/archives/win2019/entries/liberty-positive-negativ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lato.stanford.edu/archives/spr2021/entries/kant-moral/" TargetMode="External"/><Relationship Id="rId5" Type="http://schemas.openxmlformats.org/officeDocument/2006/relationships/webSettings" Target="webSettings.xml"/><Relationship Id="rId10" Type="http://schemas.openxmlformats.org/officeDocument/2006/relationships/hyperlink" Target="https://plato.stanford.edu/archives/fall2020/entries/paternalism" TargetMode="External"/><Relationship Id="rId4" Type="http://schemas.openxmlformats.org/officeDocument/2006/relationships/settings" Target="settings.xml"/><Relationship Id="rId9" Type="http://schemas.openxmlformats.org/officeDocument/2006/relationships/hyperlink" Target="https://www.cbs.nl/nl-nl/nieuws/2019/34/aantal-daklozen-sinds-2009-meer-dan-verdubbeld" TargetMode="Externa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7745BE-ADF9-4BF4-9DE1-F8DEE20B08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35324</Words>
  <Characters>194284</Characters>
  <Application>Microsoft Office Word</Application>
  <DocSecurity>0</DocSecurity>
  <Lines>1619</Lines>
  <Paragraphs>458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229150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Laurens Stubbé</dc:creator>
  <cp:keywords/>
  <dc:description/>
  <cp:lastModifiedBy>Bart van Leeuwen</cp:lastModifiedBy>
  <cp:revision>2</cp:revision>
  <cp:lastPrinted>2021-08-13T13:22:00Z</cp:lastPrinted>
  <dcterms:created xsi:type="dcterms:W3CDTF">2021-08-24T10:09:00Z</dcterms:created>
  <dcterms:modified xsi:type="dcterms:W3CDTF">2021-08-24T10:09:00Z</dcterms:modified>
</cp:coreProperties>
</file>