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100F9" w14:textId="7CD62528" w:rsidR="00421DFD" w:rsidRPr="00010817" w:rsidRDefault="00421DFD" w:rsidP="00010817">
      <w:pPr>
        <w:spacing w:line="360" w:lineRule="auto"/>
        <w:jc w:val="center"/>
        <w:rPr>
          <w:rFonts w:ascii="Corbel" w:hAnsi="Corbel"/>
          <w:sz w:val="40"/>
          <w:szCs w:val="40"/>
          <w:lang w:val="en-US"/>
        </w:rPr>
      </w:pPr>
      <w:r w:rsidRPr="00010817">
        <w:rPr>
          <w:rFonts w:ascii="Corbel" w:hAnsi="Corbel"/>
          <w:sz w:val="40"/>
          <w:szCs w:val="40"/>
          <w:lang w:val="en-US"/>
        </w:rPr>
        <w:t xml:space="preserve">From a controlling relation to joint effort assistance. Can </w:t>
      </w:r>
      <w:r w:rsidR="008520DF" w:rsidRPr="00010817">
        <w:rPr>
          <w:rFonts w:ascii="Corbel" w:hAnsi="Corbel"/>
          <w:sz w:val="40"/>
          <w:szCs w:val="40"/>
          <w:lang w:val="en-US"/>
        </w:rPr>
        <w:t>education and training</w:t>
      </w:r>
      <w:r w:rsidR="007C4D8D" w:rsidRPr="00010817">
        <w:rPr>
          <w:rFonts w:ascii="Corbel" w:hAnsi="Corbel"/>
          <w:sz w:val="40"/>
          <w:szCs w:val="40"/>
          <w:lang w:val="en-US"/>
        </w:rPr>
        <w:t xml:space="preserve"> solve the tensions between </w:t>
      </w:r>
      <w:r w:rsidRPr="00010817">
        <w:rPr>
          <w:rFonts w:ascii="Corbel" w:hAnsi="Corbel"/>
          <w:sz w:val="40"/>
          <w:szCs w:val="40"/>
          <w:lang w:val="en-US"/>
        </w:rPr>
        <w:t>civil aid organizations and the military?</w:t>
      </w:r>
    </w:p>
    <w:p w14:paraId="6C144C26" w14:textId="77777777" w:rsidR="005552A8" w:rsidRPr="00010817" w:rsidRDefault="005552A8" w:rsidP="00010817">
      <w:pPr>
        <w:spacing w:line="360" w:lineRule="auto"/>
        <w:rPr>
          <w:rFonts w:ascii="Corbel" w:hAnsi="Corbel" w:cs="Calibri"/>
          <w:sz w:val="96"/>
          <w:szCs w:val="96"/>
          <w:lang w:val="en-US"/>
        </w:rPr>
      </w:pPr>
      <w:r w:rsidRPr="00010817">
        <w:rPr>
          <w:rFonts w:ascii="Corbel" w:hAnsi="Corbel" w:cs="Calibri"/>
          <w:sz w:val="96"/>
          <w:szCs w:val="96"/>
          <w:lang w:val="en-US"/>
        </w:rPr>
        <w:t xml:space="preserve">                </w:t>
      </w:r>
    </w:p>
    <w:p w14:paraId="61BA2C96" w14:textId="77777777" w:rsidR="005552A8" w:rsidRPr="00010817" w:rsidRDefault="005552A8" w:rsidP="00010817">
      <w:pPr>
        <w:spacing w:line="360" w:lineRule="auto"/>
        <w:rPr>
          <w:rFonts w:ascii="Corbel" w:hAnsi="Corbel" w:cs="Calibri"/>
          <w:sz w:val="24"/>
          <w:szCs w:val="24"/>
          <w:lang w:val="en-US"/>
        </w:rPr>
      </w:pPr>
    </w:p>
    <w:p w14:paraId="3E4D6E27" w14:textId="77777777" w:rsidR="005552A8" w:rsidRPr="00010817" w:rsidRDefault="005552A8" w:rsidP="00010817">
      <w:pPr>
        <w:spacing w:line="360" w:lineRule="auto"/>
        <w:rPr>
          <w:rFonts w:ascii="Corbel" w:hAnsi="Corbel" w:cs="Calibri"/>
          <w:sz w:val="24"/>
          <w:szCs w:val="24"/>
          <w:lang w:val="en-US"/>
        </w:rPr>
      </w:pPr>
    </w:p>
    <w:p w14:paraId="13F3EBF5" w14:textId="77777777" w:rsidR="005552A8" w:rsidRPr="00010817" w:rsidRDefault="005552A8" w:rsidP="00010817">
      <w:pPr>
        <w:spacing w:line="360" w:lineRule="auto"/>
        <w:rPr>
          <w:rFonts w:ascii="Corbel" w:hAnsi="Corbel" w:cs="Calibri"/>
          <w:sz w:val="24"/>
          <w:szCs w:val="24"/>
          <w:lang w:val="en-US"/>
        </w:rPr>
      </w:pPr>
    </w:p>
    <w:p w14:paraId="0FAFC476" w14:textId="77777777" w:rsidR="005552A8" w:rsidRPr="00010817" w:rsidRDefault="005552A8" w:rsidP="00010817">
      <w:pPr>
        <w:spacing w:line="360" w:lineRule="auto"/>
        <w:rPr>
          <w:rFonts w:ascii="Corbel" w:hAnsi="Corbel" w:cs="Calibri"/>
          <w:sz w:val="24"/>
          <w:szCs w:val="24"/>
          <w:lang w:val="en-US"/>
        </w:rPr>
      </w:pPr>
    </w:p>
    <w:p w14:paraId="6510AE05" w14:textId="77777777" w:rsidR="005552A8" w:rsidRPr="00010817" w:rsidRDefault="005552A8" w:rsidP="00010817">
      <w:pPr>
        <w:spacing w:line="360" w:lineRule="auto"/>
        <w:rPr>
          <w:rFonts w:ascii="Corbel" w:hAnsi="Corbel" w:cs="Calibri"/>
          <w:sz w:val="24"/>
          <w:szCs w:val="24"/>
          <w:lang w:val="en-US"/>
        </w:rPr>
      </w:pPr>
    </w:p>
    <w:p w14:paraId="4BF0D6C6" w14:textId="77777777" w:rsidR="005552A8" w:rsidRPr="00010817" w:rsidRDefault="005552A8" w:rsidP="00010817">
      <w:pPr>
        <w:spacing w:line="360" w:lineRule="auto"/>
        <w:rPr>
          <w:rFonts w:ascii="Corbel" w:hAnsi="Corbel" w:cs="Calibri"/>
          <w:sz w:val="24"/>
          <w:szCs w:val="24"/>
          <w:lang w:val="en-US"/>
        </w:rPr>
      </w:pPr>
    </w:p>
    <w:p w14:paraId="716C456A" w14:textId="5D30248B" w:rsidR="005552A8" w:rsidRPr="00010817" w:rsidRDefault="005552A8" w:rsidP="00010817">
      <w:pPr>
        <w:spacing w:line="360" w:lineRule="auto"/>
        <w:rPr>
          <w:rFonts w:ascii="Corbel" w:hAnsi="Corbel" w:cs="Calibri"/>
          <w:sz w:val="24"/>
          <w:szCs w:val="24"/>
          <w:lang w:val="en-US"/>
        </w:rPr>
      </w:pPr>
    </w:p>
    <w:p w14:paraId="1AF6D7C4" w14:textId="069FE6EE" w:rsidR="00682E0F" w:rsidRPr="00010817" w:rsidRDefault="00682E0F" w:rsidP="00010817">
      <w:pPr>
        <w:spacing w:line="360" w:lineRule="auto"/>
        <w:rPr>
          <w:rFonts w:ascii="Corbel" w:hAnsi="Corbel" w:cs="Calibri"/>
          <w:sz w:val="24"/>
          <w:szCs w:val="24"/>
          <w:lang w:val="en-US"/>
        </w:rPr>
      </w:pPr>
    </w:p>
    <w:p w14:paraId="3F6AE38C" w14:textId="3D19D2B8" w:rsidR="00682E0F" w:rsidRPr="00010817" w:rsidRDefault="00682E0F" w:rsidP="00010817">
      <w:pPr>
        <w:spacing w:line="360" w:lineRule="auto"/>
        <w:rPr>
          <w:rFonts w:ascii="Corbel" w:hAnsi="Corbel" w:cs="Calibri"/>
          <w:sz w:val="24"/>
          <w:szCs w:val="24"/>
          <w:lang w:val="en-US"/>
        </w:rPr>
      </w:pPr>
    </w:p>
    <w:p w14:paraId="2ECBF824" w14:textId="0423B751" w:rsidR="00682E0F" w:rsidRPr="00010817" w:rsidRDefault="00682E0F" w:rsidP="00010817">
      <w:pPr>
        <w:spacing w:line="360" w:lineRule="auto"/>
        <w:rPr>
          <w:rFonts w:ascii="Corbel" w:hAnsi="Corbel" w:cs="Calibri"/>
          <w:sz w:val="24"/>
          <w:szCs w:val="24"/>
          <w:lang w:val="en-US"/>
        </w:rPr>
      </w:pPr>
    </w:p>
    <w:p w14:paraId="61AFEB64" w14:textId="77777777" w:rsidR="005552A8" w:rsidRPr="00010817" w:rsidRDefault="005552A8" w:rsidP="00010817">
      <w:pPr>
        <w:spacing w:line="360" w:lineRule="auto"/>
        <w:rPr>
          <w:rFonts w:ascii="Corbel" w:hAnsi="Corbel" w:cs="Calibri"/>
          <w:sz w:val="24"/>
          <w:szCs w:val="24"/>
          <w:lang w:val="en-US"/>
        </w:rPr>
      </w:pPr>
    </w:p>
    <w:p w14:paraId="34E64D25" w14:textId="43CBBD4E" w:rsidR="005552A8" w:rsidRPr="00010817" w:rsidRDefault="005552A8" w:rsidP="00010817">
      <w:pPr>
        <w:spacing w:line="360" w:lineRule="auto"/>
        <w:rPr>
          <w:rFonts w:ascii="Corbel" w:hAnsi="Corbel" w:cs="Calibri"/>
          <w:sz w:val="24"/>
          <w:szCs w:val="24"/>
          <w:lang w:val="en-US"/>
        </w:rPr>
      </w:pPr>
      <w:r w:rsidRPr="00010817">
        <w:rPr>
          <w:rFonts w:ascii="Corbel" w:hAnsi="Corbel" w:cs="Calibri"/>
          <w:sz w:val="24"/>
          <w:szCs w:val="24"/>
          <w:lang w:val="en-US"/>
        </w:rPr>
        <w:t>Victoria Smeets (s4181204</w:t>
      </w:r>
      <w:r w:rsidR="00D55938" w:rsidRPr="00010817">
        <w:rPr>
          <w:rFonts w:ascii="Corbel" w:hAnsi="Corbel" w:cs="Calibri"/>
          <w:sz w:val="24"/>
          <w:szCs w:val="24"/>
          <w:lang w:val="en-US"/>
        </w:rPr>
        <w:t xml:space="preserve">) </w:t>
      </w:r>
      <w:r w:rsidRPr="00010817">
        <w:rPr>
          <w:rFonts w:ascii="Corbel" w:hAnsi="Corbel" w:cs="Calibri"/>
          <w:sz w:val="24"/>
          <w:szCs w:val="24"/>
          <w:lang w:val="en-US"/>
        </w:rPr>
        <w:br/>
      </w:r>
      <w:hyperlink r:id="rId9" w:history="1">
        <w:r w:rsidRPr="00010817">
          <w:rPr>
            <w:rStyle w:val="Hyperlink"/>
            <w:rFonts w:ascii="Corbel" w:hAnsi="Corbel" w:cs="Calibri"/>
            <w:color w:val="auto"/>
            <w:sz w:val="24"/>
            <w:szCs w:val="24"/>
            <w:u w:val="none"/>
            <w:lang w:val="en-US"/>
          </w:rPr>
          <w:t>smeetsvictoria@gmail.com</w:t>
        </w:r>
      </w:hyperlink>
    </w:p>
    <w:p w14:paraId="40E3602E" w14:textId="77777777" w:rsidR="00016FDC" w:rsidRPr="00010817" w:rsidRDefault="00016FDC" w:rsidP="00010817">
      <w:pPr>
        <w:spacing w:line="360" w:lineRule="auto"/>
        <w:rPr>
          <w:rFonts w:ascii="Corbel" w:hAnsi="Corbel" w:cs="Calibri"/>
          <w:sz w:val="24"/>
          <w:szCs w:val="24"/>
          <w:lang w:val="en-US"/>
        </w:rPr>
      </w:pPr>
      <w:r w:rsidRPr="00010817">
        <w:rPr>
          <w:rFonts w:ascii="Corbel" w:hAnsi="Corbel" w:cs="Calibri"/>
          <w:sz w:val="24"/>
          <w:szCs w:val="24"/>
          <w:lang w:val="en-US"/>
        </w:rPr>
        <w:t xml:space="preserve">Radboud University Nijmegen </w:t>
      </w:r>
      <w:bookmarkStart w:id="0" w:name="_GoBack"/>
      <w:bookmarkEnd w:id="0"/>
      <w:r w:rsidRPr="00010817">
        <w:rPr>
          <w:rFonts w:ascii="Corbel" w:hAnsi="Corbel" w:cs="Calibri"/>
          <w:sz w:val="24"/>
          <w:szCs w:val="24"/>
          <w:lang w:val="en-US"/>
        </w:rPr>
        <w:t>- Political Science - Conflict, Power &amp; Politics</w:t>
      </w:r>
    </w:p>
    <w:p w14:paraId="2DEE67A6" w14:textId="68866C9E" w:rsidR="005552A8" w:rsidRPr="00010817" w:rsidRDefault="005552A8" w:rsidP="00010817">
      <w:pPr>
        <w:spacing w:line="360" w:lineRule="auto"/>
        <w:rPr>
          <w:rFonts w:ascii="Corbel" w:hAnsi="Corbel" w:cs="Calibri"/>
          <w:sz w:val="24"/>
          <w:szCs w:val="24"/>
          <w:lang w:val="fr-FR"/>
        </w:rPr>
      </w:pPr>
      <w:r w:rsidRPr="00010817">
        <w:rPr>
          <w:rFonts w:ascii="Corbel" w:hAnsi="Corbel" w:cs="Calibri"/>
          <w:sz w:val="24"/>
          <w:szCs w:val="24"/>
          <w:u w:val="single"/>
          <w:lang w:val="fr-FR"/>
        </w:rPr>
        <w:t>Date</w:t>
      </w:r>
      <w:r w:rsidRPr="00010817">
        <w:rPr>
          <w:rFonts w:ascii="Corbel" w:hAnsi="Corbel" w:cs="Calibri"/>
          <w:sz w:val="24"/>
          <w:szCs w:val="24"/>
          <w:lang w:val="fr-FR"/>
        </w:rPr>
        <w:t xml:space="preserve">: </w:t>
      </w:r>
      <w:r w:rsidR="00F36B4D" w:rsidRPr="00010817">
        <w:rPr>
          <w:rFonts w:ascii="Corbel" w:hAnsi="Corbel" w:cs="Calibri"/>
          <w:sz w:val="24"/>
          <w:szCs w:val="24"/>
          <w:lang w:val="fr-FR"/>
        </w:rPr>
        <w:t>August 2019</w:t>
      </w:r>
    </w:p>
    <w:p w14:paraId="7B9750E2" w14:textId="6BEDB9BA" w:rsidR="005552A8" w:rsidRPr="00010817" w:rsidRDefault="005552A8" w:rsidP="00010817">
      <w:pPr>
        <w:spacing w:line="360" w:lineRule="auto"/>
        <w:rPr>
          <w:rFonts w:ascii="Corbel" w:hAnsi="Corbel" w:cs="Calibri"/>
          <w:sz w:val="24"/>
          <w:szCs w:val="24"/>
          <w:lang w:val="fr-FR"/>
        </w:rPr>
      </w:pPr>
      <w:r w:rsidRPr="00010817">
        <w:rPr>
          <w:rFonts w:ascii="Corbel" w:hAnsi="Corbel" w:cs="Calibri"/>
          <w:sz w:val="24"/>
          <w:szCs w:val="24"/>
          <w:u w:val="single"/>
          <w:lang w:val="fr-FR"/>
        </w:rPr>
        <w:t>Supervisor</w:t>
      </w:r>
      <w:r w:rsidRPr="00010817">
        <w:rPr>
          <w:rFonts w:ascii="Corbel" w:hAnsi="Corbel" w:cs="Calibri"/>
          <w:sz w:val="24"/>
          <w:szCs w:val="24"/>
          <w:lang w:val="fr-FR"/>
        </w:rPr>
        <w:t>: Dr. François L</w:t>
      </w:r>
      <w:r w:rsidR="00FF18BC" w:rsidRPr="00010817">
        <w:rPr>
          <w:rFonts w:ascii="Corbel" w:hAnsi="Corbel" w:cs="Calibri"/>
          <w:sz w:val="24"/>
          <w:szCs w:val="24"/>
          <w:lang w:val="fr-FR"/>
        </w:rPr>
        <w:t>e</w:t>
      </w:r>
      <w:r w:rsidRPr="00010817">
        <w:rPr>
          <w:rFonts w:ascii="Corbel" w:hAnsi="Corbel" w:cs="Calibri"/>
          <w:sz w:val="24"/>
          <w:szCs w:val="24"/>
          <w:lang w:val="fr-FR"/>
        </w:rPr>
        <w:t>nfant</w:t>
      </w:r>
    </w:p>
    <w:p w14:paraId="7706DC2B" w14:textId="5985DB7A" w:rsidR="005552A8" w:rsidRPr="00010817" w:rsidRDefault="005552A8" w:rsidP="00010817">
      <w:pPr>
        <w:pStyle w:val="Heading2"/>
        <w:spacing w:line="360" w:lineRule="auto"/>
        <w:rPr>
          <w:rStyle w:val="Strong"/>
          <w:rFonts w:ascii="Corbel" w:hAnsi="Corbel"/>
          <w:b w:val="0"/>
          <w:sz w:val="32"/>
          <w:szCs w:val="32"/>
          <w:lang w:val="en-US"/>
        </w:rPr>
      </w:pPr>
      <w:bookmarkStart w:id="1" w:name="_Toc16326859"/>
      <w:r w:rsidRPr="00010817">
        <w:rPr>
          <w:rStyle w:val="Strong"/>
          <w:rFonts w:ascii="Corbel" w:hAnsi="Corbel"/>
          <w:b w:val="0"/>
          <w:sz w:val="32"/>
          <w:szCs w:val="32"/>
          <w:lang w:val="en-US"/>
        </w:rPr>
        <w:lastRenderedPageBreak/>
        <w:t>Abstract</w:t>
      </w:r>
      <w:bookmarkEnd w:id="1"/>
    </w:p>
    <w:p w14:paraId="7F41B86D" w14:textId="6DA75EF4" w:rsidR="00FE2CD2" w:rsidRPr="00010817" w:rsidRDefault="00CC6D90" w:rsidP="00010817">
      <w:pPr>
        <w:spacing w:line="360" w:lineRule="auto"/>
        <w:rPr>
          <w:rFonts w:ascii="Corbel" w:hAnsi="Corbel"/>
          <w:sz w:val="24"/>
          <w:szCs w:val="24"/>
          <w:lang w:val="en-US"/>
        </w:rPr>
      </w:pPr>
      <w:r w:rsidRPr="00010817">
        <w:rPr>
          <w:rFonts w:ascii="Corbel" w:hAnsi="Corbel"/>
          <w:sz w:val="24"/>
          <w:szCs w:val="24"/>
          <w:lang w:val="en-US"/>
        </w:rPr>
        <w:t xml:space="preserve">The aim of this thesis is to explore the relationship between civil aid organizations and the military in the Netherlands. </w:t>
      </w:r>
      <w:r w:rsidR="00E40FEA" w:rsidRPr="00010817">
        <w:rPr>
          <w:rFonts w:ascii="Corbel" w:hAnsi="Corbel"/>
          <w:sz w:val="24"/>
          <w:szCs w:val="24"/>
          <w:lang w:val="en-US"/>
        </w:rPr>
        <w:t>This thesis sets out to investigate the possible tensions between civil aid organizations and the military and intends to determine the extent to which education and training could solve these possible tensions and to whether education and training have an influence on the cooperation between civil aid organizations and the military.</w:t>
      </w:r>
      <w:r w:rsidR="00A5033E" w:rsidRPr="00010817">
        <w:rPr>
          <w:rFonts w:ascii="Corbel" w:hAnsi="Corbel"/>
          <w:sz w:val="24"/>
          <w:szCs w:val="24"/>
          <w:lang w:val="en-US"/>
        </w:rPr>
        <w:t xml:space="preserve"> </w:t>
      </w:r>
      <w:r w:rsidR="00D27C69" w:rsidRPr="00010817">
        <w:rPr>
          <w:rFonts w:ascii="Corbel" w:hAnsi="Corbel"/>
          <w:sz w:val="24"/>
          <w:szCs w:val="24"/>
          <w:lang w:val="en-US"/>
        </w:rPr>
        <w:t>Experts from the civil field, the military field and training institutes were interviewed to get a comprehensive understanding of the</w:t>
      </w:r>
      <w:r w:rsidR="009C5AB9" w:rsidRPr="00010817">
        <w:rPr>
          <w:rFonts w:ascii="Corbel" w:hAnsi="Corbel"/>
          <w:sz w:val="24"/>
          <w:szCs w:val="24"/>
          <w:lang w:val="en-US"/>
        </w:rPr>
        <w:t xml:space="preserve"> possible</w:t>
      </w:r>
      <w:r w:rsidR="00D27C69" w:rsidRPr="00010817">
        <w:rPr>
          <w:rFonts w:ascii="Corbel" w:hAnsi="Corbel"/>
          <w:sz w:val="24"/>
          <w:szCs w:val="24"/>
          <w:lang w:val="en-US"/>
        </w:rPr>
        <w:t xml:space="preserve"> tensions between civil aid organizations and the military</w:t>
      </w:r>
      <w:r w:rsidR="00143286" w:rsidRPr="00010817">
        <w:rPr>
          <w:rFonts w:ascii="Corbel" w:hAnsi="Corbel"/>
          <w:sz w:val="24"/>
          <w:szCs w:val="24"/>
          <w:lang w:val="en-US"/>
        </w:rPr>
        <w:t xml:space="preserve">, </w:t>
      </w:r>
      <w:r w:rsidR="001035EA" w:rsidRPr="00010817">
        <w:rPr>
          <w:rFonts w:ascii="Corbel" w:hAnsi="Corbel"/>
          <w:sz w:val="24"/>
          <w:szCs w:val="24"/>
          <w:lang w:val="en-US"/>
        </w:rPr>
        <w:t>the organization of education and training in the Netherlands</w:t>
      </w:r>
      <w:r w:rsidR="00FC4D24" w:rsidRPr="00010817">
        <w:rPr>
          <w:rFonts w:ascii="Corbel" w:hAnsi="Corbel"/>
          <w:sz w:val="24"/>
          <w:szCs w:val="24"/>
          <w:lang w:val="en-US"/>
        </w:rPr>
        <w:t xml:space="preserve"> (</w:t>
      </w:r>
      <w:r w:rsidR="00CE3D88" w:rsidRPr="00010817">
        <w:rPr>
          <w:rFonts w:ascii="Corbel" w:hAnsi="Corbel"/>
          <w:sz w:val="24"/>
          <w:szCs w:val="24"/>
          <w:lang w:val="en-US"/>
        </w:rPr>
        <w:t>concerning</w:t>
      </w:r>
      <w:r w:rsidR="00FC4D24" w:rsidRPr="00010817">
        <w:rPr>
          <w:rFonts w:ascii="Corbel" w:hAnsi="Corbel"/>
          <w:sz w:val="24"/>
          <w:szCs w:val="24"/>
          <w:lang w:val="en-US"/>
        </w:rPr>
        <w:t xml:space="preserve"> </w:t>
      </w:r>
      <w:r w:rsidR="00B96632" w:rsidRPr="00010817">
        <w:rPr>
          <w:rFonts w:ascii="Corbel" w:hAnsi="Corbel"/>
          <w:sz w:val="24"/>
          <w:szCs w:val="24"/>
          <w:lang w:val="en-US"/>
        </w:rPr>
        <w:t>the preparation of a foreign mission</w:t>
      </w:r>
      <w:r w:rsidR="00FC4D24" w:rsidRPr="00010817">
        <w:rPr>
          <w:rFonts w:ascii="Corbel" w:hAnsi="Corbel"/>
          <w:sz w:val="24"/>
          <w:szCs w:val="24"/>
          <w:lang w:val="en-US"/>
        </w:rPr>
        <w:t>)</w:t>
      </w:r>
      <w:r w:rsidR="001035EA" w:rsidRPr="00010817">
        <w:rPr>
          <w:rFonts w:ascii="Corbel" w:hAnsi="Corbel"/>
          <w:sz w:val="24"/>
          <w:szCs w:val="24"/>
          <w:lang w:val="en-US"/>
        </w:rPr>
        <w:t xml:space="preserve"> and the influence of education and training on solving these possible tensions and on the cooperation between civil aid organizations and the military. </w:t>
      </w:r>
      <w:r w:rsidR="00AB73B1" w:rsidRPr="00010817">
        <w:rPr>
          <w:rFonts w:ascii="Corbel" w:hAnsi="Corbel"/>
          <w:sz w:val="24"/>
          <w:szCs w:val="24"/>
          <w:lang w:val="en-US"/>
        </w:rPr>
        <w:t>Results show that t</w:t>
      </w:r>
      <w:r w:rsidR="00C86D4B" w:rsidRPr="00010817">
        <w:rPr>
          <w:rFonts w:ascii="Corbel" w:hAnsi="Corbel"/>
          <w:sz w:val="24"/>
          <w:szCs w:val="24"/>
          <w:lang w:val="en-US"/>
        </w:rPr>
        <w:t>he main tensions</w:t>
      </w:r>
      <w:r w:rsidR="007930BE" w:rsidRPr="00010817">
        <w:rPr>
          <w:rFonts w:ascii="Corbel" w:hAnsi="Corbel"/>
          <w:sz w:val="24"/>
          <w:szCs w:val="24"/>
          <w:lang w:val="en-US"/>
        </w:rPr>
        <w:t xml:space="preserve"> between civil aid organizations and the military</w:t>
      </w:r>
      <w:r w:rsidR="00C86D4B" w:rsidRPr="00010817">
        <w:rPr>
          <w:rFonts w:ascii="Corbel" w:hAnsi="Corbel"/>
          <w:sz w:val="24"/>
          <w:szCs w:val="24"/>
          <w:lang w:val="en-US"/>
        </w:rPr>
        <w:t xml:space="preserve"> are situated in the </w:t>
      </w:r>
      <w:r w:rsidR="00D45DF9" w:rsidRPr="00010817">
        <w:rPr>
          <w:rFonts w:ascii="Corbel" w:hAnsi="Corbel"/>
          <w:sz w:val="24"/>
          <w:szCs w:val="24"/>
          <w:lang w:val="en-US"/>
        </w:rPr>
        <w:t>lack of knowledge</w:t>
      </w:r>
      <w:r w:rsidR="00C86D4B" w:rsidRPr="00010817">
        <w:rPr>
          <w:rFonts w:ascii="Corbel" w:hAnsi="Corbel"/>
          <w:sz w:val="24"/>
          <w:szCs w:val="24"/>
          <w:lang w:val="en-US"/>
        </w:rPr>
        <w:t xml:space="preserve"> </w:t>
      </w:r>
      <w:r w:rsidR="00AB73B1" w:rsidRPr="00010817">
        <w:rPr>
          <w:rFonts w:ascii="Corbel" w:hAnsi="Corbel"/>
          <w:sz w:val="24"/>
          <w:szCs w:val="24"/>
          <w:lang w:val="en-US"/>
        </w:rPr>
        <w:t>and mis</w:t>
      </w:r>
      <w:r w:rsidR="00C86D4B" w:rsidRPr="00010817">
        <w:rPr>
          <w:rFonts w:ascii="Corbel" w:hAnsi="Corbel"/>
          <w:sz w:val="24"/>
          <w:szCs w:val="24"/>
          <w:lang w:val="en-US"/>
        </w:rPr>
        <w:t xml:space="preserve">understanding </w:t>
      </w:r>
      <w:r w:rsidR="00AB73B1" w:rsidRPr="00010817">
        <w:rPr>
          <w:rFonts w:ascii="Corbel" w:hAnsi="Corbel"/>
          <w:sz w:val="24"/>
          <w:szCs w:val="24"/>
          <w:lang w:val="en-US"/>
        </w:rPr>
        <w:t>of</w:t>
      </w:r>
      <w:r w:rsidR="00C86D4B" w:rsidRPr="00010817">
        <w:rPr>
          <w:rFonts w:ascii="Corbel" w:hAnsi="Corbel"/>
          <w:sz w:val="24"/>
          <w:szCs w:val="24"/>
          <w:lang w:val="en-US"/>
        </w:rPr>
        <w:t xml:space="preserve"> each other, their differences in cultures and routines and the humanitarian principals under which civil aid organizations are able to do their work. However, these tensions do not necessarily have to have a negative influence on </w:t>
      </w:r>
      <w:r w:rsidR="00EB3D82" w:rsidRPr="00010817">
        <w:rPr>
          <w:rFonts w:ascii="Corbel" w:hAnsi="Corbel"/>
          <w:sz w:val="24"/>
          <w:szCs w:val="24"/>
          <w:lang w:val="en-US"/>
        </w:rPr>
        <w:t xml:space="preserve">the </w:t>
      </w:r>
      <w:r w:rsidR="00C86D4B" w:rsidRPr="00010817">
        <w:rPr>
          <w:rFonts w:ascii="Corbel" w:hAnsi="Corbel"/>
          <w:sz w:val="24"/>
          <w:szCs w:val="24"/>
          <w:lang w:val="en-US"/>
        </w:rPr>
        <w:t xml:space="preserve">cooperation between civil aid organizations and the military. Education and training can help to overcome these tensions by creating </w:t>
      </w:r>
      <w:r w:rsidR="005B1325" w:rsidRPr="00010817">
        <w:rPr>
          <w:rFonts w:ascii="Corbel" w:hAnsi="Corbel"/>
          <w:sz w:val="24"/>
          <w:szCs w:val="24"/>
          <w:lang w:val="en-US"/>
        </w:rPr>
        <w:t>knowledge</w:t>
      </w:r>
      <w:r w:rsidR="00EB3D82" w:rsidRPr="00010817">
        <w:rPr>
          <w:rFonts w:ascii="Corbel" w:hAnsi="Corbel"/>
          <w:sz w:val="24"/>
          <w:szCs w:val="24"/>
          <w:lang w:val="en-US"/>
        </w:rPr>
        <w:t xml:space="preserve"> and</w:t>
      </w:r>
      <w:r w:rsidR="006C70EA" w:rsidRPr="00010817">
        <w:rPr>
          <w:rFonts w:ascii="Corbel" w:hAnsi="Corbel"/>
          <w:sz w:val="24"/>
          <w:szCs w:val="24"/>
          <w:lang w:val="en-US"/>
        </w:rPr>
        <w:t xml:space="preserve"> understanding </w:t>
      </w:r>
      <w:r w:rsidR="00EB3D82" w:rsidRPr="00010817">
        <w:rPr>
          <w:rFonts w:ascii="Corbel" w:hAnsi="Corbel"/>
          <w:sz w:val="24"/>
          <w:szCs w:val="24"/>
          <w:lang w:val="en-US"/>
        </w:rPr>
        <w:t>about</w:t>
      </w:r>
      <w:r w:rsidR="00C86D4B" w:rsidRPr="00010817">
        <w:rPr>
          <w:rFonts w:ascii="Corbel" w:hAnsi="Corbel"/>
          <w:sz w:val="24"/>
          <w:szCs w:val="24"/>
          <w:lang w:val="en-US"/>
        </w:rPr>
        <w:t xml:space="preserve"> each other. </w:t>
      </w:r>
    </w:p>
    <w:p w14:paraId="552FF7F8" w14:textId="7F1A2EBA" w:rsidR="00065C73" w:rsidRPr="00010817" w:rsidRDefault="00FF7339" w:rsidP="00010817">
      <w:pPr>
        <w:spacing w:line="360" w:lineRule="auto"/>
        <w:jc w:val="center"/>
        <w:rPr>
          <w:rFonts w:ascii="Corbel" w:hAnsi="Corbel"/>
          <w:sz w:val="24"/>
          <w:szCs w:val="24"/>
          <w:lang w:val="en-US"/>
        </w:rPr>
      </w:pPr>
      <w:r w:rsidRPr="00010817">
        <w:rPr>
          <w:rFonts w:ascii="Corbel" w:hAnsi="Corbel"/>
          <w:sz w:val="24"/>
          <w:szCs w:val="24"/>
          <w:lang w:val="en-US"/>
        </w:rPr>
        <w:t xml:space="preserve">Civil </w:t>
      </w:r>
      <w:r w:rsidR="00E86249" w:rsidRPr="00010817">
        <w:rPr>
          <w:rFonts w:ascii="Corbel" w:hAnsi="Corbel"/>
          <w:sz w:val="24"/>
          <w:szCs w:val="24"/>
          <w:lang w:val="en-US"/>
        </w:rPr>
        <w:t>A</w:t>
      </w:r>
      <w:r w:rsidRPr="00010817">
        <w:rPr>
          <w:rFonts w:ascii="Corbel" w:hAnsi="Corbel"/>
          <w:sz w:val="24"/>
          <w:szCs w:val="24"/>
          <w:lang w:val="en-US"/>
        </w:rPr>
        <w:t xml:space="preserve">id Organizations - Military - </w:t>
      </w:r>
      <w:r w:rsidR="00065C73" w:rsidRPr="00010817">
        <w:rPr>
          <w:rFonts w:ascii="Corbel" w:hAnsi="Corbel"/>
          <w:sz w:val="24"/>
          <w:szCs w:val="24"/>
          <w:lang w:val="en-US"/>
        </w:rPr>
        <w:t xml:space="preserve">Civil-Military Cooperation - Tensions - </w:t>
      </w:r>
      <w:r w:rsidRPr="00010817">
        <w:rPr>
          <w:rFonts w:ascii="Corbel" w:hAnsi="Corbel"/>
          <w:sz w:val="24"/>
          <w:szCs w:val="24"/>
          <w:lang w:val="en-US"/>
        </w:rPr>
        <w:br/>
      </w:r>
      <w:r w:rsidR="00065C73" w:rsidRPr="00010817">
        <w:rPr>
          <w:rFonts w:ascii="Corbel" w:hAnsi="Corbel"/>
          <w:sz w:val="24"/>
          <w:szCs w:val="24"/>
          <w:lang w:val="en-US"/>
        </w:rPr>
        <w:t xml:space="preserve">Education &amp; Training </w:t>
      </w:r>
      <w:r w:rsidR="00912229" w:rsidRPr="00010817">
        <w:rPr>
          <w:rFonts w:ascii="Corbel" w:hAnsi="Corbel"/>
          <w:sz w:val="24"/>
          <w:szCs w:val="24"/>
          <w:lang w:val="en-US"/>
        </w:rPr>
        <w:t>–</w:t>
      </w:r>
      <w:r w:rsidR="00065C73" w:rsidRPr="00010817">
        <w:rPr>
          <w:rFonts w:ascii="Corbel" w:hAnsi="Corbel"/>
          <w:sz w:val="24"/>
          <w:szCs w:val="24"/>
          <w:lang w:val="en-US"/>
        </w:rPr>
        <w:t xml:space="preserve"> Netherlands</w:t>
      </w:r>
    </w:p>
    <w:p w14:paraId="0525612E" w14:textId="77777777" w:rsidR="005552A8" w:rsidRPr="00010817" w:rsidRDefault="005552A8" w:rsidP="00010817">
      <w:pPr>
        <w:spacing w:line="360" w:lineRule="auto"/>
        <w:rPr>
          <w:rFonts w:ascii="Corbel" w:hAnsi="Corbel"/>
          <w:sz w:val="24"/>
          <w:szCs w:val="24"/>
          <w:lang w:val="en-US"/>
        </w:rPr>
      </w:pPr>
    </w:p>
    <w:p w14:paraId="060DC382" w14:textId="77777777" w:rsidR="005552A8" w:rsidRPr="00010817" w:rsidRDefault="005552A8" w:rsidP="00010817">
      <w:pPr>
        <w:spacing w:line="360" w:lineRule="auto"/>
        <w:rPr>
          <w:rFonts w:ascii="Corbel" w:hAnsi="Corbel"/>
          <w:sz w:val="24"/>
          <w:szCs w:val="24"/>
          <w:lang w:val="en-US"/>
        </w:rPr>
      </w:pPr>
    </w:p>
    <w:p w14:paraId="591202A1" w14:textId="094D566F" w:rsidR="005552A8" w:rsidRPr="00010817" w:rsidRDefault="005552A8" w:rsidP="00010817">
      <w:pPr>
        <w:spacing w:line="360" w:lineRule="auto"/>
        <w:rPr>
          <w:rFonts w:ascii="Corbel" w:hAnsi="Corbel"/>
          <w:sz w:val="24"/>
          <w:szCs w:val="24"/>
          <w:lang w:val="en-US"/>
        </w:rPr>
      </w:pPr>
    </w:p>
    <w:p w14:paraId="76F98509" w14:textId="77777777" w:rsidR="00F94C73" w:rsidRPr="00010817" w:rsidRDefault="00F94C73" w:rsidP="00010817">
      <w:pPr>
        <w:spacing w:line="360" w:lineRule="auto"/>
        <w:rPr>
          <w:rFonts w:ascii="Corbel" w:hAnsi="Corbel"/>
          <w:sz w:val="24"/>
          <w:szCs w:val="24"/>
          <w:lang w:val="en-US"/>
        </w:rPr>
      </w:pPr>
    </w:p>
    <w:p w14:paraId="22FBC15E" w14:textId="77777777" w:rsidR="005552A8" w:rsidRPr="00010817" w:rsidRDefault="005552A8" w:rsidP="00010817">
      <w:pPr>
        <w:spacing w:line="360" w:lineRule="auto"/>
        <w:rPr>
          <w:rFonts w:ascii="Corbel" w:hAnsi="Corbel"/>
          <w:sz w:val="24"/>
          <w:szCs w:val="24"/>
          <w:lang w:val="en-US"/>
        </w:rPr>
      </w:pPr>
    </w:p>
    <w:p w14:paraId="2F35F5B0" w14:textId="77777777" w:rsidR="005552A8" w:rsidRPr="00010817" w:rsidRDefault="005552A8" w:rsidP="00010817">
      <w:pPr>
        <w:spacing w:line="360" w:lineRule="auto"/>
        <w:rPr>
          <w:rFonts w:ascii="Corbel" w:hAnsi="Corbel"/>
          <w:sz w:val="24"/>
          <w:szCs w:val="24"/>
          <w:lang w:val="en-US"/>
        </w:rPr>
      </w:pPr>
    </w:p>
    <w:p w14:paraId="441F1FCD" w14:textId="77777777" w:rsidR="005552A8" w:rsidRPr="00010817" w:rsidRDefault="005552A8" w:rsidP="00010817">
      <w:pPr>
        <w:spacing w:line="360" w:lineRule="auto"/>
        <w:rPr>
          <w:rFonts w:ascii="Corbel" w:hAnsi="Corbel"/>
          <w:sz w:val="24"/>
          <w:szCs w:val="24"/>
          <w:lang w:val="en-US"/>
        </w:rPr>
      </w:pPr>
    </w:p>
    <w:sdt>
      <w:sdtPr>
        <w:rPr>
          <w:rFonts w:ascii="Corbel" w:eastAsiaTheme="minorEastAsia" w:hAnsi="Corbel" w:cstheme="minorBidi"/>
          <w:caps w:val="0"/>
          <w:sz w:val="22"/>
          <w:szCs w:val="22"/>
        </w:rPr>
        <w:id w:val="-1510823780"/>
        <w:docPartObj>
          <w:docPartGallery w:val="Table of Contents"/>
          <w:docPartUnique/>
        </w:docPartObj>
      </w:sdtPr>
      <w:sdtEndPr>
        <w:rPr>
          <w:b/>
          <w:bCs/>
        </w:rPr>
      </w:sdtEndPr>
      <w:sdtContent>
        <w:p w14:paraId="47A2C5A3" w14:textId="4BBFC30B" w:rsidR="00876D53" w:rsidRPr="00010817" w:rsidRDefault="00016D73" w:rsidP="00010817">
          <w:pPr>
            <w:pStyle w:val="TOCHeading"/>
            <w:rPr>
              <w:rFonts w:ascii="Corbel" w:hAnsi="Corbel"/>
              <w:lang w:val="en-US"/>
            </w:rPr>
          </w:pPr>
          <w:r w:rsidRPr="00010817">
            <w:rPr>
              <w:rFonts w:ascii="Corbel" w:hAnsi="Corbel"/>
              <w:lang w:val="en-US"/>
            </w:rPr>
            <w:t>Table of Contents</w:t>
          </w:r>
        </w:p>
        <w:p w14:paraId="512031FF" w14:textId="77777777" w:rsidR="00512181" w:rsidRPr="00010817" w:rsidRDefault="00512181" w:rsidP="00010817">
          <w:pPr>
            <w:pStyle w:val="TOC2"/>
            <w:tabs>
              <w:tab w:val="right" w:leader="dot" w:pos="9062"/>
            </w:tabs>
            <w:spacing w:line="240" w:lineRule="auto"/>
            <w:ind w:left="0"/>
            <w:rPr>
              <w:rFonts w:ascii="Corbel" w:hAnsi="Corbel"/>
              <w:lang w:val="en-US"/>
            </w:rPr>
          </w:pPr>
        </w:p>
        <w:p w14:paraId="27BA1479" w14:textId="5477054C" w:rsidR="007C3BEF" w:rsidRDefault="00876D53">
          <w:pPr>
            <w:pStyle w:val="TOC2"/>
            <w:tabs>
              <w:tab w:val="right" w:leader="dot" w:pos="9062"/>
            </w:tabs>
            <w:rPr>
              <w:noProof/>
              <w:lang w:eastAsia="nl-NL"/>
            </w:rPr>
          </w:pPr>
          <w:r w:rsidRPr="00010817">
            <w:rPr>
              <w:rFonts w:ascii="Corbel" w:hAnsi="Corbel"/>
              <w:lang w:val="en-US"/>
            </w:rPr>
            <w:fldChar w:fldCharType="begin"/>
          </w:r>
          <w:r w:rsidRPr="00010817">
            <w:rPr>
              <w:rFonts w:ascii="Corbel" w:hAnsi="Corbel"/>
              <w:lang w:val="en-US"/>
            </w:rPr>
            <w:instrText xml:space="preserve"> TOC \o "1-3" \h \z \u </w:instrText>
          </w:r>
          <w:r w:rsidRPr="00010817">
            <w:rPr>
              <w:rFonts w:ascii="Corbel" w:hAnsi="Corbel"/>
              <w:lang w:val="en-US"/>
            </w:rPr>
            <w:fldChar w:fldCharType="separate"/>
          </w:r>
          <w:hyperlink w:anchor="_Toc16326859" w:history="1">
            <w:r w:rsidR="007C3BEF" w:rsidRPr="00BE0907">
              <w:rPr>
                <w:rStyle w:val="Hyperlink"/>
                <w:rFonts w:ascii="Corbel" w:hAnsi="Corbel"/>
                <w:bCs/>
                <w:noProof/>
                <w:lang w:val="en-US"/>
              </w:rPr>
              <w:t>Abstract</w:t>
            </w:r>
            <w:r w:rsidR="007C3BEF">
              <w:rPr>
                <w:noProof/>
                <w:webHidden/>
              </w:rPr>
              <w:tab/>
            </w:r>
            <w:r w:rsidR="007C3BEF">
              <w:rPr>
                <w:noProof/>
                <w:webHidden/>
              </w:rPr>
              <w:fldChar w:fldCharType="begin"/>
            </w:r>
            <w:r w:rsidR="007C3BEF">
              <w:rPr>
                <w:noProof/>
                <w:webHidden/>
              </w:rPr>
              <w:instrText xml:space="preserve"> PAGEREF _Toc16326859 \h </w:instrText>
            </w:r>
            <w:r w:rsidR="007C3BEF">
              <w:rPr>
                <w:noProof/>
                <w:webHidden/>
              </w:rPr>
            </w:r>
            <w:r w:rsidR="007C3BEF">
              <w:rPr>
                <w:noProof/>
                <w:webHidden/>
              </w:rPr>
              <w:fldChar w:fldCharType="separate"/>
            </w:r>
            <w:r w:rsidR="007C3BEF">
              <w:rPr>
                <w:noProof/>
                <w:webHidden/>
              </w:rPr>
              <w:t>2</w:t>
            </w:r>
            <w:r w:rsidR="007C3BEF">
              <w:rPr>
                <w:noProof/>
                <w:webHidden/>
              </w:rPr>
              <w:fldChar w:fldCharType="end"/>
            </w:r>
          </w:hyperlink>
        </w:p>
        <w:p w14:paraId="28B03455" w14:textId="398E7415" w:rsidR="007C3BEF" w:rsidRDefault="000A7BE2">
          <w:pPr>
            <w:pStyle w:val="TOC1"/>
            <w:tabs>
              <w:tab w:val="right" w:leader="dot" w:pos="9062"/>
            </w:tabs>
            <w:rPr>
              <w:noProof/>
              <w:lang w:eastAsia="nl-NL"/>
            </w:rPr>
          </w:pPr>
          <w:hyperlink w:anchor="_Toc16326860" w:history="1">
            <w:r w:rsidR="007C3BEF" w:rsidRPr="00BE0907">
              <w:rPr>
                <w:rStyle w:val="Hyperlink"/>
                <w:noProof/>
              </w:rPr>
              <w:t>List of Tables and Figures</w:t>
            </w:r>
            <w:r w:rsidR="007C3BEF">
              <w:rPr>
                <w:noProof/>
                <w:webHidden/>
              </w:rPr>
              <w:tab/>
            </w:r>
            <w:r w:rsidR="007C3BEF">
              <w:rPr>
                <w:noProof/>
                <w:webHidden/>
              </w:rPr>
              <w:fldChar w:fldCharType="begin"/>
            </w:r>
            <w:r w:rsidR="007C3BEF">
              <w:rPr>
                <w:noProof/>
                <w:webHidden/>
              </w:rPr>
              <w:instrText xml:space="preserve"> PAGEREF _Toc16326860 \h </w:instrText>
            </w:r>
            <w:r w:rsidR="007C3BEF">
              <w:rPr>
                <w:noProof/>
                <w:webHidden/>
              </w:rPr>
            </w:r>
            <w:r w:rsidR="007C3BEF">
              <w:rPr>
                <w:noProof/>
                <w:webHidden/>
              </w:rPr>
              <w:fldChar w:fldCharType="separate"/>
            </w:r>
            <w:r w:rsidR="007C3BEF">
              <w:rPr>
                <w:noProof/>
                <w:webHidden/>
              </w:rPr>
              <w:t>4</w:t>
            </w:r>
            <w:r w:rsidR="007C3BEF">
              <w:rPr>
                <w:noProof/>
                <w:webHidden/>
              </w:rPr>
              <w:fldChar w:fldCharType="end"/>
            </w:r>
          </w:hyperlink>
        </w:p>
        <w:p w14:paraId="0AD47A92" w14:textId="6E42B888" w:rsidR="007C3BEF" w:rsidRDefault="000A7BE2">
          <w:pPr>
            <w:pStyle w:val="TOC1"/>
            <w:tabs>
              <w:tab w:val="right" w:leader="dot" w:pos="9062"/>
            </w:tabs>
            <w:rPr>
              <w:noProof/>
              <w:lang w:eastAsia="nl-NL"/>
            </w:rPr>
          </w:pPr>
          <w:hyperlink w:anchor="_Toc16326861" w:history="1">
            <w:r w:rsidR="007C3BEF" w:rsidRPr="00BE0907">
              <w:rPr>
                <w:rStyle w:val="Hyperlink"/>
                <w:rFonts w:ascii="Corbel" w:hAnsi="Corbel"/>
                <w:noProof/>
                <w:lang w:val="en-US"/>
              </w:rPr>
              <w:t>List of Appendices</w:t>
            </w:r>
            <w:r w:rsidR="007C3BEF">
              <w:rPr>
                <w:noProof/>
                <w:webHidden/>
              </w:rPr>
              <w:tab/>
            </w:r>
            <w:r w:rsidR="007C3BEF">
              <w:rPr>
                <w:noProof/>
                <w:webHidden/>
              </w:rPr>
              <w:fldChar w:fldCharType="begin"/>
            </w:r>
            <w:r w:rsidR="007C3BEF">
              <w:rPr>
                <w:noProof/>
                <w:webHidden/>
              </w:rPr>
              <w:instrText xml:space="preserve"> PAGEREF _Toc16326861 \h </w:instrText>
            </w:r>
            <w:r w:rsidR="007C3BEF">
              <w:rPr>
                <w:noProof/>
                <w:webHidden/>
              </w:rPr>
            </w:r>
            <w:r w:rsidR="007C3BEF">
              <w:rPr>
                <w:noProof/>
                <w:webHidden/>
              </w:rPr>
              <w:fldChar w:fldCharType="separate"/>
            </w:r>
            <w:r w:rsidR="007C3BEF">
              <w:rPr>
                <w:noProof/>
                <w:webHidden/>
              </w:rPr>
              <w:t>5</w:t>
            </w:r>
            <w:r w:rsidR="007C3BEF">
              <w:rPr>
                <w:noProof/>
                <w:webHidden/>
              </w:rPr>
              <w:fldChar w:fldCharType="end"/>
            </w:r>
          </w:hyperlink>
        </w:p>
        <w:p w14:paraId="146EF6C7" w14:textId="6D868EEA" w:rsidR="007C3BEF" w:rsidRDefault="000A7BE2">
          <w:pPr>
            <w:pStyle w:val="TOC1"/>
            <w:tabs>
              <w:tab w:val="right" w:leader="dot" w:pos="9062"/>
            </w:tabs>
            <w:rPr>
              <w:noProof/>
              <w:lang w:eastAsia="nl-NL"/>
            </w:rPr>
          </w:pPr>
          <w:hyperlink w:anchor="_Toc16326862" w:history="1">
            <w:r w:rsidR="007C3BEF" w:rsidRPr="00BE0907">
              <w:rPr>
                <w:rStyle w:val="Hyperlink"/>
                <w:rFonts w:ascii="Corbel" w:hAnsi="Corbel"/>
                <w:noProof/>
                <w:lang w:val="en-US"/>
              </w:rPr>
              <w:t>List of Abbreviations and Acronyms</w:t>
            </w:r>
            <w:r w:rsidR="007C3BEF">
              <w:rPr>
                <w:noProof/>
                <w:webHidden/>
              </w:rPr>
              <w:tab/>
            </w:r>
            <w:r w:rsidR="007C3BEF">
              <w:rPr>
                <w:noProof/>
                <w:webHidden/>
              </w:rPr>
              <w:fldChar w:fldCharType="begin"/>
            </w:r>
            <w:r w:rsidR="007C3BEF">
              <w:rPr>
                <w:noProof/>
                <w:webHidden/>
              </w:rPr>
              <w:instrText xml:space="preserve"> PAGEREF _Toc16326862 \h </w:instrText>
            </w:r>
            <w:r w:rsidR="007C3BEF">
              <w:rPr>
                <w:noProof/>
                <w:webHidden/>
              </w:rPr>
            </w:r>
            <w:r w:rsidR="007C3BEF">
              <w:rPr>
                <w:noProof/>
                <w:webHidden/>
              </w:rPr>
              <w:fldChar w:fldCharType="separate"/>
            </w:r>
            <w:r w:rsidR="007C3BEF">
              <w:rPr>
                <w:noProof/>
                <w:webHidden/>
              </w:rPr>
              <w:t>6</w:t>
            </w:r>
            <w:r w:rsidR="007C3BEF">
              <w:rPr>
                <w:noProof/>
                <w:webHidden/>
              </w:rPr>
              <w:fldChar w:fldCharType="end"/>
            </w:r>
          </w:hyperlink>
        </w:p>
        <w:p w14:paraId="7FFDEB8F" w14:textId="121B1358" w:rsidR="007C3BEF" w:rsidRDefault="000A7BE2">
          <w:pPr>
            <w:pStyle w:val="TOC1"/>
            <w:tabs>
              <w:tab w:val="right" w:leader="dot" w:pos="9062"/>
            </w:tabs>
            <w:rPr>
              <w:noProof/>
              <w:lang w:eastAsia="nl-NL"/>
            </w:rPr>
          </w:pPr>
          <w:hyperlink w:anchor="_Toc16326863" w:history="1">
            <w:r w:rsidR="007C3BEF" w:rsidRPr="00BE0907">
              <w:rPr>
                <w:rStyle w:val="Hyperlink"/>
                <w:rFonts w:ascii="Corbel" w:hAnsi="Corbel"/>
                <w:noProof/>
                <w:lang w:val="en-US"/>
              </w:rPr>
              <w:t>Chapter 1: Introduction</w:t>
            </w:r>
            <w:r w:rsidR="007C3BEF">
              <w:rPr>
                <w:noProof/>
                <w:webHidden/>
              </w:rPr>
              <w:tab/>
            </w:r>
            <w:r w:rsidR="007C3BEF">
              <w:rPr>
                <w:noProof/>
                <w:webHidden/>
              </w:rPr>
              <w:fldChar w:fldCharType="begin"/>
            </w:r>
            <w:r w:rsidR="007C3BEF">
              <w:rPr>
                <w:noProof/>
                <w:webHidden/>
              </w:rPr>
              <w:instrText xml:space="preserve"> PAGEREF _Toc16326863 \h </w:instrText>
            </w:r>
            <w:r w:rsidR="007C3BEF">
              <w:rPr>
                <w:noProof/>
                <w:webHidden/>
              </w:rPr>
            </w:r>
            <w:r w:rsidR="007C3BEF">
              <w:rPr>
                <w:noProof/>
                <w:webHidden/>
              </w:rPr>
              <w:fldChar w:fldCharType="separate"/>
            </w:r>
            <w:r w:rsidR="007C3BEF">
              <w:rPr>
                <w:noProof/>
                <w:webHidden/>
              </w:rPr>
              <w:t>7</w:t>
            </w:r>
            <w:r w:rsidR="007C3BEF">
              <w:rPr>
                <w:noProof/>
                <w:webHidden/>
              </w:rPr>
              <w:fldChar w:fldCharType="end"/>
            </w:r>
          </w:hyperlink>
        </w:p>
        <w:p w14:paraId="4B42C0CA" w14:textId="45878CF0" w:rsidR="007C3BEF" w:rsidRDefault="000A7BE2">
          <w:pPr>
            <w:pStyle w:val="TOC2"/>
            <w:tabs>
              <w:tab w:val="left" w:pos="880"/>
              <w:tab w:val="right" w:leader="dot" w:pos="9062"/>
            </w:tabs>
            <w:rPr>
              <w:noProof/>
              <w:lang w:eastAsia="nl-NL"/>
            </w:rPr>
          </w:pPr>
          <w:hyperlink w:anchor="_Toc16326864" w:history="1">
            <w:r w:rsidR="007C3BEF" w:rsidRPr="00BE0907">
              <w:rPr>
                <w:rStyle w:val="Hyperlink"/>
                <w:rFonts w:ascii="Corbel" w:hAnsi="Corbel"/>
                <w:noProof/>
                <w:lang w:val="en-US"/>
              </w:rPr>
              <w:t>1.1</w:t>
            </w:r>
            <w:r w:rsidR="007C3BEF">
              <w:rPr>
                <w:noProof/>
                <w:lang w:eastAsia="nl-NL"/>
              </w:rPr>
              <w:tab/>
            </w:r>
            <w:r w:rsidR="007C3BEF" w:rsidRPr="00BE0907">
              <w:rPr>
                <w:rStyle w:val="Hyperlink"/>
                <w:rFonts w:ascii="Corbel" w:hAnsi="Corbel"/>
                <w:noProof/>
                <w:lang w:val="en-US"/>
              </w:rPr>
              <w:t>Background</w:t>
            </w:r>
            <w:r w:rsidR="007C3BEF">
              <w:rPr>
                <w:noProof/>
                <w:webHidden/>
              </w:rPr>
              <w:tab/>
            </w:r>
            <w:r w:rsidR="007C3BEF">
              <w:rPr>
                <w:noProof/>
                <w:webHidden/>
              </w:rPr>
              <w:fldChar w:fldCharType="begin"/>
            </w:r>
            <w:r w:rsidR="007C3BEF">
              <w:rPr>
                <w:noProof/>
                <w:webHidden/>
              </w:rPr>
              <w:instrText xml:space="preserve"> PAGEREF _Toc16326864 \h </w:instrText>
            </w:r>
            <w:r w:rsidR="007C3BEF">
              <w:rPr>
                <w:noProof/>
                <w:webHidden/>
              </w:rPr>
            </w:r>
            <w:r w:rsidR="007C3BEF">
              <w:rPr>
                <w:noProof/>
                <w:webHidden/>
              </w:rPr>
              <w:fldChar w:fldCharType="separate"/>
            </w:r>
            <w:r w:rsidR="007C3BEF">
              <w:rPr>
                <w:noProof/>
                <w:webHidden/>
              </w:rPr>
              <w:t>7</w:t>
            </w:r>
            <w:r w:rsidR="007C3BEF">
              <w:rPr>
                <w:noProof/>
                <w:webHidden/>
              </w:rPr>
              <w:fldChar w:fldCharType="end"/>
            </w:r>
          </w:hyperlink>
        </w:p>
        <w:p w14:paraId="5AEAD854" w14:textId="72783DAD" w:rsidR="007C3BEF" w:rsidRDefault="000A7BE2">
          <w:pPr>
            <w:pStyle w:val="TOC2"/>
            <w:tabs>
              <w:tab w:val="left" w:pos="880"/>
              <w:tab w:val="right" w:leader="dot" w:pos="9062"/>
            </w:tabs>
            <w:rPr>
              <w:noProof/>
              <w:lang w:eastAsia="nl-NL"/>
            </w:rPr>
          </w:pPr>
          <w:hyperlink w:anchor="_Toc16326865" w:history="1">
            <w:r w:rsidR="007C3BEF" w:rsidRPr="00BE0907">
              <w:rPr>
                <w:rStyle w:val="Hyperlink"/>
                <w:rFonts w:ascii="Corbel" w:hAnsi="Corbel"/>
                <w:noProof/>
                <w:lang w:val="en-US"/>
              </w:rPr>
              <w:t>1.2</w:t>
            </w:r>
            <w:r w:rsidR="007C3BEF">
              <w:rPr>
                <w:noProof/>
                <w:lang w:eastAsia="nl-NL"/>
              </w:rPr>
              <w:tab/>
            </w:r>
            <w:r w:rsidR="007C3BEF" w:rsidRPr="00BE0907">
              <w:rPr>
                <w:rStyle w:val="Hyperlink"/>
                <w:rFonts w:ascii="Corbel" w:hAnsi="Corbel"/>
                <w:noProof/>
                <w:lang w:val="en-US"/>
              </w:rPr>
              <w:t>Scientific and Societal Relevance</w:t>
            </w:r>
            <w:r w:rsidR="007C3BEF">
              <w:rPr>
                <w:noProof/>
                <w:webHidden/>
              </w:rPr>
              <w:tab/>
            </w:r>
            <w:r w:rsidR="007C3BEF">
              <w:rPr>
                <w:noProof/>
                <w:webHidden/>
              </w:rPr>
              <w:fldChar w:fldCharType="begin"/>
            </w:r>
            <w:r w:rsidR="007C3BEF">
              <w:rPr>
                <w:noProof/>
                <w:webHidden/>
              </w:rPr>
              <w:instrText xml:space="preserve"> PAGEREF _Toc16326865 \h </w:instrText>
            </w:r>
            <w:r w:rsidR="007C3BEF">
              <w:rPr>
                <w:noProof/>
                <w:webHidden/>
              </w:rPr>
            </w:r>
            <w:r w:rsidR="007C3BEF">
              <w:rPr>
                <w:noProof/>
                <w:webHidden/>
              </w:rPr>
              <w:fldChar w:fldCharType="separate"/>
            </w:r>
            <w:r w:rsidR="007C3BEF">
              <w:rPr>
                <w:noProof/>
                <w:webHidden/>
              </w:rPr>
              <w:t>9</w:t>
            </w:r>
            <w:r w:rsidR="007C3BEF">
              <w:rPr>
                <w:noProof/>
                <w:webHidden/>
              </w:rPr>
              <w:fldChar w:fldCharType="end"/>
            </w:r>
          </w:hyperlink>
        </w:p>
        <w:p w14:paraId="7E79EB46" w14:textId="2C6A54F9" w:rsidR="007C3BEF" w:rsidRDefault="000A7BE2">
          <w:pPr>
            <w:pStyle w:val="TOC2"/>
            <w:tabs>
              <w:tab w:val="left" w:pos="880"/>
              <w:tab w:val="right" w:leader="dot" w:pos="9062"/>
            </w:tabs>
            <w:rPr>
              <w:noProof/>
              <w:lang w:eastAsia="nl-NL"/>
            </w:rPr>
          </w:pPr>
          <w:hyperlink w:anchor="_Toc16326866" w:history="1">
            <w:r w:rsidR="007C3BEF" w:rsidRPr="00BE0907">
              <w:rPr>
                <w:rStyle w:val="Hyperlink"/>
                <w:rFonts w:ascii="Corbel" w:hAnsi="Corbel"/>
                <w:noProof/>
                <w:lang w:val="en-US"/>
              </w:rPr>
              <w:t>1.3</w:t>
            </w:r>
            <w:r w:rsidR="007C3BEF">
              <w:rPr>
                <w:noProof/>
                <w:lang w:eastAsia="nl-NL"/>
              </w:rPr>
              <w:tab/>
            </w:r>
            <w:r w:rsidR="007C3BEF" w:rsidRPr="00BE0907">
              <w:rPr>
                <w:rStyle w:val="Hyperlink"/>
                <w:rFonts w:ascii="Corbel" w:hAnsi="Corbel"/>
                <w:noProof/>
                <w:lang w:val="en-US"/>
              </w:rPr>
              <w:t>Methodology</w:t>
            </w:r>
            <w:r w:rsidR="007C3BEF">
              <w:rPr>
                <w:noProof/>
                <w:webHidden/>
              </w:rPr>
              <w:tab/>
            </w:r>
            <w:r w:rsidR="007C3BEF">
              <w:rPr>
                <w:noProof/>
                <w:webHidden/>
              </w:rPr>
              <w:fldChar w:fldCharType="begin"/>
            </w:r>
            <w:r w:rsidR="007C3BEF">
              <w:rPr>
                <w:noProof/>
                <w:webHidden/>
              </w:rPr>
              <w:instrText xml:space="preserve"> PAGEREF _Toc16326866 \h </w:instrText>
            </w:r>
            <w:r w:rsidR="007C3BEF">
              <w:rPr>
                <w:noProof/>
                <w:webHidden/>
              </w:rPr>
            </w:r>
            <w:r w:rsidR="007C3BEF">
              <w:rPr>
                <w:noProof/>
                <w:webHidden/>
              </w:rPr>
              <w:fldChar w:fldCharType="separate"/>
            </w:r>
            <w:r w:rsidR="007C3BEF">
              <w:rPr>
                <w:noProof/>
                <w:webHidden/>
              </w:rPr>
              <w:t>10</w:t>
            </w:r>
            <w:r w:rsidR="007C3BEF">
              <w:rPr>
                <w:noProof/>
                <w:webHidden/>
              </w:rPr>
              <w:fldChar w:fldCharType="end"/>
            </w:r>
          </w:hyperlink>
        </w:p>
        <w:p w14:paraId="2643D7B0" w14:textId="5EF00EB0" w:rsidR="007C3BEF" w:rsidRDefault="000A7BE2">
          <w:pPr>
            <w:pStyle w:val="TOC2"/>
            <w:tabs>
              <w:tab w:val="left" w:pos="880"/>
              <w:tab w:val="right" w:leader="dot" w:pos="9062"/>
            </w:tabs>
            <w:rPr>
              <w:noProof/>
              <w:lang w:eastAsia="nl-NL"/>
            </w:rPr>
          </w:pPr>
          <w:hyperlink w:anchor="_Toc16326867" w:history="1">
            <w:r w:rsidR="007C3BEF" w:rsidRPr="00BE0907">
              <w:rPr>
                <w:rStyle w:val="Hyperlink"/>
                <w:rFonts w:ascii="Corbel" w:hAnsi="Corbel"/>
                <w:noProof/>
                <w:lang w:val="en-US"/>
              </w:rPr>
              <w:t>1.4</w:t>
            </w:r>
            <w:r w:rsidR="007C3BEF">
              <w:rPr>
                <w:noProof/>
                <w:lang w:eastAsia="nl-NL"/>
              </w:rPr>
              <w:tab/>
            </w:r>
            <w:r w:rsidR="007C3BEF" w:rsidRPr="00BE0907">
              <w:rPr>
                <w:rStyle w:val="Hyperlink"/>
                <w:rFonts w:ascii="Corbel" w:hAnsi="Corbel"/>
                <w:noProof/>
                <w:lang w:val="en-US"/>
              </w:rPr>
              <w:t>Outline</w:t>
            </w:r>
            <w:r w:rsidR="007C3BEF">
              <w:rPr>
                <w:noProof/>
                <w:webHidden/>
              </w:rPr>
              <w:tab/>
            </w:r>
            <w:r w:rsidR="007C3BEF">
              <w:rPr>
                <w:noProof/>
                <w:webHidden/>
              </w:rPr>
              <w:fldChar w:fldCharType="begin"/>
            </w:r>
            <w:r w:rsidR="007C3BEF">
              <w:rPr>
                <w:noProof/>
                <w:webHidden/>
              </w:rPr>
              <w:instrText xml:space="preserve"> PAGEREF _Toc16326867 \h </w:instrText>
            </w:r>
            <w:r w:rsidR="007C3BEF">
              <w:rPr>
                <w:noProof/>
                <w:webHidden/>
              </w:rPr>
            </w:r>
            <w:r w:rsidR="007C3BEF">
              <w:rPr>
                <w:noProof/>
                <w:webHidden/>
              </w:rPr>
              <w:fldChar w:fldCharType="separate"/>
            </w:r>
            <w:r w:rsidR="007C3BEF">
              <w:rPr>
                <w:noProof/>
                <w:webHidden/>
              </w:rPr>
              <w:t>10</w:t>
            </w:r>
            <w:r w:rsidR="007C3BEF">
              <w:rPr>
                <w:noProof/>
                <w:webHidden/>
              </w:rPr>
              <w:fldChar w:fldCharType="end"/>
            </w:r>
          </w:hyperlink>
        </w:p>
        <w:p w14:paraId="13B64D23" w14:textId="7DD192D8" w:rsidR="007C3BEF" w:rsidRDefault="000A7BE2">
          <w:pPr>
            <w:pStyle w:val="TOC1"/>
            <w:tabs>
              <w:tab w:val="right" w:leader="dot" w:pos="9062"/>
            </w:tabs>
            <w:rPr>
              <w:noProof/>
              <w:lang w:eastAsia="nl-NL"/>
            </w:rPr>
          </w:pPr>
          <w:hyperlink w:anchor="_Toc16326868" w:history="1">
            <w:r w:rsidR="007C3BEF" w:rsidRPr="00BE0907">
              <w:rPr>
                <w:rStyle w:val="Hyperlink"/>
                <w:rFonts w:ascii="Corbel" w:hAnsi="Corbel"/>
                <w:noProof/>
                <w:lang w:val="en-US"/>
              </w:rPr>
              <w:t>Chapter 2: Theoretical Framework</w:t>
            </w:r>
            <w:r w:rsidR="007C3BEF">
              <w:rPr>
                <w:noProof/>
                <w:webHidden/>
              </w:rPr>
              <w:tab/>
            </w:r>
            <w:r w:rsidR="007C3BEF">
              <w:rPr>
                <w:noProof/>
                <w:webHidden/>
              </w:rPr>
              <w:fldChar w:fldCharType="begin"/>
            </w:r>
            <w:r w:rsidR="007C3BEF">
              <w:rPr>
                <w:noProof/>
                <w:webHidden/>
              </w:rPr>
              <w:instrText xml:space="preserve"> PAGEREF _Toc16326868 \h </w:instrText>
            </w:r>
            <w:r w:rsidR="007C3BEF">
              <w:rPr>
                <w:noProof/>
                <w:webHidden/>
              </w:rPr>
            </w:r>
            <w:r w:rsidR="007C3BEF">
              <w:rPr>
                <w:noProof/>
                <w:webHidden/>
              </w:rPr>
              <w:fldChar w:fldCharType="separate"/>
            </w:r>
            <w:r w:rsidR="007C3BEF">
              <w:rPr>
                <w:noProof/>
                <w:webHidden/>
              </w:rPr>
              <w:t>11</w:t>
            </w:r>
            <w:r w:rsidR="007C3BEF">
              <w:rPr>
                <w:noProof/>
                <w:webHidden/>
              </w:rPr>
              <w:fldChar w:fldCharType="end"/>
            </w:r>
          </w:hyperlink>
        </w:p>
        <w:p w14:paraId="53B9F528" w14:textId="05FDF3B1" w:rsidR="007C3BEF" w:rsidRDefault="000A7BE2">
          <w:pPr>
            <w:pStyle w:val="TOC2"/>
            <w:tabs>
              <w:tab w:val="right" w:leader="dot" w:pos="9062"/>
            </w:tabs>
            <w:rPr>
              <w:noProof/>
              <w:lang w:eastAsia="nl-NL"/>
            </w:rPr>
          </w:pPr>
          <w:hyperlink w:anchor="_Toc16326869" w:history="1">
            <w:r w:rsidR="007C3BEF" w:rsidRPr="00BE0907">
              <w:rPr>
                <w:rStyle w:val="Hyperlink"/>
                <w:rFonts w:ascii="Corbel" w:hAnsi="Corbel"/>
                <w:noProof/>
                <w:lang w:val="en-US"/>
              </w:rPr>
              <w:t>2.1 Civil-Military Relation</w:t>
            </w:r>
            <w:r w:rsidR="007C3BEF">
              <w:rPr>
                <w:noProof/>
                <w:webHidden/>
              </w:rPr>
              <w:tab/>
            </w:r>
            <w:r w:rsidR="007C3BEF">
              <w:rPr>
                <w:noProof/>
                <w:webHidden/>
              </w:rPr>
              <w:fldChar w:fldCharType="begin"/>
            </w:r>
            <w:r w:rsidR="007C3BEF">
              <w:rPr>
                <w:noProof/>
                <w:webHidden/>
              </w:rPr>
              <w:instrText xml:space="preserve"> PAGEREF _Toc16326869 \h </w:instrText>
            </w:r>
            <w:r w:rsidR="007C3BEF">
              <w:rPr>
                <w:noProof/>
                <w:webHidden/>
              </w:rPr>
            </w:r>
            <w:r w:rsidR="007C3BEF">
              <w:rPr>
                <w:noProof/>
                <w:webHidden/>
              </w:rPr>
              <w:fldChar w:fldCharType="separate"/>
            </w:r>
            <w:r w:rsidR="007C3BEF">
              <w:rPr>
                <w:noProof/>
                <w:webHidden/>
              </w:rPr>
              <w:t>11</w:t>
            </w:r>
            <w:r w:rsidR="007C3BEF">
              <w:rPr>
                <w:noProof/>
                <w:webHidden/>
              </w:rPr>
              <w:fldChar w:fldCharType="end"/>
            </w:r>
          </w:hyperlink>
        </w:p>
        <w:p w14:paraId="1FFED746" w14:textId="5169A740" w:rsidR="007C3BEF" w:rsidRDefault="000A7BE2">
          <w:pPr>
            <w:pStyle w:val="TOC2"/>
            <w:tabs>
              <w:tab w:val="right" w:leader="dot" w:pos="9062"/>
            </w:tabs>
            <w:rPr>
              <w:noProof/>
              <w:lang w:eastAsia="nl-NL"/>
            </w:rPr>
          </w:pPr>
          <w:hyperlink w:anchor="_Toc16326870" w:history="1">
            <w:r w:rsidR="007C3BEF" w:rsidRPr="00BE0907">
              <w:rPr>
                <w:rStyle w:val="Hyperlink"/>
                <w:rFonts w:ascii="Corbel" w:hAnsi="Corbel"/>
                <w:noProof/>
                <w:lang w:val="en-US"/>
              </w:rPr>
              <w:t>2.2 Civil-Military Gap</w:t>
            </w:r>
            <w:r w:rsidR="007C3BEF">
              <w:rPr>
                <w:noProof/>
                <w:webHidden/>
              </w:rPr>
              <w:tab/>
            </w:r>
            <w:r w:rsidR="007C3BEF">
              <w:rPr>
                <w:noProof/>
                <w:webHidden/>
              </w:rPr>
              <w:fldChar w:fldCharType="begin"/>
            </w:r>
            <w:r w:rsidR="007C3BEF">
              <w:rPr>
                <w:noProof/>
                <w:webHidden/>
              </w:rPr>
              <w:instrText xml:space="preserve"> PAGEREF _Toc16326870 \h </w:instrText>
            </w:r>
            <w:r w:rsidR="007C3BEF">
              <w:rPr>
                <w:noProof/>
                <w:webHidden/>
              </w:rPr>
            </w:r>
            <w:r w:rsidR="007C3BEF">
              <w:rPr>
                <w:noProof/>
                <w:webHidden/>
              </w:rPr>
              <w:fldChar w:fldCharType="separate"/>
            </w:r>
            <w:r w:rsidR="007C3BEF">
              <w:rPr>
                <w:noProof/>
                <w:webHidden/>
              </w:rPr>
              <w:t>13</w:t>
            </w:r>
            <w:r w:rsidR="007C3BEF">
              <w:rPr>
                <w:noProof/>
                <w:webHidden/>
              </w:rPr>
              <w:fldChar w:fldCharType="end"/>
            </w:r>
          </w:hyperlink>
        </w:p>
        <w:p w14:paraId="0E9566CF" w14:textId="6237C085" w:rsidR="007C3BEF" w:rsidRDefault="000A7BE2">
          <w:pPr>
            <w:pStyle w:val="TOC2"/>
            <w:tabs>
              <w:tab w:val="right" w:leader="dot" w:pos="9062"/>
            </w:tabs>
            <w:rPr>
              <w:noProof/>
              <w:lang w:eastAsia="nl-NL"/>
            </w:rPr>
          </w:pPr>
          <w:hyperlink w:anchor="_Toc16326871" w:history="1">
            <w:r w:rsidR="007C3BEF" w:rsidRPr="00BE0907">
              <w:rPr>
                <w:rStyle w:val="Hyperlink"/>
                <w:rFonts w:ascii="Corbel" w:hAnsi="Corbel"/>
                <w:noProof/>
                <w:lang w:val="en-US"/>
              </w:rPr>
              <w:t>2.3 Civil-Military Cooperation</w:t>
            </w:r>
            <w:r w:rsidR="007C3BEF">
              <w:rPr>
                <w:noProof/>
                <w:webHidden/>
              </w:rPr>
              <w:tab/>
            </w:r>
            <w:r w:rsidR="007C3BEF">
              <w:rPr>
                <w:noProof/>
                <w:webHidden/>
              </w:rPr>
              <w:fldChar w:fldCharType="begin"/>
            </w:r>
            <w:r w:rsidR="007C3BEF">
              <w:rPr>
                <w:noProof/>
                <w:webHidden/>
              </w:rPr>
              <w:instrText xml:space="preserve"> PAGEREF _Toc16326871 \h </w:instrText>
            </w:r>
            <w:r w:rsidR="007C3BEF">
              <w:rPr>
                <w:noProof/>
                <w:webHidden/>
              </w:rPr>
            </w:r>
            <w:r w:rsidR="007C3BEF">
              <w:rPr>
                <w:noProof/>
                <w:webHidden/>
              </w:rPr>
              <w:fldChar w:fldCharType="separate"/>
            </w:r>
            <w:r w:rsidR="007C3BEF">
              <w:rPr>
                <w:noProof/>
                <w:webHidden/>
              </w:rPr>
              <w:t>13</w:t>
            </w:r>
            <w:r w:rsidR="007C3BEF">
              <w:rPr>
                <w:noProof/>
                <w:webHidden/>
              </w:rPr>
              <w:fldChar w:fldCharType="end"/>
            </w:r>
          </w:hyperlink>
        </w:p>
        <w:p w14:paraId="1495C687" w14:textId="416173AD" w:rsidR="007C3BEF" w:rsidRDefault="000A7BE2">
          <w:pPr>
            <w:pStyle w:val="TOC2"/>
            <w:tabs>
              <w:tab w:val="right" w:leader="dot" w:pos="9062"/>
            </w:tabs>
            <w:rPr>
              <w:noProof/>
              <w:lang w:eastAsia="nl-NL"/>
            </w:rPr>
          </w:pPr>
          <w:hyperlink w:anchor="_Toc16326872" w:history="1">
            <w:r w:rsidR="007C3BEF" w:rsidRPr="00BE0907">
              <w:rPr>
                <w:rStyle w:val="Hyperlink"/>
                <w:rFonts w:ascii="Corbel" w:hAnsi="Corbel"/>
                <w:noProof/>
                <w:lang w:val="en-US"/>
              </w:rPr>
              <w:t>2.4 Tensions between the Civil Aid Organizations &amp; the Military</w:t>
            </w:r>
            <w:r w:rsidR="007C3BEF">
              <w:rPr>
                <w:noProof/>
                <w:webHidden/>
              </w:rPr>
              <w:tab/>
            </w:r>
            <w:r w:rsidR="007C3BEF">
              <w:rPr>
                <w:noProof/>
                <w:webHidden/>
              </w:rPr>
              <w:fldChar w:fldCharType="begin"/>
            </w:r>
            <w:r w:rsidR="007C3BEF">
              <w:rPr>
                <w:noProof/>
                <w:webHidden/>
              </w:rPr>
              <w:instrText xml:space="preserve"> PAGEREF _Toc16326872 \h </w:instrText>
            </w:r>
            <w:r w:rsidR="007C3BEF">
              <w:rPr>
                <w:noProof/>
                <w:webHidden/>
              </w:rPr>
            </w:r>
            <w:r w:rsidR="007C3BEF">
              <w:rPr>
                <w:noProof/>
                <w:webHidden/>
              </w:rPr>
              <w:fldChar w:fldCharType="separate"/>
            </w:r>
            <w:r w:rsidR="007C3BEF">
              <w:rPr>
                <w:noProof/>
                <w:webHidden/>
              </w:rPr>
              <w:t>14</w:t>
            </w:r>
            <w:r w:rsidR="007C3BEF">
              <w:rPr>
                <w:noProof/>
                <w:webHidden/>
              </w:rPr>
              <w:fldChar w:fldCharType="end"/>
            </w:r>
          </w:hyperlink>
        </w:p>
        <w:p w14:paraId="50EDECC7" w14:textId="32B6F4C2" w:rsidR="007C3BEF" w:rsidRDefault="000A7BE2">
          <w:pPr>
            <w:pStyle w:val="TOC2"/>
            <w:tabs>
              <w:tab w:val="right" w:leader="dot" w:pos="9062"/>
            </w:tabs>
            <w:rPr>
              <w:noProof/>
              <w:lang w:eastAsia="nl-NL"/>
            </w:rPr>
          </w:pPr>
          <w:hyperlink w:anchor="_Toc16326873" w:history="1">
            <w:r w:rsidR="007C3BEF" w:rsidRPr="00BE0907">
              <w:rPr>
                <w:rStyle w:val="Hyperlink"/>
                <w:rFonts w:ascii="Corbel" w:hAnsi="Corbel"/>
                <w:noProof/>
                <w:lang w:val="en-US"/>
              </w:rPr>
              <w:t>2.5 Education &amp; Training</w:t>
            </w:r>
            <w:r w:rsidR="007C3BEF">
              <w:rPr>
                <w:noProof/>
                <w:webHidden/>
              </w:rPr>
              <w:tab/>
            </w:r>
            <w:r w:rsidR="007C3BEF">
              <w:rPr>
                <w:noProof/>
                <w:webHidden/>
              </w:rPr>
              <w:fldChar w:fldCharType="begin"/>
            </w:r>
            <w:r w:rsidR="007C3BEF">
              <w:rPr>
                <w:noProof/>
                <w:webHidden/>
              </w:rPr>
              <w:instrText xml:space="preserve"> PAGEREF _Toc16326873 \h </w:instrText>
            </w:r>
            <w:r w:rsidR="007C3BEF">
              <w:rPr>
                <w:noProof/>
                <w:webHidden/>
              </w:rPr>
            </w:r>
            <w:r w:rsidR="007C3BEF">
              <w:rPr>
                <w:noProof/>
                <w:webHidden/>
              </w:rPr>
              <w:fldChar w:fldCharType="separate"/>
            </w:r>
            <w:r w:rsidR="007C3BEF">
              <w:rPr>
                <w:noProof/>
                <w:webHidden/>
              </w:rPr>
              <w:t>18</w:t>
            </w:r>
            <w:r w:rsidR="007C3BEF">
              <w:rPr>
                <w:noProof/>
                <w:webHidden/>
              </w:rPr>
              <w:fldChar w:fldCharType="end"/>
            </w:r>
          </w:hyperlink>
        </w:p>
        <w:p w14:paraId="52A16FEC" w14:textId="22212CFE" w:rsidR="007C3BEF" w:rsidRDefault="000A7BE2">
          <w:pPr>
            <w:pStyle w:val="TOC1"/>
            <w:tabs>
              <w:tab w:val="right" w:leader="dot" w:pos="9062"/>
            </w:tabs>
            <w:rPr>
              <w:noProof/>
              <w:lang w:eastAsia="nl-NL"/>
            </w:rPr>
          </w:pPr>
          <w:hyperlink w:anchor="_Toc16326874" w:history="1">
            <w:r w:rsidR="007C3BEF" w:rsidRPr="00BE0907">
              <w:rPr>
                <w:rStyle w:val="Hyperlink"/>
                <w:rFonts w:ascii="Corbel" w:hAnsi="Corbel"/>
                <w:noProof/>
                <w:lang w:val="en-US"/>
              </w:rPr>
              <w:t>Chapter 3: Methodology</w:t>
            </w:r>
            <w:r w:rsidR="007C3BEF">
              <w:rPr>
                <w:noProof/>
                <w:webHidden/>
              </w:rPr>
              <w:tab/>
            </w:r>
            <w:r w:rsidR="007C3BEF">
              <w:rPr>
                <w:noProof/>
                <w:webHidden/>
              </w:rPr>
              <w:fldChar w:fldCharType="begin"/>
            </w:r>
            <w:r w:rsidR="007C3BEF">
              <w:rPr>
                <w:noProof/>
                <w:webHidden/>
              </w:rPr>
              <w:instrText xml:space="preserve"> PAGEREF _Toc16326874 \h </w:instrText>
            </w:r>
            <w:r w:rsidR="007C3BEF">
              <w:rPr>
                <w:noProof/>
                <w:webHidden/>
              </w:rPr>
            </w:r>
            <w:r w:rsidR="007C3BEF">
              <w:rPr>
                <w:noProof/>
                <w:webHidden/>
              </w:rPr>
              <w:fldChar w:fldCharType="separate"/>
            </w:r>
            <w:r w:rsidR="007C3BEF">
              <w:rPr>
                <w:noProof/>
                <w:webHidden/>
              </w:rPr>
              <w:t>21</w:t>
            </w:r>
            <w:r w:rsidR="007C3BEF">
              <w:rPr>
                <w:noProof/>
                <w:webHidden/>
              </w:rPr>
              <w:fldChar w:fldCharType="end"/>
            </w:r>
          </w:hyperlink>
        </w:p>
        <w:p w14:paraId="164FA494" w14:textId="480D3880" w:rsidR="007C3BEF" w:rsidRDefault="000A7BE2">
          <w:pPr>
            <w:pStyle w:val="TOC2"/>
            <w:tabs>
              <w:tab w:val="right" w:leader="dot" w:pos="9062"/>
            </w:tabs>
            <w:rPr>
              <w:noProof/>
              <w:lang w:eastAsia="nl-NL"/>
            </w:rPr>
          </w:pPr>
          <w:hyperlink w:anchor="_Toc16326875" w:history="1">
            <w:r w:rsidR="007C3BEF" w:rsidRPr="00BE0907">
              <w:rPr>
                <w:rStyle w:val="Hyperlink"/>
                <w:rFonts w:ascii="Corbel" w:hAnsi="Corbel"/>
                <w:noProof/>
                <w:lang w:val="en-US"/>
              </w:rPr>
              <w:t>3.1 Research Design</w:t>
            </w:r>
            <w:r w:rsidR="007C3BEF">
              <w:rPr>
                <w:noProof/>
                <w:webHidden/>
              </w:rPr>
              <w:tab/>
            </w:r>
            <w:r w:rsidR="007C3BEF">
              <w:rPr>
                <w:noProof/>
                <w:webHidden/>
              </w:rPr>
              <w:fldChar w:fldCharType="begin"/>
            </w:r>
            <w:r w:rsidR="007C3BEF">
              <w:rPr>
                <w:noProof/>
                <w:webHidden/>
              </w:rPr>
              <w:instrText xml:space="preserve"> PAGEREF _Toc16326875 \h </w:instrText>
            </w:r>
            <w:r w:rsidR="007C3BEF">
              <w:rPr>
                <w:noProof/>
                <w:webHidden/>
              </w:rPr>
            </w:r>
            <w:r w:rsidR="007C3BEF">
              <w:rPr>
                <w:noProof/>
                <w:webHidden/>
              </w:rPr>
              <w:fldChar w:fldCharType="separate"/>
            </w:r>
            <w:r w:rsidR="007C3BEF">
              <w:rPr>
                <w:noProof/>
                <w:webHidden/>
              </w:rPr>
              <w:t>21</w:t>
            </w:r>
            <w:r w:rsidR="007C3BEF">
              <w:rPr>
                <w:noProof/>
                <w:webHidden/>
              </w:rPr>
              <w:fldChar w:fldCharType="end"/>
            </w:r>
          </w:hyperlink>
        </w:p>
        <w:p w14:paraId="08696E34" w14:textId="1D265831" w:rsidR="007C3BEF" w:rsidRDefault="000A7BE2">
          <w:pPr>
            <w:pStyle w:val="TOC2"/>
            <w:tabs>
              <w:tab w:val="right" w:leader="dot" w:pos="9062"/>
            </w:tabs>
            <w:rPr>
              <w:noProof/>
              <w:lang w:eastAsia="nl-NL"/>
            </w:rPr>
          </w:pPr>
          <w:hyperlink w:anchor="_Toc16326876" w:history="1">
            <w:r w:rsidR="007C3BEF" w:rsidRPr="00BE0907">
              <w:rPr>
                <w:rStyle w:val="Hyperlink"/>
                <w:rFonts w:ascii="Corbel" w:hAnsi="Corbel"/>
                <w:noProof/>
                <w:lang w:val="en-US"/>
              </w:rPr>
              <w:t>3.2 Research Method</w:t>
            </w:r>
            <w:r w:rsidR="007C3BEF">
              <w:rPr>
                <w:noProof/>
                <w:webHidden/>
              </w:rPr>
              <w:tab/>
            </w:r>
            <w:r w:rsidR="007C3BEF">
              <w:rPr>
                <w:noProof/>
                <w:webHidden/>
              </w:rPr>
              <w:fldChar w:fldCharType="begin"/>
            </w:r>
            <w:r w:rsidR="007C3BEF">
              <w:rPr>
                <w:noProof/>
                <w:webHidden/>
              </w:rPr>
              <w:instrText xml:space="preserve"> PAGEREF _Toc16326876 \h </w:instrText>
            </w:r>
            <w:r w:rsidR="007C3BEF">
              <w:rPr>
                <w:noProof/>
                <w:webHidden/>
              </w:rPr>
            </w:r>
            <w:r w:rsidR="007C3BEF">
              <w:rPr>
                <w:noProof/>
                <w:webHidden/>
              </w:rPr>
              <w:fldChar w:fldCharType="separate"/>
            </w:r>
            <w:r w:rsidR="007C3BEF">
              <w:rPr>
                <w:noProof/>
                <w:webHidden/>
              </w:rPr>
              <w:t>22</w:t>
            </w:r>
            <w:r w:rsidR="007C3BEF">
              <w:rPr>
                <w:noProof/>
                <w:webHidden/>
              </w:rPr>
              <w:fldChar w:fldCharType="end"/>
            </w:r>
          </w:hyperlink>
        </w:p>
        <w:p w14:paraId="4FB5695A" w14:textId="2D660C07" w:rsidR="007C3BEF" w:rsidRDefault="000A7BE2">
          <w:pPr>
            <w:pStyle w:val="TOC2"/>
            <w:tabs>
              <w:tab w:val="right" w:leader="dot" w:pos="9062"/>
            </w:tabs>
            <w:rPr>
              <w:noProof/>
              <w:lang w:eastAsia="nl-NL"/>
            </w:rPr>
          </w:pPr>
          <w:hyperlink w:anchor="_Toc16326877" w:history="1">
            <w:r w:rsidR="007C3BEF" w:rsidRPr="00BE0907">
              <w:rPr>
                <w:rStyle w:val="Hyperlink"/>
                <w:rFonts w:ascii="Corbel" w:hAnsi="Corbel"/>
                <w:noProof/>
                <w:lang w:val="en-US"/>
              </w:rPr>
              <w:t>3.3 Analyzing Data</w:t>
            </w:r>
            <w:r w:rsidR="007C3BEF">
              <w:rPr>
                <w:noProof/>
                <w:webHidden/>
              </w:rPr>
              <w:tab/>
            </w:r>
            <w:r w:rsidR="007C3BEF">
              <w:rPr>
                <w:noProof/>
                <w:webHidden/>
              </w:rPr>
              <w:fldChar w:fldCharType="begin"/>
            </w:r>
            <w:r w:rsidR="007C3BEF">
              <w:rPr>
                <w:noProof/>
                <w:webHidden/>
              </w:rPr>
              <w:instrText xml:space="preserve"> PAGEREF _Toc16326877 \h </w:instrText>
            </w:r>
            <w:r w:rsidR="007C3BEF">
              <w:rPr>
                <w:noProof/>
                <w:webHidden/>
              </w:rPr>
            </w:r>
            <w:r w:rsidR="007C3BEF">
              <w:rPr>
                <w:noProof/>
                <w:webHidden/>
              </w:rPr>
              <w:fldChar w:fldCharType="separate"/>
            </w:r>
            <w:r w:rsidR="007C3BEF">
              <w:rPr>
                <w:noProof/>
                <w:webHidden/>
              </w:rPr>
              <w:t>24</w:t>
            </w:r>
            <w:r w:rsidR="007C3BEF">
              <w:rPr>
                <w:noProof/>
                <w:webHidden/>
              </w:rPr>
              <w:fldChar w:fldCharType="end"/>
            </w:r>
          </w:hyperlink>
        </w:p>
        <w:p w14:paraId="7D977ED4" w14:textId="0C7526D5" w:rsidR="007C3BEF" w:rsidRDefault="000A7BE2">
          <w:pPr>
            <w:pStyle w:val="TOC1"/>
            <w:tabs>
              <w:tab w:val="right" w:leader="dot" w:pos="9062"/>
            </w:tabs>
            <w:rPr>
              <w:noProof/>
              <w:lang w:eastAsia="nl-NL"/>
            </w:rPr>
          </w:pPr>
          <w:hyperlink w:anchor="_Toc16326878" w:history="1">
            <w:r w:rsidR="007C3BEF" w:rsidRPr="00BE0907">
              <w:rPr>
                <w:rStyle w:val="Hyperlink"/>
                <w:rFonts w:ascii="Corbel" w:hAnsi="Corbel"/>
                <w:noProof/>
                <w:lang w:val="en-US"/>
              </w:rPr>
              <w:t>Chapter 4: Empirical results</w:t>
            </w:r>
            <w:r w:rsidR="007C3BEF">
              <w:rPr>
                <w:noProof/>
                <w:webHidden/>
              </w:rPr>
              <w:tab/>
            </w:r>
            <w:r w:rsidR="007C3BEF">
              <w:rPr>
                <w:noProof/>
                <w:webHidden/>
              </w:rPr>
              <w:fldChar w:fldCharType="begin"/>
            </w:r>
            <w:r w:rsidR="007C3BEF">
              <w:rPr>
                <w:noProof/>
                <w:webHidden/>
              </w:rPr>
              <w:instrText xml:space="preserve"> PAGEREF _Toc16326878 \h </w:instrText>
            </w:r>
            <w:r w:rsidR="007C3BEF">
              <w:rPr>
                <w:noProof/>
                <w:webHidden/>
              </w:rPr>
            </w:r>
            <w:r w:rsidR="007C3BEF">
              <w:rPr>
                <w:noProof/>
                <w:webHidden/>
              </w:rPr>
              <w:fldChar w:fldCharType="separate"/>
            </w:r>
            <w:r w:rsidR="007C3BEF">
              <w:rPr>
                <w:noProof/>
                <w:webHidden/>
              </w:rPr>
              <w:t>25</w:t>
            </w:r>
            <w:r w:rsidR="007C3BEF">
              <w:rPr>
                <w:noProof/>
                <w:webHidden/>
              </w:rPr>
              <w:fldChar w:fldCharType="end"/>
            </w:r>
          </w:hyperlink>
        </w:p>
        <w:p w14:paraId="37E982C0" w14:textId="570673DC" w:rsidR="007C3BEF" w:rsidRDefault="000A7BE2">
          <w:pPr>
            <w:pStyle w:val="TOC2"/>
            <w:tabs>
              <w:tab w:val="right" w:leader="dot" w:pos="9062"/>
            </w:tabs>
            <w:rPr>
              <w:noProof/>
              <w:lang w:eastAsia="nl-NL"/>
            </w:rPr>
          </w:pPr>
          <w:hyperlink w:anchor="_Toc16326879" w:history="1">
            <w:r w:rsidR="007C3BEF" w:rsidRPr="00BE0907">
              <w:rPr>
                <w:rStyle w:val="Hyperlink"/>
                <w:rFonts w:ascii="Corbel" w:hAnsi="Corbel"/>
                <w:noProof/>
                <w:lang w:val="en-US"/>
              </w:rPr>
              <w:t>4.1 Tensions</w:t>
            </w:r>
            <w:r w:rsidR="007C3BEF">
              <w:rPr>
                <w:noProof/>
                <w:webHidden/>
              </w:rPr>
              <w:tab/>
            </w:r>
            <w:r w:rsidR="007C3BEF">
              <w:rPr>
                <w:noProof/>
                <w:webHidden/>
              </w:rPr>
              <w:fldChar w:fldCharType="begin"/>
            </w:r>
            <w:r w:rsidR="007C3BEF">
              <w:rPr>
                <w:noProof/>
                <w:webHidden/>
              </w:rPr>
              <w:instrText xml:space="preserve"> PAGEREF _Toc16326879 \h </w:instrText>
            </w:r>
            <w:r w:rsidR="007C3BEF">
              <w:rPr>
                <w:noProof/>
                <w:webHidden/>
              </w:rPr>
            </w:r>
            <w:r w:rsidR="007C3BEF">
              <w:rPr>
                <w:noProof/>
                <w:webHidden/>
              </w:rPr>
              <w:fldChar w:fldCharType="separate"/>
            </w:r>
            <w:r w:rsidR="007C3BEF">
              <w:rPr>
                <w:noProof/>
                <w:webHidden/>
              </w:rPr>
              <w:t>26</w:t>
            </w:r>
            <w:r w:rsidR="007C3BEF">
              <w:rPr>
                <w:noProof/>
                <w:webHidden/>
              </w:rPr>
              <w:fldChar w:fldCharType="end"/>
            </w:r>
          </w:hyperlink>
        </w:p>
        <w:p w14:paraId="1449E3C8" w14:textId="606BACFC" w:rsidR="007C3BEF" w:rsidRDefault="000A7BE2">
          <w:pPr>
            <w:pStyle w:val="TOC3"/>
            <w:tabs>
              <w:tab w:val="right" w:leader="dot" w:pos="9062"/>
            </w:tabs>
            <w:rPr>
              <w:noProof/>
              <w:lang w:eastAsia="nl-NL"/>
            </w:rPr>
          </w:pPr>
          <w:hyperlink w:anchor="_Toc16326880" w:history="1">
            <w:r w:rsidR="007C3BEF" w:rsidRPr="00BE0907">
              <w:rPr>
                <w:rStyle w:val="Hyperlink"/>
                <w:rFonts w:ascii="Corbel" w:hAnsi="Corbel"/>
                <w:noProof/>
                <w:lang w:val="en-US"/>
              </w:rPr>
              <w:t>4.1.1 Tensions</w:t>
            </w:r>
            <w:r w:rsidR="007C3BEF">
              <w:rPr>
                <w:noProof/>
                <w:webHidden/>
              </w:rPr>
              <w:tab/>
            </w:r>
            <w:r w:rsidR="007C3BEF">
              <w:rPr>
                <w:noProof/>
                <w:webHidden/>
              </w:rPr>
              <w:fldChar w:fldCharType="begin"/>
            </w:r>
            <w:r w:rsidR="007C3BEF">
              <w:rPr>
                <w:noProof/>
                <w:webHidden/>
              </w:rPr>
              <w:instrText xml:space="preserve"> PAGEREF _Toc16326880 \h </w:instrText>
            </w:r>
            <w:r w:rsidR="007C3BEF">
              <w:rPr>
                <w:noProof/>
                <w:webHidden/>
              </w:rPr>
            </w:r>
            <w:r w:rsidR="007C3BEF">
              <w:rPr>
                <w:noProof/>
                <w:webHidden/>
              </w:rPr>
              <w:fldChar w:fldCharType="separate"/>
            </w:r>
            <w:r w:rsidR="007C3BEF">
              <w:rPr>
                <w:noProof/>
                <w:webHidden/>
              </w:rPr>
              <w:t>26</w:t>
            </w:r>
            <w:r w:rsidR="007C3BEF">
              <w:rPr>
                <w:noProof/>
                <w:webHidden/>
              </w:rPr>
              <w:fldChar w:fldCharType="end"/>
            </w:r>
          </w:hyperlink>
        </w:p>
        <w:p w14:paraId="71B435F0" w14:textId="7D88790D" w:rsidR="007C3BEF" w:rsidRDefault="000A7BE2">
          <w:pPr>
            <w:pStyle w:val="TOC3"/>
            <w:tabs>
              <w:tab w:val="right" w:leader="dot" w:pos="9062"/>
            </w:tabs>
            <w:rPr>
              <w:noProof/>
              <w:lang w:eastAsia="nl-NL"/>
            </w:rPr>
          </w:pPr>
          <w:hyperlink w:anchor="_Toc16326881" w:history="1">
            <w:r w:rsidR="007C3BEF" w:rsidRPr="00BE0907">
              <w:rPr>
                <w:rStyle w:val="Hyperlink"/>
                <w:rFonts w:ascii="Corbel" w:hAnsi="Corbel"/>
                <w:noProof/>
                <w:lang w:val="en-US"/>
              </w:rPr>
              <w:t>4.1.2 Influence of Tensions on Cooperation</w:t>
            </w:r>
            <w:r w:rsidR="007C3BEF">
              <w:rPr>
                <w:noProof/>
                <w:webHidden/>
              </w:rPr>
              <w:tab/>
            </w:r>
            <w:r w:rsidR="007C3BEF">
              <w:rPr>
                <w:noProof/>
                <w:webHidden/>
              </w:rPr>
              <w:fldChar w:fldCharType="begin"/>
            </w:r>
            <w:r w:rsidR="007C3BEF">
              <w:rPr>
                <w:noProof/>
                <w:webHidden/>
              </w:rPr>
              <w:instrText xml:space="preserve"> PAGEREF _Toc16326881 \h </w:instrText>
            </w:r>
            <w:r w:rsidR="007C3BEF">
              <w:rPr>
                <w:noProof/>
                <w:webHidden/>
              </w:rPr>
            </w:r>
            <w:r w:rsidR="007C3BEF">
              <w:rPr>
                <w:noProof/>
                <w:webHidden/>
              </w:rPr>
              <w:fldChar w:fldCharType="separate"/>
            </w:r>
            <w:r w:rsidR="007C3BEF">
              <w:rPr>
                <w:noProof/>
                <w:webHidden/>
              </w:rPr>
              <w:t>29</w:t>
            </w:r>
            <w:r w:rsidR="007C3BEF">
              <w:rPr>
                <w:noProof/>
                <w:webHidden/>
              </w:rPr>
              <w:fldChar w:fldCharType="end"/>
            </w:r>
          </w:hyperlink>
        </w:p>
        <w:p w14:paraId="29862090" w14:textId="43F88372" w:rsidR="007C3BEF" w:rsidRDefault="000A7BE2">
          <w:pPr>
            <w:pStyle w:val="TOC2"/>
            <w:tabs>
              <w:tab w:val="right" w:leader="dot" w:pos="9062"/>
            </w:tabs>
            <w:rPr>
              <w:noProof/>
              <w:lang w:eastAsia="nl-NL"/>
            </w:rPr>
          </w:pPr>
          <w:hyperlink w:anchor="_Toc16326882" w:history="1">
            <w:r w:rsidR="007C3BEF" w:rsidRPr="00BE0907">
              <w:rPr>
                <w:rStyle w:val="Hyperlink"/>
                <w:rFonts w:ascii="Corbel" w:hAnsi="Corbel"/>
                <w:noProof/>
                <w:lang w:val="en-US"/>
              </w:rPr>
              <w:t>4.2 Organization of Education &amp; Training</w:t>
            </w:r>
            <w:r w:rsidR="007C3BEF">
              <w:rPr>
                <w:noProof/>
                <w:webHidden/>
              </w:rPr>
              <w:tab/>
            </w:r>
            <w:r w:rsidR="007C3BEF">
              <w:rPr>
                <w:noProof/>
                <w:webHidden/>
              </w:rPr>
              <w:fldChar w:fldCharType="begin"/>
            </w:r>
            <w:r w:rsidR="007C3BEF">
              <w:rPr>
                <w:noProof/>
                <w:webHidden/>
              </w:rPr>
              <w:instrText xml:space="preserve"> PAGEREF _Toc16326882 \h </w:instrText>
            </w:r>
            <w:r w:rsidR="007C3BEF">
              <w:rPr>
                <w:noProof/>
                <w:webHidden/>
              </w:rPr>
            </w:r>
            <w:r w:rsidR="007C3BEF">
              <w:rPr>
                <w:noProof/>
                <w:webHidden/>
              </w:rPr>
              <w:fldChar w:fldCharType="separate"/>
            </w:r>
            <w:r w:rsidR="007C3BEF">
              <w:rPr>
                <w:noProof/>
                <w:webHidden/>
              </w:rPr>
              <w:t>29</w:t>
            </w:r>
            <w:r w:rsidR="007C3BEF">
              <w:rPr>
                <w:noProof/>
                <w:webHidden/>
              </w:rPr>
              <w:fldChar w:fldCharType="end"/>
            </w:r>
          </w:hyperlink>
        </w:p>
        <w:p w14:paraId="199C0F34" w14:textId="59641AE5" w:rsidR="007C3BEF" w:rsidRDefault="000A7BE2">
          <w:pPr>
            <w:pStyle w:val="TOC3"/>
            <w:tabs>
              <w:tab w:val="right" w:leader="dot" w:pos="9062"/>
            </w:tabs>
            <w:rPr>
              <w:noProof/>
              <w:lang w:eastAsia="nl-NL"/>
            </w:rPr>
          </w:pPr>
          <w:hyperlink w:anchor="_Toc16326883" w:history="1">
            <w:r w:rsidR="007C3BEF" w:rsidRPr="00BE0907">
              <w:rPr>
                <w:rStyle w:val="Hyperlink"/>
                <w:rFonts w:ascii="Corbel" w:hAnsi="Corbel"/>
                <w:noProof/>
                <w:lang w:val="en-US"/>
              </w:rPr>
              <w:t>4.2.1 Influence of Education &amp; Training on solving the Tensions</w:t>
            </w:r>
            <w:r w:rsidR="007C3BEF">
              <w:rPr>
                <w:noProof/>
                <w:webHidden/>
              </w:rPr>
              <w:tab/>
            </w:r>
            <w:r w:rsidR="007C3BEF">
              <w:rPr>
                <w:noProof/>
                <w:webHidden/>
              </w:rPr>
              <w:fldChar w:fldCharType="begin"/>
            </w:r>
            <w:r w:rsidR="007C3BEF">
              <w:rPr>
                <w:noProof/>
                <w:webHidden/>
              </w:rPr>
              <w:instrText xml:space="preserve"> PAGEREF _Toc16326883 \h </w:instrText>
            </w:r>
            <w:r w:rsidR="007C3BEF">
              <w:rPr>
                <w:noProof/>
                <w:webHidden/>
              </w:rPr>
            </w:r>
            <w:r w:rsidR="007C3BEF">
              <w:rPr>
                <w:noProof/>
                <w:webHidden/>
              </w:rPr>
              <w:fldChar w:fldCharType="separate"/>
            </w:r>
            <w:r w:rsidR="007C3BEF">
              <w:rPr>
                <w:noProof/>
                <w:webHidden/>
              </w:rPr>
              <w:t>29</w:t>
            </w:r>
            <w:r w:rsidR="007C3BEF">
              <w:rPr>
                <w:noProof/>
                <w:webHidden/>
              </w:rPr>
              <w:fldChar w:fldCharType="end"/>
            </w:r>
          </w:hyperlink>
        </w:p>
        <w:p w14:paraId="12FFFE08" w14:textId="4C6BDB68" w:rsidR="007C3BEF" w:rsidRDefault="000A7BE2">
          <w:pPr>
            <w:pStyle w:val="TOC3"/>
            <w:tabs>
              <w:tab w:val="right" w:leader="dot" w:pos="9062"/>
            </w:tabs>
            <w:rPr>
              <w:noProof/>
              <w:lang w:eastAsia="nl-NL"/>
            </w:rPr>
          </w:pPr>
          <w:hyperlink w:anchor="_Toc16326884" w:history="1">
            <w:r w:rsidR="007C3BEF" w:rsidRPr="00BE0907">
              <w:rPr>
                <w:rStyle w:val="Hyperlink"/>
                <w:rFonts w:ascii="Corbel" w:hAnsi="Corbel"/>
                <w:noProof/>
                <w:lang w:val="en-US"/>
              </w:rPr>
              <w:t>4.2.2 Organization of Education &amp; Training</w:t>
            </w:r>
            <w:r w:rsidR="007C3BEF">
              <w:rPr>
                <w:noProof/>
                <w:webHidden/>
              </w:rPr>
              <w:tab/>
            </w:r>
            <w:r w:rsidR="007C3BEF">
              <w:rPr>
                <w:noProof/>
                <w:webHidden/>
              </w:rPr>
              <w:fldChar w:fldCharType="begin"/>
            </w:r>
            <w:r w:rsidR="007C3BEF">
              <w:rPr>
                <w:noProof/>
                <w:webHidden/>
              </w:rPr>
              <w:instrText xml:space="preserve"> PAGEREF _Toc16326884 \h </w:instrText>
            </w:r>
            <w:r w:rsidR="007C3BEF">
              <w:rPr>
                <w:noProof/>
                <w:webHidden/>
              </w:rPr>
            </w:r>
            <w:r w:rsidR="007C3BEF">
              <w:rPr>
                <w:noProof/>
                <w:webHidden/>
              </w:rPr>
              <w:fldChar w:fldCharType="separate"/>
            </w:r>
            <w:r w:rsidR="007C3BEF">
              <w:rPr>
                <w:noProof/>
                <w:webHidden/>
              </w:rPr>
              <w:t>31</w:t>
            </w:r>
            <w:r w:rsidR="007C3BEF">
              <w:rPr>
                <w:noProof/>
                <w:webHidden/>
              </w:rPr>
              <w:fldChar w:fldCharType="end"/>
            </w:r>
          </w:hyperlink>
        </w:p>
        <w:p w14:paraId="01C13EF8" w14:textId="54659CEA" w:rsidR="007C3BEF" w:rsidRDefault="000A7BE2">
          <w:pPr>
            <w:pStyle w:val="TOC2"/>
            <w:tabs>
              <w:tab w:val="right" w:leader="dot" w:pos="9062"/>
            </w:tabs>
            <w:rPr>
              <w:noProof/>
              <w:lang w:eastAsia="nl-NL"/>
            </w:rPr>
          </w:pPr>
          <w:hyperlink w:anchor="_Toc16326885" w:history="1">
            <w:r w:rsidR="007C3BEF" w:rsidRPr="00BE0907">
              <w:rPr>
                <w:rStyle w:val="Hyperlink"/>
                <w:rFonts w:ascii="Corbel" w:hAnsi="Corbel"/>
                <w:noProof/>
                <w:lang w:val="en-US"/>
              </w:rPr>
              <w:t>4.3 Influence of Education &amp; Training</w:t>
            </w:r>
            <w:r w:rsidR="007C3BEF">
              <w:rPr>
                <w:noProof/>
                <w:webHidden/>
              </w:rPr>
              <w:tab/>
            </w:r>
            <w:r w:rsidR="007C3BEF">
              <w:rPr>
                <w:noProof/>
                <w:webHidden/>
              </w:rPr>
              <w:fldChar w:fldCharType="begin"/>
            </w:r>
            <w:r w:rsidR="007C3BEF">
              <w:rPr>
                <w:noProof/>
                <w:webHidden/>
              </w:rPr>
              <w:instrText xml:space="preserve"> PAGEREF _Toc16326885 \h </w:instrText>
            </w:r>
            <w:r w:rsidR="007C3BEF">
              <w:rPr>
                <w:noProof/>
                <w:webHidden/>
              </w:rPr>
            </w:r>
            <w:r w:rsidR="007C3BEF">
              <w:rPr>
                <w:noProof/>
                <w:webHidden/>
              </w:rPr>
              <w:fldChar w:fldCharType="separate"/>
            </w:r>
            <w:r w:rsidR="007C3BEF">
              <w:rPr>
                <w:noProof/>
                <w:webHidden/>
              </w:rPr>
              <w:t>34</w:t>
            </w:r>
            <w:r w:rsidR="007C3BEF">
              <w:rPr>
                <w:noProof/>
                <w:webHidden/>
              </w:rPr>
              <w:fldChar w:fldCharType="end"/>
            </w:r>
          </w:hyperlink>
        </w:p>
        <w:p w14:paraId="6D995D33" w14:textId="10083405" w:rsidR="007C3BEF" w:rsidRDefault="000A7BE2">
          <w:pPr>
            <w:pStyle w:val="TOC2"/>
            <w:tabs>
              <w:tab w:val="right" w:leader="dot" w:pos="9062"/>
            </w:tabs>
            <w:rPr>
              <w:noProof/>
              <w:lang w:eastAsia="nl-NL"/>
            </w:rPr>
          </w:pPr>
          <w:hyperlink w:anchor="_Toc16326886" w:history="1">
            <w:r w:rsidR="007C3BEF" w:rsidRPr="00BE0907">
              <w:rPr>
                <w:rStyle w:val="Hyperlink"/>
                <w:rFonts w:ascii="Corbel" w:hAnsi="Corbel"/>
                <w:noProof/>
                <w:lang w:val="en-US"/>
              </w:rPr>
              <w:t>4.4 Other Strategies</w:t>
            </w:r>
            <w:r w:rsidR="007C3BEF">
              <w:rPr>
                <w:noProof/>
                <w:webHidden/>
              </w:rPr>
              <w:tab/>
            </w:r>
            <w:r w:rsidR="007C3BEF">
              <w:rPr>
                <w:noProof/>
                <w:webHidden/>
              </w:rPr>
              <w:fldChar w:fldCharType="begin"/>
            </w:r>
            <w:r w:rsidR="007C3BEF">
              <w:rPr>
                <w:noProof/>
                <w:webHidden/>
              </w:rPr>
              <w:instrText xml:space="preserve"> PAGEREF _Toc16326886 \h </w:instrText>
            </w:r>
            <w:r w:rsidR="007C3BEF">
              <w:rPr>
                <w:noProof/>
                <w:webHidden/>
              </w:rPr>
            </w:r>
            <w:r w:rsidR="007C3BEF">
              <w:rPr>
                <w:noProof/>
                <w:webHidden/>
              </w:rPr>
              <w:fldChar w:fldCharType="separate"/>
            </w:r>
            <w:r w:rsidR="007C3BEF">
              <w:rPr>
                <w:noProof/>
                <w:webHidden/>
              </w:rPr>
              <w:t>34</w:t>
            </w:r>
            <w:r w:rsidR="007C3BEF">
              <w:rPr>
                <w:noProof/>
                <w:webHidden/>
              </w:rPr>
              <w:fldChar w:fldCharType="end"/>
            </w:r>
          </w:hyperlink>
        </w:p>
        <w:p w14:paraId="2F9954B5" w14:textId="539A900F" w:rsidR="007C3BEF" w:rsidRDefault="000A7BE2">
          <w:pPr>
            <w:pStyle w:val="TOC1"/>
            <w:tabs>
              <w:tab w:val="right" w:leader="dot" w:pos="9062"/>
            </w:tabs>
            <w:rPr>
              <w:noProof/>
              <w:lang w:eastAsia="nl-NL"/>
            </w:rPr>
          </w:pPr>
          <w:hyperlink w:anchor="_Toc16326887" w:history="1">
            <w:r w:rsidR="007C3BEF" w:rsidRPr="00BE0907">
              <w:rPr>
                <w:rStyle w:val="Hyperlink"/>
                <w:rFonts w:ascii="Corbel" w:hAnsi="Corbel"/>
                <w:noProof/>
                <w:lang w:val="en-US"/>
              </w:rPr>
              <w:t>Chapter 5: Discussion &amp; Conclusion</w:t>
            </w:r>
            <w:r w:rsidR="007C3BEF">
              <w:rPr>
                <w:noProof/>
                <w:webHidden/>
              </w:rPr>
              <w:tab/>
            </w:r>
            <w:r w:rsidR="007C3BEF">
              <w:rPr>
                <w:noProof/>
                <w:webHidden/>
              </w:rPr>
              <w:fldChar w:fldCharType="begin"/>
            </w:r>
            <w:r w:rsidR="007C3BEF">
              <w:rPr>
                <w:noProof/>
                <w:webHidden/>
              </w:rPr>
              <w:instrText xml:space="preserve"> PAGEREF _Toc16326887 \h </w:instrText>
            </w:r>
            <w:r w:rsidR="007C3BEF">
              <w:rPr>
                <w:noProof/>
                <w:webHidden/>
              </w:rPr>
            </w:r>
            <w:r w:rsidR="007C3BEF">
              <w:rPr>
                <w:noProof/>
                <w:webHidden/>
              </w:rPr>
              <w:fldChar w:fldCharType="separate"/>
            </w:r>
            <w:r w:rsidR="007C3BEF">
              <w:rPr>
                <w:noProof/>
                <w:webHidden/>
              </w:rPr>
              <w:t>36</w:t>
            </w:r>
            <w:r w:rsidR="007C3BEF">
              <w:rPr>
                <w:noProof/>
                <w:webHidden/>
              </w:rPr>
              <w:fldChar w:fldCharType="end"/>
            </w:r>
          </w:hyperlink>
        </w:p>
        <w:p w14:paraId="285372CE" w14:textId="1A5F0295" w:rsidR="007C3BEF" w:rsidRDefault="000A7BE2">
          <w:pPr>
            <w:pStyle w:val="TOC2"/>
            <w:tabs>
              <w:tab w:val="right" w:leader="dot" w:pos="9062"/>
            </w:tabs>
            <w:rPr>
              <w:noProof/>
              <w:lang w:eastAsia="nl-NL"/>
            </w:rPr>
          </w:pPr>
          <w:hyperlink w:anchor="_Toc16326888" w:history="1">
            <w:r w:rsidR="007C3BEF" w:rsidRPr="00BE0907">
              <w:rPr>
                <w:rStyle w:val="Hyperlink"/>
                <w:rFonts w:ascii="Corbel" w:hAnsi="Corbel"/>
                <w:noProof/>
                <w:lang w:val="en-US"/>
              </w:rPr>
              <w:t>5.1 Discussion</w:t>
            </w:r>
            <w:r w:rsidR="007C3BEF">
              <w:rPr>
                <w:noProof/>
                <w:webHidden/>
              </w:rPr>
              <w:tab/>
            </w:r>
            <w:r w:rsidR="007C3BEF">
              <w:rPr>
                <w:noProof/>
                <w:webHidden/>
              </w:rPr>
              <w:fldChar w:fldCharType="begin"/>
            </w:r>
            <w:r w:rsidR="007C3BEF">
              <w:rPr>
                <w:noProof/>
                <w:webHidden/>
              </w:rPr>
              <w:instrText xml:space="preserve"> PAGEREF _Toc16326888 \h </w:instrText>
            </w:r>
            <w:r w:rsidR="007C3BEF">
              <w:rPr>
                <w:noProof/>
                <w:webHidden/>
              </w:rPr>
            </w:r>
            <w:r w:rsidR="007C3BEF">
              <w:rPr>
                <w:noProof/>
                <w:webHidden/>
              </w:rPr>
              <w:fldChar w:fldCharType="separate"/>
            </w:r>
            <w:r w:rsidR="007C3BEF">
              <w:rPr>
                <w:noProof/>
                <w:webHidden/>
              </w:rPr>
              <w:t>37</w:t>
            </w:r>
            <w:r w:rsidR="007C3BEF">
              <w:rPr>
                <w:noProof/>
                <w:webHidden/>
              </w:rPr>
              <w:fldChar w:fldCharType="end"/>
            </w:r>
          </w:hyperlink>
        </w:p>
        <w:p w14:paraId="24681484" w14:textId="6E7609FE" w:rsidR="007C3BEF" w:rsidRDefault="000A7BE2">
          <w:pPr>
            <w:pStyle w:val="TOC2"/>
            <w:tabs>
              <w:tab w:val="right" w:leader="dot" w:pos="9062"/>
            </w:tabs>
            <w:rPr>
              <w:noProof/>
              <w:lang w:eastAsia="nl-NL"/>
            </w:rPr>
          </w:pPr>
          <w:hyperlink w:anchor="_Toc16326889" w:history="1">
            <w:r w:rsidR="007C3BEF" w:rsidRPr="00BE0907">
              <w:rPr>
                <w:rStyle w:val="Hyperlink"/>
                <w:rFonts w:ascii="Corbel" w:hAnsi="Corbel"/>
                <w:noProof/>
                <w:lang w:val="en-US"/>
              </w:rPr>
              <w:t>5.2 Conclusion</w:t>
            </w:r>
            <w:r w:rsidR="007C3BEF">
              <w:rPr>
                <w:noProof/>
                <w:webHidden/>
              </w:rPr>
              <w:tab/>
            </w:r>
            <w:r w:rsidR="007C3BEF">
              <w:rPr>
                <w:noProof/>
                <w:webHidden/>
              </w:rPr>
              <w:fldChar w:fldCharType="begin"/>
            </w:r>
            <w:r w:rsidR="007C3BEF">
              <w:rPr>
                <w:noProof/>
                <w:webHidden/>
              </w:rPr>
              <w:instrText xml:space="preserve"> PAGEREF _Toc16326889 \h </w:instrText>
            </w:r>
            <w:r w:rsidR="007C3BEF">
              <w:rPr>
                <w:noProof/>
                <w:webHidden/>
              </w:rPr>
            </w:r>
            <w:r w:rsidR="007C3BEF">
              <w:rPr>
                <w:noProof/>
                <w:webHidden/>
              </w:rPr>
              <w:fldChar w:fldCharType="separate"/>
            </w:r>
            <w:r w:rsidR="007C3BEF">
              <w:rPr>
                <w:noProof/>
                <w:webHidden/>
              </w:rPr>
              <w:t>40</w:t>
            </w:r>
            <w:r w:rsidR="007C3BEF">
              <w:rPr>
                <w:noProof/>
                <w:webHidden/>
              </w:rPr>
              <w:fldChar w:fldCharType="end"/>
            </w:r>
          </w:hyperlink>
        </w:p>
        <w:p w14:paraId="47E7D0F6" w14:textId="4CF4B559" w:rsidR="007C3BEF" w:rsidRDefault="000A7BE2">
          <w:pPr>
            <w:pStyle w:val="TOC1"/>
            <w:tabs>
              <w:tab w:val="right" w:leader="dot" w:pos="9062"/>
            </w:tabs>
            <w:rPr>
              <w:noProof/>
              <w:lang w:eastAsia="nl-NL"/>
            </w:rPr>
          </w:pPr>
          <w:hyperlink w:anchor="_Toc16326890" w:history="1">
            <w:r w:rsidR="007C3BEF" w:rsidRPr="00BE0907">
              <w:rPr>
                <w:rStyle w:val="Hyperlink"/>
                <w:rFonts w:ascii="Corbel" w:hAnsi="Corbel"/>
                <w:noProof/>
                <w:lang w:val="en-US"/>
              </w:rPr>
              <w:t>Bibliography</w:t>
            </w:r>
            <w:r w:rsidR="007C3BEF">
              <w:rPr>
                <w:noProof/>
                <w:webHidden/>
              </w:rPr>
              <w:tab/>
            </w:r>
            <w:r w:rsidR="007C3BEF">
              <w:rPr>
                <w:noProof/>
                <w:webHidden/>
              </w:rPr>
              <w:fldChar w:fldCharType="begin"/>
            </w:r>
            <w:r w:rsidR="007C3BEF">
              <w:rPr>
                <w:noProof/>
                <w:webHidden/>
              </w:rPr>
              <w:instrText xml:space="preserve"> PAGEREF _Toc16326890 \h </w:instrText>
            </w:r>
            <w:r w:rsidR="007C3BEF">
              <w:rPr>
                <w:noProof/>
                <w:webHidden/>
              </w:rPr>
            </w:r>
            <w:r w:rsidR="007C3BEF">
              <w:rPr>
                <w:noProof/>
                <w:webHidden/>
              </w:rPr>
              <w:fldChar w:fldCharType="separate"/>
            </w:r>
            <w:r w:rsidR="007C3BEF">
              <w:rPr>
                <w:noProof/>
                <w:webHidden/>
              </w:rPr>
              <w:t>41</w:t>
            </w:r>
            <w:r w:rsidR="007C3BEF">
              <w:rPr>
                <w:noProof/>
                <w:webHidden/>
              </w:rPr>
              <w:fldChar w:fldCharType="end"/>
            </w:r>
          </w:hyperlink>
        </w:p>
        <w:p w14:paraId="2348525F" w14:textId="095B35A5" w:rsidR="007C3BEF" w:rsidRDefault="000A7BE2">
          <w:pPr>
            <w:pStyle w:val="TOC1"/>
            <w:tabs>
              <w:tab w:val="right" w:leader="dot" w:pos="9062"/>
            </w:tabs>
            <w:rPr>
              <w:noProof/>
              <w:lang w:eastAsia="nl-NL"/>
            </w:rPr>
          </w:pPr>
          <w:hyperlink w:anchor="_Toc16326891" w:history="1">
            <w:r w:rsidR="007C3BEF" w:rsidRPr="00BE0907">
              <w:rPr>
                <w:rStyle w:val="Hyperlink"/>
                <w:noProof/>
              </w:rPr>
              <w:t>Appendices</w:t>
            </w:r>
            <w:r w:rsidR="007C3BEF">
              <w:rPr>
                <w:noProof/>
                <w:webHidden/>
              </w:rPr>
              <w:tab/>
            </w:r>
            <w:r w:rsidR="007C3BEF">
              <w:rPr>
                <w:noProof/>
                <w:webHidden/>
              </w:rPr>
              <w:fldChar w:fldCharType="begin"/>
            </w:r>
            <w:r w:rsidR="007C3BEF">
              <w:rPr>
                <w:noProof/>
                <w:webHidden/>
              </w:rPr>
              <w:instrText xml:space="preserve"> PAGEREF _Toc16326891 \h </w:instrText>
            </w:r>
            <w:r w:rsidR="007C3BEF">
              <w:rPr>
                <w:noProof/>
                <w:webHidden/>
              </w:rPr>
            </w:r>
            <w:r w:rsidR="007C3BEF">
              <w:rPr>
                <w:noProof/>
                <w:webHidden/>
              </w:rPr>
              <w:fldChar w:fldCharType="separate"/>
            </w:r>
            <w:r w:rsidR="007C3BEF">
              <w:rPr>
                <w:noProof/>
                <w:webHidden/>
              </w:rPr>
              <w:t>43</w:t>
            </w:r>
            <w:r w:rsidR="007C3BEF">
              <w:rPr>
                <w:noProof/>
                <w:webHidden/>
              </w:rPr>
              <w:fldChar w:fldCharType="end"/>
            </w:r>
          </w:hyperlink>
        </w:p>
        <w:p w14:paraId="4A84E611" w14:textId="30938DF7" w:rsidR="00876D53" w:rsidRPr="00010817" w:rsidRDefault="00876D53" w:rsidP="00010817">
          <w:pPr>
            <w:spacing w:line="240" w:lineRule="auto"/>
            <w:rPr>
              <w:rFonts w:ascii="Corbel" w:hAnsi="Corbel"/>
            </w:rPr>
          </w:pPr>
          <w:r w:rsidRPr="00010817">
            <w:rPr>
              <w:rFonts w:ascii="Corbel" w:hAnsi="Corbel"/>
              <w:b/>
              <w:bCs/>
              <w:lang w:val="en-US"/>
            </w:rPr>
            <w:fldChar w:fldCharType="end"/>
          </w:r>
        </w:p>
      </w:sdtContent>
    </w:sdt>
    <w:p w14:paraId="56B5C8EB" w14:textId="68C3DEB8" w:rsidR="006677C2" w:rsidRPr="00010817" w:rsidRDefault="006677C2" w:rsidP="00010817">
      <w:pPr>
        <w:pStyle w:val="AppendixHeading"/>
        <w:spacing w:line="360" w:lineRule="auto"/>
      </w:pPr>
      <w:bookmarkStart w:id="2" w:name="_Toc16326860"/>
      <w:r w:rsidRPr="00010817">
        <w:lastRenderedPageBreak/>
        <w:t>List of Tables and Figures</w:t>
      </w:r>
      <w:bookmarkEnd w:id="2"/>
    </w:p>
    <w:p w14:paraId="18AFE5E8" w14:textId="782E9DCD" w:rsidR="006677C2" w:rsidRPr="00010817" w:rsidRDefault="006677C2" w:rsidP="00010817">
      <w:pPr>
        <w:pStyle w:val="TableofFigures"/>
        <w:tabs>
          <w:tab w:val="right" w:leader="dot" w:pos="9062"/>
        </w:tabs>
        <w:spacing w:line="360" w:lineRule="auto"/>
        <w:rPr>
          <w:rFonts w:ascii="Corbel" w:hAnsi="Corbel"/>
          <w:sz w:val="24"/>
          <w:szCs w:val="24"/>
          <w:lang w:val="en-US"/>
        </w:rPr>
      </w:pPr>
    </w:p>
    <w:p w14:paraId="2F68A760" w14:textId="76CF8C97" w:rsidR="001021DC" w:rsidRPr="00010817" w:rsidRDefault="00810872" w:rsidP="00010817">
      <w:pPr>
        <w:spacing w:line="360" w:lineRule="auto"/>
        <w:rPr>
          <w:rFonts w:ascii="Corbel" w:hAnsi="Corbel"/>
          <w:sz w:val="24"/>
          <w:szCs w:val="24"/>
          <w:lang w:val="en-US"/>
        </w:rPr>
      </w:pPr>
      <w:r w:rsidRPr="00010817">
        <w:rPr>
          <w:rFonts w:ascii="Corbel" w:hAnsi="Corbel"/>
          <w:sz w:val="24"/>
          <w:szCs w:val="24"/>
          <w:lang w:val="en-US"/>
        </w:rPr>
        <w:t>Table 1:</w:t>
      </w:r>
      <w:r w:rsidR="009E16BD" w:rsidRPr="00010817">
        <w:rPr>
          <w:rFonts w:ascii="Corbel" w:hAnsi="Corbel"/>
          <w:sz w:val="24"/>
          <w:szCs w:val="24"/>
          <w:lang w:val="en-US"/>
        </w:rPr>
        <w:t xml:space="preserve"> Differences in Organizational Cultures ……………………………………………………….. 1</w:t>
      </w:r>
      <w:r w:rsidR="006A2474" w:rsidRPr="00010817">
        <w:rPr>
          <w:rFonts w:ascii="Corbel" w:hAnsi="Corbel"/>
          <w:sz w:val="24"/>
          <w:szCs w:val="24"/>
          <w:lang w:val="en-US"/>
        </w:rPr>
        <w:t>5</w:t>
      </w:r>
    </w:p>
    <w:p w14:paraId="5350C47E" w14:textId="34AB2310" w:rsidR="00590640" w:rsidRPr="00010817" w:rsidRDefault="00810872" w:rsidP="00010817">
      <w:pPr>
        <w:spacing w:line="360" w:lineRule="auto"/>
        <w:rPr>
          <w:rFonts w:ascii="Corbel" w:hAnsi="Corbel"/>
          <w:sz w:val="24"/>
          <w:szCs w:val="24"/>
          <w:lang w:val="en-US"/>
        </w:rPr>
      </w:pPr>
      <w:r w:rsidRPr="00010817">
        <w:rPr>
          <w:rFonts w:ascii="Corbel" w:hAnsi="Corbel"/>
          <w:sz w:val="24"/>
          <w:szCs w:val="24"/>
          <w:lang w:val="en-US"/>
        </w:rPr>
        <w:t>Figure 2</w:t>
      </w:r>
      <w:r w:rsidR="003940EF" w:rsidRPr="00010817">
        <w:rPr>
          <w:rFonts w:ascii="Corbel" w:hAnsi="Corbel"/>
          <w:sz w:val="24"/>
          <w:szCs w:val="24"/>
          <w:lang w:val="en-US"/>
        </w:rPr>
        <w:t>: Tasks</w:t>
      </w:r>
      <w:r w:rsidR="009E16BD" w:rsidRPr="00010817">
        <w:rPr>
          <w:rFonts w:ascii="Corbel" w:hAnsi="Corbel"/>
          <w:sz w:val="24"/>
          <w:szCs w:val="24"/>
          <w:lang w:val="en-US"/>
        </w:rPr>
        <w:t xml:space="preserve"> ………………………………………………………………………………………………</w:t>
      </w:r>
      <w:r w:rsidR="00157005" w:rsidRPr="00010817">
        <w:rPr>
          <w:rFonts w:ascii="Corbel" w:hAnsi="Corbel"/>
          <w:sz w:val="24"/>
          <w:szCs w:val="24"/>
          <w:lang w:val="en-US"/>
        </w:rPr>
        <w:t>..</w:t>
      </w:r>
      <w:r w:rsidR="009E16BD" w:rsidRPr="00010817">
        <w:rPr>
          <w:rFonts w:ascii="Corbel" w:hAnsi="Corbel"/>
          <w:sz w:val="24"/>
          <w:szCs w:val="24"/>
          <w:lang w:val="en-US"/>
        </w:rPr>
        <w:t>…. 1</w:t>
      </w:r>
      <w:r w:rsidR="006A2474" w:rsidRPr="00010817">
        <w:rPr>
          <w:rFonts w:ascii="Corbel" w:hAnsi="Corbel"/>
          <w:sz w:val="24"/>
          <w:szCs w:val="24"/>
          <w:lang w:val="en-US"/>
        </w:rPr>
        <w:t>7</w:t>
      </w:r>
    </w:p>
    <w:p w14:paraId="73DF984A" w14:textId="03E8CEB7" w:rsidR="00810872" w:rsidRPr="00010817" w:rsidRDefault="00810872" w:rsidP="00010817">
      <w:pPr>
        <w:spacing w:line="360" w:lineRule="auto"/>
        <w:rPr>
          <w:rFonts w:ascii="Corbel" w:hAnsi="Corbel"/>
          <w:lang w:val="en-US"/>
        </w:rPr>
      </w:pPr>
      <w:r w:rsidRPr="00010817">
        <w:rPr>
          <w:rFonts w:ascii="Corbel" w:hAnsi="Corbel"/>
          <w:sz w:val="24"/>
          <w:szCs w:val="24"/>
          <w:lang w:val="en-US"/>
        </w:rPr>
        <w:t>Table 2:</w:t>
      </w:r>
      <w:r w:rsidR="009E16BD" w:rsidRPr="00010817">
        <w:rPr>
          <w:rFonts w:ascii="Corbel" w:hAnsi="Corbel"/>
          <w:sz w:val="24"/>
          <w:szCs w:val="24"/>
          <w:lang w:val="en-US"/>
        </w:rPr>
        <w:t xml:space="preserve"> Differences in Cultures &amp; Routines …………………………………………………………….. 2</w:t>
      </w:r>
      <w:r w:rsidR="006A2474" w:rsidRPr="00010817">
        <w:rPr>
          <w:rFonts w:ascii="Corbel" w:hAnsi="Corbel"/>
          <w:sz w:val="24"/>
          <w:szCs w:val="24"/>
          <w:lang w:val="en-US"/>
        </w:rPr>
        <w:t>7</w:t>
      </w:r>
    </w:p>
    <w:p w14:paraId="3C16F1FF" w14:textId="67008803" w:rsidR="006677C2" w:rsidRPr="00010817" w:rsidRDefault="006677C2" w:rsidP="00010817">
      <w:pPr>
        <w:spacing w:line="360" w:lineRule="auto"/>
        <w:rPr>
          <w:rFonts w:ascii="Corbel" w:hAnsi="Corbel"/>
          <w:sz w:val="24"/>
          <w:szCs w:val="24"/>
          <w:lang w:val="en-US"/>
        </w:rPr>
      </w:pPr>
    </w:p>
    <w:p w14:paraId="1A6EC078" w14:textId="4D483184" w:rsidR="006677C2" w:rsidRPr="00010817" w:rsidRDefault="006677C2" w:rsidP="00010817">
      <w:pPr>
        <w:spacing w:line="360" w:lineRule="auto"/>
        <w:rPr>
          <w:rFonts w:ascii="Corbel" w:hAnsi="Corbel"/>
          <w:sz w:val="24"/>
          <w:szCs w:val="24"/>
          <w:lang w:val="en-US"/>
        </w:rPr>
      </w:pPr>
    </w:p>
    <w:p w14:paraId="65A06BDE" w14:textId="5359774A" w:rsidR="006677C2" w:rsidRPr="00010817" w:rsidRDefault="006677C2" w:rsidP="00010817">
      <w:pPr>
        <w:spacing w:line="360" w:lineRule="auto"/>
        <w:rPr>
          <w:rFonts w:ascii="Corbel" w:hAnsi="Corbel"/>
          <w:sz w:val="24"/>
          <w:szCs w:val="24"/>
          <w:lang w:val="en-US"/>
        </w:rPr>
      </w:pPr>
    </w:p>
    <w:p w14:paraId="2A422940" w14:textId="4B1CC8A1" w:rsidR="006677C2" w:rsidRPr="00010817" w:rsidRDefault="006677C2" w:rsidP="00010817">
      <w:pPr>
        <w:spacing w:line="360" w:lineRule="auto"/>
        <w:rPr>
          <w:rFonts w:ascii="Corbel" w:hAnsi="Corbel"/>
          <w:sz w:val="24"/>
          <w:szCs w:val="24"/>
          <w:lang w:val="en-US"/>
        </w:rPr>
      </w:pPr>
    </w:p>
    <w:p w14:paraId="2A49AC72" w14:textId="63E00259" w:rsidR="006677C2" w:rsidRPr="00010817" w:rsidRDefault="006677C2" w:rsidP="00010817">
      <w:pPr>
        <w:spacing w:line="360" w:lineRule="auto"/>
        <w:rPr>
          <w:rFonts w:ascii="Corbel" w:hAnsi="Corbel"/>
          <w:sz w:val="24"/>
          <w:szCs w:val="24"/>
          <w:lang w:val="en-US"/>
        </w:rPr>
      </w:pPr>
    </w:p>
    <w:p w14:paraId="23C6F0EB" w14:textId="131DE52E" w:rsidR="006677C2" w:rsidRPr="00010817" w:rsidRDefault="006677C2" w:rsidP="00010817">
      <w:pPr>
        <w:spacing w:line="360" w:lineRule="auto"/>
        <w:rPr>
          <w:rFonts w:ascii="Corbel" w:hAnsi="Corbel"/>
          <w:sz w:val="24"/>
          <w:szCs w:val="24"/>
          <w:lang w:val="en-US"/>
        </w:rPr>
      </w:pPr>
    </w:p>
    <w:p w14:paraId="7CEDDCBD" w14:textId="02EF1663" w:rsidR="006677C2" w:rsidRPr="00010817" w:rsidRDefault="006677C2" w:rsidP="00010817">
      <w:pPr>
        <w:spacing w:line="360" w:lineRule="auto"/>
        <w:rPr>
          <w:rFonts w:ascii="Corbel" w:hAnsi="Corbel"/>
          <w:sz w:val="24"/>
          <w:szCs w:val="24"/>
          <w:lang w:val="en-US"/>
        </w:rPr>
      </w:pPr>
    </w:p>
    <w:p w14:paraId="293A85B8" w14:textId="258498D9" w:rsidR="006677C2" w:rsidRPr="00010817" w:rsidRDefault="006677C2" w:rsidP="00010817">
      <w:pPr>
        <w:spacing w:line="360" w:lineRule="auto"/>
        <w:rPr>
          <w:rFonts w:ascii="Corbel" w:hAnsi="Corbel"/>
          <w:sz w:val="24"/>
          <w:szCs w:val="24"/>
          <w:lang w:val="en-US"/>
        </w:rPr>
      </w:pPr>
    </w:p>
    <w:p w14:paraId="6AE88CEE" w14:textId="763050CC" w:rsidR="006677C2" w:rsidRPr="00010817" w:rsidRDefault="006677C2" w:rsidP="00010817">
      <w:pPr>
        <w:spacing w:line="360" w:lineRule="auto"/>
        <w:rPr>
          <w:rFonts w:ascii="Corbel" w:hAnsi="Corbel"/>
          <w:sz w:val="24"/>
          <w:szCs w:val="24"/>
          <w:lang w:val="en-US"/>
        </w:rPr>
      </w:pPr>
    </w:p>
    <w:p w14:paraId="36989DAB" w14:textId="28298ACF" w:rsidR="006677C2" w:rsidRPr="00010817" w:rsidRDefault="006677C2" w:rsidP="00010817">
      <w:pPr>
        <w:spacing w:line="360" w:lineRule="auto"/>
        <w:rPr>
          <w:rFonts w:ascii="Corbel" w:hAnsi="Corbel"/>
          <w:sz w:val="24"/>
          <w:szCs w:val="24"/>
          <w:lang w:val="en-US"/>
        </w:rPr>
      </w:pPr>
    </w:p>
    <w:p w14:paraId="5CBEEFE1" w14:textId="3BD3E439" w:rsidR="006677C2" w:rsidRPr="00010817" w:rsidRDefault="006677C2" w:rsidP="00010817">
      <w:pPr>
        <w:spacing w:line="360" w:lineRule="auto"/>
        <w:rPr>
          <w:rFonts w:ascii="Corbel" w:hAnsi="Corbel"/>
          <w:sz w:val="24"/>
          <w:szCs w:val="24"/>
          <w:lang w:val="en-US"/>
        </w:rPr>
      </w:pPr>
    </w:p>
    <w:p w14:paraId="4AE736F9" w14:textId="4BAEE542" w:rsidR="006677C2" w:rsidRPr="00010817" w:rsidRDefault="006677C2" w:rsidP="00010817">
      <w:pPr>
        <w:spacing w:line="360" w:lineRule="auto"/>
        <w:rPr>
          <w:rFonts w:ascii="Corbel" w:hAnsi="Corbel"/>
          <w:sz w:val="24"/>
          <w:szCs w:val="24"/>
          <w:lang w:val="en-US"/>
        </w:rPr>
      </w:pPr>
    </w:p>
    <w:p w14:paraId="0F9DF0C4" w14:textId="46DC3142" w:rsidR="006677C2" w:rsidRPr="00010817" w:rsidRDefault="006677C2" w:rsidP="00010817">
      <w:pPr>
        <w:spacing w:line="360" w:lineRule="auto"/>
        <w:rPr>
          <w:rFonts w:ascii="Corbel" w:hAnsi="Corbel"/>
          <w:sz w:val="24"/>
          <w:szCs w:val="24"/>
          <w:lang w:val="en-US"/>
        </w:rPr>
      </w:pPr>
    </w:p>
    <w:p w14:paraId="085A8BB8" w14:textId="0FAF5601" w:rsidR="006677C2" w:rsidRPr="00010817" w:rsidRDefault="006677C2" w:rsidP="00010817">
      <w:pPr>
        <w:spacing w:line="360" w:lineRule="auto"/>
        <w:rPr>
          <w:rFonts w:ascii="Corbel" w:hAnsi="Corbel"/>
          <w:sz w:val="24"/>
          <w:szCs w:val="24"/>
          <w:lang w:val="en-US"/>
        </w:rPr>
      </w:pPr>
    </w:p>
    <w:p w14:paraId="54830C99" w14:textId="30E80FDA" w:rsidR="006677C2" w:rsidRPr="00010817" w:rsidRDefault="006677C2" w:rsidP="00010817">
      <w:pPr>
        <w:spacing w:line="360" w:lineRule="auto"/>
        <w:rPr>
          <w:rFonts w:ascii="Corbel" w:hAnsi="Corbel"/>
          <w:sz w:val="24"/>
          <w:szCs w:val="24"/>
          <w:lang w:val="en-US"/>
        </w:rPr>
      </w:pPr>
    </w:p>
    <w:p w14:paraId="51B4F38A" w14:textId="0902ED62" w:rsidR="006677C2" w:rsidRPr="00010817" w:rsidRDefault="006677C2" w:rsidP="00010817">
      <w:pPr>
        <w:spacing w:line="360" w:lineRule="auto"/>
        <w:rPr>
          <w:rFonts w:ascii="Corbel" w:hAnsi="Corbel"/>
          <w:sz w:val="24"/>
          <w:szCs w:val="24"/>
          <w:lang w:val="en-US"/>
        </w:rPr>
      </w:pPr>
    </w:p>
    <w:p w14:paraId="5059872B" w14:textId="2B928765" w:rsidR="00313A98" w:rsidRPr="00010817" w:rsidRDefault="00313A98" w:rsidP="00010817">
      <w:pPr>
        <w:spacing w:line="360" w:lineRule="auto"/>
        <w:rPr>
          <w:rFonts w:ascii="Corbel" w:hAnsi="Corbel"/>
          <w:sz w:val="24"/>
          <w:szCs w:val="24"/>
          <w:lang w:val="en-US"/>
        </w:rPr>
      </w:pPr>
    </w:p>
    <w:p w14:paraId="2F60F9AC" w14:textId="77777777" w:rsidR="00955A1C" w:rsidRPr="00010817" w:rsidRDefault="00955A1C" w:rsidP="00010817">
      <w:pPr>
        <w:spacing w:line="360" w:lineRule="auto"/>
        <w:rPr>
          <w:rFonts w:ascii="Corbel" w:hAnsi="Corbel"/>
          <w:sz w:val="24"/>
          <w:szCs w:val="24"/>
          <w:lang w:val="en-US"/>
        </w:rPr>
      </w:pPr>
    </w:p>
    <w:p w14:paraId="13070234" w14:textId="5C7C35C5" w:rsidR="006677C2" w:rsidRPr="00010817" w:rsidRDefault="006677C2" w:rsidP="00010817">
      <w:pPr>
        <w:spacing w:line="360" w:lineRule="auto"/>
        <w:rPr>
          <w:rFonts w:ascii="Corbel" w:hAnsi="Corbel"/>
          <w:sz w:val="24"/>
          <w:szCs w:val="24"/>
          <w:lang w:val="en-US"/>
        </w:rPr>
      </w:pPr>
    </w:p>
    <w:p w14:paraId="24279CD0" w14:textId="3656F601" w:rsidR="006677C2" w:rsidRPr="00010817" w:rsidRDefault="00AC723D" w:rsidP="00010817">
      <w:pPr>
        <w:pStyle w:val="Heading1"/>
        <w:spacing w:line="360" w:lineRule="auto"/>
        <w:rPr>
          <w:rFonts w:ascii="Corbel" w:hAnsi="Corbel"/>
          <w:lang w:val="en-US"/>
        </w:rPr>
      </w:pPr>
      <w:bookmarkStart w:id="3" w:name="_Toc16326861"/>
      <w:r w:rsidRPr="00010817">
        <w:rPr>
          <w:rFonts w:ascii="Corbel" w:hAnsi="Corbel"/>
          <w:lang w:val="en-US"/>
        </w:rPr>
        <w:lastRenderedPageBreak/>
        <w:t>List of Appendices</w:t>
      </w:r>
      <w:bookmarkEnd w:id="3"/>
    </w:p>
    <w:p w14:paraId="03578978" w14:textId="0DB70C7A" w:rsidR="00955A1C" w:rsidRPr="00010817" w:rsidRDefault="00955A1C" w:rsidP="00010817">
      <w:pPr>
        <w:spacing w:line="360" w:lineRule="auto"/>
        <w:rPr>
          <w:rFonts w:ascii="Corbel" w:hAnsi="Corbel"/>
          <w:sz w:val="24"/>
          <w:szCs w:val="24"/>
          <w:lang w:val="en-US"/>
        </w:rPr>
      </w:pPr>
      <w:r w:rsidRPr="00010817">
        <w:rPr>
          <w:rFonts w:ascii="Corbel" w:hAnsi="Corbel"/>
          <w:sz w:val="24"/>
          <w:szCs w:val="24"/>
          <w:lang w:val="en-US"/>
        </w:rPr>
        <w:t>Appendix 1: List of Interviewees</w:t>
      </w:r>
      <w:r w:rsidR="0099793B" w:rsidRPr="00010817">
        <w:rPr>
          <w:rFonts w:ascii="Corbel" w:hAnsi="Corbel"/>
          <w:sz w:val="24"/>
          <w:szCs w:val="24"/>
          <w:lang w:val="en-US"/>
        </w:rPr>
        <w:t xml:space="preserve"> …</w:t>
      </w:r>
      <w:r w:rsidR="006A2474" w:rsidRPr="00010817">
        <w:rPr>
          <w:rFonts w:ascii="Corbel" w:hAnsi="Corbel"/>
          <w:sz w:val="24"/>
          <w:szCs w:val="24"/>
          <w:lang w:val="en-US"/>
        </w:rPr>
        <w:t>……………………………………………………………………….</w:t>
      </w:r>
      <w:r w:rsidR="0099793B" w:rsidRPr="00010817">
        <w:rPr>
          <w:rFonts w:ascii="Corbel" w:hAnsi="Corbel"/>
          <w:sz w:val="24"/>
          <w:szCs w:val="24"/>
          <w:lang w:val="en-US"/>
        </w:rPr>
        <w:t>….</w:t>
      </w:r>
      <w:r w:rsidR="006A2474" w:rsidRPr="00010817">
        <w:rPr>
          <w:rFonts w:ascii="Corbel" w:hAnsi="Corbel"/>
          <w:sz w:val="24"/>
          <w:szCs w:val="24"/>
          <w:lang w:val="en-US"/>
        </w:rPr>
        <w:t>43</w:t>
      </w:r>
    </w:p>
    <w:p w14:paraId="7539612B" w14:textId="662F5DFC" w:rsidR="00955A1C" w:rsidRPr="00010817" w:rsidRDefault="00955A1C" w:rsidP="00010817">
      <w:pPr>
        <w:spacing w:line="360" w:lineRule="auto"/>
        <w:rPr>
          <w:rFonts w:ascii="Corbel" w:hAnsi="Corbel"/>
          <w:sz w:val="24"/>
          <w:szCs w:val="24"/>
          <w:lang w:val="en-US"/>
        </w:rPr>
      </w:pPr>
      <w:r w:rsidRPr="00010817">
        <w:rPr>
          <w:rFonts w:ascii="Corbel" w:hAnsi="Corbel"/>
          <w:sz w:val="24"/>
          <w:szCs w:val="24"/>
          <w:lang w:val="en-US"/>
        </w:rPr>
        <w:t>Appendix 2: List of Documents</w:t>
      </w:r>
      <w:r w:rsidR="0099793B" w:rsidRPr="00010817">
        <w:rPr>
          <w:rFonts w:ascii="Corbel" w:hAnsi="Corbel"/>
          <w:sz w:val="24"/>
          <w:szCs w:val="24"/>
          <w:lang w:val="en-US"/>
        </w:rPr>
        <w:t xml:space="preserve"> </w:t>
      </w:r>
      <w:r w:rsidR="006A2474" w:rsidRPr="00010817">
        <w:rPr>
          <w:rFonts w:ascii="Corbel" w:hAnsi="Corbel"/>
          <w:sz w:val="24"/>
          <w:szCs w:val="24"/>
          <w:lang w:val="en-US"/>
        </w:rPr>
        <w:t>…………………………………………………………………………</w:t>
      </w:r>
      <w:r w:rsidR="0099793B" w:rsidRPr="00010817">
        <w:rPr>
          <w:rFonts w:ascii="Corbel" w:hAnsi="Corbel"/>
          <w:sz w:val="24"/>
          <w:szCs w:val="24"/>
          <w:lang w:val="en-US"/>
        </w:rPr>
        <w:t>……</w:t>
      </w:r>
      <w:r w:rsidR="006A2474" w:rsidRPr="00010817">
        <w:rPr>
          <w:rFonts w:ascii="Corbel" w:hAnsi="Corbel"/>
          <w:sz w:val="24"/>
          <w:szCs w:val="24"/>
          <w:lang w:val="en-US"/>
        </w:rPr>
        <w:t>45</w:t>
      </w:r>
    </w:p>
    <w:p w14:paraId="135398B6" w14:textId="7FFA8AFE" w:rsidR="00955A1C" w:rsidRPr="00010817" w:rsidRDefault="00955A1C" w:rsidP="00010817">
      <w:pPr>
        <w:spacing w:line="360" w:lineRule="auto"/>
        <w:rPr>
          <w:rFonts w:ascii="Corbel" w:hAnsi="Corbel"/>
          <w:sz w:val="24"/>
          <w:szCs w:val="24"/>
          <w:lang w:val="en-US"/>
        </w:rPr>
      </w:pPr>
      <w:r w:rsidRPr="00010817">
        <w:rPr>
          <w:rFonts w:ascii="Corbel" w:hAnsi="Corbel"/>
          <w:sz w:val="24"/>
          <w:szCs w:val="24"/>
          <w:lang w:val="en-US"/>
        </w:rPr>
        <w:t xml:space="preserve">Appendix 3: Interview Guide </w:t>
      </w:r>
      <w:r w:rsidR="0099793B" w:rsidRPr="00010817">
        <w:rPr>
          <w:rFonts w:ascii="Corbel" w:hAnsi="Corbel"/>
          <w:sz w:val="24"/>
          <w:szCs w:val="24"/>
          <w:lang w:val="en-US"/>
        </w:rPr>
        <w:t>…</w:t>
      </w:r>
      <w:r w:rsidR="006A2474" w:rsidRPr="00010817">
        <w:rPr>
          <w:rFonts w:ascii="Corbel" w:hAnsi="Corbel"/>
          <w:sz w:val="24"/>
          <w:szCs w:val="24"/>
          <w:lang w:val="en-US"/>
        </w:rPr>
        <w:t>…………………………………………………………………………….</w:t>
      </w:r>
      <w:r w:rsidR="0099793B" w:rsidRPr="00010817">
        <w:rPr>
          <w:rFonts w:ascii="Corbel" w:hAnsi="Corbel"/>
          <w:sz w:val="24"/>
          <w:szCs w:val="24"/>
          <w:lang w:val="en-US"/>
        </w:rPr>
        <w:t>…</w:t>
      </w:r>
      <w:r w:rsidR="006A2474" w:rsidRPr="00010817">
        <w:rPr>
          <w:rFonts w:ascii="Corbel" w:hAnsi="Corbel"/>
          <w:sz w:val="24"/>
          <w:szCs w:val="24"/>
          <w:lang w:val="en-US"/>
        </w:rPr>
        <w:t>46</w:t>
      </w:r>
    </w:p>
    <w:p w14:paraId="5FF52471" w14:textId="587B1849" w:rsidR="00AC723D" w:rsidRPr="00010817" w:rsidRDefault="00AC723D" w:rsidP="00010817">
      <w:pPr>
        <w:spacing w:line="360" w:lineRule="auto"/>
        <w:rPr>
          <w:rFonts w:ascii="Corbel" w:hAnsi="Corbel"/>
          <w:lang w:val="en-US"/>
        </w:rPr>
      </w:pPr>
    </w:p>
    <w:p w14:paraId="055F99BD" w14:textId="22C26681" w:rsidR="00AC723D" w:rsidRPr="00010817" w:rsidRDefault="00AC723D" w:rsidP="00010817">
      <w:pPr>
        <w:spacing w:line="360" w:lineRule="auto"/>
        <w:rPr>
          <w:rFonts w:ascii="Corbel" w:hAnsi="Corbel"/>
          <w:lang w:val="en-US"/>
        </w:rPr>
      </w:pPr>
    </w:p>
    <w:p w14:paraId="16E32D0C" w14:textId="271D2258" w:rsidR="00AC723D" w:rsidRPr="00010817" w:rsidRDefault="00AC723D" w:rsidP="00010817">
      <w:pPr>
        <w:spacing w:line="360" w:lineRule="auto"/>
        <w:rPr>
          <w:rFonts w:ascii="Corbel" w:hAnsi="Corbel"/>
          <w:lang w:val="en-US"/>
        </w:rPr>
      </w:pPr>
    </w:p>
    <w:p w14:paraId="23BB581F" w14:textId="301CBB98" w:rsidR="00AC723D" w:rsidRPr="00010817" w:rsidRDefault="00AC723D" w:rsidP="00010817">
      <w:pPr>
        <w:spacing w:line="360" w:lineRule="auto"/>
        <w:rPr>
          <w:rFonts w:ascii="Corbel" w:hAnsi="Corbel"/>
          <w:lang w:val="en-US"/>
        </w:rPr>
      </w:pPr>
    </w:p>
    <w:p w14:paraId="59558FAF" w14:textId="63F35A35" w:rsidR="00AC723D" w:rsidRPr="00010817" w:rsidRDefault="00AC723D" w:rsidP="00010817">
      <w:pPr>
        <w:spacing w:line="360" w:lineRule="auto"/>
        <w:rPr>
          <w:rFonts w:ascii="Corbel" w:hAnsi="Corbel"/>
          <w:lang w:val="en-US"/>
        </w:rPr>
      </w:pPr>
    </w:p>
    <w:p w14:paraId="09D887A9" w14:textId="1963813E" w:rsidR="00AC723D" w:rsidRPr="00010817" w:rsidRDefault="00AC723D" w:rsidP="00010817">
      <w:pPr>
        <w:spacing w:line="360" w:lineRule="auto"/>
        <w:rPr>
          <w:rFonts w:ascii="Corbel" w:hAnsi="Corbel"/>
          <w:lang w:val="en-US"/>
        </w:rPr>
      </w:pPr>
    </w:p>
    <w:p w14:paraId="1961F680" w14:textId="060ED3D0" w:rsidR="00AC723D" w:rsidRPr="00010817" w:rsidRDefault="00AC723D" w:rsidP="00010817">
      <w:pPr>
        <w:spacing w:line="360" w:lineRule="auto"/>
        <w:rPr>
          <w:rFonts w:ascii="Corbel" w:hAnsi="Corbel"/>
          <w:lang w:val="en-US"/>
        </w:rPr>
      </w:pPr>
    </w:p>
    <w:p w14:paraId="01E08A63" w14:textId="1274E2F4" w:rsidR="00AC723D" w:rsidRPr="00010817" w:rsidRDefault="00AC723D" w:rsidP="00010817">
      <w:pPr>
        <w:spacing w:line="360" w:lineRule="auto"/>
        <w:rPr>
          <w:rFonts w:ascii="Corbel" w:hAnsi="Corbel"/>
          <w:lang w:val="en-US"/>
        </w:rPr>
      </w:pPr>
    </w:p>
    <w:p w14:paraId="29336AEE" w14:textId="35CBBBD1" w:rsidR="00AC723D" w:rsidRPr="00010817" w:rsidRDefault="00AC723D" w:rsidP="00010817">
      <w:pPr>
        <w:spacing w:line="360" w:lineRule="auto"/>
        <w:rPr>
          <w:rFonts w:ascii="Corbel" w:hAnsi="Corbel"/>
          <w:lang w:val="en-US"/>
        </w:rPr>
      </w:pPr>
    </w:p>
    <w:p w14:paraId="63F11DAF" w14:textId="3E2FDBF5" w:rsidR="00AC723D" w:rsidRPr="00010817" w:rsidRDefault="00AC723D" w:rsidP="00010817">
      <w:pPr>
        <w:spacing w:line="360" w:lineRule="auto"/>
        <w:rPr>
          <w:rFonts w:ascii="Corbel" w:hAnsi="Corbel"/>
          <w:lang w:val="en-US"/>
        </w:rPr>
      </w:pPr>
    </w:p>
    <w:p w14:paraId="4D161401" w14:textId="45647E98" w:rsidR="00AC723D" w:rsidRPr="00010817" w:rsidRDefault="00AC723D" w:rsidP="00010817">
      <w:pPr>
        <w:spacing w:line="360" w:lineRule="auto"/>
        <w:rPr>
          <w:rFonts w:ascii="Corbel" w:hAnsi="Corbel"/>
          <w:lang w:val="en-US"/>
        </w:rPr>
      </w:pPr>
    </w:p>
    <w:p w14:paraId="3B595513" w14:textId="72938510" w:rsidR="00AC723D" w:rsidRPr="00010817" w:rsidRDefault="00AC723D" w:rsidP="00010817">
      <w:pPr>
        <w:spacing w:line="360" w:lineRule="auto"/>
        <w:rPr>
          <w:rFonts w:ascii="Corbel" w:hAnsi="Corbel"/>
          <w:lang w:val="en-US"/>
        </w:rPr>
      </w:pPr>
    </w:p>
    <w:p w14:paraId="2064BA9D" w14:textId="3E588264" w:rsidR="00AC723D" w:rsidRPr="00010817" w:rsidRDefault="00AC723D" w:rsidP="00010817">
      <w:pPr>
        <w:spacing w:line="360" w:lineRule="auto"/>
        <w:rPr>
          <w:rFonts w:ascii="Corbel" w:hAnsi="Corbel"/>
          <w:lang w:val="en-US"/>
        </w:rPr>
      </w:pPr>
    </w:p>
    <w:p w14:paraId="648F1064" w14:textId="48412BAD" w:rsidR="00AC723D" w:rsidRPr="00010817" w:rsidRDefault="00AC723D" w:rsidP="00010817">
      <w:pPr>
        <w:spacing w:line="360" w:lineRule="auto"/>
        <w:rPr>
          <w:rFonts w:ascii="Corbel" w:hAnsi="Corbel"/>
          <w:lang w:val="en-US"/>
        </w:rPr>
      </w:pPr>
    </w:p>
    <w:p w14:paraId="07357460" w14:textId="62DDB3F7" w:rsidR="00AC723D" w:rsidRPr="00010817" w:rsidRDefault="00AC723D" w:rsidP="00010817">
      <w:pPr>
        <w:spacing w:line="360" w:lineRule="auto"/>
        <w:rPr>
          <w:rFonts w:ascii="Corbel" w:hAnsi="Corbel"/>
          <w:lang w:val="en-US"/>
        </w:rPr>
      </w:pPr>
    </w:p>
    <w:p w14:paraId="6E4DFCB2" w14:textId="0A97D312" w:rsidR="00AC723D" w:rsidRPr="00010817" w:rsidRDefault="00AC723D" w:rsidP="00010817">
      <w:pPr>
        <w:spacing w:line="360" w:lineRule="auto"/>
        <w:rPr>
          <w:rFonts w:ascii="Corbel" w:hAnsi="Corbel"/>
          <w:lang w:val="en-US"/>
        </w:rPr>
      </w:pPr>
    </w:p>
    <w:p w14:paraId="7D891CAC" w14:textId="76F48568" w:rsidR="00AC723D" w:rsidRPr="00010817" w:rsidRDefault="00AC723D" w:rsidP="00010817">
      <w:pPr>
        <w:spacing w:line="360" w:lineRule="auto"/>
        <w:rPr>
          <w:rFonts w:ascii="Corbel" w:hAnsi="Corbel"/>
          <w:lang w:val="en-US"/>
        </w:rPr>
      </w:pPr>
    </w:p>
    <w:p w14:paraId="1DAEE9D5" w14:textId="1DD156EB" w:rsidR="00AC723D" w:rsidRPr="00010817" w:rsidRDefault="00AC723D" w:rsidP="00010817">
      <w:pPr>
        <w:spacing w:line="360" w:lineRule="auto"/>
        <w:rPr>
          <w:rFonts w:ascii="Corbel" w:hAnsi="Corbel"/>
          <w:lang w:val="en-US"/>
        </w:rPr>
      </w:pPr>
    </w:p>
    <w:p w14:paraId="03002973" w14:textId="3D9C6DA2" w:rsidR="00AC723D" w:rsidRPr="00010817" w:rsidRDefault="00AC723D" w:rsidP="00010817">
      <w:pPr>
        <w:spacing w:line="360" w:lineRule="auto"/>
        <w:rPr>
          <w:rFonts w:ascii="Corbel" w:hAnsi="Corbel"/>
          <w:lang w:val="en-US"/>
        </w:rPr>
      </w:pPr>
    </w:p>
    <w:p w14:paraId="3526B785" w14:textId="5FB95ED7" w:rsidR="00AC723D" w:rsidRPr="00010817" w:rsidRDefault="00AC723D" w:rsidP="00010817">
      <w:pPr>
        <w:spacing w:line="360" w:lineRule="auto"/>
        <w:rPr>
          <w:rFonts w:ascii="Corbel" w:hAnsi="Corbel"/>
          <w:lang w:val="en-US"/>
        </w:rPr>
      </w:pPr>
    </w:p>
    <w:p w14:paraId="116C3E22" w14:textId="77777777" w:rsidR="005552A8" w:rsidRPr="00010817" w:rsidRDefault="005552A8" w:rsidP="00010817">
      <w:pPr>
        <w:pStyle w:val="Heading1"/>
        <w:spacing w:line="360" w:lineRule="auto"/>
        <w:rPr>
          <w:rFonts w:ascii="Corbel" w:hAnsi="Corbel"/>
          <w:sz w:val="32"/>
          <w:szCs w:val="32"/>
          <w:lang w:val="en-US"/>
        </w:rPr>
      </w:pPr>
      <w:bookmarkStart w:id="4" w:name="_Toc16326862"/>
      <w:r w:rsidRPr="00010817">
        <w:rPr>
          <w:rFonts w:ascii="Corbel" w:hAnsi="Corbel"/>
          <w:sz w:val="32"/>
          <w:szCs w:val="32"/>
          <w:lang w:val="en-US"/>
        </w:rPr>
        <w:lastRenderedPageBreak/>
        <w:t>List of Abbreviations and Acronyms</w:t>
      </w:r>
      <w:bookmarkEnd w:id="4"/>
    </w:p>
    <w:p w14:paraId="00985E45" w14:textId="77777777" w:rsidR="005552A8" w:rsidRPr="00010817" w:rsidRDefault="005552A8" w:rsidP="00010817">
      <w:pPr>
        <w:spacing w:line="360" w:lineRule="auto"/>
        <w:rPr>
          <w:rFonts w:ascii="Corbel" w:hAnsi="Corbel"/>
          <w:lang w:val="en-US"/>
        </w:rPr>
      </w:pPr>
    </w:p>
    <w:p w14:paraId="58A278C2" w14:textId="6209179A" w:rsidR="001B6340" w:rsidRPr="00010817" w:rsidRDefault="001B6340" w:rsidP="00010817">
      <w:pPr>
        <w:spacing w:line="360" w:lineRule="auto"/>
        <w:rPr>
          <w:rFonts w:ascii="Corbel" w:hAnsi="Corbel"/>
          <w:sz w:val="24"/>
          <w:szCs w:val="24"/>
          <w:lang w:val="en-US"/>
        </w:rPr>
      </w:pPr>
      <w:r w:rsidRPr="00010817">
        <w:rPr>
          <w:rFonts w:ascii="Corbel" w:hAnsi="Corbel"/>
          <w:sz w:val="24"/>
          <w:szCs w:val="24"/>
          <w:lang w:val="en-US"/>
        </w:rPr>
        <w:t>1CMI CO</w:t>
      </w:r>
      <w:r w:rsidRPr="00010817">
        <w:rPr>
          <w:rFonts w:ascii="Corbel" w:hAnsi="Corbel"/>
          <w:sz w:val="24"/>
          <w:szCs w:val="24"/>
          <w:lang w:val="en-US"/>
        </w:rPr>
        <w:tab/>
        <w:t>Civil and Military Interaction Command</w:t>
      </w:r>
    </w:p>
    <w:p w14:paraId="11DB517B" w14:textId="44DFB5DE" w:rsidR="001B6340" w:rsidRPr="00010817" w:rsidRDefault="001B6340" w:rsidP="00010817">
      <w:pPr>
        <w:spacing w:line="360" w:lineRule="auto"/>
        <w:rPr>
          <w:rFonts w:ascii="Corbel" w:hAnsi="Corbel"/>
          <w:sz w:val="24"/>
          <w:szCs w:val="24"/>
          <w:lang w:val="en-US"/>
        </w:rPr>
      </w:pPr>
      <w:r w:rsidRPr="00010817">
        <w:rPr>
          <w:rFonts w:ascii="Corbel" w:hAnsi="Corbel"/>
          <w:sz w:val="24"/>
          <w:szCs w:val="24"/>
          <w:lang w:val="en-US"/>
        </w:rPr>
        <w:t>1GNC</w:t>
      </w:r>
      <w:r w:rsidRPr="00010817">
        <w:rPr>
          <w:rFonts w:ascii="Corbel" w:hAnsi="Corbel"/>
          <w:sz w:val="24"/>
          <w:szCs w:val="24"/>
          <w:lang w:val="en-US"/>
        </w:rPr>
        <w:tab/>
      </w:r>
      <w:r w:rsidRPr="00010817">
        <w:rPr>
          <w:rFonts w:ascii="Corbel" w:hAnsi="Corbel"/>
          <w:sz w:val="24"/>
          <w:szCs w:val="24"/>
          <w:lang w:val="en-US"/>
        </w:rPr>
        <w:tab/>
        <w:t>1(German/Netherlands)Corps</w:t>
      </w:r>
    </w:p>
    <w:p w14:paraId="5550EC26" w14:textId="3D276C51" w:rsidR="001B6340" w:rsidRPr="00010817" w:rsidRDefault="001B6340" w:rsidP="00010817">
      <w:pPr>
        <w:spacing w:line="360" w:lineRule="auto"/>
        <w:rPr>
          <w:rFonts w:ascii="Corbel" w:hAnsi="Corbel"/>
          <w:sz w:val="24"/>
          <w:szCs w:val="24"/>
          <w:lang w:val="en-US"/>
        </w:rPr>
      </w:pPr>
      <w:r w:rsidRPr="00010817">
        <w:rPr>
          <w:rFonts w:ascii="Corbel" w:hAnsi="Corbel"/>
          <w:sz w:val="24"/>
          <w:szCs w:val="24"/>
          <w:lang w:val="en-US"/>
        </w:rPr>
        <w:t>CCOE</w:t>
      </w:r>
      <w:r w:rsidRPr="00010817">
        <w:rPr>
          <w:rFonts w:ascii="Corbel" w:hAnsi="Corbel"/>
          <w:sz w:val="24"/>
          <w:szCs w:val="24"/>
          <w:lang w:val="en-US"/>
        </w:rPr>
        <w:tab/>
      </w:r>
      <w:r w:rsidRPr="00010817">
        <w:rPr>
          <w:rFonts w:ascii="Corbel" w:hAnsi="Corbel"/>
          <w:sz w:val="24"/>
          <w:szCs w:val="24"/>
          <w:lang w:val="en-US"/>
        </w:rPr>
        <w:tab/>
        <w:t>Civil-Military Cooperation - Centre of Excellence</w:t>
      </w:r>
    </w:p>
    <w:p w14:paraId="2C7337D8" w14:textId="67B8064D" w:rsidR="00843BD9" w:rsidRPr="00010817" w:rsidRDefault="00843BD9" w:rsidP="00010817">
      <w:pPr>
        <w:spacing w:line="360" w:lineRule="auto"/>
        <w:rPr>
          <w:rFonts w:ascii="Corbel" w:hAnsi="Corbel"/>
          <w:sz w:val="24"/>
          <w:szCs w:val="24"/>
          <w:lang w:val="en-US"/>
        </w:rPr>
      </w:pPr>
      <w:r w:rsidRPr="00010817">
        <w:rPr>
          <w:rFonts w:ascii="Corbel" w:hAnsi="Corbel"/>
          <w:sz w:val="24"/>
          <w:szCs w:val="24"/>
          <w:lang w:val="en-US"/>
        </w:rPr>
        <w:t xml:space="preserve">CIMIC </w:t>
      </w:r>
      <w:r w:rsidRPr="00010817">
        <w:rPr>
          <w:rFonts w:ascii="Corbel" w:hAnsi="Corbel"/>
          <w:sz w:val="24"/>
          <w:szCs w:val="24"/>
          <w:lang w:val="en-US"/>
        </w:rPr>
        <w:tab/>
      </w:r>
      <w:r w:rsidRPr="00010817">
        <w:rPr>
          <w:rFonts w:ascii="Corbel" w:hAnsi="Corbel"/>
          <w:sz w:val="24"/>
          <w:szCs w:val="24"/>
          <w:lang w:val="en-US"/>
        </w:rPr>
        <w:tab/>
        <w:t>Civil-Military Cooperation</w:t>
      </w:r>
    </w:p>
    <w:p w14:paraId="70652E37" w14:textId="044EA87D" w:rsidR="005552A8" w:rsidRPr="00010817" w:rsidRDefault="002F466B" w:rsidP="00010817">
      <w:pPr>
        <w:spacing w:line="360" w:lineRule="auto"/>
        <w:rPr>
          <w:rFonts w:ascii="Corbel" w:hAnsi="Corbel"/>
          <w:sz w:val="24"/>
          <w:szCs w:val="24"/>
          <w:lang w:val="en-US"/>
        </w:rPr>
      </w:pPr>
      <w:r w:rsidRPr="00010817">
        <w:rPr>
          <w:rFonts w:ascii="Corbel" w:hAnsi="Corbel"/>
          <w:sz w:val="24"/>
          <w:szCs w:val="24"/>
          <w:lang w:val="en-US"/>
        </w:rPr>
        <w:t>CMC</w:t>
      </w:r>
      <w:r w:rsidR="00E4353B" w:rsidRPr="00010817">
        <w:rPr>
          <w:rFonts w:ascii="Corbel" w:hAnsi="Corbel"/>
          <w:sz w:val="24"/>
          <w:szCs w:val="24"/>
          <w:lang w:val="en-US"/>
        </w:rPr>
        <w:tab/>
      </w:r>
      <w:r w:rsidR="00E4353B" w:rsidRPr="00010817">
        <w:rPr>
          <w:rFonts w:ascii="Corbel" w:hAnsi="Corbel"/>
          <w:sz w:val="24"/>
          <w:szCs w:val="24"/>
          <w:lang w:val="en-US"/>
        </w:rPr>
        <w:tab/>
        <w:t xml:space="preserve">Civil-Military </w:t>
      </w:r>
      <w:r w:rsidRPr="00010817">
        <w:rPr>
          <w:rFonts w:ascii="Corbel" w:hAnsi="Corbel"/>
          <w:sz w:val="24"/>
          <w:szCs w:val="24"/>
          <w:lang w:val="en-US"/>
        </w:rPr>
        <w:t>Cooperation</w:t>
      </w:r>
    </w:p>
    <w:p w14:paraId="74AAFA2D" w14:textId="5C7A505A" w:rsidR="005552A8" w:rsidRPr="00010817" w:rsidRDefault="002F466B" w:rsidP="00010817">
      <w:pPr>
        <w:spacing w:line="360" w:lineRule="auto"/>
        <w:rPr>
          <w:rFonts w:ascii="Corbel" w:hAnsi="Corbel"/>
          <w:sz w:val="24"/>
          <w:szCs w:val="24"/>
          <w:lang w:val="en-US"/>
        </w:rPr>
      </w:pPr>
      <w:r w:rsidRPr="00010817">
        <w:rPr>
          <w:rFonts w:ascii="Corbel" w:hAnsi="Corbel"/>
          <w:sz w:val="24"/>
          <w:szCs w:val="24"/>
          <w:lang w:val="en-US"/>
        </w:rPr>
        <w:t>CMG</w:t>
      </w:r>
      <w:r w:rsidR="005552A8" w:rsidRPr="00010817">
        <w:rPr>
          <w:rFonts w:ascii="Corbel" w:hAnsi="Corbel"/>
          <w:sz w:val="24"/>
          <w:szCs w:val="24"/>
          <w:lang w:val="en-US"/>
        </w:rPr>
        <w:t xml:space="preserve"> </w:t>
      </w:r>
      <w:r w:rsidR="005552A8" w:rsidRPr="00010817">
        <w:rPr>
          <w:rFonts w:ascii="Corbel" w:hAnsi="Corbel"/>
          <w:sz w:val="24"/>
          <w:szCs w:val="24"/>
          <w:lang w:val="en-US"/>
        </w:rPr>
        <w:tab/>
      </w:r>
      <w:r w:rsidR="005552A8" w:rsidRPr="00010817">
        <w:rPr>
          <w:rFonts w:ascii="Corbel" w:hAnsi="Corbel"/>
          <w:sz w:val="24"/>
          <w:szCs w:val="24"/>
          <w:lang w:val="en-US"/>
        </w:rPr>
        <w:tab/>
        <w:t xml:space="preserve">Civil-Military </w:t>
      </w:r>
      <w:r w:rsidRPr="00010817">
        <w:rPr>
          <w:rFonts w:ascii="Corbel" w:hAnsi="Corbel"/>
          <w:sz w:val="24"/>
          <w:szCs w:val="24"/>
          <w:lang w:val="en-US"/>
        </w:rPr>
        <w:t>Gap</w:t>
      </w:r>
    </w:p>
    <w:p w14:paraId="3C887720" w14:textId="6240A76F" w:rsidR="00B44945" w:rsidRPr="00010817" w:rsidRDefault="002F466B" w:rsidP="00010817">
      <w:pPr>
        <w:spacing w:line="360" w:lineRule="auto"/>
        <w:rPr>
          <w:rFonts w:ascii="Corbel" w:hAnsi="Corbel"/>
          <w:sz w:val="24"/>
          <w:szCs w:val="24"/>
          <w:lang w:val="en-US"/>
        </w:rPr>
      </w:pPr>
      <w:r w:rsidRPr="00010817">
        <w:rPr>
          <w:rFonts w:ascii="Corbel" w:hAnsi="Corbel"/>
          <w:sz w:val="24"/>
          <w:szCs w:val="24"/>
          <w:lang w:val="en-US"/>
        </w:rPr>
        <w:t>CMR</w:t>
      </w:r>
      <w:r w:rsidR="00B44945" w:rsidRPr="00010817">
        <w:rPr>
          <w:rFonts w:ascii="Corbel" w:hAnsi="Corbel"/>
          <w:sz w:val="24"/>
          <w:szCs w:val="24"/>
          <w:lang w:val="en-US"/>
        </w:rPr>
        <w:tab/>
      </w:r>
      <w:r w:rsidR="00B44945" w:rsidRPr="00010817">
        <w:rPr>
          <w:rFonts w:ascii="Corbel" w:hAnsi="Corbel"/>
          <w:sz w:val="24"/>
          <w:szCs w:val="24"/>
          <w:lang w:val="en-US"/>
        </w:rPr>
        <w:tab/>
        <w:t xml:space="preserve">Civil-Military </w:t>
      </w:r>
      <w:r w:rsidRPr="00010817">
        <w:rPr>
          <w:rFonts w:ascii="Corbel" w:hAnsi="Corbel"/>
          <w:sz w:val="24"/>
          <w:szCs w:val="24"/>
          <w:lang w:val="en-US"/>
        </w:rPr>
        <w:t>Relation</w:t>
      </w:r>
    </w:p>
    <w:p w14:paraId="30321D78" w14:textId="1DF3D1DD" w:rsidR="001D6991" w:rsidRPr="00010817" w:rsidRDefault="003D0865" w:rsidP="00010817">
      <w:pPr>
        <w:spacing w:line="360" w:lineRule="auto"/>
        <w:rPr>
          <w:rFonts w:ascii="Corbel" w:hAnsi="Corbel"/>
          <w:sz w:val="24"/>
          <w:szCs w:val="24"/>
          <w:lang w:val="fr-FR"/>
        </w:rPr>
      </w:pPr>
      <w:r w:rsidRPr="00010817">
        <w:rPr>
          <w:rFonts w:ascii="Corbel" w:hAnsi="Corbel"/>
          <w:sz w:val="24"/>
          <w:szCs w:val="24"/>
          <w:lang w:val="fr-FR"/>
        </w:rPr>
        <w:t>E</w:t>
      </w:r>
      <w:r w:rsidR="001D6991" w:rsidRPr="00010817">
        <w:rPr>
          <w:rFonts w:ascii="Corbel" w:hAnsi="Corbel"/>
          <w:sz w:val="24"/>
          <w:szCs w:val="24"/>
          <w:lang w:val="fr-FR"/>
        </w:rPr>
        <w:t>&amp;T</w:t>
      </w:r>
      <w:r w:rsidR="001D6991" w:rsidRPr="00010817">
        <w:rPr>
          <w:rFonts w:ascii="Corbel" w:hAnsi="Corbel"/>
          <w:sz w:val="24"/>
          <w:szCs w:val="24"/>
          <w:lang w:val="fr-FR"/>
        </w:rPr>
        <w:tab/>
      </w:r>
      <w:r w:rsidR="001D6991" w:rsidRPr="00010817">
        <w:rPr>
          <w:rFonts w:ascii="Corbel" w:hAnsi="Corbel"/>
          <w:sz w:val="24"/>
          <w:szCs w:val="24"/>
          <w:lang w:val="fr-FR"/>
        </w:rPr>
        <w:tab/>
      </w:r>
      <w:r w:rsidR="008520DF" w:rsidRPr="00010817">
        <w:rPr>
          <w:rFonts w:ascii="Corbel" w:hAnsi="Corbel"/>
          <w:sz w:val="24"/>
          <w:szCs w:val="24"/>
          <w:lang w:val="fr-FR"/>
        </w:rPr>
        <w:t>Education and Training</w:t>
      </w:r>
    </w:p>
    <w:p w14:paraId="2CD5CD5F" w14:textId="2D4D251A" w:rsidR="00F336C0" w:rsidRPr="00010817" w:rsidRDefault="00F336C0" w:rsidP="00010817">
      <w:pPr>
        <w:spacing w:line="360" w:lineRule="auto"/>
        <w:rPr>
          <w:rFonts w:ascii="Corbel" w:hAnsi="Corbel"/>
          <w:sz w:val="24"/>
          <w:szCs w:val="24"/>
          <w:lang w:val="fr-FR"/>
        </w:rPr>
      </w:pPr>
      <w:r w:rsidRPr="00010817">
        <w:rPr>
          <w:rFonts w:ascii="Corbel" w:hAnsi="Corbel"/>
          <w:sz w:val="24"/>
          <w:szCs w:val="24"/>
          <w:lang w:val="fr-FR"/>
        </w:rPr>
        <w:t>MSF</w:t>
      </w:r>
      <w:r w:rsidRPr="00010817">
        <w:rPr>
          <w:rFonts w:ascii="Corbel" w:hAnsi="Corbel"/>
          <w:sz w:val="24"/>
          <w:szCs w:val="24"/>
          <w:lang w:val="fr-FR"/>
        </w:rPr>
        <w:tab/>
      </w:r>
      <w:r w:rsidRPr="00010817">
        <w:rPr>
          <w:rFonts w:ascii="Corbel" w:hAnsi="Corbel"/>
          <w:sz w:val="24"/>
          <w:szCs w:val="24"/>
          <w:lang w:val="fr-FR"/>
        </w:rPr>
        <w:tab/>
        <w:t>Médicins Sans Frontières</w:t>
      </w:r>
    </w:p>
    <w:p w14:paraId="5E4C8203" w14:textId="518BA9DD" w:rsidR="005552A8" w:rsidRPr="00010817" w:rsidRDefault="005552A8" w:rsidP="00010817">
      <w:pPr>
        <w:spacing w:line="360" w:lineRule="auto"/>
        <w:rPr>
          <w:rFonts w:ascii="Corbel" w:hAnsi="Corbel"/>
          <w:lang w:val="fr-FR"/>
        </w:rPr>
      </w:pPr>
    </w:p>
    <w:p w14:paraId="7600594D" w14:textId="77777777" w:rsidR="00685FB8" w:rsidRPr="00010817" w:rsidRDefault="00685FB8" w:rsidP="00010817">
      <w:pPr>
        <w:spacing w:line="360" w:lineRule="auto"/>
        <w:rPr>
          <w:rFonts w:ascii="Corbel" w:hAnsi="Corbel"/>
          <w:lang w:val="fr-FR"/>
        </w:rPr>
      </w:pPr>
    </w:p>
    <w:p w14:paraId="38249C0F" w14:textId="77777777" w:rsidR="005552A8" w:rsidRPr="00010817" w:rsidRDefault="005552A8" w:rsidP="00010817">
      <w:pPr>
        <w:spacing w:line="360" w:lineRule="auto"/>
        <w:rPr>
          <w:rFonts w:ascii="Corbel" w:hAnsi="Corbel"/>
          <w:lang w:val="fr-FR"/>
        </w:rPr>
      </w:pPr>
    </w:p>
    <w:p w14:paraId="6F83C5A9" w14:textId="77777777" w:rsidR="005552A8" w:rsidRPr="00010817" w:rsidRDefault="005552A8" w:rsidP="00010817">
      <w:pPr>
        <w:spacing w:line="360" w:lineRule="auto"/>
        <w:rPr>
          <w:rFonts w:ascii="Corbel" w:hAnsi="Corbel"/>
          <w:lang w:val="fr-FR"/>
        </w:rPr>
      </w:pPr>
    </w:p>
    <w:p w14:paraId="2D42D8E9" w14:textId="77777777" w:rsidR="005552A8" w:rsidRPr="00010817" w:rsidRDefault="005552A8" w:rsidP="00010817">
      <w:pPr>
        <w:spacing w:line="360" w:lineRule="auto"/>
        <w:rPr>
          <w:rFonts w:ascii="Corbel" w:hAnsi="Corbel"/>
          <w:lang w:val="fr-FR"/>
        </w:rPr>
      </w:pPr>
    </w:p>
    <w:p w14:paraId="78882780" w14:textId="77777777" w:rsidR="005552A8" w:rsidRPr="00010817" w:rsidRDefault="005552A8" w:rsidP="00010817">
      <w:pPr>
        <w:spacing w:line="360" w:lineRule="auto"/>
        <w:rPr>
          <w:rFonts w:ascii="Corbel" w:hAnsi="Corbel"/>
          <w:lang w:val="fr-FR"/>
        </w:rPr>
      </w:pPr>
    </w:p>
    <w:p w14:paraId="1A6056EF" w14:textId="77777777" w:rsidR="005552A8" w:rsidRPr="00010817" w:rsidRDefault="005552A8" w:rsidP="00010817">
      <w:pPr>
        <w:spacing w:line="360" w:lineRule="auto"/>
        <w:rPr>
          <w:rFonts w:ascii="Corbel" w:hAnsi="Corbel"/>
          <w:lang w:val="fr-FR"/>
        </w:rPr>
      </w:pPr>
    </w:p>
    <w:p w14:paraId="7CF3C4FE" w14:textId="77777777" w:rsidR="005552A8" w:rsidRPr="00010817" w:rsidRDefault="005552A8" w:rsidP="00010817">
      <w:pPr>
        <w:spacing w:line="360" w:lineRule="auto"/>
        <w:rPr>
          <w:rFonts w:ascii="Corbel" w:hAnsi="Corbel"/>
          <w:lang w:val="fr-FR"/>
        </w:rPr>
      </w:pPr>
    </w:p>
    <w:p w14:paraId="2ED950FD" w14:textId="3B096421" w:rsidR="005552A8" w:rsidRPr="00010817" w:rsidRDefault="005552A8" w:rsidP="00010817">
      <w:pPr>
        <w:spacing w:line="360" w:lineRule="auto"/>
        <w:rPr>
          <w:rFonts w:ascii="Corbel" w:hAnsi="Corbel"/>
          <w:lang w:val="fr-FR"/>
        </w:rPr>
      </w:pPr>
    </w:p>
    <w:p w14:paraId="725318B5" w14:textId="77777777" w:rsidR="00915359" w:rsidRPr="00010817" w:rsidRDefault="00915359" w:rsidP="00010817">
      <w:pPr>
        <w:spacing w:line="360" w:lineRule="auto"/>
        <w:rPr>
          <w:rFonts w:ascii="Corbel" w:hAnsi="Corbel"/>
          <w:lang w:val="fr-FR"/>
        </w:rPr>
      </w:pPr>
    </w:p>
    <w:p w14:paraId="396DFAF9" w14:textId="77777777" w:rsidR="00157005" w:rsidRPr="00010817" w:rsidRDefault="00157005" w:rsidP="00010817">
      <w:pPr>
        <w:spacing w:line="360" w:lineRule="auto"/>
        <w:rPr>
          <w:rFonts w:ascii="Corbel" w:hAnsi="Corbel"/>
          <w:lang w:val="fr-FR"/>
        </w:rPr>
      </w:pPr>
    </w:p>
    <w:p w14:paraId="6204D88B" w14:textId="77777777" w:rsidR="005552A8" w:rsidRPr="00010817" w:rsidRDefault="005552A8" w:rsidP="00010817">
      <w:pPr>
        <w:spacing w:line="360" w:lineRule="auto"/>
        <w:rPr>
          <w:rFonts w:ascii="Corbel" w:hAnsi="Corbel"/>
          <w:lang w:val="fr-FR"/>
        </w:rPr>
      </w:pPr>
    </w:p>
    <w:p w14:paraId="410624A9" w14:textId="77777777" w:rsidR="005552A8" w:rsidRPr="00010817" w:rsidRDefault="005552A8" w:rsidP="00010817">
      <w:pPr>
        <w:pStyle w:val="Heading1"/>
        <w:spacing w:line="360" w:lineRule="auto"/>
        <w:rPr>
          <w:rFonts w:ascii="Corbel" w:hAnsi="Corbel"/>
          <w:sz w:val="32"/>
          <w:szCs w:val="32"/>
          <w:lang w:val="en-US"/>
        </w:rPr>
      </w:pPr>
      <w:bookmarkStart w:id="5" w:name="_Toc16326863"/>
      <w:r w:rsidRPr="00010817">
        <w:rPr>
          <w:rFonts w:ascii="Corbel" w:hAnsi="Corbel"/>
          <w:sz w:val="32"/>
          <w:szCs w:val="32"/>
          <w:lang w:val="en-US"/>
        </w:rPr>
        <w:lastRenderedPageBreak/>
        <w:t>Chapter 1: Introduction</w:t>
      </w:r>
      <w:bookmarkEnd w:id="5"/>
    </w:p>
    <w:p w14:paraId="23B93446" w14:textId="6D03F777" w:rsidR="005552A8" w:rsidRPr="00010817" w:rsidRDefault="005552A8" w:rsidP="00010817">
      <w:pPr>
        <w:spacing w:line="360" w:lineRule="auto"/>
        <w:rPr>
          <w:rFonts w:ascii="Corbel" w:hAnsi="Corbel"/>
          <w:lang w:val="en-US"/>
        </w:rPr>
      </w:pPr>
    </w:p>
    <w:p w14:paraId="4C397B87" w14:textId="684FF031" w:rsidR="00027F20" w:rsidRPr="00010817" w:rsidRDefault="007B27B0" w:rsidP="00010817">
      <w:pPr>
        <w:pStyle w:val="Heading2"/>
        <w:numPr>
          <w:ilvl w:val="1"/>
          <w:numId w:val="21"/>
        </w:numPr>
        <w:spacing w:line="360" w:lineRule="auto"/>
        <w:rPr>
          <w:rFonts w:ascii="Corbel" w:hAnsi="Corbel"/>
          <w:lang w:val="en-US"/>
        </w:rPr>
      </w:pPr>
      <w:r w:rsidRPr="00010817">
        <w:rPr>
          <w:rFonts w:ascii="Corbel" w:hAnsi="Corbel"/>
          <w:lang w:val="en-US"/>
        </w:rPr>
        <w:t xml:space="preserve"> </w:t>
      </w:r>
      <w:bookmarkStart w:id="6" w:name="_Toc16326864"/>
      <w:r w:rsidR="00430ADA" w:rsidRPr="00010817">
        <w:rPr>
          <w:rFonts w:ascii="Corbel" w:hAnsi="Corbel"/>
          <w:lang w:val="en-US"/>
        </w:rPr>
        <w:t>Background</w:t>
      </w:r>
      <w:bookmarkEnd w:id="6"/>
    </w:p>
    <w:p w14:paraId="726BA1B6" w14:textId="23D2A93F" w:rsidR="00807D13" w:rsidRPr="00010817" w:rsidRDefault="005F1D1B" w:rsidP="00010817">
      <w:pPr>
        <w:spacing w:line="360" w:lineRule="auto"/>
        <w:rPr>
          <w:rFonts w:ascii="Corbel" w:hAnsi="Corbel"/>
          <w:sz w:val="24"/>
          <w:szCs w:val="24"/>
          <w:highlight w:val="yellow"/>
          <w:lang w:val="en-US"/>
        </w:rPr>
      </w:pPr>
      <w:r w:rsidRPr="00010817">
        <w:rPr>
          <w:rFonts w:ascii="Corbel" w:hAnsi="Corbel"/>
          <w:sz w:val="24"/>
          <w:szCs w:val="24"/>
          <w:lang w:val="en-US"/>
        </w:rPr>
        <w:t xml:space="preserve">Huntington (1959) and Janowitz (1960) initiated the </w:t>
      </w:r>
      <w:r w:rsidR="00977EF0" w:rsidRPr="00010817">
        <w:rPr>
          <w:rFonts w:ascii="Corbel" w:hAnsi="Corbel"/>
          <w:sz w:val="24"/>
          <w:szCs w:val="24"/>
          <w:lang w:val="en-US"/>
        </w:rPr>
        <w:t xml:space="preserve">theoretical </w:t>
      </w:r>
      <w:r w:rsidRPr="00010817">
        <w:rPr>
          <w:rFonts w:ascii="Corbel" w:hAnsi="Corbel"/>
          <w:sz w:val="24"/>
          <w:szCs w:val="24"/>
          <w:lang w:val="en-US"/>
        </w:rPr>
        <w:t xml:space="preserve">discussion regarding the relationship between </w:t>
      </w:r>
      <w:r w:rsidR="002B0B13" w:rsidRPr="00010817">
        <w:rPr>
          <w:rFonts w:ascii="Corbel" w:hAnsi="Corbel"/>
          <w:sz w:val="24"/>
          <w:szCs w:val="24"/>
          <w:lang w:val="en-US"/>
        </w:rPr>
        <w:t xml:space="preserve">the </w:t>
      </w:r>
      <w:r w:rsidRPr="00010817">
        <w:rPr>
          <w:rFonts w:ascii="Corbel" w:hAnsi="Corbel"/>
          <w:sz w:val="24"/>
          <w:szCs w:val="24"/>
          <w:lang w:val="en-US"/>
        </w:rPr>
        <w:t>c</w:t>
      </w:r>
      <w:r w:rsidR="005A58BA" w:rsidRPr="00010817">
        <w:rPr>
          <w:rFonts w:ascii="Corbel" w:hAnsi="Corbel"/>
          <w:sz w:val="24"/>
          <w:szCs w:val="24"/>
          <w:lang w:val="en-US"/>
        </w:rPr>
        <w:t xml:space="preserve">ivil institution and </w:t>
      </w:r>
      <w:r w:rsidR="00116471" w:rsidRPr="00010817">
        <w:rPr>
          <w:rFonts w:ascii="Corbel" w:hAnsi="Corbel"/>
          <w:sz w:val="24"/>
          <w:szCs w:val="24"/>
          <w:lang w:val="en-US"/>
        </w:rPr>
        <w:t xml:space="preserve">the </w:t>
      </w:r>
      <w:r w:rsidR="005A58BA" w:rsidRPr="00010817">
        <w:rPr>
          <w:rFonts w:ascii="Corbel" w:hAnsi="Corbel"/>
          <w:sz w:val="24"/>
          <w:szCs w:val="24"/>
          <w:lang w:val="en-US"/>
        </w:rPr>
        <w:t>military institution</w:t>
      </w:r>
      <w:r w:rsidRPr="00010817">
        <w:rPr>
          <w:rFonts w:ascii="Corbel" w:hAnsi="Corbel"/>
          <w:sz w:val="24"/>
          <w:szCs w:val="24"/>
          <w:lang w:val="en-US"/>
        </w:rPr>
        <w:t>.</w:t>
      </w:r>
      <w:r w:rsidR="00116471" w:rsidRPr="00010817">
        <w:rPr>
          <w:rFonts w:ascii="Corbel" w:hAnsi="Corbel"/>
          <w:sz w:val="24"/>
          <w:szCs w:val="24"/>
          <w:lang w:val="en-US"/>
        </w:rPr>
        <w:t xml:space="preserve"> They argue that the civil authority must control the military and that the military must </w:t>
      </w:r>
      <w:r w:rsidR="005A58BA" w:rsidRPr="00010817">
        <w:rPr>
          <w:rFonts w:ascii="Corbel" w:hAnsi="Corbel"/>
          <w:sz w:val="24"/>
          <w:szCs w:val="24"/>
          <w:lang w:val="en-US"/>
        </w:rPr>
        <w:t>not overpower the civil authority of a state</w:t>
      </w:r>
      <w:r w:rsidR="00977EF0" w:rsidRPr="00010817">
        <w:rPr>
          <w:rFonts w:ascii="Corbel" w:hAnsi="Corbel"/>
          <w:sz w:val="24"/>
          <w:szCs w:val="24"/>
          <w:lang w:val="en-US"/>
        </w:rPr>
        <w:t>. The civil authority must</w:t>
      </w:r>
      <w:r w:rsidR="005A58BA" w:rsidRPr="00010817">
        <w:rPr>
          <w:rFonts w:ascii="Corbel" w:hAnsi="Corbel"/>
          <w:sz w:val="24"/>
          <w:szCs w:val="24"/>
          <w:lang w:val="en-US"/>
        </w:rPr>
        <w:t xml:space="preserve"> be the institution in control</w:t>
      </w:r>
      <w:r w:rsidR="00E27D76" w:rsidRPr="00010817">
        <w:rPr>
          <w:rFonts w:ascii="Corbel" w:hAnsi="Corbel"/>
          <w:sz w:val="24"/>
          <w:szCs w:val="24"/>
          <w:lang w:val="en-US"/>
        </w:rPr>
        <w:t xml:space="preserve"> of a nation</w:t>
      </w:r>
      <w:r w:rsidR="005A58BA" w:rsidRPr="00010817">
        <w:rPr>
          <w:rFonts w:ascii="Corbel" w:hAnsi="Corbel"/>
          <w:sz w:val="24"/>
          <w:szCs w:val="24"/>
          <w:lang w:val="en-US"/>
        </w:rPr>
        <w:t>.</w:t>
      </w:r>
      <w:r w:rsidR="00F01C4C" w:rsidRPr="00010817">
        <w:rPr>
          <w:rFonts w:ascii="Corbel" w:hAnsi="Corbel"/>
          <w:sz w:val="24"/>
          <w:szCs w:val="24"/>
          <w:lang w:val="en-US"/>
        </w:rPr>
        <w:t xml:space="preserve"> The focus of this relationship shifted over time, which was partly due to a changing crisis environment.</w:t>
      </w:r>
      <w:r w:rsidR="00813406" w:rsidRPr="00010817">
        <w:rPr>
          <w:rFonts w:ascii="Corbel" w:hAnsi="Corbel"/>
          <w:sz w:val="24"/>
          <w:szCs w:val="24"/>
          <w:lang w:val="en-US"/>
        </w:rPr>
        <w:t xml:space="preserve"> The focus shifted towards civil aid organizations working with the military instead of</w:t>
      </w:r>
      <w:r w:rsidR="005A58BA" w:rsidRPr="00010817">
        <w:rPr>
          <w:rFonts w:ascii="Corbel" w:hAnsi="Corbel"/>
          <w:sz w:val="24"/>
          <w:szCs w:val="24"/>
          <w:lang w:val="en-US"/>
        </w:rPr>
        <w:t xml:space="preserve"> </w:t>
      </w:r>
      <w:r w:rsidR="00813406" w:rsidRPr="00010817">
        <w:rPr>
          <w:rFonts w:ascii="Corbel" w:hAnsi="Corbel"/>
          <w:sz w:val="24"/>
          <w:szCs w:val="24"/>
          <w:lang w:val="en-US"/>
        </w:rPr>
        <w:t xml:space="preserve">the civil authority controlling the military. </w:t>
      </w:r>
      <w:r w:rsidR="005A58BA" w:rsidRPr="00010817">
        <w:rPr>
          <w:rFonts w:ascii="Corbel" w:hAnsi="Corbel"/>
          <w:sz w:val="24"/>
          <w:szCs w:val="24"/>
          <w:lang w:val="en-US"/>
        </w:rPr>
        <w:t xml:space="preserve">Nowadays, the relationship is </w:t>
      </w:r>
      <w:r w:rsidR="00074F04" w:rsidRPr="00010817">
        <w:rPr>
          <w:rFonts w:ascii="Corbel" w:hAnsi="Corbel"/>
          <w:sz w:val="24"/>
          <w:szCs w:val="24"/>
          <w:lang w:val="en-US"/>
        </w:rPr>
        <w:t xml:space="preserve">more </w:t>
      </w:r>
      <w:r w:rsidR="005A58BA" w:rsidRPr="00010817">
        <w:rPr>
          <w:rFonts w:ascii="Corbel" w:hAnsi="Corbel"/>
          <w:sz w:val="24"/>
          <w:szCs w:val="24"/>
          <w:lang w:val="en-US"/>
        </w:rPr>
        <w:t>about a</w:t>
      </w:r>
      <w:r w:rsidR="00AF239F" w:rsidRPr="00010817">
        <w:rPr>
          <w:rFonts w:ascii="Corbel" w:hAnsi="Corbel"/>
          <w:sz w:val="24"/>
          <w:szCs w:val="24"/>
          <w:lang w:val="en-US"/>
        </w:rPr>
        <w:t>n</w:t>
      </w:r>
      <w:r w:rsidR="00813406" w:rsidRPr="00010817">
        <w:rPr>
          <w:rFonts w:ascii="Corbel" w:hAnsi="Corbel"/>
          <w:sz w:val="24"/>
          <w:szCs w:val="24"/>
          <w:lang w:val="en-US"/>
        </w:rPr>
        <w:t xml:space="preserve"> international</w:t>
      </w:r>
      <w:r w:rsidR="005A58BA" w:rsidRPr="00010817">
        <w:rPr>
          <w:rFonts w:ascii="Corbel" w:hAnsi="Corbel"/>
          <w:sz w:val="24"/>
          <w:szCs w:val="24"/>
          <w:lang w:val="en-US"/>
        </w:rPr>
        <w:t xml:space="preserve"> joint effort involving </w:t>
      </w:r>
      <w:r w:rsidR="00854593" w:rsidRPr="00010817">
        <w:rPr>
          <w:rFonts w:ascii="Corbel" w:hAnsi="Corbel"/>
          <w:sz w:val="24"/>
          <w:szCs w:val="24"/>
          <w:lang w:val="en-US"/>
        </w:rPr>
        <w:t xml:space="preserve">the </w:t>
      </w:r>
      <w:r w:rsidR="005A58BA" w:rsidRPr="00010817">
        <w:rPr>
          <w:rFonts w:ascii="Corbel" w:hAnsi="Corbel"/>
          <w:sz w:val="24"/>
          <w:szCs w:val="24"/>
          <w:lang w:val="en-US"/>
        </w:rPr>
        <w:t xml:space="preserve">civil aid organizations and the military to assist each other in crisis situations. </w:t>
      </w:r>
      <w:r w:rsidR="005A58BA" w:rsidRPr="00010817">
        <w:rPr>
          <w:rFonts w:ascii="Corbel" w:hAnsi="Corbel"/>
          <w:sz w:val="24"/>
          <w:szCs w:val="24"/>
          <w:lang w:val="en-US"/>
        </w:rPr>
        <w:br/>
        <w:t xml:space="preserve"> </w:t>
      </w:r>
      <w:r w:rsidR="005A58BA" w:rsidRPr="00010817">
        <w:rPr>
          <w:rFonts w:ascii="Corbel" w:hAnsi="Corbel"/>
          <w:sz w:val="24"/>
          <w:szCs w:val="24"/>
          <w:lang w:val="en-US"/>
        </w:rPr>
        <w:tab/>
        <w:t xml:space="preserve">This new crisis environment has developed new kinds of crises. Globalization has made these new kinds of </w:t>
      </w:r>
      <w:r w:rsidR="00882760" w:rsidRPr="00010817">
        <w:rPr>
          <w:rFonts w:ascii="Corbel" w:hAnsi="Corbel"/>
          <w:sz w:val="24"/>
          <w:szCs w:val="24"/>
          <w:lang w:val="en-US"/>
        </w:rPr>
        <w:t>crises intensified</w:t>
      </w:r>
      <w:r w:rsidR="005A58BA" w:rsidRPr="00010817">
        <w:rPr>
          <w:rFonts w:ascii="Corbel" w:hAnsi="Corbel"/>
          <w:sz w:val="24"/>
          <w:szCs w:val="24"/>
          <w:lang w:val="en-US"/>
        </w:rPr>
        <w:t xml:space="preserve"> (Kaldor, 2006). </w:t>
      </w:r>
      <w:r w:rsidR="003406CA" w:rsidRPr="00010817">
        <w:rPr>
          <w:rFonts w:ascii="Corbel" w:hAnsi="Corbel"/>
          <w:sz w:val="24"/>
          <w:szCs w:val="24"/>
          <w:lang w:val="en-US"/>
        </w:rPr>
        <w:t>There is a growing number of diverse international actors involved</w:t>
      </w:r>
      <w:r w:rsidR="002027D9" w:rsidRPr="00010817">
        <w:rPr>
          <w:rFonts w:ascii="Corbel" w:hAnsi="Corbel"/>
          <w:sz w:val="24"/>
          <w:szCs w:val="24"/>
          <w:lang w:val="en-US"/>
        </w:rPr>
        <w:t xml:space="preserve"> in new kind of crises</w:t>
      </w:r>
      <w:r w:rsidR="003406CA" w:rsidRPr="00010817">
        <w:rPr>
          <w:rFonts w:ascii="Corbel" w:hAnsi="Corbel"/>
          <w:sz w:val="24"/>
          <w:szCs w:val="24"/>
          <w:lang w:val="en-US"/>
        </w:rPr>
        <w:t>.</w:t>
      </w:r>
      <w:r w:rsidR="005A58BA" w:rsidRPr="00010817">
        <w:rPr>
          <w:rFonts w:ascii="Corbel" w:hAnsi="Corbel"/>
          <w:sz w:val="24"/>
          <w:szCs w:val="24"/>
          <w:lang w:val="en-US"/>
        </w:rPr>
        <w:t xml:space="preserve"> States are not the only actors involved</w:t>
      </w:r>
      <w:r w:rsidR="002027D9" w:rsidRPr="00010817">
        <w:rPr>
          <w:rFonts w:ascii="Corbel" w:hAnsi="Corbel"/>
          <w:sz w:val="24"/>
          <w:szCs w:val="24"/>
          <w:lang w:val="en-US"/>
        </w:rPr>
        <w:t xml:space="preserve"> in crisis situations</w:t>
      </w:r>
      <w:r w:rsidR="005A58BA" w:rsidRPr="00010817">
        <w:rPr>
          <w:rFonts w:ascii="Corbel" w:hAnsi="Corbel"/>
          <w:sz w:val="24"/>
          <w:szCs w:val="24"/>
          <w:lang w:val="en-US"/>
        </w:rPr>
        <w:t xml:space="preserve"> anymore</w:t>
      </w:r>
      <w:r w:rsidR="001A6CF8" w:rsidRPr="00010817">
        <w:rPr>
          <w:rFonts w:ascii="Corbel" w:hAnsi="Corbel"/>
          <w:sz w:val="24"/>
          <w:szCs w:val="24"/>
          <w:lang w:val="en-US"/>
        </w:rPr>
        <w:t xml:space="preserve"> (ibid)</w:t>
      </w:r>
      <w:r w:rsidR="005A58BA" w:rsidRPr="00010817">
        <w:rPr>
          <w:rFonts w:ascii="Corbel" w:hAnsi="Corbel"/>
          <w:sz w:val="24"/>
          <w:szCs w:val="24"/>
          <w:lang w:val="en-US"/>
        </w:rPr>
        <w:t>.</w:t>
      </w:r>
      <w:r w:rsidR="002027D9" w:rsidRPr="00010817">
        <w:rPr>
          <w:rFonts w:ascii="Corbel" w:hAnsi="Corbel"/>
          <w:sz w:val="24"/>
          <w:szCs w:val="24"/>
          <w:lang w:val="en-US"/>
        </w:rPr>
        <w:t xml:space="preserve"> This makes it more difficult to solve these crises, because a lot of different interests </w:t>
      </w:r>
      <w:r w:rsidR="006A2474" w:rsidRPr="00010817">
        <w:rPr>
          <w:rFonts w:ascii="Corbel" w:hAnsi="Corbel"/>
          <w:sz w:val="24"/>
          <w:szCs w:val="24"/>
          <w:lang w:val="en-US"/>
        </w:rPr>
        <w:t>must</w:t>
      </w:r>
      <w:r w:rsidR="002027D9" w:rsidRPr="00010817">
        <w:rPr>
          <w:rFonts w:ascii="Corbel" w:hAnsi="Corbel"/>
          <w:sz w:val="24"/>
          <w:szCs w:val="24"/>
          <w:lang w:val="en-US"/>
        </w:rPr>
        <w:t xml:space="preserve"> be taken into consideration. </w:t>
      </w:r>
      <w:r w:rsidR="005A58BA" w:rsidRPr="00010817">
        <w:rPr>
          <w:rFonts w:ascii="Corbel" w:hAnsi="Corbel"/>
          <w:sz w:val="24"/>
          <w:szCs w:val="24"/>
          <w:lang w:val="en-US"/>
        </w:rPr>
        <w:t>Non-state actors, as for example civil aid organizat</w:t>
      </w:r>
      <w:r w:rsidR="00060800" w:rsidRPr="00010817">
        <w:rPr>
          <w:rFonts w:ascii="Corbel" w:hAnsi="Corbel"/>
          <w:sz w:val="24"/>
          <w:szCs w:val="24"/>
          <w:lang w:val="en-US"/>
        </w:rPr>
        <w:t>ions</w:t>
      </w:r>
      <w:r w:rsidR="005A58BA" w:rsidRPr="00010817">
        <w:rPr>
          <w:rFonts w:ascii="Corbel" w:hAnsi="Corbel"/>
          <w:sz w:val="24"/>
          <w:szCs w:val="24"/>
          <w:lang w:val="en-US"/>
        </w:rPr>
        <w:t xml:space="preserve"> or</w:t>
      </w:r>
      <w:r w:rsidR="00266A3F" w:rsidRPr="00010817">
        <w:rPr>
          <w:rFonts w:ascii="Corbel" w:hAnsi="Corbel"/>
          <w:sz w:val="24"/>
          <w:szCs w:val="24"/>
          <w:lang w:val="en-US"/>
        </w:rPr>
        <w:t xml:space="preserve"> the local populations, </w:t>
      </w:r>
      <w:r w:rsidR="00854051" w:rsidRPr="00010817">
        <w:rPr>
          <w:rFonts w:ascii="Corbel" w:hAnsi="Corbel"/>
          <w:sz w:val="24"/>
          <w:szCs w:val="24"/>
          <w:lang w:val="en-US"/>
        </w:rPr>
        <w:t xml:space="preserve">are more involved and/or affected by </w:t>
      </w:r>
      <w:r w:rsidR="005A58BA" w:rsidRPr="00010817">
        <w:rPr>
          <w:rFonts w:ascii="Corbel" w:hAnsi="Corbel"/>
          <w:sz w:val="24"/>
          <w:szCs w:val="24"/>
          <w:lang w:val="en-US"/>
        </w:rPr>
        <w:t>in contemporary crises.</w:t>
      </w:r>
      <w:r w:rsidR="00DB0B65" w:rsidRPr="00010817">
        <w:rPr>
          <w:rFonts w:ascii="Corbel" w:hAnsi="Corbel"/>
          <w:sz w:val="24"/>
          <w:szCs w:val="24"/>
          <w:lang w:val="en-US"/>
        </w:rPr>
        <w:t xml:space="preserve"> </w:t>
      </w:r>
      <w:r w:rsidR="00A57628" w:rsidRPr="00010817">
        <w:rPr>
          <w:rFonts w:ascii="Corbel" w:hAnsi="Corbel"/>
          <w:sz w:val="24"/>
          <w:szCs w:val="24"/>
          <w:lang w:val="en-US"/>
        </w:rPr>
        <w:t>The local populations are already affected by the crises taking place in their country</w:t>
      </w:r>
      <w:r w:rsidR="00121AFE" w:rsidRPr="00010817">
        <w:rPr>
          <w:rFonts w:ascii="Corbel" w:hAnsi="Corbel"/>
          <w:sz w:val="24"/>
          <w:szCs w:val="24"/>
          <w:lang w:val="en-US"/>
        </w:rPr>
        <w:t>, but a changing mode of warfare m</w:t>
      </w:r>
      <w:r w:rsidR="003E0123" w:rsidRPr="00010817">
        <w:rPr>
          <w:rFonts w:ascii="Corbel" w:hAnsi="Corbel"/>
          <w:sz w:val="24"/>
          <w:szCs w:val="24"/>
          <w:lang w:val="en-US"/>
        </w:rPr>
        <w:t>ade local populations</w:t>
      </w:r>
      <w:r w:rsidR="00DB0B65" w:rsidRPr="00010817">
        <w:rPr>
          <w:rFonts w:ascii="Corbel" w:hAnsi="Corbel"/>
          <w:sz w:val="24"/>
          <w:szCs w:val="24"/>
          <w:lang w:val="en-US"/>
        </w:rPr>
        <w:t xml:space="preserve"> even more vulnerable with </w:t>
      </w:r>
      <w:r w:rsidR="00C654D7" w:rsidRPr="00010817">
        <w:rPr>
          <w:rFonts w:ascii="Corbel" w:hAnsi="Corbel"/>
          <w:sz w:val="24"/>
          <w:szCs w:val="24"/>
          <w:lang w:val="en-US"/>
        </w:rPr>
        <w:t>irregular military actors</w:t>
      </w:r>
      <w:r w:rsidR="001A7E5F" w:rsidRPr="00010817">
        <w:rPr>
          <w:rFonts w:ascii="Corbel" w:hAnsi="Corbel"/>
          <w:sz w:val="24"/>
          <w:szCs w:val="24"/>
          <w:lang w:val="en-US"/>
        </w:rPr>
        <w:t xml:space="preserve"> </w:t>
      </w:r>
      <w:r w:rsidR="003002F0" w:rsidRPr="00010817">
        <w:rPr>
          <w:rFonts w:ascii="Corbel" w:hAnsi="Corbel"/>
          <w:sz w:val="24"/>
          <w:szCs w:val="24"/>
          <w:lang w:val="en-US"/>
        </w:rPr>
        <w:t>deliberately aiming violence at</w:t>
      </w:r>
      <w:r w:rsidR="00121AFE" w:rsidRPr="00010817">
        <w:rPr>
          <w:rFonts w:ascii="Corbel" w:hAnsi="Corbel"/>
          <w:sz w:val="24"/>
          <w:szCs w:val="24"/>
          <w:lang w:val="en-US"/>
        </w:rPr>
        <w:t xml:space="preserve"> them</w:t>
      </w:r>
      <w:r w:rsidR="009A647F" w:rsidRPr="00010817">
        <w:rPr>
          <w:rFonts w:ascii="Corbel" w:hAnsi="Corbel"/>
          <w:sz w:val="24"/>
          <w:szCs w:val="24"/>
          <w:lang w:val="en-US"/>
        </w:rPr>
        <w:t xml:space="preserve"> (</w:t>
      </w:r>
      <w:r w:rsidR="002E621C" w:rsidRPr="00010817">
        <w:rPr>
          <w:rFonts w:ascii="Corbel" w:hAnsi="Corbel"/>
          <w:sz w:val="24"/>
          <w:szCs w:val="24"/>
          <w:lang w:val="en-US"/>
        </w:rPr>
        <w:t>Kaldor, 2006; Abiew, 2003)</w:t>
      </w:r>
      <w:r w:rsidR="0073345C" w:rsidRPr="00010817">
        <w:rPr>
          <w:rFonts w:ascii="Corbel" w:hAnsi="Corbel"/>
          <w:sz w:val="24"/>
          <w:szCs w:val="24"/>
          <w:lang w:val="en-US"/>
        </w:rPr>
        <w:t xml:space="preserve">. </w:t>
      </w:r>
      <w:r w:rsidR="003D6F23" w:rsidRPr="00010817">
        <w:rPr>
          <w:rFonts w:ascii="Corbel" w:hAnsi="Corbel"/>
          <w:sz w:val="24"/>
          <w:szCs w:val="24"/>
          <w:lang w:val="en-US"/>
        </w:rPr>
        <w:t>C</w:t>
      </w:r>
      <w:r w:rsidR="00121AFE" w:rsidRPr="00010817">
        <w:rPr>
          <w:rFonts w:ascii="Corbel" w:hAnsi="Corbel"/>
          <w:sz w:val="24"/>
          <w:szCs w:val="24"/>
          <w:lang w:val="en-US"/>
        </w:rPr>
        <w:t xml:space="preserve">ivil aid organizations </w:t>
      </w:r>
      <w:r w:rsidR="0073345C" w:rsidRPr="00010817">
        <w:rPr>
          <w:rFonts w:ascii="Corbel" w:hAnsi="Corbel"/>
          <w:sz w:val="24"/>
          <w:szCs w:val="24"/>
          <w:lang w:val="en-US"/>
        </w:rPr>
        <w:t xml:space="preserve">play an important role in crises by </w:t>
      </w:r>
      <w:r w:rsidR="00121AFE" w:rsidRPr="00010817">
        <w:rPr>
          <w:rFonts w:ascii="Corbel" w:hAnsi="Corbel"/>
          <w:sz w:val="24"/>
          <w:szCs w:val="24"/>
          <w:lang w:val="en-US"/>
        </w:rPr>
        <w:t>provid</w:t>
      </w:r>
      <w:r w:rsidR="00926337">
        <w:rPr>
          <w:rFonts w:ascii="Corbel" w:hAnsi="Corbel"/>
          <w:sz w:val="24"/>
          <w:szCs w:val="24"/>
          <w:lang w:val="en-US"/>
        </w:rPr>
        <w:t>ing</w:t>
      </w:r>
      <w:r w:rsidR="00121AFE" w:rsidRPr="00010817">
        <w:rPr>
          <w:rFonts w:ascii="Corbel" w:hAnsi="Corbel"/>
          <w:sz w:val="24"/>
          <w:szCs w:val="24"/>
          <w:lang w:val="en-US"/>
        </w:rPr>
        <w:t xml:space="preserve"> relief aid to the local population</w:t>
      </w:r>
      <w:r w:rsidR="003002F0" w:rsidRPr="00010817">
        <w:rPr>
          <w:rFonts w:ascii="Corbel" w:hAnsi="Corbel"/>
          <w:sz w:val="24"/>
          <w:szCs w:val="24"/>
          <w:lang w:val="en-US"/>
        </w:rPr>
        <w:t>, but they cannot protect them from a next attack</w:t>
      </w:r>
      <w:r w:rsidR="00FB3446" w:rsidRPr="00010817">
        <w:rPr>
          <w:rFonts w:ascii="Corbel" w:hAnsi="Corbel"/>
          <w:sz w:val="24"/>
          <w:szCs w:val="24"/>
          <w:lang w:val="en-US"/>
        </w:rPr>
        <w:t xml:space="preserve">. </w:t>
      </w:r>
      <w:r w:rsidR="005A58BA" w:rsidRPr="00010817">
        <w:rPr>
          <w:rFonts w:ascii="Corbel" w:hAnsi="Corbel"/>
          <w:sz w:val="24"/>
          <w:szCs w:val="24"/>
          <w:lang w:val="en-US"/>
        </w:rPr>
        <w:t>These new kinds of crises have initiated an evolution of thinking on how to deal with such multifaceted situations. It is simply impossible for one institution to mana</w:t>
      </w:r>
      <w:r w:rsidR="00480F94" w:rsidRPr="00010817">
        <w:rPr>
          <w:rFonts w:ascii="Corbel" w:hAnsi="Corbel"/>
          <w:sz w:val="24"/>
          <w:szCs w:val="24"/>
          <w:lang w:val="en-US"/>
        </w:rPr>
        <w:t xml:space="preserve">ge such a crisis by themselves. </w:t>
      </w:r>
      <w:r w:rsidR="005A58BA" w:rsidRPr="00010817">
        <w:rPr>
          <w:rFonts w:ascii="Corbel" w:hAnsi="Corbel"/>
          <w:sz w:val="24"/>
          <w:szCs w:val="24"/>
          <w:lang w:val="en-US"/>
        </w:rPr>
        <w:t>A joint effort involving civil aid organizations and the military is necessary to bring peace</w:t>
      </w:r>
      <w:r w:rsidR="008B402C" w:rsidRPr="00010817">
        <w:rPr>
          <w:rFonts w:ascii="Corbel" w:hAnsi="Corbel"/>
          <w:sz w:val="24"/>
          <w:szCs w:val="24"/>
          <w:lang w:val="en-US"/>
        </w:rPr>
        <w:t xml:space="preserve"> in contemporary crises</w:t>
      </w:r>
      <w:r w:rsidR="003D6F23" w:rsidRPr="00010817">
        <w:rPr>
          <w:rFonts w:ascii="Corbel" w:hAnsi="Corbel"/>
          <w:sz w:val="24"/>
          <w:szCs w:val="24"/>
          <w:lang w:val="en-US"/>
        </w:rPr>
        <w:t xml:space="preserve"> (</w:t>
      </w:r>
      <w:r w:rsidR="00BF4C85" w:rsidRPr="00010817">
        <w:rPr>
          <w:rFonts w:ascii="Corbel" w:hAnsi="Corbel"/>
          <w:sz w:val="24"/>
          <w:szCs w:val="24"/>
          <w:lang w:val="en-US"/>
        </w:rPr>
        <w:t xml:space="preserve">Abiew, 2003; Jenny, 2001; </w:t>
      </w:r>
      <w:r w:rsidR="003D4672" w:rsidRPr="00010817">
        <w:rPr>
          <w:rFonts w:ascii="Corbel" w:hAnsi="Corbel"/>
          <w:sz w:val="24"/>
          <w:szCs w:val="24"/>
          <w:lang w:val="en-US"/>
        </w:rPr>
        <w:t xml:space="preserve">Gourlay, 2000; </w:t>
      </w:r>
      <w:r w:rsidR="00743F7B" w:rsidRPr="00010817">
        <w:rPr>
          <w:rFonts w:ascii="Corbel" w:hAnsi="Corbel"/>
          <w:sz w:val="24"/>
          <w:szCs w:val="24"/>
          <w:lang w:val="en-US"/>
        </w:rPr>
        <w:t>Spence, 2002;</w:t>
      </w:r>
      <w:r w:rsidR="003D4672" w:rsidRPr="00010817">
        <w:rPr>
          <w:rFonts w:ascii="Corbel" w:hAnsi="Corbel"/>
          <w:sz w:val="24"/>
          <w:szCs w:val="24"/>
          <w:lang w:val="en-US"/>
        </w:rPr>
        <w:t xml:space="preserve"> </w:t>
      </w:r>
      <w:r w:rsidR="006932CD" w:rsidRPr="00010817">
        <w:rPr>
          <w:rFonts w:ascii="Corbel" w:hAnsi="Corbel"/>
          <w:sz w:val="24"/>
          <w:szCs w:val="24"/>
          <w:lang w:val="en-US"/>
        </w:rPr>
        <w:t>Rietjens, van Fenema &amp; Essens, 2013</w:t>
      </w:r>
      <w:r w:rsidR="003D6F23" w:rsidRPr="00010817">
        <w:rPr>
          <w:rFonts w:ascii="Corbel" w:hAnsi="Corbel"/>
          <w:sz w:val="24"/>
          <w:szCs w:val="24"/>
          <w:lang w:val="en-US"/>
        </w:rPr>
        <w:t>)</w:t>
      </w:r>
      <w:r w:rsidR="006932CD" w:rsidRPr="00010817">
        <w:rPr>
          <w:rFonts w:ascii="Corbel" w:hAnsi="Corbel"/>
          <w:sz w:val="24"/>
          <w:szCs w:val="24"/>
          <w:lang w:val="en-US"/>
        </w:rPr>
        <w:t>.</w:t>
      </w:r>
      <w:r w:rsidR="00634A22" w:rsidRPr="00010817">
        <w:rPr>
          <w:rFonts w:ascii="Corbel" w:hAnsi="Corbel"/>
          <w:sz w:val="24"/>
          <w:szCs w:val="24"/>
          <w:lang w:val="en-US"/>
        </w:rPr>
        <w:t xml:space="preserve"> Contemporary crises are too much work and too diverse work for one institution</w:t>
      </w:r>
      <w:r w:rsidR="00EC4E4F" w:rsidRPr="00010817">
        <w:rPr>
          <w:rFonts w:ascii="Corbel" w:hAnsi="Corbel"/>
          <w:sz w:val="24"/>
          <w:szCs w:val="24"/>
          <w:lang w:val="en-US"/>
        </w:rPr>
        <w:t xml:space="preserve"> to resolve it on their own</w:t>
      </w:r>
      <w:r w:rsidR="00634A22" w:rsidRPr="00010817">
        <w:rPr>
          <w:rFonts w:ascii="Corbel" w:hAnsi="Corbel"/>
          <w:sz w:val="24"/>
          <w:szCs w:val="24"/>
          <w:lang w:val="en-US"/>
        </w:rPr>
        <w:t xml:space="preserve"> (ibid).</w:t>
      </w:r>
      <w:r w:rsidR="00336F30" w:rsidRPr="00010817">
        <w:rPr>
          <w:rFonts w:ascii="Corbel" w:hAnsi="Corbel"/>
          <w:sz w:val="24"/>
          <w:szCs w:val="24"/>
          <w:lang w:val="en-US"/>
        </w:rPr>
        <w:t xml:space="preserve"> The military </w:t>
      </w:r>
      <w:r w:rsidR="00F1299B" w:rsidRPr="00010817">
        <w:rPr>
          <w:rFonts w:ascii="Corbel" w:hAnsi="Corbel"/>
          <w:sz w:val="24"/>
          <w:szCs w:val="24"/>
          <w:lang w:val="en-US"/>
        </w:rPr>
        <w:t>provides security and safety and t</w:t>
      </w:r>
      <w:r w:rsidR="00A3789A" w:rsidRPr="00010817">
        <w:rPr>
          <w:rFonts w:ascii="Corbel" w:hAnsi="Corbel"/>
          <w:sz w:val="24"/>
          <w:szCs w:val="24"/>
          <w:lang w:val="en-US"/>
        </w:rPr>
        <w:t xml:space="preserve">he civil aid organizations </w:t>
      </w:r>
      <w:r w:rsidR="00F4043D" w:rsidRPr="00010817">
        <w:rPr>
          <w:rFonts w:ascii="Corbel" w:hAnsi="Corbel"/>
          <w:sz w:val="24"/>
          <w:szCs w:val="24"/>
          <w:lang w:val="en-US"/>
        </w:rPr>
        <w:t xml:space="preserve">assist in </w:t>
      </w:r>
      <w:r w:rsidR="00A3789A" w:rsidRPr="00010817">
        <w:rPr>
          <w:rFonts w:ascii="Corbel" w:hAnsi="Corbel"/>
          <w:sz w:val="24"/>
          <w:szCs w:val="24"/>
          <w:lang w:val="en-US"/>
        </w:rPr>
        <w:t>rebuild</w:t>
      </w:r>
      <w:r w:rsidR="00F4043D" w:rsidRPr="00010817">
        <w:rPr>
          <w:rFonts w:ascii="Corbel" w:hAnsi="Corbel"/>
          <w:sz w:val="24"/>
          <w:szCs w:val="24"/>
          <w:lang w:val="en-US"/>
        </w:rPr>
        <w:t>ing</w:t>
      </w:r>
      <w:r w:rsidR="00A3789A" w:rsidRPr="00010817">
        <w:rPr>
          <w:rFonts w:ascii="Corbel" w:hAnsi="Corbel"/>
          <w:sz w:val="24"/>
          <w:szCs w:val="24"/>
          <w:lang w:val="en-US"/>
        </w:rPr>
        <w:t xml:space="preserve"> the </w:t>
      </w:r>
      <w:r w:rsidR="000255E7" w:rsidRPr="00010817">
        <w:rPr>
          <w:rFonts w:ascii="Corbel" w:hAnsi="Corbel"/>
          <w:sz w:val="24"/>
          <w:szCs w:val="24"/>
          <w:lang w:val="en-US"/>
        </w:rPr>
        <w:t>area</w:t>
      </w:r>
      <w:r w:rsidR="00FA2FC8" w:rsidRPr="00010817">
        <w:rPr>
          <w:rFonts w:ascii="Corbel" w:hAnsi="Corbel"/>
          <w:sz w:val="24"/>
          <w:szCs w:val="24"/>
          <w:lang w:val="en-US"/>
        </w:rPr>
        <w:t xml:space="preserve"> (</w:t>
      </w:r>
      <w:r w:rsidR="00F1299B" w:rsidRPr="00010817">
        <w:rPr>
          <w:rFonts w:ascii="Corbel" w:hAnsi="Corbel"/>
          <w:sz w:val="24"/>
          <w:szCs w:val="24"/>
          <w:lang w:val="en-US"/>
        </w:rPr>
        <w:t>ibid</w:t>
      </w:r>
      <w:r w:rsidR="00FA2FC8" w:rsidRPr="00010817">
        <w:rPr>
          <w:rFonts w:ascii="Corbel" w:hAnsi="Corbel"/>
          <w:sz w:val="24"/>
          <w:szCs w:val="24"/>
          <w:lang w:val="en-US"/>
        </w:rPr>
        <w:t>).</w:t>
      </w:r>
      <w:r w:rsidR="006932CD" w:rsidRPr="00010817">
        <w:rPr>
          <w:rFonts w:ascii="Corbel" w:hAnsi="Corbel"/>
          <w:sz w:val="24"/>
          <w:szCs w:val="24"/>
          <w:lang w:val="en-US"/>
        </w:rPr>
        <w:t xml:space="preserve"> </w:t>
      </w:r>
      <w:r w:rsidR="009B6FC2" w:rsidRPr="00010817">
        <w:rPr>
          <w:rFonts w:ascii="Corbel" w:hAnsi="Corbel"/>
          <w:sz w:val="24"/>
          <w:szCs w:val="24"/>
          <w:lang w:val="en-US"/>
        </w:rPr>
        <w:t xml:space="preserve">The joint effort of civil aid organizations and the military gets complicated by the extreme </w:t>
      </w:r>
      <w:r w:rsidR="009B6FC2" w:rsidRPr="00010817">
        <w:rPr>
          <w:rFonts w:ascii="Corbel" w:hAnsi="Corbel"/>
          <w:sz w:val="24"/>
          <w:szCs w:val="24"/>
          <w:lang w:val="en-US"/>
        </w:rPr>
        <w:lastRenderedPageBreak/>
        <w:t xml:space="preserve">dissimilarity between the two institutions and their unfamiliarity with each other’s </w:t>
      </w:r>
      <w:r w:rsidR="00DB7573" w:rsidRPr="00010817">
        <w:rPr>
          <w:rFonts w:ascii="Corbel" w:hAnsi="Corbel"/>
          <w:sz w:val="24"/>
          <w:szCs w:val="24"/>
          <w:lang w:val="en-US"/>
        </w:rPr>
        <w:t>characteristics</w:t>
      </w:r>
      <w:r w:rsidR="00F51B4F" w:rsidRPr="00010817">
        <w:rPr>
          <w:rFonts w:ascii="Corbel" w:hAnsi="Corbel"/>
          <w:sz w:val="24"/>
          <w:szCs w:val="24"/>
          <w:lang w:val="en-US"/>
        </w:rPr>
        <w:t xml:space="preserve"> </w:t>
      </w:r>
      <w:r w:rsidR="00D0177B" w:rsidRPr="00010817">
        <w:rPr>
          <w:rFonts w:ascii="Corbel" w:hAnsi="Corbel"/>
          <w:sz w:val="24"/>
          <w:szCs w:val="24"/>
          <w:lang w:val="en-US"/>
        </w:rPr>
        <w:t>(ibid; Byman, 2001)</w:t>
      </w:r>
      <w:r w:rsidR="009B6FC2" w:rsidRPr="00010817">
        <w:rPr>
          <w:rFonts w:ascii="Corbel" w:hAnsi="Corbel"/>
          <w:sz w:val="24"/>
          <w:szCs w:val="24"/>
          <w:lang w:val="en-US"/>
        </w:rPr>
        <w:t>. The two institutions differ extremely from each other regarding cultures, procedures and tasks. The unfamiliarity with these differences ‘is a breeding ground for misunderstanding and poor coordination’ (Duffey, 2000, p. 148) and complicates a joint effort (Vogelaar &amp; Kramer, 2004).</w:t>
      </w:r>
      <w:r w:rsidR="00807D13" w:rsidRPr="00010817">
        <w:rPr>
          <w:rFonts w:ascii="Corbel" w:hAnsi="Corbel"/>
          <w:sz w:val="24"/>
          <w:szCs w:val="24"/>
          <w:lang w:val="en-US"/>
        </w:rPr>
        <w:t xml:space="preserve"> This lack of familiarity</w:t>
      </w:r>
      <w:r w:rsidR="0013071F" w:rsidRPr="00010817">
        <w:rPr>
          <w:rFonts w:ascii="Corbel" w:hAnsi="Corbel"/>
          <w:sz w:val="24"/>
          <w:szCs w:val="24"/>
          <w:lang w:val="en-US"/>
        </w:rPr>
        <w:t xml:space="preserve"> with each other</w:t>
      </w:r>
      <w:r w:rsidR="00807D13" w:rsidRPr="00010817">
        <w:rPr>
          <w:rFonts w:ascii="Corbel" w:hAnsi="Corbel"/>
          <w:sz w:val="24"/>
          <w:szCs w:val="24"/>
          <w:lang w:val="en-US"/>
        </w:rPr>
        <w:t xml:space="preserve"> </w:t>
      </w:r>
      <w:r w:rsidR="0013071F" w:rsidRPr="00010817">
        <w:rPr>
          <w:rFonts w:ascii="Corbel" w:hAnsi="Corbel"/>
          <w:sz w:val="24"/>
          <w:szCs w:val="24"/>
          <w:lang w:val="en-US"/>
        </w:rPr>
        <w:t xml:space="preserve">is a source </w:t>
      </w:r>
      <w:r w:rsidR="00626E8A" w:rsidRPr="00010817">
        <w:rPr>
          <w:rFonts w:ascii="Corbel" w:hAnsi="Corbel"/>
          <w:sz w:val="24"/>
          <w:szCs w:val="24"/>
          <w:lang w:val="en-US"/>
        </w:rPr>
        <w:t>of</w:t>
      </w:r>
      <w:r w:rsidR="00807D13" w:rsidRPr="00010817">
        <w:rPr>
          <w:rFonts w:ascii="Corbel" w:hAnsi="Corbel"/>
          <w:sz w:val="24"/>
          <w:szCs w:val="24"/>
          <w:lang w:val="en-US"/>
        </w:rPr>
        <w:t xml:space="preserve"> tensions between the civil aid organizations and the military. </w:t>
      </w:r>
      <w:r w:rsidR="00B434BC" w:rsidRPr="00010817">
        <w:rPr>
          <w:rFonts w:ascii="Corbel" w:hAnsi="Corbel"/>
          <w:sz w:val="24"/>
          <w:szCs w:val="24"/>
          <w:lang w:val="en-US"/>
        </w:rPr>
        <w:t>T</w:t>
      </w:r>
      <w:r w:rsidR="00807D13" w:rsidRPr="00010817">
        <w:rPr>
          <w:rFonts w:ascii="Corbel" w:hAnsi="Corbel"/>
          <w:sz w:val="24"/>
          <w:szCs w:val="24"/>
          <w:lang w:val="en-US"/>
        </w:rPr>
        <w:t xml:space="preserve">he main tensions relate to (1) differences in </w:t>
      </w:r>
      <w:r w:rsidR="00303C0B" w:rsidRPr="00010817">
        <w:rPr>
          <w:rFonts w:ascii="Corbel" w:hAnsi="Corbel"/>
          <w:sz w:val="24"/>
          <w:szCs w:val="24"/>
          <w:lang w:val="en-US"/>
        </w:rPr>
        <w:t xml:space="preserve">organizational </w:t>
      </w:r>
      <w:r w:rsidR="00807D13" w:rsidRPr="00010817">
        <w:rPr>
          <w:rFonts w:ascii="Corbel" w:hAnsi="Corbel"/>
          <w:sz w:val="24"/>
          <w:szCs w:val="24"/>
          <w:lang w:val="en-US"/>
        </w:rPr>
        <w:t xml:space="preserve">culture, (2) danger, (3) </w:t>
      </w:r>
      <w:r w:rsidR="003F3289" w:rsidRPr="00010817">
        <w:rPr>
          <w:rFonts w:ascii="Corbel" w:hAnsi="Corbel"/>
          <w:sz w:val="24"/>
          <w:szCs w:val="24"/>
          <w:lang w:val="en-US"/>
        </w:rPr>
        <w:t xml:space="preserve">ambiguity about </w:t>
      </w:r>
      <w:r w:rsidR="00807D13" w:rsidRPr="00010817">
        <w:rPr>
          <w:rFonts w:ascii="Corbel" w:hAnsi="Corbel"/>
          <w:sz w:val="24"/>
          <w:szCs w:val="24"/>
          <w:lang w:val="en-US"/>
        </w:rPr>
        <w:t xml:space="preserve">tasks and (4) inadequate civil-civil coordination. </w:t>
      </w:r>
      <w:r w:rsidR="008520DF" w:rsidRPr="00010817">
        <w:rPr>
          <w:rFonts w:ascii="Corbel" w:hAnsi="Corbel"/>
          <w:sz w:val="24"/>
          <w:szCs w:val="24"/>
          <w:lang w:val="en-US"/>
        </w:rPr>
        <w:t xml:space="preserve">Education and training </w:t>
      </w:r>
      <w:r w:rsidR="00BF1C40" w:rsidRPr="00010817">
        <w:rPr>
          <w:rFonts w:ascii="Corbel" w:hAnsi="Corbel"/>
          <w:sz w:val="24"/>
          <w:szCs w:val="24"/>
          <w:lang w:val="en-US"/>
        </w:rPr>
        <w:t>(E&amp;T)</w:t>
      </w:r>
      <w:r w:rsidR="001A5C5D" w:rsidRPr="00010817">
        <w:rPr>
          <w:rFonts w:ascii="Corbel" w:hAnsi="Corbel"/>
          <w:sz w:val="24"/>
          <w:szCs w:val="24"/>
          <w:lang w:val="en-US"/>
        </w:rPr>
        <w:t xml:space="preserve"> may</w:t>
      </w:r>
      <w:r w:rsidR="00807D13" w:rsidRPr="00010817">
        <w:rPr>
          <w:rFonts w:ascii="Corbel" w:hAnsi="Corbel"/>
          <w:sz w:val="24"/>
          <w:szCs w:val="24"/>
          <w:lang w:val="en-US"/>
        </w:rPr>
        <w:t xml:space="preserve"> increase the </w:t>
      </w:r>
      <w:r w:rsidR="00082E87" w:rsidRPr="00010817">
        <w:rPr>
          <w:rFonts w:ascii="Corbel" w:hAnsi="Corbel"/>
          <w:sz w:val="24"/>
          <w:szCs w:val="24"/>
          <w:lang w:val="en-US"/>
        </w:rPr>
        <w:t>probability</w:t>
      </w:r>
      <w:r w:rsidR="00807D13" w:rsidRPr="00010817">
        <w:rPr>
          <w:rFonts w:ascii="Corbel" w:hAnsi="Corbel"/>
          <w:sz w:val="24"/>
          <w:szCs w:val="24"/>
          <w:lang w:val="en-US"/>
        </w:rPr>
        <w:t xml:space="preserve"> to overcome these tensions</w:t>
      </w:r>
      <w:r w:rsidR="0052498B" w:rsidRPr="00010817">
        <w:rPr>
          <w:rFonts w:ascii="Corbel" w:hAnsi="Corbel"/>
          <w:sz w:val="24"/>
          <w:szCs w:val="24"/>
          <w:lang w:val="en-US"/>
        </w:rPr>
        <w:t xml:space="preserve"> (</w:t>
      </w:r>
      <w:r w:rsidR="002D236A" w:rsidRPr="00010817">
        <w:rPr>
          <w:rFonts w:ascii="Corbel" w:hAnsi="Corbel"/>
          <w:sz w:val="24"/>
          <w:szCs w:val="24"/>
          <w:lang w:val="en-US"/>
        </w:rPr>
        <w:t>Abiew, 2003; Jenny, 2001</w:t>
      </w:r>
      <w:r w:rsidR="003940EF" w:rsidRPr="00010817">
        <w:rPr>
          <w:rFonts w:ascii="Corbel" w:hAnsi="Corbel"/>
          <w:sz w:val="24"/>
          <w:szCs w:val="24"/>
          <w:lang w:val="en-US"/>
        </w:rPr>
        <w:t>; Gourlay</w:t>
      </w:r>
      <w:r w:rsidR="002D236A" w:rsidRPr="00010817">
        <w:rPr>
          <w:rFonts w:ascii="Corbel" w:hAnsi="Corbel"/>
          <w:sz w:val="24"/>
          <w:szCs w:val="24"/>
          <w:lang w:val="en-US"/>
        </w:rPr>
        <w:t>, 2000; Spence, 2002</w:t>
      </w:r>
      <w:r w:rsidR="002A4412" w:rsidRPr="00010817">
        <w:rPr>
          <w:rFonts w:ascii="Corbel" w:hAnsi="Corbel"/>
          <w:sz w:val="24"/>
          <w:szCs w:val="24"/>
          <w:lang w:val="en-US"/>
        </w:rPr>
        <w:t>;</w:t>
      </w:r>
      <w:r w:rsidR="005F52C6" w:rsidRPr="00010817">
        <w:rPr>
          <w:rFonts w:ascii="Corbel" w:hAnsi="Corbel"/>
          <w:sz w:val="24"/>
          <w:szCs w:val="24"/>
          <w:lang w:val="en-US"/>
        </w:rPr>
        <w:t xml:space="preserve"> </w:t>
      </w:r>
      <w:r w:rsidR="002A4412" w:rsidRPr="00010817">
        <w:rPr>
          <w:rFonts w:ascii="Corbel" w:hAnsi="Corbel"/>
          <w:sz w:val="24"/>
          <w:szCs w:val="24"/>
          <w:lang w:val="en-US"/>
        </w:rPr>
        <w:t>Rietjens et al., 2013; Byman, 2001; Duffey; 2000</w:t>
      </w:r>
      <w:r w:rsidR="0052498B" w:rsidRPr="00010817">
        <w:rPr>
          <w:rFonts w:ascii="Corbel" w:hAnsi="Corbel"/>
          <w:sz w:val="24"/>
          <w:szCs w:val="24"/>
          <w:lang w:val="en-US"/>
        </w:rPr>
        <w:t>)</w:t>
      </w:r>
      <w:r w:rsidR="00807D13" w:rsidRPr="00010817">
        <w:rPr>
          <w:rFonts w:ascii="Corbel" w:hAnsi="Corbel"/>
          <w:sz w:val="24"/>
          <w:szCs w:val="24"/>
          <w:lang w:val="en-US"/>
        </w:rPr>
        <w:t xml:space="preserve">. </w:t>
      </w:r>
      <w:r w:rsidR="008520DF" w:rsidRPr="00010817">
        <w:rPr>
          <w:rFonts w:ascii="Corbel" w:hAnsi="Corbel"/>
          <w:sz w:val="24"/>
          <w:szCs w:val="24"/>
          <w:lang w:val="en-US"/>
        </w:rPr>
        <w:t>E&amp;T</w:t>
      </w:r>
      <w:r w:rsidR="00807D13" w:rsidRPr="00010817">
        <w:rPr>
          <w:rFonts w:ascii="Corbel" w:hAnsi="Corbel"/>
          <w:sz w:val="24"/>
          <w:szCs w:val="24"/>
          <w:lang w:val="en-US"/>
        </w:rPr>
        <w:t xml:space="preserve"> help with expanding knowledge about each other and becoming more familiar with each other. </w:t>
      </w:r>
      <w:r w:rsidR="008520DF" w:rsidRPr="00010817">
        <w:rPr>
          <w:rFonts w:ascii="Corbel" w:hAnsi="Corbel"/>
          <w:sz w:val="24"/>
          <w:szCs w:val="24"/>
          <w:lang w:val="en-US"/>
        </w:rPr>
        <w:t>E&amp;T</w:t>
      </w:r>
      <w:r w:rsidR="00807D13" w:rsidRPr="00010817">
        <w:rPr>
          <w:rFonts w:ascii="Corbel" w:hAnsi="Corbel"/>
          <w:sz w:val="24"/>
          <w:szCs w:val="24"/>
          <w:lang w:val="en-US"/>
        </w:rPr>
        <w:t xml:space="preserve"> </w:t>
      </w:r>
      <w:r w:rsidR="009A647F" w:rsidRPr="00010817">
        <w:rPr>
          <w:rFonts w:ascii="Corbel" w:hAnsi="Corbel"/>
          <w:sz w:val="24"/>
          <w:szCs w:val="24"/>
          <w:lang w:val="en-US"/>
        </w:rPr>
        <w:t>are</w:t>
      </w:r>
      <w:r w:rsidR="00807D13" w:rsidRPr="00010817">
        <w:rPr>
          <w:rFonts w:ascii="Corbel" w:hAnsi="Corbel"/>
          <w:sz w:val="24"/>
          <w:szCs w:val="24"/>
          <w:lang w:val="en-US"/>
        </w:rPr>
        <w:t xml:space="preserve"> crucial for understanding each other’s way of thinking. It helps with the recognition and understanding of differences before they result in misunderstanding (Duffey, 2000). </w:t>
      </w:r>
    </w:p>
    <w:p w14:paraId="74F883A7" w14:textId="729290F0" w:rsidR="00732A70" w:rsidRPr="00010817" w:rsidRDefault="00F452A8" w:rsidP="00010817">
      <w:pPr>
        <w:spacing w:line="360" w:lineRule="auto"/>
        <w:rPr>
          <w:rFonts w:ascii="Corbel" w:hAnsi="Corbel"/>
          <w:sz w:val="24"/>
          <w:szCs w:val="24"/>
          <w:lang w:val="en-US"/>
        </w:rPr>
      </w:pPr>
      <w:r w:rsidRPr="00010817">
        <w:rPr>
          <w:rFonts w:ascii="Corbel" w:hAnsi="Corbel"/>
          <w:sz w:val="24"/>
          <w:szCs w:val="24"/>
          <w:lang w:val="en-US"/>
        </w:rPr>
        <w:t>Civil-military relations (</w:t>
      </w:r>
      <w:r w:rsidR="00AF3B81" w:rsidRPr="00010817">
        <w:rPr>
          <w:rFonts w:ascii="Corbel" w:hAnsi="Corbel"/>
          <w:sz w:val="24"/>
          <w:szCs w:val="24"/>
          <w:lang w:val="en-US"/>
        </w:rPr>
        <w:t>CMR</w:t>
      </w:r>
      <w:r w:rsidRPr="00010817">
        <w:rPr>
          <w:rFonts w:ascii="Corbel" w:hAnsi="Corbel"/>
          <w:sz w:val="24"/>
          <w:szCs w:val="24"/>
          <w:lang w:val="en-US"/>
        </w:rPr>
        <w:t>) and civil-military cooperation (</w:t>
      </w:r>
      <w:r w:rsidR="00AF3B81" w:rsidRPr="00010817">
        <w:rPr>
          <w:rFonts w:ascii="Corbel" w:hAnsi="Corbel"/>
          <w:sz w:val="24"/>
          <w:szCs w:val="24"/>
          <w:lang w:val="en-US"/>
        </w:rPr>
        <w:t>CMC</w:t>
      </w:r>
      <w:r w:rsidRPr="00010817">
        <w:rPr>
          <w:rFonts w:ascii="Corbel" w:hAnsi="Corbel"/>
          <w:sz w:val="24"/>
          <w:szCs w:val="24"/>
          <w:lang w:val="en-US"/>
        </w:rPr>
        <w:t>) have been studied by many researchers, mainly by studying the</w:t>
      </w:r>
      <w:r w:rsidR="00C30F33" w:rsidRPr="00010817">
        <w:rPr>
          <w:rFonts w:ascii="Corbel" w:hAnsi="Corbel"/>
          <w:sz w:val="24"/>
          <w:szCs w:val="24"/>
          <w:lang w:val="en-US"/>
        </w:rPr>
        <w:t xml:space="preserve"> consequences </w:t>
      </w:r>
      <w:r w:rsidR="00622DE8" w:rsidRPr="00010817">
        <w:rPr>
          <w:rFonts w:ascii="Corbel" w:hAnsi="Corbel"/>
          <w:sz w:val="24"/>
          <w:szCs w:val="24"/>
          <w:lang w:val="en-US"/>
        </w:rPr>
        <w:t>of a controlling relationship or joint effort</w:t>
      </w:r>
      <w:r w:rsidR="00134A24" w:rsidRPr="00010817">
        <w:rPr>
          <w:rFonts w:ascii="Corbel" w:hAnsi="Corbel"/>
          <w:sz w:val="24"/>
          <w:szCs w:val="24"/>
          <w:lang w:val="en-US"/>
        </w:rPr>
        <w:t xml:space="preserve"> and </w:t>
      </w:r>
      <w:r w:rsidR="00C30F33" w:rsidRPr="00010817">
        <w:rPr>
          <w:rFonts w:ascii="Corbel" w:hAnsi="Corbel"/>
          <w:sz w:val="24"/>
          <w:szCs w:val="24"/>
          <w:lang w:val="en-US"/>
        </w:rPr>
        <w:t xml:space="preserve">the </w:t>
      </w:r>
      <w:r w:rsidR="00685128" w:rsidRPr="00010817">
        <w:rPr>
          <w:rFonts w:ascii="Corbel" w:hAnsi="Corbel"/>
          <w:sz w:val="24"/>
          <w:szCs w:val="24"/>
          <w:lang w:val="en-US"/>
        </w:rPr>
        <w:t>subsequent</w:t>
      </w:r>
      <w:r w:rsidR="00134A24" w:rsidRPr="00010817">
        <w:rPr>
          <w:rFonts w:ascii="Corbel" w:hAnsi="Corbel"/>
          <w:sz w:val="24"/>
          <w:szCs w:val="24"/>
          <w:lang w:val="en-US"/>
        </w:rPr>
        <w:t xml:space="preserve"> </w:t>
      </w:r>
      <w:r w:rsidRPr="00010817">
        <w:rPr>
          <w:rFonts w:ascii="Corbel" w:hAnsi="Corbel"/>
          <w:sz w:val="24"/>
          <w:szCs w:val="24"/>
          <w:lang w:val="en-US"/>
        </w:rPr>
        <w:t xml:space="preserve">tensions of </w:t>
      </w:r>
      <w:r w:rsidR="00134A24" w:rsidRPr="00010817">
        <w:rPr>
          <w:rFonts w:ascii="Corbel" w:hAnsi="Corbel"/>
          <w:sz w:val="24"/>
          <w:szCs w:val="24"/>
          <w:lang w:val="en-US"/>
        </w:rPr>
        <w:t>it</w:t>
      </w:r>
      <w:r w:rsidR="00622DE8" w:rsidRPr="00010817">
        <w:rPr>
          <w:rFonts w:ascii="Corbel" w:hAnsi="Corbel"/>
          <w:sz w:val="24"/>
          <w:szCs w:val="24"/>
          <w:lang w:val="en-US"/>
        </w:rPr>
        <w:t xml:space="preserve">. </w:t>
      </w:r>
      <w:r w:rsidR="00341F0C" w:rsidRPr="00010817">
        <w:rPr>
          <w:rFonts w:ascii="Corbel" w:hAnsi="Corbel"/>
          <w:sz w:val="24"/>
          <w:szCs w:val="24"/>
          <w:lang w:val="en-US"/>
        </w:rPr>
        <w:t xml:space="preserve">One example is </w:t>
      </w:r>
      <w:r w:rsidR="000B11DC" w:rsidRPr="00010817">
        <w:rPr>
          <w:rFonts w:ascii="Corbel" w:hAnsi="Corbel"/>
          <w:sz w:val="24"/>
          <w:szCs w:val="24"/>
          <w:lang w:val="en-US"/>
        </w:rPr>
        <w:t>Jenny (2001</w:t>
      </w:r>
      <w:r w:rsidR="00341F0C" w:rsidRPr="00010817">
        <w:rPr>
          <w:rFonts w:ascii="Corbel" w:hAnsi="Corbel"/>
          <w:sz w:val="24"/>
          <w:szCs w:val="24"/>
          <w:lang w:val="en-US"/>
        </w:rPr>
        <w:t xml:space="preserve">) who </w:t>
      </w:r>
      <w:r w:rsidR="000B11DC" w:rsidRPr="00010817">
        <w:rPr>
          <w:rFonts w:ascii="Corbel" w:hAnsi="Corbel"/>
          <w:sz w:val="24"/>
          <w:szCs w:val="24"/>
          <w:lang w:val="en-US"/>
        </w:rPr>
        <w:t>warns for negative consequences</w:t>
      </w:r>
      <w:r w:rsidR="00341F0C" w:rsidRPr="00010817">
        <w:rPr>
          <w:rFonts w:ascii="Corbel" w:hAnsi="Corbel"/>
          <w:sz w:val="24"/>
          <w:szCs w:val="24"/>
          <w:lang w:val="en-US"/>
        </w:rPr>
        <w:t xml:space="preserve"> (endangering the neutrality and independence of the civil aid organizations and with that their ability to provide relief aid)</w:t>
      </w:r>
      <w:r w:rsidR="000B11DC" w:rsidRPr="00010817">
        <w:rPr>
          <w:rFonts w:ascii="Corbel" w:hAnsi="Corbel"/>
          <w:sz w:val="24"/>
          <w:szCs w:val="24"/>
          <w:lang w:val="en-US"/>
        </w:rPr>
        <w:t xml:space="preserve"> if there are </w:t>
      </w:r>
      <w:r w:rsidR="00BF62CB" w:rsidRPr="00010817">
        <w:rPr>
          <w:rFonts w:ascii="Corbel" w:hAnsi="Corbel"/>
          <w:sz w:val="24"/>
          <w:szCs w:val="24"/>
          <w:lang w:val="en-US"/>
        </w:rPr>
        <w:t>indistinct</w:t>
      </w:r>
      <w:r w:rsidR="000B11DC" w:rsidRPr="00010817">
        <w:rPr>
          <w:rFonts w:ascii="Corbel" w:hAnsi="Corbel"/>
          <w:sz w:val="24"/>
          <w:szCs w:val="24"/>
          <w:lang w:val="en-US"/>
        </w:rPr>
        <w:t xml:space="preserve"> boundaries between the civil aid organizations and the military</w:t>
      </w:r>
      <w:r w:rsidRPr="00010817">
        <w:rPr>
          <w:rFonts w:ascii="Corbel" w:hAnsi="Corbel"/>
          <w:sz w:val="24"/>
          <w:szCs w:val="24"/>
          <w:lang w:val="en-US"/>
        </w:rPr>
        <w:t>.</w:t>
      </w:r>
      <w:r w:rsidR="00341F0C" w:rsidRPr="00010817">
        <w:rPr>
          <w:rFonts w:ascii="Corbel" w:hAnsi="Corbel"/>
          <w:sz w:val="24"/>
          <w:szCs w:val="24"/>
          <w:lang w:val="en-US"/>
        </w:rPr>
        <w:t xml:space="preserve"> Another example is Abiew (2003) who </w:t>
      </w:r>
      <w:r w:rsidR="00135089" w:rsidRPr="00010817">
        <w:rPr>
          <w:rFonts w:ascii="Corbel" w:hAnsi="Corbel"/>
          <w:sz w:val="24"/>
          <w:szCs w:val="24"/>
          <w:lang w:val="en-US"/>
        </w:rPr>
        <w:t>argues that the unfamiliarity between the civil aid organizations and the military is a big barrier in a joint effort.</w:t>
      </w:r>
      <w:r w:rsidRPr="00010817">
        <w:rPr>
          <w:rFonts w:ascii="Corbel" w:hAnsi="Corbel"/>
          <w:sz w:val="24"/>
          <w:szCs w:val="24"/>
          <w:lang w:val="en-US"/>
        </w:rPr>
        <w:t xml:space="preserve"> </w:t>
      </w:r>
      <w:r w:rsidR="007E2394" w:rsidRPr="00010817">
        <w:rPr>
          <w:rFonts w:ascii="Corbel" w:hAnsi="Corbel"/>
          <w:sz w:val="24"/>
          <w:szCs w:val="24"/>
          <w:lang w:val="en-US"/>
        </w:rPr>
        <w:t>There is less attention aimed at attempt</w:t>
      </w:r>
      <w:r w:rsidR="00826A15">
        <w:rPr>
          <w:rFonts w:ascii="Corbel" w:hAnsi="Corbel"/>
          <w:sz w:val="24"/>
          <w:szCs w:val="24"/>
          <w:lang w:val="en-US"/>
        </w:rPr>
        <w:t>s</w:t>
      </w:r>
      <w:r w:rsidR="007E2394" w:rsidRPr="00010817">
        <w:rPr>
          <w:rFonts w:ascii="Corbel" w:hAnsi="Corbel"/>
          <w:sz w:val="24"/>
          <w:szCs w:val="24"/>
          <w:lang w:val="en-US"/>
        </w:rPr>
        <w:t xml:space="preserve"> to solve these tensions. </w:t>
      </w:r>
      <w:r w:rsidR="007A5B22" w:rsidRPr="00010817">
        <w:rPr>
          <w:rFonts w:ascii="Corbel" w:hAnsi="Corbel"/>
          <w:sz w:val="24"/>
          <w:szCs w:val="24"/>
          <w:lang w:val="en-US"/>
        </w:rPr>
        <w:t>S</w:t>
      </w:r>
      <w:r w:rsidR="009C059A" w:rsidRPr="00010817">
        <w:rPr>
          <w:rFonts w:ascii="Corbel" w:hAnsi="Corbel"/>
          <w:sz w:val="24"/>
          <w:szCs w:val="24"/>
          <w:lang w:val="en-US"/>
        </w:rPr>
        <w:t>tudies do</w:t>
      </w:r>
      <w:r w:rsidR="00CB2BE3" w:rsidRPr="00010817">
        <w:rPr>
          <w:rFonts w:ascii="Corbel" w:hAnsi="Corbel"/>
          <w:sz w:val="24"/>
          <w:szCs w:val="24"/>
          <w:lang w:val="en-US"/>
        </w:rPr>
        <w:t xml:space="preserve"> show the importance of </w:t>
      </w:r>
      <w:r w:rsidR="008520DF" w:rsidRPr="00010817">
        <w:rPr>
          <w:rFonts w:ascii="Corbel" w:hAnsi="Corbel"/>
          <w:sz w:val="24"/>
          <w:szCs w:val="24"/>
          <w:lang w:val="en-US"/>
        </w:rPr>
        <w:t>E&amp;T</w:t>
      </w:r>
      <w:r w:rsidR="00CB2BE3" w:rsidRPr="00010817">
        <w:rPr>
          <w:rFonts w:ascii="Corbel" w:hAnsi="Corbel"/>
          <w:sz w:val="24"/>
          <w:szCs w:val="24"/>
          <w:lang w:val="en-US"/>
        </w:rPr>
        <w:t>, but they do not delve deeper into</w:t>
      </w:r>
      <w:r w:rsidR="006A7A4E" w:rsidRPr="00010817">
        <w:rPr>
          <w:rFonts w:ascii="Corbel" w:hAnsi="Corbel"/>
          <w:sz w:val="24"/>
          <w:szCs w:val="24"/>
          <w:lang w:val="en-US"/>
        </w:rPr>
        <w:t xml:space="preserve"> the</w:t>
      </w:r>
      <w:r w:rsidR="00CB2BE3" w:rsidRPr="00010817">
        <w:rPr>
          <w:rFonts w:ascii="Corbel" w:hAnsi="Corbel"/>
          <w:sz w:val="24"/>
          <w:szCs w:val="24"/>
          <w:lang w:val="en-US"/>
        </w:rPr>
        <w:t xml:space="preserve"> specifics of </w:t>
      </w:r>
      <w:r w:rsidR="007D6722" w:rsidRPr="00010817">
        <w:rPr>
          <w:rFonts w:ascii="Corbel" w:hAnsi="Corbel"/>
          <w:sz w:val="24"/>
          <w:szCs w:val="24"/>
          <w:lang w:val="en-US"/>
        </w:rPr>
        <w:t>(</w:t>
      </w:r>
      <w:r w:rsidR="00EB2040" w:rsidRPr="00010817">
        <w:rPr>
          <w:rFonts w:ascii="Corbel" w:hAnsi="Corbel"/>
          <w:sz w:val="24"/>
          <w:szCs w:val="24"/>
          <w:lang w:val="en-US"/>
        </w:rPr>
        <w:t>joint</w:t>
      </w:r>
      <w:r w:rsidR="007D6722" w:rsidRPr="00010817">
        <w:rPr>
          <w:rFonts w:ascii="Corbel" w:hAnsi="Corbel"/>
          <w:sz w:val="24"/>
          <w:szCs w:val="24"/>
          <w:lang w:val="en-US"/>
        </w:rPr>
        <w:t>)</w:t>
      </w:r>
      <w:r w:rsidR="00EB2040" w:rsidRPr="00010817">
        <w:rPr>
          <w:rFonts w:ascii="Corbel" w:hAnsi="Corbel"/>
          <w:sz w:val="24"/>
          <w:szCs w:val="24"/>
          <w:lang w:val="en-US"/>
        </w:rPr>
        <w:t xml:space="preserve"> </w:t>
      </w:r>
      <w:r w:rsidR="008520DF" w:rsidRPr="00010817">
        <w:rPr>
          <w:rFonts w:ascii="Corbel" w:hAnsi="Corbel"/>
          <w:sz w:val="24"/>
          <w:szCs w:val="24"/>
          <w:lang w:val="en-US"/>
        </w:rPr>
        <w:t>E&amp;T</w:t>
      </w:r>
      <w:r w:rsidR="00EB2040" w:rsidRPr="00010817">
        <w:rPr>
          <w:rFonts w:ascii="Corbel" w:hAnsi="Corbel"/>
          <w:sz w:val="24"/>
          <w:szCs w:val="24"/>
          <w:lang w:val="en-US"/>
        </w:rPr>
        <w:t xml:space="preserve"> </w:t>
      </w:r>
      <w:r w:rsidR="009C059A" w:rsidRPr="00010817">
        <w:rPr>
          <w:rFonts w:ascii="Corbel" w:hAnsi="Corbel"/>
          <w:sz w:val="24"/>
          <w:szCs w:val="24"/>
          <w:lang w:val="en-US"/>
        </w:rPr>
        <w:t xml:space="preserve">meant for the preparation of a foreign </w:t>
      </w:r>
      <w:r w:rsidR="00CB2BE3" w:rsidRPr="00010817">
        <w:rPr>
          <w:rFonts w:ascii="Corbel" w:hAnsi="Corbel"/>
          <w:sz w:val="24"/>
          <w:szCs w:val="24"/>
          <w:lang w:val="en-US"/>
        </w:rPr>
        <w:t xml:space="preserve">mission. </w:t>
      </w:r>
      <w:r w:rsidR="00A6214D" w:rsidRPr="00010817">
        <w:rPr>
          <w:rFonts w:ascii="Corbel" w:hAnsi="Corbel"/>
          <w:sz w:val="24"/>
          <w:szCs w:val="24"/>
          <w:lang w:val="en-US"/>
        </w:rPr>
        <w:t xml:space="preserve">There is a growing body of literature that acknowledges the importance of culture in </w:t>
      </w:r>
      <w:r w:rsidR="008520DF" w:rsidRPr="00010817">
        <w:rPr>
          <w:rFonts w:ascii="Corbel" w:hAnsi="Corbel"/>
          <w:sz w:val="24"/>
          <w:szCs w:val="24"/>
          <w:lang w:val="en-US"/>
        </w:rPr>
        <w:t>E&amp;T</w:t>
      </w:r>
      <w:r w:rsidR="00A6214D" w:rsidRPr="00010817">
        <w:rPr>
          <w:rFonts w:ascii="Corbel" w:hAnsi="Corbel"/>
          <w:sz w:val="24"/>
          <w:szCs w:val="24"/>
          <w:lang w:val="en-US"/>
        </w:rPr>
        <w:t xml:space="preserve">. </w:t>
      </w:r>
      <w:r w:rsidR="00732A70" w:rsidRPr="00010817">
        <w:rPr>
          <w:rFonts w:ascii="Corbel" w:hAnsi="Corbel"/>
          <w:sz w:val="24"/>
          <w:szCs w:val="24"/>
          <w:lang w:val="en-US"/>
        </w:rPr>
        <w:t xml:space="preserve">However, </w:t>
      </w:r>
      <w:r w:rsidR="006A7A4E" w:rsidRPr="00010817">
        <w:rPr>
          <w:rFonts w:ascii="Corbel" w:hAnsi="Corbel"/>
          <w:sz w:val="24"/>
          <w:szCs w:val="24"/>
          <w:lang w:val="en-US"/>
        </w:rPr>
        <w:t xml:space="preserve">Duffey (2000) argues that especially the cultural </w:t>
      </w:r>
      <w:r w:rsidR="00041BE1" w:rsidRPr="00010817">
        <w:rPr>
          <w:rFonts w:ascii="Corbel" w:hAnsi="Corbel"/>
          <w:sz w:val="24"/>
          <w:szCs w:val="24"/>
          <w:lang w:val="en-US"/>
        </w:rPr>
        <w:t>section</w:t>
      </w:r>
      <w:r w:rsidR="006A7A4E" w:rsidRPr="00010817">
        <w:rPr>
          <w:rFonts w:ascii="Corbel" w:hAnsi="Corbel"/>
          <w:sz w:val="24"/>
          <w:szCs w:val="24"/>
          <w:lang w:val="en-US"/>
        </w:rPr>
        <w:t xml:space="preserve"> of training remains </w:t>
      </w:r>
      <w:r w:rsidR="000348CB" w:rsidRPr="00010817">
        <w:rPr>
          <w:rFonts w:ascii="Corbel" w:hAnsi="Corbel"/>
          <w:sz w:val="24"/>
          <w:szCs w:val="24"/>
          <w:lang w:val="en-US"/>
        </w:rPr>
        <w:t xml:space="preserve">considerably underdeveloped. </w:t>
      </w:r>
    </w:p>
    <w:p w14:paraId="49CFEF53" w14:textId="77777777" w:rsidR="00635FF2" w:rsidRPr="00010817" w:rsidRDefault="00E259CD" w:rsidP="00010817">
      <w:pPr>
        <w:spacing w:line="360" w:lineRule="auto"/>
        <w:rPr>
          <w:rFonts w:ascii="Corbel" w:hAnsi="Corbel"/>
          <w:sz w:val="24"/>
          <w:szCs w:val="24"/>
          <w:lang w:val="en-US"/>
        </w:rPr>
      </w:pPr>
      <w:r w:rsidRPr="00010817">
        <w:rPr>
          <w:rFonts w:ascii="Corbel" w:hAnsi="Corbel"/>
          <w:sz w:val="24"/>
          <w:szCs w:val="24"/>
          <w:lang w:val="en-US"/>
        </w:rPr>
        <w:t xml:space="preserve">The aim of this </w:t>
      </w:r>
      <w:r w:rsidR="00CF6711" w:rsidRPr="00010817">
        <w:rPr>
          <w:rFonts w:ascii="Corbel" w:hAnsi="Corbel"/>
          <w:sz w:val="24"/>
          <w:szCs w:val="24"/>
          <w:lang w:val="en-US"/>
        </w:rPr>
        <w:t>thesis</w:t>
      </w:r>
      <w:r w:rsidRPr="00010817">
        <w:rPr>
          <w:rFonts w:ascii="Corbel" w:hAnsi="Corbel"/>
          <w:sz w:val="24"/>
          <w:szCs w:val="24"/>
          <w:lang w:val="en-US"/>
        </w:rPr>
        <w:t xml:space="preserve"> is to explore the relationship between civil aid organization</w:t>
      </w:r>
      <w:r w:rsidR="00C46580" w:rsidRPr="00010817">
        <w:rPr>
          <w:rFonts w:ascii="Corbel" w:hAnsi="Corbel"/>
          <w:sz w:val="24"/>
          <w:szCs w:val="24"/>
          <w:lang w:val="en-US"/>
        </w:rPr>
        <w:t>s</w:t>
      </w:r>
      <w:r w:rsidRPr="00010817">
        <w:rPr>
          <w:rFonts w:ascii="Corbel" w:hAnsi="Corbel"/>
          <w:sz w:val="24"/>
          <w:szCs w:val="24"/>
          <w:lang w:val="en-US"/>
        </w:rPr>
        <w:t xml:space="preserve"> and the military</w:t>
      </w:r>
      <w:r w:rsidR="00834CCB" w:rsidRPr="00010817">
        <w:rPr>
          <w:rFonts w:ascii="Corbel" w:hAnsi="Corbel"/>
          <w:sz w:val="24"/>
          <w:szCs w:val="24"/>
          <w:lang w:val="en-US"/>
        </w:rPr>
        <w:t xml:space="preserve"> </w:t>
      </w:r>
      <w:r w:rsidR="00CD0A7B" w:rsidRPr="00010817">
        <w:rPr>
          <w:rFonts w:ascii="Corbel" w:hAnsi="Corbel"/>
          <w:sz w:val="24"/>
          <w:szCs w:val="24"/>
          <w:lang w:val="en-US"/>
        </w:rPr>
        <w:t>in the Netherlands</w:t>
      </w:r>
      <w:r w:rsidR="000664EC" w:rsidRPr="00010817">
        <w:rPr>
          <w:rFonts w:ascii="Corbel" w:hAnsi="Corbel"/>
          <w:sz w:val="24"/>
          <w:szCs w:val="24"/>
          <w:lang w:val="en-US"/>
        </w:rPr>
        <w:t>.</w:t>
      </w:r>
      <w:r w:rsidRPr="00010817">
        <w:rPr>
          <w:rFonts w:ascii="Corbel" w:hAnsi="Corbel"/>
          <w:sz w:val="24"/>
          <w:szCs w:val="24"/>
          <w:lang w:val="en-US"/>
        </w:rPr>
        <w:t xml:space="preserve"> </w:t>
      </w:r>
      <w:r w:rsidR="00CF6711" w:rsidRPr="00010817">
        <w:rPr>
          <w:rFonts w:ascii="Corbel" w:hAnsi="Corbel"/>
          <w:sz w:val="24"/>
          <w:szCs w:val="24"/>
          <w:lang w:val="en-US"/>
        </w:rPr>
        <w:t>This thesis</w:t>
      </w:r>
      <w:r w:rsidR="00374EDC" w:rsidRPr="00010817">
        <w:rPr>
          <w:rFonts w:ascii="Corbel" w:hAnsi="Corbel"/>
          <w:sz w:val="24"/>
          <w:szCs w:val="24"/>
          <w:lang w:val="en-US"/>
        </w:rPr>
        <w:t xml:space="preserve"> sets out to investigate the</w:t>
      </w:r>
      <w:r w:rsidR="004F639E" w:rsidRPr="00010817">
        <w:rPr>
          <w:rFonts w:ascii="Corbel" w:hAnsi="Corbel"/>
          <w:sz w:val="24"/>
          <w:szCs w:val="24"/>
          <w:lang w:val="en-US"/>
        </w:rPr>
        <w:t xml:space="preserve"> possible</w:t>
      </w:r>
      <w:r w:rsidR="00374EDC" w:rsidRPr="00010817">
        <w:rPr>
          <w:rFonts w:ascii="Corbel" w:hAnsi="Corbel"/>
          <w:sz w:val="24"/>
          <w:szCs w:val="24"/>
          <w:lang w:val="en-US"/>
        </w:rPr>
        <w:t xml:space="preserve"> tensions between the civil aid</w:t>
      </w:r>
      <w:r w:rsidR="00705892" w:rsidRPr="00010817">
        <w:rPr>
          <w:rFonts w:ascii="Corbel" w:hAnsi="Corbel"/>
          <w:sz w:val="24"/>
          <w:szCs w:val="24"/>
          <w:lang w:val="en-US"/>
        </w:rPr>
        <w:t xml:space="preserve"> organizations and the military </w:t>
      </w:r>
      <w:r w:rsidR="00374EDC" w:rsidRPr="00010817">
        <w:rPr>
          <w:rFonts w:ascii="Corbel" w:hAnsi="Corbel"/>
          <w:sz w:val="24"/>
          <w:szCs w:val="24"/>
          <w:lang w:val="en-US"/>
        </w:rPr>
        <w:t xml:space="preserve">and </w:t>
      </w:r>
      <w:r w:rsidR="00BB4D77" w:rsidRPr="00010817">
        <w:rPr>
          <w:rFonts w:ascii="Corbel" w:hAnsi="Corbel"/>
          <w:sz w:val="24"/>
          <w:szCs w:val="24"/>
          <w:lang w:val="en-US"/>
        </w:rPr>
        <w:t>i</w:t>
      </w:r>
      <w:r w:rsidR="007B6CC1" w:rsidRPr="00010817">
        <w:rPr>
          <w:rFonts w:ascii="Corbel" w:hAnsi="Corbel"/>
          <w:sz w:val="24"/>
          <w:szCs w:val="24"/>
          <w:lang w:val="en-US"/>
        </w:rPr>
        <w:t xml:space="preserve">ntends to determine the extent to which </w:t>
      </w:r>
      <w:r w:rsidR="008520DF" w:rsidRPr="00010817">
        <w:rPr>
          <w:rFonts w:ascii="Corbel" w:hAnsi="Corbel"/>
          <w:sz w:val="24"/>
          <w:szCs w:val="24"/>
          <w:lang w:val="en-US"/>
        </w:rPr>
        <w:t>E&amp;T</w:t>
      </w:r>
      <w:r w:rsidR="007C5C2E" w:rsidRPr="00010817">
        <w:rPr>
          <w:rFonts w:ascii="Corbel" w:hAnsi="Corbel"/>
          <w:sz w:val="24"/>
          <w:szCs w:val="24"/>
          <w:lang w:val="en-US"/>
        </w:rPr>
        <w:t xml:space="preserve"> </w:t>
      </w:r>
      <w:r w:rsidR="004F639E" w:rsidRPr="00010817">
        <w:rPr>
          <w:rFonts w:ascii="Corbel" w:hAnsi="Corbel"/>
          <w:sz w:val="24"/>
          <w:szCs w:val="24"/>
          <w:lang w:val="en-US"/>
        </w:rPr>
        <w:t xml:space="preserve">could </w:t>
      </w:r>
      <w:r w:rsidR="007C5C2E" w:rsidRPr="00010817">
        <w:rPr>
          <w:rFonts w:ascii="Corbel" w:hAnsi="Corbel"/>
          <w:sz w:val="24"/>
          <w:szCs w:val="24"/>
          <w:lang w:val="en-US"/>
        </w:rPr>
        <w:t>solve the</w:t>
      </w:r>
      <w:r w:rsidR="004F639E" w:rsidRPr="00010817">
        <w:rPr>
          <w:rFonts w:ascii="Corbel" w:hAnsi="Corbel"/>
          <w:sz w:val="24"/>
          <w:szCs w:val="24"/>
          <w:lang w:val="en-US"/>
        </w:rPr>
        <w:t>se possible</w:t>
      </w:r>
      <w:r w:rsidR="007C5C2E" w:rsidRPr="00010817">
        <w:rPr>
          <w:rFonts w:ascii="Corbel" w:hAnsi="Corbel"/>
          <w:sz w:val="24"/>
          <w:szCs w:val="24"/>
          <w:lang w:val="en-US"/>
        </w:rPr>
        <w:t xml:space="preserve"> tensions </w:t>
      </w:r>
      <w:r w:rsidR="004F639E" w:rsidRPr="00010817">
        <w:rPr>
          <w:rFonts w:ascii="Corbel" w:hAnsi="Corbel"/>
          <w:sz w:val="24"/>
          <w:szCs w:val="24"/>
          <w:lang w:val="en-US"/>
        </w:rPr>
        <w:t xml:space="preserve">and to whether E&amp;T have an influence on the cooperation </w:t>
      </w:r>
      <w:r w:rsidR="007B6CC1" w:rsidRPr="00010817">
        <w:rPr>
          <w:rFonts w:ascii="Corbel" w:hAnsi="Corbel"/>
          <w:sz w:val="24"/>
          <w:szCs w:val="24"/>
          <w:lang w:val="en-US"/>
        </w:rPr>
        <w:t xml:space="preserve">between </w:t>
      </w:r>
      <w:r w:rsidR="00854593" w:rsidRPr="00010817">
        <w:rPr>
          <w:rFonts w:ascii="Corbel" w:hAnsi="Corbel"/>
          <w:sz w:val="24"/>
          <w:szCs w:val="24"/>
          <w:lang w:val="en-US"/>
        </w:rPr>
        <w:t xml:space="preserve">the </w:t>
      </w:r>
      <w:r w:rsidR="007B6CC1" w:rsidRPr="00010817">
        <w:rPr>
          <w:rFonts w:ascii="Corbel" w:hAnsi="Corbel"/>
          <w:sz w:val="24"/>
          <w:szCs w:val="24"/>
          <w:lang w:val="en-US"/>
        </w:rPr>
        <w:t xml:space="preserve">civil aid organizations and the military. </w:t>
      </w:r>
    </w:p>
    <w:p w14:paraId="5DD69059" w14:textId="5F6F773F" w:rsidR="0011018B" w:rsidRPr="00010817" w:rsidRDefault="007B6CC1" w:rsidP="00010817">
      <w:pPr>
        <w:spacing w:line="360" w:lineRule="auto"/>
        <w:rPr>
          <w:rFonts w:ascii="Corbel" w:hAnsi="Corbel"/>
          <w:i/>
          <w:sz w:val="24"/>
          <w:szCs w:val="24"/>
          <w:lang w:val="en-US"/>
        </w:rPr>
      </w:pPr>
      <w:r w:rsidRPr="00010817">
        <w:rPr>
          <w:rFonts w:ascii="Corbel" w:hAnsi="Corbel"/>
          <w:sz w:val="24"/>
          <w:szCs w:val="24"/>
          <w:lang w:val="en-US"/>
        </w:rPr>
        <w:t xml:space="preserve">From </w:t>
      </w:r>
      <w:r w:rsidR="00E06BC6" w:rsidRPr="00010817">
        <w:rPr>
          <w:rFonts w:ascii="Corbel" w:hAnsi="Corbel"/>
          <w:sz w:val="24"/>
          <w:szCs w:val="24"/>
          <w:lang w:val="en-US"/>
        </w:rPr>
        <w:t>this follows the following central</w:t>
      </w:r>
      <w:r w:rsidRPr="00010817">
        <w:rPr>
          <w:rFonts w:ascii="Corbel" w:hAnsi="Corbel"/>
          <w:sz w:val="24"/>
          <w:szCs w:val="24"/>
          <w:lang w:val="en-US"/>
        </w:rPr>
        <w:t xml:space="preserve"> research question</w:t>
      </w:r>
      <w:r w:rsidR="005C2035" w:rsidRPr="00010817">
        <w:rPr>
          <w:rFonts w:ascii="Corbel" w:hAnsi="Corbel"/>
          <w:sz w:val="24"/>
          <w:szCs w:val="24"/>
          <w:lang w:val="en-US"/>
        </w:rPr>
        <w:t xml:space="preserve">: </w:t>
      </w:r>
      <w:r w:rsidR="005C2035" w:rsidRPr="00010817">
        <w:rPr>
          <w:rFonts w:ascii="Corbel" w:hAnsi="Corbel"/>
          <w:i/>
          <w:sz w:val="24"/>
          <w:szCs w:val="24"/>
          <w:lang w:val="en-US"/>
        </w:rPr>
        <w:t xml:space="preserve"> ‘To what extent do education and training </w:t>
      </w:r>
      <w:r w:rsidR="00423C6F">
        <w:rPr>
          <w:rFonts w:ascii="Corbel" w:hAnsi="Corbel"/>
          <w:i/>
          <w:sz w:val="24"/>
          <w:szCs w:val="24"/>
          <w:lang w:val="en-US"/>
        </w:rPr>
        <w:t xml:space="preserve">have the potential to </w:t>
      </w:r>
      <w:r w:rsidR="005C2035" w:rsidRPr="00010817">
        <w:rPr>
          <w:rFonts w:ascii="Corbel" w:hAnsi="Corbel"/>
          <w:i/>
          <w:sz w:val="24"/>
          <w:szCs w:val="24"/>
          <w:lang w:val="en-US"/>
        </w:rPr>
        <w:t>solve the tensions between the civil aid organizations and the military in the Netherlands and how does education and training influence cooperation between the two?</w:t>
      </w:r>
      <w:r w:rsidR="00817DF9" w:rsidRPr="00010817">
        <w:rPr>
          <w:rFonts w:ascii="Corbel" w:hAnsi="Corbel"/>
          <w:i/>
          <w:sz w:val="24"/>
          <w:szCs w:val="24"/>
          <w:lang w:val="en-US"/>
        </w:rPr>
        <w:t>’</w:t>
      </w:r>
      <w:r w:rsidR="00EE4B12" w:rsidRPr="00010817">
        <w:rPr>
          <w:rFonts w:ascii="Corbel" w:hAnsi="Corbel"/>
          <w:i/>
          <w:sz w:val="24"/>
          <w:szCs w:val="24"/>
          <w:lang w:val="en-US"/>
        </w:rPr>
        <w:br/>
        <w:t xml:space="preserve"> </w:t>
      </w:r>
      <w:r w:rsidR="00817DF9" w:rsidRPr="00010817">
        <w:rPr>
          <w:rFonts w:ascii="Corbel" w:hAnsi="Corbel"/>
          <w:i/>
          <w:sz w:val="24"/>
          <w:szCs w:val="24"/>
          <w:lang w:val="en-US"/>
        </w:rPr>
        <w:t xml:space="preserve"> </w:t>
      </w:r>
      <w:r w:rsidR="00817DF9" w:rsidRPr="00010817">
        <w:rPr>
          <w:rFonts w:ascii="Corbel" w:hAnsi="Corbel"/>
          <w:i/>
          <w:sz w:val="24"/>
          <w:szCs w:val="24"/>
          <w:lang w:val="en-US"/>
        </w:rPr>
        <w:tab/>
      </w:r>
      <w:r w:rsidR="006C3919" w:rsidRPr="00010817">
        <w:rPr>
          <w:rFonts w:ascii="Corbel" w:hAnsi="Corbel"/>
          <w:sz w:val="24"/>
          <w:szCs w:val="24"/>
          <w:lang w:val="en-US"/>
        </w:rPr>
        <w:t>A first related sub-question reads:</w:t>
      </w:r>
      <w:r w:rsidR="006C3919" w:rsidRPr="00010817">
        <w:rPr>
          <w:rFonts w:ascii="Corbel" w:hAnsi="Corbel"/>
          <w:i/>
          <w:sz w:val="24"/>
          <w:szCs w:val="24"/>
          <w:lang w:val="en-US"/>
        </w:rPr>
        <w:t xml:space="preserve"> ‘What are the main tensions between the civil aid organizations and the military</w:t>
      </w:r>
      <w:r w:rsidR="00A46129" w:rsidRPr="00010817">
        <w:rPr>
          <w:rFonts w:ascii="Corbel" w:hAnsi="Corbel"/>
          <w:i/>
          <w:sz w:val="24"/>
          <w:szCs w:val="24"/>
          <w:lang w:val="en-US"/>
        </w:rPr>
        <w:t xml:space="preserve"> in the Netherlands</w:t>
      </w:r>
      <w:r w:rsidR="006C3919" w:rsidRPr="00010817">
        <w:rPr>
          <w:rFonts w:ascii="Corbel" w:hAnsi="Corbel"/>
          <w:i/>
          <w:sz w:val="24"/>
          <w:szCs w:val="24"/>
          <w:lang w:val="en-US"/>
        </w:rPr>
        <w:t>?’</w:t>
      </w:r>
      <w:r w:rsidR="006C3919" w:rsidRPr="00010817">
        <w:rPr>
          <w:rFonts w:ascii="Corbel" w:hAnsi="Corbel"/>
          <w:sz w:val="24"/>
          <w:szCs w:val="24"/>
          <w:lang w:val="en-US"/>
        </w:rPr>
        <w:br/>
        <w:t xml:space="preserve"> </w:t>
      </w:r>
      <w:r w:rsidR="006C3919" w:rsidRPr="00010817">
        <w:rPr>
          <w:rFonts w:ascii="Corbel" w:hAnsi="Corbel"/>
          <w:sz w:val="24"/>
          <w:szCs w:val="24"/>
          <w:lang w:val="en-US"/>
        </w:rPr>
        <w:tab/>
        <w:t xml:space="preserve">A second related sub-question reads: </w:t>
      </w:r>
      <w:r w:rsidR="006C3919" w:rsidRPr="00010817">
        <w:rPr>
          <w:rFonts w:ascii="Corbel" w:hAnsi="Corbel"/>
          <w:i/>
          <w:sz w:val="24"/>
          <w:szCs w:val="24"/>
          <w:lang w:val="en-US"/>
        </w:rPr>
        <w:t>‘</w:t>
      </w:r>
      <w:r w:rsidR="00286363" w:rsidRPr="00010817">
        <w:rPr>
          <w:rFonts w:ascii="Corbel" w:hAnsi="Corbel"/>
          <w:i/>
          <w:sz w:val="24"/>
          <w:szCs w:val="24"/>
          <w:lang w:val="en-US"/>
        </w:rPr>
        <w:t xml:space="preserve">How is </w:t>
      </w:r>
      <w:r w:rsidR="00A54FCF" w:rsidRPr="00010817">
        <w:rPr>
          <w:rFonts w:ascii="Corbel" w:hAnsi="Corbel"/>
          <w:i/>
          <w:sz w:val="24"/>
          <w:szCs w:val="24"/>
          <w:lang w:val="en-US"/>
        </w:rPr>
        <w:t>education and training</w:t>
      </w:r>
      <w:r w:rsidR="005B1C32" w:rsidRPr="00010817">
        <w:rPr>
          <w:rFonts w:ascii="Corbel" w:hAnsi="Corbel"/>
          <w:i/>
          <w:sz w:val="24"/>
          <w:szCs w:val="24"/>
          <w:lang w:val="en-US"/>
        </w:rPr>
        <w:t xml:space="preserve"> </w:t>
      </w:r>
      <w:r w:rsidR="00923169" w:rsidRPr="00010817">
        <w:rPr>
          <w:rFonts w:ascii="Corbel" w:hAnsi="Corbel"/>
          <w:i/>
          <w:sz w:val="24"/>
          <w:szCs w:val="24"/>
          <w:lang w:val="en-US"/>
        </w:rPr>
        <w:t>organized</w:t>
      </w:r>
      <w:r w:rsidR="000653AA" w:rsidRPr="00010817">
        <w:rPr>
          <w:rFonts w:ascii="Corbel" w:hAnsi="Corbel"/>
          <w:i/>
          <w:sz w:val="24"/>
          <w:szCs w:val="24"/>
          <w:lang w:val="en-US"/>
        </w:rPr>
        <w:t xml:space="preserve"> in the Netherlands</w:t>
      </w:r>
      <w:r w:rsidR="00286363" w:rsidRPr="00010817">
        <w:rPr>
          <w:rFonts w:ascii="Corbel" w:hAnsi="Corbel"/>
          <w:i/>
          <w:sz w:val="24"/>
          <w:szCs w:val="24"/>
          <w:lang w:val="en-US"/>
        </w:rPr>
        <w:t xml:space="preserve">, regarding the preparation of a </w:t>
      </w:r>
      <w:r w:rsidR="005B1C32" w:rsidRPr="00010817">
        <w:rPr>
          <w:rFonts w:ascii="Corbel" w:hAnsi="Corbel"/>
          <w:i/>
          <w:sz w:val="24"/>
          <w:szCs w:val="24"/>
          <w:lang w:val="en-US"/>
        </w:rPr>
        <w:t xml:space="preserve">foreign </w:t>
      </w:r>
      <w:r w:rsidR="00286363" w:rsidRPr="00010817">
        <w:rPr>
          <w:rFonts w:ascii="Corbel" w:hAnsi="Corbel"/>
          <w:i/>
          <w:sz w:val="24"/>
          <w:szCs w:val="24"/>
          <w:lang w:val="en-US"/>
        </w:rPr>
        <w:t xml:space="preserve">mission?’ </w:t>
      </w:r>
      <w:r w:rsidR="00E0470D" w:rsidRPr="00010817">
        <w:rPr>
          <w:rFonts w:ascii="Corbel" w:hAnsi="Corbel"/>
          <w:i/>
          <w:sz w:val="24"/>
          <w:szCs w:val="24"/>
          <w:lang w:val="en-US"/>
        </w:rPr>
        <w:br/>
        <w:t xml:space="preserve"> </w:t>
      </w:r>
      <w:r w:rsidR="00E0470D" w:rsidRPr="00010817">
        <w:rPr>
          <w:rFonts w:ascii="Corbel" w:hAnsi="Corbel"/>
          <w:i/>
          <w:sz w:val="24"/>
          <w:szCs w:val="24"/>
          <w:lang w:val="en-US"/>
        </w:rPr>
        <w:tab/>
      </w:r>
      <w:r w:rsidR="00E0470D" w:rsidRPr="00010817">
        <w:rPr>
          <w:rFonts w:ascii="Corbel" w:hAnsi="Corbel"/>
          <w:sz w:val="24"/>
          <w:szCs w:val="24"/>
          <w:lang w:val="en-US"/>
        </w:rPr>
        <w:t>A third related sub-questio</w:t>
      </w:r>
      <w:r w:rsidR="00905154" w:rsidRPr="00010817">
        <w:rPr>
          <w:rFonts w:ascii="Corbel" w:hAnsi="Corbel"/>
          <w:sz w:val="24"/>
          <w:szCs w:val="24"/>
          <w:lang w:val="en-US"/>
        </w:rPr>
        <w:t>n</w:t>
      </w:r>
      <w:r w:rsidR="00E0470D" w:rsidRPr="00010817">
        <w:rPr>
          <w:rFonts w:ascii="Corbel" w:hAnsi="Corbel"/>
          <w:sz w:val="24"/>
          <w:szCs w:val="24"/>
          <w:lang w:val="en-US"/>
        </w:rPr>
        <w:t xml:space="preserve"> reads: </w:t>
      </w:r>
      <w:r w:rsidR="00CA4B06" w:rsidRPr="00010817">
        <w:rPr>
          <w:rFonts w:ascii="Corbel" w:hAnsi="Corbel"/>
          <w:i/>
          <w:sz w:val="24"/>
          <w:szCs w:val="24"/>
          <w:lang w:val="en-US"/>
        </w:rPr>
        <w:t>‘Do education and training programs, as currently organized in the Netherlands, help solve the tensions? If yes, how? And if no, what could be done to solve the tensions effectively?’</w:t>
      </w:r>
      <w:r w:rsidR="005D1265" w:rsidRPr="00010817">
        <w:rPr>
          <w:rFonts w:ascii="Corbel" w:hAnsi="Corbel"/>
          <w:i/>
          <w:sz w:val="24"/>
          <w:szCs w:val="24"/>
          <w:lang w:val="en-US"/>
        </w:rPr>
        <w:br/>
      </w:r>
    </w:p>
    <w:p w14:paraId="0D61B537" w14:textId="0330F1F6" w:rsidR="00430ADA" w:rsidRPr="00010817" w:rsidRDefault="00430ADA" w:rsidP="00010817">
      <w:pPr>
        <w:pStyle w:val="Heading2"/>
        <w:numPr>
          <w:ilvl w:val="1"/>
          <w:numId w:val="21"/>
        </w:numPr>
        <w:spacing w:line="360" w:lineRule="auto"/>
        <w:rPr>
          <w:rFonts w:ascii="Corbel" w:hAnsi="Corbel"/>
          <w:lang w:val="en-US"/>
        </w:rPr>
      </w:pPr>
      <w:bookmarkStart w:id="7" w:name="_Toc16326865"/>
      <w:r w:rsidRPr="00010817">
        <w:rPr>
          <w:rFonts w:ascii="Corbel" w:hAnsi="Corbel"/>
          <w:lang w:val="en-US"/>
        </w:rPr>
        <w:t>Scientific and Societal Relevance</w:t>
      </w:r>
      <w:bookmarkEnd w:id="7"/>
    </w:p>
    <w:p w14:paraId="3871F82A" w14:textId="3FAB8EF5" w:rsidR="00943E2F" w:rsidRPr="00010817" w:rsidRDefault="004F2F2C" w:rsidP="00010817">
      <w:pPr>
        <w:spacing w:line="360" w:lineRule="auto"/>
        <w:rPr>
          <w:rFonts w:ascii="Corbel" w:hAnsi="Corbel"/>
          <w:sz w:val="24"/>
          <w:szCs w:val="24"/>
          <w:lang w:val="en-US"/>
        </w:rPr>
      </w:pPr>
      <w:r w:rsidRPr="00010817">
        <w:rPr>
          <w:rFonts w:ascii="Corbel" w:hAnsi="Corbel"/>
          <w:sz w:val="24"/>
          <w:szCs w:val="24"/>
          <w:lang w:val="en-US"/>
        </w:rPr>
        <w:t>This study is of scientific relevance because</w:t>
      </w:r>
      <w:r w:rsidR="00446137" w:rsidRPr="00010817">
        <w:rPr>
          <w:rFonts w:ascii="Corbel" w:hAnsi="Corbel"/>
          <w:sz w:val="24"/>
          <w:szCs w:val="24"/>
          <w:lang w:val="en-US"/>
        </w:rPr>
        <w:t xml:space="preserve"> it provides an opportunity to advance the understanding of civil-military cooperation</w:t>
      </w:r>
      <w:r w:rsidR="0098750E" w:rsidRPr="00010817">
        <w:rPr>
          <w:rFonts w:ascii="Corbel" w:hAnsi="Corbel"/>
          <w:sz w:val="24"/>
          <w:szCs w:val="24"/>
          <w:lang w:val="en-US"/>
        </w:rPr>
        <w:t xml:space="preserve"> by focusing on possible tensions and education and training. It contributes to the growing area of civil-military cooperation by exploring the education and training</w:t>
      </w:r>
      <w:r w:rsidR="00D65B55" w:rsidRPr="00010817">
        <w:rPr>
          <w:rFonts w:ascii="Corbel" w:hAnsi="Corbel"/>
          <w:sz w:val="24"/>
          <w:szCs w:val="24"/>
          <w:lang w:val="en-US"/>
        </w:rPr>
        <w:t xml:space="preserve"> programs</w:t>
      </w:r>
      <w:r w:rsidR="00CC56B8" w:rsidRPr="00010817">
        <w:rPr>
          <w:rFonts w:ascii="Corbel" w:hAnsi="Corbel"/>
          <w:sz w:val="24"/>
          <w:szCs w:val="24"/>
          <w:lang w:val="en-US"/>
        </w:rPr>
        <w:t>, s</w:t>
      </w:r>
      <w:r w:rsidR="00D65B55" w:rsidRPr="00010817">
        <w:rPr>
          <w:rFonts w:ascii="Corbel" w:hAnsi="Corbel"/>
          <w:sz w:val="24"/>
          <w:szCs w:val="24"/>
          <w:lang w:val="en-US"/>
        </w:rPr>
        <w:t>pecifically by looking at how education and training in the Netherlands prepare</w:t>
      </w:r>
      <w:r w:rsidR="00CC56B8" w:rsidRPr="00010817">
        <w:rPr>
          <w:rFonts w:ascii="Corbel" w:hAnsi="Corbel"/>
          <w:sz w:val="24"/>
          <w:szCs w:val="24"/>
          <w:lang w:val="en-US"/>
        </w:rPr>
        <w:t>s</w:t>
      </w:r>
      <w:r w:rsidR="00D65B55" w:rsidRPr="00010817">
        <w:rPr>
          <w:rFonts w:ascii="Corbel" w:hAnsi="Corbel"/>
          <w:sz w:val="24"/>
          <w:szCs w:val="24"/>
          <w:lang w:val="en-US"/>
        </w:rPr>
        <w:t xml:space="preserve"> soldiers and civil aid personnel for a foreign mission.</w:t>
      </w:r>
      <w:r w:rsidR="0098750E" w:rsidRPr="00010817">
        <w:rPr>
          <w:rFonts w:ascii="Corbel" w:hAnsi="Corbel"/>
          <w:sz w:val="24"/>
          <w:szCs w:val="24"/>
          <w:lang w:val="en-US"/>
        </w:rPr>
        <w:t xml:space="preserve"> </w:t>
      </w:r>
      <w:r w:rsidR="00CC56B8" w:rsidRPr="00010817">
        <w:rPr>
          <w:rFonts w:ascii="Corbel" w:hAnsi="Corbel"/>
          <w:sz w:val="24"/>
          <w:szCs w:val="24"/>
          <w:lang w:val="en-US"/>
        </w:rPr>
        <w:t>There has</w:t>
      </w:r>
      <w:r w:rsidR="00211ED6" w:rsidRPr="00010817">
        <w:rPr>
          <w:rFonts w:ascii="Corbel" w:hAnsi="Corbel"/>
          <w:sz w:val="24"/>
          <w:szCs w:val="24"/>
          <w:lang w:val="en-US"/>
        </w:rPr>
        <w:t xml:space="preserve"> not</w:t>
      </w:r>
      <w:r w:rsidR="00CC56B8" w:rsidRPr="00010817">
        <w:rPr>
          <w:rFonts w:ascii="Corbel" w:hAnsi="Corbel"/>
          <w:sz w:val="24"/>
          <w:szCs w:val="24"/>
          <w:lang w:val="en-US"/>
        </w:rPr>
        <w:t xml:space="preserve"> been done much research</w:t>
      </w:r>
      <w:r w:rsidR="00211ED6" w:rsidRPr="00010817">
        <w:rPr>
          <w:rFonts w:ascii="Corbel" w:hAnsi="Corbel"/>
          <w:sz w:val="24"/>
          <w:szCs w:val="24"/>
          <w:lang w:val="en-US"/>
        </w:rPr>
        <w:t xml:space="preserve"> on the influence</w:t>
      </w:r>
      <w:r w:rsidR="007A2027" w:rsidRPr="00010817">
        <w:rPr>
          <w:rFonts w:ascii="Corbel" w:hAnsi="Corbel"/>
          <w:sz w:val="24"/>
          <w:szCs w:val="24"/>
          <w:lang w:val="en-US"/>
        </w:rPr>
        <w:t xml:space="preserve"> of education and training on </w:t>
      </w:r>
      <w:r w:rsidR="00CC56B8" w:rsidRPr="00010817">
        <w:rPr>
          <w:rFonts w:ascii="Corbel" w:hAnsi="Corbel"/>
          <w:sz w:val="24"/>
          <w:szCs w:val="24"/>
          <w:lang w:val="en-US"/>
        </w:rPr>
        <w:t xml:space="preserve">the </w:t>
      </w:r>
      <w:r w:rsidR="007A2027" w:rsidRPr="00010817">
        <w:rPr>
          <w:rFonts w:ascii="Corbel" w:hAnsi="Corbel"/>
          <w:sz w:val="24"/>
          <w:szCs w:val="24"/>
          <w:lang w:val="en-US"/>
        </w:rPr>
        <w:t>tensions and cooperation between civil aid organizations and the military.</w:t>
      </w:r>
      <w:r w:rsidR="00211ED6" w:rsidRPr="00010817">
        <w:rPr>
          <w:rFonts w:ascii="Corbel" w:hAnsi="Corbel"/>
          <w:sz w:val="24"/>
          <w:szCs w:val="24"/>
          <w:lang w:val="en-US"/>
        </w:rPr>
        <w:t xml:space="preserve"> </w:t>
      </w:r>
      <w:r w:rsidR="00624C7D" w:rsidRPr="00010817">
        <w:rPr>
          <w:rFonts w:ascii="Corbel" w:hAnsi="Corbel"/>
          <w:sz w:val="24"/>
          <w:szCs w:val="24"/>
          <w:lang w:val="en-US"/>
        </w:rPr>
        <w:t>This study provides</w:t>
      </w:r>
      <w:r w:rsidR="003F00FE" w:rsidRPr="00010817">
        <w:rPr>
          <w:rFonts w:ascii="Corbel" w:hAnsi="Corbel"/>
          <w:sz w:val="24"/>
          <w:szCs w:val="24"/>
          <w:lang w:val="en-US"/>
        </w:rPr>
        <w:t xml:space="preserve"> new insights into the </w:t>
      </w:r>
      <w:r w:rsidR="00C22BED" w:rsidRPr="00010817">
        <w:rPr>
          <w:rFonts w:ascii="Corbel" w:hAnsi="Corbel"/>
          <w:sz w:val="24"/>
          <w:szCs w:val="24"/>
          <w:lang w:val="en-US"/>
        </w:rPr>
        <w:t>preparation</w:t>
      </w:r>
      <w:r w:rsidR="00211ED6" w:rsidRPr="00010817">
        <w:rPr>
          <w:rFonts w:ascii="Corbel" w:hAnsi="Corbel"/>
          <w:sz w:val="24"/>
          <w:szCs w:val="24"/>
          <w:lang w:val="en-US"/>
        </w:rPr>
        <w:t xml:space="preserve"> and its influence on</w:t>
      </w:r>
      <w:r w:rsidR="00CC56B8" w:rsidRPr="00010817">
        <w:rPr>
          <w:rFonts w:ascii="Corbel" w:hAnsi="Corbel"/>
          <w:sz w:val="24"/>
          <w:szCs w:val="24"/>
          <w:lang w:val="en-US"/>
        </w:rPr>
        <w:t xml:space="preserve"> tensions and</w:t>
      </w:r>
      <w:r w:rsidR="00C22BED" w:rsidRPr="00010817">
        <w:rPr>
          <w:rFonts w:ascii="Corbel" w:hAnsi="Corbel"/>
          <w:sz w:val="24"/>
          <w:szCs w:val="24"/>
          <w:lang w:val="en-US"/>
        </w:rPr>
        <w:t xml:space="preserve"> </w:t>
      </w:r>
      <w:r w:rsidR="00211ED6" w:rsidRPr="00010817">
        <w:rPr>
          <w:rFonts w:ascii="Corbel" w:hAnsi="Corbel"/>
          <w:sz w:val="24"/>
          <w:szCs w:val="24"/>
          <w:lang w:val="en-US"/>
        </w:rPr>
        <w:t>civil-military cooperation in a</w:t>
      </w:r>
      <w:r w:rsidR="002304F9" w:rsidRPr="00010817">
        <w:rPr>
          <w:rFonts w:ascii="Corbel" w:hAnsi="Corbel"/>
          <w:sz w:val="24"/>
          <w:szCs w:val="24"/>
          <w:lang w:val="en-US"/>
        </w:rPr>
        <w:t xml:space="preserve"> foreign</w:t>
      </w:r>
      <w:r w:rsidR="00C22BED" w:rsidRPr="00010817">
        <w:rPr>
          <w:rFonts w:ascii="Corbel" w:hAnsi="Corbel"/>
          <w:sz w:val="24"/>
          <w:szCs w:val="24"/>
          <w:lang w:val="en-US"/>
        </w:rPr>
        <w:t xml:space="preserve"> mission</w:t>
      </w:r>
      <w:r w:rsidR="00A45B72" w:rsidRPr="00010817">
        <w:rPr>
          <w:rFonts w:ascii="Corbel" w:hAnsi="Corbel"/>
          <w:sz w:val="24"/>
          <w:szCs w:val="24"/>
          <w:lang w:val="en-US"/>
        </w:rPr>
        <w:t xml:space="preserve">. </w:t>
      </w:r>
    </w:p>
    <w:p w14:paraId="5AE1AE46" w14:textId="42C150AD" w:rsidR="00567C43" w:rsidRPr="00010817" w:rsidRDefault="004F2F2C" w:rsidP="00010817">
      <w:pPr>
        <w:spacing w:line="360" w:lineRule="auto"/>
        <w:rPr>
          <w:rFonts w:ascii="Corbel" w:hAnsi="Corbel"/>
          <w:sz w:val="24"/>
          <w:szCs w:val="24"/>
          <w:lang w:val="en-US"/>
        </w:rPr>
      </w:pPr>
      <w:r w:rsidRPr="00010817">
        <w:rPr>
          <w:rFonts w:ascii="Corbel" w:hAnsi="Corbel"/>
          <w:sz w:val="24"/>
          <w:szCs w:val="24"/>
          <w:lang w:val="en-US"/>
        </w:rPr>
        <w:t xml:space="preserve">Researching the </w:t>
      </w:r>
      <w:r w:rsidR="001001CF" w:rsidRPr="00010817">
        <w:rPr>
          <w:rFonts w:ascii="Corbel" w:hAnsi="Corbel"/>
          <w:sz w:val="24"/>
          <w:szCs w:val="24"/>
          <w:lang w:val="en-US"/>
        </w:rPr>
        <w:t>preparation</w:t>
      </w:r>
      <w:r w:rsidRPr="00010817">
        <w:rPr>
          <w:rFonts w:ascii="Corbel" w:hAnsi="Corbel"/>
          <w:sz w:val="24"/>
          <w:szCs w:val="24"/>
          <w:lang w:val="en-US"/>
        </w:rPr>
        <w:t xml:space="preserve"> of </w:t>
      </w:r>
      <w:r w:rsidR="001001CF" w:rsidRPr="00010817">
        <w:rPr>
          <w:rFonts w:ascii="Corbel" w:hAnsi="Corbel"/>
          <w:sz w:val="24"/>
          <w:szCs w:val="24"/>
          <w:lang w:val="en-US"/>
        </w:rPr>
        <w:t xml:space="preserve">a </w:t>
      </w:r>
      <w:r w:rsidR="00170190" w:rsidRPr="00010817">
        <w:rPr>
          <w:rFonts w:ascii="Corbel" w:hAnsi="Corbel"/>
          <w:sz w:val="24"/>
          <w:szCs w:val="24"/>
          <w:lang w:val="en-US"/>
        </w:rPr>
        <w:t xml:space="preserve">foreign </w:t>
      </w:r>
      <w:r w:rsidR="009D18E6" w:rsidRPr="00010817">
        <w:rPr>
          <w:rFonts w:ascii="Corbel" w:hAnsi="Corbel"/>
          <w:sz w:val="24"/>
          <w:szCs w:val="24"/>
          <w:lang w:val="en-US"/>
        </w:rPr>
        <w:t>mission</w:t>
      </w:r>
      <w:r w:rsidRPr="00010817">
        <w:rPr>
          <w:rFonts w:ascii="Corbel" w:hAnsi="Corbel"/>
          <w:sz w:val="24"/>
          <w:szCs w:val="24"/>
          <w:lang w:val="en-US"/>
        </w:rPr>
        <w:t xml:space="preserve"> is</w:t>
      </w:r>
      <w:r w:rsidR="00AF3840" w:rsidRPr="00010817">
        <w:rPr>
          <w:rFonts w:ascii="Corbel" w:hAnsi="Corbel"/>
          <w:sz w:val="24"/>
          <w:szCs w:val="24"/>
          <w:lang w:val="en-US"/>
        </w:rPr>
        <w:t xml:space="preserve"> also</w:t>
      </w:r>
      <w:r w:rsidRPr="00010817">
        <w:rPr>
          <w:rFonts w:ascii="Corbel" w:hAnsi="Corbel"/>
          <w:sz w:val="24"/>
          <w:szCs w:val="24"/>
          <w:lang w:val="en-US"/>
        </w:rPr>
        <w:t xml:space="preserve"> of soci</w:t>
      </w:r>
      <w:r w:rsidR="002A7BFE" w:rsidRPr="00010817">
        <w:rPr>
          <w:rFonts w:ascii="Corbel" w:hAnsi="Corbel"/>
          <w:sz w:val="24"/>
          <w:szCs w:val="24"/>
          <w:lang w:val="en-US"/>
        </w:rPr>
        <w:t xml:space="preserve">etal </w:t>
      </w:r>
      <w:r w:rsidR="00DF7526" w:rsidRPr="00010817">
        <w:rPr>
          <w:rFonts w:ascii="Corbel" w:hAnsi="Corbel"/>
          <w:sz w:val="24"/>
          <w:szCs w:val="24"/>
          <w:lang w:val="en-US"/>
        </w:rPr>
        <w:t>relevance</w:t>
      </w:r>
      <w:r w:rsidR="00022E75" w:rsidRPr="00010817">
        <w:rPr>
          <w:rFonts w:ascii="Corbel" w:hAnsi="Corbel"/>
          <w:sz w:val="24"/>
          <w:szCs w:val="24"/>
          <w:lang w:val="en-US"/>
        </w:rPr>
        <w:t xml:space="preserve"> </w:t>
      </w:r>
      <w:r w:rsidR="002A7BFE" w:rsidRPr="00010817">
        <w:rPr>
          <w:rFonts w:ascii="Corbel" w:hAnsi="Corbel"/>
          <w:sz w:val="24"/>
          <w:szCs w:val="24"/>
          <w:lang w:val="en-US"/>
        </w:rPr>
        <w:t>because of the suppor</w:t>
      </w:r>
      <w:r w:rsidR="00FE1FD8" w:rsidRPr="00010817">
        <w:rPr>
          <w:rFonts w:ascii="Corbel" w:hAnsi="Corbel"/>
          <w:sz w:val="24"/>
          <w:szCs w:val="24"/>
          <w:lang w:val="en-US"/>
        </w:rPr>
        <w:t xml:space="preserve">t (or not) from the </w:t>
      </w:r>
      <w:r w:rsidR="004826C3" w:rsidRPr="00010817">
        <w:rPr>
          <w:rFonts w:ascii="Corbel" w:hAnsi="Corbel"/>
          <w:sz w:val="24"/>
          <w:szCs w:val="24"/>
          <w:lang w:val="en-US"/>
        </w:rPr>
        <w:t xml:space="preserve">general public </w:t>
      </w:r>
      <w:r w:rsidR="001001CF" w:rsidRPr="00010817">
        <w:rPr>
          <w:rFonts w:ascii="Corbel" w:hAnsi="Corbel"/>
          <w:sz w:val="24"/>
          <w:szCs w:val="24"/>
          <w:lang w:val="en-US"/>
        </w:rPr>
        <w:t xml:space="preserve">regarding a </w:t>
      </w:r>
      <w:r w:rsidR="009D18E6" w:rsidRPr="00010817">
        <w:rPr>
          <w:rFonts w:ascii="Corbel" w:hAnsi="Corbel"/>
          <w:sz w:val="24"/>
          <w:szCs w:val="24"/>
          <w:lang w:val="en-US"/>
        </w:rPr>
        <w:t xml:space="preserve">foreign </w:t>
      </w:r>
      <w:r w:rsidR="002A7BFE" w:rsidRPr="00010817">
        <w:rPr>
          <w:rFonts w:ascii="Corbel" w:hAnsi="Corbel"/>
          <w:sz w:val="24"/>
          <w:szCs w:val="24"/>
          <w:lang w:val="en-US"/>
        </w:rPr>
        <w:t xml:space="preserve">mission. </w:t>
      </w:r>
      <w:r w:rsidR="00FE1FD8" w:rsidRPr="00010817">
        <w:rPr>
          <w:rFonts w:ascii="Corbel" w:hAnsi="Corbel"/>
          <w:sz w:val="24"/>
          <w:szCs w:val="24"/>
          <w:lang w:val="en-US"/>
        </w:rPr>
        <w:t xml:space="preserve">A </w:t>
      </w:r>
      <w:r w:rsidR="00170190" w:rsidRPr="00010817">
        <w:rPr>
          <w:rFonts w:ascii="Corbel" w:hAnsi="Corbel"/>
          <w:sz w:val="24"/>
          <w:szCs w:val="24"/>
          <w:lang w:val="en-US"/>
        </w:rPr>
        <w:t>foreign</w:t>
      </w:r>
      <w:r w:rsidR="008E1F41" w:rsidRPr="00010817">
        <w:rPr>
          <w:rFonts w:ascii="Corbel" w:hAnsi="Corbel"/>
          <w:sz w:val="24"/>
          <w:szCs w:val="24"/>
          <w:lang w:val="en-US"/>
        </w:rPr>
        <w:t xml:space="preserve"> mission is not without its</w:t>
      </w:r>
      <w:r w:rsidR="00FE1FD8" w:rsidRPr="00010817">
        <w:rPr>
          <w:rFonts w:ascii="Corbel" w:hAnsi="Corbel"/>
          <w:sz w:val="24"/>
          <w:szCs w:val="24"/>
          <w:lang w:val="en-US"/>
        </w:rPr>
        <w:t xml:space="preserve"> risks thus winning the hearts and minds of the</w:t>
      </w:r>
      <w:r w:rsidR="004826C3" w:rsidRPr="00010817">
        <w:rPr>
          <w:rFonts w:ascii="Corbel" w:hAnsi="Corbel"/>
          <w:sz w:val="24"/>
          <w:szCs w:val="24"/>
          <w:lang w:val="en-US"/>
        </w:rPr>
        <w:t xml:space="preserve"> general public</w:t>
      </w:r>
      <w:r w:rsidR="00FE1FD8" w:rsidRPr="00010817">
        <w:rPr>
          <w:rFonts w:ascii="Corbel" w:hAnsi="Corbel"/>
          <w:sz w:val="24"/>
          <w:szCs w:val="24"/>
          <w:lang w:val="en-US"/>
        </w:rPr>
        <w:t xml:space="preserve"> is challenging</w:t>
      </w:r>
      <w:r w:rsidR="005827AB" w:rsidRPr="00010817">
        <w:rPr>
          <w:rFonts w:ascii="Corbel" w:hAnsi="Corbel"/>
          <w:sz w:val="24"/>
          <w:szCs w:val="24"/>
          <w:lang w:val="en-US"/>
        </w:rPr>
        <w:t>. The return of wounded</w:t>
      </w:r>
      <w:r w:rsidR="00164F23" w:rsidRPr="00010817">
        <w:rPr>
          <w:rFonts w:ascii="Corbel" w:hAnsi="Corbel"/>
          <w:sz w:val="24"/>
          <w:szCs w:val="24"/>
          <w:lang w:val="en-US"/>
        </w:rPr>
        <w:t xml:space="preserve"> </w:t>
      </w:r>
      <w:r w:rsidR="005827AB" w:rsidRPr="00010817">
        <w:rPr>
          <w:rFonts w:ascii="Corbel" w:hAnsi="Corbel"/>
          <w:sz w:val="24"/>
          <w:szCs w:val="24"/>
          <w:lang w:val="en-US"/>
        </w:rPr>
        <w:t>participants or “body bags”</w:t>
      </w:r>
      <w:r w:rsidR="00164F23" w:rsidRPr="00010817">
        <w:rPr>
          <w:rFonts w:ascii="Corbel" w:hAnsi="Corbel"/>
          <w:sz w:val="24"/>
          <w:szCs w:val="24"/>
          <w:lang w:val="en-US"/>
        </w:rPr>
        <w:t xml:space="preserve"> has a negative effect on the general public support regarding a mission (Voogd &amp; Vos, 2010)</w:t>
      </w:r>
      <w:r w:rsidR="004826C3" w:rsidRPr="00010817">
        <w:rPr>
          <w:rFonts w:ascii="Corbel" w:hAnsi="Corbel"/>
          <w:sz w:val="24"/>
          <w:szCs w:val="24"/>
          <w:lang w:val="en-US"/>
        </w:rPr>
        <w:t xml:space="preserve">. On the contrary, whether the general public thinks that a mission could be successful has a positive effect on their support for that mission (ibid). </w:t>
      </w:r>
      <w:r w:rsidR="00FE1FD8" w:rsidRPr="00010817">
        <w:rPr>
          <w:rFonts w:ascii="Corbel" w:hAnsi="Corbel"/>
          <w:sz w:val="24"/>
          <w:szCs w:val="24"/>
          <w:lang w:val="en-US"/>
        </w:rPr>
        <w:t xml:space="preserve">Reassuring the </w:t>
      </w:r>
      <w:r w:rsidR="004826C3" w:rsidRPr="00010817">
        <w:rPr>
          <w:rFonts w:ascii="Corbel" w:hAnsi="Corbel"/>
          <w:sz w:val="24"/>
          <w:szCs w:val="24"/>
          <w:lang w:val="en-US"/>
        </w:rPr>
        <w:t>general public</w:t>
      </w:r>
      <w:r w:rsidR="00FE1FD8" w:rsidRPr="00010817">
        <w:rPr>
          <w:rFonts w:ascii="Corbel" w:hAnsi="Corbel"/>
          <w:sz w:val="24"/>
          <w:szCs w:val="24"/>
          <w:lang w:val="en-US"/>
        </w:rPr>
        <w:t xml:space="preserve"> that </w:t>
      </w:r>
      <w:r w:rsidR="00170190" w:rsidRPr="00010817">
        <w:rPr>
          <w:rFonts w:ascii="Corbel" w:hAnsi="Corbel"/>
          <w:sz w:val="24"/>
          <w:szCs w:val="24"/>
          <w:lang w:val="en-US"/>
        </w:rPr>
        <w:t xml:space="preserve">foreign </w:t>
      </w:r>
      <w:r w:rsidR="00FE1FD8" w:rsidRPr="00010817">
        <w:rPr>
          <w:rFonts w:ascii="Corbel" w:hAnsi="Corbel"/>
          <w:sz w:val="24"/>
          <w:szCs w:val="24"/>
          <w:lang w:val="en-US"/>
        </w:rPr>
        <w:t>mission</w:t>
      </w:r>
      <w:r w:rsidR="00AA260B" w:rsidRPr="00010817">
        <w:rPr>
          <w:rFonts w:ascii="Corbel" w:hAnsi="Corbel"/>
          <w:sz w:val="24"/>
          <w:szCs w:val="24"/>
          <w:lang w:val="en-US"/>
        </w:rPr>
        <w:t>s</w:t>
      </w:r>
      <w:r w:rsidR="00FE1FD8" w:rsidRPr="00010817">
        <w:rPr>
          <w:rFonts w:ascii="Corbel" w:hAnsi="Corbel"/>
          <w:sz w:val="24"/>
          <w:szCs w:val="24"/>
          <w:lang w:val="en-US"/>
        </w:rPr>
        <w:t xml:space="preserve"> are supported by </w:t>
      </w:r>
      <w:r w:rsidR="00AF19AE" w:rsidRPr="00010817">
        <w:rPr>
          <w:rFonts w:ascii="Corbel" w:hAnsi="Corbel"/>
          <w:sz w:val="24"/>
          <w:szCs w:val="24"/>
          <w:lang w:val="en-US"/>
        </w:rPr>
        <w:t>high quality</w:t>
      </w:r>
      <w:r w:rsidR="00902564" w:rsidRPr="00010817">
        <w:rPr>
          <w:rFonts w:ascii="Corbel" w:hAnsi="Corbel"/>
          <w:sz w:val="24"/>
          <w:szCs w:val="24"/>
          <w:lang w:val="en-US"/>
        </w:rPr>
        <w:t xml:space="preserve"> </w:t>
      </w:r>
      <w:r w:rsidR="008520DF" w:rsidRPr="00010817">
        <w:rPr>
          <w:rFonts w:ascii="Corbel" w:hAnsi="Corbel"/>
          <w:sz w:val="24"/>
          <w:szCs w:val="24"/>
          <w:lang w:val="en-US"/>
        </w:rPr>
        <w:t>E&amp;T</w:t>
      </w:r>
      <w:r w:rsidR="00FE1FD8" w:rsidRPr="00010817">
        <w:rPr>
          <w:rFonts w:ascii="Corbel" w:hAnsi="Corbel"/>
          <w:sz w:val="24"/>
          <w:szCs w:val="24"/>
          <w:lang w:val="en-US"/>
        </w:rPr>
        <w:t xml:space="preserve"> might take away some doubt they have about a </w:t>
      </w:r>
      <w:r w:rsidR="001F7BFB" w:rsidRPr="00010817">
        <w:rPr>
          <w:rFonts w:ascii="Corbel" w:hAnsi="Corbel"/>
          <w:sz w:val="24"/>
          <w:szCs w:val="24"/>
          <w:lang w:val="en-US"/>
        </w:rPr>
        <w:t>foreign</w:t>
      </w:r>
      <w:r w:rsidR="00730ED5" w:rsidRPr="00010817">
        <w:rPr>
          <w:rFonts w:ascii="Corbel" w:hAnsi="Corbel"/>
          <w:sz w:val="24"/>
          <w:szCs w:val="24"/>
          <w:lang w:val="en-US"/>
        </w:rPr>
        <w:t xml:space="preserve"> </w:t>
      </w:r>
      <w:r w:rsidR="00FE1FD8" w:rsidRPr="00010817">
        <w:rPr>
          <w:rFonts w:ascii="Corbel" w:hAnsi="Corbel"/>
          <w:sz w:val="24"/>
          <w:szCs w:val="24"/>
          <w:lang w:val="en-US"/>
        </w:rPr>
        <w:t>mission</w:t>
      </w:r>
      <w:r w:rsidR="00B92485" w:rsidRPr="00010817">
        <w:rPr>
          <w:rFonts w:ascii="Corbel" w:hAnsi="Corbel"/>
          <w:sz w:val="24"/>
          <w:szCs w:val="24"/>
          <w:lang w:val="en-US"/>
        </w:rPr>
        <w:t>.</w:t>
      </w:r>
      <w:r w:rsidR="00567C43" w:rsidRPr="00010817">
        <w:rPr>
          <w:rFonts w:ascii="Corbel" w:hAnsi="Corbel"/>
          <w:sz w:val="24"/>
          <w:szCs w:val="24"/>
          <w:lang w:val="en-US"/>
        </w:rPr>
        <w:br/>
      </w:r>
    </w:p>
    <w:p w14:paraId="348D911E" w14:textId="159955E2" w:rsidR="00430ADA" w:rsidRPr="00010817" w:rsidRDefault="00430ADA" w:rsidP="00010817">
      <w:pPr>
        <w:pStyle w:val="Heading2"/>
        <w:numPr>
          <w:ilvl w:val="1"/>
          <w:numId w:val="21"/>
        </w:numPr>
        <w:spacing w:line="360" w:lineRule="auto"/>
        <w:rPr>
          <w:rFonts w:ascii="Corbel" w:hAnsi="Corbel"/>
          <w:lang w:val="en-US"/>
        </w:rPr>
      </w:pPr>
      <w:bookmarkStart w:id="8" w:name="_Toc16326866"/>
      <w:r w:rsidRPr="00010817">
        <w:rPr>
          <w:rFonts w:ascii="Corbel" w:hAnsi="Corbel"/>
          <w:lang w:val="en-US"/>
        </w:rPr>
        <w:t>Methodology</w:t>
      </w:r>
      <w:bookmarkEnd w:id="8"/>
    </w:p>
    <w:p w14:paraId="31673C0D" w14:textId="144F94E2" w:rsidR="00912229" w:rsidRPr="00010817" w:rsidRDefault="00EB4D7C" w:rsidP="00010817">
      <w:pPr>
        <w:spacing w:line="360" w:lineRule="auto"/>
        <w:rPr>
          <w:rFonts w:ascii="Corbel" w:hAnsi="Corbel"/>
          <w:sz w:val="24"/>
          <w:szCs w:val="24"/>
          <w:lang w:val="en-US"/>
        </w:rPr>
      </w:pPr>
      <w:r w:rsidRPr="00010817">
        <w:rPr>
          <w:rFonts w:ascii="Corbel" w:hAnsi="Corbel"/>
          <w:sz w:val="24"/>
          <w:szCs w:val="24"/>
          <w:lang w:val="en-US"/>
        </w:rPr>
        <w:t xml:space="preserve">This </w:t>
      </w:r>
      <w:r w:rsidR="00C12B7B" w:rsidRPr="00010817">
        <w:rPr>
          <w:rFonts w:ascii="Corbel" w:hAnsi="Corbel"/>
          <w:sz w:val="24"/>
          <w:szCs w:val="24"/>
          <w:lang w:val="en-US"/>
        </w:rPr>
        <w:t>thesis</w:t>
      </w:r>
      <w:r w:rsidRPr="00010817">
        <w:rPr>
          <w:rFonts w:ascii="Corbel" w:hAnsi="Corbel"/>
          <w:sz w:val="24"/>
          <w:szCs w:val="24"/>
          <w:lang w:val="en-US"/>
        </w:rPr>
        <w:t xml:space="preserve"> uses a</w:t>
      </w:r>
      <w:r w:rsidR="00E1769F" w:rsidRPr="00010817">
        <w:rPr>
          <w:rFonts w:ascii="Corbel" w:hAnsi="Corbel"/>
          <w:sz w:val="24"/>
          <w:szCs w:val="24"/>
          <w:lang w:val="en-US"/>
        </w:rPr>
        <w:t>n</w:t>
      </w:r>
      <w:r w:rsidRPr="00010817">
        <w:rPr>
          <w:rFonts w:ascii="Corbel" w:hAnsi="Corbel"/>
          <w:sz w:val="24"/>
          <w:szCs w:val="24"/>
          <w:lang w:val="en-US"/>
        </w:rPr>
        <w:t xml:space="preserve"> </w:t>
      </w:r>
      <w:r w:rsidR="00E1769F" w:rsidRPr="00010817">
        <w:rPr>
          <w:rFonts w:ascii="Corbel" w:hAnsi="Corbel"/>
          <w:sz w:val="24"/>
          <w:szCs w:val="24"/>
          <w:lang w:val="en-US"/>
        </w:rPr>
        <w:t>in-depth</w:t>
      </w:r>
      <w:r w:rsidR="006F39D2" w:rsidRPr="00010817">
        <w:rPr>
          <w:rFonts w:ascii="Corbel" w:hAnsi="Corbel"/>
          <w:sz w:val="24"/>
          <w:szCs w:val="24"/>
          <w:lang w:val="en-US"/>
        </w:rPr>
        <w:t xml:space="preserve"> </w:t>
      </w:r>
      <w:r w:rsidR="009D40F4" w:rsidRPr="00010817">
        <w:rPr>
          <w:rFonts w:ascii="Corbel" w:hAnsi="Corbel"/>
          <w:sz w:val="24"/>
          <w:szCs w:val="24"/>
          <w:lang w:val="en-US"/>
        </w:rPr>
        <w:t>qualitative case study design</w:t>
      </w:r>
      <w:r w:rsidR="006E5F96" w:rsidRPr="00010817">
        <w:rPr>
          <w:rFonts w:ascii="Corbel" w:hAnsi="Corbel"/>
          <w:sz w:val="24"/>
          <w:szCs w:val="24"/>
          <w:lang w:val="en-US"/>
        </w:rPr>
        <w:t xml:space="preserve"> to investigate the </w:t>
      </w:r>
      <w:r w:rsidR="008520DF" w:rsidRPr="00010817">
        <w:rPr>
          <w:rFonts w:ascii="Corbel" w:hAnsi="Corbel"/>
          <w:sz w:val="24"/>
          <w:szCs w:val="24"/>
          <w:lang w:val="en-US"/>
        </w:rPr>
        <w:t>E&amp;T</w:t>
      </w:r>
      <w:r w:rsidRPr="00010817">
        <w:rPr>
          <w:rFonts w:ascii="Corbel" w:hAnsi="Corbel"/>
          <w:sz w:val="24"/>
          <w:szCs w:val="24"/>
          <w:lang w:val="en-US"/>
        </w:rPr>
        <w:t xml:space="preserve"> between </w:t>
      </w:r>
      <w:r w:rsidR="00854593" w:rsidRPr="00010817">
        <w:rPr>
          <w:rFonts w:ascii="Corbel" w:hAnsi="Corbel"/>
          <w:sz w:val="24"/>
          <w:szCs w:val="24"/>
          <w:lang w:val="en-US"/>
        </w:rPr>
        <w:t xml:space="preserve">the </w:t>
      </w:r>
      <w:r w:rsidRPr="00010817">
        <w:rPr>
          <w:rFonts w:ascii="Corbel" w:hAnsi="Corbel"/>
          <w:sz w:val="24"/>
          <w:szCs w:val="24"/>
          <w:lang w:val="en-US"/>
        </w:rPr>
        <w:t>civil aid organizations and the military</w:t>
      </w:r>
      <w:r w:rsidR="00501DA7" w:rsidRPr="00010817">
        <w:rPr>
          <w:rFonts w:ascii="Corbel" w:hAnsi="Corbel"/>
          <w:sz w:val="24"/>
          <w:szCs w:val="24"/>
          <w:lang w:val="en-US"/>
        </w:rPr>
        <w:t xml:space="preserve"> </w:t>
      </w:r>
      <w:r w:rsidR="00905C8A" w:rsidRPr="00010817">
        <w:rPr>
          <w:rFonts w:ascii="Corbel" w:hAnsi="Corbel"/>
          <w:sz w:val="24"/>
          <w:szCs w:val="24"/>
          <w:lang w:val="en-US"/>
        </w:rPr>
        <w:t>in the Netherlands</w:t>
      </w:r>
      <w:r w:rsidR="006E5F96" w:rsidRPr="00010817">
        <w:rPr>
          <w:rFonts w:ascii="Corbel" w:hAnsi="Corbel"/>
          <w:sz w:val="24"/>
          <w:szCs w:val="24"/>
          <w:lang w:val="en-US"/>
        </w:rPr>
        <w:t>.</w:t>
      </w:r>
      <w:r w:rsidR="006E5F96" w:rsidRPr="00010817">
        <w:rPr>
          <w:rFonts w:ascii="Corbel" w:hAnsi="Corbel"/>
          <w:sz w:val="24"/>
          <w:szCs w:val="24"/>
          <w:lang w:val="en-US"/>
        </w:rPr>
        <w:br/>
        <w:t xml:space="preserve"> </w:t>
      </w:r>
      <w:r w:rsidR="006E5F96" w:rsidRPr="00010817">
        <w:rPr>
          <w:rFonts w:ascii="Corbel" w:hAnsi="Corbel"/>
          <w:sz w:val="24"/>
          <w:szCs w:val="24"/>
          <w:lang w:val="en-US"/>
        </w:rPr>
        <w:tab/>
      </w:r>
      <w:r w:rsidR="008A1E70" w:rsidRPr="00010817">
        <w:rPr>
          <w:rFonts w:ascii="Corbel" w:hAnsi="Corbel"/>
          <w:sz w:val="24"/>
          <w:szCs w:val="24"/>
          <w:lang w:val="en-US"/>
        </w:rPr>
        <w:t>The research methods</w:t>
      </w:r>
      <w:r w:rsidR="00C21949" w:rsidRPr="00010817">
        <w:rPr>
          <w:rFonts w:ascii="Corbel" w:hAnsi="Corbel"/>
          <w:sz w:val="24"/>
          <w:szCs w:val="24"/>
          <w:lang w:val="en-US"/>
        </w:rPr>
        <w:t xml:space="preserve"> </w:t>
      </w:r>
      <w:r w:rsidR="00074C71" w:rsidRPr="00010817">
        <w:rPr>
          <w:rFonts w:ascii="Corbel" w:hAnsi="Corbel"/>
          <w:sz w:val="24"/>
          <w:szCs w:val="24"/>
          <w:lang w:val="en-US"/>
        </w:rPr>
        <w:t>selected</w:t>
      </w:r>
      <w:r w:rsidR="008A1E70" w:rsidRPr="00010817">
        <w:rPr>
          <w:rFonts w:ascii="Corbel" w:hAnsi="Corbel"/>
          <w:sz w:val="24"/>
          <w:szCs w:val="24"/>
          <w:lang w:val="en-US"/>
        </w:rPr>
        <w:t xml:space="preserve"> </w:t>
      </w:r>
      <w:r w:rsidR="00884743" w:rsidRPr="00010817">
        <w:rPr>
          <w:rFonts w:ascii="Corbel" w:hAnsi="Corbel"/>
          <w:sz w:val="24"/>
          <w:szCs w:val="24"/>
          <w:lang w:val="en-US"/>
        </w:rPr>
        <w:t>for this thesis</w:t>
      </w:r>
      <w:r w:rsidR="008A1E70" w:rsidRPr="00010817">
        <w:rPr>
          <w:rFonts w:ascii="Corbel" w:hAnsi="Corbel"/>
          <w:sz w:val="24"/>
          <w:szCs w:val="24"/>
          <w:lang w:val="en-US"/>
        </w:rPr>
        <w:t xml:space="preserve"> are</w:t>
      </w:r>
      <w:r w:rsidR="00C21949" w:rsidRPr="00010817">
        <w:rPr>
          <w:rFonts w:ascii="Corbel" w:hAnsi="Corbel"/>
          <w:sz w:val="24"/>
          <w:szCs w:val="24"/>
          <w:lang w:val="en-US"/>
        </w:rPr>
        <w:t xml:space="preserve"> a mixed methodology based on </w:t>
      </w:r>
      <w:r w:rsidR="002C588B" w:rsidRPr="00010817">
        <w:rPr>
          <w:rFonts w:ascii="Corbel" w:hAnsi="Corbel"/>
          <w:sz w:val="24"/>
          <w:szCs w:val="24"/>
          <w:lang w:val="en-US"/>
        </w:rPr>
        <w:t>semi-structured interviews</w:t>
      </w:r>
      <w:r w:rsidR="000B4940" w:rsidRPr="00010817">
        <w:rPr>
          <w:rFonts w:ascii="Corbel" w:hAnsi="Corbel"/>
          <w:sz w:val="24"/>
          <w:szCs w:val="24"/>
          <w:lang w:val="en-US"/>
        </w:rPr>
        <w:t xml:space="preserve"> </w:t>
      </w:r>
      <w:r w:rsidR="00BE1104" w:rsidRPr="00010817">
        <w:rPr>
          <w:rFonts w:ascii="Corbel" w:hAnsi="Corbel"/>
          <w:sz w:val="24"/>
          <w:szCs w:val="24"/>
          <w:lang w:val="en-US"/>
        </w:rPr>
        <w:t xml:space="preserve">and </w:t>
      </w:r>
      <w:r w:rsidR="00C21949" w:rsidRPr="00010817">
        <w:rPr>
          <w:rFonts w:ascii="Corbel" w:hAnsi="Corbel"/>
          <w:sz w:val="24"/>
          <w:szCs w:val="24"/>
          <w:lang w:val="en-US"/>
        </w:rPr>
        <w:t xml:space="preserve">document </w:t>
      </w:r>
      <w:r w:rsidR="004A2BE0" w:rsidRPr="00010817">
        <w:rPr>
          <w:rFonts w:ascii="Corbel" w:hAnsi="Corbel"/>
          <w:sz w:val="24"/>
          <w:szCs w:val="24"/>
          <w:lang w:val="en-US"/>
        </w:rPr>
        <w:t>analysis</w:t>
      </w:r>
      <w:r w:rsidR="00C21949" w:rsidRPr="00010817">
        <w:rPr>
          <w:rFonts w:ascii="Corbel" w:hAnsi="Corbel"/>
          <w:sz w:val="24"/>
          <w:szCs w:val="24"/>
          <w:lang w:val="en-US"/>
        </w:rPr>
        <w:t>.</w:t>
      </w:r>
      <w:r w:rsidR="006E5F96" w:rsidRPr="00010817">
        <w:rPr>
          <w:rFonts w:ascii="Corbel" w:hAnsi="Corbel"/>
          <w:sz w:val="24"/>
          <w:szCs w:val="24"/>
          <w:lang w:val="en-US"/>
        </w:rPr>
        <w:t xml:space="preserve"> </w:t>
      </w:r>
      <w:r w:rsidR="0051164F" w:rsidRPr="00010817">
        <w:rPr>
          <w:rFonts w:ascii="Corbel" w:hAnsi="Corbel"/>
          <w:sz w:val="24"/>
          <w:szCs w:val="24"/>
          <w:lang w:val="en-US"/>
        </w:rPr>
        <w:t xml:space="preserve">Semi-structured interviews were conducted with </w:t>
      </w:r>
      <w:r w:rsidR="00383D6B" w:rsidRPr="00010817">
        <w:rPr>
          <w:rFonts w:ascii="Corbel" w:hAnsi="Corbel"/>
          <w:sz w:val="24"/>
          <w:szCs w:val="24"/>
          <w:lang w:val="en-US"/>
        </w:rPr>
        <w:t xml:space="preserve">experts from </w:t>
      </w:r>
      <w:r w:rsidR="00962469" w:rsidRPr="00010817">
        <w:rPr>
          <w:rFonts w:ascii="Corbel" w:hAnsi="Corbel"/>
          <w:sz w:val="24"/>
          <w:szCs w:val="24"/>
          <w:lang w:val="en-US"/>
        </w:rPr>
        <w:t xml:space="preserve">within </w:t>
      </w:r>
      <w:r w:rsidR="003E5B24" w:rsidRPr="00010817">
        <w:rPr>
          <w:rFonts w:ascii="Corbel" w:hAnsi="Corbel"/>
          <w:sz w:val="24"/>
          <w:szCs w:val="24"/>
          <w:lang w:val="en-US"/>
        </w:rPr>
        <w:t xml:space="preserve">the civil field, </w:t>
      </w:r>
      <w:r w:rsidR="00383D6B" w:rsidRPr="00010817">
        <w:rPr>
          <w:rFonts w:ascii="Corbel" w:hAnsi="Corbel"/>
          <w:sz w:val="24"/>
          <w:szCs w:val="24"/>
          <w:lang w:val="en-US"/>
        </w:rPr>
        <w:t>the military field</w:t>
      </w:r>
      <w:r w:rsidR="003E5B24" w:rsidRPr="00010817">
        <w:rPr>
          <w:rFonts w:ascii="Corbel" w:hAnsi="Corbel"/>
          <w:sz w:val="24"/>
          <w:szCs w:val="24"/>
          <w:lang w:val="en-US"/>
        </w:rPr>
        <w:t xml:space="preserve"> and with experts from training institutes</w:t>
      </w:r>
      <w:r w:rsidR="004A2BE0" w:rsidRPr="00010817">
        <w:rPr>
          <w:rFonts w:ascii="Corbel" w:hAnsi="Corbel"/>
          <w:sz w:val="24"/>
          <w:szCs w:val="24"/>
          <w:lang w:val="en-US"/>
        </w:rPr>
        <w:t>.</w:t>
      </w:r>
      <w:r w:rsidR="00CC6B06" w:rsidRPr="00010817">
        <w:rPr>
          <w:rFonts w:ascii="Corbel" w:hAnsi="Corbel"/>
          <w:sz w:val="24"/>
          <w:szCs w:val="24"/>
          <w:lang w:val="en-US"/>
        </w:rPr>
        <w:t xml:space="preserve"> </w:t>
      </w:r>
      <w:r w:rsidR="004A2BE0" w:rsidRPr="00010817">
        <w:rPr>
          <w:rFonts w:ascii="Corbel" w:hAnsi="Corbel"/>
          <w:sz w:val="24"/>
          <w:szCs w:val="24"/>
          <w:lang w:val="en-US"/>
        </w:rPr>
        <w:t>Documents related</w:t>
      </w:r>
      <w:r w:rsidR="00CC6B06" w:rsidRPr="00010817">
        <w:rPr>
          <w:rFonts w:ascii="Corbel" w:hAnsi="Corbel"/>
          <w:sz w:val="24"/>
          <w:szCs w:val="24"/>
          <w:lang w:val="en-US"/>
        </w:rPr>
        <w:t xml:space="preserve"> </w:t>
      </w:r>
      <w:r w:rsidR="0001166A" w:rsidRPr="00010817">
        <w:rPr>
          <w:rFonts w:ascii="Corbel" w:hAnsi="Corbel"/>
          <w:sz w:val="24"/>
          <w:szCs w:val="24"/>
          <w:lang w:val="en-US"/>
        </w:rPr>
        <w:t xml:space="preserve">to </w:t>
      </w:r>
      <w:r w:rsidR="00056761" w:rsidRPr="00010817">
        <w:rPr>
          <w:rFonts w:ascii="Corbel" w:hAnsi="Corbel"/>
          <w:sz w:val="24"/>
          <w:szCs w:val="24"/>
          <w:lang w:val="en-US"/>
        </w:rPr>
        <w:t>E</w:t>
      </w:r>
      <w:r w:rsidR="00222CD1" w:rsidRPr="00010817">
        <w:rPr>
          <w:rFonts w:ascii="Corbel" w:hAnsi="Corbel"/>
          <w:sz w:val="24"/>
          <w:szCs w:val="24"/>
          <w:lang w:val="en-US"/>
        </w:rPr>
        <w:t>&amp;T program</w:t>
      </w:r>
      <w:r w:rsidR="00056761" w:rsidRPr="00010817">
        <w:rPr>
          <w:rFonts w:ascii="Corbel" w:hAnsi="Corbel"/>
          <w:sz w:val="24"/>
          <w:szCs w:val="24"/>
          <w:lang w:val="en-US"/>
        </w:rPr>
        <w:t xml:space="preserve"> description</w:t>
      </w:r>
      <w:r w:rsidR="00222CD1" w:rsidRPr="00010817">
        <w:rPr>
          <w:rFonts w:ascii="Corbel" w:hAnsi="Corbel"/>
          <w:sz w:val="24"/>
          <w:szCs w:val="24"/>
          <w:lang w:val="en-US"/>
        </w:rPr>
        <w:t>s</w:t>
      </w:r>
      <w:r w:rsidR="004174C2" w:rsidRPr="00010817">
        <w:rPr>
          <w:rFonts w:ascii="Corbel" w:hAnsi="Corbel"/>
          <w:sz w:val="24"/>
          <w:szCs w:val="24"/>
          <w:lang w:val="en-US"/>
        </w:rPr>
        <w:t xml:space="preserve">, </w:t>
      </w:r>
      <w:r w:rsidR="00A52200">
        <w:rPr>
          <w:rFonts w:ascii="Corbel" w:hAnsi="Corbel"/>
          <w:sz w:val="24"/>
          <w:szCs w:val="24"/>
          <w:lang w:val="en-US"/>
        </w:rPr>
        <w:t xml:space="preserve">an </w:t>
      </w:r>
      <w:r w:rsidR="00564389" w:rsidRPr="00010817">
        <w:rPr>
          <w:rFonts w:ascii="Corbel" w:hAnsi="Corbel"/>
          <w:sz w:val="24"/>
          <w:szCs w:val="24"/>
          <w:lang w:val="en-US"/>
        </w:rPr>
        <w:t xml:space="preserve">E&amp;T course agenda, </w:t>
      </w:r>
      <w:r w:rsidR="004174C2" w:rsidRPr="00010817">
        <w:rPr>
          <w:rFonts w:ascii="Corbel" w:hAnsi="Corbel"/>
          <w:sz w:val="24"/>
          <w:szCs w:val="24"/>
          <w:lang w:val="en-US"/>
        </w:rPr>
        <w:t>guidelines</w:t>
      </w:r>
      <w:r w:rsidR="004A2BE0" w:rsidRPr="00010817">
        <w:rPr>
          <w:rFonts w:ascii="Corbel" w:hAnsi="Corbel"/>
          <w:sz w:val="24"/>
          <w:szCs w:val="24"/>
          <w:lang w:val="en-US"/>
        </w:rPr>
        <w:t xml:space="preserve"> and </w:t>
      </w:r>
      <w:r w:rsidR="00273A39" w:rsidRPr="00010817">
        <w:rPr>
          <w:rFonts w:ascii="Corbel" w:hAnsi="Corbel"/>
          <w:sz w:val="24"/>
          <w:szCs w:val="24"/>
          <w:lang w:val="en-US"/>
        </w:rPr>
        <w:t xml:space="preserve">a </w:t>
      </w:r>
      <w:r w:rsidR="004A2BE0" w:rsidRPr="00010817">
        <w:rPr>
          <w:rFonts w:ascii="Corbel" w:hAnsi="Corbel"/>
          <w:sz w:val="24"/>
          <w:szCs w:val="24"/>
          <w:lang w:val="en-US"/>
        </w:rPr>
        <w:t>speech were an</w:t>
      </w:r>
      <w:r w:rsidR="0001166A" w:rsidRPr="00010817">
        <w:rPr>
          <w:rFonts w:ascii="Corbel" w:hAnsi="Corbel"/>
          <w:sz w:val="24"/>
          <w:szCs w:val="24"/>
          <w:lang w:val="en-US"/>
        </w:rPr>
        <w:t xml:space="preserve">alyzed. </w:t>
      </w:r>
      <w:r w:rsidR="002E3384">
        <w:rPr>
          <w:rFonts w:ascii="Corbel" w:hAnsi="Corbel"/>
          <w:sz w:val="24"/>
          <w:szCs w:val="24"/>
          <w:lang w:val="en-US"/>
        </w:rPr>
        <w:br/>
        <w:t xml:space="preserve"> </w:t>
      </w:r>
      <w:r w:rsidR="002E3384">
        <w:rPr>
          <w:rFonts w:ascii="Corbel" w:hAnsi="Corbel"/>
          <w:sz w:val="24"/>
          <w:szCs w:val="24"/>
          <w:lang w:val="en-US"/>
        </w:rPr>
        <w:tab/>
        <w:t>Thematic examining is used to analyze the data received from the expert interviews.</w:t>
      </w:r>
      <w:r w:rsidR="00912229" w:rsidRPr="00010817">
        <w:rPr>
          <w:rFonts w:ascii="Corbel" w:hAnsi="Corbel"/>
          <w:sz w:val="24"/>
          <w:szCs w:val="24"/>
          <w:lang w:val="en-US"/>
        </w:rPr>
        <w:br/>
      </w:r>
    </w:p>
    <w:p w14:paraId="5E57F1BF" w14:textId="00DBCE14" w:rsidR="00430ADA" w:rsidRPr="00010817" w:rsidRDefault="00430ADA" w:rsidP="00010817">
      <w:pPr>
        <w:pStyle w:val="Heading2"/>
        <w:numPr>
          <w:ilvl w:val="1"/>
          <w:numId w:val="21"/>
        </w:numPr>
        <w:spacing w:line="360" w:lineRule="auto"/>
        <w:rPr>
          <w:rFonts w:ascii="Corbel" w:hAnsi="Corbel"/>
          <w:lang w:val="en-US"/>
        </w:rPr>
      </w:pPr>
      <w:bookmarkStart w:id="9" w:name="_Toc16326867"/>
      <w:r w:rsidRPr="00010817">
        <w:rPr>
          <w:rFonts w:ascii="Corbel" w:hAnsi="Corbel"/>
          <w:lang w:val="en-US"/>
        </w:rPr>
        <w:t>Outline</w:t>
      </w:r>
      <w:bookmarkEnd w:id="9"/>
    </w:p>
    <w:p w14:paraId="0B526939" w14:textId="5F4BCC72" w:rsidR="00430ADA" w:rsidRPr="00010817" w:rsidRDefault="00857105" w:rsidP="00010817">
      <w:pPr>
        <w:spacing w:line="360" w:lineRule="auto"/>
        <w:rPr>
          <w:rFonts w:ascii="Corbel" w:hAnsi="Corbel"/>
          <w:sz w:val="24"/>
          <w:szCs w:val="24"/>
          <w:lang w:val="en-US"/>
        </w:rPr>
      </w:pPr>
      <w:r w:rsidRPr="00010817">
        <w:rPr>
          <w:rFonts w:ascii="Corbel" w:hAnsi="Corbel"/>
          <w:sz w:val="24"/>
          <w:szCs w:val="24"/>
          <w:lang w:val="en-US"/>
        </w:rPr>
        <w:t xml:space="preserve">The paper has been organized in the following way. </w:t>
      </w:r>
      <w:r w:rsidR="00B5766F" w:rsidRPr="00010817">
        <w:rPr>
          <w:rFonts w:ascii="Corbel" w:hAnsi="Corbel"/>
          <w:sz w:val="24"/>
          <w:szCs w:val="24"/>
          <w:lang w:val="en-US"/>
        </w:rPr>
        <w:t>Following this introduction</w:t>
      </w:r>
      <w:r w:rsidR="00636D01" w:rsidRPr="00010817">
        <w:rPr>
          <w:rFonts w:ascii="Corbel" w:hAnsi="Corbel"/>
          <w:sz w:val="24"/>
          <w:szCs w:val="24"/>
          <w:lang w:val="en-US"/>
        </w:rPr>
        <w:t xml:space="preserve">, the thesis is composed of four more chapters. </w:t>
      </w:r>
      <w:r w:rsidR="00AA0481" w:rsidRPr="00010817">
        <w:rPr>
          <w:rFonts w:ascii="Corbel" w:hAnsi="Corbel"/>
          <w:sz w:val="24"/>
          <w:szCs w:val="24"/>
          <w:lang w:val="en-US"/>
        </w:rPr>
        <w:br/>
        <w:t xml:space="preserve"> </w:t>
      </w:r>
      <w:r w:rsidR="00AA0481" w:rsidRPr="00010817">
        <w:rPr>
          <w:rFonts w:ascii="Corbel" w:hAnsi="Corbel"/>
          <w:sz w:val="24"/>
          <w:szCs w:val="24"/>
          <w:lang w:val="en-US"/>
        </w:rPr>
        <w:tab/>
        <w:t xml:space="preserve">Chapter two begins by laying out the theoretical </w:t>
      </w:r>
      <w:r w:rsidR="004D0341" w:rsidRPr="00010817">
        <w:rPr>
          <w:rFonts w:ascii="Corbel" w:hAnsi="Corbel"/>
          <w:sz w:val="24"/>
          <w:szCs w:val="24"/>
          <w:lang w:val="en-US"/>
        </w:rPr>
        <w:t>framework</w:t>
      </w:r>
      <w:r w:rsidR="00AA0481" w:rsidRPr="00010817">
        <w:rPr>
          <w:rFonts w:ascii="Corbel" w:hAnsi="Corbel"/>
          <w:sz w:val="24"/>
          <w:szCs w:val="24"/>
          <w:lang w:val="en-US"/>
        </w:rPr>
        <w:t xml:space="preserve"> of the research and </w:t>
      </w:r>
      <w:r w:rsidR="00185E65" w:rsidRPr="00010817">
        <w:rPr>
          <w:rFonts w:ascii="Corbel" w:hAnsi="Corbel"/>
          <w:sz w:val="24"/>
          <w:szCs w:val="24"/>
          <w:lang w:val="en-US"/>
        </w:rPr>
        <w:t>looks at how the relation between the civil institution and the military ins</w:t>
      </w:r>
      <w:r w:rsidR="003475D7" w:rsidRPr="00010817">
        <w:rPr>
          <w:rFonts w:ascii="Corbel" w:hAnsi="Corbel"/>
          <w:sz w:val="24"/>
          <w:szCs w:val="24"/>
          <w:lang w:val="en-US"/>
        </w:rPr>
        <w:t>titution has changed</w:t>
      </w:r>
      <w:r w:rsidR="002F6259" w:rsidRPr="00010817">
        <w:rPr>
          <w:rFonts w:ascii="Corbel" w:hAnsi="Corbel"/>
          <w:sz w:val="24"/>
          <w:szCs w:val="24"/>
          <w:lang w:val="en-US"/>
        </w:rPr>
        <w:t xml:space="preserve"> over time</w:t>
      </w:r>
      <w:r w:rsidR="008F7755" w:rsidRPr="00010817">
        <w:rPr>
          <w:rFonts w:ascii="Corbel" w:hAnsi="Corbel"/>
          <w:sz w:val="24"/>
          <w:szCs w:val="24"/>
          <w:lang w:val="en-US"/>
        </w:rPr>
        <w:t xml:space="preserve">. It also discusses how this relation had led </w:t>
      </w:r>
      <w:r w:rsidR="008A1E70" w:rsidRPr="00010817">
        <w:rPr>
          <w:rFonts w:ascii="Corbel" w:hAnsi="Corbel"/>
          <w:sz w:val="24"/>
          <w:szCs w:val="24"/>
          <w:lang w:val="en-US"/>
        </w:rPr>
        <w:t xml:space="preserve">to </w:t>
      </w:r>
      <w:r w:rsidR="002F6259" w:rsidRPr="00010817">
        <w:rPr>
          <w:rFonts w:ascii="Corbel" w:hAnsi="Corbel"/>
          <w:sz w:val="24"/>
          <w:szCs w:val="24"/>
          <w:lang w:val="en-US"/>
        </w:rPr>
        <w:t>tension</w:t>
      </w:r>
      <w:r w:rsidR="008F7755" w:rsidRPr="00010817">
        <w:rPr>
          <w:rFonts w:ascii="Corbel" w:hAnsi="Corbel"/>
          <w:sz w:val="24"/>
          <w:szCs w:val="24"/>
          <w:lang w:val="en-US"/>
        </w:rPr>
        <w:t xml:space="preserve">s between the two institutions and the importance of </w:t>
      </w:r>
      <w:r w:rsidR="008520DF" w:rsidRPr="00010817">
        <w:rPr>
          <w:rFonts w:ascii="Corbel" w:hAnsi="Corbel"/>
          <w:sz w:val="24"/>
          <w:szCs w:val="24"/>
          <w:lang w:val="en-US"/>
        </w:rPr>
        <w:t>E&amp;T</w:t>
      </w:r>
      <w:r w:rsidR="008F7755" w:rsidRPr="00010817">
        <w:rPr>
          <w:rFonts w:ascii="Corbel" w:hAnsi="Corbel"/>
          <w:sz w:val="24"/>
          <w:szCs w:val="24"/>
          <w:lang w:val="en-US"/>
        </w:rPr>
        <w:t xml:space="preserve"> to solve these tensions. </w:t>
      </w:r>
      <w:r w:rsidR="00AA0481" w:rsidRPr="00010817">
        <w:rPr>
          <w:rFonts w:ascii="Corbel" w:hAnsi="Corbel"/>
          <w:sz w:val="24"/>
          <w:szCs w:val="24"/>
          <w:lang w:val="en-US"/>
        </w:rPr>
        <w:br/>
        <w:t xml:space="preserve"> </w:t>
      </w:r>
      <w:r w:rsidR="00AA0481" w:rsidRPr="00010817">
        <w:rPr>
          <w:rFonts w:ascii="Corbel" w:hAnsi="Corbel"/>
          <w:sz w:val="24"/>
          <w:szCs w:val="24"/>
          <w:lang w:val="en-US"/>
        </w:rPr>
        <w:tab/>
      </w:r>
      <w:r w:rsidR="00932BE9" w:rsidRPr="00010817">
        <w:rPr>
          <w:rFonts w:ascii="Corbel" w:hAnsi="Corbel"/>
          <w:sz w:val="24"/>
          <w:szCs w:val="24"/>
          <w:lang w:val="en-US"/>
        </w:rPr>
        <w:t xml:space="preserve">Chapter three is concerned with the methodology used for this </w:t>
      </w:r>
      <w:r w:rsidR="00884743" w:rsidRPr="00010817">
        <w:rPr>
          <w:rFonts w:ascii="Corbel" w:hAnsi="Corbel"/>
          <w:sz w:val="24"/>
          <w:szCs w:val="24"/>
          <w:lang w:val="en-US"/>
        </w:rPr>
        <w:t>thesis</w:t>
      </w:r>
      <w:r w:rsidR="00932BE9" w:rsidRPr="00010817">
        <w:rPr>
          <w:rFonts w:ascii="Corbel" w:hAnsi="Corbel"/>
          <w:sz w:val="24"/>
          <w:szCs w:val="24"/>
          <w:lang w:val="en-US"/>
        </w:rPr>
        <w:t xml:space="preserve">. </w:t>
      </w:r>
      <w:r w:rsidR="008570AA" w:rsidRPr="00010817">
        <w:rPr>
          <w:rFonts w:ascii="Corbel" w:hAnsi="Corbel"/>
          <w:sz w:val="24"/>
          <w:szCs w:val="24"/>
          <w:lang w:val="en-US"/>
        </w:rPr>
        <w:t xml:space="preserve">It discusses the research </w:t>
      </w:r>
      <w:r w:rsidR="00793C16" w:rsidRPr="00010817">
        <w:rPr>
          <w:rFonts w:ascii="Corbel" w:hAnsi="Corbel"/>
          <w:sz w:val="24"/>
          <w:szCs w:val="24"/>
          <w:lang w:val="en-US"/>
        </w:rPr>
        <w:t>design</w:t>
      </w:r>
      <w:r w:rsidR="001545D9">
        <w:rPr>
          <w:rFonts w:ascii="Corbel" w:hAnsi="Corbel"/>
          <w:sz w:val="24"/>
          <w:szCs w:val="24"/>
          <w:lang w:val="en-US"/>
        </w:rPr>
        <w:t>,</w:t>
      </w:r>
      <w:r w:rsidR="002F6707" w:rsidRPr="00010817">
        <w:rPr>
          <w:rFonts w:ascii="Corbel" w:hAnsi="Corbel"/>
          <w:sz w:val="24"/>
          <w:szCs w:val="24"/>
          <w:lang w:val="en-US"/>
        </w:rPr>
        <w:t xml:space="preserve"> </w:t>
      </w:r>
      <w:r w:rsidR="008A1E70" w:rsidRPr="00010817">
        <w:rPr>
          <w:rFonts w:ascii="Corbel" w:hAnsi="Corbel"/>
          <w:sz w:val="24"/>
          <w:szCs w:val="24"/>
          <w:lang w:val="en-US"/>
        </w:rPr>
        <w:t xml:space="preserve">the </w:t>
      </w:r>
      <w:r w:rsidR="002F6707" w:rsidRPr="00010817">
        <w:rPr>
          <w:rFonts w:ascii="Corbel" w:hAnsi="Corbel"/>
          <w:sz w:val="24"/>
          <w:szCs w:val="24"/>
          <w:lang w:val="en-US"/>
        </w:rPr>
        <w:t xml:space="preserve">research </w:t>
      </w:r>
      <w:r w:rsidR="008F0B0B" w:rsidRPr="00010817">
        <w:rPr>
          <w:rFonts w:ascii="Corbel" w:hAnsi="Corbel"/>
          <w:sz w:val="24"/>
          <w:szCs w:val="24"/>
          <w:lang w:val="en-US"/>
        </w:rPr>
        <w:t>method</w:t>
      </w:r>
      <w:r w:rsidR="001545D9">
        <w:rPr>
          <w:rFonts w:ascii="Corbel" w:hAnsi="Corbel"/>
          <w:sz w:val="24"/>
          <w:szCs w:val="24"/>
          <w:lang w:val="en-US"/>
        </w:rPr>
        <w:t xml:space="preserve"> and explains how the data was analyzed</w:t>
      </w:r>
      <w:r w:rsidR="008F0B0B" w:rsidRPr="00010817">
        <w:rPr>
          <w:rFonts w:ascii="Corbel" w:hAnsi="Corbel"/>
          <w:sz w:val="24"/>
          <w:szCs w:val="24"/>
          <w:lang w:val="en-US"/>
        </w:rPr>
        <w:t xml:space="preserve">. </w:t>
      </w:r>
      <w:r w:rsidR="00D0695D" w:rsidRPr="00010817">
        <w:rPr>
          <w:rFonts w:ascii="Corbel" w:hAnsi="Corbel"/>
          <w:sz w:val="24"/>
          <w:szCs w:val="24"/>
          <w:lang w:val="en-US"/>
        </w:rPr>
        <w:br/>
        <w:t xml:space="preserve"> </w:t>
      </w:r>
      <w:r w:rsidR="00D0695D" w:rsidRPr="00010817">
        <w:rPr>
          <w:rFonts w:ascii="Corbel" w:hAnsi="Corbel"/>
          <w:sz w:val="24"/>
          <w:szCs w:val="24"/>
          <w:lang w:val="en-US"/>
        </w:rPr>
        <w:tab/>
        <w:t>Chapter four presents</w:t>
      </w:r>
      <w:r w:rsidR="004D0341" w:rsidRPr="00010817">
        <w:rPr>
          <w:rFonts w:ascii="Corbel" w:hAnsi="Corbel"/>
          <w:sz w:val="24"/>
          <w:szCs w:val="24"/>
          <w:lang w:val="en-US"/>
        </w:rPr>
        <w:t xml:space="preserve"> the results of the </w:t>
      </w:r>
      <w:r w:rsidR="00D0695D" w:rsidRPr="00010817">
        <w:rPr>
          <w:rFonts w:ascii="Corbel" w:hAnsi="Corbel"/>
          <w:sz w:val="24"/>
          <w:szCs w:val="24"/>
          <w:lang w:val="en-US"/>
        </w:rPr>
        <w:t xml:space="preserve">expert </w:t>
      </w:r>
      <w:r w:rsidR="00AA0481" w:rsidRPr="00010817">
        <w:rPr>
          <w:rFonts w:ascii="Corbel" w:hAnsi="Corbel"/>
          <w:sz w:val="24"/>
          <w:szCs w:val="24"/>
          <w:lang w:val="en-US"/>
        </w:rPr>
        <w:t>interviews undertaken during</w:t>
      </w:r>
      <w:r w:rsidR="00C32DD0" w:rsidRPr="00010817">
        <w:rPr>
          <w:rFonts w:ascii="Corbel" w:hAnsi="Corbel"/>
          <w:sz w:val="24"/>
          <w:szCs w:val="24"/>
          <w:lang w:val="en-US"/>
        </w:rPr>
        <w:t xml:space="preserve"> this </w:t>
      </w:r>
      <w:r w:rsidR="00884743" w:rsidRPr="00010817">
        <w:rPr>
          <w:rFonts w:ascii="Corbel" w:hAnsi="Corbel"/>
          <w:sz w:val="24"/>
          <w:szCs w:val="24"/>
          <w:lang w:val="en-US"/>
        </w:rPr>
        <w:t>research</w:t>
      </w:r>
      <w:r w:rsidR="004D0341" w:rsidRPr="00010817">
        <w:rPr>
          <w:rFonts w:ascii="Corbel" w:hAnsi="Corbel"/>
          <w:sz w:val="24"/>
          <w:szCs w:val="24"/>
          <w:lang w:val="en-US"/>
        </w:rPr>
        <w:t xml:space="preserve"> and </w:t>
      </w:r>
      <w:r w:rsidR="00EC755C">
        <w:rPr>
          <w:rFonts w:ascii="Corbel" w:hAnsi="Corbel"/>
          <w:sz w:val="24"/>
          <w:szCs w:val="24"/>
          <w:lang w:val="en-US"/>
        </w:rPr>
        <w:t>the</w:t>
      </w:r>
      <w:r w:rsidR="004D0341" w:rsidRPr="00010817">
        <w:rPr>
          <w:rFonts w:ascii="Corbel" w:hAnsi="Corbel"/>
          <w:sz w:val="24"/>
          <w:szCs w:val="24"/>
          <w:lang w:val="en-US"/>
        </w:rPr>
        <w:t xml:space="preserve"> complementary documents analysis</w:t>
      </w:r>
      <w:r w:rsidR="008C63FC" w:rsidRPr="00010817">
        <w:rPr>
          <w:rFonts w:ascii="Corbel" w:hAnsi="Corbel"/>
          <w:sz w:val="24"/>
          <w:szCs w:val="24"/>
          <w:lang w:val="en-US"/>
        </w:rPr>
        <w:t xml:space="preserve">. </w:t>
      </w:r>
      <w:r w:rsidR="008543E0" w:rsidRPr="00010817">
        <w:rPr>
          <w:rFonts w:ascii="Corbel" w:hAnsi="Corbel"/>
          <w:sz w:val="24"/>
          <w:szCs w:val="24"/>
          <w:lang w:val="en-US"/>
        </w:rPr>
        <w:br/>
        <w:t xml:space="preserve"> </w:t>
      </w:r>
      <w:r w:rsidR="008543E0" w:rsidRPr="00010817">
        <w:rPr>
          <w:rFonts w:ascii="Corbel" w:hAnsi="Corbel"/>
          <w:sz w:val="24"/>
          <w:szCs w:val="24"/>
          <w:lang w:val="en-US"/>
        </w:rPr>
        <w:tab/>
        <w:t>Chapter five</w:t>
      </w:r>
      <w:r w:rsidR="003475D7" w:rsidRPr="00010817">
        <w:rPr>
          <w:rFonts w:ascii="Corbel" w:hAnsi="Corbel"/>
          <w:sz w:val="24"/>
          <w:szCs w:val="24"/>
          <w:lang w:val="en-US"/>
        </w:rPr>
        <w:t xml:space="preserve"> discusses the</w:t>
      </w:r>
      <w:r w:rsidR="00387241" w:rsidRPr="00010817">
        <w:rPr>
          <w:rFonts w:ascii="Corbel" w:hAnsi="Corbel"/>
          <w:sz w:val="24"/>
          <w:szCs w:val="24"/>
          <w:lang w:val="en-US"/>
        </w:rPr>
        <w:t xml:space="preserve"> results</w:t>
      </w:r>
      <w:r w:rsidR="00D46BEC" w:rsidRPr="00010817">
        <w:rPr>
          <w:rFonts w:ascii="Corbel" w:hAnsi="Corbel"/>
          <w:sz w:val="24"/>
          <w:szCs w:val="24"/>
          <w:lang w:val="en-US"/>
        </w:rPr>
        <w:t>, limitations</w:t>
      </w:r>
      <w:r w:rsidR="00E9277A" w:rsidRPr="00010817">
        <w:rPr>
          <w:rFonts w:ascii="Corbel" w:hAnsi="Corbel"/>
          <w:sz w:val="24"/>
          <w:szCs w:val="24"/>
          <w:lang w:val="en-US"/>
        </w:rPr>
        <w:t xml:space="preserve"> and </w:t>
      </w:r>
      <w:r w:rsidR="00D46BEC" w:rsidRPr="00010817">
        <w:rPr>
          <w:rFonts w:ascii="Corbel" w:hAnsi="Corbel"/>
          <w:sz w:val="24"/>
          <w:szCs w:val="24"/>
          <w:lang w:val="en-US"/>
        </w:rPr>
        <w:t>point</w:t>
      </w:r>
      <w:r w:rsidR="00E9277A" w:rsidRPr="00010817">
        <w:rPr>
          <w:rFonts w:ascii="Corbel" w:hAnsi="Corbel"/>
          <w:sz w:val="24"/>
          <w:szCs w:val="24"/>
          <w:lang w:val="en-US"/>
        </w:rPr>
        <w:t>s</w:t>
      </w:r>
      <w:r w:rsidR="00D46BEC" w:rsidRPr="00010817">
        <w:rPr>
          <w:rFonts w:ascii="Corbel" w:hAnsi="Corbel"/>
          <w:sz w:val="24"/>
          <w:szCs w:val="24"/>
          <w:lang w:val="en-US"/>
        </w:rPr>
        <w:t xml:space="preserve"> of improvements</w:t>
      </w:r>
      <w:r w:rsidR="00387241" w:rsidRPr="00010817">
        <w:rPr>
          <w:rFonts w:ascii="Corbel" w:hAnsi="Corbel"/>
          <w:sz w:val="24"/>
          <w:szCs w:val="24"/>
          <w:lang w:val="en-US"/>
        </w:rPr>
        <w:t xml:space="preserve"> </w:t>
      </w:r>
      <w:r w:rsidR="00E9277A" w:rsidRPr="00010817">
        <w:rPr>
          <w:rFonts w:ascii="Corbel" w:hAnsi="Corbel"/>
          <w:sz w:val="24"/>
          <w:szCs w:val="24"/>
          <w:lang w:val="en-US"/>
        </w:rPr>
        <w:t xml:space="preserve">of this research </w:t>
      </w:r>
      <w:r w:rsidR="00387241" w:rsidRPr="00010817">
        <w:rPr>
          <w:rFonts w:ascii="Corbel" w:hAnsi="Corbel"/>
          <w:sz w:val="24"/>
          <w:szCs w:val="24"/>
          <w:lang w:val="en-US"/>
        </w:rPr>
        <w:t>and</w:t>
      </w:r>
      <w:r w:rsidR="008543E0" w:rsidRPr="00010817">
        <w:rPr>
          <w:rFonts w:ascii="Corbel" w:hAnsi="Corbel"/>
          <w:sz w:val="24"/>
          <w:szCs w:val="24"/>
          <w:lang w:val="en-US"/>
        </w:rPr>
        <w:t xml:space="preserve"> </w:t>
      </w:r>
      <w:r w:rsidR="00387241" w:rsidRPr="00010817">
        <w:rPr>
          <w:rFonts w:ascii="Corbel" w:hAnsi="Corbel"/>
          <w:sz w:val="24"/>
          <w:szCs w:val="24"/>
          <w:lang w:val="en-US"/>
        </w:rPr>
        <w:t>finishes with a co</w:t>
      </w:r>
      <w:r w:rsidR="00D46BEC" w:rsidRPr="00010817">
        <w:rPr>
          <w:rFonts w:ascii="Corbel" w:hAnsi="Corbel"/>
          <w:sz w:val="24"/>
          <w:szCs w:val="24"/>
          <w:lang w:val="en-US"/>
        </w:rPr>
        <w:t>nclusion.</w:t>
      </w:r>
    </w:p>
    <w:p w14:paraId="3D9AB132" w14:textId="0298EC2C" w:rsidR="006B36D1" w:rsidRPr="00010817" w:rsidRDefault="006B36D1" w:rsidP="00010817">
      <w:pPr>
        <w:spacing w:line="360" w:lineRule="auto"/>
        <w:rPr>
          <w:rFonts w:ascii="Corbel" w:hAnsi="Corbel"/>
          <w:sz w:val="24"/>
          <w:szCs w:val="24"/>
          <w:lang w:val="en-US"/>
        </w:rPr>
      </w:pPr>
    </w:p>
    <w:p w14:paraId="3FA91060" w14:textId="55BDA19B" w:rsidR="00397CB7" w:rsidRPr="00010817" w:rsidRDefault="00397CB7" w:rsidP="00010817">
      <w:pPr>
        <w:spacing w:line="360" w:lineRule="auto"/>
        <w:rPr>
          <w:rFonts w:ascii="Corbel" w:hAnsi="Corbel"/>
          <w:sz w:val="24"/>
          <w:szCs w:val="24"/>
          <w:lang w:val="en-US"/>
        </w:rPr>
      </w:pPr>
    </w:p>
    <w:p w14:paraId="66ED8AC7" w14:textId="48A9B0E4" w:rsidR="00397CB7" w:rsidRPr="00010817" w:rsidRDefault="00397CB7" w:rsidP="00010817">
      <w:pPr>
        <w:spacing w:line="360" w:lineRule="auto"/>
        <w:rPr>
          <w:rFonts w:ascii="Corbel" w:hAnsi="Corbel"/>
          <w:sz w:val="24"/>
          <w:szCs w:val="24"/>
          <w:lang w:val="en-US"/>
        </w:rPr>
      </w:pPr>
    </w:p>
    <w:p w14:paraId="30F3FA10" w14:textId="7F9CF9F2" w:rsidR="00397CB7" w:rsidRPr="00010817" w:rsidRDefault="00397CB7" w:rsidP="00010817">
      <w:pPr>
        <w:spacing w:line="360" w:lineRule="auto"/>
        <w:rPr>
          <w:rFonts w:ascii="Corbel" w:hAnsi="Corbel"/>
          <w:sz w:val="24"/>
          <w:szCs w:val="24"/>
          <w:lang w:val="en-US"/>
        </w:rPr>
      </w:pPr>
    </w:p>
    <w:p w14:paraId="442DB226" w14:textId="59CFC807" w:rsidR="00397CB7" w:rsidRPr="00010817" w:rsidRDefault="00397CB7" w:rsidP="00010817">
      <w:pPr>
        <w:spacing w:line="360" w:lineRule="auto"/>
        <w:rPr>
          <w:rFonts w:ascii="Corbel" w:hAnsi="Corbel"/>
          <w:sz w:val="24"/>
          <w:szCs w:val="24"/>
          <w:lang w:val="en-US"/>
        </w:rPr>
      </w:pPr>
    </w:p>
    <w:p w14:paraId="60435086" w14:textId="77777777" w:rsidR="005552A8" w:rsidRPr="00010817" w:rsidRDefault="005552A8" w:rsidP="00010817">
      <w:pPr>
        <w:pStyle w:val="Heading1"/>
        <w:spacing w:line="360" w:lineRule="auto"/>
        <w:rPr>
          <w:rFonts w:ascii="Corbel" w:hAnsi="Corbel"/>
          <w:sz w:val="32"/>
          <w:szCs w:val="32"/>
          <w:lang w:val="en-US"/>
        </w:rPr>
      </w:pPr>
      <w:bookmarkStart w:id="10" w:name="_Toc16326868"/>
      <w:r w:rsidRPr="00010817">
        <w:rPr>
          <w:rFonts w:ascii="Corbel" w:hAnsi="Corbel"/>
          <w:sz w:val="32"/>
          <w:szCs w:val="32"/>
          <w:lang w:val="en-US"/>
        </w:rPr>
        <w:t>Chapter 2: Theoretical Framework</w:t>
      </w:r>
      <w:bookmarkEnd w:id="10"/>
    </w:p>
    <w:p w14:paraId="11750770" w14:textId="77777777" w:rsidR="005552A8" w:rsidRPr="00010817" w:rsidRDefault="005552A8" w:rsidP="00010817">
      <w:pPr>
        <w:spacing w:line="360" w:lineRule="auto"/>
        <w:rPr>
          <w:rFonts w:ascii="Corbel" w:hAnsi="Corbel"/>
          <w:lang w:val="en-US"/>
        </w:rPr>
      </w:pPr>
    </w:p>
    <w:p w14:paraId="1D843764" w14:textId="02E353C2" w:rsidR="008A69F7" w:rsidRPr="00010817" w:rsidRDefault="00C961AE" w:rsidP="00010817">
      <w:pPr>
        <w:spacing w:line="360" w:lineRule="auto"/>
        <w:rPr>
          <w:rFonts w:ascii="Corbel" w:hAnsi="Corbel"/>
          <w:sz w:val="24"/>
          <w:szCs w:val="24"/>
          <w:lang w:val="en-US"/>
        </w:rPr>
      </w:pPr>
      <w:r w:rsidRPr="00010817">
        <w:rPr>
          <w:rFonts w:ascii="Corbel" w:hAnsi="Corbel"/>
          <w:sz w:val="24"/>
          <w:szCs w:val="24"/>
          <w:lang w:val="en-US"/>
        </w:rPr>
        <w:t xml:space="preserve">In this chapter, the most important literature regarding </w:t>
      </w:r>
      <w:r w:rsidR="00AF3B81" w:rsidRPr="00010817">
        <w:rPr>
          <w:rFonts w:ascii="Corbel" w:hAnsi="Corbel"/>
          <w:sz w:val="24"/>
          <w:szCs w:val="24"/>
          <w:lang w:val="en-US"/>
        </w:rPr>
        <w:t>CMR</w:t>
      </w:r>
      <w:r w:rsidRPr="00010817">
        <w:rPr>
          <w:rFonts w:ascii="Corbel" w:hAnsi="Corbel"/>
          <w:sz w:val="24"/>
          <w:szCs w:val="24"/>
          <w:lang w:val="en-US"/>
        </w:rPr>
        <w:t xml:space="preserve">, </w:t>
      </w:r>
      <w:r w:rsidR="00AF3B81" w:rsidRPr="00010817">
        <w:rPr>
          <w:rFonts w:ascii="Corbel" w:hAnsi="Corbel"/>
          <w:sz w:val="24"/>
          <w:szCs w:val="24"/>
          <w:lang w:val="en-US"/>
        </w:rPr>
        <w:t>CMC</w:t>
      </w:r>
      <w:r w:rsidR="00DA5213" w:rsidRPr="00010817">
        <w:rPr>
          <w:rFonts w:ascii="Corbel" w:hAnsi="Corbel"/>
          <w:sz w:val="24"/>
          <w:szCs w:val="24"/>
          <w:lang w:val="en-US"/>
        </w:rPr>
        <w:t>, civil-military tensions</w:t>
      </w:r>
      <w:r w:rsidRPr="00010817">
        <w:rPr>
          <w:rFonts w:ascii="Corbel" w:hAnsi="Corbel"/>
          <w:sz w:val="24"/>
          <w:szCs w:val="24"/>
          <w:lang w:val="en-US"/>
        </w:rPr>
        <w:t xml:space="preserve"> and </w:t>
      </w:r>
      <w:r w:rsidR="008520DF" w:rsidRPr="00010817">
        <w:rPr>
          <w:rFonts w:ascii="Corbel" w:hAnsi="Corbel"/>
          <w:sz w:val="24"/>
          <w:szCs w:val="24"/>
          <w:lang w:val="en-US"/>
        </w:rPr>
        <w:t>E&amp;T</w:t>
      </w:r>
      <w:r w:rsidR="000E6739" w:rsidRPr="00010817">
        <w:rPr>
          <w:rFonts w:ascii="Corbel" w:hAnsi="Corbel"/>
          <w:sz w:val="24"/>
          <w:szCs w:val="24"/>
          <w:lang w:val="en-US"/>
        </w:rPr>
        <w:t xml:space="preserve"> of </w:t>
      </w:r>
      <w:r w:rsidR="00854593" w:rsidRPr="00010817">
        <w:rPr>
          <w:rFonts w:ascii="Corbel" w:hAnsi="Corbel"/>
          <w:sz w:val="24"/>
          <w:szCs w:val="24"/>
          <w:lang w:val="en-US"/>
        </w:rPr>
        <w:t xml:space="preserve">the </w:t>
      </w:r>
      <w:r w:rsidR="000E6739" w:rsidRPr="00010817">
        <w:rPr>
          <w:rFonts w:ascii="Corbel" w:hAnsi="Corbel"/>
          <w:sz w:val="24"/>
          <w:szCs w:val="24"/>
          <w:lang w:val="en-US"/>
        </w:rPr>
        <w:t>civil aid organization</w:t>
      </w:r>
      <w:r w:rsidR="0013432C" w:rsidRPr="00010817">
        <w:rPr>
          <w:rFonts w:ascii="Corbel" w:hAnsi="Corbel"/>
          <w:sz w:val="24"/>
          <w:szCs w:val="24"/>
          <w:lang w:val="en-US"/>
        </w:rPr>
        <w:t>s</w:t>
      </w:r>
      <w:r w:rsidR="000E6739" w:rsidRPr="00010817">
        <w:rPr>
          <w:rFonts w:ascii="Corbel" w:hAnsi="Corbel"/>
          <w:sz w:val="24"/>
          <w:szCs w:val="24"/>
          <w:lang w:val="en-US"/>
        </w:rPr>
        <w:t xml:space="preserve"> and the military in preparation of a </w:t>
      </w:r>
      <w:r w:rsidR="005B0AD8" w:rsidRPr="00010817">
        <w:rPr>
          <w:rFonts w:ascii="Corbel" w:hAnsi="Corbel"/>
          <w:sz w:val="24"/>
          <w:szCs w:val="24"/>
          <w:lang w:val="en-US"/>
        </w:rPr>
        <w:t>foreign</w:t>
      </w:r>
      <w:r w:rsidR="000E6739" w:rsidRPr="00010817">
        <w:rPr>
          <w:rFonts w:ascii="Corbel" w:hAnsi="Corbel"/>
          <w:sz w:val="24"/>
          <w:szCs w:val="24"/>
          <w:lang w:val="en-US"/>
        </w:rPr>
        <w:t xml:space="preserve"> mission</w:t>
      </w:r>
      <w:r w:rsidR="00FA70F4" w:rsidRPr="00010817">
        <w:rPr>
          <w:rFonts w:ascii="Corbel" w:hAnsi="Corbel"/>
          <w:sz w:val="24"/>
          <w:szCs w:val="24"/>
          <w:lang w:val="en-US"/>
        </w:rPr>
        <w:t xml:space="preserve"> is reviewed. </w:t>
      </w:r>
      <w:r w:rsidR="000E6739" w:rsidRPr="00010817">
        <w:rPr>
          <w:rFonts w:ascii="Corbel" w:hAnsi="Corbel"/>
          <w:sz w:val="24"/>
          <w:szCs w:val="24"/>
          <w:lang w:val="en-US"/>
        </w:rPr>
        <w:br/>
        <w:t xml:space="preserve"> </w:t>
      </w:r>
      <w:r w:rsidR="000E6739" w:rsidRPr="00010817">
        <w:rPr>
          <w:rFonts w:ascii="Corbel" w:hAnsi="Corbel"/>
          <w:sz w:val="24"/>
          <w:szCs w:val="24"/>
          <w:lang w:val="en-US"/>
        </w:rPr>
        <w:tab/>
      </w:r>
      <w:r w:rsidR="001F53A4" w:rsidRPr="00010817">
        <w:rPr>
          <w:rFonts w:ascii="Corbel" w:hAnsi="Corbel"/>
          <w:sz w:val="24"/>
          <w:szCs w:val="24"/>
          <w:lang w:val="en-US"/>
        </w:rPr>
        <w:t>Much of the earlier literature on CMR focuses on the modalities through which the civil authority can keep control over the military.</w:t>
      </w:r>
      <w:r w:rsidR="008C4D84" w:rsidRPr="00010817">
        <w:rPr>
          <w:rFonts w:ascii="Corbel" w:hAnsi="Corbel"/>
          <w:sz w:val="24"/>
          <w:szCs w:val="24"/>
          <w:lang w:val="en-US"/>
        </w:rPr>
        <w:t xml:space="preserve"> </w:t>
      </w:r>
      <w:r w:rsidR="000420D6" w:rsidRPr="00010817">
        <w:rPr>
          <w:rFonts w:ascii="Corbel" w:hAnsi="Corbel"/>
          <w:sz w:val="24"/>
          <w:szCs w:val="24"/>
          <w:lang w:val="en-US"/>
        </w:rPr>
        <w:t>This literature regards the civil authority and the military as two different institutions, which should stay separate from each other (Huntington, 1959; Janowitz, 1960; Feaver, 1996).</w:t>
      </w:r>
      <w:r w:rsidR="003A49C5" w:rsidRPr="00010817">
        <w:rPr>
          <w:rFonts w:ascii="Corbel" w:hAnsi="Corbel"/>
          <w:sz w:val="24"/>
          <w:szCs w:val="24"/>
          <w:lang w:val="en-US"/>
        </w:rPr>
        <w:t xml:space="preserve"> The </w:t>
      </w:r>
      <w:r w:rsidR="00DA0534" w:rsidRPr="00010817">
        <w:rPr>
          <w:rFonts w:ascii="Corbel" w:hAnsi="Corbel"/>
          <w:sz w:val="24"/>
          <w:szCs w:val="24"/>
          <w:lang w:val="en-US"/>
        </w:rPr>
        <w:t>people</w:t>
      </w:r>
      <w:r w:rsidR="001B398A" w:rsidRPr="00010817">
        <w:rPr>
          <w:rFonts w:ascii="Corbel" w:hAnsi="Corbel"/>
          <w:sz w:val="24"/>
          <w:szCs w:val="24"/>
          <w:lang w:val="en-US"/>
        </w:rPr>
        <w:t xml:space="preserve"> in a democracy</w:t>
      </w:r>
      <w:r w:rsidR="00DA0534" w:rsidRPr="00010817">
        <w:rPr>
          <w:rFonts w:ascii="Corbel" w:hAnsi="Corbel"/>
          <w:sz w:val="24"/>
          <w:szCs w:val="24"/>
          <w:lang w:val="en-US"/>
        </w:rPr>
        <w:t xml:space="preserve"> choose a </w:t>
      </w:r>
      <w:r w:rsidR="003A49C5" w:rsidRPr="00010817">
        <w:rPr>
          <w:rFonts w:ascii="Corbel" w:hAnsi="Corbel"/>
          <w:sz w:val="24"/>
          <w:szCs w:val="24"/>
          <w:lang w:val="en-US"/>
        </w:rPr>
        <w:t>civil authority</w:t>
      </w:r>
      <w:r w:rsidR="00DA0534" w:rsidRPr="00010817">
        <w:rPr>
          <w:rFonts w:ascii="Corbel" w:hAnsi="Corbel"/>
          <w:sz w:val="24"/>
          <w:szCs w:val="24"/>
          <w:lang w:val="en-US"/>
        </w:rPr>
        <w:t xml:space="preserve"> to</w:t>
      </w:r>
      <w:r w:rsidR="003A49C5" w:rsidRPr="00010817">
        <w:rPr>
          <w:rFonts w:ascii="Corbel" w:hAnsi="Corbel"/>
          <w:sz w:val="24"/>
          <w:szCs w:val="24"/>
          <w:lang w:val="en-US"/>
        </w:rPr>
        <w:t xml:space="preserve"> govern</w:t>
      </w:r>
      <w:r w:rsidR="00DA0534" w:rsidRPr="00010817">
        <w:rPr>
          <w:rFonts w:ascii="Corbel" w:hAnsi="Corbel"/>
          <w:sz w:val="24"/>
          <w:szCs w:val="24"/>
          <w:lang w:val="en-US"/>
        </w:rPr>
        <w:t xml:space="preserve"> the</w:t>
      </w:r>
      <w:r w:rsidR="003A49C5" w:rsidRPr="00010817">
        <w:rPr>
          <w:rFonts w:ascii="Corbel" w:hAnsi="Corbel"/>
          <w:sz w:val="24"/>
          <w:szCs w:val="24"/>
          <w:lang w:val="en-US"/>
        </w:rPr>
        <w:t xml:space="preserve"> natio</w:t>
      </w:r>
      <w:r w:rsidR="00DA0534" w:rsidRPr="00010817">
        <w:rPr>
          <w:rFonts w:ascii="Corbel" w:hAnsi="Corbel"/>
          <w:sz w:val="24"/>
          <w:szCs w:val="24"/>
          <w:lang w:val="en-US"/>
        </w:rPr>
        <w:t>n, while the military</w:t>
      </w:r>
      <w:r w:rsidR="001B398A" w:rsidRPr="00010817">
        <w:rPr>
          <w:rFonts w:ascii="Corbel" w:hAnsi="Corbel"/>
          <w:sz w:val="24"/>
          <w:szCs w:val="24"/>
          <w:lang w:val="en-US"/>
        </w:rPr>
        <w:t xml:space="preserve"> is there to </w:t>
      </w:r>
      <w:r w:rsidR="00DA0534" w:rsidRPr="00010817">
        <w:rPr>
          <w:rFonts w:ascii="Corbel" w:hAnsi="Corbel"/>
          <w:sz w:val="24"/>
          <w:szCs w:val="24"/>
          <w:lang w:val="en-US"/>
        </w:rPr>
        <w:t>protect the</w:t>
      </w:r>
      <w:r w:rsidR="003A49C5" w:rsidRPr="00010817">
        <w:rPr>
          <w:rFonts w:ascii="Corbel" w:hAnsi="Corbel"/>
          <w:sz w:val="24"/>
          <w:szCs w:val="24"/>
          <w:lang w:val="en-US"/>
        </w:rPr>
        <w:t xml:space="preserve"> nation.</w:t>
      </w:r>
      <w:r w:rsidR="00E14613" w:rsidRPr="00010817">
        <w:rPr>
          <w:rFonts w:ascii="Corbel" w:hAnsi="Corbel"/>
          <w:sz w:val="24"/>
          <w:szCs w:val="24"/>
          <w:lang w:val="en-US"/>
        </w:rPr>
        <w:t xml:space="preserve"> </w:t>
      </w:r>
      <w:r w:rsidR="000420D6" w:rsidRPr="00010817">
        <w:rPr>
          <w:rFonts w:ascii="Corbel" w:hAnsi="Corbel"/>
          <w:sz w:val="24"/>
          <w:szCs w:val="24"/>
          <w:lang w:val="en-US"/>
        </w:rPr>
        <w:t xml:space="preserve">A changing crisis environment shifted </w:t>
      </w:r>
      <w:r w:rsidR="00AF3B81" w:rsidRPr="00010817">
        <w:rPr>
          <w:rFonts w:ascii="Corbel" w:hAnsi="Corbel"/>
          <w:sz w:val="24"/>
          <w:szCs w:val="24"/>
          <w:lang w:val="en-US"/>
        </w:rPr>
        <w:t>CMR</w:t>
      </w:r>
      <w:r w:rsidR="000420D6" w:rsidRPr="00010817">
        <w:rPr>
          <w:rFonts w:ascii="Corbel" w:hAnsi="Corbel"/>
          <w:sz w:val="24"/>
          <w:szCs w:val="24"/>
          <w:lang w:val="en-US"/>
        </w:rPr>
        <w:t xml:space="preserve"> towards </w:t>
      </w:r>
      <w:r w:rsidR="00AF3B81" w:rsidRPr="00010817">
        <w:rPr>
          <w:rFonts w:ascii="Corbel" w:hAnsi="Corbel"/>
          <w:sz w:val="24"/>
          <w:szCs w:val="24"/>
          <w:lang w:val="en-US"/>
        </w:rPr>
        <w:t>CMC</w:t>
      </w:r>
      <w:r w:rsidR="000420D6" w:rsidRPr="00010817">
        <w:rPr>
          <w:rFonts w:ascii="Corbel" w:hAnsi="Corbel"/>
          <w:sz w:val="24"/>
          <w:szCs w:val="24"/>
          <w:lang w:val="en-US"/>
        </w:rPr>
        <w:t xml:space="preserve">. The emphasis of more recent literature is not on controlling the military, but on the </w:t>
      </w:r>
      <w:r w:rsidR="00D36A00" w:rsidRPr="00010817">
        <w:rPr>
          <w:rFonts w:ascii="Corbel" w:hAnsi="Corbel"/>
          <w:sz w:val="24"/>
          <w:szCs w:val="24"/>
          <w:lang w:val="en-US"/>
        </w:rPr>
        <w:t xml:space="preserve">international </w:t>
      </w:r>
      <w:r w:rsidR="004D5D13" w:rsidRPr="00010817">
        <w:rPr>
          <w:rFonts w:ascii="Corbel" w:hAnsi="Corbel"/>
          <w:sz w:val="24"/>
          <w:szCs w:val="24"/>
          <w:lang w:val="en-US"/>
        </w:rPr>
        <w:t>joint effort involving</w:t>
      </w:r>
      <w:r w:rsidR="000420D6" w:rsidRPr="00010817">
        <w:rPr>
          <w:rFonts w:ascii="Corbel" w:hAnsi="Corbel"/>
          <w:sz w:val="24"/>
          <w:szCs w:val="24"/>
          <w:lang w:val="en-US"/>
        </w:rPr>
        <w:t xml:space="preserve"> civil aid organizations and the military to assist each other in c</w:t>
      </w:r>
      <w:r w:rsidR="00FB66E1" w:rsidRPr="00010817">
        <w:rPr>
          <w:rFonts w:ascii="Corbel" w:hAnsi="Corbel"/>
          <w:sz w:val="24"/>
          <w:szCs w:val="24"/>
          <w:lang w:val="en-US"/>
        </w:rPr>
        <w:t xml:space="preserve">risis situations (Abiew, 2003; Jenny, 2001; Gourlay, 2000; Spence, 2002; Rietjens et al., 2013; Byman, 2001). </w:t>
      </w:r>
      <w:r w:rsidR="003F2EC8" w:rsidRPr="00010817">
        <w:rPr>
          <w:rFonts w:ascii="Corbel" w:hAnsi="Corbel"/>
          <w:sz w:val="24"/>
          <w:szCs w:val="24"/>
          <w:lang w:val="en-US"/>
        </w:rPr>
        <w:t>The growing number of diverse international actors involved in a crisis situation makes it more difficult to solve these crises. A lot of different interests have to be taken into consideration. Crisis situations need a joint effort between civil aid organizations and the military to get solved.</w:t>
      </w:r>
      <w:r w:rsidR="0072104B" w:rsidRPr="00010817">
        <w:rPr>
          <w:rFonts w:ascii="Corbel" w:hAnsi="Corbel"/>
          <w:sz w:val="24"/>
          <w:szCs w:val="24"/>
          <w:lang w:val="en-US"/>
        </w:rPr>
        <w:t xml:space="preserve"> Crises are too much and too diverse work for one institution.</w:t>
      </w:r>
      <w:r w:rsidR="003F2EC8" w:rsidRPr="00010817">
        <w:rPr>
          <w:rFonts w:ascii="Corbel" w:hAnsi="Corbel"/>
          <w:sz w:val="24"/>
          <w:szCs w:val="24"/>
          <w:lang w:val="en-US"/>
        </w:rPr>
        <w:t xml:space="preserve"> </w:t>
      </w:r>
      <w:r w:rsidR="000420D6" w:rsidRPr="00010817">
        <w:rPr>
          <w:rFonts w:ascii="Corbel" w:hAnsi="Corbel"/>
          <w:sz w:val="24"/>
          <w:szCs w:val="24"/>
          <w:lang w:val="en-US"/>
        </w:rPr>
        <w:t>However, this joint effort between</w:t>
      </w:r>
      <w:r w:rsidR="00854593" w:rsidRPr="00010817">
        <w:rPr>
          <w:rFonts w:ascii="Corbel" w:hAnsi="Corbel"/>
          <w:sz w:val="24"/>
          <w:szCs w:val="24"/>
          <w:lang w:val="en-US"/>
        </w:rPr>
        <w:t xml:space="preserve"> the</w:t>
      </w:r>
      <w:r w:rsidR="000420D6" w:rsidRPr="00010817">
        <w:rPr>
          <w:rFonts w:ascii="Corbel" w:hAnsi="Corbel"/>
          <w:sz w:val="24"/>
          <w:szCs w:val="24"/>
          <w:lang w:val="en-US"/>
        </w:rPr>
        <w:t xml:space="preserve"> civil aid organization and the military comes with its own tensions, which could for a large part be overcome with suitable </w:t>
      </w:r>
      <w:r w:rsidR="008520DF" w:rsidRPr="00010817">
        <w:rPr>
          <w:rFonts w:ascii="Corbel" w:hAnsi="Corbel"/>
          <w:sz w:val="24"/>
          <w:szCs w:val="24"/>
          <w:lang w:val="en-US"/>
        </w:rPr>
        <w:t>E&amp;T</w:t>
      </w:r>
      <w:r w:rsidR="008926C7" w:rsidRPr="00010817">
        <w:rPr>
          <w:rFonts w:ascii="Corbel" w:hAnsi="Corbel"/>
          <w:sz w:val="24"/>
          <w:szCs w:val="24"/>
          <w:lang w:val="en-US"/>
        </w:rPr>
        <w:t xml:space="preserve"> </w:t>
      </w:r>
      <w:r w:rsidR="004C3EA2" w:rsidRPr="00010817">
        <w:rPr>
          <w:rFonts w:ascii="Corbel" w:hAnsi="Corbel"/>
          <w:sz w:val="24"/>
          <w:szCs w:val="24"/>
          <w:lang w:val="en-US"/>
        </w:rPr>
        <w:t>(ibid; Duffey</w:t>
      </w:r>
      <w:r w:rsidR="003940EF" w:rsidRPr="00010817">
        <w:rPr>
          <w:rFonts w:ascii="Corbel" w:hAnsi="Corbel"/>
          <w:sz w:val="24"/>
          <w:szCs w:val="24"/>
          <w:lang w:val="en-US"/>
        </w:rPr>
        <w:t>, 2000</w:t>
      </w:r>
      <w:r w:rsidR="008926C7" w:rsidRPr="00010817">
        <w:rPr>
          <w:rFonts w:ascii="Corbel" w:hAnsi="Corbel"/>
          <w:sz w:val="24"/>
          <w:szCs w:val="24"/>
          <w:lang w:val="en-US"/>
        </w:rPr>
        <w:t>)</w:t>
      </w:r>
      <w:r w:rsidR="000420D6" w:rsidRPr="00010817">
        <w:rPr>
          <w:rFonts w:ascii="Corbel" w:hAnsi="Corbel"/>
          <w:sz w:val="24"/>
          <w:szCs w:val="24"/>
          <w:lang w:val="en-US"/>
        </w:rPr>
        <w:t xml:space="preserve">. </w:t>
      </w:r>
      <w:r w:rsidR="008A69F7" w:rsidRPr="00010817">
        <w:rPr>
          <w:rFonts w:ascii="Corbel" w:hAnsi="Corbel"/>
          <w:sz w:val="24"/>
          <w:szCs w:val="24"/>
          <w:lang w:val="en-US"/>
        </w:rPr>
        <w:br/>
      </w:r>
    </w:p>
    <w:p w14:paraId="2B8ECD4A" w14:textId="57C2A88F" w:rsidR="005552A8" w:rsidRPr="00010817" w:rsidRDefault="005552A8" w:rsidP="00010817">
      <w:pPr>
        <w:pStyle w:val="Heading2"/>
        <w:spacing w:line="360" w:lineRule="auto"/>
        <w:rPr>
          <w:rFonts w:ascii="Corbel" w:hAnsi="Corbel"/>
          <w:lang w:val="en-US"/>
        </w:rPr>
      </w:pPr>
      <w:bookmarkStart w:id="11" w:name="_Toc16326869"/>
      <w:r w:rsidRPr="00010817">
        <w:rPr>
          <w:rFonts w:ascii="Corbel" w:hAnsi="Corbel"/>
          <w:lang w:val="en-US"/>
        </w:rPr>
        <w:t>2.1 Civil-Military Relation</w:t>
      </w:r>
      <w:bookmarkEnd w:id="11"/>
    </w:p>
    <w:p w14:paraId="3390199C" w14:textId="57A1C0A9" w:rsidR="00714E69" w:rsidRPr="00010817" w:rsidRDefault="00AC6AFE" w:rsidP="00010817">
      <w:pPr>
        <w:spacing w:line="360" w:lineRule="auto"/>
        <w:rPr>
          <w:rFonts w:ascii="Corbel" w:hAnsi="Corbel"/>
          <w:sz w:val="24"/>
          <w:szCs w:val="24"/>
          <w:lang w:val="en-US"/>
        </w:rPr>
      </w:pPr>
      <w:r w:rsidRPr="00010817">
        <w:rPr>
          <w:rFonts w:ascii="Corbel" w:hAnsi="Corbel"/>
          <w:sz w:val="24"/>
          <w:szCs w:val="24"/>
          <w:lang w:val="en-US"/>
        </w:rPr>
        <w:t xml:space="preserve">There is no agreement in the literature on </w:t>
      </w:r>
      <w:r w:rsidR="00AF3B81" w:rsidRPr="00010817">
        <w:rPr>
          <w:rFonts w:ascii="Corbel" w:hAnsi="Corbel"/>
          <w:sz w:val="24"/>
          <w:szCs w:val="24"/>
          <w:lang w:val="en-US"/>
        </w:rPr>
        <w:t>CMR</w:t>
      </w:r>
      <w:r w:rsidR="005552A8" w:rsidRPr="00010817">
        <w:rPr>
          <w:rFonts w:ascii="Corbel" w:hAnsi="Corbel"/>
          <w:sz w:val="24"/>
          <w:szCs w:val="24"/>
          <w:lang w:val="en-US"/>
        </w:rPr>
        <w:t xml:space="preserve"> </w:t>
      </w:r>
      <w:r w:rsidR="009576B8" w:rsidRPr="00010817">
        <w:rPr>
          <w:rFonts w:ascii="Corbel" w:hAnsi="Corbel"/>
          <w:sz w:val="24"/>
          <w:szCs w:val="24"/>
          <w:lang w:val="en-US"/>
        </w:rPr>
        <w:t>on how</w:t>
      </w:r>
      <w:r w:rsidR="00A64550" w:rsidRPr="00010817">
        <w:rPr>
          <w:rFonts w:ascii="Corbel" w:hAnsi="Corbel"/>
          <w:sz w:val="24"/>
          <w:szCs w:val="24"/>
          <w:lang w:val="en-US"/>
        </w:rPr>
        <w:t xml:space="preserve"> </w:t>
      </w:r>
      <w:r w:rsidR="005552A8" w:rsidRPr="00010817">
        <w:rPr>
          <w:rFonts w:ascii="Corbel" w:hAnsi="Corbel"/>
          <w:sz w:val="24"/>
          <w:szCs w:val="24"/>
          <w:lang w:val="en-US"/>
        </w:rPr>
        <w:t>civilian control of the military should look like.</w:t>
      </w:r>
      <w:r w:rsidR="00870BDB" w:rsidRPr="00010817">
        <w:rPr>
          <w:rFonts w:ascii="Corbel" w:hAnsi="Corbel"/>
          <w:sz w:val="24"/>
          <w:szCs w:val="24"/>
          <w:lang w:val="en-US"/>
        </w:rPr>
        <w:t xml:space="preserve"> </w:t>
      </w:r>
      <w:r w:rsidR="00D15FFD" w:rsidRPr="00010817">
        <w:rPr>
          <w:rFonts w:ascii="Corbel" w:hAnsi="Corbel"/>
          <w:sz w:val="24"/>
          <w:szCs w:val="24"/>
          <w:lang w:val="en-US"/>
        </w:rPr>
        <w:t>Huntington (1959</w:t>
      </w:r>
      <w:r w:rsidR="004C7E42" w:rsidRPr="00010817">
        <w:rPr>
          <w:rFonts w:ascii="Corbel" w:hAnsi="Corbel"/>
          <w:sz w:val="24"/>
          <w:szCs w:val="24"/>
          <w:lang w:val="en-US"/>
        </w:rPr>
        <w:t xml:space="preserve">), Janowitz (1960) and Feaver (1996) </w:t>
      </w:r>
      <w:r w:rsidR="002B7E94" w:rsidRPr="00010817">
        <w:rPr>
          <w:rFonts w:ascii="Corbel" w:hAnsi="Corbel"/>
          <w:sz w:val="24"/>
          <w:szCs w:val="24"/>
          <w:lang w:val="en-US"/>
        </w:rPr>
        <w:t xml:space="preserve">concentrate on CMR and </w:t>
      </w:r>
      <w:r w:rsidR="00F70B39">
        <w:rPr>
          <w:rFonts w:ascii="Corbel" w:hAnsi="Corbel"/>
          <w:sz w:val="24"/>
          <w:szCs w:val="24"/>
          <w:lang w:val="en-US"/>
        </w:rPr>
        <w:t>express</w:t>
      </w:r>
      <w:r w:rsidR="002B7E94" w:rsidRPr="00010817">
        <w:rPr>
          <w:rFonts w:ascii="Corbel" w:hAnsi="Corbel"/>
          <w:sz w:val="24"/>
          <w:szCs w:val="24"/>
          <w:lang w:val="en-US"/>
        </w:rPr>
        <w:t xml:space="preserve"> different perspectives on how the civilian authority can keep control over the military in a nation. They </w:t>
      </w:r>
      <w:r w:rsidR="004C7E42" w:rsidRPr="00010817">
        <w:rPr>
          <w:rFonts w:ascii="Corbel" w:hAnsi="Corbel"/>
          <w:sz w:val="24"/>
          <w:szCs w:val="24"/>
          <w:lang w:val="en-US"/>
        </w:rPr>
        <w:t xml:space="preserve">agree with each other about keeping the civil authority and the military separate from each other. </w:t>
      </w:r>
      <w:r w:rsidR="00196054" w:rsidRPr="00010817">
        <w:rPr>
          <w:rFonts w:ascii="Corbel" w:hAnsi="Corbel"/>
          <w:sz w:val="24"/>
          <w:szCs w:val="24"/>
          <w:lang w:val="en-US"/>
        </w:rPr>
        <w:t>But, t</w:t>
      </w:r>
      <w:r w:rsidR="004C7E42" w:rsidRPr="00010817">
        <w:rPr>
          <w:rFonts w:ascii="Corbel" w:hAnsi="Corbel"/>
          <w:sz w:val="24"/>
          <w:szCs w:val="24"/>
          <w:lang w:val="en-US"/>
        </w:rPr>
        <w:t>hey disagree with each other about how to manage the differences between the two</w:t>
      </w:r>
      <w:r w:rsidR="001E5827" w:rsidRPr="00010817">
        <w:rPr>
          <w:rFonts w:ascii="Corbel" w:hAnsi="Corbel"/>
          <w:sz w:val="24"/>
          <w:szCs w:val="24"/>
          <w:lang w:val="en-US"/>
        </w:rPr>
        <w:t xml:space="preserve"> institutions</w:t>
      </w:r>
      <w:r w:rsidR="004C7E42" w:rsidRPr="00010817">
        <w:rPr>
          <w:rFonts w:ascii="Corbel" w:hAnsi="Corbel"/>
          <w:sz w:val="24"/>
          <w:szCs w:val="24"/>
          <w:lang w:val="en-US"/>
        </w:rPr>
        <w:t xml:space="preserve">. </w:t>
      </w:r>
      <w:r w:rsidR="00A259EC" w:rsidRPr="00010817">
        <w:rPr>
          <w:rFonts w:ascii="Corbel" w:hAnsi="Corbel"/>
          <w:sz w:val="24"/>
          <w:szCs w:val="24"/>
          <w:lang w:val="en-US"/>
        </w:rPr>
        <w:br/>
        <w:t xml:space="preserve"> </w:t>
      </w:r>
      <w:r w:rsidR="00A259EC" w:rsidRPr="00010817">
        <w:rPr>
          <w:rFonts w:ascii="Corbel" w:hAnsi="Corbel"/>
          <w:sz w:val="24"/>
          <w:szCs w:val="24"/>
          <w:lang w:val="en-US"/>
        </w:rPr>
        <w:tab/>
      </w:r>
      <w:r w:rsidR="00472B8D" w:rsidRPr="00010817">
        <w:rPr>
          <w:rFonts w:ascii="Corbel" w:hAnsi="Corbel"/>
          <w:sz w:val="24"/>
          <w:szCs w:val="24"/>
          <w:lang w:val="en-US"/>
        </w:rPr>
        <w:t xml:space="preserve">Huntington </w:t>
      </w:r>
      <w:r w:rsidR="00F63256" w:rsidRPr="00010817">
        <w:rPr>
          <w:rFonts w:ascii="Corbel" w:hAnsi="Corbel"/>
          <w:sz w:val="24"/>
          <w:szCs w:val="24"/>
          <w:lang w:val="en-US"/>
        </w:rPr>
        <w:t>argues for managing</w:t>
      </w:r>
      <w:r w:rsidR="00E53747" w:rsidRPr="00010817">
        <w:rPr>
          <w:rFonts w:ascii="Corbel" w:hAnsi="Corbel"/>
          <w:sz w:val="24"/>
          <w:szCs w:val="24"/>
          <w:lang w:val="en-US"/>
        </w:rPr>
        <w:t xml:space="preserve"> the differences between the civil authority and the military by ‘militarizing the military’ (Huntin</w:t>
      </w:r>
      <w:r w:rsidR="00472B8D" w:rsidRPr="00010817">
        <w:rPr>
          <w:rFonts w:ascii="Corbel" w:hAnsi="Corbel"/>
          <w:sz w:val="24"/>
          <w:szCs w:val="24"/>
          <w:lang w:val="en-US"/>
        </w:rPr>
        <w:t>g</w:t>
      </w:r>
      <w:r w:rsidR="00251250" w:rsidRPr="00010817">
        <w:rPr>
          <w:rFonts w:ascii="Corbel" w:hAnsi="Corbel"/>
          <w:sz w:val="24"/>
          <w:szCs w:val="24"/>
          <w:lang w:val="en-US"/>
        </w:rPr>
        <w:t>ton, 1959, p. 83</w:t>
      </w:r>
      <w:r w:rsidR="000D2589" w:rsidRPr="00010817">
        <w:rPr>
          <w:rFonts w:ascii="Corbel" w:hAnsi="Corbel"/>
          <w:sz w:val="24"/>
          <w:szCs w:val="24"/>
          <w:lang w:val="en-US"/>
        </w:rPr>
        <w:t>)</w:t>
      </w:r>
      <w:r w:rsidR="000971D1" w:rsidRPr="00010817">
        <w:rPr>
          <w:rFonts w:ascii="Corbel" w:hAnsi="Corbel"/>
          <w:sz w:val="24"/>
          <w:szCs w:val="24"/>
          <w:lang w:val="en-US"/>
        </w:rPr>
        <w:t>. He argues that civilian control</w:t>
      </w:r>
      <w:r w:rsidR="00B459E2" w:rsidRPr="00010817">
        <w:rPr>
          <w:rFonts w:ascii="Corbel" w:hAnsi="Corbel"/>
          <w:sz w:val="24"/>
          <w:szCs w:val="24"/>
          <w:lang w:val="en-US"/>
        </w:rPr>
        <w:t xml:space="preserve"> of the military</w:t>
      </w:r>
      <w:r w:rsidR="000971D1" w:rsidRPr="00010817">
        <w:rPr>
          <w:rFonts w:ascii="Corbel" w:hAnsi="Corbel"/>
          <w:sz w:val="24"/>
          <w:szCs w:val="24"/>
          <w:lang w:val="en-US"/>
        </w:rPr>
        <w:t xml:space="preserve"> is guaranteed when the po</w:t>
      </w:r>
      <w:r w:rsidR="00B459E2" w:rsidRPr="00010817">
        <w:rPr>
          <w:rFonts w:ascii="Corbel" w:hAnsi="Corbel"/>
          <w:sz w:val="24"/>
          <w:szCs w:val="24"/>
          <w:lang w:val="en-US"/>
        </w:rPr>
        <w:t xml:space="preserve">wer of the military is reduced. </w:t>
      </w:r>
      <w:r w:rsidR="00CD34A5" w:rsidRPr="00010817">
        <w:rPr>
          <w:rFonts w:ascii="Corbel" w:hAnsi="Corbel"/>
          <w:sz w:val="24"/>
          <w:szCs w:val="24"/>
          <w:lang w:val="en-US"/>
        </w:rPr>
        <w:t>He proposes</w:t>
      </w:r>
      <w:r w:rsidR="00971D4C" w:rsidRPr="00010817">
        <w:rPr>
          <w:rFonts w:ascii="Corbel" w:hAnsi="Corbel"/>
          <w:sz w:val="24"/>
          <w:szCs w:val="24"/>
          <w:lang w:val="en-US"/>
        </w:rPr>
        <w:t xml:space="preserve"> an approach of</w:t>
      </w:r>
      <w:r w:rsidR="00CD34A5" w:rsidRPr="00010817">
        <w:rPr>
          <w:rFonts w:ascii="Corbel" w:hAnsi="Corbel"/>
          <w:sz w:val="24"/>
          <w:szCs w:val="24"/>
          <w:lang w:val="en-US"/>
        </w:rPr>
        <w:t xml:space="preserve"> objective civilian control, which means </w:t>
      </w:r>
      <w:r w:rsidR="00095468" w:rsidRPr="00010817">
        <w:rPr>
          <w:rFonts w:ascii="Corbel" w:hAnsi="Corbel"/>
          <w:sz w:val="24"/>
          <w:szCs w:val="24"/>
          <w:lang w:val="en-US"/>
        </w:rPr>
        <w:t>‘</w:t>
      </w:r>
      <w:r w:rsidR="00CD34A5" w:rsidRPr="00010817">
        <w:rPr>
          <w:rFonts w:ascii="Corbel" w:hAnsi="Corbel"/>
          <w:sz w:val="24"/>
          <w:szCs w:val="24"/>
          <w:lang w:val="en-US"/>
        </w:rPr>
        <w:t>maximizing military professionalism</w:t>
      </w:r>
      <w:r w:rsidR="00095468" w:rsidRPr="00010817">
        <w:rPr>
          <w:rFonts w:ascii="Corbel" w:hAnsi="Corbel"/>
          <w:sz w:val="24"/>
          <w:szCs w:val="24"/>
          <w:lang w:val="en-US"/>
        </w:rPr>
        <w:t>’</w:t>
      </w:r>
      <w:r w:rsidR="0025060D" w:rsidRPr="00010817">
        <w:rPr>
          <w:rFonts w:ascii="Corbel" w:hAnsi="Corbel"/>
          <w:sz w:val="24"/>
          <w:szCs w:val="24"/>
          <w:lang w:val="en-US"/>
        </w:rPr>
        <w:t xml:space="preserve"> (ibid). </w:t>
      </w:r>
      <w:r w:rsidR="004F08FC" w:rsidRPr="00010817">
        <w:rPr>
          <w:rFonts w:ascii="Corbel" w:hAnsi="Corbel"/>
          <w:sz w:val="24"/>
          <w:szCs w:val="24"/>
          <w:lang w:val="en-US"/>
        </w:rPr>
        <w:t>An essential assumption with regard to objective civilian control is military professionalism of the modern officer corps and the modern military officer</w:t>
      </w:r>
      <w:r w:rsidR="00C32B64" w:rsidRPr="00010817">
        <w:rPr>
          <w:rFonts w:ascii="Corbel" w:hAnsi="Corbel"/>
          <w:sz w:val="24"/>
          <w:szCs w:val="24"/>
          <w:lang w:val="en-US"/>
        </w:rPr>
        <w:t xml:space="preserve"> (ibid)</w:t>
      </w:r>
      <w:r w:rsidR="007605C4" w:rsidRPr="00010817">
        <w:rPr>
          <w:rFonts w:ascii="Corbel" w:hAnsi="Corbel"/>
          <w:sz w:val="24"/>
          <w:szCs w:val="24"/>
          <w:lang w:val="en-US"/>
        </w:rPr>
        <w:t>.</w:t>
      </w:r>
      <w:r w:rsidR="002A02F7" w:rsidRPr="00010817">
        <w:rPr>
          <w:rFonts w:ascii="Corbel" w:hAnsi="Corbel"/>
          <w:sz w:val="24"/>
          <w:szCs w:val="24"/>
          <w:lang w:val="en-US"/>
        </w:rPr>
        <w:t xml:space="preserve"> </w:t>
      </w:r>
      <w:r w:rsidR="00634658" w:rsidRPr="00010817">
        <w:rPr>
          <w:rFonts w:ascii="Corbel" w:hAnsi="Corbel"/>
          <w:sz w:val="24"/>
          <w:szCs w:val="24"/>
          <w:lang w:val="en-US"/>
        </w:rPr>
        <w:t xml:space="preserve">Huntington argues that military officers motivated by the military ideals of loyalty and obedience will be </w:t>
      </w:r>
      <w:r w:rsidR="00B57371" w:rsidRPr="00010817">
        <w:rPr>
          <w:rFonts w:ascii="Corbel" w:hAnsi="Corbel"/>
          <w:sz w:val="24"/>
          <w:szCs w:val="24"/>
          <w:lang w:val="en-US"/>
        </w:rPr>
        <w:t>respectful of</w:t>
      </w:r>
      <w:r w:rsidR="00634658" w:rsidRPr="00010817">
        <w:rPr>
          <w:rFonts w:ascii="Corbel" w:hAnsi="Corbel"/>
          <w:sz w:val="24"/>
          <w:szCs w:val="24"/>
          <w:lang w:val="en-US"/>
        </w:rPr>
        <w:t xml:space="preserve"> the civil authority</w:t>
      </w:r>
      <w:r w:rsidR="00EE4185" w:rsidRPr="00010817">
        <w:rPr>
          <w:rFonts w:ascii="Corbel" w:hAnsi="Corbel"/>
          <w:sz w:val="24"/>
          <w:szCs w:val="24"/>
          <w:lang w:val="en-US"/>
        </w:rPr>
        <w:t xml:space="preserve">. </w:t>
      </w:r>
      <w:r w:rsidR="000B239F" w:rsidRPr="00010817">
        <w:rPr>
          <w:rFonts w:ascii="Corbel" w:hAnsi="Corbel"/>
          <w:sz w:val="24"/>
          <w:szCs w:val="24"/>
          <w:lang w:val="en-US"/>
        </w:rPr>
        <w:t xml:space="preserve">This </w:t>
      </w:r>
      <w:r w:rsidR="002A02F7" w:rsidRPr="00010817">
        <w:rPr>
          <w:rFonts w:ascii="Corbel" w:hAnsi="Corbel"/>
          <w:sz w:val="24"/>
          <w:szCs w:val="24"/>
          <w:lang w:val="en-US"/>
        </w:rPr>
        <w:t>guarantees</w:t>
      </w:r>
      <w:r w:rsidR="000B239F" w:rsidRPr="00010817">
        <w:rPr>
          <w:rFonts w:ascii="Corbel" w:hAnsi="Corbel"/>
          <w:sz w:val="24"/>
          <w:szCs w:val="24"/>
          <w:lang w:val="en-US"/>
        </w:rPr>
        <w:t xml:space="preserve"> civilian </w:t>
      </w:r>
      <w:r w:rsidR="00634658" w:rsidRPr="00010817">
        <w:rPr>
          <w:rFonts w:ascii="Corbel" w:hAnsi="Corbel"/>
          <w:sz w:val="24"/>
          <w:szCs w:val="24"/>
          <w:lang w:val="en-US"/>
        </w:rPr>
        <w:t>contr</w:t>
      </w:r>
      <w:r w:rsidR="000B239F" w:rsidRPr="00010817">
        <w:rPr>
          <w:rFonts w:ascii="Corbel" w:hAnsi="Corbel"/>
          <w:sz w:val="24"/>
          <w:szCs w:val="24"/>
          <w:lang w:val="en-US"/>
        </w:rPr>
        <w:t>ol of the military</w:t>
      </w:r>
      <w:r w:rsidR="00634658" w:rsidRPr="00010817">
        <w:rPr>
          <w:rFonts w:ascii="Corbel" w:hAnsi="Corbel"/>
          <w:sz w:val="24"/>
          <w:szCs w:val="24"/>
          <w:lang w:val="en-US"/>
        </w:rPr>
        <w:t xml:space="preserve">. </w:t>
      </w:r>
      <w:r w:rsidR="00D45680" w:rsidRPr="00010817">
        <w:rPr>
          <w:rFonts w:ascii="Corbel" w:hAnsi="Corbel"/>
          <w:sz w:val="24"/>
          <w:szCs w:val="24"/>
          <w:lang w:val="en-US"/>
        </w:rPr>
        <w:br/>
        <w:t xml:space="preserve"> </w:t>
      </w:r>
      <w:r w:rsidR="00D45680" w:rsidRPr="00010817">
        <w:rPr>
          <w:rFonts w:ascii="Corbel" w:hAnsi="Corbel"/>
          <w:sz w:val="24"/>
          <w:szCs w:val="24"/>
          <w:lang w:val="en-US"/>
        </w:rPr>
        <w:tab/>
      </w:r>
      <w:r w:rsidR="00C414BC" w:rsidRPr="00010817">
        <w:rPr>
          <w:rFonts w:ascii="Corbel" w:hAnsi="Corbel"/>
          <w:sz w:val="24"/>
          <w:szCs w:val="24"/>
          <w:lang w:val="en-US"/>
        </w:rPr>
        <w:t>As oppose</w:t>
      </w:r>
      <w:r w:rsidR="00424965" w:rsidRPr="00010817">
        <w:rPr>
          <w:rFonts w:ascii="Corbel" w:hAnsi="Corbel"/>
          <w:sz w:val="24"/>
          <w:szCs w:val="24"/>
          <w:lang w:val="en-US"/>
        </w:rPr>
        <w:t>d</w:t>
      </w:r>
      <w:r w:rsidR="00C414BC" w:rsidRPr="00010817">
        <w:rPr>
          <w:rFonts w:ascii="Corbel" w:hAnsi="Corbel"/>
          <w:sz w:val="24"/>
          <w:szCs w:val="24"/>
          <w:lang w:val="en-US"/>
        </w:rPr>
        <w:t xml:space="preserve"> to Huntington, Janowitz argues for managing the differences between the civil authority and the military by</w:t>
      </w:r>
      <w:r w:rsidR="00405650" w:rsidRPr="00010817">
        <w:rPr>
          <w:rFonts w:ascii="Corbel" w:hAnsi="Corbel"/>
          <w:sz w:val="24"/>
          <w:szCs w:val="24"/>
          <w:lang w:val="en-US"/>
        </w:rPr>
        <w:t xml:space="preserve"> the</w:t>
      </w:r>
      <w:r w:rsidR="00C414BC" w:rsidRPr="00010817">
        <w:rPr>
          <w:rFonts w:ascii="Corbel" w:hAnsi="Corbel"/>
          <w:sz w:val="24"/>
          <w:szCs w:val="24"/>
          <w:lang w:val="en-US"/>
        </w:rPr>
        <w:t xml:space="preserve"> ‘</w:t>
      </w:r>
      <w:r w:rsidR="00042823" w:rsidRPr="00010817">
        <w:rPr>
          <w:rFonts w:ascii="Corbel" w:hAnsi="Corbel"/>
          <w:sz w:val="24"/>
          <w:szCs w:val="24"/>
          <w:lang w:val="en-US"/>
        </w:rPr>
        <w:t>civilianization</w:t>
      </w:r>
      <w:r w:rsidR="00C414BC" w:rsidRPr="00010817">
        <w:rPr>
          <w:rFonts w:ascii="Corbel" w:hAnsi="Corbel"/>
          <w:sz w:val="24"/>
          <w:szCs w:val="24"/>
          <w:lang w:val="en-US"/>
        </w:rPr>
        <w:t xml:space="preserve"> of the military’</w:t>
      </w:r>
      <w:r w:rsidR="00042823" w:rsidRPr="00010817">
        <w:rPr>
          <w:rFonts w:ascii="Corbel" w:hAnsi="Corbel"/>
          <w:sz w:val="24"/>
          <w:szCs w:val="24"/>
          <w:lang w:val="en-US"/>
        </w:rPr>
        <w:t xml:space="preserve"> (Janowitz, 1977, p. 53)</w:t>
      </w:r>
      <w:r w:rsidR="004C3970" w:rsidRPr="00010817">
        <w:rPr>
          <w:rFonts w:ascii="Corbel" w:hAnsi="Corbel"/>
          <w:sz w:val="24"/>
          <w:szCs w:val="24"/>
          <w:lang w:val="en-US"/>
        </w:rPr>
        <w:t xml:space="preserve">. </w:t>
      </w:r>
      <w:r w:rsidR="00162AB0" w:rsidRPr="00010817">
        <w:rPr>
          <w:rFonts w:ascii="Corbel" w:hAnsi="Corbel"/>
          <w:sz w:val="24"/>
          <w:szCs w:val="24"/>
          <w:lang w:val="en-US"/>
        </w:rPr>
        <w:t xml:space="preserve">He argues that the differences between the civil authority and the military are fading and that the two are converging (Janowitz, 1960). </w:t>
      </w:r>
      <w:r w:rsidR="00424965" w:rsidRPr="00010817">
        <w:rPr>
          <w:rFonts w:ascii="Corbel" w:hAnsi="Corbel"/>
          <w:sz w:val="24"/>
          <w:szCs w:val="24"/>
          <w:lang w:val="en-US"/>
        </w:rPr>
        <w:t xml:space="preserve">According to Janowitz, </w:t>
      </w:r>
      <w:r w:rsidR="006D0D35" w:rsidRPr="00010817">
        <w:rPr>
          <w:rFonts w:ascii="Corbel" w:hAnsi="Corbel"/>
          <w:sz w:val="24"/>
          <w:szCs w:val="24"/>
          <w:lang w:val="en-US"/>
        </w:rPr>
        <w:t>modern technology</w:t>
      </w:r>
      <w:r w:rsidR="00424965" w:rsidRPr="00010817">
        <w:rPr>
          <w:rFonts w:ascii="Corbel" w:hAnsi="Corbel"/>
          <w:sz w:val="24"/>
          <w:szCs w:val="24"/>
          <w:lang w:val="en-US"/>
        </w:rPr>
        <w:t xml:space="preserve"> has</w:t>
      </w:r>
      <w:r w:rsidR="006D0D35" w:rsidRPr="00010817">
        <w:rPr>
          <w:rFonts w:ascii="Corbel" w:hAnsi="Corbel"/>
          <w:sz w:val="24"/>
          <w:szCs w:val="24"/>
          <w:lang w:val="en-US"/>
        </w:rPr>
        <w:t xml:space="preserve"> changed the military profession by converging the skill </w:t>
      </w:r>
      <w:r w:rsidR="008429EF" w:rsidRPr="00010817">
        <w:rPr>
          <w:rFonts w:ascii="Corbel" w:hAnsi="Corbel"/>
          <w:sz w:val="24"/>
          <w:szCs w:val="24"/>
          <w:lang w:val="en-US"/>
        </w:rPr>
        <w:t xml:space="preserve">differentiation between those in the civil </w:t>
      </w:r>
      <w:r w:rsidR="002544D9" w:rsidRPr="00010817">
        <w:rPr>
          <w:rFonts w:ascii="Corbel" w:hAnsi="Corbel"/>
          <w:sz w:val="24"/>
          <w:szCs w:val="24"/>
          <w:lang w:val="en-US"/>
        </w:rPr>
        <w:t>institution</w:t>
      </w:r>
      <w:r w:rsidR="008429EF" w:rsidRPr="00010817">
        <w:rPr>
          <w:rFonts w:ascii="Corbel" w:hAnsi="Corbel"/>
          <w:sz w:val="24"/>
          <w:szCs w:val="24"/>
          <w:lang w:val="en-US"/>
        </w:rPr>
        <w:t xml:space="preserve"> and</w:t>
      </w:r>
      <w:r w:rsidR="00AF6EC4" w:rsidRPr="00010817">
        <w:rPr>
          <w:rFonts w:ascii="Corbel" w:hAnsi="Corbel"/>
          <w:sz w:val="24"/>
          <w:szCs w:val="24"/>
          <w:lang w:val="en-US"/>
        </w:rPr>
        <w:t xml:space="preserve"> those in</w:t>
      </w:r>
      <w:r w:rsidR="008429EF" w:rsidRPr="00010817">
        <w:rPr>
          <w:rFonts w:ascii="Corbel" w:hAnsi="Corbel"/>
          <w:sz w:val="24"/>
          <w:szCs w:val="24"/>
          <w:lang w:val="en-US"/>
        </w:rPr>
        <w:t xml:space="preserve"> the military</w:t>
      </w:r>
      <w:r w:rsidR="001F71CA" w:rsidRPr="00010817">
        <w:rPr>
          <w:rFonts w:ascii="Corbel" w:hAnsi="Corbel"/>
          <w:sz w:val="24"/>
          <w:szCs w:val="24"/>
          <w:lang w:val="en-US"/>
        </w:rPr>
        <w:t xml:space="preserve">. The amount of military personnel with solely military </w:t>
      </w:r>
      <w:r w:rsidR="003E64F3" w:rsidRPr="00010817">
        <w:rPr>
          <w:rFonts w:ascii="Corbel" w:hAnsi="Corbel"/>
          <w:sz w:val="24"/>
          <w:szCs w:val="24"/>
          <w:lang w:val="en-US"/>
        </w:rPr>
        <w:t>skills</w:t>
      </w:r>
      <w:r w:rsidR="001F71CA" w:rsidRPr="00010817">
        <w:rPr>
          <w:rFonts w:ascii="Corbel" w:hAnsi="Corbel"/>
          <w:sz w:val="24"/>
          <w:szCs w:val="24"/>
          <w:lang w:val="en-US"/>
        </w:rPr>
        <w:t xml:space="preserve"> as opposed to military personnel who also have </w:t>
      </w:r>
      <w:r w:rsidR="002544D9" w:rsidRPr="00010817">
        <w:rPr>
          <w:rFonts w:ascii="Corbel" w:hAnsi="Corbel"/>
          <w:sz w:val="24"/>
          <w:szCs w:val="24"/>
          <w:lang w:val="en-US"/>
        </w:rPr>
        <w:t xml:space="preserve">civilian </w:t>
      </w:r>
      <w:r w:rsidR="001F71CA" w:rsidRPr="00010817">
        <w:rPr>
          <w:rFonts w:ascii="Corbel" w:hAnsi="Corbel"/>
          <w:sz w:val="24"/>
          <w:szCs w:val="24"/>
          <w:lang w:val="en-US"/>
        </w:rPr>
        <w:t xml:space="preserve">expertise, as for example </w:t>
      </w:r>
      <w:r w:rsidR="009545A3" w:rsidRPr="00010817">
        <w:rPr>
          <w:rFonts w:ascii="Corbel" w:hAnsi="Corbel"/>
          <w:sz w:val="24"/>
          <w:szCs w:val="24"/>
          <w:lang w:val="en-US"/>
        </w:rPr>
        <w:t>about</w:t>
      </w:r>
      <w:r w:rsidR="001F71CA" w:rsidRPr="00010817">
        <w:rPr>
          <w:rFonts w:ascii="Corbel" w:hAnsi="Corbel"/>
          <w:sz w:val="24"/>
          <w:szCs w:val="24"/>
          <w:lang w:val="en-US"/>
        </w:rPr>
        <w:t xml:space="preserve"> machine maintenance and health service, has been </w:t>
      </w:r>
      <w:r w:rsidR="00540C6D" w:rsidRPr="00010817">
        <w:rPr>
          <w:rFonts w:ascii="Corbel" w:hAnsi="Corbel"/>
          <w:sz w:val="24"/>
          <w:szCs w:val="24"/>
          <w:lang w:val="en-US"/>
        </w:rPr>
        <w:t>greatly</w:t>
      </w:r>
      <w:r w:rsidR="001F71CA" w:rsidRPr="00010817">
        <w:rPr>
          <w:rFonts w:ascii="Corbel" w:hAnsi="Corbel"/>
          <w:sz w:val="24"/>
          <w:szCs w:val="24"/>
          <w:lang w:val="en-US"/>
        </w:rPr>
        <w:t xml:space="preserve"> reduced (ibid).</w:t>
      </w:r>
      <w:r w:rsidR="008429EF" w:rsidRPr="00010817">
        <w:rPr>
          <w:rFonts w:ascii="Corbel" w:hAnsi="Corbel"/>
          <w:sz w:val="24"/>
          <w:szCs w:val="24"/>
          <w:lang w:val="en-US"/>
        </w:rPr>
        <w:t xml:space="preserve"> </w:t>
      </w:r>
      <w:r w:rsidR="00FD5D29" w:rsidRPr="00010817">
        <w:rPr>
          <w:rFonts w:ascii="Corbel" w:hAnsi="Corbel"/>
          <w:sz w:val="24"/>
          <w:szCs w:val="24"/>
          <w:lang w:val="en-US"/>
        </w:rPr>
        <w:t>Nonetheless, he also argues</w:t>
      </w:r>
      <w:r w:rsidR="00D92FC5" w:rsidRPr="00010817">
        <w:rPr>
          <w:rFonts w:ascii="Corbel" w:hAnsi="Corbel"/>
          <w:sz w:val="24"/>
          <w:szCs w:val="24"/>
          <w:lang w:val="en-US"/>
        </w:rPr>
        <w:t xml:space="preserve"> that the military profession must stay distinctive from the civil authority, because</w:t>
      </w:r>
      <w:r w:rsidR="00AC4FAA" w:rsidRPr="00010817">
        <w:rPr>
          <w:rFonts w:ascii="Corbel" w:hAnsi="Corbel"/>
          <w:sz w:val="24"/>
          <w:szCs w:val="24"/>
          <w:lang w:val="en-US"/>
        </w:rPr>
        <w:t xml:space="preserve"> of the military being ‘an expert in war-making and in the organized </w:t>
      </w:r>
      <w:r w:rsidR="00C068EF" w:rsidRPr="00010817">
        <w:rPr>
          <w:rFonts w:ascii="Corbel" w:hAnsi="Corbel"/>
          <w:sz w:val="24"/>
          <w:szCs w:val="24"/>
          <w:lang w:val="en-US"/>
        </w:rPr>
        <w:t>use of violence’ (ibid</w:t>
      </w:r>
      <w:r w:rsidR="00AC4FAA" w:rsidRPr="00010817">
        <w:rPr>
          <w:rFonts w:ascii="Corbel" w:hAnsi="Corbel"/>
          <w:sz w:val="24"/>
          <w:szCs w:val="24"/>
          <w:lang w:val="en-US"/>
        </w:rPr>
        <w:t>, p.15).</w:t>
      </w:r>
      <w:r w:rsidR="001E328D" w:rsidRPr="00010817">
        <w:rPr>
          <w:rFonts w:ascii="Corbel" w:hAnsi="Corbel"/>
          <w:sz w:val="24"/>
          <w:szCs w:val="24"/>
          <w:lang w:val="en-US"/>
        </w:rPr>
        <w:t xml:space="preserve"> This recognition of the uniqueness of the military is essential for ci</w:t>
      </w:r>
      <w:r w:rsidR="00346EEA" w:rsidRPr="00010817">
        <w:rPr>
          <w:rFonts w:ascii="Corbel" w:hAnsi="Corbel"/>
          <w:sz w:val="24"/>
          <w:szCs w:val="24"/>
          <w:lang w:val="en-US"/>
        </w:rPr>
        <w:t>vilian control of the military.</w:t>
      </w:r>
      <w:r w:rsidR="00E2642E" w:rsidRPr="00010817">
        <w:rPr>
          <w:rFonts w:ascii="Corbel" w:hAnsi="Corbel"/>
          <w:sz w:val="24"/>
          <w:szCs w:val="24"/>
          <w:lang w:val="en-US"/>
        </w:rPr>
        <w:br/>
        <w:t xml:space="preserve"> </w:t>
      </w:r>
      <w:r w:rsidR="00E2642E" w:rsidRPr="00010817">
        <w:rPr>
          <w:rFonts w:ascii="Corbel" w:hAnsi="Corbel"/>
          <w:sz w:val="24"/>
          <w:szCs w:val="24"/>
          <w:lang w:val="en-US"/>
        </w:rPr>
        <w:tab/>
      </w:r>
      <w:r w:rsidR="00EB659B" w:rsidRPr="00010817">
        <w:rPr>
          <w:rFonts w:ascii="Corbel" w:hAnsi="Corbel"/>
          <w:sz w:val="24"/>
          <w:szCs w:val="24"/>
          <w:lang w:val="en-US"/>
        </w:rPr>
        <w:t>Feaver</w:t>
      </w:r>
      <w:r w:rsidR="009941C0" w:rsidRPr="00010817">
        <w:rPr>
          <w:rFonts w:ascii="Corbel" w:hAnsi="Corbel"/>
          <w:sz w:val="24"/>
          <w:szCs w:val="24"/>
          <w:lang w:val="en-US"/>
        </w:rPr>
        <w:t xml:space="preserve"> disagrees with Huntington’s and Janowitz’s trust in professionalism and</w:t>
      </w:r>
      <w:r w:rsidR="00CC68AD" w:rsidRPr="00010817">
        <w:rPr>
          <w:rFonts w:ascii="Corbel" w:hAnsi="Corbel"/>
          <w:sz w:val="24"/>
          <w:szCs w:val="24"/>
          <w:lang w:val="en-US"/>
        </w:rPr>
        <w:t xml:space="preserve"> argues for managing the difference between the civil authority and the military</w:t>
      </w:r>
      <w:r w:rsidR="00633461" w:rsidRPr="00010817">
        <w:rPr>
          <w:rFonts w:ascii="Corbel" w:hAnsi="Corbel"/>
          <w:sz w:val="24"/>
          <w:szCs w:val="24"/>
          <w:lang w:val="en-US"/>
        </w:rPr>
        <w:t xml:space="preserve"> with a rationalist strategic game. </w:t>
      </w:r>
      <w:r w:rsidR="00573FE4" w:rsidRPr="00010817">
        <w:rPr>
          <w:rFonts w:ascii="Corbel" w:hAnsi="Corbel"/>
          <w:sz w:val="24"/>
          <w:szCs w:val="24"/>
          <w:lang w:val="en-US"/>
        </w:rPr>
        <w:t>The challenge of his game is</w:t>
      </w:r>
      <w:r w:rsidR="009F7C98" w:rsidRPr="00010817">
        <w:rPr>
          <w:rFonts w:ascii="Corbel" w:hAnsi="Corbel"/>
          <w:sz w:val="24"/>
          <w:szCs w:val="24"/>
          <w:lang w:val="en-US"/>
        </w:rPr>
        <w:t xml:space="preserve"> to keep the civil authority</w:t>
      </w:r>
      <w:r w:rsidR="00A36FB0" w:rsidRPr="00010817">
        <w:rPr>
          <w:rFonts w:ascii="Corbel" w:hAnsi="Corbel"/>
          <w:sz w:val="24"/>
          <w:szCs w:val="24"/>
          <w:lang w:val="en-US"/>
        </w:rPr>
        <w:t xml:space="preserve"> in control</w:t>
      </w:r>
      <w:r w:rsidR="00C449FD" w:rsidRPr="00010817">
        <w:rPr>
          <w:rFonts w:ascii="Corbel" w:hAnsi="Corbel"/>
          <w:sz w:val="24"/>
          <w:szCs w:val="24"/>
          <w:lang w:val="en-US"/>
        </w:rPr>
        <w:t xml:space="preserve"> (Feaver, 1996)</w:t>
      </w:r>
      <w:r w:rsidR="00A36FB0" w:rsidRPr="00010817">
        <w:rPr>
          <w:rFonts w:ascii="Corbel" w:hAnsi="Corbel"/>
          <w:sz w:val="24"/>
          <w:szCs w:val="24"/>
          <w:lang w:val="en-US"/>
        </w:rPr>
        <w:t>, while</w:t>
      </w:r>
      <w:r w:rsidR="00EB659B" w:rsidRPr="00010817">
        <w:rPr>
          <w:rFonts w:ascii="Corbel" w:hAnsi="Corbel"/>
          <w:sz w:val="24"/>
          <w:szCs w:val="24"/>
          <w:lang w:val="en-US"/>
        </w:rPr>
        <w:t xml:space="preserve"> establish</w:t>
      </w:r>
      <w:r w:rsidR="00574E8C" w:rsidRPr="00010817">
        <w:rPr>
          <w:rFonts w:ascii="Corbel" w:hAnsi="Corbel"/>
          <w:sz w:val="24"/>
          <w:szCs w:val="24"/>
          <w:lang w:val="en-US"/>
        </w:rPr>
        <w:t>ing</w:t>
      </w:r>
      <w:r w:rsidR="00EB659B" w:rsidRPr="00010817">
        <w:rPr>
          <w:rFonts w:ascii="Corbel" w:hAnsi="Corbel"/>
          <w:sz w:val="24"/>
          <w:szCs w:val="24"/>
          <w:lang w:val="en-US"/>
        </w:rPr>
        <w:t xml:space="preserve"> a military </w:t>
      </w:r>
      <w:r w:rsidR="00573FE4" w:rsidRPr="00010817">
        <w:rPr>
          <w:rFonts w:ascii="Corbel" w:hAnsi="Corbel"/>
          <w:sz w:val="24"/>
          <w:szCs w:val="24"/>
          <w:lang w:val="en-US"/>
        </w:rPr>
        <w:t>tha</w:t>
      </w:r>
      <w:r w:rsidR="007C39CF" w:rsidRPr="00010817">
        <w:rPr>
          <w:rFonts w:ascii="Corbel" w:hAnsi="Corbel"/>
          <w:sz w:val="24"/>
          <w:szCs w:val="24"/>
          <w:lang w:val="en-US"/>
        </w:rPr>
        <w:t xml:space="preserve">t is </w:t>
      </w:r>
      <w:r w:rsidR="00F927E4" w:rsidRPr="00010817">
        <w:rPr>
          <w:rFonts w:ascii="Corbel" w:hAnsi="Corbel"/>
          <w:sz w:val="24"/>
          <w:szCs w:val="24"/>
          <w:lang w:val="en-US"/>
        </w:rPr>
        <w:t>powerful</w:t>
      </w:r>
      <w:r w:rsidR="007C39CF" w:rsidRPr="00010817">
        <w:rPr>
          <w:rFonts w:ascii="Corbel" w:hAnsi="Corbel"/>
          <w:sz w:val="24"/>
          <w:szCs w:val="24"/>
          <w:lang w:val="en-US"/>
        </w:rPr>
        <w:t xml:space="preserve"> enough to do whatever </w:t>
      </w:r>
      <w:r w:rsidR="00574E8C" w:rsidRPr="00010817">
        <w:rPr>
          <w:rFonts w:ascii="Corbel" w:hAnsi="Corbel"/>
          <w:sz w:val="24"/>
          <w:szCs w:val="24"/>
          <w:lang w:val="en-US"/>
        </w:rPr>
        <w:t>the civil authority</w:t>
      </w:r>
      <w:r w:rsidR="00573FE4" w:rsidRPr="00010817">
        <w:rPr>
          <w:rFonts w:ascii="Corbel" w:hAnsi="Corbel"/>
          <w:sz w:val="24"/>
          <w:szCs w:val="24"/>
          <w:lang w:val="en-US"/>
        </w:rPr>
        <w:t xml:space="preserve"> ask to do while being subordinate enough to</w:t>
      </w:r>
      <w:r w:rsidR="00261A90" w:rsidRPr="00010817">
        <w:rPr>
          <w:rFonts w:ascii="Corbel" w:hAnsi="Corbel"/>
          <w:sz w:val="24"/>
          <w:szCs w:val="24"/>
          <w:lang w:val="en-US"/>
        </w:rPr>
        <w:t xml:space="preserve"> only do what is asked</w:t>
      </w:r>
      <w:r w:rsidR="0007683B" w:rsidRPr="00010817">
        <w:rPr>
          <w:rFonts w:ascii="Corbel" w:hAnsi="Corbel"/>
          <w:sz w:val="24"/>
          <w:szCs w:val="24"/>
          <w:lang w:val="en-US"/>
        </w:rPr>
        <w:t xml:space="preserve"> (Feaver 2003</w:t>
      </w:r>
      <w:r w:rsidR="00AD37D5" w:rsidRPr="00010817">
        <w:rPr>
          <w:rFonts w:ascii="Corbel" w:hAnsi="Corbel"/>
          <w:sz w:val="24"/>
          <w:szCs w:val="24"/>
          <w:lang w:val="en-US"/>
        </w:rPr>
        <w:t>)</w:t>
      </w:r>
      <w:r w:rsidR="00DA6D9B" w:rsidRPr="00010817">
        <w:rPr>
          <w:rFonts w:ascii="Corbel" w:hAnsi="Corbel"/>
          <w:sz w:val="24"/>
          <w:szCs w:val="24"/>
          <w:lang w:val="en-US"/>
        </w:rPr>
        <w:t xml:space="preserve">. </w:t>
      </w:r>
      <w:r w:rsidR="009F7C98" w:rsidRPr="00010817">
        <w:rPr>
          <w:rFonts w:ascii="Corbel" w:hAnsi="Corbel"/>
          <w:sz w:val="24"/>
          <w:szCs w:val="24"/>
          <w:lang w:val="en-US"/>
        </w:rPr>
        <w:t>The civil authority has</w:t>
      </w:r>
      <w:r w:rsidR="00AD37D5" w:rsidRPr="00010817">
        <w:rPr>
          <w:rFonts w:ascii="Corbel" w:hAnsi="Corbel"/>
          <w:sz w:val="24"/>
          <w:szCs w:val="24"/>
          <w:lang w:val="en-US"/>
        </w:rPr>
        <w:t xml:space="preserve"> control</w:t>
      </w:r>
      <w:r w:rsidR="005761AF" w:rsidRPr="00010817">
        <w:rPr>
          <w:rFonts w:ascii="Corbel" w:hAnsi="Corbel"/>
          <w:sz w:val="24"/>
          <w:szCs w:val="24"/>
          <w:lang w:val="en-US"/>
        </w:rPr>
        <w:t xml:space="preserve"> instruments</w:t>
      </w:r>
      <w:r w:rsidR="00AD37D5" w:rsidRPr="00010817">
        <w:rPr>
          <w:rFonts w:ascii="Corbel" w:hAnsi="Corbel"/>
          <w:sz w:val="24"/>
          <w:szCs w:val="24"/>
          <w:lang w:val="en-US"/>
        </w:rPr>
        <w:t>, monitoring</w:t>
      </w:r>
      <w:r w:rsidR="005761AF" w:rsidRPr="00010817">
        <w:rPr>
          <w:rFonts w:ascii="Corbel" w:hAnsi="Corbel"/>
          <w:sz w:val="24"/>
          <w:szCs w:val="24"/>
          <w:lang w:val="en-US"/>
        </w:rPr>
        <w:t xml:space="preserve"> instruments</w:t>
      </w:r>
      <w:r w:rsidR="00AD37D5" w:rsidRPr="00010817">
        <w:rPr>
          <w:rFonts w:ascii="Corbel" w:hAnsi="Corbel"/>
          <w:sz w:val="24"/>
          <w:szCs w:val="24"/>
          <w:lang w:val="en-US"/>
        </w:rPr>
        <w:t xml:space="preserve"> and punishments available to them </w:t>
      </w:r>
      <w:r w:rsidR="00210758" w:rsidRPr="00010817">
        <w:rPr>
          <w:rFonts w:ascii="Corbel" w:hAnsi="Corbel"/>
          <w:sz w:val="24"/>
          <w:szCs w:val="24"/>
          <w:lang w:val="en-US"/>
        </w:rPr>
        <w:t xml:space="preserve">to </w:t>
      </w:r>
      <w:r w:rsidR="00123570" w:rsidRPr="00010817">
        <w:rPr>
          <w:rFonts w:ascii="Corbel" w:hAnsi="Corbel"/>
          <w:sz w:val="24"/>
          <w:szCs w:val="24"/>
          <w:lang w:val="en-US"/>
        </w:rPr>
        <w:t xml:space="preserve">ensure that the military officer </w:t>
      </w:r>
      <w:r w:rsidR="00210758" w:rsidRPr="00010817">
        <w:rPr>
          <w:rFonts w:ascii="Corbel" w:hAnsi="Corbel"/>
          <w:sz w:val="24"/>
          <w:szCs w:val="24"/>
          <w:lang w:val="en-US"/>
        </w:rPr>
        <w:t>choose</w:t>
      </w:r>
      <w:r w:rsidR="00123570" w:rsidRPr="00010817">
        <w:rPr>
          <w:rFonts w:ascii="Corbel" w:hAnsi="Corbel"/>
          <w:sz w:val="24"/>
          <w:szCs w:val="24"/>
          <w:lang w:val="en-US"/>
        </w:rPr>
        <w:t>s</w:t>
      </w:r>
      <w:r w:rsidR="00210758" w:rsidRPr="00010817">
        <w:rPr>
          <w:rFonts w:ascii="Corbel" w:hAnsi="Corbel"/>
          <w:sz w:val="24"/>
          <w:szCs w:val="24"/>
          <w:lang w:val="en-US"/>
        </w:rPr>
        <w:t xml:space="preserve"> to submit to civilian co</w:t>
      </w:r>
      <w:r w:rsidR="00AD37D5" w:rsidRPr="00010817">
        <w:rPr>
          <w:rFonts w:ascii="Corbel" w:hAnsi="Corbel"/>
          <w:sz w:val="24"/>
          <w:szCs w:val="24"/>
          <w:lang w:val="en-US"/>
        </w:rPr>
        <w:t>ntrol and wor</w:t>
      </w:r>
      <w:r w:rsidR="0007683B" w:rsidRPr="00010817">
        <w:rPr>
          <w:rFonts w:ascii="Corbel" w:hAnsi="Corbel"/>
          <w:sz w:val="24"/>
          <w:szCs w:val="24"/>
          <w:lang w:val="en-US"/>
        </w:rPr>
        <w:t xml:space="preserve">k instead of </w:t>
      </w:r>
      <w:r w:rsidR="00123570" w:rsidRPr="00010817">
        <w:rPr>
          <w:rFonts w:ascii="Corbel" w:hAnsi="Corbel"/>
          <w:sz w:val="24"/>
          <w:szCs w:val="24"/>
          <w:lang w:val="en-US"/>
        </w:rPr>
        <w:t>evade</w:t>
      </w:r>
      <w:r w:rsidR="0007683B" w:rsidRPr="00010817">
        <w:rPr>
          <w:rFonts w:ascii="Corbel" w:hAnsi="Corbel"/>
          <w:sz w:val="24"/>
          <w:szCs w:val="24"/>
          <w:lang w:val="en-US"/>
        </w:rPr>
        <w:t xml:space="preserve"> (ibid</w:t>
      </w:r>
      <w:r w:rsidR="00AD37D5" w:rsidRPr="00010817">
        <w:rPr>
          <w:rFonts w:ascii="Corbel" w:hAnsi="Corbel"/>
          <w:sz w:val="24"/>
          <w:szCs w:val="24"/>
          <w:lang w:val="en-US"/>
        </w:rPr>
        <w:t>).</w:t>
      </w:r>
      <w:r w:rsidR="00714E69" w:rsidRPr="00010817">
        <w:rPr>
          <w:rFonts w:ascii="Corbel" w:hAnsi="Corbel"/>
          <w:sz w:val="24"/>
          <w:szCs w:val="24"/>
          <w:lang w:val="en-US"/>
        </w:rPr>
        <w:br/>
      </w:r>
    </w:p>
    <w:p w14:paraId="47606BB0" w14:textId="64422151" w:rsidR="00D05BE6" w:rsidRPr="00010817" w:rsidRDefault="00D05BE6" w:rsidP="00010817">
      <w:pPr>
        <w:spacing w:line="360" w:lineRule="auto"/>
        <w:rPr>
          <w:rFonts w:ascii="Corbel" w:hAnsi="Corbel"/>
          <w:sz w:val="24"/>
          <w:szCs w:val="24"/>
          <w:lang w:val="en-US"/>
        </w:rPr>
      </w:pPr>
    </w:p>
    <w:p w14:paraId="410B5C07" w14:textId="71141E91" w:rsidR="00DE0941" w:rsidRPr="00010817" w:rsidRDefault="00DE0941" w:rsidP="00010817">
      <w:pPr>
        <w:pStyle w:val="Heading2"/>
        <w:spacing w:line="360" w:lineRule="auto"/>
        <w:rPr>
          <w:rFonts w:ascii="Corbel" w:hAnsi="Corbel"/>
          <w:lang w:val="en-US"/>
        </w:rPr>
      </w:pPr>
      <w:bookmarkStart w:id="12" w:name="_Toc16326870"/>
      <w:r w:rsidRPr="00010817">
        <w:rPr>
          <w:rFonts w:ascii="Corbel" w:hAnsi="Corbel"/>
          <w:lang w:val="en-US"/>
        </w:rPr>
        <w:t>2.2 Civil-Military Gap</w:t>
      </w:r>
      <w:bookmarkEnd w:id="12"/>
    </w:p>
    <w:p w14:paraId="683326F3" w14:textId="63DAD290" w:rsidR="00FB2BB1" w:rsidRPr="00010817" w:rsidRDefault="007C2E5C" w:rsidP="00010817">
      <w:pPr>
        <w:spacing w:line="360" w:lineRule="auto"/>
        <w:rPr>
          <w:rFonts w:ascii="Corbel" w:hAnsi="Corbel"/>
          <w:sz w:val="24"/>
          <w:szCs w:val="24"/>
          <w:lang w:val="en-US"/>
        </w:rPr>
      </w:pPr>
      <w:r w:rsidRPr="00010817">
        <w:rPr>
          <w:rFonts w:ascii="Corbel" w:hAnsi="Corbel"/>
          <w:sz w:val="24"/>
          <w:szCs w:val="24"/>
          <w:lang w:val="en-US"/>
        </w:rPr>
        <w:t>The separation of the civil authority and the military contributes</w:t>
      </w:r>
      <w:r w:rsidR="00C04EEA" w:rsidRPr="00010817">
        <w:rPr>
          <w:rFonts w:ascii="Corbel" w:hAnsi="Corbel"/>
          <w:sz w:val="24"/>
          <w:szCs w:val="24"/>
          <w:lang w:val="en-US"/>
        </w:rPr>
        <w:t xml:space="preserve"> to a</w:t>
      </w:r>
      <w:r w:rsidR="00274603" w:rsidRPr="00010817">
        <w:rPr>
          <w:rFonts w:ascii="Corbel" w:hAnsi="Corbel"/>
          <w:sz w:val="24"/>
          <w:szCs w:val="24"/>
          <w:lang w:val="en-US"/>
        </w:rPr>
        <w:t xml:space="preserve"> </w:t>
      </w:r>
      <w:r w:rsidR="00A108B1" w:rsidRPr="00010817">
        <w:rPr>
          <w:rFonts w:ascii="Corbel" w:hAnsi="Corbel"/>
          <w:sz w:val="24"/>
          <w:szCs w:val="24"/>
          <w:lang w:val="en-US"/>
        </w:rPr>
        <w:t>civil-military gap (</w:t>
      </w:r>
      <w:r w:rsidR="00AF3B81" w:rsidRPr="00010817">
        <w:rPr>
          <w:rFonts w:ascii="Corbel" w:hAnsi="Corbel"/>
          <w:sz w:val="24"/>
          <w:szCs w:val="24"/>
          <w:lang w:val="en-US"/>
        </w:rPr>
        <w:t>CMG</w:t>
      </w:r>
      <w:r w:rsidR="00A108B1" w:rsidRPr="00010817">
        <w:rPr>
          <w:rFonts w:ascii="Corbel" w:hAnsi="Corbel"/>
          <w:sz w:val="24"/>
          <w:szCs w:val="24"/>
          <w:lang w:val="en-US"/>
        </w:rPr>
        <w:t>)</w:t>
      </w:r>
      <w:r w:rsidRPr="00010817">
        <w:rPr>
          <w:rFonts w:ascii="Corbel" w:hAnsi="Corbel"/>
          <w:sz w:val="24"/>
          <w:szCs w:val="24"/>
          <w:lang w:val="en-US"/>
        </w:rPr>
        <w:t xml:space="preserve"> between the two institutions. </w:t>
      </w:r>
      <w:r w:rsidR="00795AA0" w:rsidRPr="00010817">
        <w:rPr>
          <w:rFonts w:ascii="Corbel" w:hAnsi="Corbel"/>
          <w:sz w:val="24"/>
          <w:szCs w:val="24"/>
          <w:lang w:val="en-US"/>
        </w:rPr>
        <w:t>Huntington (1959) and Ja</w:t>
      </w:r>
      <w:r w:rsidR="00442B0C" w:rsidRPr="00010817">
        <w:rPr>
          <w:rFonts w:ascii="Corbel" w:hAnsi="Corbel"/>
          <w:sz w:val="24"/>
          <w:szCs w:val="24"/>
          <w:lang w:val="en-US"/>
        </w:rPr>
        <w:t>n</w:t>
      </w:r>
      <w:r w:rsidR="00795AA0" w:rsidRPr="00010817">
        <w:rPr>
          <w:rFonts w:ascii="Corbel" w:hAnsi="Corbel"/>
          <w:sz w:val="24"/>
          <w:szCs w:val="24"/>
          <w:lang w:val="en-US"/>
        </w:rPr>
        <w:t>owitz</w:t>
      </w:r>
      <w:r w:rsidR="00442B0C" w:rsidRPr="00010817">
        <w:rPr>
          <w:rFonts w:ascii="Corbel" w:hAnsi="Corbel"/>
          <w:sz w:val="24"/>
          <w:szCs w:val="24"/>
          <w:lang w:val="en-US"/>
        </w:rPr>
        <w:t xml:space="preserve"> (</w:t>
      </w:r>
      <w:r w:rsidR="00795AA0" w:rsidRPr="00010817">
        <w:rPr>
          <w:rFonts w:ascii="Corbel" w:hAnsi="Corbel"/>
          <w:sz w:val="24"/>
          <w:szCs w:val="24"/>
          <w:lang w:val="en-US"/>
        </w:rPr>
        <w:t xml:space="preserve">1960) acknowledge that there is </w:t>
      </w:r>
      <w:r w:rsidR="000E0825" w:rsidRPr="00010817">
        <w:rPr>
          <w:rFonts w:ascii="Corbel" w:hAnsi="Corbel"/>
          <w:sz w:val="24"/>
          <w:szCs w:val="24"/>
          <w:lang w:val="en-US"/>
        </w:rPr>
        <w:t xml:space="preserve">a </w:t>
      </w:r>
      <w:r w:rsidR="00AF3B81" w:rsidRPr="00010817">
        <w:rPr>
          <w:rFonts w:ascii="Corbel" w:hAnsi="Corbel"/>
          <w:sz w:val="24"/>
          <w:szCs w:val="24"/>
          <w:lang w:val="en-US"/>
        </w:rPr>
        <w:t>CMG</w:t>
      </w:r>
      <w:r w:rsidR="000E0825" w:rsidRPr="00010817">
        <w:rPr>
          <w:rFonts w:ascii="Corbel" w:hAnsi="Corbel"/>
          <w:sz w:val="24"/>
          <w:szCs w:val="24"/>
          <w:lang w:val="en-US"/>
        </w:rPr>
        <w:t xml:space="preserve"> between the </w:t>
      </w:r>
      <w:r w:rsidR="000D6947" w:rsidRPr="00010817">
        <w:rPr>
          <w:rFonts w:ascii="Corbel" w:hAnsi="Corbel"/>
          <w:sz w:val="24"/>
          <w:szCs w:val="24"/>
          <w:lang w:val="en-US"/>
        </w:rPr>
        <w:t>civil</w:t>
      </w:r>
      <w:r w:rsidR="000E0825" w:rsidRPr="00010817">
        <w:rPr>
          <w:rFonts w:ascii="Corbel" w:hAnsi="Corbel"/>
          <w:sz w:val="24"/>
          <w:szCs w:val="24"/>
          <w:lang w:val="en-US"/>
        </w:rPr>
        <w:t xml:space="preserve"> culture</w:t>
      </w:r>
      <w:r w:rsidR="00795AA0" w:rsidRPr="00010817">
        <w:rPr>
          <w:rFonts w:ascii="Corbel" w:hAnsi="Corbel"/>
          <w:sz w:val="24"/>
          <w:szCs w:val="24"/>
          <w:lang w:val="en-US"/>
        </w:rPr>
        <w:t xml:space="preserve"> and</w:t>
      </w:r>
      <w:r w:rsidR="000E0825" w:rsidRPr="00010817">
        <w:rPr>
          <w:rFonts w:ascii="Corbel" w:hAnsi="Corbel"/>
          <w:sz w:val="24"/>
          <w:szCs w:val="24"/>
          <w:lang w:val="en-US"/>
        </w:rPr>
        <w:t xml:space="preserve"> the </w:t>
      </w:r>
      <w:r w:rsidR="000D6947" w:rsidRPr="00010817">
        <w:rPr>
          <w:rFonts w:ascii="Corbel" w:hAnsi="Corbel"/>
          <w:sz w:val="24"/>
          <w:szCs w:val="24"/>
          <w:lang w:val="en-US"/>
        </w:rPr>
        <w:t>military</w:t>
      </w:r>
      <w:r w:rsidR="000E0825" w:rsidRPr="00010817">
        <w:rPr>
          <w:rFonts w:ascii="Corbel" w:hAnsi="Corbel"/>
          <w:sz w:val="24"/>
          <w:szCs w:val="24"/>
          <w:lang w:val="en-US"/>
        </w:rPr>
        <w:t xml:space="preserve"> culture</w:t>
      </w:r>
      <w:r w:rsidR="00795AA0" w:rsidRPr="00010817">
        <w:rPr>
          <w:rFonts w:ascii="Corbel" w:hAnsi="Corbel"/>
          <w:sz w:val="24"/>
          <w:szCs w:val="24"/>
          <w:lang w:val="en-US"/>
        </w:rPr>
        <w:t xml:space="preserve">. </w:t>
      </w:r>
      <w:r w:rsidR="000E0825" w:rsidRPr="00010817">
        <w:rPr>
          <w:rFonts w:ascii="Corbel" w:hAnsi="Corbel"/>
          <w:sz w:val="24"/>
          <w:szCs w:val="24"/>
          <w:lang w:val="en-US"/>
        </w:rPr>
        <w:t>Each institution has its own</w:t>
      </w:r>
      <w:r w:rsidR="00C14AC7" w:rsidRPr="00010817">
        <w:rPr>
          <w:rFonts w:ascii="Corbel" w:hAnsi="Corbel"/>
          <w:sz w:val="24"/>
          <w:szCs w:val="24"/>
          <w:lang w:val="en-US"/>
        </w:rPr>
        <w:t xml:space="preserve"> culture with its own values, </w:t>
      </w:r>
      <w:r w:rsidR="000E0825" w:rsidRPr="00010817">
        <w:rPr>
          <w:rFonts w:ascii="Corbel" w:hAnsi="Corbel"/>
          <w:sz w:val="24"/>
          <w:szCs w:val="24"/>
          <w:lang w:val="en-US"/>
        </w:rPr>
        <w:t>norms</w:t>
      </w:r>
      <w:r w:rsidR="00C14AC7" w:rsidRPr="00010817">
        <w:rPr>
          <w:rFonts w:ascii="Corbel" w:hAnsi="Corbel"/>
          <w:sz w:val="24"/>
          <w:szCs w:val="24"/>
          <w:lang w:val="en-US"/>
        </w:rPr>
        <w:t xml:space="preserve"> and attitudes</w:t>
      </w:r>
      <w:r w:rsidR="000E0825" w:rsidRPr="00010817">
        <w:rPr>
          <w:rFonts w:ascii="Corbel" w:hAnsi="Corbel"/>
          <w:sz w:val="24"/>
          <w:szCs w:val="24"/>
          <w:lang w:val="en-US"/>
        </w:rPr>
        <w:t xml:space="preserve"> which are</w:t>
      </w:r>
      <w:r w:rsidR="00A9617B" w:rsidRPr="00010817">
        <w:rPr>
          <w:rFonts w:ascii="Corbel" w:hAnsi="Corbel"/>
          <w:sz w:val="24"/>
          <w:szCs w:val="24"/>
          <w:lang w:val="en-US"/>
        </w:rPr>
        <w:t xml:space="preserve"> of crucial importance to them. </w:t>
      </w:r>
      <w:r w:rsidR="0054284E" w:rsidRPr="00010817">
        <w:rPr>
          <w:rFonts w:ascii="Corbel" w:hAnsi="Corbel"/>
          <w:sz w:val="24"/>
          <w:szCs w:val="24"/>
          <w:lang w:val="en-US"/>
        </w:rPr>
        <w:t>However, literature on CMG argues that</w:t>
      </w:r>
      <w:r w:rsidR="001C73D5" w:rsidRPr="00010817">
        <w:rPr>
          <w:rFonts w:ascii="Corbel" w:hAnsi="Corbel"/>
          <w:sz w:val="24"/>
          <w:szCs w:val="24"/>
          <w:lang w:val="en-US"/>
        </w:rPr>
        <w:t xml:space="preserve"> this CMG cannot grow too wide. </w:t>
      </w:r>
      <w:r w:rsidR="00913E87" w:rsidRPr="00010817">
        <w:rPr>
          <w:rFonts w:ascii="Corbel" w:hAnsi="Corbel"/>
          <w:sz w:val="24"/>
          <w:szCs w:val="24"/>
          <w:lang w:val="en-US"/>
        </w:rPr>
        <w:t xml:space="preserve">With regard to CMR, Volkman (2001) argues that the military </w:t>
      </w:r>
      <w:r w:rsidR="00FF2410" w:rsidRPr="00010817">
        <w:rPr>
          <w:rFonts w:ascii="Corbel" w:hAnsi="Corbel"/>
          <w:sz w:val="24"/>
          <w:szCs w:val="24"/>
          <w:lang w:val="en-US"/>
        </w:rPr>
        <w:t xml:space="preserve">might lose its support from the </w:t>
      </w:r>
      <w:r w:rsidR="00913E87" w:rsidRPr="00010817">
        <w:rPr>
          <w:rFonts w:ascii="Corbel" w:hAnsi="Corbel"/>
          <w:sz w:val="24"/>
          <w:szCs w:val="24"/>
          <w:lang w:val="en-US"/>
        </w:rPr>
        <w:t>popu</w:t>
      </w:r>
      <w:r w:rsidR="008B1966" w:rsidRPr="00010817">
        <w:rPr>
          <w:rFonts w:ascii="Corbel" w:hAnsi="Corbel"/>
          <w:sz w:val="24"/>
          <w:szCs w:val="24"/>
          <w:lang w:val="en-US"/>
        </w:rPr>
        <w:t>lation if the CMG grows too wide.</w:t>
      </w:r>
      <w:r w:rsidR="00081977">
        <w:rPr>
          <w:rFonts w:ascii="Corbel" w:hAnsi="Corbel"/>
          <w:sz w:val="24"/>
          <w:szCs w:val="24"/>
          <w:lang w:val="en-US"/>
        </w:rPr>
        <w:t xml:space="preserve"> The military cannot become too different from the civil domain</w:t>
      </w:r>
      <w:r w:rsidR="008D7BD8">
        <w:rPr>
          <w:rFonts w:ascii="Corbel" w:hAnsi="Corbel"/>
          <w:sz w:val="24"/>
          <w:szCs w:val="24"/>
          <w:lang w:val="en-US"/>
        </w:rPr>
        <w:t>.</w:t>
      </w:r>
      <w:r w:rsidR="008B1966" w:rsidRPr="00010817">
        <w:rPr>
          <w:rFonts w:ascii="Corbel" w:hAnsi="Corbel"/>
          <w:sz w:val="24"/>
          <w:szCs w:val="24"/>
          <w:lang w:val="en-US"/>
        </w:rPr>
        <w:t xml:space="preserve"> </w:t>
      </w:r>
      <w:r w:rsidR="00E470A5" w:rsidRPr="00010817">
        <w:rPr>
          <w:rFonts w:ascii="Corbel" w:hAnsi="Corbel"/>
          <w:sz w:val="24"/>
          <w:szCs w:val="24"/>
          <w:lang w:val="en-US"/>
        </w:rPr>
        <w:t>Feaver &amp; Kohn (2001) agree with Volkman’s concern but they</w:t>
      </w:r>
      <w:r w:rsidR="00FD3234" w:rsidRPr="00010817">
        <w:rPr>
          <w:rFonts w:ascii="Corbel" w:hAnsi="Corbel"/>
          <w:sz w:val="24"/>
          <w:szCs w:val="24"/>
          <w:lang w:val="en-US"/>
        </w:rPr>
        <w:t xml:space="preserve"> </w:t>
      </w:r>
      <w:r w:rsidR="00E470A5" w:rsidRPr="00010817">
        <w:rPr>
          <w:rFonts w:ascii="Corbel" w:hAnsi="Corbel"/>
          <w:sz w:val="24"/>
          <w:szCs w:val="24"/>
          <w:lang w:val="en-US"/>
        </w:rPr>
        <w:t>connect it</w:t>
      </w:r>
      <w:r w:rsidR="00081977">
        <w:rPr>
          <w:rFonts w:ascii="Corbel" w:hAnsi="Corbel"/>
          <w:sz w:val="24"/>
          <w:szCs w:val="24"/>
          <w:lang w:val="en-US"/>
        </w:rPr>
        <w:t xml:space="preserve"> also</w:t>
      </w:r>
      <w:r w:rsidR="00E470A5" w:rsidRPr="00010817">
        <w:rPr>
          <w:rFonts w:ascii="Corbel" w:hAnsi="Corbel"/>
          <w:sz w:val="24"/>
          <w:szCs w:val="24"/>
          <w:lang w:val="en-US"/>
        </w:rPr>
        <w:t xml:space="preserve"> to CMC. They argue that a too wide CMG ‘threatens the effectiveness of the</w:t>
      </w:r>
      <w:r w:rsidR="00736CD7" w:rsidRPr="00010817">
        <w:rPr>
          <w:rFonts w:ascii="Corbel" w:hAnsi="Corbel"/>
          <w:sz w:val="24"/>
          <w:szCs w:val="24"/>
          <w:lang w:val="en-US"/>
        </w:rPr>
        <w:t xml:space="preserve"> military and civil-military cooperation’ (ibid, p. </w:t>
      </w:r>
      <w:r w:rsidR="00AD598C" w:rsidRPr="00010817">
        <w:rPr>
          <w:rFonts w:ascii="Corbel" w:hAnsi="Corbel"/>
          <w:sz w:val="24"/>
          <w:szCs w:val="24"/>
          <w:lang w:val="en-US"/>
        </w:rPr>
        <w:t xml:space="preserve">1). </w:t>
      </w:r>
      <w:r w:rsidR="00F6054C" w:rsidRPr="00010817">
        <w:rPr>
          <w:rFonts w:ascii="Corbel" w:hAnsi="Corbel"/>
          <w:sz w:val="24"/>
          <w:szCs w:val="24"/>
          <w:lang w:val="en-US"/>
        </w:rPr>
        <w:t xml:space="preserve">Hence, with regard to the joint effort </w:t>
      </w:r>
      <w:r w:rsidR="003A2D17" w:rsidRPr="00010817">
        <w:rPr>
          <w:rFonts w:ascii="Corbel" w:hAnsi="Corbel"/>
          <w:sz w:val="24"/>
          <w:szCs w:val="24"/>
          <w:lang w:val="en-US"/>
        </w:rPr>
        <w:t>involving</w:t>
      </w:r>
      <w:r w:rsidR="00854593" w:rsidRPr="00010817">
        <w:rPr>
          <w:rFonts w:ascii="Corbel" w:hAnsi="Corbel"/>
          <w:sz w:val="24"/>
          <w:szCs w:val="24"/>
          <w:lang w:val="en-US"/>
        </w:rPr>
        <w:t xml:space="preserve"> </w:t>
      </w:r>
      <w:r w:rsidR="00FD3234" w:rsidRPr="00010817">
        <w:rPr>
          <w:rFonts w:ascii="Corbel" w:hAnsi="Corbel"/>
          <w:sz w:val="24"/>
          <w:szCs w:val="24"/>
          <w:lang w:val="en-US"/>
        </w:rPr>
        <w:t xml:space="preserve">the </w:t>
      </w:r>
      <w:r w:rsidR="00F6054C" w:rsidRPr="00010817">
        <w:rPr>
          <w:rFonts w:ascii="Corbel" w:hAnsi="Corbel"/>
          <w:sz w:val="24"/>
          <w:szCs w:val="24"/>
          <w:lang w:val="en-US"/>
        </w:rPr>
        <w:t xml:space="preserve">civil aid organizations and the military, it is important that this </w:t>
      </w:r>
      <w:r w:rsidR="00AF3B81" w:rsidRPr="00010817">
        <w:rPr>
          <w:rFonts w:ascii="Corbel" w:hAnsi="Corbel"/>
          <w:sz w:val="24"/>
          <w:szCs w:val="24"/>
          <w:lang w:val="en-US"/>
        </w:rPr>
        <w:t>CMG</w:t>
      </w:r>
      <w:r w:rsidR="00F6054C" w:rsidRPr="00010817">
        <w:rPr>
          <w:rFonts w:ascii="Corbel" w:hAnsi="Corbel"/>
          <w:sz w:val="24"/>
          <w:szCs w:val="24"/>
          <w:lang w:val="en-US"/>
        </w:rPr>
        <w:t xml:space="preserve"> is kept tight</w:t>
      </w:r>
      <w:r w:rsidR="005F58FF" w:rsidRPr="00010817">
        <w:rPr>
          <w:rFonts w:ascii="Corbel" w:hAnsi="Corbel"/>
          <w:sz w:val="24"/>
          <w:szCs w:val="24"/>
          <w:lang w:val="en-US"/>
        </w:rPr>
        <w:t xml:space="preserve"> and that</w:t>
      </w:r>
      <w:r w:rsidR="00266B29" w:rsidRPr="00010817">
        <w:rPr>
          <w:rFonts w:ascii="Corbel" w:hAnsi="Corbel"/>
          <w:sz w:val="24"/>
          <w:szCs w:val="24"/>
          <w:lang w:val="en-US"/>
        </w:rPr>
        <w:t xml:space="preserve"> difference</w:t>
      </w:r>
      <w:r w:rsidR="007B4A66" w:rsidRPr="00010817">
        <w:rPr>
          <w:rFonts w:ascii="Corbel" w:hAnsi="Corbel"/>
          <w:sz w:val="24"/>
          <w:szCs w:val="24"/>
          <w:lang w:val="en-US"/>
        </w:rPr>
        <w:t>s</w:t>
      </w:r>
      <w:r w:rsidR="00266B29" w:rsidRPr="00010817">
        <w:rPr>
          <w:rFonts w:ascii="Corbel" w:hAnsi="Corbel"/>
          <w:sz w:val="24"/>
          <w:szCs w:val="24"/>
          <w:lang w:val="en-US"/>
        </w:rPr>
        <w:t xml:space="preserve"> in culture</w:t>
      </w:r>
      <w:r w:rsidR="00E07038" w:rsidRPr="00010817">
        <w:rPr>
          <w:rFonts w:ascii="Corbel" w:hAnsi="Corbel"/>
          <w:sz w:val="24"/>
          <w:szCs w:val="24"/>
          <w:lang w:val="en-US"/>
        </w:rPr>
        <w:t>s</w:t>
      </w:r>
      <w:r w:rsidR="00266B29" w:rsidRPr="00010817">
        <w:rPr>
          <w:rFonts w:ascii="Corbel" w:hAnsi="Corbel"/>
          <w:sz w:val="24"/>
          <w:szCs w:val="24"/>
          <w:lang w:val="en-US"/>
        </w:rPr>
        <w:t xml:space="preserve"> are being managed.</w:t>
      </w:r>
      <w:r w:rsidR="00FD3234" w:rsidRPr="00010817">
        <w:rPr>
          <w:rFonts w:ascii="Corbel" w:hAnsi="Corbel"/>
          <w:sz w:val="24"/>
          <w:szCs w:val="24"/>
          <w:lang w:val="en-US"/>
        </w:rPr>
        <w:t xml:space="preserve"> A too wide CMG will complicate the cooperation between civil aid organizations and the military</w:t>
      </w:r>
      <w:r w:rsidR="002C0F9A" w:rsidRPr="00010817">
        <w:rPr>
          <w:rFonts w:ascii="Corbel" w:hAnsi="Corbel"/>
          <w:sz w:val="24"/>
          <w:szCs w:val="24"/>
          <w:lang w:val="en-US"/>
        </w:rPr>
        <w:t>, because it will be too difficult to</w:t>
      </w:r>
      <w:r w:rsidR="00081977">
        <w:rPr>
          <w:rFonts w:ascii="Corbel" w:hAnsi="Corbel"/>
          <w:sz w:val="24"/>
          <w:szCs w:val="24"/>
          <w:lang w:val="en-US"/>
        </w:rPr>
        <w:t xml:space="preserve"> overc</w:t>
      </w:r>
      <w:r w:rsidR="002C0F9A" w:rsidRPr="00010817">
        <w:rPr>
          <w:rFonts w:ascii="Corbel" w:hAnsi="Corbel"/>
          <w:sz w:val="24"/>
          <w:szCs w:val="24"/>
          <w:lang w:val="en-US"/>
        </w:rPr>
        <w:t xml:space="preserve">ome </w:t>
      </w:r>
      <w:r w:rsidR="00081977">
        <w:rPr>
          <w:rFonts w:ascii="Corbel" w:hAnsi="Corbel"/>
          <w:sz w:val="24"/>
          <w:szCs w:val="24"/>
          <w:lang w:val="en-US"/>
        </w:rPr>
        <w:t>the differences.</w:t>
      </w:r>
      <w:r w:rsidR="00FB2BB1" w:rsidRPr="00010817">
        <w:rPr>
          <w:rFonts w:ascii="Corbel" w:hAnsi="Corbel"/>
          <w:sz w:val="24"/>
          <w:szCs w:val="24"/>
          <w:lang w:val="en-US"/>
        </w:rPr>
        <w:br/>
      </w:r>
    </w:p>
    <w:p w14:paraId="4700A031" w14:textId="37B95B37" w:rsidR="005552A8" w:rsidRPr="00010817" w:rsidRDefault="00DE0941" w:rsidP="00010817">
      <w:pPr>
        <w:pStyle w:val="Heading2"/>
        <w:spacing w:line="360" w:lineRule="auto"/>
        <w:rPr>
          <w:rFonts w:ascii="Corbel" w:hAnsi="Corbel"/>
          <w:lang w:val="en-US"/>
        </w:rPr>
      </w:pPr>
      <w:bookmarkStart w:id="13" w:name="_Toc16326871"/>
      <w:r w:rsidRPr="00010817">
        <w:rPr>
          <w:rFonts w:ascii="Corbel" w:hAnsi="Corbel"/>
          <w:lang w:val="en-US"/>
        </w:rPr>
        <w:t>2.3</w:t>
      </w:r>
      <w:r w:rsidR="005552A8" w:rsidRPr="00010817">
        <w:rPr>
          <w:rFonts w:ascii="Corbel" w:hAnsi="Corbel"/>
          <w:lang w:val="en-US"/>
        </w:rPr>
        <w:t xml:space="preserve"> Civil-Military Cooperation</w:t>
      </w:r>
      <w:bookmarkEnd w:id="13"/>
    </w:p>
    <w:p w14:paraId="4C7021BA" w14:textId="35B8E18D" w:rsidR="005F1DB1" w:rsidRPr="00010817" w:rsidRDefault="00780727" w:rsidP="00010817">
      <w:pPr>
        <w:spacing w:line="360" w:lineRule="auto"/>
        <w:rPr>
          <w:rFonts w:ascii="Corbel" w:hAnsi="Corbel"/>
          <w:sz w:val="24"/>
          <w:szCs w:val="24"/>
          <w:lang w:val="en-US"/>
        </w:rPr>
      </w:pPr>
      <w:r w:rsidRPr="00010817">
        <w:rPr>
          <w:rFonts w:ascii="Corbel" w:hAnsi="Corbel"/>
          <w:sz w:val="24"/>
          <w:szCs w:val="24"/>
          <w:lang w:val="en-US"/>
        </w:rPr>
        <w:t xml:space="preserve">A changing crisis environment shifted </w:t>
      </w:r>
      <w:r w:rsidR="00AF3B81" w:rsidRPr="00010817">
        <w:rPr>
          <w:rFonts w:ascii="Corbel" w:hAnsi="Corbel"/>
          <w:sz w:val="24"/>
          <w:szCs w:val="24"/>
          <w:lang w:val="en-US"/>
        </w:rPr>
        <w:t>CMR</w:t>
      </w:r>
      <w:r w:rsidRPr="00010817">
        <w:rPr>
          <w:rFonts w:ascii="Corbel" w:hAnsi="Corbel"/>
          <w:sz w:val="24"/>
          <w:szCs w:val="24"/>
          <w:lang w:val="en-US"/>
        </w:rPr>
        <w:t xml:space="preserve"> towards </w:t>
      </w:r>
      <w:r w:rsidR="00AF3B81" w:rsidRPr="00010817">
        <w:rPr>
          <w:rFonts w:ascii="Corbel" w:hAnsi="Corbel"/>
          <w:sz w:val="24"/>
          <w:szCs w:val="24"/>
          <w:lang w:val="en-US"/>
        </w:rPr>
        <w:t>CMC</w:t>
      </w:r>
      <w:r w:rsidRPr="00010817">
        <w:rPr>
          <w:rFonts w:ascii="Corbel" w:hAnsi="Corbel"/>
          <w:sz w:val="24"/>
          <w:szCs w:val="24"/>
          <w:lang w:val="en-US"/>
        </w:rPr>
        <w:t>. This relationship puts emphasis</w:t>
      </w:r>
      <w:r w:rsidR="004816D2" w:rsidRPr="00010817">
        <w:rPr>
          <w:rFonts w:ascii="Corbel" w:hAnsi="Corbel"/>
          <w:sz w:val="24"/>
          <w:szCs w:val="24"/>
          <w:lang w:val="en-US"/>
        </w:rPr>
        <w:t xml:space="preserve"> on a different </w:t>
      </w:r>
      <w:r w:rsidR="00397C16" w:rsidRPr="00010817">
        <w:rPr>
          <w:rFonts w:ascii="Corbel" w:hAnsi="Corbel"/>
          <w:sz w:val="24"/>
          <w:szCs w:val="24"/>
          <w:lang w:val="en-US"/>
        </w:rPr>
        <w:t>section of</w:t>
      </w:r>
      <w:r w:rsidR="009D0ED4" w:rsidRPr="00010817">
        <w:rPr>
          <w:rFonts w:ascii="Corbel" w:hAnsi="Corbel"/>
          <w:sz w:val="24"/>
          <w:szCs w:val="24"/>
          <w:lang w:val="en-US"/>
        </w:rPr>
        <w:t xml:space="preserve"> the civil world</w:t>
      </w:r>
      <w:r w:rsidR="004816D2" w:rsidRPr="00010817">
        <w:rPr>
          <w:rFonts w:ascii="Corbel" w:hAnsi="Corbel"/>
          <w:sz w:val="24"/>
          <w:szCs w:val="24"/>
          <w:lang w:val="en-US"/>
        </w:rPr>
        <w:t xml:space="preserve">. CMC is about the </w:t>
      </w:r>
      <w:r w:rsidRPr="00010817">
        <w:rPr>
          <w:rFonts w:ascii="Corbel" w:hAnsi="Corbel"/>
          <w:sz w:val="24"/>
          <w:szCs w:val="24"/>
          <w:lang w:val="en-US"/>
        </w:rPr>
        <w:t>joint effort between</w:t>
      </w:r>
      <w:r w:rsidR="00854593" w:rsidRPr="00010817">
        <w:rPr>
          <w:rFonts w:ascii="Corbel" w:hAnsi="Corbel"/>
          <w:sz w:val="24"/>
          <w:szCs w:val="24"/>
          <w:lang w:val="en-US"/>
        </w:rPr>
        <w:t xml:space="preserve"> the</w:t>
      </w:r>
      <w:r w:rsidRPr="00010817">
        <w:rPr>
          <w:rFonts w:ascii="Corbel" w:hAnsi="Corbel"/>
          <w:sz w:val="24"/>
          <w:szCs w:val="24"/>
          <w:lang w:val="en-US"/>
        </w:rPr>
        <w:t xml:space="preserve"> civil aid organizations and the military</w:t>
      </w:r>
      <w:r w:rsidR="00F96F18" w:rsidRPr="00010817">
        <w:rPr>
          <w:rFonts w:ascii="Corbel" w:hAnsi="Corbel"/>
          <w:sz w:val="24"/>
          <w:szCs w:val="24"/>
          <w:lang w:val="en-US"/>
        </w:rPr>
        <w:t xml:space="preserve"> in a</w:t>
      </w:r>
      <w:r w:rsidR="00117186">
        <w:rPr>
          <w:rFonts w:ascii="Corbel" w:hAnsi="Corbel"/>
          <w:sz w:val="24"/>
          <w:szCs w:val="24"/>
          <w:lang w:val="en-US"/>
        </w:rPr>
        <w:t>n international</w:t>
      </w:r>
      <w:r w:rsidR="00F96F18" w:rsidRPr="00010817">
        <w:rPr>
          <w:rFonts w:ascii="Corbel" w:hAnsi="Corbel"/>
          <w:sz w:val="24"/>
          <w:szCs w:val="24"/>
          <w:lang w:val="en-US"/>
        </w:rPr>
        <w:t xml:space="preserve"> crisis situation</w:t>
      </w:r>
      <w:r w:rsidRPr="00010817">
        <w:rPr>
          <w:rFonts w:ascii="Corbel" w:hAnsi="Corbel"/>
          <w:sz w:val="24"/>
          <w:szCs w:val="24"/>
          <w:lang w:val="en-US"/>
        </w:rPr>
        <w:t>, instead of on the civil authority controlling the military</w:t>
      </w:r>
      <w:r w:rsidR="00F96F18" w:rsidRPr="00010817">
        <w:rPr>
          <w:rFonts w:ascii="Corbel" w:hAnsi="Corbel"/>
          <w:sz w:val="24"/>
          <w:szCs w:val="24"/>
          <w:lang w:val="en-US"/>
        </w:rPr>
        <w:t xml:space="preserve"> in a nation</w:t>
      </w:r>
      <w:r w:rsidRPr="00010817">
        <w:rPr>
          <w:rFonts w:ascii="Corbel" w:hAnsi="Corbel"/>
          <w:sz w:val="24"/>
          <w:szCs w:val="24"/>
          <w:lang w:val="en-US"/>
        </w:rPr>
        <w:t>.</w:t>
      </w:r>
      <w:r w:rsidR="00352307" w:rsidRPr="00010817">
        <w:rPr>
          <w:rFonts w:ascii="Corbel" w:hAnsi="Corbel"/>
          <w:sz w:val="24"/>
          <w:szCs w:val="24"/>
          <w:lang w:val="en-US"/>
        </w:rPr>
        <w:t xml:space="preserve"> </w:t>
      </w:r>
      <w:r w:rsidR="00870BDB" w:rsidRPr="00010817">
        <w:rPr>
          <w:rFonts w:ascii="Corbel" w:hAnsi="Corbel"/>
          <w:sz w:val="24"/>
          <w:szCs w:val="24"/>
          <w:lang w:val="en-US"/>
        </w:rPr>
        <w:t>There is agreement in the literature o</w:t>
      </w:r>
      <w:r w:rsidR="00016050" w:rsidRPr="00010817">
        <w:rPr>
          <w:rFonts w:ascii="Corbel" w:hAnsi="Corbel"/>
          <w:sz w:val="24"/>
          <w:szCs w:val="24"/>
          <w:lang w:val="en-US"/>
        </w:rPr>
        <w:t>f</w:t>
      </w:r>
      <w:r w:rsidR="00870BDB" w:rsidRPr="00010817">
        <w:rPr>
          <w:rFonts w:ascii="Corbel" w:hAnsi="Corbel"/>
          <w:sz w:val="24"/>
          <w:szCs w:val="24"/>
          <w:lang w:val="en-US"/>
        </w:rPr>
        <w:t xml:space="preserve"> </w:t>
      </w:r>
      <w:r w:rsidR="00AF3B81" w:rsidRPr="00010817">
        <w:rPr>
          <w:rFonts w:ascii="Corbel" w:hAnsi="Corbel"/>
          <w:sz w:val="24"/>
          <w:szCs w:val="24"/>
          <w:lang w:val="en-US"/>
        </w:rPr>
        <w:t>CMC</w:t>
      </w:r>
      <w:r w:rsidR="00BF5857" w:rsidRPr="00010817">
        <w:rPr>
          <w:rFonts w:ascii="Corbel" w:hAnsi="Corbel"/>
          <w:sz w:val="24"/>
          <w:szCs w:val="24"/>
          <w:lang w:val="en-US"/>
        </w:rPr>
        <w:t xml:space="preserve"> </w:t>
      </w:r>
      <w:r w:rsidR="00870BDB" w:rsidRPr="00010817">
        <w:rPr>
          <w:rFonts w:ascii="Corbel" w:hAnsi="Corbel"/>
          <w:sz w:val="24"/>
          <w:szCs w:val="24"/>
          <w:lang w:val="en-US"/>
        </w:rPr>
        <w:t xml:space="preserve">on how to address </w:t>
      </w:r>
      <w:r w:rsidR="00AF3B81" w:rsidRPr="00010817">
        <w:rPr>
          <w:rFonts w:ascii="Corbel" w:hAnsi="Corbel"/>
          <w:sz w:val="24"/>
          <w:szCs w:val="24"/>
          <w:lang w:val="en-US"/>
        </w:rPr>
        <w:t>CMC</w:t>
      </w:r>
      <w:r w:rsidR="00870BDB" w:rsidRPr="00010817">
        <w:rPr>
          <w:rFonts w:ascii="Corbel" w:hAnsi="Corbel"/>
          <w:sz w:val="24"/>
          <w:szCs w:val="24"/>
          <w:lang w:val="en-US"/>
        </w:rPr>
        <w:t xml:space="preserve">. </w:t>
      </w:r>
      <w:r w:rsidR="005552A8" w:rsidRPr="00010817">
        <w:rPr>
          <w:rFonts w:ascii="Corbel" w:hAnsi="Corbel"/>
          <w:sz w:val="24"/>
          <w:szCs w:val="24"/>
          <w:lang w:val="en-US"/>
        </w:rPr>
        <w:t xml:space="preserve">They argue that </w:t>
      </w:r>
      <w:r w:rsidR="00A175DD" w:rsidRPr="00010817">
        <w:rPr>
          <w:rFonts w:ascii="Corbel" w:hAnsi="Corbel"/>
          <w:sz w:val="24"/>
          <w:szCs w:val="24"/>
          <w:lang w:val="en-US"/>
        </w:rPr>
        <w:t xml:space="preserve">a </w:t>
      </w:r>
      <w:r w:rsidR="00352307" w:rsidRPr="00010817">
        <w:rPr>
          <w:rFonts w:ascii="Corbel" w:hAnsi="Corbel"/>
          <w:sz w:val="24"/>
          <w:szCs w:val="24"/>
          <w:lang w:val="en-US"/>
        </w:rPr>
        <w:t>coordinated joint effort</w:t>
      </w:r>
      <w:r w:rsidR="005552A8" w:rsidRPr="00010817">
        <w:rPr>
          <w:rFonts w:ascii="Corbel" w:hAnsi="Corbel"/>
          <w:sz w:val="24"/>
          <w:szCs w:val="24"/>
          <w:lang w:val="en-US"/>
        </w:rPr>
        <w:t xml:space="preserve"> between the </w:t>
      </w:r>
      <w:r w:rsidR="0022670A" w:rsidRPr="00010817">
        <w:rPr>
          <w:rFonts w:ascii="Corbel" w:hAnsi="Corbel"/>
          <w:sz w:val="24"/>
          <w:szCs w:val="24"/>
          <w:lang w:val="en-US"/>
        </w:rPr>
        <w:t>civil aid organizations</w:t>
      </w:r>
      <w:r w:rsidR="005552A8" w:rsidRPr="00010817">
        <w:rPr>
          <w:rFonts w:ascii="Corbel" w:hAnsi="Corbel"/>
          <w:sz w:val="24"/>
          <w:szCs w:val="24"/>
          <w:lang w:val="en-US"/>
        </w:rPr>
        <w:t xml:space="preserve"> and the military has become indispensable because of the </w:t>
      </w:r>
      <w:r w:rsidR="00352307" w:rsidRPr="00010817">
        <w:rPr>
          <w:rFonts w:ascii="Corbel" w:hAnsi="Corbel"/>
          <w:sz w:val="24"/>
          <w:szCs w:val="24"/>
          <w:lang w:val="en-US"/>
        </w:rPr>
        <w:t>multifaceted nature</w:t>
      </w:r>
      <w:r w:rsidR="005552A8" w:rsidRPr="00010817">
        <w:rPr>
          <w:rFonts w:ascii="Corbel" w:hAnsi="Corbel"/>
          <w:sz w:val="24"/>
          <w:szCs w:val="24"/>
          <w:lang w:val="en-US"/>
        </w:rPr>
        <w:t xml:space="preserve"> of contemporary crises (</w:t>
      </w:r>
      <w:r w:rsidR="00A5244A" w:rsidRPr="00010817">
        <w:rPr>
          <w:rFonts w:ascii="Corbel" w:hAnsi="Corbel"/>
          <w:sz w:val="24"/>
          <w:szCs w:val="24"/>
          <w:lang w:val="en-US"/>
        </w:rPr>
        <w:t>Abiew, 2003; Jenny, 2001; Gourlay, 2000; Spence, 2002; Rietjens et al., 2013).</w:t>
      </w:r>
      <w:r w:rsidR="002F316B" w:rsidRPr="00010817">
        <w:rPr>
          <w:rFonts w:ascii="Corbel" w:hAnsi="Corbel"/>
          <w:sz w:val="24"/>
          <w:szCs w:val="24"/>
          <w:lang w:val="en-US"/>
        </w:rPr>
        <w:t xml:space="preserve"> </w:t>
      </w:r>
      <w:r w:rsidR="005C29F3" w:rsidRPr="00010817">
        <w:rPr>
          <w:rFonts w:ascii="Corbel" w:hAnsi="Corbel"/>
          <w:sz w:val="24"/>
          <w:szCs w:val="24"/>
          <w:lang w:val="en-US"/>
        </w:rPr>
        <w:t xml:space="preserve">These crises have become too much work and too much diverse work for one institution to resolve it (ibid). </w:t>
      </w:r>
      <w:r w:rsidR="00232250" w:rsidRPr="00010817">
        <w:rPr>
          <w:rFonts w:ascii="Corbel" w:hAnsi="Corbel"/>
          <w:sz w:val="24"/>
          <w:szCs w:val="24"/>
          <w:lang w:val="en-US"/>
        </w:rPr>
        <w:t>Both institutions are needed in their field of expertise.</w:t>
      </w:r>
    </w:p>
    <w:p w14:paraId="600F832D" w14:textId="0FFB2402" w:rsidR="00557B52" w:rsidRPr="00010817" w:rsidRDefault="00093EC6" w:rsidP="00010817">
      <w:pPr>
        <w:spacing w:line="360" w:lineRule="auto"/>
        <w:rPr>
          <w:rFonts w:ascii="Corbel" w:hAnsi="Corbel"/>
          <w:sz w:val="24"/>
          <w:szCs w:val="24"/>
          <w:lang w:val="en-US"/>
        </w:rPr>
      </w:pPr>
      <w:r w:rsidRPr="00010817">
        <w:rPr>
          <w:rFonts w:ascii="Corbel" w:hAnsi="Corbel"/>
          <w:sz w:val="24"/>
          <w:szCs w:val="24"/>
          <w:lang w:val="en-US"/>
        </w:rPr>
        <w:t xml:space="preserve">An essential characteristic of </w:t>
      </w:r>
      <w:r w:rsidR="00AF3B81" w:rsidRPr="00010817">
        <w:rPr>
          <w:rFonts w:ascii="Corbel" w:hAnsi="Corbel"/>
          <w:sz w:val="24"/>
          <w:szCs w:val="24"/>
          <w:lang w:val="en-US"/>
        </w:rPr>
        <w:t>CMC</w:t>
      </w:r>
      <w:r w:rsidRPr="00010817">
        <w:rPr>
          <w:rFonts w:ascii="Corbel" w:hAnsi="Corbel"/>
          <w:sz w:val="24"/>
          <w:szCs w:val="24"/>
          <w:lang w:val="en-US"/>
        </w:rPr>
        <w:t xml:space="preserve"> is </w:t>
      </w:r>
      <w:r w:rsidR="005552A8" w:rsidRPr="00010817">
        <w:rPr>
          <w:rFonts w:ascii="Corbel" w:hAnsi="Corbel"/>
          <w:sz w:val="24"/>
          <w:szCs w:val="24"/>
          <w:lang w:val="en-US"/>
        </w:rPr>
        <w:t>the sharing of responsi</w:t>
      </w:r>
      <w:r w:rsidR="00E11751" w:rsidRPr="00010817">
        <w:rPr>
          <w:rFonts w:ascii="Corbel" w:hAnsi="Corbel"/>
          <w:sz w:val="24"/>
          <w:szCs w:val="24"/>
          <w:lang w:val="en-US"/>
        </w:rPr>
        <w:t>bility between the civil aid organizations and the military</w:t>
      </w:r>
      <w:r w:rsidR="000C70E3" w:rsidRPr="00010817">
        <w:rPr>
          <w:rFonts w:ascii="Corbel" w:hAnsi="Corbel"/>
          <w:sz w:val="24"/>
          <w:szCs w:val="24"/>
          <w:lang w:val="en-US"/>
        </w:rPr>
        <w:t xml:space="preserve"> (Abiew, 2003; Jenny, 2001)</w:t>
      </w:r>
      <w:r w:rsidR="005552A8" w:rsidRPr="00010817">
        <w:rPr>
          <w:rFonts w:ascii="Corbel" w:hAnsi="Corbel"/>
          <w:sz w:val="24"/>
          <w:szCs w:val="24"/>
          <w:lang w:val="en-US"/>
        </w:rPr>
        <w:t>.</w:t>
      </w:r>
      <w:r w:rsidR="00CD4ED1" w:rsidRPr="00010817">
        <w:rPr>
          <w:rFonts w:ascii="Corbel" w:hAnsi="Corbel"/>
          <w:sz w:val="24"/>
          <w:szCs w:val="24"/>
          <w:lang w:val="en-US"/>
        </w:rPr>
        <w:t xml:space="preserve"> Sharing the responsibility of working together to solve a conflict</w:t>
      </w:r>
      <w:r w:rsidR="00C127AA">
        <w:rPr>
          <w:rFonts w:ascii="Corbel" w:hAnsi="Corbel"/>
          <w:sz w:val="24"/>
          <w:szCs w:val="24"/>
          <w:lang w:val="en-US"/>
        </w:rPr>
        <w:t xml:space="preserve"> and building the area up again</w:t>
      </w:r>
      <w:r w:rsidR="00CD4ED1" w:rsidRPr="00010817">
        <w:rPr>
          <w:rFonts w:ascii="Corbel" w:hAnsi="Corbel"/>
          <w:sz w:val="24"/>
          <w:szCs w:val="24"/>
          <w:lang w:val="en-US"/>
        </w:rPr>
        <w:t xml:space="preserve">. </w:t>
      </w:r>
      <w:r w:rsidR="005552A8" w:rsidRPr="00010817">
        <w:rPr>
          <w:rFonts w:ascii="Corbel" w:hAnsi="Corbel"/>
          <w:sz w:val="24"/>
          <w:szCs w:val="24"/>
          <w:lang w:val="en-US"/>
        </w:rPr>
        <w:t xml:space="preserve"> Another important</w:t>
      </w:r>
      <w:r w:rsidR="00EF351D" w:rsidRPr="00010817">
        <w:rPr>
          <w:rFonts w:ascii="Corbel" w:hAnsi="Corbel"/>
          <w:sz w:val="24"/>
          <w:szCs w:val="24"/>
          <w:lang w:val="en-US"/>
        </w:rPr>
        <w:t xml:space="preserve"> related</w:t>
      </w:r>
      <w:r w:rsidR="005552A8" w:rsidRPr="00010817">
        <w:rPr>
          <w:rFonts w:ascii="Corbel" w:hAnsi="Corbel"/>
          <w:sz w:val="24"/>
          <w:szCs w:val="24"/>
          <w:lang w:val="en-US"/>
        </w:rPr>
        <w:t xml:space="preserve"> </w:t>
      </w:r>
      <w:r w:rsidR="00AF0B6B" w:rsidRPr="00010817">
        <w:rPr>
          <w:rFonts w:ascii="Corbel" w:hAnsi="Corbel"/>
          <w:sz w:val="24"/>
          <w:szCs w:val="24"/>
          <w:lang w:val="en-US"/>
        </w:rPr>
        <w:t xml:space="preserve">characteristic is the making of an </w:t>
      </w:r>
      <w:r w:rsidR="00465DCC" w:rsidRPr="00010817">
        <w:rPr>
          <w:rFonts w:ascii="Corbel" w:hAnsi="Corbel"/>
          <w:sz w:val="24"/>
          <w:szCs w:val="24"/>
          <w:lang w:val="en-US"/>
        </w:rPr>
        <w:t>agreement between</w:t>
      </w:r>
      <w:r w:rsidR="00DD4F1F" w:rsidRPr="00010817">
        <w:rPr>
          <w:rFonts w:ascii="Corbel" w:hAnsi="Corbel"/>
          <w:sz w:val="24"/>
          <w:szCs w:val="24"/>
          <w:lang w:val="en-US"/>
        </w:rPr>
        <w:t xml:space="preserve"> </w:t>
      </w:r>
      <w:r w:rsidR="00854593" w:rsidRPr="00010817">
        <w:rPr>
          <w:rFonts w:ascii="Corbel" w:hAnsi="Corbel"/>
          <w:sz w:val="24"/>
          <w:szCs w:val="24"/>
          <w:lang w:val="en-US"/>
        </w:rPr>
        <w:t xml:space="preserve">the </w:t>
      </w:r>
      <w:r w:rsidR="00784DA9" w:rsidRPr="00010817">
        <w:rPr>
          <w:rFonts w:ascii="Corbel" w:hAnsi="Corbel"/>
          <w:sz w:val="24"/>
          <w:szCs w:val="24"/>
          <w:lang w:val="en-US"/>
        </w:rPr>
        <w:t xml:space="preserve">civil aid organizations and the military </w:t>
      </w:r>
      <w:r w:rsidR="005552A8" w:rsidRPr="00010817">
        <w:rPr>
          <w:rFonts w:ascii="Corbel" w:hAnsi="Corbel"/>
          <w:sz w:val="24"/>
          <w:szCs w:val="24"/>
          <w:lang w:val="en-US"/>
        </w:rPr>
        <w:t>on a clear division of tasks among them (</w:t>
      </w:r>
      <w:r w:rsidR="000152AF" w:rsidRPr="00010817">
        <w:rPr>
          <w:rFonts w:ascii="Corbel" w:hAnsi="Corbel"/>
          <w:sz w:val="24"/>
          <w:szCs w:val="24"/>
          <w:lang w:val="en-US"/>
        </w:rPr>
        <w:t>Abiew 2003; Jenny, 2001; Gourlay, 2000; Spence, 2002</w:t>
      </w:r>
      <w:r w:rsidR="007504CE" w:rsidRPr="00010817">
        <w:rPr>
          <w:rFonts w:ascii="Corbel" w:hAnsi="Corbel"/>
          <w:sz w:val="24"/>
          <w:szCs w:val="24"/>
          <w:lang w:val="en-US"/>
        </w:rPr>
        <w:t>)</w:t>
      </w:r>
      <w:r w:rsidR="005552A8" w:rsidRPr="00010817">
        <w:rPr>
          <w:rFonts w:ascii="Corbel" w:hAnsi="Corbel"/>
          <w:sz w:val="24"/>
          <w:szCs w:val="24"/>
          <w:lang w:val="en-US"/>
        </w:rPr>
        <w:t>.</w:t>
      </w:r>
      <w:r w:rsidR="00625334" w:rsidRPr="00010817">
        <w:rPr>
          <w:rFonts w:ascii="Corbel" w:hAnsi="Corbel"/>
          <w:sz w:val="24"/>
          <w:szCs w:val="24"/>
          <w:lang w:val="en-US"/>
        </w:rPr>
        <w:t xml:space="preserve"> Civil aid organizations provide aid</w:t>
      </w:r>
      <w:r w:rsidR="00C523F3" w:rsidRPr="00010817">
        <w:rPr>
          <w:rFonts w:ascii="Corbel" w:hAnsi="Corbel"/>
          <w:sz w:val="24"/>
          <w:szCs w:val="24"/>
          <w:lang w:val="en-US"/>
        </w:rPr>
        <w:t xml:space="preserve"> to and develop opportunities for the local populations, while the military provides security and might support civil aid organizations in providing aid</w:t>
      </w:r>
      <w:r w:rsidR="00625334" w:rsidRPr="00010817">
        <w:rPr>
          <w:rFonts w:ascii="Corbel" w:hAnsi="Corbel"/>
          <w:sz w:val="24"/>
          <w:szCs w:val="24"/>
          <w:lang w:val="en-US"/>
        </w:rPr>
        <w:t xml:space="preserve"> (Abiew, 2003; Jenny, 2001; Gourlay, 2000; Duffey, 2000).</w:t>
      </w:r>
      <w:r w:rsidR="005552A8" w:rsidRPr="00010817">
        <w:rPr>
          <w:rFonts w:ascii="Corbel" w:hAnsi="Corbel"/>
          <w:sz w:val="24"/>
          <w:szCs w:val="24"/>
          <w:lang w:val="en-US"/>
        </w:rPr>
        <w:t xml:space="preserve"> A clear division of tasks clarifies who is responsible for which tasks and which expectations can be assumed</w:t>
      </w:r>
      <w:r w:rsidR="00EF351D" w:rsidRPr="00010817">
        <w:rPr>
          <w:rFonts w:ascii="Corbel" w:hAnsi="Corbel"/>
          <w:sz w:val="24"/>
          <w:szCs w:val="24"/>
          <w:lang w:val="en-US"/>
        </w:rPr>
        <w:t xml:space="preserve"> from </w:t>
      </w:r>
      <w:r w:rsidR="006545EC" w:rsidRPr="00010817">
        <w:rPr>
          <w:rFonts w:ascii="Corbel" w:hAnsi="Corbel"/>
          <w:sz w:val="24"/>
          <w:szCs w:val="24"/>
          <w:lang w:val="en-US"/>
        </w:rPr>
        <w:t xml:space="preserve">and by </w:t>
      </w:r>
      <w:r w:rsidR="00EF351D" w:rsidRPr="00010817">
        <w:rPr>
          <w:rFonts w:ascii="Corbel" w:hAnsi="Corbel"/>
          <w:sz w:val="24"/>
          <w:szCs w:val="24"/>
          <w:lang w:val="en-US"/>
        </w:rPr>
        <w:t>each institution</w:t>
      </w:r>
      <w:r w:rsidR="00D33127" w:rsidRPr="00010817">
        <w:rPr>
          <w:rFonts w:ascii="Corbel" w:hAnsi="Corbel"/>
          <w:sz w:val="24"/>
          <w:szCs w:val="24"/>
          <w:lang w:val="en-US"/>
        </w:rPr>
        <w:t xml:space="preserve"> (Gourlay, 2000). Nonetheless, the boundaries of the tasks should be flexible in the sense that</w:t>
      </w:r>
      <w:r w:rsidR="00784DA9" w:rsidRPr="00010817">
        <w:rPr>
          <w:rFonts w:ascii="Corbel" w:hAnsi="Corbel"/>
          <w:sz w:val="24"/>
          <w:szCs w:val="24"/>
          <w:lang w:val="en-US"/>
        </w:rPr>
        <w:t xml:space="preserve"> the</w:t>
      </w:r>
      <w:r w:rsidR="00D33127" w:rsidRPr="00010817">
        <w:rPr>
          <w:rFonts w:ascii="Corbel" w:hAnsi="Corbel"/>
          <w:sz w:val="24"/>
          <w:szCs w:val="24"/>
          <w:lang w:val="en-US"/>
        </w:rPr>
        <w:t xml:space="preserve"> institutions can complement each other </w:t>
      </w:r>
      <w:r w:rsidR="002D7DCB" w:rsidRPr="00010817">
        <w:rPr>
          <w:rFonts w:ascii="Corbel" w:hAnsi="Corbel"/>
          <w:sz w:val="24"/>
          <w:szCs w:val="24"/>
          <w:lang w:val="en-US"/>
        </w:rPr>
        <w:t>where necessary (Spence, 2002).</w:t>
      </w:r>
      <w:r w:rsidR="00784DA9" w:rsidRPr="00010817">
        <w:rPr>
          <w:rFonts w:ascii="Corbel" w:hAnsi="Corbel"/>
          <w:sz w:val="24"/>
          <w:szCs w:val="24"/>
          <w:lang w:val="en-US"/>
        </w:rPr>
        <w:t xml:space="preserve"> Except, the military is most often tasked with civil tasks</w:t>
      </w:r>
      <w:r w:rsidR="008C219E" w:rsidRPr="00010817">
        <w:rPr>
          <w:rFonts w:ascii="Corbel" w:hAnsi="Corbel"/>
          <w:sz w:val="24"/>
          <w:szCs w:val="24"/>
          <w:lang w:val="en-US"/>
        </w:rPr>
        <w:t xml:space="preserve"> with for example</w:t>
      </w:r>
      <w:r w:rsidR="00331D95" w:rsidRPr="00010817">
        <w:rPr>
          <w:rFonts w:ascii="Corbel" w:hAnsi="Corbel"/>
          <w:sz w:val="24"/>
          <w:szCs w:val="24"/>
          <w:lang w:val="en-US"/>
        </w:rPr>
        <w:t xml:space="preserve"> </w:t>
      </w:r>
      <w:r w:rsidR="00066204" w:rsidRPr="00010817">
        <w:rPr>
          <w:rFonts w:ascii="Corbel" w:hAnsi="Corbel"/>
          <w:sz w:val="24"/>
          <w:szCs w:val="24"/>
          <w:lang w:val="en-US"/>
        </w:rPr>
        <w:t>helping</w:t>
      </w:r>
      <w:r w:rsidR="00331D95" w:rsidRPr="00010817">
        <w:rPr>
          <w:rFonts w:ascii="Corbel" w:hAnsi="Corbel"/>
          <w:sz w:val="24"/>
          <w:szCs w:val="24"/>
          <w:lang w:val="en-US"/>
        </w:rPr>
        <w:t xml:space="preserve"> the victims of a </w:t>
      </w:r>
      <w:r w:rsidR="007C5AA6" w:rsidRPr="00010817">
        <w:rPr>
          <w:rFonts w:ascii="Corbel" w:hAnsi="Corbel"/>
          <w:sz w:val="24"/>
          <w:szCs w:val="24"/>
          <w:lang w:val="en-US"/>
        </w:rPr>
        <w:t xml:space="preserve">crisis </w:t>
      </w:r>
      <w:r w:rsidR="00784DA9" w:rsidRPr="00010817">
        <w:rPr>
          <w:rFonts w:ascii="Corbel" w:hAnsi="Corbel"/>
          <w:sz w:val="24"/>
          <w:szCs w:val="24"/>
          <w:lang w:val="en-US"/>
        </w:rPr>
        <w:t xml:space="preserve">(Jenny, 2001). </w:t>
      </w:r>
      <w:r w:rsidR="00E10A6C" w:rsidRPr="00010817">
        <w:rPr>
          <w:rFonts w:ascii="Corbel" w:hAnsi="Corbel"/>
          <w:sz w:val="24"/>
          <w:szCs w:val="24"/>
          <w:lang w:val="en-US"/>
        </w:rPr>
        <w:t xml:space="preserve">Both institutions need to agree with each other when and under what circumstances </w:t>
      </w:r>
      <w:r w:rsidR="000F048C" w:rsidRPr="00010817">
        <w:rPr>
          <w:rFonts w:ascii="Corbel" w:hAnsi="Corbel"/>
          <w:sz w:val="24"/>
          <w:szCs w:val="24"/>
          <w:lang w:val="en-US"/>
        </w:rPr>
        <w:t>they support each other in performing their tasks</w:t>
      </w:r>
      <w:r w:rsidR="00D164F1" w:rsidRPr="00010817">
        <w:rPr>
          <w:rFonts w:ascii="Corbel" w:hAnsi="Corbel"/>
          <w:sz w:val="24"/>
          <w:szCs w:val="24"/>
          <w:lang w:val="en-US"/>
        </w:rPr>
        <w:t xml:space="preserve"> (</w:t>
      </w:r>
      <w:r w:rsidR="00E10A6C" w:rsidRPr="00010817">
        <w:rPr>
          <w:rFonts w:ascii="Corbel" w:hAnsi="Corbel"/>
          <w:sz w:val="24"/>
          <w:szCs w:val="24"/>
          <w:lang w:val="en-US"/>
        </w:rPr>
        <w:t>ibid). The involvement of the military in civil tasks should always happen with advice and guidance from the civil aid organizations</w:t>
      </w:r>
      <w:r w:rsidR="00D34DD1" w:rsidRPr="00010817">
        <w:rPr>
          <w:rFonts w:ascii="Corbel" w:hAnsi="Corbel"/>
          <w:sz w:val="24"/>
          <w:szCs w:val="24"/>
          <w:lang w:val="en-US"/>
        </w:rPr>
        <w:t xml:space="preserve"> </w:t>
      </w:r>
      <w:r w:rsidR="00891AE2" w:rsidRPr="00010817">
        <w:rPr>
          <w:rFonts w:ascii="Corbel" w:hAnsi="Corbel"/>
          <w:sz w:val="24"/>
          <w:szCs w:val="24"/>
          <w:lang w:val="en-US"/>
        </w:rPr>
        <w:t>(Spence, 2002). The different qualities of each i</w:t>
      </w:r>
      <w:r w:rsidR="00687B68" w:rsidRPr="00010817">
        <w:rPr>
          <w:rFonts w:ascii="Corbel" w:hAnsi="Corbel"/>
          <w:sz w:val="24"/>
          <w:szCs w:val="24"/>
          <w:lang w:val="en-US"/>
        </w:rPr>
        <w:t>nstitution should be used in their</w:t>
      </w:r>
      <w:r w:rsidR="00891AE2" w:rsidRPr="00010817">
        <w:rPr>
          <w:rFonts w:ascii="Corbel" w:hAnsi="Corbel"/>
          <w:sz w:val="24"/>
          <w:szCs w:val="24"/>
          <w:lang w:val="en-US"/>
        </w:rPr>
        <w:t xml:space="preserve"> advantage (Gourlay, 2000) when determining</w:t>
      </w:r>
      <w:r w:rsidR="00772F7F" w:rsidRPr="00010817">
        <w:rPr>
          <w:rFonts w:ascii="Corbel" w:hAnsi="Corbel"/>
          <w:sz w:val="24"/>
          <w:szCs w:val="24"/>
          <w:lang w:val="en-US"/>
        </w:rPr>
        <w:t xml:space="preserve"> the spheres of responsibility and division of tasks. </w:t>
      </w:r>
      <w:r w:rsidR="00557B52" w:rsidRPr="00010817">
        <w:rPr>
          <w:rFonts w:ascii="Corbel" w:hAnsi="Corbel"/>
          <w:sz w:val="24"/>
          <w:szCs w:val="24"/>
          <w:lang w:val="en-US"/>
        </w:rPr>
        <w:t>The sharing of responsibility and a division on tasks is only possible when everyone involved in the crisis communicates with each other and shares information and knowled</w:t>
      </w:r>
      <w:r w:rsidR="00891AE2" w:rsidRPr="00010817">
        <w:rPr>
          <w:rFonts w:ascii="Corbel" w:hAnsi="Corbel"/>
          <w:sz w:val="24"/>
          <w:szCs w:val="24"/>
          <w:lang w:val="en-US"/>
        </w:rPr>
        <w:t>ge with each other (Spence, 2002</w:t>
      </w:r>
      <w:r w:rsidR="00557B52" w:rsidRPr="00010817">
        <w:rPr>
          <w:rFonts w:ascii="Corbel" w:hAnsi="Corbel"/>
          <w:sz w:val="24"/>
          <w:szCs w:val="24"/>
          <w:lang w:val="en-US"/>
        </w:rPr>
        <w:t xml:space="preserve">). Everyone involved must have </w:t>
      </w:r>
      <w:r w:rsidR="00F23D7E" w:rsidRPr="00010817">
        <w:rPr>
          <w:rFonts w:ascii="Corbel" w:hAnsi="Corbel"/>
          <w:sz w:val="24"/>
          <w:szCs w:val="24"/>
          <w:lang w:val="en-US"/>
        </w:rPr>
        <w:t>a common understanding of the situation</w:t>
      </w:r>
      <w:r w:rsidR="00934134" w:rsidRPr="00010817">
        <w:rPr>
          <w:rFonts w:ascii="Corbel" w:hAnsi="Corbel"/>
          <w:sz w:val="24"/>
          <w:szCs w:val="24"/>
          <w:lang w:val="en-US"/>
        </w:rPr>
        <w:t xml:space="preserve"> and the agreed upon clear agreements</w:t>
      </w:r>
      <w:r w:rsidR="00557B52" w:rsidRPr="00010817">
        <w:rPr>
          <w:rFonts w:ascii="Corbel" w:hAnsi="Corbel"/>
          <w:sz w:val="24"/>
          <w:szCs w:val="24"/>
          <w:lang w:val="en-US"/>
        </w:rPr>
        <w:t>. It is of crucial importance that the puzzle of who, what, why, where, when and how is well-</w:t>
      </w:r>
      <w:r w:rsidR="00A25D33" w:rsidRPr="00010817">
        <w:rPr>
          <w:rFonts w:ascii="Corbel" w:hAnsi="Corbel"/>
          <w:sz w:val="24"/>
          <w:szCs w:val="24"/>
          <w:lang w:val="en-US"/>
        </w:rPr>
        <w:t xml:space="preserve">defined, clear and agreed upon by </w:t>
      </w:r>
      <w:r w:rsidR="0063209B" w:rsidRPr="00010817">
        <w:rPr>
          <w:rFonts w:ascii="Corbel" w:hAnsi="Corbel"/>
          <w:sz w:val="24"/>
          <w:szCs w:val="24"/>
          <w:lang w:val="en-US"/>
        </w:rPr>
        <w:t>everyone involved (ibid</w:t>
      </w:r>
      <w:r w:rsidR="00557B52" w:rsidRPr="00010817">
        <w:rPr>
          <w:rFonts w:ascii="Corbel" w:hAnsi="Corbel"/>
          <w:sz w:val="24"/>
          <w:szCs w:val="24"/>
          <w:lang w:val="en-US"/>
        </w:rPr>
        <w:t xml:space="preserve">). </w:t>
      </w:r>
    </w:p>
    <w:p w14:paraId="78E0CC03" w14:textId="0477CA3C" w:rsidR="007D7EB8" w:rsidRPr="00010817" w:rsidRDefault="00FE2306" w:rsidP="00010817">
      <w:pPr>
        <w:spacing w:line="360" w:lineRule="auto"/>
        <w:rPr>
          <w:rFonts w:ascii="Corbel" w:hAnsi="Corbel"/>
          <w:sz w:val="24"/>
          <w:szCs w:val="24"/>
          <w:lang w:val="en-US"/>
        </w:rPr>
      </w:pPr>
      <w:r w:rsidRPr="00010817">
        <w:rPr>
          <w:rFonts w:ascii="Corbel" w:hAnsi="Corbel"/>
          <w:sz w:val="24"/>
          <w:szCs w:val="24"/>
          <w:lang w:val="en-US"/>
        </w:rPr>
        <w:t>These characteristic</w:t>
      </w:r>
      <w:r w:rsidR="000B11DC" w:rsidRPr="00010817">
        <w:rPr>
          <w:rFonts w:ascii="Corbel" w:hAnsi="Corbel"/>
          <w:sz w:val="24"/>
          <w:szCs w:val="24"/>
          <w:lang w:val="en-US"/>
        </w:rPr>
        <w:t>s</w:t>
      </w:r>
      <w:r w:rsidRPr="00010817">
        <w:rPr>
          <w:rFonts w:ascii="Corbel" w:hAnsi="Corbel"/>
          <w:sz w:val="24"/>
          <w:szCs w:val="24"/>
          <w:lang w:val="en-US"/>
        </w:rPr>
        <w:t xml:space="preserve"> are</w:t>
      </w:r>
      <w:r w:rsidR="00891AE2" w:rsidRPr="00010817">
        <w:rPr>
          <w:rFonts w:ascii="Corbel" w:hAnsi="Corbel"/>
          <w:sz w:val="24"/>
          <w:szCs w:val="24"/>
          <w:lang w:val="en-US"/>
        </w:rPr>
        <w:t xml:space="preserve"> of crucial</w:t>
      </w:r>
      <w:r w:rsidRPr="00010817">
        <w:rPr>
          <w:rFonts w:ascii="Corbel" w:hAnsi="Corbel"/>
          <w:sz w:val="24"/>
          <w:szCs w:val="24"/>
          <w:lang w:val="en-US"/>
        </w:rPr>
        <w:t xml:space="preserve"> important for the functioning </w:t>
      </w:r>
      <w:r w:rsidR="00381B9F" w:rsidRPr="00010817">
        <w:rPr>
          <w:rFonts w:ascii="Corbel" w:hAnsi="Corbel"/>
          <w:sz w:val="24"/>
          <w:szCs w:val="24"/>
          <w:lang w:val="en-US"/>
        </w:rPr>
        <w:t>of cooperation</w:t>
      </w:r>
      <w:r w:rsidR="003A1AF5" w:rsidRPr="00010817">
        <w:rPr>
          <w:rFonts w:ascii="Corbel" w:hAnsi="Corbel"/>
          <w:sz w:val="24"/>
          <w:szCs w:val="24"/>
          <w:lang w:val="en-US"/>
        </w:rPr>
        <w:t xml:space="preserve"> between </w:t>
      </w:r>
      <w:r w:rsidR="00854593" w:rsidRPr="00010817">
        <w:rPr>
          <w:rFonts w:ascii="Corbel" w:hAnsi="Corbel"/>
          <w:sz w:val="24"/>
          <w:szCs w:val="24"/>
          <w:lang w:val="en-US"/>
        </w:rPr>
        <w:t xml:space="preserve">the </w:t>
      </w:r>
      <w:r w:rsidR="003A1AF5" w:rsidRPr="00010817">
        <w:rPr>
          <w:rFonts w:ascii="Corbel" w:hAnsi="Corbel"/>
          <w:sz w:val="24"/>
          <w:szCs w:val="24"/>
          <w:lang w:val="en-US"/>
        </w:rPr>
        <w:t>civil aid organizations and the military</w:t>
      </w:r>
      <w:r w:rsidRPr="00010817">
        <w:rPr>
          <w:rFonts w:ascii="Corbel" w:hAnsi="Corbel"/>
          <w:sz w:val="24"/>
          <w:szCs w:val="24"/>
          <w:lang w:val="en-US"/>
        </w:rPr>
        <w:t>. Blurring spheres of responsibility, blurring division</w:t>
      </w:r>
      <w:r w:rsidR="00BE5ACE" w:rsidRPr="00010817">
        <w:rPr>
          <w:rFonts w:ascii="Corbel" w:hAnsi="Corbel"/>
          <w:sz w:val="24"/>
          <w:szCs w:val="24"/>
          <w:lang w:val="en-US"/>
        </w:rPr>
        <w:t>s</w:t>
      </w:r>
      <w:r w:rsidRPr="00010817">
        <w:rPr>
          <w:rFonts w:ascii="Corbel" w:hAnsi="Corbel"/>
          <w:sz w:val="24"/>
          <w:szCs w:val="24"/>
          <w:lang w:val="en-US"/>
        </w:rPr>
        <w:t xml:space="preserve"> of tasks and weak communication </w:t>
      </w:r>
      <w:r w:rsidR="00AE3064" w:rsidRPr="00010817">
        <w:rPr>
          <w:rFonts w:ascii="Corbel" w:hAnsi="Corbel"/>
          <w:sz w:val="24"/>
          <w:szCs w:val="24"/>
          <w:lang w:val="en-US"/>
        </w:rPr>
        <w:t xml:space="preserve">result in </w:t>
      </w:r>
      <w:r w:rsidR="003A1AF5" w:rsidRPr="00010817">
        <w:rPr>
          <w:rFonts w:ascii="Corbel" w:hAnsi="Corbel"/>
          <w:sz w:val="24"/>
          <w:szCs w:val="24"/>
          <w:lang w:val="en-US"/>
        </w:rPr>
        <w:t xml:space="preserve">chaos between </w:t>
      </w:r>
      <w:r w:rsidR="00854593" w:rsidRPr="00010817">
        <w:rPr>
          <w:rFonts w:ascii="Corbel" w:hAnsi="Corbel"/>
          <w:sz w:val="24"/>
          <w:szCs w:val="24"/>
          <w:lang w:val="en-US"/>
        </w:rPr>
        <w:t xml:space="preserve">the </w:t>
      </w:r>
      <w:r w:rsidR="00AE3064" w:rsidRPr="00010817">
        <w:rPr>
          <w:rFonts w:ascii="Corbel" w:hAnsi="Corbel"/>
          <w:sz w:val="24"/>
          <w:szCs w:val="24"/>
          <w:lang w:val="en-US"/>
        </w:rPr>
        <w:t xml:space="preserve">civil aid </w:t>
      </w:r>
      <w:r w:rsidR="00891AE2" w:rsidRPr="00010817">
        <w:rPr>
          <w:rFonts w:ascii="Corbel" w:hAnsi="Corbel"/>
          <w:sz w:val="24"/>
          <w:szCs w:val="24"/>
          <w:lang w:val="en-US"/>
        </w:rPr>
        <w:t>organizations and the military.</w:t>
      </w:r>
      <w:r w:rsidR="003811AE" w:rsidRPr="00010817">
        <w:rPr>
          <w:rFonts w:ascii="Corbel" w:hAnsi="Corbel"/>
          <w:sz w:val="24"/>
          <w:szCs w:val="24"/>
          <w:lang w:val="en-US"/>
        </w:rPr>
        <w:t xml:space="preserve"> </w:t>
      </w:r>
      <w:r w:rsidR="003A1AF5" w:rsidRPr="00010817">
        <w:rPr>
          <w:rFonts w:ascii="Corbel" w:hAnsi="Corbel"/>
          <w:sz w:val="24"/>
          <w:szCs w:val="24"/>
          <w:lang w:val="en-US"/>
        </w:rPr>
        <w:t>Chaos and indistinctness</w:t>
      </w:r>
      <w:r w:rsidR="003811AE" w:rsidRPr="00010817">
        <w:rPr>
          <w:rFonts w:ascii="Corbel" w:hAnsi="Corbel"/>
          <w:sz w:val="24"/>
          <w:szCs w:val="24"/>
          <w:lang w:val="en-US"/>
        </w:rPr>
        <w:t xml:space="preserve"> res</w:t>
      </w:r>
      <w:r w:rsidR="00D51299" w:rsidRPr="00010817">
        <w:rPr>
          <w:rFonts w:ascii="Corbel" w:hAnsi="Corbel"/>
          <w:sz w:val="24"/>
          <w:szCs w:val="24"/>
          <w:lang w:val="en-US"/>
        </w:rPr>
        <w:t>ult in detrimental consequences for the</w:t>
      </w:r>
      <w:r w:rsidR="003A1AF5" w:rsidRPr="00010817">
        <w:rPr>
          <w:rFonts w:ascii="Corbel" w:hAnsi="Corbel"/>
          <w:sz w:val="24"/>
          <w:szCs w:val="24"/>
          <w:lang w:val="en-US"/>
        </w:rPr>
        <w:t xml:space="preserve"> </w:t>
      </w:r>
      <w:r w:rsidR="00D51299" w:rsidRPr="00010817">
        <w:rPr>
          <w:rFonts w:ascii="Corbel" w:hAnsi="Corbel"/>
          <w:sz w:val="24"/>
          <w:szCs w:val="24"/>
          <w:lang w:val="en-US"/>
        </w:rPr>
        <w:t xml:space="preserve">mission and the local population </w:t>
      </w:r>
      <w:r w:rsidR="004B7AD7" w:rsidRPr="00010817">
        <w:rPr>
          <w:rFonts w:ascii="Corbel" w:hAnsi="Corbel"/>
          <w:sz w:val="24"/>
          <w:szCs w:val="24"/>
          <w:lang w:val="en-US"/>
        </w:rPr>
        <w:t xml:space="preserve">of the country </w:t>
      </w:r>
      <w:r w:rsidR="00B14887" w:rsidRPr="00010817">
        <w:rPr>
          <w:rFonts w:ascii="Corbel" w:hAnsi="Corbel"/>
          <w:sz w:val="24"/>
          <w:szCs w:val="24"/>
          <w:lang w:val="en-US"/>
        </w:rPr>
        <w:t>wherein the mission takes place. The crisis is not getting solved and the local population</w:t>
      </w:r>
      <w:r w:rsidR="00991B90" w:rsidRPr="00010817">
        <w:rPr>
          <w:rFonts w:ascii="Corbel" w:hAnsi="Corbel"/>
          <w:sz w:val="24"/>
          <w:szCs w:val="24"/>
          <w:lang w:val="en-US"/>
        </w:rPr>
        <w:t xml:space="preserve"> do</w:t>
      </w:r>
      <w:r w:rsidR="007B42DA" w:rsidRPr="00010817">
        <w:rPr>
          <w:rFonts w:ascii="Corbel" w:hAnsi="Corbel"/>
          <w:sz w:val="24"/>
          <w:szCs w:val="24"/>
          <w:lang w:val="en-US"/>
        </w:rPr>
        <w:t>es</w:t>
      </w:r>
      <w:r w:rsidR="00991B90" w:rsidRPr="00010817">
        <w:rPr>
          <w:rFonts w:ascii="Corbel" w:hAnsi="Corbel"/>
          <w:sz w:val="24"/>
          <w:szCs w:val="24"/>
          <w:lang w:val="en-US"/>
        </w:rPr>
        <w:t xml:space="preserve"> not get there highly hoped peace. </w:t>
      </w:r>
      <w:r w:rsidR="007D7EB8" w:rsidRPr="00010817">
        <w:rPr>
          <w:rFonts w:ascii="Corbel" w:hAnsi="Corbel"/>
          <w:sz w:val="24"/>
          <w:szCs w:val="24"/>
          <w:lang w:val="en-US"/>
        </w:rPr>
        <w:br/>
      </w:r>
    </w:p>
    <w:p w14:paraId="6A1CD122" w14:textId="13568E80" w:rsidR="005552A8" w:rsidRPr="00010817" w:rsidRDefault="005552A8" w:rsidP="00010817">
      <w:pPr>
        <w:pStyle w:val="Heading2"/>
        <w:spacing w:line="360" w:lineRule="auto"/>
        <w:rPr>
          <w:rFonts w:ascii="Corbel" w:hAnsi="Corbel"/>
          <w:lang w:val="en-US"/>
        </w:rPr>
      </w:pPr>
      <w:bookmarkStart w:id="14" w:name="_Toc16326872"/>
      <w:r w:rsidRPr="00010817">
        <w:rPr>
          <w:rFonts w:ascii="Corbel" w:hAnsi="Corbel"/>
          <w:lang w:val="en-US"/>
        </w:rPr>
        <w:t>2.</w:t>
      </w:r>
      <w:r w:rsidR="00DE0941" w:rsidRPr="00010817">
        <w:rPr>
          <w:rFonts w:ascii="Corbel" w:hAnsi="Corbel"/>
          <w:lang w:val="en-US"/>
        </w:rPr>
        <w:t>4</w:t>
      </w:r>
      <w:r w:rsidRPr="00010817">
        <w:rPr>
          <w:rFonts w:ascii="Corbel" w:hAnsi="Corbel"/>
          <w:lang w:val="en-US"/>
        </w:rPr>
        <w:t xml:space="preserve"> Tensions between </w:t>
      </w:r>
      <w:r w:rsidR="00854593" w:rsidRPr="00010817">
        <w:rPr>
          <w:rFonts w:ascii="Corbel" w:hAnsi="Corbel"/>
          <w:lang w:val="en-US"/>
        </w:rPr>
        <w:t xml:space="preserve">the </w:t>
      </w:r>
      <w:r w:rsidRPr="00010817">
        <w:rPr>
          <w:rFonts w:ascii="Corbel" w:hAnsi="Corbel"/>
          <w:lang w:val="en-US"/>
        </w:rPr>
        <w:t>Civil</w:t>
      </w:r>
      <w:r w:rsidR="008216C9" w:rsidRPr="00010817">
        <w:rPr>
          <w:rFonts w:ascii="Corbel" w:hAnsi="Corbel"/>
          <w:lang w:val="en-US"/>
        </w:rPr>
        <w:t xml:space="preserve"> A</w:t>
      </w:r>
      <w:r w:rsidR="001253B1" w:rsidRPr="00010817">
        <w:rPr>
          <w:rFonts w:ascii="Corbel" w:hAnsi="Corbel"/>
          <w:lang w:val="en-US"/>
        </w:rPr>
        <w:t xml:space="preserve">id </w:t>
      </w:r>
      <w:r w:rsidR="008216C9" w:rsidRPr="00010817">
        <w:rPr>
          <w:rFonts w:ascii="Corbel" w:hAnsi="Corbel"/>
          <w:lang w:val="en-US"/>
        </w:rPr>
        <w:t>O</w:t>
      </w:r>
      <w:r w:rsidR="001253B1" w:rsidRPr="00010817">
        <w:rPr>
          <w:rFonts w:ascii="Corbel" w:hAnsi="Corbel"/>
          <w:lang w:val="en-US"/>
        </w:rPr>
        <w:t>rganizations</w:t>
      </w:r>
      <w:r w:rsidRPr="00010817">
        <w:rPr>
          <w:rFonts w:ascii="Corbel" w:hAnsi="Corbel"/>
          <w:lang w:val="en-US"/>
        </w:rPr>
        <w:t xml:space="preserve"> &amp; </w:t>
      </w:r>
      <w:r w:rsidR="001253B1" w:rsidRPr="00010817">
        <w:rPr>
          <w:rFonts w:ascii="Corbel" w:hAnsi="Corbel"/>
          <w:lang w:val="en-US"/>
        </w:rPr>
        <w:t xml:space="preserve">the </w:t>
      </w:r>
      <w:r w:rsidRPr="00010817">
        <w:rPr>
          <w:rFonts w:ascii="Corbel" w:hAnsi="Corbel"/>
          <w:lang w:val="en-US"/>
        </w:rPr>
        <w:t>Military</w:t>
      </w:r>
      <w:bookmarkEnd w:id="14"/>
    </w:p>
    <w:p w14:paraId="6E90016E" w14:textId="7D676239" w:rsidR="005552A8" w:rsidRPr="00010817" w:rsidRDefault="005552A8" w:rsidP="00010817">
      <w:pPr>
        <w:spacing w:line="360" w:lineRule="auto"/>
        <w:rPr>
          <w:rFonts w:ascii="Corbel" w:hAnsi="Corbel"/>
          <w:sz w:val="24"/>
          <w:szCs w:val="24"/>
          <w:lang w:val="en-US"/>
        </w:rPr>
      </w:pPr>
      <w:r w:rsidRPr="00010817">
        <w:rPr>
          <w:rFonts w:ascii="Corbel" w:hAnsi="Corbel"/>
          <w:sz w:val="24"/>
          <w:szCs w:val="24"/>
          <w:lang w:val="en-US"/>
        </w:rPr>
        <w:t>There is a gener</w:t>
      </w:r>
      <w:r w:rsidR="00744FFB" w:rsidRPr="00010817">
        <w:rPr>
          <w:rFonts w:ascii="Corbel" w:hAnsi="Corbel"/>
          <w:sz w:val="24"/>
          <w:szCs w:val="24"/>
          <w:lang w:val="en-US"/>
        </w:rPr>
        <w:t xml:space="preserve">al agreement across the </w:t>
      </w:r>
      <w:r w:rsidRPr="00010817">
        <w:rPr>
          <w:rFonts w:ascii="Corbel" w:hAnsi="Corbel"/>
          <w:sz w:val="24"/>
          <w:szCs w:val="24"/>
          <w:lang w:val="en-US"/>
        </w:rPr>
        <w:t xml:space="preserve">literature of </w:t>
      </w:r>
      <w:r w:rsidR="00AF3B81" w:rsidRPr="00010817">
        <w:rPr>
          <w:rFonts w:ascii="Corbel" w:hAnsi="Corbel"/>
          <w:sz w:val="24"/>
          <w:szCs w:val="24"/>
          <w:lang w:val="en-US"/>
        </w:rPr>
        <w:t>CMC</w:t>
      </w:r>
      <w:r w:rsidR="00854593" w:rsidRPr="00010817">
        <w:rPr>
          <w:rFonts w:ascii="Corbel" w:hAnsi="Corbel"/>
          <w:sz w:val="24"/>
          <w:szCs w:val="24"/>
          <w:lang w:val="en-US"/>
        </w:rPr>
        <w:t xml:space="preserve"> that the </w:t>
      </w:r>
      <w:r w:rsidR="00BA5519" w:rsidRPr="00010817">
        <w:rPr>
          <w:rFonts w:ascii="Corbel" w:hAnsi="Corbel"/>
          <w:sz w:val="24"/>
          <w:szCs w:val="24"/>
          <w:lang w:val="en-US"/>
        </w:rPr>
        <w:t xml:space="preserve">lack of familiarity </w:t>
      </w:r>
      <w:r w:rsidR="00854593" w:rsidRPr="00010817">
        <w:rPr>
          <w:rFonts w:ascii="Corbel" w:hAnsi="Corbel"/>
          <w:sz w:val="24"/>
          <w:szCs w:val="24"/>
          <w:lang w:val="en-US"/>
        </w:rPr>
        <w:t xml:space="preserve">between the </w:t>
      </w:r>
      <w:r w:rsidR="00DD2997" w:rsidRPr="00010817">
        <w:rPr>
          <w:rFonts w:ascii="Corbel" w:hAnsi="Corbel"/>
          <w:sz w:val="24"/>
          <w:szCs w:val="24"/>
          <w:lang w:val="en-US"/>
        </w:rPr>
        <w:t xml:space="preserve">civil aid organizations </w:t>
      </w:r>
      <w:r w:rsidRPr="00010817">
        <w:rPr>
          <w:rFonts w:ascii="Corbel" w:hAnsi="Corbel"/>
          <w:sz w:val="24"/>
          <w:szCs w:val="24"/>
          <w:lang w:val="en-US"/>
        </w:rPr>
        <w:t xml:space="preserve">and </w:t>
      </w:r>
      <w:r w:rsidR="00DD2997" w:rsidRPr="00010817">
        <w:rPr>
          <w:rFonts w:ascii="Corbel" w:hAnsi="Corbel"/>
          <w:sz w:val="24"/>
          <w:szCs w:val="24"/>
          <w:lang w:val="en-US"/>
        </w:rPr>
        <w:t xml:space="preserve">the </w:t>
      </w:r>
      <w:r w:rsidRPr="00010817">
        <w:rPr>
          <w:rFonts w:ascii="Corbel" w:hAnsi="Corbel"/>
          <w:sz w:val="24"/>
          <w:szCs w:val="24"/>
          <w:lang w:val="en-US"/>
        </w:rPr>
        <w:t>military has revealed te</w:t>
      </w:r>
      <w:r w:rsidR="00DD2997" w:rsidRPr="00010817">
        <w:rPr>
          <w:rFonts w:ascii="Corbel" w:hAnsi="Corbel"/>
          <w:sz w:val="24"/>
          <w:szCs w:val="24"/>
          <w:lang w:val="en-US"/>
        </w:rPr>
        <w:t>nsions between the two institutions.</w:t>
      </w:r>
      <w:r w:rsidR="005A77B8" w:rsidRPr="00010817">
        <w:rPr>
          <w:rFonts w:ascii="Corbel" w:hAnsi="Corbel"/>
          <w:sz w:val="24"/>
          <w:szCs w:val="24"/>
          <w:lang w:val="en-US"/>
        </w:rPr>
        <w:t xml:space="preserve"> These tensions are differences that could cause difficulties.</w:t>
      </w:r>
      <w:r w:rsidR="00BA5519" w:rsidRPr="00010817">
        <w:rPr>
          <w:rFonts w:ascii="Corbel" w:hAnsi="Corbel"/>
          <w:sz w:val="24"/>
          <w:szCs w:val="24"/>
          <w:lang w:val="en-US"/>
        </w:rPr>
        <w:t xml:space="preserve"> The main tensions relate to (1) differences in organizational culture, (2) danger, (3) ambiguity about</w:t>
      </w:r>
      <w:r w:rsidR="008C4FC8" w:rsidRPr="00010817">
        <w:rPr>
          <w:rFonts w:ascii="Corbel" w:hAnsi="Corbel"/>
          <w:sz w:val="24"/>
          <w:szCs w:val="24"/>
          <w:lang w:val="en-US"/>
        </w:rPr>
        <w:t xml:space="preserve"> </w:t>
      </w:r>
      <w:r w:rsidR="006D02AC" w:rsidRPr="00010817">
        <w:rPr>
          <w:rFonts w:ascii="Corbel" w:hAnsi="Corbel"/>
          <w:sz w:val="24"/>
          <w:szCs w:val="24"/>
          <w:lang w:val="en-US"/>
        </w:rPr>
        <w:t xml:space="preserve">the </w:t>
      </w:r>
      <w:r w:rsidR="008C4FC8" w:rsidRPr="00010817">
        <w:rPr>
          <w:rFonts w:ascii="Corbel" w:hAnsi="Corbel"/>
          <w:sz w:val="24"/>
          <w:szCs w:val="24"/>
          <w:lang w:val="en-US"/>
        </w:rPr>
        <w:t>division of</w:t>
      </w:r>
      <w:r w:rsidR="00BA5519" w:rsidRPr="00010817">
        <w:rPr>
          <w:rFonts w:ascii="Corbel" w:hAnsi="Corbel"/>
          <w:sz w:val="24"/>
          <w:szCs w:val="24"/>
          <w:lang w:val="en-US"/>
        </w:rPr>
        <w:t xml:space="preserve"> tasks and (4) inadequate civil-civil coordination.</w:t>
      </w:r>
    </w:p>
    <w:p w14:paraId="21DA3757" w14:textId="710D5559" w:rsidR="001612D2" w:rsidRPr="00010817" w:rsidRDefault="00C135E0" w:rsidP="00010817">
      <w:pPr>
        <w:pStyle w:val="ListParagraph"/>
        <w:numPr>
          <w:ilvl w:val="0"/>
          <w:numId w:val="26"/>
        </w:numPr>
        <w:spacing w:line="360" w:lineRule="auto"/>
        <w:rPr>
          <w:rFonts w:ascii="Corbel" w:hAnsi="Corbel"/>
          <w:sz w:val="24"/>
          <w:szCs w:val="24"/>
          <w:lang w:val="en-US"/>
        </w:rPr>
      </w:pPr>
      <w:r w:rsidRPr="00010817">
        <w:rPr>
          <w:rFonts w:ascii="Corbel" w:hAnsi="Corbel"/>
          <w:sz w:val="24"/>
          <w:szCs w:val="24"/>
          <w:lang w:val="en-US"/>
        </w:rPr>
        <w:t>The greatest tension between the civil aid organization and the military is found in their difference</w:t>
      </w:r>
      <w:r w:rsidR="00E56D83" w:rsidRPr="00010817">
        <w:rPr>
          <w:rFonts w:ascii="Corbel" w:hAnsi="Corbel"/>
          <w:sz w:val="24"/>
          <w:szCs w:val="24"/>
          <w:lang w:val="en-US"/>
        </w:rPr>
        <w:t>s</w:t>
      </w:r>
      <w:r w:rsidRPr="00010817">
        <w:rPr>
          <w:rFonts w:ascii="Corbel" w:hAnsi="Corbel"/>
          <w:sz w:val="24"/>
          <w:szCs w:val="24"/>
          <w:lang w:val="en-US"/>
        </w:rPr>
        <w:t xml:space="preserve"> in organizational culture (</w:t>
      </w:r>
      <w:r w:rsidR="00A5431C" w:rsidRPr="00010817">
        <w:rPr>
          <w:rFonts w:ascii="Corbel" w:hAnsi="Corbel"/>
          <w:sz w:val="24"/>
          <w:szCs w:val="24"/>
          <w:lang w:val="en-US"/>
        </w:rPr>
        <w:t xml:space="preserve">Abiew, 2003; </w:t>
      </w:r>
      <w:r w:rsidRPr="00010817">
        <w:rPr>
          <w:rFonts w:ascii="Corbel" w:hAnsi="Corbel"/>
          <w:sz w:val="24"/>
          <w:szCs w:val="24"/>
          <w:lang w:val="en-US"/>
        </w:rPr>
        <w:t>Jenny, 2001; Gourlay, 2000;</w:t>
      </w:r>
      <w:r w:rsidR="00B22DC3" w:rsidRPr="00010817">
        <w:rPr>
          <w:rFonts w:ascii="Corbel" w:hAnsi="Corbel"/>
          <w:sz w:val="24"/>
          <w:szCs w:val="24"/>
          <w:lang w:val="en-US"/>
        </w:rPr>
        <w:t xml:space="preserve"> Byman, 2001; </w:t>
      </w:r>
      <w:r w:rsidR="00354B84" w:rsidRPr="00010817">
        <w:rPr>
          <w:rFonts w:ascii="Corbel" w:hAnsi="Corbel"/>
          <w:sz w:val="24"/>
          <w:szCs w:val="24"/>
          <w:lang w:val="en-US"/>
        </w:rPr>
        <w:t xml:space="preserve">Vogelaar &amp; Kramer, 2004). </w:t>
      </w:r>
      <w:r w:rsidR="00812E9D" w:rsidRPr="00010817">
        <w:rPr>
          <w:rFonts w:ascii="Corbel" w:hAnsi="Corbel"/>
          <w:sz w:val="24"/>
          <w:szCs w:val="24"/>
          <w:lang w:val="en-US"/>
        </w:rPr>
        <w:t xml:space="preserve">‘An organizational culture is the way a group is organized and how </w:t>
      </w:r>
      <w:r w:rsidR="00FB380D" w:rsidRPr="00010817">
        <w:rPr>
          <w:rFonts w:ascii="Corbel" w:hAnsi="Corbel"/>
          <w:sz w:val="24"/>
          <w:szCs w:val="24"/>
          <w:lang w:val="en-US"/>
        </w:rPr>
        <w:t>its</w:t>
      </w:r>
      <w:r w:rsidR="00812E9D" w:rsidRPr="00010817">
        <w:rPr>
          <w:rFonts w:ascii="Corbel" w:hAnsi="Corbel"/>
          <w:sz w:val="24"/>
          <w:szCs w:val="24"/>
          <w:lang w:val="en-US"/>
        </w:rPr>
        <w:t xml:space="preserve"> functions’ (Duffey, 2000, p. 148) and it is expressed in</w:t>
      </w:r>
      <w:r w:rsidR="00D838F2" w:rsidRPr="00010817">
        <w:rPr>
          <w:rFonts w:ascii="Corbel" w:hAnsi="Corbel"/>
          <w:sz w:val="24"/>
          <w:szCs w:val="24"/>
          <w:lang w:val="en-US"/>
        </w:rPr>
        <w:t xml:space="preserve"> shared</w:t>
      </w:r>
      <w:r w:rsidR="001612D2" w:rsidRPr="00010817">
        <w:rPr>
          <w:rFonts w:ascii="Corbel" w:hAnsi="Corbel"/>
          <w:sz w:val="24"/>
          <w:szCs w:val="24"/>
          <w:lang w:val="en-US"/>
        </w:rPr>
        <w:t xml:space="preserve"> values, norms and attitudes. The individuals of an organization learn shared patterns of behaving and thinking and these shared patterns provide stability and meaning to their organization (Shein, 1990). </w:t>
      </w:r>
    </w:p>
    <w:p w14:paraId="1F6E3B36" w14:textId="4BF66DC0" w:rsidR="00313CE2" w:rsidRPr="00010817" w:rsidRDefault="00313CE2" w:rsidP="00010817">
      <w:pPr>
        <w:pStyle w:val="ListParagraph"/>
        <w:spacing w:line="360" w:lineRule="auto"/>
        <w:rPr>
          <w:rFonts w:ascii="Corbel" w:hAnsi="Corbel"/>
          <w:sz w:val="24"/>
          <w:szCs w:val="24"/>
          <w:lang w:val="en-US"/>
        </w:rPr>
      </w:pPr>
      <w:r w:rsidRPr="00010817">
        <w:rPr>
          <w:rFonts w:ascii="Corbel" w:hAnsi="Corbel"/>
          <w:sz w:val="24"/>
          <w:szCs w:val="24"/>
          <w:lang w:val="en-US"/>
        </w:rPr>
        <w:t xml:space="preserve">Table 1 shows the differences between the organizational cultures of civil aid organizations and the military regarding their organization structure, their orientation and their purpose. </w:t>
      </w:r>
    </w:p>
    <w:p w14:paraId="0DDF68A7" w14:textId="2621AF25" w:rsidR="00967EF3" w:rsidRPr="00010817" w:rsidRDefault="00313A98" w:rsidP="00010817">
      <w:pPr>
        <w:pStyle w:val="Caption"/>
        <w:spacing w:line="360" w:lineRule="auto"/>
        <w:rPr>
          <w:rFonts w:ascii="Corbel" w:hAnsi="Corbel"/>
          <w:sz w:val="24"/>
          <w:szCs w:val="24"/>
          <w:lang w:val="en-US"/>
        </w:rPr>
      </w:pPr>
      <w:bookmarkStart w:id="15" w:name="_Toc536531130"/>
      <w:r w:rsidRPr="00010817">
        <w:rPr>
          <w:rFonts w:ascii="Corbel" w:hAnsi="Corbel"/>
          <w:sz w:val="24"/>
          <w:szCs w:val="24"/>
          <w:lang w:val="en-US"/>
        </w:rPr>
        <w:t xml:space="preserve">Table </w:t>
      </w:r>
      <w:r w:rsidRPr="00010817">
        <w:rPr>
          <w:rFonts w:ascii="Corbel" w:hAnsi="Corbel"/>
          <w:sz w:val="24"/>
          <w:szCs w:val="24"/>
          <w:lang w:val="en-US"/>
        </w:rPr>
        <w:fldChar w:fldCharType="begin"/>
      </w:r>
      <w:r w:rsidRPr="00010817">
        <w:rPr>
          <w:rFonts w:ascii="Corbel" w:hAnsi="Corbel"/>
          <w:sz w:val="24"/>
          <w:szCs w:val="24"/>
          <w:lang w:val="en-US"/>
        </w:rPr>
        <w:instrText xml:space="preserve"> SEQ Table \* ARABIC </w:instrText>
      </w:r>
      <w:r w:rsidRPr="00010817">
        <w:rPr>
          <w:rFonts w:ascii="Corbel" w:hAnsi="Corbel"/>
          <w:sz w:val="24"/>
          <w:szCs w:val="24"/>
          <w:lang w:val="en-US"/>
        </w:rPr>
        <w:fldChar w:fldCharType="separate"/>
      </w:r>
      <w:r w:rsidR="00485D67" w:rsidRPr="00010817">
        <w:rPr>
          <w:rFonts w:ascii="Corbel" w:hAnsi="Corbel"/>
          <w:noProof/>
          <w:sz w:val="24"/>
          <w:szCs w:val="24"/>
          <w:lang w:val="en-US"/>
        </w:rPr>
        <w:t>1</w:t>
      </w:r>
      <w:r w:rsidRPr="00010817">
        <w:rPr>
          <w:rFonts w:ascii="Corbel" w:hAnsi="Corbel"/>
          <w:sz w:val="24"/>
          <w:szCs w:val="24"/>
          <w:lang w:val="en-US"/>
        </w:rPr>
        <w:fldChar w:fldCharType="end"/>
      </w:r>
      <w:r w:rsidRPr="00010817">
        <w:rPr>
          <w:rFonts w:ascii="Corbel" w:hAnsi="Corbel"/>
          <w:sz w:val="24"/>
          <w:szCs w:val="24"/>
          <w:lang w:val="en-US"/>
        </w:rPr>
        <w:t>: Differences in Organizational Cultures</w:t>
      </w:r>
      <w:bookmarkEnd w:id="15"/>
    </w:p>
    <w:tbl>
      <w:tblPr>
        <w:tblStyle w:val="PlainTable21"/>
        <w:tblW w:w="0" w:type="auto"/>
        <w:tblLook w:val="04A0" w:firstRow="1" w:lastRow="0" w:firstColumn="1" w:lastColumn="0" w:noHBand="0" w:noVBand="1"/>
      </w:tblPr>
      <w:tblGrid>
        <w:gridCol w:w="1838"/>
        <w:gridCol w:w="3827"/>
        <w:gridCol w:w="3397"/>
      </w:tblGrid>
      <w:tr w:rsidR="00823B9C" w:rsidRPr="00010817" w14:paraId="3337C972" w14:textId="77777777" w:rsidTr="00D70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262C15" w14:textId="77777777" w:rsidR="00823B9C" w:rsidRPr="00010817" w:rsidRDefault="00823B9C" w:rsidP="00010817">
            <w:pPr>
              <w:spacing w:line="360" w:lineRule="auto"/>
              <w:jc w:val="center"/>
              <w:rPr>
                <w:rFonts w:ascii="Corbel" w:hAnsi="Corbel"/>
                <w:sz w:val="24"/>
                <w:szCs w:val="24"/>
                <w:lang w:val="en-US"/>
              </w:rPr>
            </w:pPr>
          </w:p>
        </w:tc>
        <w:tc>
          <w:tcPr>
            <w:tcW w:w="3827" w:type="dxa"/>
          </w:tcPr>
          <w:p w14:paraId="0175CD51" w14:textId="6757EA72" w:rsidR="00823B9C" w:rsidRPr="00010817" w:rsidRDefault="007B4C47" w:rsidP="00010817">
            <w:pPr>
              <w:spacing w:line="360" w:lineRule="auto"/>
              <w:jc w:val="center"/>
              <w:cnfStyle w:val="100000000000" w:firstRow="1"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Civil Aid Organizations</w:t>
            </w:r>
          </w:p>
        </w:tc>
        <w:tc>
          <w:tcPr>
            <w:tcW w:w="3397" w:type="dxa"/>
          </w:tcPr>
          <w:p w14:paraId="1F524BEF" w14:textId="4FD7F450" w:rsidR="00823B9C" w:rsidRPr="00010817" w:rsidRDefault="007B4C47" w:rsidP="00010817">
            <w:pPr>
              <w:spacing w:line="360" w:lineRule="auto"/>
              <w:jc w:val="center"/>
              <w:cnfStyle w:val="100000000000" w:firstRow="1"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Military</w:t>
            </w:r>
          </w:p>
        </w:tc>
      </w:tr>
      <w:tr w:rsidR="00823B9C" w:rsidRPr="00010817" w14:paraId="025A1EC1" w14:textId="77777777" w:rsidTr="00D70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37F38A" w14:textId="604AA34A" w:rsidR="00823B9C" w:rsidRPr="00010817" w:rsidRDefault="007B4C47" w:rsidP="00010817">
            <w:pPr>
              <w:spacing w:line="360" w:lineRule="auto"/>
              <w:jc w:val="center"/>
              <w:rPr>
                <w:rFonts w:ascii="Corbel" w:hAnsi="Corbel"/>
                <w:sz w:val="24"/>
                <w:szCs w:val="24"/>
                <w:lang w:val="en-US"/>
              </w:rPr>
            </w:pPr>
            <w:r w:rsidRPr="00010817">
              <w:rPr>
                <w:rFonts w:ascii="Corbel" w:hAnsi="Corbel"/>
                <w:sz w:val="24"/>
                <w:szCs w:val="24"/>
                <w:lang w:val="en-US"/>
              </w:rPr>
              <w:t>Organization Structure</w:t>
            </w:r>
          </w:p>
        </w:tc>
        <w:tc>
          <w:tcPr>
            <w:tcW w:w="3827" w:type="dxa"/>
          </w:tcPr>
          <w:p w14:paraId="108504ED" w14:textId="4FC9EED2" w:rsidR="00823B9C" w:rsidRPr="00010817" w:rsidRDefault="00BF76F3" w:rsidP="00010817">
            <w:pPr>
              <w:pStyle w:val="ListParagraph"/>
              <w:numPr>
                <w:ilvl w:val="0"/>
                <w:numId w:val="27"/>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Participatory </w:t>
            </w:r>
            <w:r w:rsidR="00CD74B8" w:rsidRPr="00010817">
              <w:rPr>
                <w:rFonts w:ascii="Corbel" w:hAnsi="Corbel"/>
                <w:sz w:val="24"/>
                <w:szCs w:val="24"/>
                <w:lang w:val="en-US"/>
              </w:rPr>
              <w:t>structure</w:t>
            </w:r>
          </w:p>
          <w:p w14:paraId="4386E484" w14:textId="1DFC6193" w:rsidR="00CD74B8" w:rsidRPr="00010817" w:rsidRDefault="00CD74B8" w:rsidP="00010817">
            <w:pPr>
              <w:pStyle w:val="ListParagraph"/>
              <w:numPr>
                <w:ilvl w:val="0"/>
                <w:numId w:val="27"/>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Independent decision-making power</w:t>
            </w:r>
          </w:p>
        </w:tc>
        <w:tc>
          <w:tcPr>
            <w:tcW w:w="3397" w:type="dxa"/>
          </w:tcPr>
          <w:p w14:paraId="0B1CA16E" w14:textId="77777777" w:rsidR="00823B9C" w:rsidRPr="00010817" w:rsidRDefault="00CD74B8" w:rsidP="00010817">
            <w:pPr>
              <w:pStyle w:val="ListParagraph"/>
              <w:numPr>
                <w:ilvl w:val="0"/>
                <w:numId w:val="27"/>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Top-down hierarchical structure</w:t>
            </w:r>
          </w:p>
          <w:p w14:paraId="28F96310" w14:textId="55044296" w:rsidR="00CD74B8" w:rsidRPr="00010817" w:rsidRDefault="00CD74B8" w:rsidP="00010817">
            <w:pPr>
              <w:pStyle w:val="ListParagraph"/>
              <w:numPr>
                <w:ilvl w:val="0"/>
                <w:numId w:val="27"/>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Clear lines</w:t>
            </w:r>
            <w:r w:rsidR="008C51BB" w:rsidRPr="00010817">
              <w:rPr>
                <w:rFonts w:ascii="Corbel" w:hAnsi="Corbel"/>
                <w:sz w:val="24"/>
                <w:szCs w:val="24"/>
                <w:lang w:val="en-US"/>
              </w:rPr>
              <w:t xml:space="preserve"> of </w:t>
            </w:r>
            <w:r w:rsidR="0090716A" w:rsidRPr="00010817">
              <w:rPr>
                <w:rFonts w:ascii="Corbel" w:hAnsi="Corbel"/>
                <w:sz w:val="24"/>
                <w:szCs w:val="24"/>
                <w:lang w:val="en-US"/>
              </w:rPr>
              <w:t>authority</w:t>
            </w:r>
          </w:p>
        </w:tc>
      </w:tr>
      <w:tr w:rsidR="00823B9C" w:rsidRPr="00010817" w14:paraId="695E379F" w14:textId="77777777" w:rsidTr="00D70005">
        <w:tc>
          <w:tcPr>
            <w:cnfStyle w:val="001000000000" w:firstRow="0" w:lastRow="0" w:firstColumn="1" w:lastColumn="0" w:oddVBand="0" w:evenVBand="0" w:oddHBand="0" w:evenHBand="0" w:firstRowFirstColumn="0" w:firstRowLastColumn="0" w:lastRowFirstColumn="0" w:lastRowLastColumn="0"/>
            <w:tcW w:w="1838" w:type="dxa"/>
          </w:tcPr>
          <w:p w14:paraId="565A7F98" w14:textId="4AF00392" w:rsidR="00823B9C" w:rsidRPr="00010817" w:rsidRDefault="007B4C47" w:rsidP="00010817">
            <w:pPr>
              <w:spacing w:line="360" w:lineRule="auto"/>
              <w:jc w:val="center"/>
              <w:rPr>
                <w:rFonts w:ascii="Corbel" w:hAnsi="Corbel"/>
                <w:sz w:val="24"/>
                <w:szCs w:val="24"/>
                <w:lang w:val="en-US"/>
              </w:rPr>
            </w:pPr>
            <w:r w:rsidRPr="00010817">
              <w:rPr>
                <w:rFonts w:ascii="Corbel" w:hAnsi="Corbel"/>
                <w:sz w:val="24"/>
                <w:szCs w:val="24"/>
                <w:lang w:val="en-US"/>
              </w:rPr>
              <w:t>Orientation</w:t>
            </w:r>
          </w:p>
        </w:tc>
        <w:tc>
          <w:tcPr>
            <w:tcW w:w="3827" w:type="dxa"/>
          </w:tcPr>
          <w:p w14:paraId="68DDCDE0" w14:textId="34B32540" w:rsidR="00823B9C" w:rsidRPr="00010817" w:rsidRDefault="00CD74B8" w:rsidP="00010817">
            <w:pPr>
              <w:pStyle w:val="ListParagraph"/>
              <w:numPr>
                <w:ilvl w:val="0"/>
                <w:numId w:val="32"/>
              </w:numPr>
              <w:spacing w:line="360" w:lineRule="auto"/>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Long-term rebuilding</w:t>
            </w:r>
          </w:p>
        </w:tc>
        <w:tc>
          <w:tcPr>
            <w:tcW w:w="3397" w:type="dxa"/>
          </w:tcPr>
          <w:p w14:paraId="202FEB2F" w14:textId="75AB8528" w:rsidR="00823B9C" w:rsidRPr="00010817" w:rsidRDefault="00CD74B8" w:rsidP="00010817">
            <w:pPr>
              <w:pStyle w:val="ListParagraph"/>
              <w:numPr>
                <w:ilvl w:val="0"/>
                <w:numId w:val="32"/>
              </w:numPr>
              <w:spacing w:line="360" w:lineRule="auto"/>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Short-term security</w:t>
            </w:r>
          </w:p>
        </w:tc>
      </w:tr>
      <w:tr w:rsidR="00823B9C" w:rsidRPr="00010817" w14:paraId="36D2EE39" w14:textId="77777777" w:rsidTr="00D70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88CEE3" w14:textId="38D76A42" w:rsidR="00823B9C" w:rsidRPr="00010817" w:rsidRDefault="007B4C47" w:rsidP="00010817">
            <w:pPr>
              <w:spacing w:line="360" w:lineRule="auto"/>
              <w:jc w:val="center"/>
              <w:rPr>
                <w:rFonts w:ascii="Corbel" w:hAnsi="Corbel"/>
                <w:sz w:val="24"/>
                <w:szCs w:val="24"/>
                <w:lang w:val="en-US"/>
              </w:rPr>
            </w:pPr>
            <w:r w:rsidRPr="00010817">
              <w:rPr>
                <w:rFonts w:ascii="Corbel" w:hAnsi="Corbel"/>
                <w:sz w:val="24"/>
                <w:szCs w:val="24"/>
                <w:lang w:val="en-US"/>
              </w:rPr>
              <w:t>Purpose</w:t>
            </w:r>
          </w:p>
        </w:tc>
        <w:tc>
          <w:tcPr>
            <w:tcW w:w="3827" w:type="dxa"/>
          </w:tcPr>
          <w:p w14:paraId="4175CB88" w14:textId="4DBF418D" w:rsidR="00823B9C" w:rsidRPr="00010817" w:rsidRDefault="00CD74B8" w:rsidP="00010817">
            <w:pPr>
              <w:pStyle w:val="ListParagraph"/>
              <w:numPr>
                <w:ilvl w:val="0"/>
                <w:numId w:val="28"/>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Relieve </w:t>
            </w:r>
            <w:r w:rsidR="00DF547D" w:rsidRPr="00010817">
              <w:rPr>
                <w:rFonts w:ascii="Corbel" w:hAnsi="Corbel"/>
                <w:sz w:val="24"/>
                <w:szCs w:val="24"/>
                <w:lang w:val="en-US"/>
              </w:rPr>
              <w:t xml:space="preserve">of </w:t>
            </w:r>
            <w:r w:rsidRPr="00010817">
              <w:rPr>
                <w:rFonts w:ascii="Corbel" w:hAnsi="Corbel"/>
                <w:sz w:val="24"/>
                <w:szCs w:val="24"/>
                <w:lang w:val="en-US"/>
              </w:rPr>
              <w:t>suffering</w:t>
            </w:r>
          </w:p>
        </w:tc>
        <w:tc>
          <w:tcPr>
            <w:tcW w:w="3397" w:type="dxa"/>
          </w:tcPr>
          <w:p w14:paraId="5F0DFDEA" w14:textId="32325230" w:rsidR="00823B9C" w:rsidRPr="00010817" w:rsidRDefault="00967EF3" w:rsidP="00010817">
            <w:pPr>
              <w:pStyle w:val="ListParagraph"/>
              <w:numPr>
                <w:ilvl w:val="0"/>
                <w:numId w:val="28"/>
              </w:numPr>
              <w:spacing w:line="360" w:lineRule="auto"/>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Pursuing </w:t>
            </w:r>
            <w:r w:rsidR="00DF547D" w:rsidRPr="00010817">
              <w:rPr>
                <w:rFonts w:ascii="Corbel" w:hAnsi="Corbel"/>
                <w:sz w:val="24"/>
                <w:szCs w:val="24"/>
                <w:lang w:val="en-US"/>
              </w:rPr>
              <w:t xml:space="preserve">of </w:t>
            </w:r>
            <w:r w:rsidRPr="00010817">
              <w:rPr>
                <w:rFonts w:ascii="Corbel" w:hAnsi="Corbel"/>
                <w:sz w:val="24"/>
                <w:szCs w:val="24"/>
                <w:lang w:val="en-US"/>
              </w:rPr>
              <w:t>political interests</w:t>
            </w:r>
          </w:p>
        </w:tc>
      </w:tr>
    </w:tbl>
    <w:p w14:paraId="23352AC7" w14:textId="455D6DDD" w:rsidR="00823B9C" w:rsidRPr="00010817" w:rsidRDefault="00D72A2A" w:rsidP="00010817">
      <w:pPr>
        <w:spacing w:line="360" w:lineRule="auto"/>
        <w:rPr>
          <w:rFonts w:ascii="Corbel" w:hAnsi="Corbel"/>
          <w:sz w:val="24"/>
          <w:szCs w:val="24"/>
          <w:lang w:val="en-US"/>
        </w:rPr>
      </w:pPr>
      <w:r w:rsidRPr="00010817">
        <w:rPr>
          <w:rFonts w:ascii="Corbel" w:hAnsi="Corbel"/>
          <w:sz w:val="24"/>
          <w:szCs w:val="24"/>
          <w:lang w:val="en-US"/>
        </w:rPr>
        <w:t>Note: Jenny, 2001; Gourlay, 2000.</w:t>
      </w:r>
    </w:p>
    <w:p w14:paraId="41D52018" w14:textId="78287698" w:rsidR="006D4898" w:rsidRPr="00010817" w:rsidRDefault="0018243E" w:rsidP="00010817">
      <w:pPr>
        <w:pStyle w:val="ListParagraph"/>
        <w:spacing w:line="360" w:lineRule="auto"/>
        <w:rPr>
          <w:rFonts w:ascii="Corbel" w:hAnsi="Corbel"/>
          <w:sz w:val="24"/>
          <w:szCs w:val="24"/>
          <w:lang w:val="en-US"/>
        </w:rPr>
      </w:pPr>
      <w:r w:rsidRPr="00010817">
        <w:rPr>
          <w:rFonts w:ascii="Corbel" w:hAnsi="Corbel"/>
          <w:sz w:val="24"/>
          <w:szCs w:val="24"/>
          <w:lang w:val="en-US"/>
        </w:rPr>
        <w:t>Related to this tension is the uniqueness of th</w:t>
      </w:r>
      <w:r w:rsidR="006D4898" w:rsidRPr="00010817">
        <w:rPr>
          <w:rFonts w:ascii="Corbel" w:hAnsi="Corbel"/>
          <w:sz w:val="24"/>
          <w:szCs w:val="24"/>
          <w:lang w:val="en-US"/>
        </w:rPr>
        <w:t xml:space="preserve">e local culture from the local population </w:t>
      </w:r>
      <w:r w:rsidR="00DB3227" w:rsidRPr="00010817">
        <w:rPr>
          <w:rFonts w:ascii="Corbel" w:hAnsi="Corbel"/>
          <w:sz w:val="24"/>
          <w:szCs w:val="24"/>
          <w:lang w:val="en-US"/>
        </w:rPr>
        <w:t xml:space="preserve">of the country </w:t>
      </w:r>
      <w:r w:rsidR="006D4898" w:rsidRPr="00010817">
        <w:rPr>
          <w:rFonts w:ascii="Corbel" w:hAnsi="Corbel"/>
          <w:sz w:val="24"/>
          <w:szCs w:val="24"/>
          <w:lang w:val="en-US"/>
        </w:rPr>
        <w:t xml:space="preserve">wherein the mission takes place. </w:t>
      </w:r>
      <w:r w:rsidR="00E8232C" w:rsidRPr="00010817">
        <w:rPr>
          <w:rFonts w:ascii="Corbel" w:hAnsi="Corbel"/>
          <w:sz w:val="24"/>
          <w:szCs w:val="24"/>
          <w:lang w:val="en-US"/>
        </w:rPr>
        <w:t xml:space="preserve">The </w:t>
      </w:r>
      <w:r w:rsidR="006D4898" w:rsidRPr="00010817">
        <w:rPr>
          <w:rFonts w:ascii="Corbel" w:hAnsi="Corbel"/>
          <w:sz w:val="24"/>
          <w:szCs w:val="24"/>
          <w:lang w:val="en-US"/>
        </w:rPr>
        <w:t xml:space="preserve">local population has </w:t>
      </w:r>
      <w:r w:rsidR="00730900" w:rsidRPr="00010817">
        <w:rPr>
          <w:rFonts w:ascii="Corbel" w:hAnsi="Corbel"/>
          <w:sz w:val="24"/>
          <w:szCs w:val="24"/>
          <w:lang w:val="en-US"/>
        </w:rPr>
        <w:t>its</w:t>
      </w:r>
      <w:r w:rsidR="006D4898" w:rsidRPr="00010817">
        <w:rPr>
          <w:rFonts w:ascii="Corbel" w:hAnsi="Corbel"/>
          <w:sz w:val="24"/>
          <w:szCs w:val="24"/>
          <w:lang w:val="en-US"/>
        </w:rPr>
        <w:t xml:space="preserve"> own</w:t>
      </w:r>
      <w:r w:rsidR="00E8232C" w:rsidRPr="00010817">
        <w:rPr>
          <w:rFonts w:ascii="Corbel" w:hAnsi="Corbel"/>
          <w:sz w:val="24"/>
          <w:szCs w:val="24"/>
          <w:lang w:val="en-US"/>
        </w:rPr>
        <w:t xml:space="preserve"> unique</w:t>
      </w:r>
      <w:r w:rsidR="006D4898" w:rsidRPr="00010817">
        <w:rPr>
          <w:rFonts w:ascii="Corbel" w:hAnsi="Corbel"/>
          <w:sz w:val="24"/>
          <w:szCs w:val="24"/>
          <w:lang w:val="en-US"/>
        </w:rPr>
        <w:t xml:space="preserve"> cul</w:t>
      </w:r>
      <w:r w:rsidR="00EC3955" w:rsidRPr="00010817">
        <w:rPr>
          <w:rFonts w:ascii="Corbel" w:hAnsi="Corbel"/>
          <w:sz w:val="24"/>
          <w:szCs w:val="24"/>
          <w:lang w:val="en-US"/>
        </w:rPr>
        <w:t xml:space="preserve">ture with </w:t>
      </w:r>
      <w:r w:rsidR="00730900" w:rsidRPr="00010817">
        <w:rPr>
          <w:rFonts w:ascii="Corbel" w:hAnsi="Corbel"/>
          <w:sz w:val="24"/>
          <w:szCs w:val="24"/>
          <w:lang w:val="en-US"/>
        </w:rPr>
        <w:t>its own set of</w:t>
      </w:r>
      <w:r w:rsidR="00EC3955" w:rsidRPr="00010817">
        <w:rPr>
          <w:rFonts w:ascii="Corbel" w:hAnsi="Corbel"/>
          <w:sz w:val="24"/>
          <w:szCs w:val="24"/>
          <w:lang w:val="en-US"/>
        </w:rPr>
        <w:t xml:space="preserve"> </w:t>
      </w:r>
      <w:r w:rsidR="006D4898" w:rsidRPr="00010817">
        <w:rPr>
          <w:rFonts w:ascii="Corbel" w:hAnsi="Corbel"/>
          <w:sz w:val="24"/>
          <w:szCs w:val="24"/>
          <w:lang w:val="en-US"/>
        </w:rPr>
        <w:t>values, norms and attitudes.</w:t>
      </w:r>
      <w:r w:rsidR="000F0460" w:rsidRPr="00010817">
        <w:rPr>
          <w:rFonts w:ascii="Corbel" w:hAnsi="Corbel"/>
          <w:sz w:val="24"/>
          <w:szCs w:val="24"/>
          <w:lang w:val="en-US"/>
        </w:rPr>
        <w:t xml:space="preserve"> </w:t>
      </w:r>
      <w:r w:rsidR="006D4898" w:rsidRPr="00010817">
        <w:rPr>
          <w:rFonts w:ascii="Corbel" w:hAnsi="Corbel"/>
          <w:sz w:val="24"/>
          <w:szCs w:val="24"/>
          <w:lang w:val="en-US"/>
        </w:rPr>
        <w:t xml:space="preserve">The local population identify themselves with their own culture in the same way as the civil aid organizations and the </w:t>
      </w:r>
      <w:r w:rsidR="00E31F41" w:rsidRPr="00010817">
        <w:rPr>
          <w:rFonts w:ascii="Corbel" w:hAnsi="Corbel"/>
          <w:sz w:val="24"/>
          <w:szCs w:val="24"/>
          <w:lang w:val="en-US"/>
        </w:rPr>
        <w:t xml:space="preserve">military do with their culture. The dissimilarity and unfamiliarity with the differences may lead to misunderstanding </w:t>
      </w:r>
      <w:r w:rsidR="00AA1EF3" w:rsidRPr="00010817">
        <w:rPr>
          <w:rFonts w:ascii="Corbel" w:hAnsi="Corbel"/>
          <w:sz w:val="24"/>
          <w:szCs w:val="24"/>
          <w:lang w:val="en-US"/>
        </w:rPr>
        <w:t xml:space="preserve">between the civil aid organizations, the military and the local population </w:t>
      </w:r>
      <w:r w:rsidR="00EC3955" w:rsidRPr="00010817">
        <w:rPr>
          <w:rFonts w:ascii="Corbel" w:hAnsi="Corbel"/>
          <w:sz w:val="24"/>
          <w:szCs w:val="24"/>
          <w:lang w:val="en-US"/>
        </w:rPr>
        <w:t>(Vogelaar &amp; Kramer, 2004).</w:t>
      </w:r>
      <w:r w:rsidR="000F0460" w:rsidRPr="00010817">
        <w:rPr>
          <w:rFonts w:ascii="Corbel" w:hAnsi="Corbel"/>
          <w:sz w:val="24"/>
          <w:szCs w:val="24"/>
          <w:lang w:val="en-US"/>
        </w:rPr>
        <w:t xml:space="preserve"> </w:t>
      </w:r>
      <w:r w:rsidR="001F0B62" w:rsidRPr="00010817">
        <w:rPr>
          <w:rFonts w:ascii="Corbel" w:hAnsi="Corbel"/>
          <w:sz w:val="24"/>
          <w:szCs w:val="24"/>
          <w:lang w:val="en-US"/>
        </w:rPr>
        <w:t xml:space="preserve">Jenny (2001) and </w:t>
      </w:r>
      <w:r w:rsidR="000F0460" w:rsidRPr="00010817">
        <w:rPr>
          <w:rFonts w:ascii="Corbel" w:hAnsi="Corbel"/>
          <w:sz w:val="24"/>
          <w:szCs w:val="24"/>
          <w:lang w:val="en-US"/>
        </w:rPr>
        <w:t>Byman (</w:t>
      </w:r>
      <w:r w:rsidR="001F0B62" w:rsidRPr="00010817">
        <w:rPr>
          <w:rFonts w:ascii="Corbel" w:hAnsi="Corbel"/>
          <w:sz w:val="24"/>
          <w:szCs w:val="24"/>
          <w:lang w:val="en-US"/>
        </w:rPr>
        <w:t>2001) argue</w:t>
      </w:r>
      <w:r w:rsidR="000F0460" w:rsidRPr="00010817">
        <w:rPr>
          <w:rFonts w:ascii="Corbel" w:hAnsi="Corbel"/>
          <w:sz w:val="24"/>
          <w:szCs w:val="24"/>
          <w:lang w:val="en-US"/>
        </w:rPr>
        <w:t xml:space="preserve"> that, because civil aid organizations are inside a crisis situation for a longer period of time, they are able to </w:t>
      </w:r>
      <w:r w:rsidR="001F0B62" w:rsidRPr="00010817">
        <w:rPr>
          <w:rFonts w:ascii="Corbel" w:hAnsi="Corbel"/>
          <w:sz w:val="24"/>
          <w:szCs w:val="24"/>
          <w:lang w:val="en-US"/>
        </w:rPr>
        <w:t xml:space="preserve">bond </w:t>
      </w:r>
      <w:r w:rsidR="002B3F72" w:rsidRPr="00010817">
        <w:rPr>
          <w:rFonts w:ascii="Corbel" w:hAnsi="Corbel"/>
          <w:sz w:val="24"/>
          <w:szCs w:val="24"/>
          <w:lang w:val="en-US"/>
        </w:rPr>
        <w:t xml:space="preserve">with the local population </w:t>
      </w:r>
      <w:r w:rsidR="001F0B62" w:rsidRPr="00010817">
        <w:rPr>
          <w:rFonts w:ascii="Corbel" w:hAnsi="Corbel"/>
          <w:sz w:val="24"/>
          <w:szCs w:val="24"/>
          <w:lang w:val="en-US"/>
        </w:rPr>
        <w:t xml:space="preserve">and </w:t>
      </w:r>
      <w:r w:rsidR="000F0460" w:rsidRPr="00010817">
        <w:rPr>
          <w:rFonts w:ascii="Corbel" w:hAnsi="Corbel"/>
          <w:sz w:val="24"/>
          <w:szCs w:val="24"/>
          <w:lang w:val="en-US"/>
        </w:rPr>
        <w:t xml:space="preserve">recognize </w:t>
      </w:r>
      <w:r w:rsidR="0082627D" w:rsidRPr="00010817">
        <w:rPr>
          <w:rFonts w:ascii="Corbel" w:hAnsi="Corbel"/>
          <w:sz w:val="24"/>
          <w:szCs w:val="24"/>
          <w:lang w:val="en-US"/>
        </w:rPr>
        <w:t xml:space="preserve">and understand </w:t>
      </w:r>
      <w:r w:rsidR="000F0460" w:rsidRPr="00010817">
        <w:rPr>
          <w:rFonts w:ascii="Corbel" w:hAnsi="Corbel"/>
          <w:sz w:val="24"/>
          <w:szCs w:val="24"/>
          <w:lang w:val="en-US"/>
        </w:rPr>
        <w:t>the</w:t>
      </w:r>
      <w:r w:rsidR="002B3F72" w:rsidRPr="00010817">
        <w:rPr>
          <w:rFonts w:ascii="Corbel" w:hAnsi="Corbel"/>
          <w:sz w:val="24"/>
          <w:szCs w:val="24"/>
          <w:lang w:val="en-US"/>
        </w:rPr>
        <w:t>ir</w:t>
      </w:r>
      <w:r w:rsidR="0082627D" w:rsidRPr="00010817">
        <w:rPr>
          <w:rFonts w:ascii="Corbel" w:hAnsi="Corbel"/>
          <w:sz w:val="24"/>
          <w:szCs w:val="24"/>
          <w:lang w:val="en-US"/>
        </w:rPr>
        <w:t xml:space="preserve"> feelings</w:t>
      </w:r>
      <w:r w:rsidR="002B3F72" w:rsidRPr="00010817">
        <w:rPr>
          <w:rFonts w:ascii="Corbel" w:hAnsi="Corbel"/>
          <w:sz w:val="24"/>
          <w:szCs w:val="24"/>
          <w:lang w:val="en-US"/>
        </w:rPr>
        <w:t xml:space="preserve"> </w:t>
      </w:r>
      <w:r w:rsidR="0082627D" w:rsidRPr="00010817">
        <w:rPr>
          <w:rFonts w:ascii="Corbel" w:hAnsi="Corbel"/>
          <w:sz w:val="24"/>
          <w:szCs w:val="24"/>
          <w:lang w:val="en-US"/>
        </w:rPr>
        <w:t>better</w:t>
      </w:r>
      <w:r w:rsidR="00327A66" w:rsidRPr="00010817">
        <w:rPr>
          <w:rFonts w:ascii="Corbel" w:hAnsi="Corbel"/>
          <w:sz w:val="24"/>
          <w:szCs w:val="24"/>
          <w:lang w:val="en-US"/>
        </w:rPr>
        <w:t xml:space="preserve"> (a</w:t>
      </w:r>
      <w:r w:rsidR="00871EBF" w:rsidRPr="00010817">
        <w:rPr>
          <w:rFonts w:ascii="Corbel" w:hAnsi="Corbel"/>
          <w:sz w:val="24"/>
          <w:szCs w:val="24"/>
          <w:lang w:val="en-US"/>
        </w:rPr>
        <w:t>s opposed to the military,</w:t>
      </w:r>
      <w:r w:rsidR="002C148C" w:rsidRPr="00010817">
        <w:rPr>
          <w:rFonts w:ascii="Corbel" w:hAnsi="Corbel"/>
          <w:sz w:val="24"/>
          <w:szCs w:val="24"/>
          <w:lang w:val="en-US"/>
        </w:rPr>
        <w:t xml:space="preserve"> which</w:t>
      </w:r>
      <w:r w:rsidR="00871EBF" w:rsidRPr="00010817">
        <w:rPr>
          <w:rFonts w:ascii="Corbel" w:hAnsi="Corbel"/>
          <w:sz w:val="24"/>
          <w:szCs w:val="24"/>
          <w:lang w:val="en-US"/>
        </w:rPr>
        <w:t xml:space="preserve"> are only inside a crisis situation for </w:t>
      </w:r>
      <w:r w:rsidR="002C148C" w:rsidRPr="00010817">
        <w:rPr>
          <w:rFonts w:ascii="Corbel" w:hAnsi="Corbel"/>
          <w:sz w:val="24"/>
          <w:szCs w:val="24"/>
          <w:lang w:val="en-US"/>
        </w:rPr>
        <w:t xml:space="preserve">a </w:t>
      </w:r>
      <w:r w:rsidR="00871EBF" w:rsidRPr="00010817">
        <w:rPr>
          <w:rFonts w:ascii="Corbel" w:hAnsi="Corbel"/>
          <w:sz w:val="24"/>
          <w:szCs w:val="24"/>
          <w:lang w:val="en-US"/>
        </w:rPr>
        <w:t>short period of time</w:t>
      </w:r>
      <w:r w:rsidR="00327A66" w:rsidRPr="00010817">
        <w:rPr>
          <w:rFonts w:ascii="Corbel" w:hAnsi="Corbel"/>
          <w:sz w:val="24"/>
          <w:szCs w:val="24"/>
          <w:lang w:val="en-US"/>
        </w:rPr>
        <w:t>)</w:t>
      </w:r>
      <w:r w:rsidR="00871EBF" w:rsidRPr="00010817">
        <w:rPr>
          <w:rFonts w:ascii="Corbel" w:hAnsi="Corbel"/>
          <w:sz w:val="24"/>
          <w:szCs w:val="24"/>
          <w:lang w:val="en-US"/>
        </w:rPr>
        <w:t>.</w:t>
      </w:r>
      <w:r w:rsidR="009376FA">
        <w:rPr>
          <w:rFonts w:ascii="Corbel" w:hAnsi="Corbel"/>
          <w:sz w:val="24"/>
          <w:szCs w:val="24"/>
          <w:lang w:val="en-US"/>
        </w:rPr>
        <w:t xml:space="preserve">Others argue that civil aid organizations carry out the interests of the western world and lack knowledge about local cultures. </w:t>
      </w:r>
      <w:r w:rsidR="006D4898" w:rsidRPr="00010817">
        <w:rPr>
          <w:rFonts w:ascii="Corbel" w:hAnsi="Corbel"/>
          <w:sz w:val="24"/>
          <w:szCs w:val="24"/>
          <w:lang w:val="en-US"/>
        </w:rPr>
        <w:t>Managing the te</w:t>
      </w:r>
      <w:r w:rsidR="00EC3955" w:rsidRPr="00010817">
        <w:rPr>
          <w:rFonts w:ascii="Corbel" w:hAnsi="Corbel"/>
          <w:sz w:val="24"/>
          <w:szCs w:val="24"/>
          <w:lang w:val="en-US"/>
        </w:rPr>
        <w:t>nsion between the different</w:t>
      </w:r>
      <w:r w:rsidR="006D4898" w:rsidRPr="00010817">
        <w:rPr>
          <w:rFonts w:ascii="Corbel" w:hAnsi="Corbel"/>
          <w:sz w:val="24"/>
          <w:szCs w:val="24"/>
          <w:lang w:val="en-US"/>
        </w:rPr>
        <w:t xml:space="preserve"> cultures is of essential importance, because cultural factors play important roles in </w:t>
      </w:r>
      <w:r w:rsidR="00AF3B81" w:rsidRPr="00010817">
        <w:rPr>
          <w:rFonts w:ascii="Corbel" w:hAnsi="Corbel"/>
          <w:sz w:val="24"/>
          <w:szCs w:val="24"/>
          <w:lang w:val="en-US"/>
        </w:rPr>
        <w:t>CMR</w:t>
      </w:r>
      <w:r w:rsidR="006D4898" w:rsidRPr="00010817">
        <w:rPr>
          <w:rFonts w:ascii="Corbel" w:hAnsi="Corbel"/>
          <w:sz w:val="24"/>
          <w:szCs w:val="24"/>
          <w:lang w:val="en-US"/>
        </w:rPr>
        <w:t xml:space="preserve"> and </w:t>
      </w:r>
      <w:r w:rsidR="00AF3B81" w:rsidRPr="00010817">
        <w:rPr>
          <w:rFonts w:ascii="Corbel" w:hAnsi="Corbel"/>
          <w:sz w:val="24"/>
          <w:szCs w:val="24"/>
          <w:lang w:val="en-US"/>
        </w:rPr>
        <w:t>CMC</w:t>
      </w:r>
      <w:r w:rsidR="006D4898" w:rsidRPr="00010817">
        <w:rPr>
          <w:rFonts w:ascii="Corbel" w:hAnsi="Corbel"/>
          <w:sz w:val="24"/>
          <w:szCs w:val="24"/>
          <w:lang w:val="en-US"/>
        </w:rPr>
        <w:t xml:space="preserve"> (Duffey, 2000).</w:t>
      </w:r>
    </w:p>
    <w:p w14:paraId="28AF16DA" w14:textId="473E2E85" w:rsidR="004D25E8" w:rsidRPr="00010817" w:rsidRDefault="00540CDB" w:rsidP="00010817">
      <w:pPr>
        <w:pStyle w:val="ListParagraph"/>
        <w:numPr>
          <w:ilvl w:val="0"/>
          <w:numId w:val="26"/>
        </w:numPr>
        <w:spacing w:line="360" w:lineRule="auto"/>
        <w:rPr>
          <w:rFonts w:ascii="Corbel" w:hAnsi="Corbel"/>
          <w:sz w:val="24"/>
          <w:szCs w:val="24"/>
          <w:lang w:val="en-US"/>
        </w:rPr>
      </w:pPr>
      <w:r w:rsidRPr="00010817">
        <w:rPr>
          <w:rFonts w:ascii="Corbel" w:hAnsi="Corbel"/>
          <w:sz w:val="24"/>
          <w:szCs w:val="24"/>
          <w:lang w:val="en-US"/>
        </w:rPr>
        <w:t>A</w:t>
      </w:r>
      <w:r w:rsidR="005513DD" w:rsidRPr="00010817">
        <w:rPr>
          <w:rFonts w:ascii="Corbel" w:hAnsi="Corbel"/>
          <w:sz w:val="24"/>
          <w:szCs w:val="24"/>
          <w:lang w:val="en-US"/>
        </w:rPr>
        <w:t xml:space="preserve"> second kind of tension</w:t>
      </w:r>
      <w:r w:rsidRPr="00010817">
        <w:rPr>
          <w:rFonts w:ascii="Corbel" w:hAnsi="Corbel"/>
          <w:sz w:val="24"/>
          <w:szCs w:val="24"/>
          <w:lang w:val="en-US"/>
        </w:rPr>
        <w:t xml:space="preserve"> </w:t>
      </w:r>
      <w:r w:rsidR="00963FEB" w:rsidRPr="00010817">
        <w:rPr>
          <w:rFonts w:ascii="Corbel" w:hAnsi="Corbel"/>
          <w:sz w:val="24"/>
          <w:szCs w:val="24"/>
          <w:lang w:val="en-US"/>
        </w:rPr>
        <w:t>concerns</w:t>
      </w:r>
      <w:r w:rsidRPr="00010817">
        <w:rPr>
          <w:rFonts w:ascii="Corbel" w:hAnsi="Corbel"/>
          <w:sz w:val="24"/>
          <w:szCs w:val="24"/>
          <w:lang w:val="en-US"/>
        </w:rPr>
        <w:t xml:space="preserve"> the danger related</w:t>
      </w:r>
      <w:r w:rsidR="00963FEB" w:rsidRPr="00010817">
        <w:rPr>
          <w:rFonts w:ascii="Corbel" w:hAnsi="Corbel"/>
          <w:sz w:val="24"/>
          <w:szCs w:val="24"/>
          <w:lang w:val="en-US"/>
        </w:rPr>
        <w:t xml:space="preserve"> to joint effort between the civil aid organizations and the military. Working together with the military jeopardizes the humanitarian principles of neutrality and independence under which the civil aid organizations operate</w:t>
      </w:r>
      <w:r w:rsidR="00F42336" w:rsidRPr="00010817">
        <w:rPr>
          <w:rFonts w:ascii="Corbel" w:hAnsi="Corbel"/>
          <w:sz w:val="24"/>
          <w:szCs w:val="24"/>
          <w:lang w:val="en-US"/>
        </w:rPr>
        <w:t xml:space="preserve"> (</w:t>
      </w:r>
      <w:r w:rsidR="00FD3B52" w:rsidRPr="00010817">
        <w:rPr>
          <w:rFonts w:ascii="Corbel" w:hAnsi="Corbel"/>
          <w:sz w:val="24"/>
          <w:szCs w:val="24"/>
          <w:lang w:val="en-US"/>
        </w:rPr>
        <w:t xml:space="preserve">Abiew, 2003; </w:t>
      </w:r>
      <w:r w:rsidR="00F42336" w:rsidRPr="00010817">
        <w:rPr>
          <w:rFonts w:ascii="Corbel" w:hAnsi="Corbel"/>
          <w:sz w:val="24"/>
          <w:szCs w:val="24"/>
          <w:lang w:val="en-US"/>
        </w:rPr>
        <w:t>Jenny, 2001;</w:t>
      </w:r>
      <w:r w:rsidR="00AF3743" w:rsidRPr="00010817">
        <w:rPr>
          <w:rFonts w:ascii="Corbel" w:hAnsi="Corbel"/>
          <w:sz w:val="24"/>
          <w:szCs w:val="24"/>
          <w:lang w:val="en-US"/>
        </w:rPr>
        <w:t xml:space="preserve"> Byman, 2001</w:t>
      </w:r>
      <w:r w:rsidR="00F42336" w:rsidRPr="00010817">
        <w:rPr>
          <w:rFonts w:ascii="Corbel" w:hAnsi="Corbel"/>
          <w:sz w:val="24"/>
          <w:szCs w:val="24"/>
          <w:lang w:val="en-US"/>
        </w:rPr>
        <w:t xml:space="preserve"> Harris &amp; Dombrows</w:t>
      </w:r>
      <w:r w:rsidR="007504CE" w:rsidRPr="00010817">
        <w:rPr>
          <w:rFonts w:ascii="Corbel" w:hAnsi="Corbel"/>
          <w:sz w:val="24"/>
          <w:szCs w:val="24"/>
          <w:lang w:val="en-US"/>
        </w:rPr>
        <w:t>ki, 2002</w:t>
      </w:r>
      <w:r w:rsidR="00F42336" w:rsidRPr="00010817">
        <w:rPr>
          <w:rFonts w:ascii="Corbel" w:hAnsi="Corbel"/>
          <w:sz w:val="24"/>
          <w:szCs w:val="24"/>
          <w:lang w:val="en-US"/>
        </w:rPr>
        <w:t>)</w:t>
      </w:r>
      <w:r w:rsidR="00963FEB" w:rsidRPr="00010817">
        <w:rPr>
          <w:rFonts w:ascii="Corbel" w:hAnsi="Corbel"/>
          <w:sz w:val="24"/>
          <w:szCs w:val="24"/>
          <w:lang w:val="en-US"/>
        </w:rPr>
        <w:t>.</w:t>
      </w:r>
      <w:r w:rsidR="00E704B0" w:rsidRPr="00010817">
        <w:rPr>
          <w:rFonts w:ascii="Corbel" w:hAnsi="Corbel"/>
          <w:sz w:val="24"/>
          <w:szCs w:val="24"/>
          <w:lang w:val="en-US"/>
        </w:rPr>
        <w:t xml:space="preserve"> Aid personnel and aid goods may become targets of attack as working together with the military is being perceived as supporting one side (ibid).</w:t>
      </w:r>
      <w:r w:rsidR="00F42336" w:rsidRPr="00010817">
        <w:rPr>
          <w:rFonts w:ascii="Corbel" w:hAnsi="Corbel"/>
          <w:sz w:val="24"/>
          <w:szCs w:val="24"/>
          <w:lang w:val="en-US"/>
        </w:rPr>
        <w:t xml:space="preserve"> This will endang</w:t>
      </w:r>
      <w:r w:rsidR="009E64BA" w:rsidRPr="00010817">
        <w:rPr>
          <w:rFonts w:ascii="Corbel" w:hAnsi="Corbel"/>
          <w:sz w:val="24"/>
          <w:szCs w:val="24"/>
          <w:lang w:val="en-US"/>
        </w:rPr>
        <w:t>er their ability to provide aid. Increasing threats made towards the civil aid organizations makes them requests military protection (Harris &amp; Dombrowski, 2002), which will</w:t>
      </w:r>
      <w:r w:rsidR="005513DD" w:rsidRPr="00010817">
        <w:rPr>
          <w:rFonts w:ascii="Corbel" w:hAnsi="Corbel"/>
          <w:sz w:val="24"/>
          <w:szCs w:val="24"/>
          <w:lang w:val="en-US"/>
        </w:rPr>
        <w:t xml:space="preserve"> in turn increase</w:t>
      </w:r>
      <w:r w:rsidR="001E54FC" w:rsidRPr="00010817">
        <w:rPr>
          <w:rFonts w:ascii="Corbel" w:hAnsi="Corbel"/>
          <w:sz w:val="24"/>
          <w:szCs w:val="24"/>
          <w:lang w:val="en-US"/>
        </w:rPr>
        <w:t xml:space="preserve"> further </w:t>
      </w:r>
      <w:r w:rsidR="005513DD" w:rsidRPr="00010817">
        <w:rPr>
          <w:rFonts w:ascii="Corbel" w:hAnsi="Corbel"/>
          <w:sz w:val="24"/>
          <w:szCs w:val="24"/>
          <w:lang w:val="en-US"/>
        </w:rPr>
        <w:t>threats</w:t>
      </w:r>
      <w:r w:rsidR="001E54FC" w:rsidRPr="00010817">
        <w:rPr>
          <w:rFonts w:ascii="Corbel" w:hAnsi="Corbel"/>
          <w:sz w:val="24"/>
          <w:szCs w:val="24"/>
          <w:lang w:val="en-US"/>
        </w:rPr>
        <w:t xml:space="preserve"> and the likelihood of attacks.</w:t>
      </w:r>
      <w:r w:rsidR="009E64BA" w:rsidRPr="00010817">
        <w:rPr>
          <w:rFonts w:ascii="Corbel" w:hAnsi="Corbel"/>
          <w:sz w:val="24"/>
          <w:szCs w:val="24"/>
          <w:lang w:val="en-US"/>
        </w:rPr>
        <w:t xml:space="preserve"> </w:t>
      </w:r>
      <w:r w:rsidR="00963FEB" w:rsidRPr="00010817">
        <w:rPr>
          <w:rFonts w:ascii="Corbel" w:hAnsi="Corbel"/>
          <w:sz w:val="24"/>
          <w:szCs w:val="24"/>
          <w:lang w:val="en-US"/>
        </w:rPr>
        <w:t xml:space="preserve">The civil aid organizations protect themselves by presenting themselves as impartial and stay safe by presenting themselves as non-threatening to others (Byman, 2001). </w:t>
      </w:r>
      <w:r w:rsidR="00BD23F0" w:rsidRPr="00010817">
        <w:rPr>
          <w:rFonts w:ascii="Corbel" w:hAnsi="Corbel"/>
          <w:sz w:val="24"/>
          <w:szCs w:val="24"/>
          <w:lang w:val="en-US"/>
        </w:rPr>
        <w:t>Because of this presentation of impartiality</w:t>
      </w:r>
      <w:r w:rsidR="001E54FC" w:rsidRPr="00010817">
        <w:rPr>
          <w:rFonts w:ascii="Corbel" w:hAnsi="Corbel"/>
          <w:sz w:val="24"/>
          <w:szCs w:val="24"/>
          <w:lang w:val="en-US"/>
        </w:rPr>
        <w:t xml:space="preserve">, local people are </w:t>
      </w:r>
      <w:r w:rsidR="00BD23F0" w:rsidRPr="00010817">
        <w:rPr>
          <w:rFonts w:ascii="Corbel" w:hAnsi="Corbel"/>
          <w:sz w:val="24"/>
          <w:szCs w:val="24"/>
          <w:lang w:val="en-US"/>
        </w:rPr>
        <w:t xml:space="preserve">more likely to talk to the civil aid organizations and not the military (ibid). The military, on the contrary, is often perceived </w:t>
      </w:r>
      <w:r w:rsidR="00F42336" w:rsidRPr="00010817">
        <w:rPr>
          <w:rFonts w:ascii="Corbel" w:hAnsi="Corbel"/>
          <w:sz w:val="24"/>
          <w:szCs w:val="24"/>
          <w:lang w:val="en-US"/>
        </w:rPr>
        <w:t>as being partial</w:t>
      </w:r>
      <w:r w:rsidR="00B414F9" w:rsidRPr="00010817">
        <w:rPr>
          <w:rFonts w:ascii="Corbel" w:hAnsi="Corbel"/>
          <w:sz w:val="24"/>
          <w:szCs w:val="24"/>
          <w:lang w:val="en-US"/>
        </w:rPr>
        <w:t>. W</w:t>
      </w:r>
      <w:r w:rsidR="00F42336" w:rsidRPr="00010817">
        <w:rPr>
          <w:rFonts w:ascii="Corbel" w:hAnsi="Corbel"/>
          <w:sz w:val="24"/>
          <w:szCs w:val="24"/>
          <w:lang w:val="en-US"/>
        </w:rPr>
        <w:t>orking together with them might mean losing the close contact with the local people. This close contact with the local people is essential for a successful mission (Duffey, 2000).</w:t>
      </w:r>
      <w:r w:rsidR="00BD23F0" w:rsidRPr="00010817">
        <w:rPr>
          <w:rFonts w:ascii="Corbel" w:hAnsi="Corbel"/>
          <w:sz w:val="24"/>
          <w:szCs w:val="24"/>
          <w:lang w:val="en-US"/>
        </w:rPr>
        <w:t xml:space="preserve"> </w:t>
      </w:r>
    </w:p>
    <w:p w14:paraId="443E60B8" w14:textId="1B49275C" w:rsidR="00804490" w:rsidRPr="00010817" w:rsidRDefault="00804490" w:rsidP="00010817">
      <w:pPr>
        <w:pStyle w:val="ListParagraph"/>
        <w:spacing w:line="360" w:lineRule="auto"/>
        <w:rPr>
          <w:rFonts w:ascii="Corbel" w:hAnsi="Corbel"/>
          <w:sz w:val="24"/>
          <w:szCs w:val="24"/>
          <w:lang w:val="en-US"/>
        </w:rPr>
      </w:pPr>
      <w:r w:rsidRPr="00010817">
        <w:rPr>
          <w:rFonts w:ascii="Corbel" w:hAnsi="Corbel"/>
          <w:sz w:val="24"/>
          <w:szCs w:val="24"/>
          <w:lang w:val="en-US"/>
        </w:rPr>
        <w:t xml:space="preserve">A foreign mission is dangerous for every actor involved. Whether a crisis situation is safe is highly changeable (Vogelaar &amp; Kramer, 2004). Danger is always around the corner. </w:t>
      </w:r>
      <w:r w:rsidR="000D0281" w:rsidRPr="00010817">
        <w:rPr>
          <w:rFonts w:ascii="Corbel" w:hAnsi="Corbel"/>
          <w:sz w:val="24"/>
          <w:szCs w:val="24"/>
          <w:lang w:val="en-US"/>
        </w:rPr>
        <w:t xml:space="preserve">A high quality preparation is of essential importance to prepare for </w:t>
      </w:r>
      <w:r w:rsidR="00DF547D" w:rsidRPr="00010817">
        <w:rPr>
          <w:rFonts w:ascii="Corbel" w:hAnsi="Corbel"/>
          <w:sz w:val="24"/>
          <w:szCs w:val="24"/>
          <w:lang w:val="en-US"/>
        </w:rPr>
        <w:t xml:space="preserve">a </w:t>
      </w:r>
      <w:r w:rsidR="000D0281" w:rsidRPr="00010817">
        <w:rPr>
          <w:rFonts w:ascii="Corbel" w:hAnsi="Corbel"/>
          <w:sz w:val="24"/>
          <w:szCs w:val="24"/>
          <w:lang w:val="en-US"/>
        </w:rPr>
        <w:t xml:space="preserve">dangerous situation. </w:t>
      </w:r>
    </w:p>
    <w:p w14:paraId="2A737924" w14:textId="5657F138" w:rsidR="00FD5AC8" w:rsidRPr="000F5027" w:rsidRDefault="005170AC" w:rsidP="009715D6">
      <w:pPr>
        <w:pStyle w:val="ListParagraph"/>
        <w:keepNext/>
        <w:numPr>
          <w:ilvl w:val="0"/>
          <w:numId w:val="26"/>
        </w:numPr>
        <w:spacing w:line="360" w:lineRule="auto"/>
        <w:rPr>
          <w:rFonts w:ascii="Corbel" w:hAnsi="Corbel"/>
          <w:sz w:val="24"/>
          <w:szCs w:val="24"/>
          <w:lang w:val="en-US"/>
        </w:rPr>
      </w:pPr>
      <w:r w:rsidRPr="000F5027">
        <w:rPr>
          <w:rFonts w:ascii="Corbel" w:hAnsi="Corbel"/>
          <w:sz w:val="24"/>
          <w:szCs w:val="24"/>
          <w:lang w:val="en-US"/>
        </w:rPr>
        <w:t xml:space="preserve">Another tension </w:t>
      </w:r>
      <w:r w:rsidR="003721B6" w:rsidRPr="000F5027">
        <w:rPr>
          <w:rFonts w:ascii="Corbel" w:hAnsi="Corbel"/>
          <w:sz w:val="24"/>
          <w:szCs w:val="24"/>
          <w:lang w:val="en-US"/>
        </w:rPr>
        <w:t>emerges in</w:t>
      </w:r>
      <w:r w:rsidRPr="000F5027">
        <w:rPr>
          <w:rFonts w:ascii="Corbel" w:hAnsi="Corbel"/>
          <w:sz w:val="24"/>
          <w:szCs w:val="24"/>
          <w:lang w:val="en-US"/>
        </w:rPr>
        <w:t xml:space="preserve"> the ambiguity about</w:t>
      </w:r>
      <w:r w:rsidR="00AB169C" w:rsidRPr="000F5027">
        <w:rPr>
          <w:rFonts w:ascii="Corbel" w:hAnsi="Corbel"/>
          <w:sz w:val="24"/>
          <w:szCs w:val="24"/>
          <w:lang w:val="en-US"/>
        </w:rPr>
        <w:t xml:space="preserve"> the division of</w:t>
      </w:r>
      <w:r w:rsidRPr="000F5027">
        <w:rPr>
          <w:rFonts w:ascii="Corbel" w:hAnsi="Corbel"/>
          <w:sz w:val="24"/>
          <w:szCs w:val="24"/>
          <w:lang w:val="en-US"/>
        </w:rPr>
        <w:t xml:space="preserve"> t</w:t>
      </w:r>
      <w:r w:rsidR="009E64BA" w:rsidRPr="000F5027">
        <w:rPr>
          <w:rFonts w:ascii="Corbel" w:hAnsi="Corbel"/>
          <w:sz w:val="24"/>
          <w:szCs w:val="24"/>
          <w:lang w:val="en-US"/>
        </w:rPr>
        <w:t>ask</w:t>
      </w:r>
      <w:r w:rsidR="00AB169C" w:rsidRPr="000F5027">
        <w:rPr>
          <w:rFonts w:ascii="Corbel" w:hAnsi="Corbel"/>
          <w:sz w:val="24"/>
          <w:szCs w:val="24"/>
          <w:lang w:val="en-US"/>
        </w:rPr>
        <w:t>s</w:t>
      </w:r>
      <w:r w:rsidR="003721B6" w:rsidRPr="000F5027">
        <w:rPr>
          <w:rFonts w:ascii="Corbel" w:hAnsi="Corbel"/>
          <w:sz w:val="24"/>
          <w:szCs w:val="24"/>
          <w:lang w:val="en-US"/>
        </w:rPr>
        <w:t xml:space="preserve"> (</w:t>
      </w:r>
      <w:r w:rsidR="00A070F3" w:rsidRPr="000F5027">
        <w:rPr>
          <w:rFonts w:ascii="Corbel" w:hAnsi="Corbel"/>
          <w:sz w:val="24"/>
          <w:szCs w:val="24"/>
          <w:lang w:val="en-US"/>
        </w:rPr>
        <w:t xml:space="preserve">Abiew, 2003; Jenny, 2001; </w:t>
      </w:r>
      <w:r w:rsidR="003721B6" w:rsidRPr="000F5027">
        <w:rPr>
          <w:rFonts w:ascii="Corbel" w:hAnsi="Corbel"/>
          <w:sz w:val="24"/>
          <w:szCs w:val="24"/>
          <w:lang w:val="en-US"/>
        </w:rPr>
        <w:t>Vogelaar &amp; Kramer, 2004)</w:t>
      </w:r>
      <w:r w:rsidR="009E64BA" w:rsidRPr="000F5027">
        <w:rPr>
          <w:rFonts w:ascii="Corbel" w:hAnsi="Corbel"/>
          <w:sz w:val="24"/>
          <w:szCs w:val="24"/>
          <w:lang w:val="en-US"/>
        </w:rPr>
        <w:t>.</w:t>
      </w:r>
      <w:r w:rsidR="00AC1612" w:rsidRPr="000F5027">
        <w:rPr>
          <w:rFonts w:ascii="Corbel" w:hAnsi="Corbel"/>
          <w:sz w:val="24"/>
          <w:szCs w:val="24"/>
          <w:lang w:val="en-US"/>
        </w:rPr>
        <w:t xml:space="preserve"> </w:t>
      </w:r>
      <w:r w:rsidR="00EF52DD" w:rsidRPr="000F5027">
        <w:rPr>
          <w:rFonts w:ascii="Corbel" w:hAnsi="Corbel"/>
          <w:sz w:val="24"/>
          <w:szCs w:val="24"/>
          <w:lang w:val="en-US"/>
        </w:rPr>
        <w:t>The military</w:t>
      </w:r>
      <w:r w:rsidR="00AC1612" w:rsidRPr="000F5027">
        <w:rPr>
          <w:rFonts w:ascii="Corbel" w:hAnsi="Corbel"/>
          <w:sz w:val="24"/>
          <w:szCs w:val="24"/>
          <w:lang w:val="en-US"/>
        </w:rPr>
        <w:t xml:space="preserve"> might perform tasks that are actually the tasks of </w:t>
      </w:r>
      <w:r w:rsidR="00E456C7" w:rsidRPr="000F5027">
        <w:rPr>
          <w:rFonts w:ascii="Corbel" w:hAnsi="Corbel"/>
          <w:sz w:val="24"/>
          <w:szCs w:val="24"/>
          <w:lang w:val="en-US"/>
        </w:rPr>
        <w:t>the civil aid organizations</w:t>
      </w:r>
      <w:r w:rsidR="00ED1EB9" w:rsidRPr="000F5027">
        <w:rPr>
          <w:rFonts w:ascii="Corbel" w:hAnsi="Corbel"/>
          <w:sz w:val="24"/>
          <w:szCs w:val="24"/>
          <w:lang w:val="en-US"/>
        </w:rPr>
        <w:t>, for example by helping the victims of a crisis</w:t>
      </w:r>
      <w:r w:rsidR="00E456C7" w:rsidRPr="000F5027">
        <w:rPr>
          <w:rFonts w:ascii="Corbel" w:hAnsi="Corbel"/>
          <w:sz w:val="24"/>
          <w:szCs w:val="24"/>
          <w:lang w:val="en-US"/>
        </w:rPr>
        <w:t xml:space="preserve"> (Jenny, 2001)</w:t>
      </w:r>
      <w:r w:rsidR="00AC1612" w:rsidRPr="000F5027">
        <w:rPr>
          <w:rFonts w:ascii="Corbel" w:hAnsi="Corbel"/>
          <w:sz w:val="24"/>
          <w:szCs w:val="24"/>
          <w:lang w:val="en-US"/>
        </w:rPr>
        <w:t>.</w:t>
      </w:r>
      <w:r w:rsidR="00905EA4" w:rsidRPr="000F5027">
        <w:rPr>
          <w:rFonts w:ascii="Corbel" w:hAnsi="Corbel"/>
          <w:sz w:val="24"/>
          <w:szCs w:val="24"/>
          <w:lang w:val="en-US"/>
        </w:rPr>
        <w:t xml:space="preserve"> The military needs to be educated and trained for situations like these.</w:t>
      </w:r>
      <w:r w:rsidR="00E456C7" w:rsidRPr="000F5027">
        <w:rPr>
          <w:rFonts w:ascii="Corbel" w:hAnsi="Corbel"/>
          <w:sz w:val="24"/>
          <w:szCs w:val="24"/>
          <w:lang w:val="en-US"/>
        </w:rPr>
        <w:t xml:space="preserve"> Clarifying who does what tasks </w:t>
      </w:r>
      <w:r w:rsidR="00687F94" w:rsidRPr="000F5027">
        <w:rPr>
          <w:rFonts w:ascii="Corbel" w:hAnsi="Corbel"/>
          <w:sz w:val="24"/>
          <w:szCs w:val="24"/>
          <w:lang w:val="en-US"/>
        </w:rPr>
        <w:t xml:space="preserve">or when to support each other in performing their tasks </w:t>
      </w:r>
      <w:r w:rsidR="00E456C7" w:rsidRPr="000F5027">
        <w:rPr>
          <w:rFonts w:ascii="Corbel" w:hAnsi="Corbel"/>
          <w:sz w:val="24"/>
          <w:szCs w:val="24"/>
          <w:lang w:val="en-US"/>
        </w:rPr>
        <w:t>is important in order to have the most successful joint effort</w:t>
      </w:r>
      <w:r w:rsidR="00687F94" w:rsidRPr="000F5027">
        <w:rPr>
          <w:rFonts w:ascii="Corbel" w:hAnsi="Corbel"/>
          <w:sz w:val="24"/>
          <w:szCs w:val="24"/>
          <w:lang w:val="en-US"/>
        </w:rPr>
        <w:t xml:space="preserve"> (ibid)</w:t>
      </w:r>
      <w:r w:rsidR="00E456C7" w:rsidRPr="000F5027">
        <w:rPr>
          <w:rFonts w:ascii="Corbel" w:hAnsi="Corbel"/>
          <w:sz w:val="24"/>
          <w:szCs w:val="24"/>
          <w:lang w:val="en-US"/>
        </w:rPr>
        <w:t>.</w:t>
      </w:r>
      <w:r w:rsidR="000F5027">
        <w:rPr>
          <w:rFonts w:ascii="Corbel" w:hAnsi="Corbel"/>
          <w:sz w:val="24"/>
          <w:szCs w:val="24"/>
          <w:lang w:val="en-US"/>
        </w:rPr>
        <w:t xml:space="preserve"> </w:t>
      </w:r>
      <w:r w:rsidR="00FD5AC8" w:rsidRPr="000F5027">
        <w:rPr>
          <w:rFonts w:ascii="Corbel" w:hAnsi="Corbel"/>
          <w:sz w:val="24"/>
          <w:szCs w:val="24"/>
          <w:lang w:val="en-US"/>
        </w:rPr>
        <w:t xml:space="preserve">Figure 1 </w:t>
      </w:r>
      <w:r w:rsidR="00D364E5" w:rsidRPr="000F5027">
        <w:rPr>
          <w:rFonts w:ascii="Corbel" w:hAnsi="Corbel"/>
          <w:sz w:val="24"/>
          <w:szCs w:val="24"/>
          <w:lang w:val="en-US"/>
        </w:rPr>
        <w:t xml:space="preserve">shows a summary of </w:t>
      </w:r>
      <w:r w:rsidR="00D8607B" w:rsidRPr="000F5027">
        <w:rPr>
          <w:rFonts w:ascii="Corbel" w:hAnsi="Corbel"/>
          <w:sz w:val="24"/>
          <w:szCs w:val="24"/>
          <w:lang w:val="en-US"/>
        </w:rPr>
        <w:t xml:space="preserve">(traditional) </w:t>
      </w:r>
      <w:r w:rsidR="00D364E5" w:rsidRPr="000F5027">
        <w:rPr>
          <w:rFonts w:ascii="Corbel" w:hAnsi="Corbel"/>
          <w:sz w:val="24"/>
          <w:szCs w:val="24"/>
          <w:lang w:val="en-US"/>
        </w:rPr>
        <w:t>tasks related to the civil aid organizations and the military</w:t>
      </w:r>
      <w:r w:rsidR="00D33A19" w:rsidRPr="000F5027">
        <w:rPr>
          <w:rFonts w:ascii="Corbel" w:hAnsi="Corbel"/>
          <w:sz w:val="24"/>
          <w:szCs w:val="24"/>
          <w:lang w:val="en-US"/>
        </w:rPr>
        <w:t xml:space="preserve"> in crisis situations. </w:t>
      </w:r>
      <w:r w:rsidR="004512B9" w:rsidRPr="000F5027">
        <w:rPr>
          <w:rFonts w:ascii="Corbel" w:hAnsi="Corbel"/>
          <w:sz w:val="24"/>
          <w:szCs w:val="24"/>
          <w:lang w:val="en-US"/>
        </w:rPr>
        <w:t xml:space="preserve">Civil aid organizations focus on wide-ranging humanitarian assistance by providing aid </w:t>
      </w:r>
      <w:r w:rsidR="00024A62" w:rsidRPr="000F5027">
        <w:rPr>
          <w:rFonts w:ascii="Corbel" w:hAnsi="Corbel"/>
          <w:sz w:val="24"/>
          <w:szCs w:val="24"/>
          <w:lang w:val="en-US"/>
        </w:rPr>
        <w:t>in food, medical care and more, by providing opportunities in support of economic development and by providing education to empower the local population (</w:t>
      </w:r>
      <w:r w:rsidR="004D56A2" w:rsidRPr="000F5027">
        <w:rPr>
          <w:rFonts w:ascii="Corbel" w:hAnsi="Corbel"/>
          <w:sz w:val="24"/>
          <w:szCs w:val="24"/>
          <w:lang w:val="en-US"/>
        </w:rPr>
        <w:t xml:space="preserve">Abiew, 2003; </w:t>
      </w:r>
      <w:r w:rsidR="00024A62" w:rsidRPr="000F5027">
        <w:rPr>
          <w:rFonts w:ascii="Corbel" w:hAnsi="Corbel"/>
          <w:sz w:val="24"/>
          <w:szCs w:val="24"/>
          <w:lang w:val="en-US"/>
        </w:rPr>
        <w:t xml:space="preserve">Jenny, 2001). </w:t>
      </w:r>
      <w:r w:rsidR="00567F85" w:rsidRPr="000F5027">
        <w:rPr>
          <w:rFonts w:ascii="Corbel" w:hAnsi="Corbel"/>
          <w:sz w:val="24"/>
          <w:szCs w:val="24"/>
          <w:lang w:val="en-US"/>
        </w:rPr>
        <w:t xml:space="preserve">Civil aid organizations also provide a cultural context of the crisis situation, because they tend to be more familiar with the local </w:t>
      </w:r>
      <w:r w:rsidR="00751FD1" w:rsidRPr="000F5027">
        <w:rPr>
          <w:rFonts w:ascii="Corbel" w:hAnsi="Corbel"/>
          <w:sz w:val="24"/>
          <w:szCs w:val="24"/>
          <w:lang w:val="en-US"/>
        </w:rPr>
        <w:t>background</w:t>
      </w:r>
      <w:r w:rsidR="0043090C" w:rsidRPr="000F5027">
        <w:rPr>
          <w:rFonts w:ascii="Corbel" w:hAnsi="Corbel"/>
          <w:sz w:val="24"/>
          <w:szCs w:val="24"/>
          <w:lang w:val="en-US"/>
        </w:rPr>
        <w:t xml:space="preserve"> (Duffey, 2000)</w:t>
      </w:r>
      <w:r w:rsidR="00751FD1" w:rsidRPr="000F5027">
        <w:rPr>
          <w:rFonts w:ascii="Corbel" w:hAnsi="Corbel"/>
          <w:sz w:val="24"/>
          <w:szCs w:val="24"/>
          <w:lang w:val="en-US"/>
        </w:rPr>
        <w:t xml:space="preserve">. </w:t>
      </w:r>
      <w:r w:rsidR="0043090C" w:rsidRPr="000F5027">
        <w:rPr>
          <w:rFonts w:ascii="Corbel" w:hAnsi="Corbel"/>
          <w:sz w:val="24"/>
          <w:szCs w:val="24"/>
          <w:lang w:val="en-US"/>
        </w:rPr>
        <w:t xml:space="preserve">Another task that civil aid organizations undertake is the </w:t>
      </w:r>
      <w:r w:rsidR="00E874B6" w:rsidRPr="000F5027">
        <w:rPr>
          <w:rFonts w:ascii="Corbel" w:hAnsi="Corbel"/>
          <w:sz w:val="24"/>
          <w:szCs w:val="24"/>
          <w:lang w:val="en-US"/>
        </w:rPr>
        <w:t>recruitment</w:t>
      </w:r>
      <w:r w:rsidR="0043090C" w:rsidRPr="000F5027">
        <w:rPr>
          <w:rFonts w:ascii="Corbel" w:hAnsi="Corbel"/>
          <w:sz w:val="24"/>
          <w:szCs w:val="24"/>
          <w:lang w:val="en-US"/>
        </w:rPr>
        <w:t xml:space="preserve"> of international support for action in the </w:t>
      </w:r>
      <w:r w:rsidR="00BD7DFE" w:rsidRPr="000F5027">
        <w:rPr>
          <w:rFonts w:ascii="Corbel" w:hAnsi="Corbel"/>
          <w:sz w:val="24"/>
          <w:szCs w:val="24"/>
          <w:lang w:val="en-US"/>
        </w:rPr>
        <w:t>crisis situation (Abiew, 2003). The military focuses on security by providing a secure environment by controlling the violence with defending, disarmament, demobilization, monitoring and more</w:t>
      </w:r>
      <w:r w:rsidR="00DD052A" w:rsidRPr="000F5027">
        <w:rPr>
          <w:rFonts w:ascii="Corbel" w:hAnsi="Corbel"/>
          <w:sz w:val="24"/>
          <w:szCs w:val="24"/>
          <w:lang w:val="en-US"/>
        </w:rPr>
        <w:t xml:space="preserve"> (</w:t>
      </w:r>
      <w:r w:rsidR="004D56A2" w:rsidRPr="000F5027">
        <w:rPr>
          <w:rFonts w:ascii="Corbel" w:hAnsi="Corbel"/>
          <w:sz w:val="24"/>
          <w:szCs w:val="24"/>
          <w:lang w:val="en-US"/>
        </w:rPr>
        <w:t xml:space="preserve">Abiew, 2003; </w:t>
      </w:r>
      <w:r w:rsidR="00DD052A" w:rsidRPr="000F5027">
        <w:rPr>
          <w:rFonts w:ascii="Corbel" w:hAnsi="Corbel"/>
          <w:sz w:val="24"/>
          <w:szCs w:val="24"/>
          <w:lang w:val="en-US"/>
        </w:rPr>
        <w:t xml:space="preserve">Jenny, 2001; </w:t>
      </w:r>
      <w:r w:rsidR="004D56A2" w:rsidRPr="000F5027">
        <w:rPr>
          <w:rFonts w:ascii="Corbel" w:hAnsi="Corbel"/>
          <w:sz w:val="24"/>
          <w:szCs w:val="24"/>
          <w:lang w:val="en-US"/>
        </w:rPr>
        <w:t>Gourlay, 2000</w:t>
      </w:r>
      <w:r w:rsidR="00DD052A" w:rsidRPr="000F5027">
        <w:rPr>
          <w:rFonts w:ascii="Corbel" w:hAnsi="Corbel"/>
          <w:sz w:val="24"/>
          <w:szCs w:val="24"/>
          <w:lang w:val="en-US"/>
        </w:rPr>
        <w:t>)</w:t>
      </w:r>
      <w:r w:rsidR="00BD7DFE" w:rsidRPr="000F5027">
        <w:rPr>
          <w:rFonts w:ascii="Corbel" w:hAnsi="Corbel"/>
          <w:sz w:val="24"/>
          <w:szCs w:val="24"/>
          <w:lang w:val="en-US"/>
        </w:rPr>
        <w:t xml:space="preserve">. </w:t>
      </w:r>
      <w:r w:rsidR="00DD052A" w:rsidRPr="000F5027">
        <w:rPr>
          <w:rFonts w:ascii="Corbel" w:hAnsi="Corbel"/>
          <w:sz w:val="24"/>
          <w:szCs w:val="24"/>
          <w:lang w:val="en-US"/>
        </w:rPr>
        <w:t xml:space="preserve">The military supports the civil aid organizations </w:t>
      </w:r>
      <w:r w:rsidR="00277BA6" w:rsidRPr="000F5027">
        <w:rPr>
          <w:rFonts w:ascii="Corbel" w:hAnsi="Corbel"/>
          <w:sz w:val="24"/>
          <w:szCs w:val="24"/>
          <w:lang w:val="en-US"/>
        </w:rPr>
        <w:t>by</w:t>
      </w:r>
      <w:r w:rsidR="00DD052A" w:rsidRPr="000F5027">
        <w:rPr>
          <w:rFonts w:ascii="Corbel" w:hAnsi="Corbel"/>
          <w:sz w:val="24"/>
          <w:szCs w:val="24"/>
          <w:lang w:val="en-US"/>
        </w:rPr>
        <w:t xml:space="preserve"> protecting their personnel and aid supplies</w:t>
      </w:r>
      <w:r w:rsidR="00764DFA" w:rsidRPr="000F5027">
        <w:rPr>
          <w:rFonts w:ascii="Corbel" w:hAnsi="Corbel"/>
          <w:sz w:val="24"/>
          <w:szCs w:val="24"/>
          <w:lang w:val="en-US"/>
        </w:rPr>
        <w:t xml:space="preserve">, </w:t>
      </w:r>
      <w:r w:rsidR="00DD052A" w:rsidRPr="000F5027">
        <w:rPr>
          <w:rFonts w:ascii="Corbel" w:hAnsi="Corbel"/>
          <w:sz w:val="24"/>
          <w:szCs w:val="24"/>
          <w:lang w:val="en-US"/>
        </w:rPr>
        <w:t xml:space="preserve">by providing technical, material and logistical </w:t>
      </w:r>
      <w:r w:rsidR="00764DFA" w:rsidRPr="000F5027">
        <w:rPr>
          <w:rFonts w:ascii="Corbel" w:hAnsi="Corbel"/>
          <w:sz w:val="24"/>
          <w:szCs w:val="24"/>
          <w:lang w:val="en-US"/>
        </w:rPr>
        <w:t>support and by assisting in providing aid</w:t>
      </w:r>
      <w:r w:rsidR="00DD052A" w:rsidRPr="000F5027">
        <w:rPr>
          <w:rFonts w:ascii="Corbel" w:hAnsi="Corbel"/>
          <w:sz w:val="24"/>
          <w:szCs w:val="24"/>
          <w:lang w:val="en-US"/>
        </w:rPr>
        <w:t xml:space="preserve"> (ibid).</w:t>
      </w:r>
      <w:r w:rsidR="003F6559" w:rsidRPr="000F5027">
        <w:rPr>
          <w:rFonts w:ascii="Corbel" w:hAnsi="Corbel"/>
          <w:sz w:val="24"/>
          <w:szCs w:val="24"/>
          <w:lang w:val="en-US"/>
        </w:rPr>
        <w:t xml:space="preserve"> The ambiguity about tasks emerges with the military assisting the civil aid organizations in providing aid</w:t>
      </w:r>
      <w:r w:rsidR="00484896" w:rsidRPr="000F5027">
        <w:rPr>
          <w:rFonts w:ascii="Corbel" w:hAnsi="Corbel"/>
          <w:sz w:val="24"/>
          <w:szCs w:val="24"/>
          <w:lang w:val="en-US"/>
        </w:rPr>
        <w:t xml:space="preserve">. There needs to be a clear picture of who is responsible for what specific task. </w:t>
      </w:r>
      <w:r w:rsidR="003F6559" w:rsidRPr="000F5027">
        <w:rPr>
          <w:rFonts w:ascii="Corbel" w:hAnsi="Corbel"/>
          <w:sz w:val="24"/>
          <w:szCs w:val="24"/>
          <w:lang w:val="en-US"/>
        </w:rPr>
        <w:t xml:space="preserve">It is of crucial importance that both institutions work together in complementing each other and do </w:t>
      </w:r>
      <w:r w:rsidR="00484896" w:rsidRPr="000F5027">
        <w:rPr>
          <w:rFonts w:ascii="Corbel" w:hAnsi="Corbel"/>
          <w:sz w:val="24"/>
          <w:szCs w:val="24"/>
          <w:lang w:val="en-US"/>
        </w:rPr>
        <w:t xml:space="preserve">not get in the way of each other. They could, for example, provide information to each other about a certain context and their activities. </w:t>
      </w:r>
    </w:p>
    <w:p w14:paraId="571502A8" w14:textId="50824BE0" w:rsidR="00FD5AC8" w:rsidRPr="00010817" w:rsidRDefault="00FD5AC8" w:rsidP="00010817">
      <w:pPr>
        <w:pStyle w:val="ListParagraph"/>
        <w:spacing w:line="360" w:lineRule="auto"/>
        <w:ind w:left="0"/>
        <w:rPr>
          <w:rFonts w:ascii="Corbel" w:hAnsi="Corbel"/>
          <w:sz w:val="24"/>
          <w:szCs w:val="24"/>
          <w:lang w:val="en-US"/>
        </w:rPr>
      </w:pPr>
      <w:r w:rsidRPr="00010817">
        <w:rPr>
          <w:rFonts w:ascii="Corbel" w:hAnsi="Corbel"/>
          <w:noProof/>
          <w:lang w:val="en-US"/>
        </w:rPr>
        <mc:AlternateContent>
          <mc:Choice Requires="wps">
            <w:drawing>
              <wp:anchor distT="0" distB="0" distL="114300" distR="114300" simplePos="0" relativeHeight="251660288" behindDoc="0" locked="0" layoutInCell="1" allowOverlap="1" wp14:anchorId="6DA67821" wp14:editId="72EA3D3E">
                <wp:simplePos x="0" y="0"/>
                <wp:positionH relativeFrom="column">
                  <wp:posOffset>397377</wp:posOffset>
                </wp:positionH>
                <wp:positionV relativeFrom="paragraph">
                  <wp:posOffset>15</wp:posOffset>
                </wp:positionV>
                <wp:extent cx="1073785" cy="148737"/>
                <wp:effectExtent l="0" t="0" r="0" b="3810"/>
                <wp:wrapTopAndBottom/>
                <wp:docPr id="4" name="Text Box 4"/>
                <wp:cNvGraphicFramePr/>
                <a:graphic xmlns:a="http://schemas.openxmlformats.org/drawingml/2006/main">
                  <a:graphicData uri="http://schemas.microsoft.com/office/word/2010/wordprocessingShape">
                    <wps:wsp>
                      <wps:cNvSpPr txBox="1"/>
                      <wps:spPr>
                        <a:xfrm>
                          <a:off x="0" y="0"/>
                          <a:ext cx="1073785" cy="148737"/>
                        </a:xfrm>
                        <a:prstGeom prst="rect">
                          <a:avLst/>
                        </a:prstGeom>
                        <a:solidFill>
                          <a:prstClr val="white"/>
                        </a:solidFill>
                        <a:ln>
                          <a:noFill/>
                        </a:ln>
                      </wps:spPr>
                      <wps:txbx>
                        <w:txbxContent>
                          <w:p w14:paraId="1695F6FA" w14:textId="4FFAB238" w:rsidR="00915359" w:rsidRPr="00FD5AC8" w:rsidRDefault="00915359" w:rsidP="00FD5AC8">
                            <w:pPr>
                              <w:pStyle w:val="Caption"/>
                              <w:rPr>
                                <w:rFonts w:ascii="Corbel" w:hAnsi="Corbel"/>
                                <w:noProof/>
                                <w:sz w:val="24"/>
                                <w:szCs w:val="24"/>
                              </w:rPr>
                            </w:pPr>
                            <w:bookmarkStart w:id="16" w:name="_Toc536531136"/>
                            <w:proofErr w:type="spellStart"/>
                            <w:r w:rsidRPr="00FD5AC8">
                              <w:rPr>
                                <w:rFonts w:ascii="Corbel" w:hAnsi="Corbel"/>
                                <w:sz w:val="24"/>
                                <w:szCs w:val="24"/>
                              </w:rPr>
                              <w:t>Figure</w:t>
                            </w:r>
                            <w:proofErr w:type="spellEnd"/>
                            <w:r w:rsidRPr="00FD5AC8">
                              <w:rPr>
                                <w:rFonts w:ascii="Corbel" w:hAnsi="Corbel"/>
                                <w:sz w:val="24"/>
                                <w:szCs w:val="24"/>
                              </w:rPr>
                              <w:t xml:space="preserve"> </w:t>
                            </w:r>
                            <w:r>
                              <w:rPr>
                                <w:rFonts w:ascii="Corbel" w:hAnsi="Corbel"/>
                                <w:sz w:val="24"/>
                                <w:szCs w:val="24"/>
                              </w:rPr>
                              <w:t>2</w:t>
                            </w:r>
                            <w:r w:rsidRPr="00FD5AC8">
                              <w:rPr>
                                <w:rFonts w:ascii="Corbel" w:hAnsi="Corbel"/>
                                <w:sz w:val="24"/>
                                <w:szCs w:val="24"/>
                              </w:rPr>
                              <w:t xml:space="preserve">: </w:t>
                            </w:r>
                            <w:proofErr w:type="spellStart"/>
                            <w:r w:rsidRPr="00FD5AC8">
                              <w:rPr>
                                <w:rFonts w:ascii="Corbel" w:hAnsi="Corbel"/>
                                <w:sz w:val="24"/>
                                <w:szCs w:val="24"/>
                              </w:rPr>
                              <w:t>Tasks</w:t>
                            </w:r>
                            <w:bookmarkEnd w:id="16"/>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67821" id="_x0000_t202" coordsize="21600,21600" o:spt="202" path="m,l,21600r21600,l21600,xe">
                <v:stroke joinstyle="miter"/>
                <v:path gradientshapeok="t" o:connecttype="rect"/>
              </v:shapetype>
              <v:shape id="Text Box 4" o:spid="_x0000_s1026" type="#_x0000_t202" style="position:absolute;margin-left:31.3pt;margin-top:0;width:84.5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" stroked="f">
                <v:textbox inset="0,0,0,0">
                  <w:txbxContent>
                    <w:p w14:paraId="1695F6FA" w14:textId="4FFAB238" w:rsidR="00915359" w:rsidRPr="00FD5AC8" w:rsidRDefault="00915359" w:rsidP="00FD5AC8">
                      <w:pPr>
                        <w:pStyle w:val="Caption"/>
                        <w:rPr>
                          <w:rFonts w:ascii="Corbel" w:hAnsi="Corbel"/>
                          <w:noProof/>
                          <w:sz w:val="24"/>
                          <w:szCs w:val="24"/>
                        </w:rPr>
                      </w:pPr>
                      <w:bookmarkStart w:id="16" w:name="_Toc536531136"/>
                      <w:proofErr w:type="spellStart"/>
                      <w:r w:rsidRPr="00FD5AC8">
                        <w:rPr>
                          <w:rFonts w:ascii="Corbel" w:hAnsi="Corbel"/>
                          <w:sz w:val="24"/>
                          <w:szCs w:val="24"/>
                        </w:rPr>
                        <w:t>Figure</w:t>
                      </w:r>
                      <w:proofErr w:type="spellEnd"/>
                      <w:r w:rsidRPr="00FD5AC8">
                        <w:rPr>
                          <w:rFonts w:ascii="Corbel" w:hAnsi="Corbel"/>
                          <w:sz w:val="24"/>
                          <w:szCs w:val="24"/>
                        </w:rPr>
                        <w:t xml:space="preserve"> </w:t>
                      </w:r>
                      <w:r>
                        <w:rPr>
                          <w:rFonts w:ascii="Corbel" w:hAnsi="Corbel"/>
                          <w:sz w:val="24"/>
                          <w:szCs w:val="24"/>
                        </w:rPr>
                        <w:t>2</w:t>
                      </w:r>
                      <w:r w:rsidRPr="00FD5AC8">
                        <w:rPr>
                          <w:rFonts w:ascii="Corbel" w:hAnsi="Corbel"/>
                          <w:sz w:val="24"/>
                          <w:szCs w:val="24"/>
                        </w:rPr>
                        <w:t xml:space="preserve">: </w:t>
                      </w:r>
                      <w:proofErr w:type="spellStart"/>
                      <w:r w:rsidRPr="00FD5AC8">
                        <w:rPr>
                          <w:rFonts w:ascii="Corbel" w:hAnsi="Corbel"/>
                          <w:sz w:val="24"/>
                          <w:szCs w:val="24"/>
                        </w:rPr>
                        <w:t>Tasks</w:t>
                      </w:r>
                      <w:bookmarkEnd w:id="16"/>
                      <w:proofErr w:type="spellEnd"/>
                    </w:p>
                  </w:txbxContent>
                </v:textbox>
                <w10:wrap type="topAndBottom"/>
              </v:shape>
            </w:pict>
          </mc:Fallback>
        </mc:AlternateContent>
      </w:r>
      <w:r w:rsidR="00567C43" w:rsidRPr="00010817">
        <w:rPr>
          <w:rFonts w:ascii="Corbel" w:hAnsi="Corbel"/>
          <w:noProof/>
          <w:lang w:val="en-US"/>
        </w:rPr>
        <w:drawing>
          <wp:anchor distT="0" distB="0" distL="114300" distR="114300" simplePos="0" relativeHeight="251658240" behindDoc="0" locked="0" layoutInCell="1" allowOverlap="1" wp14:anchorId="641B3F83" wp14:editId="1B3B6BC4">
            <wp:simplePos x="0" y="0"/>
            <wp:positionH relativeFrom="margin">
              <wp:align>center</wp:align>
            </wp:positionH>
            <wp:positionV relativeFrom="paragraph">
              <wp:posOffset>-3175</wp:posOffset>
            </wp:positionV>
            <wp:extent cx="4965065" cy="304038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010817">
        <w:rPr>
          <w:rFonts w:ascii="Corbel" w:hAnsi="Corbel"/>
          <w:sz w:val="24"/>
          <w:szCs w:val="24"/>
          <w:lang w:val="en-US"/>
        </w:rPr>
        <w:t xml:space="preserve">Note: </w:t>
      </w:r>
      <w:r w:rsidR="004D56A2" w:rsidRPr="00010817">
        <w:rPr>
          <w:rFonts w:ascii="Corbel" w:hAnsi="Corbel"/>
          <w:sz w:val="24"/>
          <w:szCs w:val="24"/>
          <w:lang w:val="en-US"/>
        </w:rPr>
        <w:t xml:space="preserve">Abiew, 2003; </w:t>
      </w:r>
      <w:r w:rsidRPr="00010817">
        <w:rPr>
          <w:rFonts w:ascii="Corbel" w:hAnsi="Corbel"/>
          <w:sz w:val="24"/>
          <w:szCs w:val="24"/>
          <w:lang w:val="en-US"/>
        </w:rPr>
        <w:t xml:space="preserve">Jenny, 2001; Gourlay, 2000; Duffey, 2000. </w:t>
      </w:r>
    </w:p>
    <w:p w14:paraId="7EDBAA69" w14:textId="77777777" w:rsidR="00FD5AC8" w:rsidRPr="00010817" w:rsidRDefault="00FD5AC8" w:rsidP="00010817">
      <w:pPr>
        <w:pStyle w:val="ListParagraph"/>
        <w:spacing w:line="360" w:lineRule="auto"/>
        <w:ind w:left="0"/>
        <w:rPr>
          <w:rFonts w:ascii="Corbel" w:hAnsi="Corbel"/>
          <w:sz w:val="24"/>
          <w:szCs w:val="24"/>
          <w:lang w:val="en-US"/>
        </w:rPr>
      </w:pPr>
    </w:p>
    <w:p w14:paraId="6D1345A7" w14:textId="59D27DA7" w:rsidR="006D4898" w:rsidRPr="00010817" w:rsidRDefault="00BC2908" w:rsidP="00010817">
      <w:pPr>
        <w:pStyle w:val="ListParagraph"/>
        <w:numPr>
          <w:ilvl w:val="0"/>
          <w:numId w:val="26"/>
        </w:numPr>
        <w:spacing w:line="360" w:lineRule="auto"/>
        <w:rPr>
          <w:rFonts w:ascii="Corbel" w:hAnsi="Corbel"/>
          <w:sz w:val="24"/>
          <w:szCs w:val="24"/>
          <w:lang w:val="en-US"/>
        </w:rPr>
      </w:pPr>
      <w:r w:rsidRPr="00010817">
        <w:rPr>
          <w:rFonts w:ascii="Corbel" w:hAnsi="Corbel"/>
          <w:sz w:val="24"/>
          <w:szCs w:val="24"/>
          <w:lang w:val="en-US"/>
        </w:rPr>
        <w:t>The last kind of tension</w:t>
      </w:r>
      <w:r w:rsidR="00BC1711" w:rsidRPr="00010817">
        <w:rPr>
          <w:rFonts w:ascii="Corbel" w:hAnsi="Corbel"/>
          <w:sz w:val="24"/>
          <w:szCs w:val="24"/>
          <w:lang w:val="en-US"/>
        </w:rPr>
        <w:t xml:space="preserve"> concerns the inadequate civil-civil coordination and how it affects the joint effort between the civil aid organizations and the military. The large number of civil aid organizations and their diverse interests makes it difficult to get an overview of al</w:t>
      </w:r>
      <w:r w:rsidR="004D56A2" w:rsidRPr="00010817">
        <w:rPr>
          <w:rFonts w:ascii="Corbel" w:hAnsi="Corbel"/>
          <w:sz w:val="24"/>
          <w:szCs w:val="24"/>
          <w:lang w:val="en-US"/>
        </w:rPr>
        <w:t>l their activities (Abiew, 2003; Jenny, 2001).</w:t>
      </w:r>
      <w:r w:rsidR="00BC1711" w:rsidRPr="00010817">
        <w:rPr>
          <w:rFonts w:ascii="Corbel" w:hAnsi="Corbel"/>
          <w:sz w:val="24"/>
          <w:szCs w:val="24"/>
          <w:lang w:val="en-US"/>
        </w:rPr>
        <w:t xml:space="preserve"> </w:t>
      </w:r>
      <w:r w:rsidR="00C90B0F" w:rsidRPr="00010817">
        <w:rPr>
          <w:rFonts w:ascii="Corbel" w:hAnsi="Corbel"/>
          <w:sz w:val="24"/>
          <w:szCs w:val="24"/>
          <w:lang w:val="en-US"/>
        </w:rPr>
        <w:t xml:space="preserve">Each civil aid organization has their own area and sets of interests which </w:t>
      </w:r>
      <w:r w:rsidR="0052448F" w:rsidRPr="00010817">
        <w:rPr>
          <w:rFonts w:ascii="Corbel" w:hAnsi="Corbel"/>
          <w:sz w:val="24"/>
          <w:szCs w:val="24"/>
          <w:lang w:val="en-US"/>
        </w:rPr>
        <w:t>guide</w:t>
      </w:r>
      <w:r w:rsidR="00C90B0F" w:rsidRPr="00010817">
        <w:rPr>
          <w:rFonts w:ascii="Corbel" w:hAnsi="Corbel"/>
          <w:sz w:val="24"/>
          <w:szCs w:val="24"/>
          <w:lang w:val="en-US"/>
        </w:rPr>
        <w:t xml:space="preserve"> their activities (Abiew, 2003). </w:t>
      </w:r>
      <w:r w:rsidR="00986FF5" w:rsidRPr="00010817">
        <w:rPr>
          <w:rFonts w:ascii="Corbel" w:hAnsi="Corbel"/>
          <w:sz w:val="24"/>
          <w:szCs w:val="24"/>
          <w:lang w:val="en-US"/>
        </w:rPr>
        <w:t>This</w:t>
      </w:r>
      <w:r w:rsidR="005948DF" w:rsidRPr="00010817">
        <w:rPr>
          <w:rFonts w:ascii="Corbel" w:hAnsi="Corbel"/>
          <w:sz w:val="24"/>
          <w:szCs w:val="24"/>
          <w:lang w:val="en-US"/>
        </w:rPr>
        <w:t xml:space="preserve"> leads to competition between the civil aid organizations, rather than coordination between them (</w:t>
      </w:r>
      <w:r w:rsidR="004D56A2" w:rsidRPr="00010817">
        <w:rPr>
          <w:rFonts w:ascii="Corbel" w:hAnsi="Corbel"/>
          <w:sz w:val="24"/>
          <w:szCs w:val="24"/>
          <w:lang w:val="en-US"/>
        </w:rPr>
        <w:t xml:space="preserve">Abiew, 2003; </w:t>
      </w:r>
      <w:r w:rsidR="005948DF" w:rsidRPr="00010817">
        <w:rPr>
          <w:rFonts w:ascii="Corbel" w:hAnsi="Corbel"/>
          <w:sz w:val="24"/>
          <w:szCs w:val="24"/>
          <w:lang w:val="en-US"/>
        </w:rPr>
        <w:t xml:space="preserve">Jenny, 2001). They compete </w:t>
      </w:r>
      <w:r w:rsidR="0052448F" w:rsidRPr="00010817">
        <w:rPr>
          <w:rFonts w:ascii="Corbel" w:hAnsi="Corbel"/>
          <w:sz w:val="24"/>
          <w:szCs w:val="24"/>
          <w:lang w:val="en-US"/>
        </w:rPr>
        <w:t xml:space="preserve">primarily </w:t>
      </w:r>
      <w:r w:rsidR="005948DF" w:rsidRPr="00010817">
        <w:rPr>
          <w:rFonts w:ascii="Corbel" w:hAnsi="Corbel"/>
          <w:sz w:val="24"/>
          <w:szCs w:val="24"/>
          <w:lang w:val="en-US"/>
        </w:rPr>
        <w:t xml:space="preserve">for visibility, fundraising and media coverage (ibid). It is frustrating for the military that the civil aid organizations put much effort in this competition, but that they cannot agree on </w:t>
      </w:r>
      <w:r w:rsidR="00D55938" w:rsidRPr="00010817">
        <w:rPr>
          <w:rFonts w:ascii="Corbel" w:hAnsi="Corbel"/>
          <w:sz w:val="24"/>
          <w:szCs w:val="24"/>
          <w:lang w:val="en-US"/>
        </w:rPr>
        <w:t>a</w:t>
      </w:r>
      <w:r w:rsidR="005948DF" w:rsidRPr="00010817">
        <w:rPr>
          <w:rFonts w:ascii="Corbel" w:hAnsi="Corbel"/>
          <w:sz w:val="24"/>
          <w:szCs w:val="24"/>
          <w:lang w:val="en-US"/>
        </w:rPr>
        <w:t xml:space="preserve"> </w:t>
      </w:r>
      <w:r w:rsidR="00A668F1" w:rsidRPr="00010817">
        <w:rPr>
          <w:rFonts w:ascii="Corbel" w:hAnsi="Corbel"/>
          <w:sz w:val="24"/>
          <w:szCs w:val="24"/>
          <w:lang w:val="en-US"/>
        </w:rPr>
        <w:t xml:space="preserve">clear </w:t>
      </w:r>
      <w:r w:rsidR="005948DF" w:rsidRPr="00010817">
        <w:rPr>
          <w:rFonts w:ascii="Corbel" w:hAnsi="Corbel"/>
          <w:sz w:val="24"/>
          <w:szCs w:val="24"/>
          <w:lang w:val="en-US"/>
        </w:rPr>
        <w:t>action plan</w:t>
      </w:r>
      <w:r w:rsidR="00A668F1" w:rsidRPr="00010817">
        <w:rPr>
          <w:rFonts w:ascii="Corbel" w:hAnsi="Corbel"/>
          <w:sz w:val="24"/>
          <w:szCs w:val="24"/>
          <w:lang w:val="en-US"/>
        </w:rPr>
        <w:t xml:space="preserve">, which outlines the </w:t>
      </w:r>
      <w:r w:rsidR="005863A1" w:rsidRPr="00010817">
        <w:rPr>
          <w:rFonts w:ascii="Corbel" w:hAnsi="Corbel"/>
          <w:sz w:val="24"/>
          <w:szCs w:val="24"/>
          <w:lang w:val="en-US"/>
        </w:rPr>
        <w:t>base</w:t>
      </w:r>
      <w:r w:rsidR="005948DF" w:rsidRPr="00010817">
        <w:rPr>
          <w:rFonts w:ascii="Corbel" w:hAnsi="Corbel"/>
          <w:sz w:val="24"/>
          <w:szCs w:val="24"/>
          <w:lang w:val="en-US"/>
        </w:rPr>
        <w:t xml:space="preserve"> </w:t>
      </w:r>
      <w:r w:rsidR="00A668F1" w:rsidRPr="00010817">
        <w:rPr>
          <w:rFonts w:ascii="Corbel" w:hAnsi="Corbel"/>
          <w:sz w:val="24"/>
          <w:szCs w:val="24"/>
          <w:lang w:val="en-US"/>
        </w:rPr>
        <w:t xml:space="preserve">for the joint effort </w:t>
      </w:r>
      <w:r w:rsidR="005948DF" w:rsidRPr="00010817">
        <w:rPr>
          <w:rFonts w:ascii="Corbel" w:hAnsi="Corbel"/>
          <w:sz w:val="24"/>
          <w:szCs w:val="24"/>
          <w:lang w:val="en-US"/>
        </w:rPr>
        <w:t xml:space="preserve">(ibid). </w:t>
      </w:r>
    </w:p>
    <w:p w14:paraId="3F321133" w14:textId="77777777" w:rsidR="005948DF" w:rsidRPr="00010817" w:rsidRDefault="005948DF" w:rsidP="00010817">
      <w:pPr>
        <w:pStyle w:val="ListParagraph"/>
        <w:spacing w:line="360" w:lineRule="auto"/>
        <w:rPr>
          <w:rFonts w:ascii="Corbel" w:hAnsi="Corbel"/>
          <w:sz w:val="24"/>
          <w:szCs w:val="24"/>
          <w:lang w:val="en-US"/>
        </w:rPr>
      </w:pPr>
    </w:p>
    <w:p w14:paraId="27BBD8DD" w14:textId="67A47FF5" w:rsidR="005552A8" w:rsidRPr="00010817" w:rsidRDefault="005552A8" w:rsidP="00010817">
      <w:pPr>
        <w:pStyle w:val="Heading2"/>
        <w:spacing w:line="360" w:lineRule="auto"/>
        <w:rPr>
          <w:rFonts w:ascii="Corbel" w:hAnsi="Corbel"/>
          <w:lang w:val="en-US"/>
        </w:rPr>
      </w:pPr>
      <w:bookmarkStart w:id="17" w:name="_Toc16326873"/>
      <w:r w:rsidRPr="00010817">
        <w:rPr>
          <w:rFonts w:ascii="Corbel" w:hAnsi="Corbel"/>
          <w:lang w:val="en-US"/>
        </w:rPr>
        <w:t>2.5 Education &amp; Training</w:t>
      </w:r>
      <w:bookmarkEnd w:id="17"/>
    </w:p>
    <w:p w14:paraId="6FDC9745" w14:textId="19C881A0" w:rsidR="00F15DF5" w:rsidRPr="00010817" w:rsidRDefault="008E4992" w:rsidP="00010817">
      <w:pPr>
        <w:spacing w:line="360" w:lineRule="auto"/>
        <w:rPr>
          <w:rFonts w:ascii="Corbel" w:hAnsi="Corbel"/>
          <w:sz w:val="24"/>
          <w:szCs w:val="24"/>
          <w:lang w:val="en-US"/>
        </w:rPr>
      </w:pPr>
      <w:r w:rsidRPr="00010817">
        <w:rPr>
          <w:rFonts w:ascii="Corbel" w:hAnsi="Corbel"/>
          <w:sz w:val="24"/>
          <w:szCs w:val="24"/>
          <w:lang w:val="en-US"/>
        </w:rPr>
        <w:t>The above mentioned</w:t>
      </w:r>
      <w:r w:rsidR="00525122" w:rsidRPr="00010817">
        <w:rPr>
          <w:rFonts w:ascii="Corbel" w:hAnsi="Corbel"/>
          <w:sz w:val="24"/>
          <w:szCs w:val="24"/>
          <w:lang w:val="en-US"/>
        </w:rPr>
        <w:t xml:space="preserve"> tensions derive</w:t>
      </w:r>
      <w:r w:rsidR="00294628" w:rsidRPr="00010817">
        <w:rPr>
          <w:rFonts w:ascii="Corbel" w:hAnsi="Corbel"/>
          <w:sz w:val="24"/>
          <w:szCs w:val="24"/>
          <w:lang w:val="en-US"/>
        </w:rPr>
        <w:t xml:space="preserve"> from the </w:t>
      </w:r>
      <w:r w:rsidR="00E264E5" w:rsidRPr="00010817">
        <w:rPr>
          <w:rFonts w:ascii="Corbel" w:hAnsi="Corbel"/>
          <w:sz w:val="24"/>
          <w:szCs w:val="24"/>
          <w:lang w:val="en-US"/>
        </w:rPr>
        <w:t xml:space="preserve">lack of </w:t>
      </w:r>
      <w:r w:rsidR="00294628" w:rsidRPr="00010817">
        <w:rPr>
          <w:rFonts w:ascii="Corbel" w:hAnsi="Corbel"/>
          <w:sz w:val="24"/>
          <w:szCs w:val="24"/>
          <w:lang w:val="en-US"/>
        </w:rPr>
        <w:t xml:space="preserve">mutual </w:t>
      </w:r>
      <w:r w:rsidR="00E264E5" w:rsidRPr="00010817">
        <w:rPr>
          <w:rFonts w:ascii="Corbel" w:hAnsi="Corbel"/>
          <w:sz w:val="24"/>
          <w:szCs w:val="24"/>
          <w:lang w:val="en-US"/>
        </w:rPr>
        <w:t xml:space="preserve">understanding and </w:t>
      </w:r>
      <w:r w:rsidR="008D6F45" w:rsidRPr="00010817">
        <w:rPr>
          <w:rFonts w:ascii="Corbel" w:hAnsi="Corbel"/>
          <w:sz w:val="24"/>
          <w:szCs w:val="24"/>
          <w:lang w:val="en-US"/>
        </w:rPr>
        <w:t>un</w:t>
      </w:r>
      <w:r w:rsidR="00E264E5" w:rsidRPr="00010817">
        <w:rPr>
          <w:rFonts w:ascii="Corbel" w:hAnsi="Corbel"/>
          <w:sz w:val="24"/>
          <w:szCs w:val="24"/>
          <w:lang w:val="en-US"/>
        </w:rPr>
        <w:t>familiarity between the civil aid organizations and the military (Abiew, 2003;</w:t>
      </w:r>
      <w:r w:rsidR="000009DB" w:rsidRPr="00010817">
        <w:rPr>
          <w:rFonts w:ascii="Corbel" w:hAnsi="Corbel"/>
          <w:sz w:val="24"/>
          <w:szCs w:val="24"/>
          <w:lang w:val="en-US"/>
        </w:rPr>
        <w:t xml:space="preserve"> Jenny, 2001; Gourlay, 2000; Spence, 2002;</w:t>
      </w:r>
      <w:r w:rsidR="00E264E5" w:rsidRPr="00010817">
        <w:rPr>
          <w:rFonts w:ascii="Corbel" w:hAnsi="Corbel"/>
          <w:sz w:val="24"/>
          <w:szCs w:val="24"/>
          <w:lang w:val="en-US"/>
        </w:rPr>
        <w:t xml:space="preserve"> Byman, 2001</w:t>
      </w:r>
      <w:r w:rsidR="00437AD6" w:rsidRPr="00010817">
        <w:rPr>
          <w:rFonts w:ascii="Corbel" w:hAnsi="Corbel"/>
          <w:sz w:val="24"/>
          <w:szCs w:val="24"/>
          <w:lang w:val="en-US"/>
        </w:rPr>
        <w:t>;</w:t>
      </w:r>
      <w:r w:rsidR="000009DB" w:rsidRPr="00010817">
        <w:rPr>
          <w:rFonts w:ascii="Corbel" w:hAnsi="Corbel"/>
          <w:sz w:val="24"/>
          <w:szCs w:val="24"/>
          <w:lang w:val="en-US"/>
        </w:rPr>
        <w:t xml:space="preserve"> Rietjens et al., 2013; </w:t>
      </w:r>
      <w:r w:rsidR="00437AD6" w:rsidRPr="00010817">
        <w:rPr>
          <w:rFonts w:ascii="Corbel" w:hAnsi="Corbel"/>
          <w:sz w:val="24"/>
          <w:szCs w:val="24"/>
          <w:lang w:val="en-US"/>
        </w:rPr>
        <w:t>Thornberry in Duffey, 2000</w:t>
      </w:r>
      <w:r w:rsidR="00E264E5" w:rsidRPr="00010817">
        <w:rPr>
          <w:rFonts w:ascii="Corbel" w:hAnsi="Corbel"/>
          <w:sz w:val="24"/>
          <w:szCs w:val="24"/>
          <w:lang w:val="en-US"/>
        </w:rPr>
        <w:t>)</w:t>
      </w:r>
      <w:r w:rsidR="000D6BD3" w:rsidRPr="00010817">
        <w:rPr>
          <w:rFonts w:ascii="Corbel" w:hAnsi="Corbel"/>
          <w:sz w:val="24"/>
          <w:szCs w:val="24"/>
          <w:lang w:val="en-US"/>
        </w:rPr>
        <w:t>. The civil aid organizations and the military do not know</w:t>
      </w:r>
      <w:r w:rsidR="00041F98" w:rsidRPr="00010817">
        <w:rPr>
          <w:rFonts w:ascii="Corbel" w:hAnsi="Corbel"/>
          <w:sz w:val="24"/>
          <w:szCs w:val="24"/>
          <w:lang w:val="en-US"/>
        </w:rPr>
        <w:t xml:space="preserve"> enough</w:t>
      </w:r>
      <w:r w:rsidR="000D6BD3" w:rsidRPr="00010817">
        <w:rPr>
          <w:rFonts w:ascii="Corbel" w:hAnsi="Corbel"/>
          <w:sz w:val="24"/>
          <w:szCs w:val="24"/>
          <w:lang w:val="en-US"/>
        </w:rPr>
        <w:t xml:space="preserve"> about each </w:t>
      </w:r>
      <w:r w:rsidR="00884337" w:rsidRPr="00010817">
        <w:rPr>
          <w:rFonts w:ascii="Corbel" w:hAnsi="Corbel"/>
          <w:sz w:val="24"/>
          <w:szCs w:val="24"/>
          <w:lang w:val="en-US"/>
        </w:rPr>
        <w:t>other</w:t>
      </w:r>
      <w:r w:rsidR="00E86059" w:rsidRPr="00010817">
        <w:rPr>
          <w:rFonts w:ascii="Corbel" w:hAnsi="Corbel"/>
          <w:sz w:val="24"/>
          <w:szCs w:val="24"/>
          <w:lang w:val="en-US"/>
        </w:rPr>
        <w:t>’</w:t>
      </w:r>
      <w:r w:rsidR="00884337" w:rsidRPr="00010817">
        <w:rPr>
          <w:rFonts w:ascii="Corbel" w:hAnsi="Corbel"/>
          <w:sz w:val="24"/>
          <w:szCs w:val="24"/>
          <w:lang w:val="en-US"/>
        </w:rPr>
        <w:t>s</w:t>
      </w:r>
      <w:r w:rsidR="000D6BD3" w:rsidRPr="00010817">
        <w:rPr>
          <w:rFonts w:ascii="Corbel" w:hAnsi="Corbel"/>
          <w:sz w:val="24"/>
          <w:szCs w:val="24"/>
          <w:lang w:val="en-US"/>
        </w:rPr>
        <w:t xml:space="preserve"> </w:t>
      </w:r>
      <w:r w:rsidR="00884337" w:rsidRPr="00010817">
        <w:rPr>
          <w:rFonts w:ascii="Corbel" w:hAnsi="Corbel"/>
          <w:sz w:val="24"/>
          <w:szCs w:val="24"/>
          <w:lang w:val="en-US"/>
        </w:rPr>
        <w:t>who,</w:t>
      </w:r>
      <w:r w:rsidR="005E1F70" w:rsidRPr="00010817">
        <w:rPr>
          <w:rFonts w:ascii="Corbel" w:hAnsi="Corbel"/>
          <w:sz w:val="24"/>
          <w:szCs w:val="24"/>
          <w:lang w:val="en-US"/>
        </w:rPr>
        <w:t xml:space="preserve"> what, why, where, when and how</w:t>
      </w:r>
      <w:r w:rsidR="000D6BD3" w:rsidRPr="00010817">
        <w:rPr>
          <w:rFonts w:ascii="Corbel" w:hAnsi="Corbel"/>
          <w:sz w:val="24"/>
          <w:szCs w:val="24"/>
          <w:lang w:val="en-US"/>
        </w:rPr>
        <w:t xml:space="preserve">. </w:t>
      </w:r>
      <w:r w:rsidR="007C0F11" w:rsidRPr="00010817">
        <w:rPr>
          <w:rFonts w:ascii="Corbel" w:hAnsi="Corbel"/>
          <w:sz w:val="24"/>
          <w:szCs w:val="24"/>
          <w:lang w:val="en-US"/>
        </w:rPr>
        <w:t>Not knowing enough about each other</w:t>
      </w:r>
      <w:r w:rsidR="000D6BD3" w:rsidRPr="00010817">
        <w:rPr>
          <w:rFonts w:ascii="Corbel" w:hAnsi="Corbel"/>
          <w:sz w:val="24"/>
          <w:szCs w:val="24"/>
          <w:lang w:val="en-US"/>
        </w:rPr>
        <w:t xml:space="preserve"> often leads to mistrust between th</w:t>
      </w:r>
      <w:r w:rsidR="005E1F70" w:rsidRPr="00010817">
        <w:rPr>
          <w:rFonts w:ascii="Corbel" w:hAnsi="Corbel"/>
          <w:sz w:val="24"/>
          <w:szCs w:val="24"/>
          <w:lang w:val="en-US"/>
        </w:rPr>
        <w:t>e two institutions (Jenny, 2001; Duffey, 2000)</w:t>
      </w:r>
      <w:r w:rsidR="00BD5806" w:rsidRPr="00010817">
        <w:rPr>
          <w:rFonts w:ascii="Corbel" w:hAnsi="Corbel"/>
          <w:sz w:val="24"/>
          <w:szCs w:val="24"/>
          <w:lang w:val="en-US"/>
        </w:rPr>
        <w:t>.</w:t>
      </w:r>
      <w:r w:rsidR="001244B7" w:rsidRPr="00010817">
        <w:rPr>
          <w:rFonts w:ascii="Corbel" w:hAnsi="Corbel"/>
          <w:sz w:val="24"/>
          <w:szCs w:val="24"/>
          <w:lang w:val="en-US"/>
        </w:rPr>
        <w:br/>
        <w:t xml:space="preserve">   </w:t>
      </w:r>
      <w:r w:rsidR="001244B7" w:rsidRPr="00010817">
        <w:rPr>
          <w:rFonts w:ascii="Corbel" w:hAnsi="Corbel"/>
          <w:sz w:val="24"/>
          <w:szCs w:val="24"/>
          <w:lang w:val="en-US"/>
        </w:rPr>
        <w:tab/>
      </w:r>
      <w:r w:rsidR="007C0F11" w:rsidRPr="00010817">
        <w:rPr>
          <w:rFonts w:ascii="Corbel" w:hAnsi="Corbel"/>
          <w:sz w:val="24"/>
          <w:szCs w:val="24"/>
          <w:lang w:val="en-US"/>
        </w:rPr>
        <w:t xml:space="preserve">Managing the tensions and bridging the </w:t>
      </w:r>
      <w:r w:rsidR="00AF3B81" w:rsidRPr="00010817">
        <w:rPr>
          <w:rFonts w:ascii="Corbel" w:hAnsi="Corbel"/>
          <w:sz w:val="24"/>
          <w:szCs w:val="24"/>
          <w:lang w:val="en-US"/>
        </w:rPr>
        <w:t>CMG</w:t>
      </w:r>
      <w:r w:rsidR="007C0F11" w:rsidRPr="00010817">
        <w:rPr>
          <w:rFonts w:ascii="Corbel" w:hAnsi="Corbel"/>
          <w:sz w:val="24"/>
          <w:szCs w:val="24"/>
          <w:lang w:val="en-US"/>
        </w:rPr>
        <w:t xml:space="preserve"> improves the situation for </w:t>
      </w:r>
      <w:r w:rsidR="00F749FE" w:rsidRPr="00010817">
        <w:rPr>
          <w:rFonts w:ascii="Corbel" w:hAnsi="Corbel"/>
          <w:sz w:val="24"/>
          <w:szCs w:val="24"/>
          <w:lang w:val="en-US"/>
        </w:rPr>
        <w:t>a joint effort</w:t>
      </w:r>
      <w:r w:rsidR="007C0F11" w:rsidRPr="00010817">
        <w:rPr>
          <w:rFonts w:ascii="Corbel" w:hAnsi="Corbel"/>
          <w:sz w:val="24"/>
          <w:szCs w:val="24"/>
          <w:lang w:val="en-US"/>
        </w:rPr>
        <w:t xml:space="preserve"> between the two institutions. </w:t>
      </w:r>
      <w:r w:rsidR="00722800" w:rsidRPr="00010817">
        <w:rPr>
          <w:rFonts w:ascii="Corbel" w:hAnsi="Corbel"/>
          <w:sz w:val="24"/>
          <w:szCs w:val="24"/>
          <w:lang w:val="en-US"/>
        </w:rPr>
        <w:t xml:space="preserve">To overcome </w:t>
      </w:r>
      <w:r w:rsidR="007C0F11" w:rsidRPr="00010817">
        <w:rPr>
          <w:rFonts w:ascii="Corbel" w:hAnsi="Corbel"/>
          <w:sz w:val="24"/>
          <w:szCs w:val="24"/>
          <w:lang w:val="en-US"/>
        </w:rPr>
        <w:t xml:space="preserve">the </w:t>
      </w:r>
      <w:r w:rsidR="00AF3B81" w:rsidRPr="00010817">
        <w:rPr>
          <w:rFonts w:ascii="Corbel" w:hAnsi="Corbel"/>
          <w:sz w:val="24"/>
          <w:szCs w:val="24"/>
          <w:lang w:val="en-US"/>
        </w:rPr>
        <w:t>CMG</w:t>
      </w:r>
      <w:r w:rsidR="007C0F11" w:rsidRPr="00010817">
        <w:rPr>
          <w:rFonts w:ascii="Corbel" w:hAnsi="Corbel"/>
          <w:sz w:val="24"/>
          <w:szCs w:val="24"/>
          <w:lang w:val="en-US"/>
        </w:rPr>
        <w:t xml:space="preserve"> and the tensions</w:t>
      </w:r>
      <w:r w:rsidR="00722800" w:rsidRPr="00010817">
        <w:rPr>
          <w:rFonts w:ascii="Corbel" w:hAnsi="Corbel"/>
          <w:sz w:val="24"/>
          <w:szCs w:val="24"/>
          <w:lang w:val="en-US"/>
        </w:rPr>
        <w:t xml:space="preserve">, it is of crucial importance that the civil </w:t>
      </w:r>
      <w:r w:rsidR="00465DCC" w:rsidRPr="00010817">
        <w:rPr>
          <w:rFonts w:ascii="Corbel" w:hAnsi="Corbel"/>
          <w:sz w:val="24"/>
          <w:szCs w:val="24"/>
          <w:lang w:val="en-US"/>
        </w:rPr>
        <w:t>aid organizations</w:t>
      </w:r>
      <w:r w:rsidR="00722800" w:rsidRPr="00010817">
        <w:rPr>
          <w:rFonts w:ascii="Corbel" w:hAnsi="Corbel"/>
          <w:sz w:val="24"/>
          <w:szCs w:val="24"/>
          <w:lang w:val="en-US"/>
        </w:rPr>
        <w:t xml:space="preserve"> and the military become familiar with and learn about each other (</w:t>
      </w:r>
      <w:r w:rsidR="006E324A" w:rsidRPr="00010817">
        <w:rPr>
          <w:rFonts w:ascii="Corbel" w:hAnsi="Corbel"/>
          <w:sz w:val="24"/>
          <w:szCs w:val="24"/>
          <w:lang w:val="en-US"/>
        </w:rPr>
        <w:t xml:space="preserve">Abiew, 2003; </w:t>
      </w:r>
      <w:r w:rsidR="00722800" w:rsidRPr="00010817">
        <w:rPr>
          <w:rFonts w:ascii="Corbel" w:hAnsi="Corbel"/>
          <w:sz w:val="24"/>
          <w:szCs w:val="24"/>
          <w:lang w:val="en-US"/>
        </w:rPr>
        <w:t xml:space="preserve">Jenny, </w:t>
      </w:r>
      <w:r w:rsidR="00300823" w:rsidRPr="00010817">
        <w:rPr>
          <w:rFonts w:ascii="Corbel" w:hAnsi="Corbel"/>
          <w:sz w:val="24"/>
          <w:szCs w:val="24"/>
          <w:lang w:val="en-US"/>
        </w:rPr>
        <w:t>2001</w:t>
      </w:r>
      <w:r w:rsidR="00004512" w:rsidRPr="00010817">
        <w:rPr>
          <w:rFonts w:ascii="Corbel" w:hAnsi="Corbel"/>
          <w:sz w:val="24"/>
          <w:szCs w:val="24"/>
          <w:lang w:val="en-US"/>
        </w:rPr>
        <w:t>; Byman, 2001)</w:t>
      </w:r>
      <w:r w:rsidR="00722800" w:rsidRPr="00010817">
        <w:rPr>
          <w:rFonts w:ascii="Corbel" w:hAnsi="Corbel"/>
          <w:sz w:val="24"/>
          <w:szCs w:val="24"/>
          <w:lang w:val="en-US"/>
        </w:rPr>
        <w:t xml:space="preserve">. </w:t>
      </w:r>
      <w:r w:rsidR="001244B7" w:rsidRPr="00010817">
        <w:rPr>
          <w:rFonts w:ascii="Corbel" w:hAnsi="Corbel"/>
          <w:sz w:val="24"/>
          <w:szCs w:val="24"/>
          <w:lang w:val="en-US"/>
        </w:rPr>
        <w:t>Both institutions need to understand why the</w:t>
      </w:r>
      <w:r w:rsidR="001C23E4" w:rsidRPr="00010817">
        <w:rPr>
          <w:rFonts w:ascii="Corbel" w:hAnsi="Corbel"/>
          <w:sz w:val="24"/>
          <w:szCs w:val="24"/>
          <w:lang w:val="en-US"/>
        </w:rPr>
        <w:t xml:space="preserve">y are both </w:t>
      </w:r>
      <w:r w:rsidR="001244B7" w:rsidRPr="00010817">
        <w:rPr>
          <w:rFonts w:ascii="Corbel" w:hAnsi="Corbel"/>
          <w:sz w:val="24"/>
          <w:szCs w:val="24"/>
          <w:lang w:val="en-US"/>
        </w:rPr>
        <w:t>involved in a particular crisis situation (Abiew, 2003).</w:t>
      </w:r>
      <w:r w:rsidR="00B95E0D" w:rsidRPr="00010817">
        <w:rPr>
          <w:rFonts w:ascii="Corbel" w:hAnsi="Corbel"/>
          <w:sz w:val="24"/>
          <w:szCs w:val="24"/>
          <w:lang w:val="en-US"/>
        </w:rPr>
        <w:t xml:space="preserve"> </w:t>
      </w:r>
      <w:r w:rsidR="004D728C" w:rsidRPr="00010817">
        <w:rPr>
          <w:rFonts w:ascii="Corbel" w:hAnsi="Corbel"/>
          <w:sz w:val="24"/>
          <w:szCs w:val="24"/>
          <w:lang w:val="en-US"/>
        </w:rPr>
        <w:t>Th</w:t>
      </w:r>
      <w:r w:rsidR="00682924" w:rsidRPr="00010817">
        <w:rPr>
          <w:rFonts w:ascii="Corbel" w:hAnsi="Corbel"/>
          <w:sz w:val="24"/>
          <w:szCs w:val="24"/>
          <w:lang w:val="en-US"/>
        </w:rPr>
        <w:t>e</w:t>
      </w:r>
      <w:r w:rsidR="004D728C" w:rsidRPr="00010817">
        <w:rPr>
          <w:rFonts w:ascii="Corbel" w:hAnsi="Corbel"/>
          <w:sz w:val="24"/>
          <w:szCs w:val="24"/>
          <w:lang w:val="en-US"/>
        </w:rPr>
        <w:t xml:space="preserve"> process</w:t>
      </w:r>
      <w:r w:rsidR="00682924" w:rsidRPr="00010817">
        <w:rPr>
          <w:rFonts w:ascii="Corbel" w:hAnsi="Corbel"/>
          <w:sz w:val="24"/>
          <w:szCs w:val="24"/>
          <w:lang w:val="en-US"/>
        </w:rPr>
        <w:t xml:space="preserve"> of understanding each other</w:t>
      </w:r>
      <w:r w:rsidR="004D728C" w:rsidRPr="00010817">
        <w:rPr>
          <w:rFonts w:ascii="Corbel" w:hAnsi="Corbel"/>
          <w:sz w:val="24"/>
          <w:szCs w:val="24"/>
          <w:lang w:val="en-US"/>
        </w:rPr>
        <w:t xml:space="preserve"> is influenced by the differe</w:t>
      </w:r>
      <w:r w:rsidR="007C1B9C" w:rsidRPr="00010817">
        <w:rPr>
          <w:rFonts w:ascii="Corbel" w:hAnsi="Corbel"/>
          <w:sz w:val="24"/>
          <w:szCs w:val="24"/>
          <w:lang w:val="en-US"/>
        </w:rPr>
        <w:t xml:space="preserve">nt </w:t>
      </w:r>
      <w:r w:rsidR="00F749FE" w:rsidRPr="00010817">
        <w:rPr>
          <w:rFonts w:ascii="Corbel" w:hAnsi="Corbel"/>
          <w:sz w:val="24"/>
          <w:szCs w:val="24"/>
          <w:lang w:val="en-US"/>
        </w:rPr>
        <w:t xml:space="preserve">conflicting </w:t>
      </w:r>
      <w:r w:rsidR="007C1B9C" w:rsidRPr="00010817">
        <w:rPr>
          <w:rFonts w:ascii="Corbel" w:hAnsi="Corbel"/>
          <w:sz w:val="24"/>
          <w:szCs w:val="24"/>
          <w:lang w:val="en-US"/>
        </w:rPr>
        <w:t>cultures of each institution.</w:t>
      </w:r>
      <w:r w:rsidR="00E404D7" w:rsidRPr="00010817">
        <w:rPr>
          <w:rFonts w:ascii="Corbel" w:hAnsi="Corbel"/>
          <w:sz w:val="24"/>
          <w:szCs w:val="24"/>
          <w:lang w:val="en-US"/>
        </w:rPr>
        <w:t xml:space="preserve"> </w:t>
      </w:r>
      <w:r w:rsidR="00AA12D0" w:rsidRPr="00010817">
        <w:rPr>
          <w:rFonts w:ascii="Corbel" w:hAnsi="Corbel"/>
          <w:sz w:val="24"/>
          <w:szCs w:val="24"/>
          <w:lang w:val="en-US"/>
        </w:rPr>
        <w:t xml:space="preserve">Recognizing and understanding </w:t>
      </w:r>
      <w:r w:rsidR="004D728C" w:rsidRPr="00010817">
        <w:rPr>
          <w:rFonts w:ascii="Corbel" w:hAnsi="Corbel"/>
          <w:sz w:val="24"/>
          <w:szCs w:val="24"/>
          <w:lang w:val="en-US"/>
        </w:rPr>
        <w:t>where the two culture</w:t>
      </w:r>
      <w:r w:rsidR="00BB73E3" w:rsidRPr="00010817">
        <w:rPr>
          <w:rFonts w:ascii="Corbel" w:hAnsi="Corbel"/>
          <w:sz w:val="24"/>
          <w:szCs w:val="24"/>
          <w:lang w:val="en-US"/>
        </w:rPr>
        <w:t>s</w:t>
      </w:r>
      <w:r w:rsidR="004D728C" w:rsidRPr="00010817">
        <w:rPr>
          <w:rFonts w:ascii="Corbel" w:hAnsi="Corbel"/>
          <w:sz w:val="24"/>
          <w:szCs w:val="24"/>
          <w:lang w:val="en-US"/>
        </w:rPr>
        <w:t xml:space="preserve"> clash with each other </w:t>
      </w:r>
      <w:r w:rsidR="00AA12D0" w:rsidRPr="00010817">
        <w:rPr>
          <w:rFonts w:ascii="Corbel" w:hAnsi="Corbel"/>
          <w:sz w:val="24"/>
          <w:szCs w:val="24"/>
          <w:lang w:val="en-US"/>
        </w:rPr>
        <w:t>helps</w:t>
      </w:r>
      <w:r w:rsidR="005552A8" w:rsidRPr="00010817">
        <w:rPr>
          <w:rFonts w:ascii="Corbel" w:hAnsi="Corbel"/>
          <w:sz w:val="24"/>
          <w:szCs w:val="24"/>
          <w:lang w:val="en-US"/>
        </w:rPr>
        <w:t xml:space="preserve"> to build t</w:t>
      </w:r>
      <w:r w:rsidR="00BE38B4" w:rsidRPr="00010817">
        <w:rPr>
          <w:rFonts w:ascii="Corbel" w:hAnsi="Corbel"/>
          <w:sz w:val="24"/>
          <w:szCs w:val="24"/>
          <w:lang w:val="en-US"/>
        </w:rPr>
        <w:t>rust and respect between the civil aid organizations and the military</w:t>
      </w:r>
      <w:r w:rsidR="005552A8" w:rsidRPr="00010817">
        <w:rPr>
          <w:rFonts w:ascii="Corbel" w:hAnsi="Corbel"/>
          <w:sz w:val="24"/>
          <w:szCs w:val="24"/>
          <w:lang w:val="en-US"/>
        </w:rPr>
        <w:t xml:space="preserve"> (</w:t>
      </w:r>
      <w:r w:rsidR="00004512" w:rsidRPr="00010817">
        <w:rPr>
          <w:rFonts w:ascii="Corbel" w:hAnsi="Corbel"/>
          <w:sz w:val="24"/>
          <w:szCs w:val="24"/>
          <w:lang w:val="en-US"/>
        </w:rPr>
        <w:t xml:space="preserve">Abiew, 2003; </w:t>
      </w:r>
      <w:r w:rsidR="005552A8" w:rsidRPr="00010817">
        <w:rPr>
          <w:rFonts w:ascii="Corbel" w:hAnsi="Corbel"/>
          <w:sz w:val="24"/>
          <w:szCs w:val="24"/>
          <w:lang w:val="en-US"/>
        </w:rPr>
        <w:t>Gourlay, 2000</w:t>
      </w:r>
      <w:r w:rsidR="00004512" w:rsidRPr="00010817">
        <w:rPr>
          <w:rFonts w:ascii="Corbel" w:hAnsi="Corbel"/>
          <w:sz w:val="24"/>
          <w:szCs w:val="24"/>
          <w:lang w:val="en-US"/>
        </w:rPr>
        <w:t>; Spence, 2002</w:t>
      </w:r>
      <w:r w:rsidR="005552A8" w:rsidRPr="00010817">
        <w:rPr>
          <w:rFonts w:ascii="Corbel" w:hAnsi="Corbel"/>
          <w:sz w:val="24"/>
          <w:szCs w:val="24"/>
          <w:lang w:val="en-US"/>
        </w:rPr>
        <w:t xml:space="preserve">). </w:t>
      </w:r>
    </w:p>
    <w:p w14:paraId="22C8993A" w14:textId="6DA3F50E" w:rsidR="001E5CE1" w:rsidRPr="00010817" w:rsidRDefault="00317126" w:rsidP="00010817">
      <w:pPr>
        <w:spacing w:line="360" w:lineRule="auto"/>
        <w:rPr>
          <w:rFonts w:ascii="Corbel" w:hAnsi="Corbel"/>
          <w:sz w:val="24"/>
          <w:szCs w:val="24"/>
          <w:lang w:val="en-US"/>
        </w:rPr>
      </w:pPr>
      <w:r w:rsidRPr="00010817">
        <w:rPr>
          <w:rFonts w:ascii="Corbel" w:hAnsi="Corbel"/>
          <w:sz w:val="24"/>
          <w:szCs w:val="24"/>
          <w:lang w:val="en-US"/>
        </w:rPr>
        <w:t>The</w:t>
      </w:r>
      <w:r w:rsidR="00BF2BB3" w:rsidRPr="00010817">
        <w:rPr>
          <w:rFonts w:ascii="Corbel" w:hAnsi="Corbel"/>
          <w:sz w:val="24"/>
          <w:szCs w:val="24"/>
          <w:lang w:val="en-US"/>
        </w:rPr>
        <w:t xml:space="preserve"> </w:t>
      </w:r>
      <w:r w:rsidR="00AF3B81" w:rsidRPr="00010817">
        <w:rPr>
          <w:rFonts w:ascii="Corbel" w:hAnsi="Corbel"/>
          <w:sz w:val="24"/>
          <w:szCs w:val="24"/>
          <w:lang w:val="en-US"/>
        </w:rPr>
        <w:t>CMG</w:t>
      </w:r>
      <w:r w:rsidR="00BF2BB3" w:rsidRPr="00010817">
        <w:rPr>
          <w:rFonts w:ascii="Corbel" w:hAnsi="Corbel"/>
          <w:sz w:val="24"/>
          <w:szCs w:val="24"/>
          <w:lang w:val="en-US"/>
        </w:rPr>
        <w:t xml:space="preserve"> can be bridged and the</w:t>
      </w:r>
      <w:r w:rsidR="0016207F" w:rsidRPr="00010817">
        <w:rPr>
          <w:rFonts w:ascii="Corbel" w:hAnsi="Corbel"/>
          <w:sz w:val="24"/>
          <w:szCs w:val="24"/>
          <w:lang w:val="en-US"/>
        </w:rPr>
        <w:t xml:space="preserve"> tensions</w:t>
      </w:r>
      <w:r w:rsidRPr="00010817">
        <w:rPr>
          <w:rFonts w:ascii="Corbel" w:hAnsi="Corbel"/>
          <w:sz w:val="24"/>
          <w:szCs w:val="24"/>
          <w:lang w:val="en-US"/>
        </w:rPr>
        <w:t xml:space="preserve"> </w:t>
      </w:r>
      <w:r w:rsidR="0016207F" w:rsidRPr="00010817">
        <w:rPr>
          <w:rFonts w:ascii="Corbel" w:hAnsi="Corbel"/>
          <w:sz w:val="24"/>
          <w:szCs w:val="24"/>
          <w:lang w:val="en-US"/>
        </w:rPr>
        <w:t xml:space="preserve">can be managed with </w:t>
      </w:r>
      <w:r w:rsidR="008520DF" w:rsidRPr="00010817">
        <w:rPr>
          <w:rFonts w:ascii="Corbel" w:hAnsi="Corbel"/>
          <w:sz w:val="24"/>
          <w:szCs w:val="24"/>
          <w:lang w:val="en-US"/>
        </w:rPr>
        <w:t>E&amp;T</w:t>
      </w:r>
      <w:r w:rsidR="00004512" w:rsidRPr="00010817">
        <w:rPr>
          <w:rFonts w:ascii="Corbel" w:hAnsi="Corbel"/>
          <w:sz w:val="24"/>
          <w:szCs w:val="24"/>
          <w:lang w:val="en-US"/>
        </w:rPr>
        <w:t xml:space="preserve"> (Abiew, 2003; Jenny, 2001; Gourlay, 2000; Spence, 2002; Byman</w:t>
      </w:r>
      <w:r w:rsidR="00B75417" w:rsidRPr="00010817">
        <w:rPr>
          <w:rFonts w:ascii="Corbel" w:hAnsi="Corbel"/>
          <w:sz w:val="24"/>
          <w:szCs w:val="24"/>
          <w:lang w:val="en-US"/>
        </w:rPr>
        <w:t>, 2001</w:t>
      </w:r>
      <w:r w:rsidR="00004512" w:rsidRPr="00010817">
        <w:rPr>
          <w:rFonts w:ascii="Corbel" w:hAnsi="Corbel"/>
          <w:sz w:val="24"/>
          <w:szCs w:val="24"/>
          <w:lang w:val="en-US"/>
        </w:rPr>
        <w:t>; Duffey, 2000; Rietjens et al., 2013)</w:t>
      </w:r>
      <w:r w:rsidR="0016207F" w:rsidRPr="00010817">
        <w:rPr>
          <w:rFonts w:ascii="Corbel" w:hAnsi="Corbel"/>
          <w:sz w:val="24"/>
          <w:szCs w:val="24"/>
          <w:lang w:val="en-US"/>
        </w:rPr>
        <w:t>.</w:t>
      </w:r>
      <w:r w:rsidR="001539C8" w:rsidRPr="00010817">
        <w:rPr>
          <w:rFonts w:ascii="Corbel" w:hAnsi="Corbel"/>
          <w:sz w:val="24"/>
          <w:szCs w:val="24"/>
          <w:lang w:val="en-US"/>
        </w:rPr>
        <w:t xml:space="preserve"> </w:t>
      </w:r>
      <w:r w:rsidR="00E40FB4" w:rsidRPr="00010817">
        <w:rPr>
          <w:rFonts w:ascii="Corbel" w:hAnsi="Corbel"/>
          <w:sz w:val="24"/>
          <w:szCs w:val="24"/>
          <w:lang w:val="en-US"/>
        </w:rPr>
        <w:t>Hunt</w:t>
      </w:r>
      <w:r w:rsidR="00B16D7B" w:rsidRPr="00010817">
        <w:rPr>
          <w:rFonts w:ascii="Corbel" w:hAnsi="Corbel"/>
          <w:sz w:val="24"/>
          <w:szCs w:val="24"/>
          <w:lang w:val="en-US"/>
        </w:rPr>
        <w:t>ington (1959) and Janowitz (1960</w:t>
      </w:r>
      <w:r w:rsidR="00E40FB4" w:rsidRPr="00010817">
        <w:rPr>
          <w:rFonts w:ascii="Corbel" w:hAnsi="Corbel"/>
          <w:sz w:val="24"/>
          <w:szCs w:val="24"/>
          <w:lang w:val="en-US"/>
        </w:rPr>
        <w:t xml:space="preserve">) have already recognized the importance of </w:t>
      </w:r>
      <w:r w:rsidR="008520DF" w:rsidRPr="00010817">
        <w:rPr>
          <w:rFonts w:ascii="Corbel" w:hAnsi="Corbel"/>
          <w:sz w:val="24"/>
          <w:szCs w:val="24"/>
          <w:lang w:val="en-US"/>
        </w:rPr>
        <w:t>E&amp;T</w:t>
      </w:r>
      <w:r w:rsidR="00844A71" w:rsidRPr="00010817">
        <w:rPr>
          <w:rFonts w:ascii="Corbel" w:hAnsi="Corbel"/>
          <w:sz w:val="24"/>
          <w:szCs w:val="24"/>
          <w:lang w:val="en-US"/>
        </w:rPr>
        <w:t>. T</w:t>
      </w:r>
      <w:r w:rsidR="00F74FCB" w:rsidRPr="00010817">
        <w:rPr>
          <w:rFonts w:ascii="Corbel" w:hAnsi="Corbel"/>
          <w:sz w:val="24"/>
          <w:szCs w:val="24"/>
          <w:lang w:val="en-US"/>
        </w:rPr>
        <w:t>hey argue that military officers learn and develop their skills</w:t>
      </w:r>
      <w:r w:rsidR="00EF119E" w:rsidRPr="00010817">
        <w:rPr>
          <w:rFonts w:ascii="Corbel" w:hAnsi="Corbel"/>
          <w:sz w:val="24"/>
          <w:szCs w:val="24"/>
          <w:lang w:val="en-US"/>
        </w:rPr>
        <w:t xml:space="preserve"> of managing violence, cultural awareness and </w:t>
      </w:r>
      <w:r w:rsidR="003A20A7" w:rsidRPr="00010817">
        <w:rPr>
          <w:rFonts w:ascii="Corbel" w:hAnsi="Corbel"/>
          <w:sz w:val="24"/>
          <w:szCs w:val="24"/>
          <w:lang w:val="en-US"/>
        </w:rPr>
        <w:t>managing morale,</w:t>
      </w:r>
      <w:r w:rsidR="00EF119E" w:rsidRPr="00010817">
        <w:rPr>
          <w:rFonts w:ascii="Corbel" w:hAnsi="Corbel"/>
          <w:sz w:val="24"/>
          <w:szCs w:val="24"/>
          <w:lang w:val="en-US"/>
        </w:rPr>
        <w:t xml:space="preserve"> among others</w:t>
      </w:r>
      <w:r w:rsidR="003A20A7" w:rsidRPr="00010817">
        <w:rPr>
          <w:rFonts w:ascii="Corbel" w:hAnsi="Corbel"/>
          <w:sz w:val="24"/>
          <w:szCs w:val="24"/>
          <w:lang w:val="en-US"/>
        </w:rPr>
        <w:t>,</w:t>
      </w:r>
      <w:r w:rsidR="00862DC3" w:rsidRPr="00010817">
        <w:rPr>
          <w:rFonts w:ascii="Corbel" w:hAnsi="Corbel"/>
          <w:sz w:val="24"/>
          <w:szCs w:val="24"/>
          <w:lang w:val="en-US"/>
        </w:rPr>
        <w:t xml:space="preserve"> (Huntington, 1959; Janowitz, 29160)</w:t>
      </w:r>
      <w:r w:rsidR="00F74FCB" w:rsidRPr="00010817">
        <w:rPr>
          <w:rFonts w:ascii="Corbel" w:hAnsi="Corbel"/>
          <w:sz w:val="24"/>
          <w:szCs w:val="24"/>
          <w:lang w:val="en-US"/>
        </w:rPr>
        <w:t xml:space="preserve"> </w:t>
      </w:r>
      <w:r w:rsidR="003A20A7" w:rsidRPr="00010817">
        <w:rPr>
          <w:rFonts w:ascii="Corbel" w:hAnsi="Corbel"/>
          <w:sz w:val="24"/>
          <w:szCs w:val="24"/>
          <w:lang w:val="en-US"/>
        </w:rPr>
        <w:t>from books, practice and experience</w:t>
      </w:r>
      <w:r w:rsidR="00EF119E" w:rsidRPr="00010817">
        <w:rPr>
          <w:rFonts w:ascii="Corbel" w:hAnsi="Corbel"/>
          <w:sz w:val="24"/>
          <w:szCs w:val="24"/>
          <w:lang w:val="en-US"/>
        </w:rPr>
        <w:t xml:space="preserve"> (</w:t>
      </w:r>
      <w:r w:rsidR="003A20A7" w:rsidRPr="00010817">
        <w:rPr>
          <w:rFonts w:ascii="Corbel" w:hAnsi="Corbel"/>
          <w:sz w:val="24"/>
          <w:szCs w:val="24"/>
          <w:lang w:val="en-US"/>
        </w:rPr>
        <w:t>Huntington 1959</w:t>
      </w:r>
      <w:r w:rsidR="00EF119E" w:rsidRPr="00010817">
        <w:rPr>
          <w:rFonts w:ascii="Corbel" w:hAnsi="Corbel"/>
          <w:sz w:val="24"/>
          <w:szCs w:val="24"/>
          <w:lang w:val="en-US"/>
        </w:rPr>
        <w:t>)</w:t>
      </w:r>
      <w:r w:rsidR="00F74FCB" w:rsidRPr="00010817">
        <w:rPr>
          <w:rFonts w:ascii="Corbel" w:hAnsi="Corbel"/>
          <w:sz w:val="24"/>
          <w:szCs w:val="24"/>
          <w:lang w:val="en-US"/>
        </w:rPr>
        <w:t xml:space="preserve">. </w:t>
      </w:r>
      <w:r w:rsidR="002816AA" w:rsidRPr="00010817">
        <w:rPr>
          <w:rFonts w:ascii="Corbel" w:hAnsi="Corbel"/>
          <w:sz w:val="24"/>
          <w:szCs w:val="24"/>
          <w:lang w:val="en-US"/>
        </w:rPr>
        <w:t>Jenny (2001)</w:t>
      </w:r>
      <w:r w:rsidR="000D7293" w:rsidRPr="00010817">
        <w:rPr>
          <w:rFonts w:ascii="Corbel" w:hAnsi="Corbel"/>
          <w:sz w:val="24"/>
          <w:szCs w:val="24"/>
          <w:lang w:val="en-US"/>
        </w:rPr>
        <w:t xml:space="preserve"> agree</w:t>
      </w:r>
      <w:r w:rsidR="00C90D4B" w:rsidRPr="00010817">
        <w:rPr>
          <w:rFonts w:ascii="Corbel" w:hAnsi="Corbel"/>
          <w:sz w:val="24"/>
          <w:szCs w:val="24"/>
          <w:lang w:val="en-US"/>
        </w:rPr>
        <w:t>s</w:t>
      </w:r>
      <w:r w:rsidR="000D7293" w:rsidRPr="00010817">
        <w:rPr>
          <w:rFonts w:ascii="Corbel" w:hAnsi="Corbel"/>
          <w:sz w:val="24"/>
          <w:szCs w:val="24"/>
          <w:lang w:val="en-US"/>
        </w:rPr>
        <w:t xml:space="preserve"> with the importance</w:t>
      </w:r>
      <w:r w:rsidR="00C90D4B" w:rsidRPr="00010817">
        <w:rPr>
          <w:rFonts w:ascii="Corbel" w:hAnsi="Corbel"/>
          <w:sz w:val="24"/>
          <w:szCs w:val="24"/>
          <w:lang w:val="en-US"/>
        </w:rPr>
        <w:t xml:space="preserve"> of </w:t>
      </w:r>
      <w:r w:rsidR="008520DF" w:rsidRPr="00010817">
        <w:rPr>
          <w:rFonts w:ascii="Corbel" w:hAnsi="Corbel"/>
          <w:sz w:val="24"/>
          <w:szCs w:val="24"/>
          <w:lang w:val="en-US"/>
        </w:rPr>
        <w:t>E&amp;T</w:t>
      </w:r>
      <w:r w:rsidR="00C90D4B" w:rsidRPr="00010817">
        <w:rPr>
          <w:rFonts w:ascii="Corbel" w:hAnsi="Corbel"/>
          <w:sz w:val="24"/>
          <w:szCs w:val="24"/>
          <w:lang w:val="en-US"/>
        </w:rPr>
        <w:t>. She</w:t>
      </w:r>
      <w:r w:rsidR="000D7293" w:rsidRPr="00010817">
        <w:rPr>
          <w:rFonts w:ascii="Corbel" w:hAnsi="Corbel"/>
          <w:sz w:val="24"/>
          <w:szCs w:val="24"/>
          <w:lang w:val="en-US"/>
        </w:rPr>
        <w:t xml:space="preserve"> argue</w:t>
      </w:r>
      <w:r w:rsidR="00C90D4B" w:rsidRPr="00010817">
        <w:rPr>
          <w:rFonts w:ascii="Corbel" w:hAnsi="Corbel"/>
          <w:sz w:val="24"/>
          <w:szCs w:val="24"/>
          <w:lang w:val="en-US"/>
        </w:rPr>
        <w:t>s</w:t>
      </w:r>
      <w:r w:rsidR="000D7293" w:rsidRPr="00010817">
        <w:rPr>
          <w:rFonts w:ascii="Corbel" w:hAnsi="Corbel"/>
          <w:sz w:val="24"/>
          <w:szCs w:val="24"/>
          <w:lang w:val="en-US"/>
        </w:rPr>
        <w:t xml:space="preserve"> that </w:t>
      </w:r>
      <w:r w:rsidR="008520DF" w:rsidRPr="00010817">
        <w:rPr>
          <w:rFonts w:ascii="Corbel" w:hAnsi="Corbel"/>
          <w:sz w:val="24"/>
          <w:szCs w:val="24"/>
          <w:lang w:val="en-US"/>
        </w:rPr>
        <w:t>E&amp;T</w:t>
      </w:r>
      <w:r w:rsidR="002816AA" w:rsidRPr="00010817">
        <w:rPr>
          <w:rFonts w:ascii="Corbel" w:hAnsi="Corbel"/>
          <w:sz w:val="24"/>
          <w:szCs w:val="24"/>
          <w:lang w:val="en-US"/>
        </w:rPr>
        <w:t xml:space="preserve"> are the best way to improve the understanding between </w:t>
      </w:r>
      <w:r w:rsidR="000D7293" w:rsidRPr="00010817">
        <w:rPr>
          <w:rFonts w:ascii="Corbel" w:hAnsi="Corbel"/>
          <w:sz w:val="24"/>
          <w:szCs w:val="24"/>
          <w:lang w:val="en-US"/>
        </w:rPr>
        <w:t xml:space="preserve">the </w:t>
      </w:r>
      <w:r w:rsidR="00695AF1" w:rsidRPr="00010817">
        <w:rPr>
          <w:rFonts w:ascii="Corbel" w:hAnsi="Corbel"/>
          <w:sz w:val="24"/>
          <w:szCs w:val="24"/>
          <w:lang w:val="en-US"/>
        </w:rPr>
        <w:t>civil institution and the military</w:t>
      </w:r>
      <w:r w:rsidR="000D7293" w:rsidRPr="00010817">
        <w:rPr>
          <w:rFonts w:ascii="Corbel" w:hAnsi="Corbel"/>
          <w:sz w:val="24"/>
          <w:szCs w:val="24"/>
          <w:lang w:val="en-US"/>
        </w:rPr>
        <w:t xml:space="preserve"> institution</w:t>
      </w:r>
      <w:r w:rsidR="00371252" w:rsidRPr="00010817">
        <w:rPr>
          <w:rFonts w:ascii="Corbel" w:hAnsi="Corbel"/>
          <w:sz w:val="24"/>
          <w:szCs w:val="24"/>
          <w:lang w:val="en-US"/>
        </w:rPr>
        <w:t xml:space="preserve">. </w:t>
      </w:r>
      <w:r w:rsidR="00462367" w:rsidRPr="00010817">
        <w:rPr>
          <w:rFonts w:ascii="Corbel" w:hAnsi="Corbel"/>
          <w:sz w:val="24"/>
          <w:szCs w:val="24"/>
          <w:lang w:val="en-US"/>
        </w:rPr>
        <w:t xml:space="preserve">Rietjens et al. (2013) </w:t>
      </w:r>
      <w:r w:rsidR="002E2BE1" w:rsidRPr="00010817">
        <w:rPr>
          <w:rFonts w:ascii="Corbel" w:hAnsi="Corbel"/>
          <w:sz w:val="24"/>
          <w:szCs w:val="24"/>
          <w:lang w:val="en-US"/>
        </w:rPr>
        <w:t>recommend</w:t>
      </w:r>
      <w:r w:rsidR="00CA03FA" w:rsidRPr="00010817">
        <w:rPr>
          <w:rFonts w:ascii="Corbel" w:hAnsi="Corbel"/>
          <w:sz w:val="24"/>
          <w:szCs w:val="24"/>
          <w:lang w:val="en-US"/>
        </w:rPr>
        <w:t xml:space="preserve"> a</w:t>
      </w:r>
      <w:r w:rsidR="002C2A8F" w:rsidRPr="00010817">
        <w:rPr>
          <w:rFonts w:ascii="Corbel" w:hAnsi="Corbel"/>
          <w:sz w:val="24"/>
          <w:szCs w:val="24"/>
          <w:lang w:val="en-US"/>
        </w:rPr>
        <w:t>n interactive relationship</w:t>
      </w:r>
      <w:r w:rsidR="00EC7158" w:rsidRPr="00010817">
        <w:rPr>
          <w:rFonts w:ascii="Corbel" w:hAnsi="Corbel"/>
          <w:sz w:val="24"/>
          <w:szCs w:val="24"/>
          <w:lang w:val="en-US"/>
        </w:rPr>
        <w:t xml:space="preserve"> between civil aid organizations and the military</w:t>
      </w:r>
      <w:r w:rsidR="00CA03FA" w:rsidRPr="00010817">
        <w:rPr>
          <w:rFonts w:ascii="Corbel" w:hAnsi="Corbel"/>
          <w:sz w:val="24"/>
          <w:szCs w:val="24"/>
          <w:lang w:val="en-US"/>
        </w:rPr>
        <w:t xml:space="preserve"> which</w:t>
      </w:r>
      <w:r w:rsidR="002C2A8F" w:rsidRPr="00010817">
        <w:rPr>
          <w:rFonts w:ascii="Corbel" w:hAnsi="Corbel"/>
          <w:sz w:val="24"/>
          <w:szCs w:val="24"/>
          <w:lang w:val="en-US"/>
        </w:rPr>
        <w:t xml:space="preserve"> increases an </w:t>
      </w:r>
      <w:r w:rsidR="00CA03FA" w:rsidRPr="00010817">
        <w:rPr>
          <w:rFonts w:ascii="Corbel" w:hAnsi="Corbel"/>
          <w:sz w:val="24"/>
          <w:szCs w:val="24"/>
          <w:lang w:val="en-US"/>
        </w:rPr>
        <w:t>open orientation tow</w:t>
      </w:r>
      <w:r w:rsidR="002C2A8F" w:rsidRPr="00010817">
        <w:rPr>
          <w:rFonts w:ascii="Corbel" w:hAnsi="Corbel"/>
          <w:sz w:val="24"/>
          <w:szCs w:val="24"/>
          <w:lang w:val="en-US"/>
        </w:rPr>
        <w:t xml:space="preserve">ards </w:t>
      </w:r>
      <w:r w:rsidR="00AA6AFB" w:rsidRPr="00010817">
        <w:rPr>
          <w:rFonts w:ascii="Corbel" w:hAnsi="Corbel"/>
          <w:sz w:val="24"/>
          <w:szCs w:val="24"/>
          <w:lang w:val="en-US"/>
        </w:rPr>
        <w:t>the other actor</w:t>
      </w:r>
      <w:r w:rsidR="002C2A8F" w:rsidRPr="00010817">
        <w:rPr>
          <w:rFonts w:ascii="Corbel" w:hAnsi="Corbel"/>
          <w:sz w:val="24"/>
          <w:szCs w:val="24"/>
          <w:lang w:val="en-US"/>
        </w:rPr>
        <w:t xml:space="preserve"> and </w:t>
      </w:r>
      <w:r w:rsidR="00CA03FA" w:rsidRPr="00010817">
        <w:rPr>
          <w:rFonts w:ascii="Corbel" w:hAnsi="Corbel"/>
          <w:sz w:val="24"/>
          <w:szCs w:val="24"/>
          <w:lang w:val="en-US"/>
        </w:rPr>
        <w:t xml:space="preserve">an understanding of each other. </w:t>
      </w:r>
      <w:r w:rsidR="0054357C" w:rsidRPr="00010817">
        <w:rPr>
          <w:rFonts w:ascii="Corbel" w:hAnsi="Corbel"/>
          <w:sz w:val="24"/>
          <w:szCs w:val="24"/>
          <w:lang w:val="en-US"/>
        </w:rPr>
        <w:t xml:space="preserve">They </w:t>
      </w:r>
      <w:r w:rsidR="00641BD4" w:rsidRPr="00010817">
        <w:rPr>
          <w:rFonts w:ascii="Corbel" w:hAnsi="Corbel"/>
          <w:sz w:val="24"/>
          <w:szCs w:val="24"/>
          <w:lang w:val="en-US"/>
        </w:rPr>
        <w:t>propose to extend</w:t>
      </w:r>
      <w:r w:rsidR="002E2BE1" w:rsidRPr="00010817">
        <w:rPr>
          <w:rFonts w:ascii="Corbel" w:hAnsi="Corbel"/>
          <w:sz w:val="24"/>
          <w:szCs w:val="24"/>
          <w:lang w:val="en-US"/>
        </w:rPr>
        <w:t xml:space="preserve"> the “train as you fight” to “train as you interact”. </w:t>
      </w:r>
      <w:r w:rsidR="00BE0240" w:rsidRPr="00010817">
        <w:rPr>
          <w:rFonts w:ascii="Corbel" w:hAnsi="Corbel"/>
          <w:sz w:val="24"/>
          <w:szCs w:val="24"/>
          <w:lang w:val="en-US"/>
        </w:rPr>
        <w:t>An example of this proposal is a joint exerci</w:t>
      </w:r>
      <w:r w:rsidR="00887A4D" w:rsidRPr="00010817">
        <w:rPr>
          <w:rFonts w:ascii="Corbel" w:hAnsi="Corbel"/>
          <w:sz w:val="24"/>
          <w:szCs w:val="24"/>
          <w:lang w:val="en-US"/>
        </w:rPr>
        <w:t>se named</w:t>
      </w:r>
      <w:r w:rsidR="00BE0240" w:rsidRPr="00010817">
        <w:rPr>
          <w:rFonts w:ascii="Corbel" w:hAnsi="Corbel"/>
          <w:sz w:val="24"/>
          <w:szCs w:val="24"/>
          <w:lang w:val="en-US"/>
        </w:rPr>
        <w:t xml:space="preserve"> Common Effort executed by the 1(German/Netherlands)Corps (ibid). </w:t>
      </w:r>
      <w:r w:rsidR="00AA6AFB" w:rsidRPr="00010817">
        <w:rPr>
          <w:rFonts w:ascii="Corbel" w:hAnsi="Corbel"/>
          <w:sz w:val="24"/>
          <w:szCs w:val="24"/>
          <w:lang w:val="en-US"/>
        </w:rPr>
        <w:t xml:space="preserve">Participating in </w:t>
      </w:r>
      <w:r w:rsidR="00DB7ADB" w:rsidRPr="00010817">
        <w:rPr>
          <w:rFonts w:ascii="Corbel" w:hAnsi="Corbel"/>
          <w:sz w:val="24"/>
          <w:szCs w:val="24"/>
          <w:lang w:val="en-US"/>
        </w:rPr>
        <w:t xml:space="preserve">joint </w:t>
      </w:r>
      <w:r w:rsidR="00AA6AFB" w:rsidRPr="00010817">
        <w:rPr>
          <w:rFonts w:ascii="Corbel" w:hAnsi="Corbel"/>
          <w:sz w:val="24"/>
          <w:szCs w:val="24"/>
          <w:lang w:val="en-US"/>
        </w:rPr>
        <w:t>trainings</w:t>
      </w:r>
      <w:r w:rsidR="00DB7ADB" w:rsidRPr="00010817">
        <w:rPr>
          <w:rFonts w:ascii="Corbel" w:hAnsi="Corbel"/>
          <w:sz w:val="24"/>
          <w:szCs w:val="24"/>
          <w:lang w:val="en-US"/>
        </w:rPr>
        <w:t xml:space="preserve"> in which each actor plays themselves</w:t>
      </w:r>
      <w:r w:rsidR="00AA6AFB" w:rsidRPr="00010817">
        <w:rPr>
          <w:rFonts w:ascii="Corbel" w:hAnsi="Corbel"/>
          <w:sz w:val="24"/>
          <w:szCs w:val="24"/>
          <w:lang w:val="en-US"/>
        </w:rPr>
        <w:t xml:space="preserve"> provides both institutions with opportunities to adjust their means to the other institution</w:t>
      </w:r>
      <w:r w:rsidR="004C15D7" w:rsidRPr="00010817">
        <w:rPr>
          <w:rFonts w:ascii="Corbel" w:hAnsi="Corbel"/>
          <w:sz w:val="24"/>
          <w:szCs w:val="24"/>
          <w:lang w:val="en-US"/>
        </w:rPr>
        <w:t xml:space="preserve"> (ibid)</w:t>
      </w:r>
      <w:r w:rsidR="00DB7ADB" w:rsidRPr="00010817">
        <w:rPr>
          <w:rFonts w:ascii="Corbel" w:hAnsi="Corbel"/>
          <w:sz w:val="24"/>
          <w:szCs w:val="24"/>
          <w:lang w:val="en-US"/>
        </w:rPr>
        <w:t xml:space="preserve">. </w:t>
      </w:r>
      <w:r w:rsidR="001330E2" w:rsidRPr="00010817">
        <w:rPr>
          <w:rFonts w:ascii="Corbel" w:hAnsi="Corbel"/>
          <w:sz w:val="24"/>
          <w:szCs w:val="24"/>
          <w:lang w:val="en-US"/>
        </w:rPr>
        <w:t xml:space="preserve">Interaction education helps in understanding the civil </w:t>
      </w:r>
      <w:r w:rsidR="00741596" w:rsidRPr="00010817">
        <w:rPr>
          <w:rFonts w:ascii="Corbel" w:hAnsi="Corbel"/>
          <w:sz w:val="24"/>
          <w:szCs w:val="24"/>
          <w:lang w:val="en-US"/>
        </w:rPr>
        <w:t xml:space="preserve">aid organizations </w:t>
      </w:r>
      <w:r w:rsidR="001330E2" w:rsidRPr="00010817">
        <w:rPr>
          <w:rFonts w:ascii="Corbel" w:hAnsi="Corbel"/>
          <w:sz w:val="24"/>
          <w:szCs w:val="24"/>
          <w:lang w:val="en-US"/>
        </w:rPr>
        <w:t>and military ways</w:t>
      </w:r>
      <w:r w:rsidR="00C05828" w:rsidRPr="00010817">
        <w:rPr>
          <w:rFonts w:ascii="Corbel" w:hAnsi="Corbel"/>
          <w:sz w:val="24"/>
          <w:szCs w:val="24"/>
          <w:lang w:val="en-US"/>
        </w:rPr>
        <w:t xml:space="preserve"> of</w:t>
      </w:r>
      <w:r w:rsidR="00E07C87" w:rsidRPr="00010817">
        <w:rPr>
          <w:rFonts w:ascii="Corbel" w:hAnsi="Corbel"/>
          <w:sz w:val="24"/>
          <w:szCs w:val="24"/>
          <w:lang w:val="en-US"/>
        </w:rPr>
        <w:t xml:space="preserve"> working and</w:t>
      </w:r>
      <w:r w:rsidR="00C05828" w:rsidRPr="00010817">
        <w:rPr>
          <w:rFonts w:ascii="Corbel" w:hAnsi="Corbel"/>
          <w:sz w:val="24"/>
          <w:szCs w:val="24"/>
          <w:lang w:val="en-US"/>
        </w:rPr>
        <w:t xml:space="preserve"> thinking, </w:t>
      </w:r>
      <w:r w:rsidR="00741596" w:rsidRPr="00010817">
        <w:rPr>
          <w:rFonts w:ascii="Corbel" w:hAnsi="Corbel"/>
          <w:sz w:val="24"/>
          <w:szCs w:val="24"/>
          <w:lang w:val="en-US"/>
        </w:rPr>
        <w:t>understand</w:t>
      </w:r>
      <w:r w:rsidR="00C05828" w:rsidRPr="00010817">
        <w:rPr>
          <w:rFonts w:ascii="Corbel" w:hAnsi="Corbel"/>
          <w:sz w:val="24"/>
          <w:szCs w:val="24"/>
          <w:lang w:val="en-US"/>
        </w:rPr>
        <w:t>ing</w:t>
      </w:r>
      <w:r w:rsidR="00741596" w:rsidRPr="00010817">
        <w:rPr>
          <w:rFonts w:ascii="Corbel" w:hAnsi="Corbel"/>
          <w:sz w:val="24"/>
          <w:szCs w:val="24"/>
          <w:lang w:val="en-US"/>
        </w:rPr>
        <w:t xml:space="preserve"> their differences</w:t>
      </w:r>
      <w:r w:rsidR="00C05828" w:rsidRPr="00010817">
        <w:rPr>
          <w:rFonts w:ascii="Corbel" w:hAnsi="Corbel"/>
          <w:sz w:val="24"/>
          <w:szCs w:val="24"/>
          <w:lang w:val="en-US"/>
        </w:rPr>
        <w:t xml:space="preserve"> and creating trust between them</w:t>
      </w:r>
      <w:r w:rsidR="00741596" w:rsidRPr="00010817">
        <w:rPr>
          <w:rFonts w:ascii="Corbel" w:hAnsi="Corbel"/>
          <w:sz w:val="24"/>
          <w:szCs w:val="24"/>
          <w:lang w:val="en-US"/>
        </w:rPr>
        <w:t xml:space="preserve">. </w:t>
      </w:r>
      <w:r w:rsidR="0060148C" w:rsidRPr="00010817">
        <w:rPr>
          <w:rFonts w:ascii="Corbel" w:hAnsi="Corbel"/>
          <w:sz w:val="24"/>
          <w:szCs w:val="24"/>
          <w:lang w:val="en-US"/>
        </w:rPr>
        <w:br/>
        <w:t xml:space="preserve"> </w:t>
      </w:r>
      <w:r w:rsidR="0060148C" w:rsidRPr="00010817">
        <w:rPr>
          <w:rFonts w:ascii="Corbel" w:hAnsi="Corbel"/>
          <w:sz w:val="24"/>
          <w:szCs w:val="24"/>
          <w:lang w:val="en-US"/>
        </w:rPr>
        <w:tab/>
      </w:r>
      <w:r w:rsidR="007D7E33" w:rsidRPr="00010817">
        <w:rPr>
          <w:rFonts w:ascii="Corbel" w:hAnsi="Corbel"/>
          <w:sz w:val="24"/>
          <w:szCs w:val="24"/>
          <w:lang w:val="en-US"/>
        </w:rPr>
        <w:t>An essential part of training should be about improving the communication between the civil aid organizations</w:t>
      </w:r>
      <w:r w:rsidR="001A2778" w:rsidRPr="00010817">
        <w:rPr>
          <w:rFonts w:ascii="Corbel" w:hAnsi="Corbel"/>
          <w:sz w:val="24"/>
          <w:szCs w:val="24"/>
          <w:lang w:val="en-US"/>
        </w:rPr>
        <w:t xml:space="preserve"> and the military (</w:t>
      </w:r>
      <w:r w:rsidR="007D7E33" w:rsidRPr="00010817">
        <w:rPr>
          <w:rFonts w:ascii="Corbel" w:hAnsi="Corbel"/>
          <w:sz w:val="24"/>
          <w:szCs w:val="24"/>
          <w:lang w:val="en-US"/>
        </w:rPr>
        <w:t>Byman 2001; Rietjens, Verlaan, Brocades Zaalberg &amp; de Boer, 2009). Both institutions can benefit from information exchange, but this does not happen consistently (ibid). Military information is often labelled classified for the civil aid organizations and the civil aid organizations are selective in which information they share with the military (Byman, 2001). Improving communication and increasing contact moments should result in greater trust in and better understanding of each other and initiate possibilities for coordination of activities (Ri</w:t>
      </w:r>
      <w:r w:rsidR="005060A4" w:rsidRPr="00010817">
        <w:rPr>
          <w:rFonts w:ascii="Corbel" w:hAnsi="Corbel"/>
          <w:sz w:val="24"/>
          <w:szCs w:val="24"/>
          <w:lang w:val="en-US"/>
        </w:rPr>
        <w:t>etjens et al., 2009</w:t>
      </w:r>
      <w:r w:rsidR="007D7E33" w:rsidRPr="00010817">
        <w:rPr>
          <w:rFonts w:ascii="Corbel" w:hAnsi="Corbel"/>
          <w:sz w:val="24"/>
          <w:szCs w:val="24"/>
          <w:lang w:val="en-US"/>
        </w:rPr>
        <w:t xml:space="preserve">). </w:t>
      </w:r>
      <w:r w:rsidR="007D7E33" w:rsidRPr="00010817">
        <w:rPr>
          <w:rFonts w:ascii="Corbel" w:hAnsi="Corbel"/>
          <w:sz w:val="24"/>
          <w:szCs w:val="24"/>
          <w:lang w:val="en-US"/>
        </w:rPr>
        <w:br/>
        <w:t xml:space="preserve"> </w:t>
      </w:r>
      <w:r w:rsidR="007D7E33" w:rsidRPr="00010817">
        <w:rPr>
          <w:rFonts w:ascii="Corbel" w:hAnsi="Corbel"/>
          <w:sz w:val="24"/>
          <w:szCs w:val="24"/>
          <w:lang w:val="en-US"/>
        </w:rPr>
        <w:tab/>
      </w:r>
      <w:r w:rsidR="0060148C" w:rsidRPr="00010817">
        <w:rPr>
          <w:rFonts w:ascii="Corbel" w:hAnsi="Corbel"/>
          <w:sz w:val="24"/>
          <w:szCs w:val="24"/>
          <w:lang w:val="en-US"/>
        </w:rPr>
        <w:t xml:space="preserve">Duffey (2000) emphasizes the importance of culture in training. </w:t>
      </w:r>
      <w:r w:rsidR="00355233" w:rsidRPr="00010817">
        <w:rPr>
          <w:rFonts w:ascii="Corbel" w:hAnsi="Corbel"/>
          <w:sz w:val="24"/>
          <w:szCs w:val="24"/>
          <w:lang w:val="en-US"/>
        </w:rPr>
        <w:t xml:space="preserve">She argues that </w:t>
      </w:r>
      <w:r w:rsidR="00B35E5C" w:rsidRPr="00010817">
        <w:rPr>
          <w:rFonts w:ascii="Corbel" w:hAnsi="Corbel"/>
          <w:sz w:val="24"/>
          <w:szCs w:val="24"/>
          <w:lang w:val="en-US"/>
        </w:rPr>
        <w:t>cultural training is essential</w:t>
      </w:r>
      <w:r w:rsidR="00300CF0" w:rsidRPr="00010817">
        <w:rPr>
          <w:rFonts w:ascii="Corbel" w:hAnsi="Corbel"/>
          <w:sz w:val="24"/>
          <w:szCs w:val="24"/>
          <w:lang w:val="en-US"/>
        </w:rPr>
        <w:t xml:space="preserve"> for anyone involved in a civil-military mission</w:t>
      </w:r>
      <w:r w:rsidR="007C5AA6" w:rsidRPr="00010817">
        <w:rPr>
          <w:rFonts w:ascii="Corbel" w:hAnsi="Corbel"/>
          <w:sz w:val="24"/>
          <w:szCs w:val="24"/>
          <w:lang w:val="en-US"/>
        </w:rPr>
        <w:t xml:space="preserve">. A crisis situation could be affected by local cultural perceptions and they provide a framework for understanding the crisis situation (ibid). </w:t>
      </w:r>
      <w:r w:rsidR="0000758E" w:rsidRPr="00010817">
        <w:rPr>
          <w:rFonts w:ascii="Corbel" w:hAnsi="Corbel"/>
          <w:sz w:val="24"/>
          <w:szCs w:val="24"/>
          <w:lang w:val="en-US"/>
        </w:rPr>
        <w:t>Kaldor (2006)</w:t>
      </w:r>
      <w:r w:rsidR="002C2AE0" w:rsidRPr="00010817">
        <w:rPr>
          <w:rFonts w:ascii="Corbel" w:hAnsi="Corbel"/>
          <w:sz w:val="24"/>
          <w:szCs w:val="24"/>
          <w:lang w:val="en-US"/>
        </w:rPr>
        <w:t xml:space="preserve"> argues that an important characteristic of new crisis situations are conflicting identities.</w:t>
      </w:r>
      <w:r w:rsidR="00C5019D">
        <w:rPr>
          <w:rFonts w:ascii="Corbel" w:hAnsi="Corbel"/>
          <w:sz w:val="24"/>
          <w:szCs w:val="24"/>
          <w:lang w:val="en-US"/>
        </w:rPr>
        <w:t xml:space="preserve"> </w:t>
      </w:r>
      <w:r w:rsidR="00283806" w:rsidRPr="00010817">
        <w:rPr>
          <w:rFonts w:ascii="Corbel" w:hAnsi="Corbel"/>
          <w:sz w:val="24"/>
          <w:szCs w:val="24"/>
          <w:lang w:val="en-US"/>
        </w:rPr>
        <w:t xml:space="preserve">These conflicting identities disagree with each other </w:t>
      </w:r>
      <w:r w:rsidR="001C6252" w:rsidRPr="00010817">
        <w:rPr>
          <w:rFonts w:ascii="Corbel" w:hAnsi="Corbel"/>
          <w:sz w:val="24"/>
          <w:szCs w:val="24"/>
          <w:lang w:val="en-US"/>
        </w:rPr>
        <w:t>about their</w:t>
      </w:r>
      <w:r w:rsidR="00283806" w:rsidRPr="00010817">
        <w:rPr>
          <w:rFonts w:ascii="Corbel" w:hAnsi="Corbel"/>
          <w:sz w:val="24"/>
          <w:szCs w:val="24"/>
          <w:lang w:val="en-US"/>
        </w:rPr>
        <w:t xml:space="preserve"> cultural </w:t>
      </w:r>
      <w:r w:rsidR="00376885" w:rsidRPr="00010817">
        <w:rPr>
          <w:rFonts w:ascii="Corbel" w:hAnsi="Corbel"/>
          <w:sz w:val="24"/>
          <w:szCs w:val="24"/>
          <w:lang w:val="en-US"/>
        </w:rPr>
        <w:t xml:space="preserve">beliefs. </w:t>
      </w:r>
      <w:r w:rsidR="001C6252" w:rsidRPr="00010817">
        <w:rPr>
          <w:rFonts w:ascii="Corbel" w:hAnsi="Corbel"/>
          <w:sz w:val="24"/>
          <w:szCs w:val="24"/>
          <w:lang w:val="en-US"/>
        </w:rPr>
        <w:t xml:space="preserve">It is of essential importance that these cultural beliefs are known and understood by the civil aid organizations and the military. </w:t>
      </w:r>
      <w:r w:rsidR="002D222D" w:rsidRPr="00010817">
        <w:rPr>
          <w:rFonts w:ascii="Corbel" w:hAnsi="Corbel"/>
          <w:sz w:val="24"/>
          <w:szCs w:val="24"/>
          <w:lang w:val="en-US"/>
        </w:rPr>
        <w:t>Th</w:t>
      </w:r>
      <w:r w:rsidR="001C6252" w:rsidRPr="00010817">
        <w:rPr>
          <w:rFonts w:ascii="Corbel" w:hAnsi="Corbel"/>
          <w:sz w:val="24"/>
          <w:szCs w:val="24"/>
          <w:lang w:val="en-US"/>
        </w:rPr>
        <w:t>e</w:t>
      </w:r>
      <w:r w:rsidR="002D222D" w:rsidRPr="00010817">
        <w:rPr>
          <w:rFonts w:ascii="Corbel" w:hAnsi="Corbel"/>
          <w:sz w:val="24"/>
          <w:szCs w:val="24"/>
          <w:lang w:val="en-US"/>
        </w:rPr>
        <w:t xml:space="preserve"> cultural training should consist of two parts: culture-general training and culture-specific training</w:t>
      </w:r>
      <w:r w:rsidR="001C6252" w:rsidRPr="00010817">
        <w:rPr>
          <w:rFonts w:ascii="Corbel" w:hAnsi="Corbel"/>
          <w:sz w:val="24"/>
          <w:szCs w:val="24"/>
          <w:lang w:val="en-US"/>
        </w:rPr>
        <w:t xml:space="preserve"> (Duffey, 2000)</w:t>
      </w:r>
      <w:r w:rsidR="002D222D" w:rsidRPr="00010817">
        <w:rPr>
          <w:rFonts w:ascii="Corbel" w:hAnsi="Corbel"/>
          <w:sz w:val="24"/>
          <w:szCs w:val="24"/>
          <w:lang w:val="en-US"/>
        </w:rPr>
        <w:t xml:space="preserve">. </w:t>
      </w:r>
      <w:r w:rsidR="00967ED4" w:rsidRPr="00010817">
        <w:rPr>
          <w:rFonts w:ascii="Corbel" w:hAnsi="Corbel"/>
          <w:sz w:val="24"/>
          <w:szCs w:val="24"/>
          <w:lang w:val="en-US"/>
        </w:rPr>
        <w:t>Culture-general training should be about understanding the cultural differences between the military and civil aid organizations c</w:t>
      </w:r>
      <w:r w:rsidR="00645305" w:rsidRPr="00010817">
        <w:rPr>
          <w:rFonts w:ascii="Corbel" w:hAnsi="Corbel"/>
          <w:sz w:val="24"/>
          <w:szCs w:val="24"/>
          <w:lang w:val="en-US"/>
        </w:rPr>
        <w:t>ultural frameworks</w:t>
      </w:r>
      <w:r w:rsidR="00967ED4" w:rsidRPr="00010817">
        <w:rPr>
          <w:rFonts w:ascii="Corbel" w:hAnsi="Corbel"/>
          <w:sz w:val="24"/>
          <w:szCs w:val="24"/>
          <w:lang w:val="en-US"/>
        </w:rPr>
        <w:t xml:space="preserve"> and constructing an understanding about each other cultures</w:t>
      </w:r>
      <w:r w:rsidR="00D7283C" w:rsidRPr="00010817">
        <w:rPr>
          <w:rFonts w:ascii="Corbel" w:hAnsi="Corbel"/>
          <w:sz w:val="24"/>
          <w:szCs w:val="24"/>
          <w:lang w:val="en-US"/>
        </w:rPr>
        <w:t xml:space="preserve"> (ibid)</w:t>
      </w:r>
      <w:r w:rsidR="00967ED4" w:rsidRPr="00010817">
        <w:rPr>
          <w:rFonts w:ascii="Corbel" w:hAnsi="Corbel"/>
          <w:sz w:val="24"/>
          <w:szCs w:val="24"/>
          <w:lang w:val="en-US"/>
        </w:rPr>
        <w:t xml:space="preserve">. </w:t>
      </w:r>
      <w:r w:rsidR="00CA6371" w:rsidRPr="00010817">
        <w:rPr>
          <w:rFonts w:ascii="Corbel" w:hAnsi="Corbel"/>
          <w:sz w:val="24"/>
          <w:szCs w:val="24"/>
          <w:lang w:val="en-US"/>
        </w:rPr>
        <w:t>Culture-specific training should be about understanding the local culture</w:t>
      </w:r>
      <w:r w:rsidR="00B83450" w:rsidRPr="00010817">
        <w:rPr>
          <w:rFonts w:ascii="Corbel" w:hAnsi="Corbel"/>
          <w:sz w:val="24"/>
          <w:szCs w:val="24"/>
          <w:lang w:val="en-US"/>
        </w:rPr>
        <w:t xml:space="preserve"> (cultural dynamics and local customs)</w:t>
      </w:r>
      <w:r w:rsidR="00CA6371" w:rsidRPr="00010817">
        <w:rPr>
          <w:rFonts w:ascii="Corbel" w:hAnsi="Corbel"/>
          <w:sz w:val="24"/>
          <w:szCs w:val="24"/>
          <w:lang w:val="en-US"/>
        </w:rPr>
        <w:t xml:space="preserve"> in which the </w:t>
      </w:r>
      <w:r w:rsidR="00AB53F7" w:rsidRPr="00010817">
        <w:rPr>
          <w:rFonts w:ascii="Corbel" w:hAnsi="Corbel"/>
          <w:sz w:val="24"/>
          <w:szCs w:val="24"/>
          <w:lang w:val="en-US"/>
        </w:rPr>
        <w:t>mission will</w:t>
      </w:r>
      <w:r w:rsidR="00CA6371" w:rsidRPr="00010817">
        <w:rPr>
          <w:rFonts w:ascii="Corbel" w:hAnsi="Corbel"/>
          <w:sz w:val="24"/>
          <w:szCs w:val="24"/>
          <w:lang w:val="en-US"/>
        </w:rPr>
        <w:t xml:space="preserve"> take</w:t>
      </w:r>
      <w:r w:rsidR="00E40914" w:rsidRPr="00010817">
        <w:rPr>
          <w:rFonts w:ascii="Corbel" w:hAnsi="Corbel"/>
          <w:sz w:val="24"/>
          <w:szCs w:val="24"/>
          <w:lang w:val="en-US"/>
        </w:rPr>
        <w:t xml:space="preserve"> place</w:t>
      </w:r>
      <w:r w:rsidR="00B83450" w:rsidRPr="00010817">
        <w:rPr>
          <w:rFonts w:ascii="Corbel" w:hAnsi="Corbel"/>
          <w:sz w:val="24"/>
          <w:szCs w:val="24"/>
          <w:lang w:val="en-US"/>
        </w:rPr>
        <w:t xml:space="preserve"> and about the history of a conflict</w:t>
      </w:r>
      <w:r w:rsidR="00D7283C" w:rsidRPr="00010817">
        <w:rPr>
          <w:rFonts w:ascii="Corbel" w:hAnsi="Corbel"/>
          <w:sz w:val="24"/>
          <w:szCs w:val="24"/>
          <w:lang w:val="en-US"/>
        </w:rPr>
        <w:t xml:space="preserve"> (ibid)</w:t>
      </w:r>
      <w:r w:rsidR="00E40914" w:rsidRPr="00010817">
        <w:rPr>
          <w:rFonts w:ascii="Corbel" w:hAnsi="Corbel"/>
          <w:sz w:val="24"/>
          <w:szCs w:val="24"/>
          <w:lang w:val="en-US"/>
        </w:rPr>
        <w:t xml:space="preserve">. </w:t>
      </w:r>
      <w:r w:rsidR="008D70DD" w:rsidRPr="00010817">
        <w:rPr>
          <w:rFonts w:ascii="Corbel" w:hAnsi="Corbel"/>
          <w:sz w:val="24"/>
          <w:szCs w:val="24"/>
          <w:lang w:val="en-US"/>
        </w:rPr>
        <w:t>Duffey (2000) argues that t</w:t>
      </w:r>
      <w:r w:rsidR="00E40914" w:rsidRPr="00010817">
        <w:rPr>
          <w:rFonts w:ascii="Corbel" w:hAnsi="Corbel"/>
          <w:sz w:val="24"/>
          <w:szCs w:val="24"/>
          <w:lang w:val="en-US"/>
        </w:rPr>
        <w:t xml:space="preserve">he cultural training should, preferably, be conducted before deployment to the crisis situation. </w:t>
      </w:r>
    </w:p>
    <w:p w14:paraId="5F12EDCC" w14:textId="470994FD" w:rsidR="00303B3E" w:rsidRPr="00010817" w:rsidRDefault="00410F98" w:rsidP="00010817">
      <w:pPr>
        <w:spacing w:line="360" w:lineRule="auto"/>
        <w:rPr>
          <w:rFonts w:ascii="Corbel" w:hAnsi="Corbel"/>
          <w:sz w:val="24"/>
          <w:szCs w:val="24"/>
          <w:lang w:val="en-US"/>
        </w:rPr>
      </w:pPr>
      <w:r w:rsidRPr="00010817">
        <w:rPr>
          <w:rFonts w:ascii="Corbel" w:hAnsi="Corbel"/>
          <w:sz w:val="24"/>
          <w:szCs w:val="24"/>
          <w:lang w:val="en-US"/>
        </w:rPr>
        <w:t>Learning and t</w:t>
      </w:r>
      <w:r w:rsidR="00B26BFD" w:rsidRPr="00010817">
        <w:rPr>
          <w:rFonts w:ascii="Corbel" w:hAnsi="Corbel"/>
          <w:sz w:val="24"/>
          <w:szCs w:val="24"/>
          <w:lang w:val="en-US"/>
        </w:rPr>
        <w:t>raining</w:t>
      </w:r>
      <w:r w:rsidR="00F10821" w:rsidRPr="00010817">
        <w:rPr>
          <w:rFonts w:ascii="Corbel" w:hAnsi="Corbel"/>
          <w:sz w:val="24"/>
          <w:szCs w:val="24"/>
          <w:lang w:val="en-US"/>
        </w:rPr>
        <w:t xml:space="preserve"> together</w:t>
      </w:r>
      <w:r w:rsidR="00B26BFD" w:rsidRPr="00010817">
        <w:rPr>
          <w:rFonts w:ascii="Corbel" w:hAnsi="Corbel"/>
          <w:sz w:val="24"/>
          <w:szCs w:val="24"/>
          <w:lang w:val="en-US"/>
        </w:rPr>
        <w:t xml:space="preserve"> is</w:t>
      </w:r>
      <w:r w:rsidR="006236AE" w:rsidRPr="00010817">
        <w:rPr>
          <w:rFonts w:ascii="Corbel" w:hAnsi="Corbel"/>
          <w:sz w:val="24"/>
          <w:szCs w:val="24"/>
          <w:lang w:val="en-US"/>
        </w:rPr>
        <w:t xml:space="preserve"> of crucial importance for future success</w:t>
      </w:r>
      <w:r w:rsidRPr="00010817">
        <w:rPr>
          <w:rFonts w:ascii="Corbel" w:hAnsi="Corbel"/>
          <w:sz w:val="24"/>
          <w:szCs w:val="24"/>
          <w:lang w:val="en-US"/>
        </w:rPr>
        <w:t xml:space="preserve"> of foreign</w:t>
      </w:r>
      <w:r w:rsidR="00B26BFD" w:rsidRPr="00010817">
        <w:rPr>
          <w:rFonts w:ascii="Corbel" w:hAnsi="Corbel"/>
          <w:sz w:val="24"/>
          <w:szCs w:val="24"/>
          <w:lang w:val="en-US"/>
        </w:rPr>
        <w:t xml:space="preserve"> civil-military mission by reducing the suspicion</w:t>
      </w:r>
      <w:r w:rsidR="00144C00" w:rsidRPr="00010817">
        <w:rPr>
          <w:rFonts w:ascii="Corbel" w:hAnsi="Corbel"/>
          <w:sz w:val="24"/>
          <w:szCs w:val="24"/>
          <w:lang w:val="en-US"/>
        </w:rPr>
        <w:t>, understand</w:t>
      </w:r>
      <w:r w:rsidR="00D41204" w:rsidRPr="00010817">
        <w:rPr>
          <w:rFonts w:ascii="Corbel" w:hAnsi="Corbel"/>
          <w:sz w:val="24"/>
          <w:szCs w:val="24"/>
          <w:lang w:val="en-US"/>
        </w:rPr>
        <w:t>ing</w:t>
      </w:r>
      <w:r w:rsidR="00144C00" w:rsidRPr="00010817">
        <w:rPr>
          <w:rFonts w:ascii="Corbel" w:hAnsi="Corbel"/>
          <w:sz w:val="24"/>
          <w:szCs w:val="24"/>
          <w:lang w:val="en-US"/>
        </w:rPr>
        <w:t xml:space="preserve"> the challenges</w:t>
      </w:r>
      <w:r w:rsidR="00B26BFD" w:rsidRPr="00010817">
        <w:rPr>
          <w:rFonts w:ascii="Corbel" w:hAnsi="Corbel"/>
          <w:sz w:val="24"/>
          <w:szCs w:val="24"/>
          <w:lang w:val="en-US"/>
        </w:rPr>
        <w:t xml:space="preserve"> and improve the joint effort between the civil aid organizations and the military (</w:t>
      </w:r>
      <w:r w:rsidR="00850F36" w:rsidRPr="00010817">
        <w:rPr>
          <w:rFonts w:ascii="Corbel" w:hAnsi="Corbel"/>
          <w:sz w:val="24"/>
          <w:szCs w:val="24"/>
          <w:lang w:val="en-US"/>
        </w:rPr>
        <w:t xml:space="preserve">Abiew, 2003; Jenny, 2001; </w:t>
      </w:r>
      <w:r w:rsidR="00F10821" w:rsidRPr="00010817">
        <w:rPr>
          <w:rFonts w:ascii="Corbel" w:hAnsi="Corbel"/>
          <w:sz w:val="24"/>
          <w:szCs w:val="24"/>
          <w:lang w:val="en-US"/>
        </w:rPr>
        <w:t>Rietjens et al., 2013</w:t>
      </w:r>
      <w:r w:rsidRPr="00010817">
        <w:rPr>
          <w:rFonts w:ascii="Corbel" w:hAnsi="Corbel"/>
          <w:sz w:val="24"/>
          <w:szCs w:val="24"/>
          <w:lang w:val="en-US"/>
        </w:rPr>
        <w:t>; Shein, 1990</w:t>
      </w:r>
      <w:r w:rsidR="00B26BFD" w:rsidRPr="00010817">
        <w:rPr>
          <w:rFonts w:ascii="Corbel" w:hAnsi="Corbel"/>
          <w:sz w:val="24"/>
          <w:szCs w:val="24"/>
          <w:lang w:val="en-US"/>
        </w:rPr>
        <w:t>)</w:t>
      </w:r>
      <w:r w:rsidR="006236AE" w:rsidRPr="00010817">
        <w:rPr>
          <w:rFonts w:ascii="Corbel" w:hAnsi="Corbel"/>
          <w:sz w:val="24"/>
          <w:szCs w:val="24"/>
          <w:lang w:val="en-US"/>
        </w:rPr>
        <w:t xml:space="preserve">. </w:t>
      </w:r>
      <w:r w:rsidR="006C464B" w:rsidRPr="00010817">
        <w:rPr>
          <w:rFonts w:ascii="Corbel" w:hAnsi="Corbel"/>
          <w:sz w:val="24"/>
          <w:szCs w:val="24"/>
          <w:lang w:val="en-US"/>
        </w:rPr>
        <w:t>E&amp;T</w:t>
      </w:r>
      <w:r w:rsidR="0065679B" w:rsidRPr="00010817">
        <w:rPr>
          <w:rFonts w:ascii="Corbel" w:hAnsi="Corbel"/>
          <w:sz w:val="24"/>
          <w:szCs w:val="24"/>
          <w:lang w:val="en-US"/>
        </w:rPr>
        <w:t xml:space="preserve"> could be conducted through joint participatory exercises, conferences, briefings, courses, lectures, workshops, role-plays, real-time simulations, trainings and more (Jenny, 2001; Byman, 2001; Gourlay, 2000; Feaver &amp; Kohn, 2001; Duffey, 2000).</w:t>
      </w:r>
      <w:r w:rsidR="00F250B9" w:rsidRPr="00010817">
        <w:rPr>
          <w:rFonts w:ascii="Corbel" w:hAnsi="Corbel"/>
          <w:sz w:val="24"/>
          <w:szCs w:val="24"/>
          <w:lang w:val="en-US"/>
        </w:rPr>
        <w:br/>
        <w:t xml:space="preserve"> </w:t>
      </w:r>
      <w:r w:rsidR="00F250B9" w:rsidRPr="00010817">
        <w:rPr>
          <w:rFonts w:ascii="Corbel" w:hAnsi="Corbel"/>
          <w:sz w:val="24"/>
          <w:szCs w:val="24"/>
          <w:lang w:val="en-US"/>
        </w:rPr>
        <w:tab/>
      </w:r>
      <w:r w:rsidR="00303B3E" w:rsidRPr="00010817">
        <w:rPr>
          <w:rFonts w:ascii="Corbel" w:hAnsi="Corbel"/>
          <w:sz w:val="24"/>
          <w:szCs w:val="24"/>
          <w:lang w:val="en-US"/>
        </w:rPr>
        <w:t xml:space="preserve">Desch (1999) </w:t>
      </w:r>
      <w:r w:rsidR="0000481B" w:rsidRPr="00010817">
        <w:rPr>
          <w:rFonts w:ascii="Corbel" w:hAnsi="Corbel"/>
          <w:sz w:val="24"/>
          <w:szCs w:val="24"/>
          <w:lang w:val="en-US"/>
        </w:rPr>
        <w:t xml:space="preserve">proposes that </w:t>
      </w:r>
      <w:r w:rsidR="008520DF" w:rsidRPr="00010817">
        <w:rPr>
          <w:rFonts w:ascii="Corbel" w:hAnsi="Corbel"/>
          <w:sz w:val="24"/>
          <w:szCs w:val="24"/>
          <w:lang w:val="en-US"/>
        </w:rPr>
        <w:t>E&amp;T</w:t>
      </w:r>
      <w:r w:rsidR="0000481B" w:rsidRPr="00010817">
        <w:rPr>
          <w:rFonts w:ascii="Corbel" w:hAnsi="Corbel"/>
          <w:sz w:val="24"/>
          <w:szCs w:val="24"/>
          <w:lang w:val="en-US"/>
        </w:rPr>
        <w:t xml:space="preserve"> for a crisis situation is an evolving process becau</w:t>
      </w:r>
      <w:r w:rsidR="00DF42F5" w:rsidRPr="00010817">
        <w:rPr>
          <w:rFonts w:ascii="Corbel" w:hAnsi="Corbel"/>
          <w:sz w:val="24"/>
          <w:szCs w:val="24"/>
          <w:lang w:val="en-US"/>
        </w:rPr>
        <w:t xml:space="preserve">se crisis situations are </w:t>
      </w:r>
      <w:r w:rsidR="0000481B" w:rsidRPr="00010817">
        <w:rPr>
          <w:rFonts w:ascii="Corbel" w:hAnsi="Corbel"/>
          <w:sz w:val="24"/>
          <w:szCs w:val="24"/>
          <w:lang w:val="en-US"/>
        </w:rPr>
        <w:t xml:space="preserve">never the same. </w:t>
      </w:r>
      <w:r w:rsidR="003802DB" w:rsidRPr="00010817">
        <w:rPr>
          <w:rFonts w:ascii="Corbel" w:hAnsi="Corbel"/>
          <w:sz w:val="24"/>
          <w:szCs w:val="24"/>
          <w:lang w:val="en-US"/>
        </w:rPr>
        <w:t>What has been learned and trained for a particular crisis situation is often not applicable to another crisis situation.</w:t>
      </w:r>
      <w:r w:rsidR="00BF3756" w:rsidRPr="00010817">
        <w:rPr>
          <w:rFonts w:ascii="Corbel" w:hAnsi="Corbel"/>
          <w:sz w:val="24"/>
          <w:szCs w:val="24"/>
          <w:lang w:val="en-US"/>
        </w:rPr>
        <w:t xml:space="preserve"> Every crisis situation has its own unique circumstances who need their own unique </w:t>
      </w:r>
      <w:r w:rsidR="008520DF" w:rsidRPr="00010817">
        <w:rPr>
          <w:rFonts w:ascii="Corbel" w:hAnsi="Corbel"/>
          <w:sz w:val="24"/>
          <w:szCs w:val="24"/>
          <w:lang w:val="en-US"/>
        </w:rPr>
        <w:t>E&amp;T</w:t>
      </w:r>
      <w:r w:rsidR="00BF3756" w:rsidRPr="00010817">
        <w:rPr>
          <w:rFonts w:ascii="Corbel" w:hAnsi="Corbel"/>
          <w:sz w:val="24"/>
          <w:szCs w:val="24"/>
          <w:lang w:val="en-US"/>
        </w:rPr>
        <w:t xml:space="preserve">. </w:t>
      </w:r>
      <w:r w:rsidR="00384F73" w:rsidRPr="00010817">
        <w:rPr>
          <w:rFonts w:ascii="Corbel" w:hAnsi="Corbel"/>
          <w:sz w:val="24"/>
          <w:szCs w:val="24"/>
          <w:lang w:val="en-US"/>
        </w:rPr>
        <w:t>Rietjens et al. (2013</w:t>
      </w:r>
      <w:r w:rsidR="00651CEA" w:rsidRPr="00010817">
        <w:rPr>
          <w:rFonts w:ascii="Corbel" w:hAnsi="Corbel"/>
          <w:sz w:val="24"/>
          <w:szCs w:val="24"/>
          <w:lang w:val="en-US"/>
        </w:rPr>
        <w:t>, p. 21</w:t>
      </w:r>
      <w:r w:rsidR="001353BF" w:rsidRPr="00010817">
        <w:rPr>
          <w:rFonts w:ascii="Corbel" w:hAnsi="Corbel"/>
          <w:sz w:val="24"/>
          <w:szCs w:val="24"/>
          <w:lang w:val="en-US"/>
        </w:rPr>
        <w:t xml:space="preserve">) </w:t>
      </w:r>
      <w:r w:rsidR="00DF42F5" w:rsidRPr="00010817">
        <w:rPr>
          <w:rFonts w:ascii="Corbel" w:hAnsi="Corbel"/>
          <w:sz w:val="24"/>
          <w:szCs w:val="24"/>
          <w:lang w:val="en-US"/>
        </w:rPr>
        <w:t>agree</w:t>
      </w:r>
      <w:r w:rsidR="001353BF" w:rsidRPr="00010817">
        <w:rPr>
          <w:rFonts w:ascii="Corbel" w:hAnsi="Corbel"/>
          <w:sz w:val="24"/>
          <w:szCs w:val="24"/>
          <w:lang w:val="en-US"/>
        </w:rPr>
        <w:t xml:space="preserve"> with Desch </w:t>
      </w:r>
      <w:r w:rsidR="00DF42F5" w:rsidRPr="00010817">
        <w:rPr>
          <w:rFonts w:ascii="Corbel" w:hAnsi="Corbel"/>
          <w:sz w:val="24"/>
          <w:szCs w:val="24"/>
          <w:lang w:val="en-US"/>
        </w:rPr>
        <w:t>about the uniqueness of a crisis situation, but</w:t>
      </w:r>
      <w:r w:rsidR="001353BF" w:rsidRPr="00010817">
        <w:rPr>
          <w:rFonts w:ascii="Corbel" w:hAnsi="Corbel"/>
          <w:sz w:val="24"/>
          <w:szCs w:val="24"/>
          <w:lang w:val="en-US"/>
        </w:rPr>
        <w:t xml:space="preserve"> </w:t>
      </w:r>
      <w:r w:rsidR="00384F73" w:rsidRPr="00010817">
        <w:rPr>
          <w:rFonts w:ascii="Corbel" w:hAnsi="Corbel"/>
          <w:sz w:val="24"/>
          <w:szCs w:val="24"/>
          <w:lang w:val="en-US"/>
        </w:rPr>
        <w:t xml:space="preserve">they </w:t>
      </w:r>
      <w:r w:rsidR="00E66B4B" w:rsidRPr="00010817">
        <w:rPr>
          <w:rFonts w:ascii="Corbel" w:hAnsi="Corbel"/>
          <w:sz w:val="24"/>
          <w:szCs w:val="24"/>
          <w:lang w:val="en-US"/>
        </w:rPr>
        <w:t>suggest</w:t>
      </w:r>
      <w:r w:rsidR="00384F73" w:rsidRPr="00010817">
        <w:rPr>
          <w:rFonts w:ascii="Corbel" w:hAnsi="Corbel"/>
          <w:sz w:val="24"/>
          <w:szCs w:val="24"/>
          <w:lang w:val="en-US"/>
        </w:rPr>
        <w:t xml:space="preserve"> </w:t>
      </w:r>
      <w:r w:rsidR="00651CEA" w:rsidRPr="00010817">
        <w:rPr>
          <w:rFonts w:ascii="Corbel" w:hAnsi="Corbel"/>
          <w:sz w:val="24"/>
          <w:szCs w:val="24"/>
          <w:lang w:val="en-US"/>
        </w:rPr>
        <w:t>‘</w:t>
      </w:r>
      <w:r w:rsidR="00384F73" w:rsidRPr="00010817">
        <w:rPr>
          <w:rFonts w:ascii="Corbel" w:hAnsi="Corbel"/>
          <w:sz w:val="24"/>
          <w:szCs w:val="24"/>
          <w:lang w:val="en-US"/>
        </w:rPr>
        <w:t>two reasons</w:t>
      </w:r>
      <w:r w:rsidR="00651CEA" w:rsidRPr="00010817">
        <w:rPr>
          <w:rFonts w:ascii="Corbel" w:hAnsi="Corbel"/>
          <w:sz w:val="24"/>
          <w:szCs w:val="24"/>
          <w:lang w:val="en-US"/>
        </w:rPr>
        <w:t xml:space="preserve"> to search for constant: (1) to build on experiences and become more effective and (2) to train and pr</w:t>
      </w:r>
      <w:r w:rsidR="006C56BA" w:rsidRPr="00010817">
        <w:rPr>
          <w:rFonts w:ascii="Corbel" w:hAnsi="Corbel"/>
          <w:sz w:val="24"/>
          <w:szCs w:val="24"/>
          <w:lang w:val="en-US"/>
        </w:rPr>
        <w:t xml:space="preserve">epare to become more </w:t>
      </w:r>
      <w:r w:rsidR="00651CEA" w:rsidRPr="00010817">
        <w:rPr>
          <w:rFonts w:ascii="Corbel" w:hAnsi="Corbel"/>
          <w:sz w:val="24"/>
          <w:szCs w:val="24"/>
          <w:lang w:val="en-US"/>
        </w:rPr>
        <w:t xml:space="preserve">skilled’. </w:t>
      </w:r>
      <w:r w:rsidR="00384F73" w:rsidRPr="00010817">
        <w:rPr>
          <w:rFonts w:ascii="Corbel" w:hAnsi="Corbel"/>
          <w:sz w:val="24"/>
          <w:szCs w:val="24"/>
          <w:lang w:val="en-US"/>
        </w:rPr>
        <w:t xml:space="preserve"> </w:t>
      </w:r>
    </w:p>
    <w:p w14:paraId="7F803E01" w14:textId="5ECE949A" w:rsidR="007B1D03" w:rsidRPr="00010817" w:rsidRDefault="007B1D03" w:rsidP="00010817">
      <w:pPr>
        <w:spacing w:line="360" w:lineRule="auto"/>
        <w:rPr>
          <w:rFonts w:ascii="Corbel" w:hAnsi="Corbel"/>
          <w:sz w:val="24"/>
          <w:szCs w:val="24"/>
          <w:lang w:val="en-US"/>
        </w:rPr>
      </w:pPr>
    </w:p>
    <w:p w14:paraId="703FEE9F" w14:textId="5FB22B18" w:rsidR="00082C6C" w:rsidRPr="00010817" w:rsidRDefault="00082C6C" w:rsidP="00010817">
      <w:pPr>
        <w:spacing w:line="360" w:lineRule="auto"/>
        <w:rPr>
          <w:rFonts w:ascii="Corbel" w:hAnsi="Corbel"/>
          <w:sz w:val="24"/>
          <w:szCs w:val="24"/>
          <w:lang w:val="en-US"/>
        </w:rPr>
      </w:pPr>
    </w:p>
    <w:p w14:paraId="512C0FC2" w14:textId="62AAFC96" w:rsidR="00082C6C" w:rsidRPr="00010817" w:rsidRDefault="00082C6C" w:rsidP="00010817">
      <w:pPr>
        <w:spacing w:line="360" w:lineRule="auto"/>
        <w:rPr>
          <w:rFonts w:ascii="Corbel" w:hAnsi="Corbel"/>
          <w:sz w:val="24"/>
          <w:szCs w:val="24"/>
          <w:lang w:val="en-US"/>
        </w:rPr>
      </w:pPr>
    </w:p>
    <w:p w14:paraId="54A8F4A3" w14:textId="61D9A417" w:rsidR="00082C6C" w:rsidRPr="00010817" w:rsidRDefault="00082C6C" w:rsidP="00010817">
      <w:pPr>
        <w:spacing w:line="360" w:lineRule="auto"/>
        <w:rPr>
          <w:rFonts w:ascii="Corbel" w:hAnsi="Corbel"/>
          <w:sz w:val="24"/>
          <w:szCs w:val="24"/>
          <w:lang w:val="en-US"/>
        </w:rPr>
      </w:pPr>
    </w:p>
    <w:p w14:paraId="7578E357" w14:textId="0FDACB05" w:rsidR="00082C6C" w:rsidRPr="00010817" w:rsidRDefault="00082C6C" w:rsidP="00010817">
      <w:pPr>
        <w:spacing w:line="360" w:lineRule="auto"/>
        <w:rPr>
          <w:rFonts w:ascii="Corbel" w:hAnsi="Corbel"/>
          <w:sz w:val="24"/>
          <w:szCs w:val="24"/>
          <w:lang w:val="en-US"/>
        </w:rPr>
      </w:pPr>
    </w:p>
    <w:p w14:paraId="57AB355D" w14:textId="1AF7090F" w:rsidR="00082C6C" w:rsidRPr="00010817" w:rsidRDefault="00082C6C" w:rsidP="00010817">
      <w:pPr>
        <w:spacing w:line="360" w:lineRule="auto"/>
        <w:rPr>
          <w:rFonts w:ascii="Corbel" w:hAnsi="Corbel"/>
          <w:sz w:val="24"/>
          <w:szCs w:val="24"/>
          <w:lang w:val="en-US"/>
        </w:rPr>
      </w:pPr>
    </w:p>
    <w:p w14:paraId="12234F9B" w14:textId="75420AA8" w:rsidR="00082C6C" w:rsidRPr="00010817" w:rsidRDefault="00082C6C" w:rsidP="00010817">
      <w:pPr>
        <w:spacing w:line="360" w:lineRule="auto"/>
        <w:rPr>
          <w:rFonts w:ascii="Corbel" w:hAnsi="Corbel"/>
          <w:sz w:val="24"/>
          <w:szCs w:val="24"/>
          <w:lang w:val="en-US"/>
        </w:rPr>
      </w:pPr>
    </w:p>
    <w:p w14:paraId="019FC7BF" w14:textId="53DD9E33" w:rsidR="00082C6C" w:rsidRPr="00010817" w:rsidRDefault="00082C6C" w:rsidP="00010817">
      <w:pPr>
        <w:spacing w:line="360" w:lineRule="auto"/>
        <w:rPr>
          <w:rFonts w:ascii="Corbel" w:hAnsi="Corbel"/>
          <w:sz w:val="24"/>
          <w:szCs w:val="24"/>
          <w:lang w:val="en-US"/>
        </w:rPr>
      </w:pPr>
    </w:p>
    <w:p w14:paraId="780ADD9F" w14:textId="394EDA3B" w:rsidR="00082C6C" w:rsidRPr="00010817" w:rsidRDefault="00082C6C" w:rsidP="00010817">
      <w:pPr>
        <w:spacing w:line="360" w:lineRule="auto"/>
        <w:rPr>
          <w:rFonts w:ascii="Corbel" w:hAnsi="Corbel"/>
          <w:sz w:val="24"/>
          <w:szCs w:val="24"/>
          <w:lang w:val="en-US"/>
        </w:rPr>
      </w:pPr>
    </w:p>
    <w:p w14:paraId="2116E273" w14:textId="2C4BC3CA" w:rsidR="00082C6C" w:rsidRPr="00010817" w:rsidRDefault="00082C6C" w:rsidP="00010817">
      <w:pPr>
        <w:spacing w:line="360" w:lineRule="auto"/>
        <w:rPr>
          <w:rFonts w:ascii="Corbel" w:hAnsi="Corbel"/>
          <w:sz w:val="24"/>
          <w:szCs w:val="24"/>
          <w:lang w:val="en-US"/>
        </w:rPr>
      </w:pPr>
    </w:p>
    <w:p w14:paraId="1B9F5B40" w14:textId="2BEDC4EF" w:rsidR="005552A8" w:rsidRPr="00010817" w:rsidRDefault="005552A8" w:rsidP="00010817">
      <w:pPr>
        <w:pStyle w:val="Heading1"/>
        <w:spacing w:line="360" w:lineRule="auto"/>
        <w:rPr>
          <w:rFonts w:ascii="Corbel" w:hAnsi="Corbel"/>
          <w:sz w:val="32"/>
          <w:szCs w:val="32"/>
          <w:lang w:val="en-US"/>
        </w:rPr>
      </w:pPr>
      <w:bookmarkStart w:id="18" w:name="_Toc16326874"/>
      <w:r w:rsidRPr="00010817">
        <w:rPr>
          <w:rFonts w:ascii="Corbel" w:hAnsi="Corbel"/>
          <w:sz w:val="32"/>
          <w:szCs w:val="32"/>
          <w:lang w:val="en-US"/>
        </w:rPr>
        <w:t>Chapter 3: Method</w:t>
      </w:r>
      <w:r w:rsidR="00F72C08" w:rsidRPr="00010817">
        <w:rPr>
          <w:rFonts w:ascii="Corbel" w:hAnsi="Corbel"/>
          <w:sz w:val="32"/>
          <w:szCs w:val="32"/>
          <w:lang w:val="en-US"/>
        </w:rPr>
        <w:t>ology</w:t>
      </w:r>
      <w:bookmarkEnd w:id="18"/>
    </w:p>
    <w:p w14:paraId="023D7A97" w14:textId="46E302B4" w:rsidR="00395815" w:rsidRPr="00010817" w:rsidRDefault="00395815" w:rsidP="00010817">
      <w:pPr>
        <w:spacing w:line="360" w:lineRule="auto"/>
        <w:rPr>
          <w:rFonts w:ascii="Corbel" w:hAnsi="Corbel"/>
          <w:lang w:val="en-US"/>
        </w:rPr>
      </w:pPr>
    </w:p>
    <w:p w14:paraId="1533C651" w14:textId="2461C344" w:rsidR="0037596F" w:rsidRPr="00010817" w:rsidRDefault="00E1769F" w:rsidP="00010817">
      <w:pPr>
        <w:spacing w:line="360" w:lineRule="auto"/>
        <w:rPr>
          <w:rFonts w:ascii="Corbel" w:hAnsi="Corbel"/>
          <w:sz w:val="24"/>
          <w:szCs w:val="24"/>
          <w:lang w:val="en-US"/>
        </w:rPr>
      </w:pPr>
      <w:r w:rsidRPr="00010817">
        <w:rPr>
          <w:rFonts w:ascii="Corbel" w:hAnsi="Corbel"/>
          <w:sz w:val="24"/>
          <w:szCs w:val="24"/>
          <w:lang w:val="en-US"/>
        </w:rPr>
        <w:t xml:space="preserve">In this chapter, the </w:t>
      </w:r>
      <w:r w:rsidR="008570AA" w:rsidRPr="00010817">
        <w:rPr>
          <w:rFonts w:ascii="Corbel" w:hAnsi="Corbel"/>
          <w:sz w:val="24"/>
          <w:szCs w:val="24"/>
          <w:lang w:val="en-US"/>
        </w:rPr>
        <w:t xml:space="preserve">methodology will be reviewed. </w:t>
      </w:r>
      <w:r w:rsidRPr="00010817">
        <w:rPr>
          <w:rFonts w:ascii="Corbel" w:hAnsi="Corbel"/>
          <w:sz w:val="24"/>
          <w:szCs w:val="24"/>
          <w:lang w:val="en-US"/>
        </w:rPr>
        <w:t>It discusses the research design of an in-depth</w:t>
      </w:r>
      <w:r w:rsidR="0046648F" w:rsidRPr="00010817">
        <w:rPr>
          <w:rFonts w:ascii="Corbel" w:hAnsi="Corbel"/>
          <w:sz w:val="24"/>
          <w:szCs w:val="24"/>
          <w:lang w:val="en-US"/>
        </w:rPr>
        <w:t xml:space="preserve"> qualitative case study design</w:t>
      </w:r>
      <w:r w:rsidR="002E3384">
        <w:rPr>
          <w:rFonts w:ascii="Corbel" w:hAnsi="Corbel"/>
          <w:sz w:val="24"/>
          <w:szCs w:val="24"/>
          <w:lang w:val="en-US"/>
        </w:rPr>
        <w:t xml:space="preserve">, </w:t>
      </w:r>
      <w:r w:rsidR="00BE1104" w:rsidRPr="00010817">
        <w:rPr>
          <w:rFonts w:ascii="Corbel" w:hAnsi="Corbel"/>
          <w:sz w:val="24"/>
          <w:szCs w:val="24"/>
          <w:lang w:val="en-US"/>
        </w:rPr>
        <w:t>the research method</w:t>
      </w:r>
      <w:r w:rsidR="00A01438" w:rsidRPr="00010817">
        <w:rPr>
          <w:rFonts w:ascii="Corbel" w:hAnsi="Corbel"/>
          <w:sz w:val="24"/>
          <w:szCs w:val="24"/>
          <w:lang w:val="en-US"/>
        </w:rPr>
        <w:t>s</w:t>
      </w:r>
      <w:r w:rsidR="00BE1104" w:rsidRPr="00010817">
        <w:rPr>
          <w:rFonts w:ascii="Corbel" w:hAnsi="Corbel"/>
          <w:sz w:val="24"/>
          <w:szCs w:val="24"/>
          <w:lang w:val="en-US"/>
        </w:rPr>
        <w:t xml:space="preserve"> of </w:t>
      </w:r>
      <w:r w:rsidR="007E4D9E" w:rsidRPr="00010817">
        <w:rPr>
          <w:rFonts w:ascii="Corbel" w:hAnsi="Corbel"/>
          <w:sz w:val="24"/>
          <w:szCs w:val="24"/>
          <w:lang w:val="en-US"/>
        </w:rPr>
        <w:t xml:space="preserve">interview guide approach </w:t>
      </w:r>
      <w:r w:rsidR="00A01438" w:rsidRPr="00010817">
        <w:rPr>
          <w:rFonts w:ascii="Corbel" w:hAnsi="Corbel"/>
          <w:sz w:val="24"/>
          <w:szCs w:val="24"/>
          <w:lang w:val="en-US"/>
        </w:rPr>
        <w:t>and document analysis</w:t>
      </w:r>
      <w:r w:rsidR="002E3384">
        <w:rPr>
          <w:rFonts w:ascii="Corbel" w:hAnsi="Corbel"/>
          <w:sz w:val="24"/>
          <w:szCs w:val="24"/>
          <w:lang w:val="en-US"/>
        </w:rPr>
        <w:t xml:space="preserve"> and the</w:t>
      </w:r>
      <w:r w:rsidR="006D29E0">
        <w:rPr>
          <w:rFonts w:ascii="Corbel" w:hAnsi="Corbel"/>
          <w:sz w:val="24"/>
          <w:szCs w:val="24"/>
          <w:lang w:val="en-US"/>
        </w:rPr>
        <w:t xml:space="preserve"> thematic technique used to analyze the data.</w:t>
      </w:r>
      <w:r w:rsidR="0037596F" w:rsidRPr="00010817">
        <w:rPr>
          <w:rFonts w:ascii="Corbel" w:hAnsi="Corbel"/>
          <w:sz w:val="24"/>
          <w:szCs w:val="24"/>
          <w:lang w:val="en-US"/>
        </w:rPr>
        <w:br/>
      </w:r>
    </w:p>
    <w:p w14:paraId="769A1B11" w14:textId="04D75EDB" w:rsidR="00624E11" w:rsidRPr="00010817" w:rsidRDefault="00ED7E85" w:rsidP="00010817">
      <w:pPr>
        <w:pStyle w:val="Heading2"/>
        <w:spacing w:line="360" w:lineRule="auto"/>
        <w:rPr>
          <w:rFonts w:ascii="Corbel" w:hAnsi="Corbel"/>
          <w:lang w:val="en-US"/>
        </w:rPr>
      </w:pPr>
      <w:bookmarkStart w:id="19" w:name="_Toc16326875"/>
      <w:r w:rsidRPr="00010817">
        <w:rPr>
          <w:rFonts w:ascii="Corbel" w:hAnsi="Corbel"/>
          <w:lang w:val="en-US"/>
        </w:rPr>
        <w:t>3.1 Research Design</w:t>
      </w:r>
      <w:bookmarkEnd w:id="19"/>
    </w:p>
    <w:p w14:paraId="54BA3123" w14:textId="7E579344" w:rsidR="005547CB" w:rsidRPr="00010817" w:rsidRDefault="00C57C9B" w:rsidP="00010817">
      <w:pPr>
        <w:spacing w:line="360" w:lineRule="auto"/>
        <w:rPr>
          <w:rFonts w:ascii="Corbel" w:hAnsi="Corbel"/>
          <w:sz w:val="24"/>
          <w:szCs w:val="24"/>
          <w:lang w:val="en-US"/>
        </w:rPr>
      </w:pPr>
      <w:r w:rsidRPr="00010817">
        <w:rPr>
          <w:rFonts w:ascii="Corbel" w:hAnsi="Corbel"/>
          <w:sz w:val="24"/>
          <w:szCs w:val="24"/>
          <w:lang w:val="en-US"/>
        </w:rPr>
        <w:t xml:space="preserve">This thesis uses an in-depth qualitative case study </w:t>
      </w:r>
      <w:r w:rsidR="007E46D6" w:rsidRPr="00010817">
        <w:rPr>
          <w:rFonts w:ascii="Corbel" w:hAnsi="Corbel"/>
          <w:sz w:val="24"/>
          <w:szCs w:val="24"/>
          <w:lang w:val="en-US"/>
        </w:rPr>
        <w:t xml:space="preserve">research </w:t>
      </w:r>
      <w:r w:rsidRPr="00010817">
        <w:rPr>
          <w:rFonts w:ascii="Corbel" w:hAnsi="Corbel"/>
          <w:sz w:val="24"/>
          <w:szCs w:val="24"/>
          <w:lang w:val="en-US"/>
        </w:rPr>
        <w:t>design</w:t>
      </w:r>
      <w:r w:rsidR="006425D5" w:rsidRPr="00010817">
        <w:rPr>
          <w:rFonts w:ascii="Corbel" w:hAnsi="Corbel"/>
          <w:sz w:val="24"/>
          <w:szCs w:val="24"/>
          <w:lang w:val="en-US"/>
        </w:rPr>
        <w:t xml:space="preserve"> in o</w:t>
      </w:r>
      <w:r w:rsidR="00B17BDD" w:rsidRPr="00010817">
        <w:rPr>
          <w:rFonts w:ascii="Corbel" w:hAnsi="Corbel"/>
          <w:sz w:val="24"/>
          <w:szCs w:val="24"/>
          <w:lang w:val="en-US"/>
        </w:rPr>
        <w:t>rder to gain insights into the</w:t>
      </w:r>
      <w:r w:rsidR="006425D5" w:rsidRPr="00010817">
        <w:rPr>
          <w:rFonts w:ascii="Corbel" w:hAnsi="Corbel"/>
          <w:sz w:val="24"/>
          <w:szCs w:val="24"/>
          <w:lang w:val="en-US"/>
        </w:rPr>
        <w:t xml:space="preserve"> </w:t>
      </w:r>
      <w:r w:rsidR="008520DF" w:rsidRPr="00010817">
        <w:rPr>
          <w:rFonts w:ascii="Corbel" w:hAnsi="Corbel"/>
          <w:sz w:val="24"/>
          <w:szCs w:val="24"/>
          <w:lang w:val="en-US"/>
        </w:rPr>
        <w:t>E&amp;T</w:t>
      </w:r>
      <w:r w:rsidR="008956D1" w:rsidRPr="00010817">
        <w:rPr>
          <w:rFonts w:ascii="Corbel" w:hAnsi="Corbel"/>
          <w:sz w:val="24"/>
          <w:szCs w:val="24"/>
          <w:lang w:val="en-US"/>
        </w:rPr>
        <w:t xml:space="preserve"> programs</w:t>
      </w:r>
      <w:r w:rsidR="006425D5" w:rsidRPr="00010817">
        <w:rPr>
          <w:rFonts w:ascii="Corbel" w:hAnsi="Corbel"/>
          <w:sz w:val="24"/>
          <w:szCs w:val="24"/>
          <w:lang w:val="en-US"/>
        </w:rPr>
        <w:t xml:space="preserve"> of civil aid organizations and the military</w:t>
      </w:r>
      <w:r w:rsidR="00FC1739" w:rsidRPr="00010817">
        <w:rPr>
          <w:rFonts w:ascii="Corbel" w:hAnsi="Corbel"/>
          <w:sz w:val="24"/>
          <w:szCs w:val="24"/>
          <w:lang w:val="en-US"/>
        </w:rPr>
        <w:t xml:space="preserve"> in the Netherlands</w:t>
      </w:r>
      <w:r w:rsidR="006425D5" w:rsidRPr="00010817">
        <w:rPr>
          <w:rFonts w:ascii="Corbel" w:hAnsi="Corbel"/>
          <w:sz w:val="24"/>
          <w:szCs w:val="24"/>
          <w:lang w:val="en-US"/>
        </w:rPr>
        <w:t xml:space="preserve"> regarding their </w:t>
      </w:r>
      <w:r w:rsidR="009E38DB" w:rsidRPr="00010817">
        <w:rPr>
          <w:rFonts w:ascii="Corbel" w:hAnsi="Corbel"/>
          <w:sz w:val="24"/>
          <w:szCs w:val="24"/>
          <w:lang w:val="en-US"/>
        </w:rPr>
        <w:t xml:space="preserve">respective </w:t>
      </w:r>
      <w:r w:rsidR="006425D5" w:rsidRPr="00010817">
        <w:rPr>
          <w:rFonts w:ascii="Corbel" w:hAnsi="Corbel"/>
          <w:sz w:val="24"/>
          <w:szCs w:val="24"/>
          <w:lang w:val="en-US"/>
        </w:rPr>
        <w:t>preparation for a</w:t>
      </w:r>
      <w:r w:rsidR="00EF45AE" w:rsidRPr="00010817">
        <w:rPr>
          <w:rFonts w:ascii="Corbel" w:hAnsi="Corbel"/>
          <w:sz w:val="24"/>
          <w:szCs w:val="24"/>
          <w:lang w:val="en-US"/>
        </w:rPr>
        <w:t xml:space="preserve"> foreign mission</w:t>
      </w:r>
      <w:r w:rsidR="00391379" w:rsidRPr="00010817">
        <w:rPr>
          <w:rFonts w:ascii="Corbel" w:hAnsi="Corbel"/>
          <w:sz w:val="24"/>
          <w:szCs w:val="24"/>
          <w:lang w:val="en-US"/>
        </w:rPr>
        <w:t xml:space="preserve">. </w:t>
      </w:r>
      <w:r w:rsidR="0052681F" w:rsidRPr="00010817">
        <w:rPr>
          <w:rFonts w:ascii="Corbel" w:hAnsi="Corbel"/>
          <w:sz w:val="24"/>
          <w:szCs w:val="24"/>
          <w:lang w:val="en-US"/>
        </w:rPr>
        <w:t>A case study analyses a small number of cases with the intention of shedding light on similar cases in a broader spectrum</w:t>
      </w:r>
      <w:r w:rsidR="00D25017" w:rsidRPr="00010817">
        <w:rPr>
          <w:rFonts w:ascii="Corbel" w:hAnsi="Corbel"/>
          <w:sz w:val="24"/>
          <w:szCs w:val="24"/>
          <w:lang w:val="en-US"/>
        </w:rPr>
        <w:t xml:space="preserve"> (Gerring, 2012). Case studies can be beneficial when a phenomenon is studied for the first time or studied in a new way, because of the attention to detail (ibid). </w:t>
      </w:r>
      <w:r w:rsidR="003D4A18" w:rsidRPr="00010817">
        <w:rPr>
          <w:rFonts w:ascii="Corbel" w:hAnsi="Corbel"/>
          <w:sz w:val="24"/>
          <w:szCs w:val="24"/>
          <w:lang w:val="en-US"/>
        </w:rPr>
        <w:t xml:space="preserve">The </w:t>
      </w:r>
      <w:r w:rsidR="002575FD" w:rsidRPr="00010817">
        <w:rPr>
          <w:rFonts w:ascii="Corbel" w:hAnsi="Corbel"/>
          <w:sz w:val="24"/>
          <w:szCs w:val="24"/>
          <w:lang w:val="en-US"/>
        </w:rPr>
        <w:t xml:space="preserve">reviewed </w:t>
      </w:r>
      <w:r w:rsidR="003D4A18" w:rsidRPr="00010817">
        <w:rPr>
          <w:rFonts w:ascii="Corbel" w:hAnsi="Corbel"/>
          <w:sz w:val="24"/>
          <w:szCs w:val="24"/>
          <w:lang w:val="en-US"/>
        </w:rPr>
        <w:t>case study</w:t>
      </w:r>
      <w:r w:rsidR="002575FD" w:rsidRPr="00010817">
        <w:rPr>
          <w:rFonts w:ascii="Corbel" w:hAnsi="Corbel"/>
          <w:sz w:val="24"/>
          <w:szCs w:val="24"/>
          <w:lang w:val="en-US"/>
        </w:rPr>
        <w:t xml:space="preserve"> can</w:t>
      </w:r>
      <w:r w:rsidR="003D4A18" w:rsidRPr="00010817">
        <w:rPr>
          <w:rFonts w:ascii="Corbel" w:hAnsi="Corbel"/>
          <w:sz w:val="24"/>
          <w:szCs w:val="24"/>
          <w:lang w:val="en-US"/>
        </w:rPr>
        <w:t xml:space="preserve"> be used as a starting point or as a comparison case for future research</w:t>
      </w:r>
      <w:r w:rsidR="002575FD" w:rsidRPr="00010817">
        <w:rPr>
          <w:rFonts w:ascii="Corbel" w:hAnsi="Corbel"/>
          <w:sz w:val="24"/>
          <w:szCs w:val="24"/>
          <w:lang w:val="en-US"/>
        </w:rPr>
        <w:t xml:space="preserve">. </w:t>
      </w:r>
      <w:r w:rsidR="005D106E" w:rsidRPr="00010817">
        <w:rPr>
          <w:rFonts w:ascii="Corbel" w:hAnsi="Corbel"/>
          <w:sz w:val="24"/>
          <w:szCs w:val="24"/>
          <w:lang w:val="en-US"/>
        </w:rPr>
        <w:t xml:space="preserve">Case studies are suitable for exploration (ibid). </w:t>
      </w:r>
      <w:r w:rsidR="009B1A62" w:rsidRPr="00010817">
        <w:rPr>
          <w:rFonts w:ascii="Corbel" w:hAnsi="Corbel"/>
          <w:sz w:val="24"/>
          <w:szCs w:val="24"/>
          <w:lang w:val="en-US"/>
        </w:rPr>
        <w:t xml:space="preserve">Analyzing a small number of cases </w:t>
      </w:r>
      <w:r w:rsidR="00DA0DC8" w:rsidRPr="00010817">
        <w:rPr>
          <w:rFonts w:ascii="Corbel" w:hAnsi="Corbel"/>
          <w:sz w:val="24"/>
          <w:szCs w:val="24"/>
          <w:lang w:val="en-US"/>
        </w:rPr>
        <w:t xml:space="preserve">offers </w:t>
      </w:r>
      <w:r w:rsidR="00874FC3" w:rsidRPr="00010817">
        <w:rPr>
          <w:rFonts w:ascii="Corbel" w:hAnsi="Corbel"/>
          <w:sz w:val="24"/>
          <w:szCs w:val="24"/>
          <w:lang w:val="en-US"/>
        </w:rPr>
        <w:t>room for</w:t>
      </w:r>
      <w:r w:rsidR="00CF5F06" w:rsidRPr="00010817">
        <w:rPr>
          <w:rFonts w:ascii="Corbel" w:hAnsi="Corbel"/>
          <w:sz w:val="24"/>
          <w:szCs w:val="24"/>
          <w:lang w:val="en-US"/>
        </w:rPr>
        <w:t xml:space="preserve"> intensive analyses</w:t>
      </w:r>
      <w:r w:rsidR="00DA0DC8" w:rsidRPr="00010817">
        <w:rPr>
          <w:rFonts w:ascii="Corbel" w:hAnsi="Corbel"/>
          <w:sz w:val="24"/>
          <w:szCs w:val="24"/>
          <w:lang w:val="en-US"/>
        </w:rPr>
        <w:t>.</w:t>
      </w:r>
      <w:r w:rsidR="001E38DA" w:rsidRPr="00010817">
        <w:rPr>
          <w:rFonts w:ascii="Corbel" w:hAnsi="Corbel"/>
          <w:sz w:val="24"/>
          <w:szCs w:val="24"/>
          <w:lang w:val="en-US"/>
        </w:rPr>
        <w:t xml:space="preserve"> The researcher decides to </w:t>
      </w:r>
      <w:r w:rsidR="00381265" w:rsidRPr="00010817">
        <w:rPr>
          <w:rFonts w:ascii="Corbel" w:hAnsi="Corbel"/>
          <w:sz w:val="24"/>
          <w:szCs w:val="24"/>
          <w:lang w:val="en-US"/>
        </w:rPr>
        <w:t>learn</w:t>
      </w:r>
      <w:r w:rsidR="009B4244" w:rsidRPr="00010817">
        <w:rPr>
          <w:rFonts w:ascii="Corbel" w:hAnsi="Corbel"/>
          <w:sz w:val="24"/>
          <w:szCs w:val="24"/>
          <w:lang w:val="en-US"/>
        </w:rPr>
        <w:t xml:space="preserve"> more about fewer</w:t>
      </w:r>
      <w:r w:rsidR="00EF2054" w:rsidRPr="00010817">
        <w:rPr>
          <w:rFonts w:ascii="Corbel" w:hAnsi="Corbel"/>
          <w:sz w:val="24"/>
          <w:szCs w:val="24"/>
          <w:lang w:val="en-US"/>
        </w:rPr>
        <w:t xml:space="preserve"> cases</w:t>
      </w:r>
      <w:r w:rsidR="001E38DA" w:rsidRPr="00010817">
        <w:rPr>
          <w:rFonts w:ascii="Corbel" w:hAnsi="Corbel"/>
          <w:sz w:val="24"/>
          <w:szCs w:val="24"/>
          <w:lang w:val="en-US"/>
        </w:rPr>
        <w:t xml:space="preserve"> instead of </w:t>
      </w:r>
      <w:r w:rsidR="00381265" w:rsidRPr="00010817">
        <w:rPr>
          <w:rFonts w:ascii="Corbel" w:hAnsi="Corbel"/>
          <w:sz w:val="24"/>
          <w:szCs w:val="24"/>
          <w:lang w:val="en-US"/>
        </w:rPr>
        <w:t>learning</w:t>
      </w:r>
      <w:r w:rsidR="001E38DA" w:rsidRPr="00010817">
        <w:rPr>
          <w:rFonts w:ascii="Corbel" w:hAnsi="Corbel"/>
          <w:sz w:val="24"/>
          <w:szCs w:val="24"/>
          <w:lang w:val="en-US"/>
        </w:rPr>
        <w:t xml:space="preserve"> less about more</w:t>
      </w:r>
      <w:r w:rsidR="00381265" w:rsidRPr="00010817">
        <w:rPr>
          <w:rFonts w:ascii="Corbel" w:hAnsi="Corbel"/>
          <w:sz w:val="24"/>
          <w:szCs w:val="24"/>
          <w:lang w:val="en-US"/>
        </w:rPr>
        <w:t xml:space="preserve"> </w:t>
      </w:r>
      <w:r w:rsidR="00EF2054" w:rsidRPr="00010817">
        <w:rPr>
          <w:rFonts w:ascii="Corbel" w:hAnsi="Corbel"/>
          <w:sz w:val="24"/>
          <w:szCs w:val="24"/>
          <w:lang w:val="en-US"/>
        </w:rPr>
        <w:t xml:space="preserve">cases </w:t>
      </w:r>
      <w:r w:rsidR="00381265" w:rsidRPr="00010817">
        <w:rPr>
          <w:rFonts w:ascii="Corbel" w:hAnsi="Corbel"/>
          <w:sz w:val="24"/>
          <w:szCs w:val="24"/>
          <w:lang w:val="en-US"/>
        </w:rPr>
        <w:t>(ibid</w:t>
      </w:r>
      <w:r w:rsidR="001E38DA" w:rsidRPr="00010817">
        <w:rPr>
          <w:rFonts w:ascii="Corbel" w:hAnsi="Corbel"/>
          <w:sz w:val="24"/>
          <w:szCs w:val="24"/>
          <w:lang w:val="en-US"/>
        </w:rPr>
        <w:t>)</w:t>
      </w:r>
      <w:r w:rsidR="002C5D2E" w:rsidRPr="00010817">
        <w:rPr>
          <w:rFonts w:ascii="Corbel" w:hAnsi="Corbel"/>
          <w:sz w:val="24"/>
          <w:szCs w:val="24"/>
          <w:lang w:val="en-US"/>
        </w:rPr>
        <w:t xml:space="preserve">. There is a focus on </w:t>
      </w:r>
      <w:r w:rsidR="00BD0729" w:rsidRPr="00010817">
        <w:rPr>
          <w:rFonts w:ascii="Corbel" w:hAnsi="Corbel"/>
          <w:sz w:val="24"/>
          <w:szCs w:val="24"/>
          <w:lang w:val="en-US"/>
        </w:rPr>
        <w:t xml:space="preserve">the </w:t>
      </w:r>
      <w:r w:rsidR="002349AC" w:rsidRPr="00010817">
        <w:rPr>
          <w:rFonts w:ascii="Corbel" w:hAnsi="Corbel"/>
          <w:sz w:val="24"/>
          <w:szCs w:val="24"/>
          <w:lang w:val="en-US"/>
        </w:rPr>
        <w:t>depth</w:t>
      </w:r>
      <w:r w:rsidR="00BD0729" w:rsidRPr="00010817">
        <w:rPr>
          <w:rFonts w:ascii="Corbel" w:hAnsi="Corbel"/>
          <w:sz w:val="24"/>
          <w:szCs w:val="24"/>
          <w:lang w:val="en-US"/>
        </w:rPr>
        <w:t xml:space="preserve"> and </w:t>
      </w:r>
      <w:r w:rsidR="002C5D2E" w:rsidRPr="00010817">
        <w:rPr>
          <w:rFonts w:ascii="Corbel" w:hAnsi="Corbel"/>
          <w:sz w:val="24"/>
          <w:szCs w:val="24"/>
          <w:lang w:val="en-US"/>
        </w:rPr>
        <w:t>details</w:t>
      </w:r>
      <w:r w:rsidR="001757D0" w:rsidRPr="00010817">
        <w:rPr>
          <w:rFonts w:ascii="Corbel" w:hAnsi="Corbel"/>
          <w:sz w:val="24"/>
          <w:szCs w:val="24"/>
          <w:lang w:val="en-US"/>
        </w:rPr>
        <w:t xml:space="preserve"> of a small number of cases </w:t>
      </w:r>
      <w:r w:rsidR="002C5D2E" w:rsidRPr="00010817">
        <w:rPr>
          <w:rFonts w:ascii="Corbel" w:hAnsi="Corbel"/>
          <w:sz w:val="24"/>
          <w:szCs w:val="24"/>
          <w:lang w:val="en-US"/>
        </w:rPr>
        <w:t>and not on</w:t>
      </w:r>
      <w:r w:rsidR="001757D0" w:rsidRPr="00010817">
        <w:rPr>
          <w:rFonts w:ascii="Corbel" w:hAnsi="Corbel"/>
          <w:sz w:val="24"/>
          <w:szCs w:val="24"/>
          <w:lang w:val="en-US"/>
        </w:rPr>
        <w:t xml:space="preserve"> a small amount of </w:t>
      </w:r>
      <w:r w:rsidR="002C5D2E" w:rsidRPr="00010817">
        <w:rPr>
          <w:rFonts w:ascii="Corbel" w:hAnsi="Corbel"/>
          <w:sz w:val="24"/>
          <w:szCs w:val="24"/>
          <w:lang w:val="en-US"/>
        </w:rPr>
        <w:t xml:space="preserve">information of </w:t>
      </w:r>
      <w:r w:rsidR="00BD0729" w:rsidRPr="00010817">
        <w:rPr>
          <w:rFonts w:ascii="Corbel" w:hAnsi="Corbel"/>
          <w:sz w:val="24"/>
          <w:szCs w:val="24"/>
          <w:lang w:val="en-US"/>
        </w:rPr>
        <w:t xml:space="preserve">a </w:t>
      </w:r>
      <w:r w:rsidR="002C5D2E" w:rsidRPr="00010817">
        <w:rPr>
          <w:rFonts w:ascii="Corbel" w:hAnsi="Corbel"/>
          <w:sz w:val="24"/>
          <w:szCs w:val="24"/>
          <w:lang w:val="en-US"/>
        </w:rPr>
        <w:t>bigger number of cases</w:t>
      </w:r>
      <w:r w:rsidR="001757D0" w:rsidRPr="00010817">
        <w:rPr>
          <w:rFonts w:ascii="Corbel" w:hAnsi="Corbel"/>
          <w:sz w:val="24"/>
          <w:szCs w:val="24"/>
          <w:lang w:val="en-US"/>
        </w:rPr>
        <w:t xml:space="preserve"> (ibid)</w:t>
      </w:r>
      <w:r w:rsidR="002C5D2E" w:rsidRPr="00010817">
        <w:rPr>
          <w:rFonts w:ascii="Corbel" w:hAnsi="Corbel"/>
          <w:sz w:val="24"/>
          <w:szCs w:val="24"/>
          <w:lang w:val="en-US"/>
        </w:rPr>
        <w:t>.</w:t>
      </w:r>
      <w:r w:rsidR="00D93365" w:rsidRPr="00010817">
        <w:rPr>
          <w:rFonts w:ascii="Corbel" w:hAnsi="Corbel"/>
          <w:sz w:val="24"/>
          <w:szCs w:val="24"/>
          <w:lang w:val="en-US"/>
        </w:rPr>
        <w:t xml:space="preserve"> </w:t>
      </w:r>
      <w:r w:rsidR="007032F1" w:rsidRPr="00010817">
        <w:rPr>
          <w:rFonts w:ascii="Corbel" w:hAnsi="Corbel"/>
          <w:sz w:val="24"/>
          <w:szCs w:val="24"/>
          <w:lang w:val="en-US"/>
        </w:rPr>
        <w:t xml:space="preserve">The focus on a small number of cases </w:t>
      </w:r>
      <w:r w:rsidR="00D17C7B" w:rsidRPr="00010817">
        <w:rPr>
          <w:rFonts w:ascii="Corbel" w:hAnsi="Corbel"/>
          <w:sz w:val="24"/>
          <w:szCs w:val="24"/>
          <w:lang w:val="en-US"/>
        </w:rPr>
        <w:t xml:space="preserve">present an opportunity to discover a </w:t>
      </w:r>
      <w:r w:rsidR="007032F1" w:rsidRPr="00010817">
        <w:rPr>
          <w:rFonts w:ascii="Corbel" w:hAnsi="Corbel"/>
          <w:sz w:val="24"/>
          <w:szCs w:val="24"/>
          <w:lang w:val="en-US"/>
        </w:rPr>
        <w:t xml:space="preserve">specific </w:t>
      </w:r>
      <w:r w:rsidR="00D17C7B" w:rsidRPr="00010817">
        <w:rPr>
          <w:rFonts w:ascii="Corbel" w:hAnsi="Corbel"/>
          <w:sz w:val="24"/>
          <w:szCs w:val="24"/>
          <w:lang w:val="en-US"/>
        </w:rPr>
        <w:t>pattern</w:t>
      </w:r>
      <w:r w:rsidR="00912F86" w:rsidRPr="00010817">
        <w:rPr>
          <w:rFonts w:ascii="Corbel" w:hAnsi="Corbel"/>
          <w:sz w:val="24"/>
          <w:szCs w:val="24"/>
          <w:lang w:val="en-US"/>
        </w:rPr>
        <w:t>, and not just a relation</w:t>
      </w:r>
      <w:r w:rsidR="000032C8" w:rsidRPr="00010817">
        <w:rPr>
          <w:rFonts w:ascii="Corbel" w:hAnsi="Corbel"/>
          <w:sz w:val="24"/>
          <w:szCs w:val="24"/>
          <w:lang w:val="en-US"/>
        </w:rPr>
        <w:t>,</w:t>
      </w:r>
      <w:r w:rsidR="00D17C7B" w:rsidRPr="00010817">
        <w:rPr>
          <w:rFonts w:ascii="Corbel" w:hAnsi="Corbel"/>
          <w:sz w:val="24"/>
          <w:szCs w:val="24"/>
          <w:lang w:val="en-US"/>
        </w:rPr>
        <w:t xml:space="preserve"> between the variables</w:t>
      </w:r>
      <w:r w:rsidR="00E80DDF" w:rsidRPr="00010817">
        <w:rPr>
          <w:rFonts w:ascii="Corbel" w:hAnsi="Corbel"/>
          <w:sz w:val="24"/>
          <w:szCs w:val="24"/>
          <w:lang w:val="en-US"/>
        </w:rPr>
        <w:t xml:space="preserve"> </w:t>
      </w:r>
      <w:r w:rsidR="00B7478D" w:rsidRPr="00010817">
        <w:rPr>
          <w:rFonts w:ascii="Corbel" w:hAnsi="Corbel"/>
          <w:sz w:val="24"/>
          <w:szCs w:val="24"/>
          <w:lang w:val="en-US"/>
        </w:rPr>
        <w:t>(ibid).</w:t>
      </w:r>
      <w:r w:rsidR="00C12691" w:rsidRPr="00010817">
        <w:rPr>
          <w:rFonts w:ascii="Corbel" w:hAnsi="Corbel"/>
          <w:sz w:val="24"/>
          <w:szCs w:val="24"/>
          <w:lang w:val="en-US"/>
        </w:rPr>
        <w:t xml:space="preserve"> </w:t>
      </w:r>
      <w:r w:rsidR="00C80FE9" w:rsidRPr="00010817">
        <w:rPr>
          <w:rFonts w:ascii="Corbel" w:hAnsi="Corbel"/>
          <w:sz w:val="24"/>
          <w:szCs w:val="24"/>
          <w:lang w:val="en-US"/>
        </w:rPr>
        <w:t>A</w:t>
      </w:r>
      <w:r w:rsidR="00C12691" w:rsidRPr="00010817">
        <w:rPr>
          <w:rFonts w:ascii="Corbel" w:hAnsi="Corbel"/>
          <w:sz w:val="24"/>
          <w:szCs w:val="24"/>
          <w:lang w:val="en-US"/>
        </w:rPr>
        <w:t xml:space="preserve"> disadvantage about the case study design </w:t>
      </w:r>
      <w:r w:rsidR="00C80FE9" w:rsidRPr="00010817">
        <w:rPr>
          <w:rFonts w:ascii="Corbel" w:hAnsi="Corbel"/>
          <w:sz w:val="24"/>
          <w:szCs w:val="24"/>
          <w:lang w:val="en-US"/>
        </w:rPr>
        <w:t>is</w:t>
      </w:r>
      <w:r w:rsidR="00C12691" w:rsidRPr="00010817">
        <w:rPr>
          <w:rFonts w:ascii="Corbel" w:hAnsi="Corbel"/>
          <w:sz w:val="24"/>
          <w:szCs w:val="24"/>
          <w:lang w:val="en-US"/>
        </w:rPr>
        <w:t xml:space="preserve"> the external validity.</w:t>
      </w:r>
      <w:r w:rsidR="00612A1E" w:rsidRPr="00010817">
        <w:rPr>
          <w:rFonts w:ascii="Corbel" w:hAnsi="Corbel"/>
          <w:sz w:val="24"/>
          <w:szCs w:val="24"/>
          <w:lang w:val="en-US"/>
        </w:rPr>
        <w:t xml:space="preserve"> Analyzing a small number of cases will harm the representativeness of a phenomenon with the broader spectrum</w:t>
      </w:r>
      <w:r w:rsidR="00C12691" w:rsidRPr="00010817">
        <w:rPr>
          <w:rFonts w:ascii="Corbel" w:hAnsi="Corbel"/>
          <w:sz w:val="24"/>
          <w:szCs w:val="24"/>
          <w:lang w:val="en-US"/>
        </w:rPr>
        <w:t xml:space="preserve"> (Verschuren &amp; Doorewaard, 2010).</w:t>
      </w:r>
      <w:r w:rsidR="0008504B" w:rsidRPr="00010817">
        <w:rPr>
          <w:rFonts w:ascii="Corbel" w:hAnsi="Corbel"/>
          <w:sz w:val="24"/>
          <w:szCs w:val="24"/>
          <w:lang w:val="en-US"/>
        </w:rPr>
        <w:t xml:space="preserve"> </w:t>
      </w:r>
    </w:p>
    <w:p w14:paraId="1BC78B3E" w14:textId="6BD107FE" w:rsidR="00F51725" w:rsidRPr="00010817" w:rsidRDefault="005547CB" w:rsidP="00010817">
      <w:pPr>
        <w:spacing w:line="360" w:lineRule="auto"/>
        <w:rPr>
          <w:rFonts w:ascii="Corbel" w:hAnsi="Corbel"/>
          <w:sz w:val="24"/>
          <w:szCs w:val="24"/>
          <w:lang w:val="en-US"/>
        </w:rPr>
      </w:pPr>
      <w:r w:rsidRPr="00010817">
        <w:rPr>
          <w:rFonts w:ascii="Corbel" w:hAnsi="Corbel"/>
          <w:sz w:val="24"/>
          <w:szCs w:val="24"/>
          <w:lang w:val="en-US"/>
        </w:rPr>
        <w:t>Case selection in case study research is based on ‘</w:t>
      </w:r>
      <w:r w:rsidR="005B05CE" w:rsidRPr="00010817">
        <w:rPr>
          <w:rFonts w:ascii="Corbel" w:hAnsi="Corbel"/>
          <w:sz w:val="24"/>
          <w:szCs w:val="24"/>
          <w:lang w:val="en-US"/>
        </w:rPr>
        <w:t xml:space="preserve">purposive (nonrandom) selection procedures’ (Gerring, 2008, p. </w:t>
      </w:r>
      <w:r w:rsidR="00A3115B" w:rsidRPr="00010817">
        <w:rPr>
          <w:rFonts w:ascii="Corbel" w:hAnsi="Corbel"/>
          <w:sz w:val="24"/>
          <w:szCs w:val="24"/>
          <w:lang w:val="en-US"/>
        </w:rPr>
        <w:t>646</w:t>
      </w:r>
      <w:r w:rsidR="005B05CE" w:rsidRPr="00010817">
        <w:rPr>
          <w:rFonts w:ascii="Corbel" w:hAnsi="Corbel"/>
          <w:sz w:val="24"/>
          <w:szCs w:val="24"/>
          <w:lang w:val="en-US"/>
        </w:rPr>
        <w:t>).</w:t>
      </w:r>
      <w:r w:rsidR="00C90C6E" w:rsidRPr="00010817">
        <w:rPr>
          <w:rFonts w:ascii="Corbel" w:hAnsi="Corbel"/>
          <w:sz w:val="24"/>
          <w:szCs w:val="24"/>
          <w:lang w:val="en-US"/>
        </w:rPr>
        <w:t xml:space="preserve"> Cases must be selected for a reason.</w:t>
      </w:r>
      <w:r w:rsidR="005B05CE" w:rsidRPr="00010817">
        <w:rPr>
          <w:rFonts w:ascii="Corbel" w:hAnsi="Corbel"/>
          <w:sz w:val="24"/>
          <w:szCs w:val="24"/>
          <w:lang w:val="en-US"/>
        </w:rPr>
        <w:t xml:space="preserve"> </w:t>
      </w:r>
      <w:r w:rsidR="00BA7F3A" w:rsidRPr="00010817">
        <w:rPr>
          <w:rFonts w:ascii="Corbel" w:hAnsi="Corbel"/>
          <w:sz w:val="24"/>
          <w:szCs w:val="24"/>
          <w:lang w:val="en-US"/>
        </w:rPr>
        <w:t xml:space="preserve">Cases must, in some way, be representative of the broader spectrum of a phenomenon (ibid). </w:t>
      </w:r>
      <w:r w:rsidR="000018B4" w:rsidRPr="00010817">
        <w:rPr>
          <w:rFonts w:ascii="Corbel" w:hAnsi="Corbel"/>
          <w:sz w:val="24"/>
          <w:szCs w:val="24"/>
          <w:lang w:val="en-US"/>
        </w:rPr>
        <w:t>Otherwise, the research is of little or no value (ibid).</w:t>
      </w:r>
      <w:r w:rsidR="00A57543" w:rsidRPr="00010817">
        <w:rPr>
          <w:rFonts w:ascii="Corbel" w:hAnsi="Corbel"/>
          <w:sz w:val="24"/>
          <w:szCs w:val="24"/>
          <w:lang w:val="en-US"/>
        </w:rPr>
        <w:t xml:space="preserve"> </w:t>
      </w:r>
      <w:r w:rsidR="00CE4119" w:rsidRPr="00010817">
        <w:rPr>
          <w:rFonts w:ascii="Corbel" w:hAnsi="Corbel"/>
          <w:sz w:val="24"/>
          <w:szCs w:val="24"/>
          <w:lang w:val="en-US"/>
        </w:rPr>
        <w:t xml:space="preserve">As we concentrate on the </w:t>
      </w:r>
      <w:r w:rsidR="008520DF" w:rsidRPr="00010817">
        <w:rPr>
          <w:rFonts w:ascii="Corbel" w:hAnsi="Corbel"/>
          <w:sz w:val="24"/>
          <w:szCs w:val="24"/>
          <w:lang w:val="en-US"/>
        </w:rPr>
        <w:t>E&amp;T</w:t>
      </w:r>
      <w:r w:rsidR="00CE4119" w:rsidRPr="00010817">
        <w:rPr>
          <w:rFonts w:ascii="Corbel" w:hAnsi="Corbel"/>
          <w:sz w:val="24"/>
          <w:szCs w:val="24"/>
          <w:lang w:val="en-US"/>
        </w:rPr>
        <w:t xml:space="preserve"> programs</w:t>
      </w:r>
      <w:r w:rsidR="00A57543" w:rsidRPr="00010817">
        <w:rPr>
          <w:rFonts w:ascii="Corbel" w:hAnsi="Corbel"/>
          <w:sz w:val="24"/>
          <w:szCs w:val="24"/>
          <w:lang w:val="en-US"/>
        </w:rPr>
        <w:t xml:space="preserve"> in the Netherlands,</w:t>
      </w:r>
      <w:r w:rsidR="00313AD6" w:rsidRPr="00010817">
        <w:rPr>
          <w:rFonts w:ascii="Corbel" w:hAnsi="Corbel"/>
          <w:sz w:val="24"/>
          <w:szCs w:val="24"/>
          <w:lang w:val="en-US"/>
        </w:rPr>
        <w:t xml:space="preserve"> conclusions are only being drawn</w:t>
      </w:r>
      <w:r w:rsidR="005076D1" w:rsidRPr="00010817">
        <w:rPr>
          <w:rFonts w:ascii="Corbel" w:hAnsi="Corbel"/>
          <w:sz w:val="24"/>
          <w:szCs w:val="24"/>
          <w:lang w:val="en-US"/>
        </w:rPr>
        <w:t xml:space="preserve"> </w:t>
      </w:r>
      <w:r w:rsidR="0021307D" w:rsidRPr="00010817">
        <w:rPr>
          <w:rFonts w:ascii="Corbel" w:hAnsi="Corbel"/>
          <w:sz w:val="24"/>
          <w:szCs w:val="24"/>
          <w:lang w:val="en-US"/>
        </w:rPr>
        <w:t>about</w:t>
      </w:r>
      <w:r w:rsidR="00A57543" w:rsidRPr="00010817">
        <w:rPr>
          <w:rFonts w:ascii="Corbel" w:hAnsi="Corbel"/>
          <w:sz w:val="24"/>
          <w:szCs w:val="24"/>
          <w:lang w:val="en-US"/>
        </w:rPr>
        <w:t xml:space="preserve"> this </w:t>
      </w:r>
      <w:r w:rsidR="00CE4119" w:rsidRPr="00010817">
        <w:rPr>
          <w:rFonts w:ascii="Corbel" w:hAnsi="Corbel"/>
          <w:sz w:val="24"/>
          <w:szCs w:val="24"/>
          <w:lang w:val="en-US"/>
        </w:rPr>
        <w:t xml:space="preserve">specific </w:t>
      </w:r>
      <w:r w:rsidR="00A57543" w:rsidRPr="00010817">
        <w:rPr>
          <w:rFonts w:ascii="Corbel" w:hAnsi="Corbel"/>
          <w:sz w:val="24"/>
          <w:szCs w:val="24"/>
          <w:lang w:val="en-US"/>
        </w:rPr>
        <w:t xml:space="preserve">case. </w:t>
      </w:r>
      <w:r w:rsidR="0021307D" w:rsidRPr="00010817">
        <w:rPr>
          <w:rFonts w:ascii="Corbel" w:hAnsi="Corbel"/>
          <w:sz w:val="24"/>
          <w:szCs w:val="24"/>
          <w:lang w:val="en-US"/>
        </w:rPr>
        <w:t xml:space="preserve">These conclusions cannot be </w:t>
      </w:r>
      <w:r w:rsidR="00EC726E" w:rsidRPr="00010817">
        <w:rPr>
          <w:rFonts w:ascii="Corbel" w:hAnsi="Corbel"/>
          <w:sz w:val="24"/>
          <w:szCs w:val="24"/>
          <w:lang w:val="en-US"/>
        </w:rPr>
        <w:t>stretched to other cases. They are</w:t>
      </w:r>
      <w:r w:rsidR="00F6795C" w:rsidRPr="00010817">
        <w:rPr>
          <w:rFonts w:ascii="Corbel" w:hAnsi="Corbel"/>
          <w:sz w:val="24"/>
          <w:szCs w:val="24"/>
          <w:lang w:val="en-US"/>
        </w:rPr>
        <w:t xml:space="preserve"> specifically for the situation in the Netherlands</w:t>
      </w:r>
      <w:r w:rsidR="00EC726E" w:rsidRPr="00010817">
        <w:rPr>
          <w:rFonts w:ascii="Corbel" w:hAnsi="Corbel"/>
          <w:sz w:val="24"/>
          <w:szCs w:val="24"/>
          <w:lang w:val="en-US"/>
        </w:rPr>
        <w:t>.</w:t>
      </w:r>
      <w:r w:rsidR="00E42AE2" w:rsidRPr="00010817">
        <w:rPr>
          <w:rFonts w:ascii="Corbel" w:hAnsi="Corbel"/>
          <w:sz w:val="24"/>
          <w:szCs w:val="24"/>
          <w:lang w:val="en-US"/>
        </w:rPr>
        <w:t xml:space="preserve"> </w:t>
      </w:r>
      <w:r w:rsidR="00AA0FF0" w:rsidRPr="00010817">
        <w:rPr>
          <w:rFonts w:ascii="Corbel" w:hAnsi="Corbel"/>
          <w:sz w:val="24"/>
          <w:szCs w:val="24"/>
          <w:lang w:val="en-US"/>
        </w:rPr>
        <w:t xml:space="preserve">The concentration on the Netherlands was chosen because of </w:t>
      </w:r>
      <w:r w:rsidR="003B35A9" w:rsidRPr="00010817">
        <w:rPr>
          <w:rFonts w:ascii="Corbel" w:hAnsi="Corbel"/>
          <w:sz w:val="24"/>
          <w:szCs w:val="24"/>
          <w:lang w:val="en-US"/>
        </w:rPr>
        <w:t xml:space="preserve">the expected accessibility to </w:t>
      </w:r>
      <w:r w:rsidR="00C563D9" w:rsidRPr="00010817">
        <w:rPr>
          <w:rFonts w:ascii="Corbel" w:hAnsi="Corbel"/>
          <w:sz w:val="24"/>
          <w:szCs w:val="24"/>
          <w:lang w:val="en-US"/>
        </w:rPr>
        <w:t>data</w:t>
      </w:r>
      <w:r w:rsidR="003B35A9" w:rsidRPr="00010817">
        <w:rPr>
          <w:rFonts w:ascii="Corbel" w:hAnsi="Corbel"/>
          <w:sz w:val="24"/>
          <w:szCs w:val="24"/>
          <w:lang w:val="en-US"/>
        </w:rPr>
        <w:t>.</w:t>
      </w:r>
      <w:r w:rsidR="00333221" w:rsidRPr="00010817">
        <w:rPr>
          <w:rFonts w:ascii="Corbel" w:hAnsi="Corbel"/>
          <w:sz w:val="24"/>
          <w:szCs w:val="24"/>
          <w:lang w:val="en-US"/>
        </w:rPr>
        <w:t xml:space="preserve"> With regard to the military, the focus</w:t>
      </w:r>
      <w:r w:rsidR="003B35A9" w:rsidRPr="00010817">
        <w:rPr>
          <w:rFonts w:ascii="Corbel" w:hAnsi="Corbel"/>
          <w:sz w:val="24"/>
          <w:szCs w:val="24"/>
          <w:lang w:val="en-US"/>
        </w:rPr>
        <w:t xml:space="preserve"> </w:t>
      </w:r>
      <w:r w:rsidR="005200F2" w:rsidRPr="00010817">
        <w:rPr>
          <w:rFonts w:ascii="Corbel" w:hAnsi="Corbel"/>
          <w:sz w:val="24"/>
          <w:szCs w:val="24"/>
          <w:lang w:val="en-US"/>
        </w:rPr>
        <w:t>is</w:t>
      </w:r>
      <w:r w:rsidR="00333221" w:rsidRPr="00010817">
        <w:rPr>
          <w:rFonts w:ascii="Corbel" w:hAnsi="Corbel"/>
          <w:sz w:val="24"/>
          <w:szCs w:val="24"/>
          <w:lang w:val="en-US"/>
        </w:rPr>
        <w:t xml:space="preserve"> on the </w:t>
      </w:r>
      <w:r w:rsidR="007C11B9" w:rsidRPr="00010817">
        <w:rPr>
          <w:rFonts w:ascii="Corbel" w:hAnsi="Corbel"/>
          <w:sz w:val="24"/>
          <w:szCs w:val="24"/>
          <w:lang w:val="en-US"/>
        </w:rPr>
        <w:t>ground forces who are concerned with land operations</w:t>
      </w:r>
      <w:r w:rsidR="00F77342" w:rsidRPr="00010817">
        <w:rPr>
          <w:rFonts w:ascii="Corbel" w:hAnsi="Corbel"/>
          <w:sz w:val="24"/>
          <w:szCs w:val="24"/>
          <w:lang w:val="en-US"/>
        </w:rPr>
        <w:t xml:space="preserve"> in foreign countries</w:t>
      </w:r>
      <w:r w:rsidR="007C11B9" w:rsidRPr="00010817">
        <w:rPr>
          <w:rFonts w:ascii="Corbel" w:hAnsi="Corbel"/>
          <w:sz w:val="24"/>
          <w:szCs w:val="24"/>
          <w:lang w:val="en-US"/>
        </w:rPr>
        <w:t xml:space="preserve">. </w:t>
      </w:r>
      <w:r w:rsidR="0085762F" w:rsidRPr="00010817">
        <w:rPr>
          <w:rFonts w:ascii="Corbel" w:hAnsi="Corbel"/>
          <w:sz w:val="24"/>
          <w:szCs w:val="24"/>
          <w:lang w:val="en-US"/>
        </w:rPr>
        <w:t>The ground forces are the unit closes to</w:t>
      </w:r>
      <w:r w:rsidR="003C08A2" w:rsidRPr="00010817">
        <w:rPr>
          <w:rFonts w:ascii="Corbel" w:hAnsi="Corbel"/>
          <w:sz w:val="24"/>
          <w:szCs w:val="24"/>
          <w:lang w:val="en-US"/>
        </w:rPr>
        <w:t xml:space="preserve"> the situation.</w:t>
      </w:r>
      <w:r w:rsidR="00E10493" w:rsidRPr="00010817">
        <w:rPr>
          <w:rFonts w:ascii="Corbel" w:hAnsi="Corbel"/>
          <w:sz w:val="24"/>
          <w:szCs w:val="24"/>
          <w:lang w:val="en-US"/>
        </w:rPr>
        <w:t xml:space="preserve"> </w:t>
      </w:r>
      <w:r w:rsidR="005200F2" w:rsidRPr="00010817">
        <w:rPr>
          <w:rFonts w:ascii="Corbel" w:hAnsi="Corbel"/>
          <w:sz w:val="24"/>
          <w:szCs w:val="24"/>
          <w:lang w:val="en-US"/>
        </w:rPr>
        <w:t xml:space="preserve">With regard to the civil aid organizations, the focus is on </w:t>
      </w:r>
      <w:r w:rsidR="004C47A8" w:rsidRPr="00010817">
        <w:rPr>
          <w:rFonts w:ascii="Corbel" w:hAnsi="Corbel"/>
          <w:sz w:val="24"/>
          <w:szCs w:val="24"/>
          <w:lang w:val="en-US"/>
        </w:rPr>
        <w:t>(</w:t>
      </w:r>
      <w:r w:rsidR="005200F2" w:rsidRPr="00010817">
        <w:rPr>
          <w:rFonts w:ascii="Corbel" w:hAnsi="Corbel"/>
          <w:sz w:val="24"/>
          <w:szCs w:val="24"/>
          <w:lang w:val="en-US"/>
        </w:rPr>
        <w:t>humanitarian</w:t>
      </w:r>
      <w:r w:rsidR="004C47A8" w:rsidRPr="00010817">
        <w:rPr>
          <w:rFonts w:ascii="Corbel" w:hAnsi="Corbel"/>
          <w:sz w:val="24"/>
          <w:szCs w:val="24"/>
          <w:lang w:val="en-US"/>
        </w:rPr>
        <w:t>)</w:t>
      </w:r>
      <w:r w:rsidR="005200F2" w:rsidRPr="00010817">
        <w:rPr>
          <w:rFonts w:ascii="Corbel" w:hAnsi="Corbel"/>
          <w:sz w:val="24"/>
          <w:szCs w:val="24"/>
          <w:lang w:val="en-US"/>
        </w:rPr>
        <w:t xml:space="preserve"> aid organizations</w:t>
      </w:r>
      <w:r w:rsidR="00083BCC" w:rsidRPr="00010817">
        <w:rPr>
          <w:rFonts w:ascii="Corbel" w:hAnsi="Corbel"/>
          <w:sz w:val="24"/>
          <w:szCs w:val="24"/>
          <w:lang w:val="en-US"/>
        </w:rPr>
        <w:t>. These organizations are often the first one there or are already there</w:t>
      </w:r>
      <w:r w:rsidR="0015329D" w:rsidRPr="00010817">
        <w:rPr>
          <w:rFonts w:ascii="Corbel" w:hAnsi="Corbel"/>
          <w:sz w:val="24"/>
          <w:szCs w:val="24"/>
          <w:lang w:val="en-US"/>
        </w:rPr>
        <w:t xml:space="preserve"> and will be there for some time</w:t>
      </w:r>
      <w:r w:rsidR="005200F2" w:rsidRPr="00010817">
        <w:rPr>
          <w:rFonts w:ascii="Corbel" w:hAnsi="Corbel"/>
          <w:sz w:val="24"/>
          <w:szCs w:val="24"/>
          <w:lang w:val="en-US"/>
        </w:rPr>
        <w:t>.</w:t>
      </w:r>
      <w:r w:rsidR="00F51725" w:rsidRPr="00010817">
        <w:rPr>
          <w:rFonts w:ascii="Corbel" w:hAnsi="Corbel"/>
          <w:sz w:val="24"/>
          <w:szCs w:val="24"/>
          <w:lang w:val="en-US"/>
        </w:rPr>
        <w:br/>
      </w:r>
    </w:p>
    <w:p w14:paraId="04B70DF5" w14:textId="38B06504" w:rsidR="00C02D58" w:rsidRPr="00010817" w:rsidRDefault="002A4B8B" w:rsidP="00010817">
      <w:pPr>
        <w:pStyle w:val="Heading2"/>
        <w:spacing w:line="360" w:lineRule="auto"/>
        <w:rPr>
          <w:rFonts w:ascii="Corbel" w:hAnsi="Corbel"/>
          <w:lang w:val="en-US"/>
        </w:rPr>
      </w:pPr>
      <w:bookmarkStart w:id="20" w:name="_Toc16326876"/>
      <w:r w:rsidRPr="00010817">
        <w:rPr>
          <w:rFonts w:ascii="Corbel" w:hAnsi="Corbel"/>
          <w:lang w:val="en-US"/>
        </w:rPr>
        <w:t>3.2</w:t>
      </w:r>
      <w:r w:rsidR="00C02D58" w:rsidRPr="00010817">
        <w:rPr>
          <w:rFonts w:ascii="Corbel" w:hAnsi="Corbel"/>
          <w:lang w:val="en-US"/>
        </w:rPr>
        <w:t xml:space="preserve"> Research Method</w:t>
      </w:r>
      <w:bookmarkEnd w:id="20"/>
    </w:p>
    <w:p w14:paraId="6B4AF028" w14:textId="7B2B59B0" w:rsidR="008F19E0" w:rsidRPr="00010817" w:rsidRDefault="009707EC" w:rsidP="00010817">
      <w:pPr>
        <w:spacing w:line="360" w:lineRule="auto"/>
        <w:rPr>
          <w:rFonts w:ascii="Corbel" w:hAnsi="Corbel"/>
          <w:sz w:val="24"/>
          <w:szCs w:val="24"/>
          <w:lang w:val="en-US"/>
        </w:rPr>
      </w:pPr>
      <w:r w:rsidRPr="00010817">
        <w:rPr>
          <w:rFonts w:ascii="Corbel" w:hAnsi="Corbel"/>
          <w:sz w:val="24"/>
          <w:szCs w:val="24"/>
          <w:lang w:val="en-US"/>
        </w:rPr>
        <w:t>This thesis makes use of triangulation</w:t>
      </w:r>
      <w:r w:rsidR="00E77BD4" w:rsidRPr="00010817">
        <w:rPr>
          <w:rFonts w:ascii="Corbel" w:hAnsi="Corbel"/>
          <w:sz w:val="24"/>
          <w:szCs w:val="24"/>
          <w:lang w:val="en-US"/>
        </w:rPr>
        <w:t xml:space="preserve">. </w:t>
      </w:r>
      <w:r w:rsidR="004F0DA1" w:rsidRPr="00010817">
        <w:rPr>
          <w:rFonts w:ascii="Corbel" w:hAnsi="Corbel"/>
          <w:sz w:val="24"/>
          <w:szCs w:val="24"/>
          <w:lang w:val="en-US"/>
        </w:rPr>
        <w:t xml:space="preserve">Denzin (1989) argues that triangulation </w:t>
      </w:r>
      <w:r w:rsidR="009E7286" w:rsidRPr="00010817">
        <w:rPr>
          <w:rFonts w:ascii="Corbel" w:hAnsi="Corbel"/>
          <w:sz w:val="24"/>
          <w:szCs w:val="24"/>
          <w:lang w:val="en-US"/>
        </w:rPr>
        <w:t>aims at</w:t>
      </w:r>
      <w:r w:rsidR="004F0DA1" w:rsidRPr="00010817">
        <w:rPr>
          <w:rFonts w:ascii="Corbel" w:hAnsi="Corbel"/>
          <w:sz w:val="24"/>
          <w:szCs w:val="24"/>
          <w:lang w:val="en-US"/>
        </w:rPr>
        <w:t xml:space="preserve"> the combination of multiple theoretical perspectives, research methods and</w:t>
      </w:r>
      <w:r w:rsidR="00D4515E" w:rsidRPr="00010817">
        <w:rPr>
          <w:rFonts w:ascii="Corbel" w:hAnsi="Corbel"/>
          <w:sz w:val="24"/>
          <w:szCs w:val="24"/>
          <w:lang w:val="en-US"/>
        </w:rPr>
        <w:t>/or</w:t>
      </w:r>
      <w:r w:rsidR="004F0DA1" w:rsidRPr="00010817">
        <w:rPr>
          <w:rFonts w:ascii="Corbel" w:hAnsi="Corbel"/>
          <w:sz w:val="24"/>
          <w:szCs w:val="24"/>
          <w:lang w:val="en-US"/>
        </w:rPr>
        <w:t xml:space="preserve"> data sources. </w:t>
      </w:r>
      <w:r w:rsidR="009E7286" w:rsidRPr="00010817">
        <w:rPr>
          <w:rFonts w:ascii="Corbel" w:hAnsi="Corbel"/>
          <w:sz w:val="24"/>
          <w:szCs w:val="24"/>
          <w:lang w:val="en-US"/>
        </w:rPr>
        <w:t>He differentiates between four types of triangulation: (1) data</w:t>
      </w:r>
      <w:r w:rsidR="00301278" w:rsidRPr="00010817">
        <w:rPr>
          <w:rFonts w:ascii="Corbel" w:hAnsi="Corbel"/>
          <w:sz w:val="24"/>
          <w:szCs w:val="24"/>
          <w:lang w:val="en-US"/>
        </w:rPr>
        <w:t xml:space="preserve"> triangulation, (2) investigator triangulation, (3) theory triangulation and (4) methodological triangulation. </w:t>
      </w:r>
      <w:r w:rsidR="00EE0F54" w:rsidRPr="00010817">
        <w:rPr>
          <w:rFonts w:ascii="Corbel" w:hAnsi="Corbel"/>
          <w:sz w:val="24"/>
          <w:szCs w:val="24"/>
          <w:lang w:val="en-US"/>
        </w:rPr>
        <w:t xml:space="preserve">This thesis applies data triangulation and methodological triangulation. </w:t>
      </w:r>
      <w:r w:rsidR="008903BC" w:rsidRPr="00010817">
        <w:rPr>
          <w:rFonts w:ascii="Corbel" w:hAnsi="Corbel"/>
          <w:sz w:val="24"/>
          <w:szCs w:val="24"/>
          <w:lang w:val="en-US"/>
        </w:rPr>
        <w:t>Data triangulation</w:t>
      </w:r>
      <w:r w:rsidR="005E2DB1" w:rsidRPr="00010817">
        <w:rPr>
          <w:rFonts w:ascii="Corbel" w:hAnsi="Corbel"/>
          <w:sz w:val="24"/>
          <w:szCs w:val="24"/>
          <w:lang w:val="en-US"/>
        </w:rPr>
        <w:t xml:space="preserve"> means having different kinds of data sources (ibid). </w:t>
      </w:r>
      <w:r w:rsidR="009746F2" w:rsidRPr="00010817">
        <w:rPr>
          <w:rFonts w:ascii="Corbel" w:hAnsi="Corbel"/>
          <w:sz w:val="24"/>
          <w:szCs w:val="24"/>
          <w:lang w:val="en-US"/>
        </w:rPr>
        <w:t xml:space="preserve">Denzin (1989) differentiates between three subtypes of data triangulation: (1) time, (2) space and (3) person. </w:t>
      </w:r>
      <w:r w:rsidR="00383617" w:rsidRPr="00010817">
        <w:rPr>
          <w:rFonts w:ascii="Corbel" w:hAnsi="Corbel"/>
          <w:sz w:val="24"/>
          <w:szCs w:val="24"/>
          <w:lang w:val="en-US"/>
        </w:rPr>
        <w:t xml:space="preserve">This thesis makes use of data triangulation related to the subtype of person. </w:t>
      </w:r>
      <w:r w:rsidR="007D12AF" w:rsidRPr="00010817">
        <w:rPr>
          <w:rFonts w:ascii="Corbel" w:hAnsi="Corbel"/>
          <w:sz w:val="24"/>
          <w:szCs w:val="24"/>
          <w:lang w:val="en-US"/>
        </w:rPr>
        <w:t xml:space="preserve">Different kinds of persons are being interviewed. </w:t>
      </w:r>
      <w:r w:rsidR="00C20CDA" w:rsidRPr="00010817">
        <w:rPr>
          <w:rFonts w:ascii="Corbel" w:hAnsi="Corbel"/>
          <w:sz w:val="24"/>
          <w:szCs w:val="24"/>
          <w:lang w:val="en-US"/>
        </w:rPr>
        <w:t>Persons related to civil aid organizations and p</w:t>
      </w:r>
      <w:r w:rsidR="006F6FA6" w:rsidRPr="00010817">
        <w:rPr>
          <w:rFonts w:ascii="Corbel" w:hAnsi="Corbel"/>
          <w:sz w:val="24"/>
          <w:szCs w:val="24"/>
          <w:lang w:val="en-US"/>
        </w:rPr>
        <w:t xml:space="preserve">ersons related to the military. </w:t>
      </w:r>
      <w:r w:rsidR="00C72FCD" w:rsidRPr="00010817">
        <w:rPr>
          <w:rFonts w:ascii="Corbel" w:hAnsi="Corbel"/>
          <w:sz w:val="24"/>
          <w:szCs w:val="24"/>
          <w:lang w:val="en-US"/>
        </w:rPr>
        <w:t xml:space="preserve">These two kinds of persons are </w:t>
      </w:r>
      <w:r w:rsidR="00127723" w:rsidRPr="00010817">
        <w:rPr>
          <w:rFonts w:ascii="Corbel" w:hAnsi="Corbel"/>
          <w:sz w:val="24"/>
          <w:szCs w:val="24"/>
          <w:lang w:val="en-US"/>
        </w:rPr>
        <w:t>different</w:t>
      </w:r>
      <w:r w:rsidR="00C72FCD" w:rsidRPr="00010817">
        <w:rPr>
          <w:rFonts w:ascii="Corbel" w:hAnsi="Corbel"/>
          <w:sz w:val="24"/>
          <w:szCs w:val="24"/>
          <w:lang w:val="en-US"/>
        </w:rPr>
        <w:t xml:space="preserve"> data sources.</w:t>
      </w:r>
      <w:r w:rsidR="000D09BF" w:rsidRPr="00010817">
        <w:rPr>
          <w:rFonts w:ascii="Corbel" w:hAnsi="Corbel"/>
          <w:sz w:val="24"/>
          <w:szCs w:val="24"/>
          <w:lang w:val="en-US"/>
        </w:rPr>
        <w:t xml:space="preserve"> These interviews</w:t>
      </w:r>
      <w:r w:rsidR="00B5439A" w:rsidRPr="00010817">
        <w:rPr>
          <w:rFonts w:ascii="Corbel" w:hAnsi="Corbel"/>
          <w:sz w:val="24"/>
          <w:szCs w:val="24"/>
          <w:lang w:val="en-US"/>
        </w:rPr>
        <w:t xml:space="preserve"> are primary data sources. They provide ‘first-hand evidence’</w:t>
      </w:r>
      <w:r w:rsidR="00EB29EF" w:rsidRPr="00010817">
        <w:rPr>
          <w:rFonts w:ascii="Corbel" w:hAnsi="Corbel"/>
          <w:sz w:val="24"/>
          <w:szCs w:val="24"/>
          <w:lang w:val="en-US"/>
        </w:rPr>
        <w:t xml:space="preserve"> because of minimal intervention between the data source</w:t>
      </w:r>
      <w:r w:rsidR="003940EF" w:rsidRPr="00010817">
        <w:rPr>
          <w:rFonts w:ascii="Corbel" w:hAnsi="Corbel"/>
          <w:sz w:val="24"/>
          <w:szCs w:val="24"/>
          <w:lang w:val="en-US"/>
        </w:rPr>
        <w:t xml:space="preserve">, the interviewee </w:t>
      </w:r>
      <w:r w:rsidR="00EB29EF" w:rsidRPr="00010817">
        <w:rPr>
          <w:rFonts w:ascii="Corbel" w:hAnsi="Corbel"/>
          <w:sz w:val="24"/>
          <w:szCs w:val="24"/>
          <w:lang w:val="en-US"/>
        </w:rPr>
        <w:t xml:space="preserve">and the </w:t>
      </w:r>
      <w:r w:rsidR="003940EF" w:rsidRPr="00010817">
        <w:rPr>
          <w:rFonts w:ascii="Corbel" w:hAnsi="Corbel"/>
          <w:sz w:val="24"/>
          <w:szCs w:val="24"/>
          <w:lang w:val="en-US"/>
        </w:rPr>
        <w:t>researcher (</w:t>
      </w:r>
      <w:r w:rsidR="00B5439A" w:rsidRPr="00010817">
        <w:rPr>
          <w:rFonts w:ascii="Corbel" w:hAnsi="Corbel"/>
          <w:sz w:val="24"/>
          <w:szCs w:val="24"/>
          <w:lang w:val="en-US"/>
        </w:rPr>
        <w:t>Halperin &amp; Heath, 2012</w:t>
      </w:r>
      <w:r w:rsidR="009E72F3" w:rsidRPr="00010817">
        <w:rPr>
          <w:rFonts w:ascii="Corbel" w:hAnsi="Corbel"/>
          <w:sz w:val="24"/>
          <w:szCs w:val="24"/>
          <w:lang w:val="en-US"/>
        </w:rPr>
        <w:t>, p. 329</w:t>
      </w:r>
      <w:r w:rsidR="00B5439A" w:rsidRPr="00010817">
        <w:rPr>
          <w:rFonts w:ascii="Corbel" w:hAnsi="Corbel"/>
          <w:sz w:val="24"/>
          <w:szCs w:val="24"/>
          <w:lang w:val="en-US"/>
        </w:rPr>
        <w:t>)</w:t>
      </w:r>
      <w:r w:rsidR="0011070E" w:rsidRPr="00010817">
        <w:rPr>
          <w:rFonts w:ascii="Corbel" w:hAnsi="Corbel"/>
          <w:sz w:val="24"/>
          <w:szCs w:val="24"/>
          <w:lang w:val="en-US"/>
        </w:rPr>
        <w:t xml:space="preserve">. </w:t>
      </w:r>
      <w:r w:rsidR="000E7A09" w:rsidRPr="00010817">
        <w:rPr>
          <w:rFonts w:ascii="Corbel" w:hAnsi="Corbel"/>
          <w:sz w:val="24"/>
          <w:szCs w:val="24"/>
          <w:lang w:val="en-US"/>
        </w:rPr>
        <w:t xml:space="preserve">Another </w:t>
      </w:r>
      <w:r w:rsidR="00127723" w:rsidRPr="00010817">
        <w:rPr>
          <w:rFonts w:ascii="Corbel" w:hAnsi="Corbel"/>
          <w:sz w:val="24"/>
          <w:szCs w:val="24"/>
          <w:lang w:val="en-US"/>
        </w:rPr>
        <w:t>completely different</w:t>
      </w:r>
      <w:r w:rsidR="000E7A09" w:rsidRPr="00010817">
        <w:rPr>
          <w:rFonts w:ascii="Corbel" w:hAnsi="Corbel"/>
          <w:sz w:val="24"/>
          <w:szCs w:val="24"/>
          <w:lang w:val="en-US"/>
        </w:rPr>
        <w:t xml:space="preserve"> data source used in this thesis</w:t>
      </w:r>
      <w:r w:rsidR="00C72FCD" w:rsidRPr="00010817">
        <w:rPr>
          <w:rFonts w:ascii="Corbel" w:hAnsi="Corbel"/>
          <w:sz w:val="24"/>
          <w:szCs w:val="24"/>
          <w:lang w:val="en-US"/>
        </w:rPr>
        <w:t xml:space="preserve"> </w:t>
      </w:r>
      <w:r w:rsidR="000E7A09" w:rsidRPr="00010817">
        <w:rPr>
          <w:rFonts w:ascii="Corbel" w:hAnsi="Corbel"/>
          <w:sz w:val="24"/>
          <w:szCs w:val="24"/>
          <w:lang w:val="en-US"/>
        </w:rPr>
        <w:t>are documents.</w:t>
      </w:r>
      <w:r w:rsidR="000D09BF" w:rsidRPr="00010817">
        <w:rPr>
          <w:rFonts w:ascii="Corbel" w:hAnsi="Corbel"/>
          <w:sz w:val="24"/>
          <w:szCs w:val="24"/>
          <w:lang w:val="en-US"/>
        </w:rPr>
        <w:t xml:space="preserve"> </w:t>
      </w:r>
      <w:r w:rsidR="00DE766C" w:rsidRPr="00010817">
        <w:rPr>
          <w:rFonts w:ascii="Corbel" w:hAnsi="Corbel"/>
          <w:sz w:val="24"/>
          <w:szCs w:val="24"/>
          <w:lang w:val="en-US"/>
        </w:rPr>
        <w:t>These documents are complementary to the expert interviews.</w:t>
      </w:r>
      <w:r w:rsidR="00465958" w:rsidRPr="00010817">
        <w:rPr>
          <w:rFonts w:ascii="Corbel" w:hAnsi="Corbel"/>
          <w:sz w:val="24"/>
          <w:szCs w:val="24"/>
          <w:lang w:val="en-US"/>
        </w:rPr>
        <w:t xml:space="preserve"> </w:t>
      </w:r>
      <w:r w:rsidR="00383617" w:rsidRPr="00010817">
        <w:rPr>
          <w:rFonts w:ascii="Corbel" w:hAnsi="Corbel"/>
          <w:sz w:val="24"/>
          <w:szCs w:val="24"/>
          <w:lang w:val="en-US"/>
        </w:rPr>
        <w:t xml:space="preserve">Methodological triangulation means having different </w:t>
      </w:r>
      <w:r w:rsidR="003B12DB" w:rsidRPr="00010817">
        <w:rPr>
          <w:rFonts w:ascii="Corbel" w:hAnsi="Corbel"/>
          <w:sz w:val="24"/>
          <w:szCs w:val="24"/>
          <w:lang w:val="en-US"/>
        </w:rPr>
        <w:t>approaches</w:t>
      </w:r>
      <w:r w:rsidR="006B25AA" w:rsidRPr="00010817">
        <w:rPr>
          <w:rFonts w:ascii="Corbel" w:hAnsi="Corbel"/>
          <w:sz w:val="24"/>
          <w:szCs w:val="24"/>
          <w:lang w:val="en-US"/>
        </w:rPr>
        <w:t xml:space="preserve"> of generating data (Denzin, 1989</w:t>
      </w:r>
      <w:r w:rsidR="00383617" w:rsidRPr="00010817">
        <w:rPr>
          <w:rFonts w:ascii="Corbel" w:hAnsi="Corbel"/>
          <w:sz w:val="24"/>
          <w:szCs w:val="24"/>
          <w:lang w:val="en-US"/>
        </w:rPr>
        <w:t>).</w:t>
      </w:r>
      <w:r w:rsidR="00002486" w:rsidRPr="00010817">
        <w:rPr>
          <w:rFonts w:ascii="Corbel" w:hAnsi="Corbel"/>
          <w:sz w:val="24"/>
          <w:szCs w:val="24"/>
          <w:lang w:val="en-US"/>
        </w:rPr>
        <w:t xml:space="preserve"> </w:t>
      </w:r>
      <w:r w:rsidR="003940EF" w:rsidRPr="00010817">
        <w:rPr>
          <w:rFonts w:ascii="Corbel" w:hAnsi="Corbel"/>
          <w:sz w:val="24"/>
          <w:szCs w:val="24"/>
          <w:lang w:val="en-US"/>
        </w:rPr>
        <w:t>A</w:t>
      </w:r>
      <w:r w:rsidR="00002486" w:rsidRPr="00010817">
        <w:rPr>
          <w:rFonts w:ascii="Corbel" w:hAnsi="Corbel"/>
          <w:sz w:val="24"/>
          <w:szCs w:val="24"/>
          <w:lang w:val="en-US"/>
        </w:rPr>
        <w:t xml:space="preserve"> disadvantage could be the linking of different data methods (ibid), but this will not be a problem in this thesis because the documents are complementary to the interviews (not oppose to them).</w:t>
      </w:r>
      <w:r w:rsidR="001D4F46" w:rsidRPr="00010817">
        <w:rPr>
          <w:rFonts w:ascii="Corbel" w:hAnsi="Corbel"/>
          <w:sz w:val="24"/>
          <w:szCs w:val="24"/>
          <w:lang w:val="en-US"/>
        </w:rPr>
        <w:t xml:space="preserve"> </w:t>
      </w:r>
      <w:r w:rsidR="00FF3B7C" w:rsidRPr="00010817">
        <w:rPr>
          <w:rFonts w:ascii="Corbel" w:hAnsi="Corbel"/>
          <w:sz w:val="24"/>
          <w:szCs w:val="24"/>
          <w:lang w:val="en-US"/>
        </w:rPr>
        <w:t xml:space="preserve">Denzin (1989) differentiates between two types of methodological triangulation: (1) within-method triangulation and (2) between-method triangulation. This thesis makes use of between-method triangulation. </w:t>
      </w:r>
      <w:r w:rsidR="00127723" w:rsidRPr="00010817">
        <w:rPr>
          <w:rFonts w:ascii="Corbel" w:hAnsi="Corbel"/>
          <w:sz w:val="24"/>
          <w:szCs w:val="24"/>
          <w:lang w:val="en-US"/>
        </w:rPr>
        <w:t>Between-method triangulation means using different kinds of methods to study</w:t>
      </w:r>
      <w:r w:rsidR="00350343" w:rsidRPr="00010817">
        <w:rPr>
          <w:rFonts w:ascii="Corbel" w:hAnsi="Corbel"/>
          <w:sz w:val="24"/>
          <w:szCs w:val="24"/>
          <w:lang w:val="en-US"/>
        </w:rPr>
        <w:t xml:space="preserve"> a phenomenon</w:t>
      </w:r>
      <w:r w:rsidR="001D4F46" w:rsidRPr="00010817">
        <w:rPr>
          <w:rFonts w:ascii="Corbel" w:hAnsi="Corbel"/>
          <w:sz w:val="24"/>
          <w:szCs w:val="24"/>
          <w:lang w:val="en-US"/>
        </w:rPr>
        <w:t xml:space="preserve"> (ibid). An advantage of this is being able to balance the strength and weaknesses of other methods (ibid).</w:t>
      </w:r>
      <w:r w:rsidR="00127723" w:rsidRPr="00010817">
        <w:rPr>
          <w:rFonts w:ascii="Corbel" w:hAnsi="Corbel"/>
          <w:sz w:val="24"/>
          <w:szCs w:val="24"/>
          <w:lang w:val="en-US"/>
        </w:rPr>
        <w:t xml:space="preserve"> </w:t>
      </w:r>
      <w:r w:rsidR="00992D2B" w:rsidRPr="00010817">
        <w:rPr>
          <w:rFonts w:ascii="Corbel" w:hAnsi="Corbel"/>
          <w:sz w:val="24"/>
          <w:szCs w:val="24"/>
          <w:lang w:val="en-US"/>
        </w:rPr>
        <w:t xml:space="preserve">The research methods selected in this thesis are semi-structured interviews and document analysis. </w:t>
      </w:r>
    </w:p>
    <w:p w14:paraId="1757F482" w14:textId="7C92AE44" w:rsidR="005F580F" w:rsidRPr="00010817" w:rsidRDefault="005F580F" w:rsidP="00010817">
      <w:pPr>
        <w:spacing w:line="360" w:lineRule="auto"/>
        <w:rPr>
          <w:rFonts w:ascii="Corbel" w:hAnsi="Corbel"/>
          <w:sz w:val="24"/>
          <w:szCs w:val="24"/>
          <w:lang w:val="en-US"/>
        </w:rPr>
      </w:pPr>
      <w:r w:rsidRPr="00010817">
        <w:rPr>
          <w:rFonts w:ascii="Corbel" w:hAnsi="Corbel"/>
          <w:sz w:val="24"/>
          <w:szCs w:val="24"/>
          <w:lang w:val="en-US"/>
        </w:rPr>
        <w:t xml:space="preserve">Patton (2015) </w:t>
      </w:r>
      <w:r w:rsidR="00F16E8D" w:rsidRPr="00010817">
        <w:rPr>
          <w:rFonts w:ascii="Corbel" w:hAnsi="Corbel"/>
          <w:sz w:val="24"/>
          <w:szCs w:val="24"/>
          <w:lang w:val="en-US"/>
        </w:rPr>
        <w:t xml:space="preserve">argues that an interview is an interaction between the interviewer and the interviewee. </w:t>
      </w:r>
      <w:r w:rsidR="004D390D" w:rsidRPr="00010817">
        <w:rPr>
          <w:rFonts w:ascii="Corbel" w:hAnsi="Corbel"/>
          <w:sz w:val="24"/>
          <w:szCs w:val="24"/>
          <w:lang w:val="en-US"/>
        </w:rPr>
        <w:t xml:space="preserve">The interviewer wants to </w:t>
      </w:r>
      <w:r w:rsidR="00517ACB" w:rsidRPr="00010817">
        <w:rPr>
          <w:rFonts w:ascii="Corbel" w:hAnsi="Corbel"/>
          <w:sz w:val="24"/>
          <w:szCs w:val="24"/>
          <w:lang w:val="en-US"/>
        </w:rPr>
        <w:t>discover</w:t>
      </w:r>
      <w:r w:rsidR="004D390D" w:rsidRPr="00010817">
        <w:rPr>
          <w:rFonts w:ascii="Corbel" w:hAnsi="Corbel"/>
          <w:sz w:val="24"/>
          <w:szCs w:val="24"/>
          <w:lang w:val="en-US"/>
        </w:rPr>
        <w:t xml:space="preserve"> certain things that she cannot </w:t>
      </w:r>
      <w:r w:rsidR="00116DCF" w:rsidRPr="00010817">
        <w:rPr>
          <w:rFonts w:ascii="Corbel" w:hAnsi="Corbel"/>
          <w:sz w:val="24"/>
          <w:szCs w:val="24"/>
          <w:lang w:val="en-US"/>
        </w:rPr>
        <w:t xml:space="preserve">directly </w:t>
      </w:r>
      <w:r w:rsidR="004D390D" w:rsidRPr="00010817">
        <w:rPr>
          <w:rFonts w:ascii="Corbel" w:hAnsi="Corbel"/>
          <w:sz w:val="24"/>
          <w:szCs w:val="24"/>
          <w:lang w:val="en-US"/>
        </w:rPr>
        <w:t>observe</w:t>
      </w:r>
      <w:r w:rsidR="00116DCF" w:rsidRPr="00010817">
        <w:rPr>
          <w:rFonts w:ascii="Corbel" w:hAnsi="Corbel"/>
          <w:sz w:val="24"/>
          <w:szCs w:val="24"/>
          <w:lang w:val="en-US"/>
        </w:rPr>
        <w:t xml:space="preserve"> by the interviewee</w:t>
      </w:r>
      <w:r w:rsidR="004D390D" w:rsidRPr="00010817">
        <w:rPr>
          <w:rFonts w:ascii="Corbel" w:hAnsi="Corbel"/>
          <w:sz w:val="24"/>
          <w:szCs w:val="24"/>
          <w:lang w:val="en-US"/>
        </w:rPr>
        <w:t xml:space="preserve"> (ibid). </w:t>
      </w:r>
      <w:r w:rsidR="0002127D" w:rsidRPr="00010817">
        <w:rPr>
          <w:rFonts w:ascii="Corbel" w:hAnsi="Corbel"/>
          <w:sz w:val="24"/>
          <w:szCs w:val="24"/>
          <w:lang w:val="en-US"/>
        </w:rPr>
        <w:t xml:space="preserve">The interviewer intends, by asking questions, to understand the interviewee’s perspective (ibid). </w:t>
      </w:r>
      <w:r w:rsidR="0041230A" w:rsidRPr="00010817">
        <w:rPr>
          <w:rFonts w:ascii="Corbel" w:hAnsi="Corbel"/>
          <w:sz w:val="24"/>
          <w:szCs w:val="24"/>
          <w:lang w:val="en-US"/>
        </w:rPr>
        <w:t>He differentiates between four types of interviews: (1) informal conversational interview, (2) interview guide approach, (3)</w:t>
      </w:r>
      <w:r w:rsidR="00EC015C" w:rsidRPr="00010817">
        <w:rPr>
          <w:rFonts w:ascii="Corbel" w:hAnsi="Corbel"/>
          <w:sz w:val="24"/>
          <w:szCs w:val="24"/>
          <w:lang w:val="en-US"/>
        </w:rPr>
        <w:t xml:space="preserve"> standardized open-ended interview and (4) closed, fixed-response interview. </w:t>
      </w:r>
    </w:p>
    <w:p w14:paraId="22346A0E" w14:textId="28037587" w:rsidR="00224E95" w:rsidRPr="00010817" w:rsidRDefault="00F245A0" w:rsidP="00010817">
      <w:pPr>
        <w:pStyle w:val="ListParagraph"/>
        <w:numPr>
          <w:ilvl w:val="0"/>
          <w:numId w:val="31"/>
        </w:numPr>
        <w:spacing w:line="360" w:lineRule="auto"/>
        <w:rPr>
          <w:rFonts w:ascii="Corbel" w:hAnsi="Corbel"/>
          <w:sz w:val="24"/>
          <w:szCs w:val="24"/>
          <w:lang w:val="en-US"/>
        </w:rPr>
      </w:pPr>
      <w:r w:rsidRPr="00010817">
        <w:rPr>
          <w:rFonts w:ascii="Corbel" w:hAnsi="Corbel"/>
          <w:sz w:val="24"/>
          <w:szCs w:val="24"/>
          <w:lang w:val="en-US"/>
        </w:rPr>
        <w:t xml:space="preserve">The informal conversational interview is </w:t>
      </w:r>
      <w:r w:rsidR="00106BB9" w:rsidRPr="00010817">
        <w:rPr>
          <w:rFonts w:ascii="Corbel" w:hAnsi="Corbel"/>
          <w:sz w:val="24"/>
          <w:szCs w:val="24"/>
          <w:lang w:val="en-US"/>
        </w:rPr>
        <w:t>completely unstructured in the sense that there is no specific phrasing and order of questions.</w:t>
      </w:r>
      <w:r w:rsidR="009E0791" w:rsidRPr="00010817">
        <w:rPr>
          <w:rFonts w:ascii="Corbel" w:hAnsi="Corbel"/>
          <w:sz w:val="24"/>
          <w:szCs w:val="24"/>
          <w:lang w:val="en-US"/>
        </w:rPr>
        <w:t xml:space="preserve"> The interviewer has flexibility in asking questions. </w:t>
      </w:r>
    </w:p>
    <w:p w14:paraId="4A4CC9EB" w14:textId="077841F6" w:rsidR="00224E95" w:rsidRPr="00010817" w:rsidRDefault="00D20082" w:rsidP="00010817">
      <w:pPr>
        <w:pStyle w:val="ListParagraph"/>
        <w:numPr>
          <w:ilvl w:val="0"/>
          <w:numId w:val="31"/>
        </w:numPr>
        <w:spacing w:line="360" w:lineRule="auto"/>
        <w:rPr>
          <w:rFonts w:ascii="Corbel" w:hAnsi="Corbel"/>
          <w:sz w:val="24"/>
          <w:szCs w:val="24"/>
          <w:lang w:val="en-US"/>
        </w:rPr>
      </w:pPr>
      <w:r w:rsidRPr="00010817">
        <w:rPr>
          <w:rFonts w:ascii="Corbel" w:hAnsi="Corbel"/>
          <w:sz w:val="24"/>
          <w:szCs w:val="24"/>
          <w:lang w:val="en-US"/>
        </w:rPr>
        <w:t xml:space="preserve">The interview guide approach is semi-structured in the sense that the </w:t>
      </w:r>
      <w:r w:rsidR="0013578C" w:rsidRPr="00010817">
        <w:rPr>
          <w:rFonts w:ascii="Corbel" w:hAnsi="Corbel"/>
          <w:sz w:val="24"/>
          <w:szCs w:val="24"/>
          <w:lang w:val="en-US"/>
        </w:rPr>
        <w:t>questions-</w:t>
      </w:r>
      <w:r w:rsidRPr="00010817">
        <w:rPr>
          <w:rFonts w:ascii="Corbel" w:hAnsi="Corbel"/>
          <w:sz w:val="24"/>
          <w:szCs w:val="24"/>
          <w:lang w:val="en-US"/>
        </w:rPr>
        <w:t>topics are predetermined</w:t>
      </w:r>
      <w:r w:rsidR="0013578C" w:rsidRPr="00010817">
        <w:rPr>
          <w:rFonts w:ascii="Corbel" w:hAnsi="Corbel"/>
          <w:sz w:val="24"/>
          <w:szCs w:val="24"/>
          <w:lang w:val="en-US"/>
        </w:rPr>
        <w:t xml:space="preserve"> in an interview guide</w:t>
      </w:r>
      <w:r w:rsidRPr="00010817">
        <w:rPr>
          <w:rFonts w:ascii="Corbel" w:hAnsi="Corbel"/>
          <w:sz w:val="24"/>
          <w:szCs w:val="24"/>
          <w:lang w:val="en-US"/>
        </w:rPr>
        <w:t xml:space="preserve">, but the </w:t>
      </w:r>
      <w:r w:rsidR="003C3B9A" w:rsidRPr="00010817">
        <w:rPr>
          <w:rFonts w:ascii="Corbel" w:hAnsi="Corbel"/>
          <w:sz w:val="24"/>
          <w:szCs w:val="24"/>
          <w:lang w:val="en-US"/>
        </w:rPr>
        <w:t>phrasing and order of questions are adaptable to t</w:t>
      </w:r>
      <w:r w:rsidR="00863430" w:rsidRPr="00010817">
        <w:rPr>
          <w:rFonts w:ascii="Corbel" w:hAnsi="Corbel"/>
          <w:sz w:val="24"/>
          <w:szCs w:val="24"/>
          <w:lang w:val="en-US"/>
        </w:rPr>
        <w:t xml:space="preserve">he situation of each interview. The interview guide provides </w:t>
      </w:r>
      <w:r w:rsidR="003940EF" w:rsidRPr="00010817">
        <w:rPr>
          <w:rFonts w:ascii="Corbel" w:hAnsi="Corbel"/>
          <w:sz w:val="24"/>
          <w:szCs w:val="24"/>
          <w:lang w:val="en-US"/>
        </w:rPr>
        <w:t>a</w:t>
      </w:r>
      <w:r w:rsidR="00863430" w:rsidRPr="00010817">
        <w:rPr>
          <w:rFonts w:ascii="Corbel" w:hAnsi="Corbel"/>
          <w:sz w:val="24"/>
          <w:szCs w:val="24"/>
          <w:lang w:val="en-US"/>
        </w:rPr>
        <w:t xml:space="preserve"> baseline for the interviewer.</w:t>
      </w:r>
    </w:p>
    <w:p w14:paraId="73BF2530" w14:textId="46D04A8F" w:rsidR="00224E95" w:rsidRPr="00010817" w:rsidRDefault="00863430" w:rsidP="00010817">
      <w:pPr>
        <w:pStyle w:val="ListParagraph"/>
        <w:numPr>
          <w:ilvl w:val="0"/>
          <w:numId w:val="31"/>
        </w:numPr>
        <w:spacing w:line="360" w:lineRule="auto"/>
        <w:rPr>
          <w:rFonts w:ascii="Corbel" w:hAnsi="Corbel"/>
          <w:sz w:val="24"/>
          <w:szCs w:val="24"/>
          <w:lang w:val="en-US"/>
        </w:rPr>
      </w:pPr>
      <w:r w:rsidRPr="00010817">
        <w:rPr>
          <w:rFonts w:ascii="Corbel" w:hAnsi="Corbel"/>
          <w:sz w:val="24"/>
          <w:szCs w:val="24"/>
          <w:lang w:val="en-US"/>
        </w:rPr>
        <w:t>The standardized open-ended interview is more structured in the sense that the phrasing and order of questions are fixed, but the responses are le</w:t>
      </w:r>
      <w:r w:rsidR="0035514E" w:rsidRPr="00010817">
        <w:rPr>
          <w:rFonts w:ascii="Corbel" w:hAnsi="Corbel"/>
          <w:sz w:val="24"/>
          <w:szCs w:val="24"/>
          <w:lang w:val="en-US"/>
        </w:rPr>
        <w:t>f</w:t>
      </w:r>
      <w:r w:rsidRPr="00010817">
        <w:rPr>
          <w:rFonts w:ascii="Corbel" w:hAnsi="Corbel"/>
          <w:sz w:val="24"/>
          <w:szCs w:val="24"/>
          <w:lang w:val="en-US"/>
        </w:rPr>
        <w:t xml:space="preserve">t open-ended. </w:t>
      </w:r>
      <w:r w:rsidR="0035514E" w:rsidRPr="00010817">
        <w:rPr>
          <w:rFonts w:ascii="Corbel" w:hAnsi="Corbel"/>
          <w:sz w:val="24"/>
          <w:szCs w:val="24"/>
          <w:lang w:val="en-US"/>
        </w:rPr>
        <w:t xml:space="preserve">The interviewer has no flexibility in asking questions. </w:t>
      </w:r>
    </w:p>
    <w:p w14:paraId="612A733B" w14:textId="5A14C1D0" w:rsidR="00224E95" w:rsidRPr="00010817" w:rsidRDefault="000607A3" w:rsidP="00010817">
      <w:pPr>
        <w:pStyle w:val="ListParagraph"/>
        <w:numPr>
          <w:ilvl w:val="0"/>
          <w:numId w:val="31"/>
        </w:numPr>
        <w:spacing w:line="360" w:lineRule="auto"/>
        <w:rPr>
          <w:rFonts w:ascii="Corbel" w:hAnsi="Corbel"/>
          <w:sz w:val="24"/>
          <w:szCs w:val="24"/>
          <w:lang w:val="en-US"/>
        </w:rPr>
      </w:pPr>
      <w:r w:rsidRPr="00010817">
        <w:rPr>
          <w:rFonts w:ascii="Corbel" w:hAnsi="Corbel"/>
          <w:sz w:val="24"/>
          <w:szCs w:val="24"/>
          <w:lang w:val="en-US"/>
        </w:rPr>
        <w:t>The closed, fixed-response interview is completely structured in the sense that</w:t>
      </w:r>
      <w:r w:rsidR="007126EB" w:rsidRPr="00010817">
        <w:rPr>
          <w:rFonts w:ascii="Corbel" w:hAnsi="Corbel"/>
          <w:sz w:val="24"/>
          <w:szCs w:val="24"/>
          <w:lang w:val="en-US"/>
        </w:rPr>
        <w:t xml:space="preserve"> the phrasing, order and possible responses of questions are fixed for every interview. </w:t>
      </w:r>
    </w:p>
    <w:p w14:paraId="0F329348" w14:textId="6D7D967A" w:rsidR="00DE172E" w:rsidRPr="00010817" w:rsidRDefault="00F77342" w:rsidP="00010817">
      <w:pPr>
        <w:spacing w:line="360" w:lineRule="auto"/>
        <w:rPr>
          <w:rFonts w:ascii="Corbel" w:hAnsi="Corbel"/>
          <w:sz w:val="24"/>
          <w:szCs w:val="24"/>
          <w:lang w:val="en-US"/>
        </w:rPr>
      </w:pPr>
      <w:r w:rsidRPr="00010817">
        <w:rPr>
          <w:rFonts w:ascii="Corbel" w:hAnsi="Corbel"/>
          <w:sz w:val="24"/>
          <w:szCs w:val="24"/>
          <w:lang w:val="en-US"/>
        </w:rPr>
        <w:t xml:space="preserve">The interview guide approach is used to interview experts. </w:t>
      </w:r>
      <w:r w:rsidR="007B6AE2" w:rsidRPr="00010817">
        <w:rPr>
          <w:rFonts w:ascii="Corbel" w:hAnsi="Corbel"/>
          <w:sz w:val="24"/>
          <w:szCs w:val="24"/>
          <w:lang w:val="en-US"/>
        </w:rPr>
        <w:t>These experts are being interviewed because they have ‘specific insights and knowledge because of their professional position and expertise’ (Flick, 2014, p. 22</w:t>
      </w:r>
      <w:r w:rsidR="00A958D7" w:rsidRPr="00010817">
        <w:rPr>
          <w:rFonts w:ascii="Corbel" w:hAnsi="Corbel"/>
          <w:sz w:val="24"/>
          <w:szCs w:val="24"/>
          <w:lang w:val="en-US"/>
        </w:rPr>
        <w:t xml:space="preserve">7). A disadvantage of interviewing experts is the identification of the expert </w:t>
      </w:r>
      <w:r w:rsidR="0026168E" w:rsidRPr="00010817">
        <w:rPr>
          <w:rFonts w:ascii="Corbel" w:hAnsi="Corbel"/>
          <w:sz w:val="24"/>
          <w:szCs w:val="24"/>
          <w:lang w:val="en-US"/>
        </w:rPr>
        <w:t xml:space="preserve">(ibid). </w:t>
      </w:r>
      <w:r w:rsidR="00423C02" w:rsidRPr="00010817">
        <w:rPr>
          <w:rFonts w:ascii="Corbel" w:hAnsi="Corbel"/>
          <w:sz w:val="24"/>
          <w:szCs w:val="24"/>
          <w:lang w:val="en-US"/>
        </w:rPr>
        <w:t xml:space="preserve">Civil aid organizations and training institutes themselves were very helpful with </w:t>
      </w:r>
      <w:r w:rsidR="00CE0D7B" w:rsidRPr="00010817">
        <w:rPr>
          <w:rFonts w:ascii="Corbel" w:hAnsi="Corbel"/>
          <w:sz w:val="24"/>
          <w:szCs w:val="24"/>
          <w:lang w:val="en-US"/>
        </w:rPr>
        <w:t>pointing in the direction of an</w:t>
      </w:r>
      <w:r w:rsidR="00423C02" w:rsidRPr="00010817">
        <w:rPr>
          <w:rFonts w:ascii="Corbel" w:hAnsi="Corbel"/>
          <w:sz w:val="24"/>
          <w:szCs w:val="24"/>
          <w:lang w:val="en-US"/>
        </w:rPr>
        <w:t xml:space="preserve"> expert. </w:t>
      </w:r>
      <w:r w:rsidR="00FF2E7A" w:rsidRPr="00010817">
        <w:rPr>
          <w:rFonts w:ascii="Corbel" w:hAnsi="Corbel"/>
          <w:sz w:val="24"/>
          <w:szCs w:val="24"/>
          <w:lang w:val="en-US"/>
        </w:rPr>
        <w:t>The situation was</w:t>
      </w:r>
      <w:r w:rsidR="00693051" w:rsidRPr="00010817">
        <w:rPr>
          <w:rFonts w:ascii="Corbel" w:hAnsi="Corbel"/>
          <w:sz w:val="24"/>
          <w:szCs w:val="24"/>
          <w:lang w:val="en-US"/>
        </w:rPr>
        <w:t xml:space="preserve"> very</w:t>
      </w:r>
      <w:r w:rsidR="00FF2E7A" w:rsidRPr="00010817">
        <w:rPr>
          <w:rFonts w:ascii="Corbel" w:hAnsi="Corbel"/>
          <w:sz w:val="24"/>
          <w:szCs w:val="24"/>
          <w:lang w:val="en-US"/>
        </w:rPr>
        <w:t xml:space="preserve"> different with the military</w:t>
      </w:r>
      <w:r w:rsidR="00693051" w:rsidRPr="00010817">
        <w:rPr>
          <w:rFonts w:ascii="Corbel" w:hAnsi="Corbel"/>
          <w:sz w:val="24"/>
          <w:szCs w:val="24"/>
          <w:lang w:val="en-US"/>
        </w:rPr>
        <w:t xml:space="preserve">. At the beginning of conducting interviews, it was very difficult to get inside the military structure. </w:t>
      </w:r>
      <w:r w:rsidR="00E300B0" w:rsidRPr="00010817">
        <w:rPr>
          <w:rFonts w:ascii="Corbel" w:hAnsi="Corbel"/>
          <w:sz w:val="24"/>
          <w:szCs w:val="24"/>
          <w:lang w:val="en-US"/>
        </w:rPr>
        <w:t>Once I got an interview with</w:t>
      </w:r>
      <w:r w:rsidR="00B56351" w:rsidRPr="00010817">
        <w:rPr>
          <w:rFonts w:ascii="Corbel" w:hAnsi="Corbel"/>
          <w:sz w:val="24"/>
          <w:szCs w:val="24"/>
          <w:lang w:val="en-US"/>
        </w:rPr>
        <w:t xml:space="preserve"> a former CIMIC</w:t>
      </w:r>
      <w:r w:rsidR="00EA5A9D" w:rsidRPr="00010817">
        <w:rPr>
          <w:rFonts w:ascii="Corbel" w:hAnsi="Corbel"/>
          <w:sz w:val="24"/>
          <w:szCs w:val="24"/>
          <w:lang w:val="en-US"/>
        </w:rPr>
        <w:t>-</w:t>
      </w:r>
      <w:r w:rsidR="00B56351" w:rsidRPr="00010817">
        <w:rPr>
          <w:rFonts w:ascii="Corbel" w:hAnsi="Corbel"/>
          <w:sz w:val="24"/>
          <w:szCs w:val="24"/>
          <w:lang w:val="en-US"/>
        </w:rPr>
        <w:t>officer</w:t>
      </w:r>
      <w:r w:rsidR="00EA5A9D" w:rsidRPr="00010817">
        <w:rPr>
          <w:rFonts w:ascii="Corbel" w:hAnsi="Corbel"/>
          <w:sz w:val="24"/>
          <w:szCs w:val="24"/>
          <w:lang w:val="en-US"/>
        </w:rPr>
        <w:t xml:space="preserve"> (Civil-Military Cooperation)</w:t>
      </w:r>
      <w:r w:rsidR="00B56351" w:rsidRPr="00010817">
        <w:rPr>
          <w:rFonts w:ascii="Corbel" w:hAnsi="Corbel"/>
          <w:sz w:val="24"/>
          <w:szCs w:val="24"/>
          <w:lang w:val="en-US"/>
        </w:rPr>
        <w:t>, whom i</w:t>
      </w:r>
      <w:r w:rsidR="00E300B0" w:rsidRPr="00010817">
        <w:rPr>
          <w:rFonts w:ascii="Corbel" w:hAnsi="Corbel"/>
          <w:sz w:val="24"/>
          <w:szCs w:val="24"/>
          <w:lang w:val="en-US"/>
        </w:rPr>
        <w:t xml:space="preserve">s nowadays working for a civil aid organization, the ball </w:t>
      </w:r>
      <w:r w:rsidR="006A2474" w:rsidRPr="00010817">
        <w:rPr>
          <w:rFonts w:ascii="Corbel" w:hAnsi="Corbel"/>
          <w:sz w:val="24"/>
          <w:szCs w:val="24"/>
          <w:lang w:val="en-US"/>
        </w:rPr>
        <w:t>started rolling</w:t>
      </w:r>
      <w:r w:rsidR="00E300B0" w:rsidRPr="00010817">
        <w:rPr>
          <w:rFonts w:ascii="Corbel" w:hAnsi="Corbel"/>
          <w:sz w:val="24"/>
          <w:szCs w:val="24"/>
          <w:lang w:val="en-US"/>
        </w:rPr>
        <w:t xml:space="preserve"> and I was inside. </w:t>
      </w:r>
      <w:r w:rsidR="001E5766" w:rsidRPr="00010817">
        <w:rPr>
          <w:rFonts w:ascii="Corbel" w:hAnsi="Corbel"/>
          <w:sz w:val="24"/>
          <w:szCs w:val="24"/>
          <w:lang w:val="en-US"/>
        </w:rPr>
        <w:t>Semi-</w:t>
      </w:r>
      <w:r w:rsidR="00E804D5" w:rsidRPr="00010817">
        <w:rPr>
          <w:rFonts w:ascii="Corbel" w:hAnsi="Corbel"/>
          <w:sz w:val="24"/>
          <w:szCs w:val="24"/>
          <w:lang w:val="en-US"/>
        </w:rPr>
        <w:t>structured</w:t>
      </w:r>
      <w:r w:rsidR="001E5766" w:rsidRPr="00010817">
        <w:rPr>
          <w:rFonts w:ascii="Corbel" w:hAnsi="Corbel"/>
          <w:sz w:val="24"/>
          <w:szCs w:val="24"/>
          <w:lang w:val="en-US"/>
        </w:rPr>
        <w:t xml:space="preserve"> interviews were conducted with</w:t>
      </w:r>
      <w:r w:rsidR="00C46B27" w:rsidRPr="00010817">
        <w:rPr>
          <w:rFonts w:ascii="Corbel" w:hAnsi="Corbel"/>
          <w:sz w:val="24"/>
          <w:szCs w:val="24"/>
          <w:lang w:val="en-US"/>
        </w:rPr>
        <w:t xml:space="preserve"> experts from within the ci</w:t>
      </w:r>
      <w:r w:rsidR="001D78A8" w:rsidRPr="00010817">
        <w:rPr>
          <w:rFonts w:ascii="Corbel" w:hAnsi="Corbel"/>
          <w:sz w:val="24"/>
          <w:szCs w:val="24"/>
          <w:lang w:val="en-US"/>
        </w:rPr>
        <w:t>vil field</w:t>
      </w:r>
      <w:r w:rsidR="00460F38" w:rsidRPr="00010817">
        <w:rPr>
          <w:rFonts w:ascii="Corbel" w:hAnsi="Corbel"/>
          <w:sz w:val="24"/>
          <w:szCs w:val="24"/>
          <w:lang w:val="en-US"/>
        </w:rPr>
        <w:t xml:space="preserve"> (six respondents)</w:t>
      </w:r>
      <w:r w:rsidR="001D78A8" w:rsidRPr="00010817">
        <w:rPr>
          <w:rFonts w:ascii="Corbel" w:hAnsi="Corbel"/>
          <w:sz w:val="24"/>
          <w:szCs w:val="24"/>
          <w:lang w:val="en-US"/>
        </w:rPr>
        <w:t>, the military field</w:t>
      </w:r>
      <w:r w:rsidR="00460F38" w:rsidRPr="00010817">
        <w:rPr>
          <w:rFonts w:ascii="Corbel" w:hAnsi="Corbel"/>
          <w:sz w:val="24"/>
          <w:szCs w:val="24"/>
          <w:lang w:val="en-US"/>
        </w:rPr>
        <w:t xml:space="preserve"> (</w:t>
      </w:r>
      <w:r w:rsidR="003F30C0" w:rsidRPr="00010817">
        <w:rPr>
          <w:rFonts w:ascii="Corbel" w:hAnsi="Corbel"/>
          <w:sz w:val="24"/>
          <w:szCs w:val="24"/>
          <w:lang w:val="en-US"/>
        </w:rPr>
        <w:t>nine</w:t>
      </w:r>
      <w:r w:rsidR="00460F38" w:rsidRPr="00010817">
        <w:rPr>
          <w:rFonts w:ascii="Corbel" w:hAnsi="Corbel"/>
          <w:sz w:val="24"/>
          <w:szCs w:val="24"/>
          <w:lang w:val="en-US"/>
        </w:rPr>
        <w:t xml:space="preserve"> respondents)</w:t>
      </w:r>
      <w:r w:rsidR="001D78A8" w:rsidRPr="00010817">
        <w:rPr>
          <w:rFonts w:ascii="Corbel" w:hAnsi="Corbel"/>
          <w:sz w:val="24"/>
          <w:szCs w:val="24"/>
          <w:lang w:val="en-US"/>
        </w:rPr>
        <w:t xml:space="preserve"> and training institutes</w:t>
      </w:r>
      <w:r w:rsidR="00460F38" w:rsidRPr="00010817">
        <w:rPr>
          <w:rFonts w:ascii="Corbel" w:hAnsi="Corbel"/>
          <w:sz w:val="24"/>
          <w:szCs w:val="24"/>
          <w:lang w:val="en-US"/>
        </w:rPr>
        <w:t xml:space="preserve"> (</w:t>
      </w:r>
      <w:r w:rsidR="003F30C0" w:rsidRPr="00010817">
        <w:rPr>
          <w:rFonts w:ascii="Corbel" w:hAnsi="Corbel"/>
          <w:sz w:val="24"/>
          <w:szCs w:val="24"/>
          <w:lang w:val="en-US"/>
        </w:rPr>
        <w:t>four</w:t>
      </w:r>
      <w:r w:rsidR="00460F38" w:rsidRPr="00010817">
        <w:rPr>
          <w:rFonts w:ascii="Corbel" w:hAnsi="Corbel"/>
          <w:sz w:val="24"/>
          <w:szCs w:val="24"/>
          <w:lang w:val="en-US"/>
        </w:rPr>
        <w:t xml:space="preserve"> respondents)</w:t>
      </w:r>
      <w:r w:rsidR="001D78A8" w:rsidRPr="00010817">
        <w:rPr>
          <w:rFonts w:ascii="Corbel" w:hAnsi="Corbel"/>
          <w:sz w:val="24"/>
          <w:szCs w:val="24"/>
          <w:lang w:val="en-US"/>
        </w:rPr>
        <w:t>.</w:t>
      </w:r>
      <w:r w:rsidR="009D1D00" w:rsidRPr="00010817">
        <w:rPr>
          <w:rFonts w:ascii="Corbel" w:hAnsi="Corbel"/>
          <w:sz w:val="24"/>
          <w:szCs w:val="24"/>
          <w:lang w:val="en-US"/>
        </w:rPr>
        <w:t xml:space="preserve"> Several other organizations and people were asked to contribute with an interview, but they could not contribute because</w:t>
      </w:r>
      <w:r w:rsidR="00460F38" w:rsidRPr="00010817">
        <w:rPr>
          <w:rFonts w:ascii="Corbel" w:hAnsi="Corbel"/>
          <w:sz w:val="24"/>
          <w:szCs w:val="24"/>
          <w:lang w:val="en-US"/>
        </w:rPr>
        <w:t xml:space="preserve"> </w:t>
      </w:r>
      <w:r w:rsidR="009D1D00" w:rsidRPr="00010817">
        <w:rPr>
          <w:rFonts w:ascii="Corbel" w:hAnsi="Corbel"/>
          <w:sz w:val="24"/>
          <w:szCs w:val="24"/>
          <w:lang w:val="en-US"/>
        </w:rPr>
        <w:t>of conf</w:t>
      </w:r>
      <w:r w:rsidR="00D95B07" w:rsidRPr="00010817">
        <w:rPr>
          <w:rFonts w:ascii="Corbel" w:hAnsi="Corbel"/>
          <w:sz w:val="24"/>
          <w:szCs w:val="24"/>
          <w:lang w:val="en-US"/>
        </w:rPr>
        <w:t>licting schedules and/or lack of time or</w:t>
      </w:r>
      <w:r w:rsidR="009D1D00" w:rsidRPr="00010817">
        <w:rPr>
          <w:rFonts w:ascii="Corbel" w:hAnsi="Corbel"/>
          <w:sz w:val="24"/>
          <w:szCs w:val="24"/>
          <w:lang w:val="en-US"/>
        </w:rPr>
        <w:t xml:space="preserve"> capacity. </w:t>
      </w:r>
      <w:r w:rsidR="002E18B0" w:rsidRPr="00010817">
        <w:rPr>
          <w:rFonts w:ascii="Corbel" w:hAnsi="Corbel"/>
          <w:sz w:val="24"/>
          <w:szCs w:val="24"/>
          <w:lang w:val="en-US"/>
        </w:rPr>
        <w:t>Names</w:t>
      </w:r>
      <w:r w:rsidR="002B5675" w:rsidRPr="00010817">
        <w:rPr>
          <w:rFonts w:ascii="Corbel" w:hAnsi="Corbel"/>
          <w:sz w:val="24"/>
          <w:szCs w:val="24"/>
          <w:lang w:val="en-US"/>
        </w:rPr>
        <w:t xml:space="preserve"> of respondents</w:t>
      </w:r>
      <w:r w:rsidR="002E18B0" w:rsidRPr="00010817">
        <w:rPr>
          <w:rFonts w:ascii="Corbel" w:hAnsi="Corbel"/>
          <w:sz w:val="24"/>
          <w:szCs w:val="24"/>
          <w:lang w:val="en-US"/>
        </w:rPr>
        <w:t xml:space="preserve"> along with their organization and function can be found in the </w:t>
      </w:r>
      <w:r w:rsidR="00460F38" w:rsidRPr="00010817">
        <w:rPr>
          <w:rFonts w:ascii="Corbel" w:hAnsi="Corbel"/>
          <w:sz w:val="24"/>
          <w:szCs w:val="24"/>
          <w:lang w:val="en-US"/>
        </w:rPr>
        <w:t>list of interviewees</w:t>
      </w:r>
      <w:r w:rsidR="001D78A8" w:rsidRPr="00010817">
        <w:rPr>
          <w:rFonts w:ascii="Corbel" w:hAnsi="Corbel"/>
          <w:sz w:val="24"/>
          <w:szCs w:val="24"/>
          <w:lang w:val="en-US"/>
        </w:rPr>
        <w:t xml:space="preserve"> </w:t>
      </w:r>
      <w:r w:rsidR="002E18B0" w:rsidRPr="00010817">
        <w:rPr>
          <w:rFonts w:ascii="Corbel" w:hAnsi="Corbel"/>
          <w:sz w:val="24"/>
          <w:szCs w:val="24"/>
          <w:lang w:val="en-US"/>
        </w:rPr>
        <w:t xml:space="preserve">which </w:t>
      </w:r>
      <w:r w:rsidR="00460F38" w:rsidRPr="00010817">
        <w:rPr>
          <w:rFonts w:ascii="Corbel" w:hAnsi="Corbel"/>
          <w:sz w:val="24"/>
          <w:szCs w:val="24"/>
          <w:lang w:val="en-US"/>
        </w:rPr>
        <w:t>is included</w:t>
      </w:r>
      <w:r w:rsidR="005C5707" w:rsidRPr="00010817">
        <w:rPr>
          <w:rFonts w:ascii="Corbel" w:hAnsi="Corbel"/>
          <w:sz w:val="24"/>
          <w:szCs w:val="24"/>
          <w:lang w:val="en-US"/>
        </w:rPr>
        <w:t xml:space="preserve"> in Appendix 1.</w:t>
      </w:r>
      <w:r w:rsidR="00AC3972" w:rsidRPr="00010817">
        <w:rPr>
          <w:rFonts w:ascii="Corbel" w:hAnsi="Corbel"/>
          <w:sz w:val="24"/>
          <w:szCs w:val="24"/>
          <w:lang w:val="en-US"/>
        </w:rPr>
        <w:t xml:space="preserve"> Respondents answered the questions based on their knowledge and own experiences. Experiences from their current f</w:t>
      </w:r>
      <w:r w:rsidR="00222CD1" w:rsidRPr="00010817">
        <w:rPr>
          <w:rFonts w:ascii="Corbel" w:hAnsi="Corbel"/>
          <w:sz w:val="24"/>
          <w:szCs w:val="24"/>
          <w:lang w:val="en-US"/>
        </w:rPr>
        <w:t>unction and/or prev</w:t>
      </w:r>
      <w:r w:rsidR="00AC3972" w:rsidRPr="00010817">
        <w:rPr>
          <w:rFonts w:ascii="Corbel" w:hAnsi="Corbel"/>
          <w:sz w:val="24"/>
          <w:szCs w:val="24"/>
          <w:lang w:val="en-US"/>
        </w:rPr>
        <w:t xml:space="preserve">ious ones. </w:t>
      </w:r>
      <w:r w:rsidR="005C5707" w:rsidRPr="00010817">
        <w:rPr>
          <w:rFonts w:ascii="Corbel" w:hAnsi="Corbel"/>
          <w:sz w:val="24"/>
          <w:szCs w:val="24"/>
          <w:lang w:val="en-US"/>
        </w:rPr>
        <w:t xml:space="preserve"> </w:t>
      </w:r>
      <w:r w:rsidR="004B6471" w:rsidRPr="00010817">
        <w:rPr>
          <w:rFonts w:ascii="Corbel" w:hAnsi="Corbel"/>
          <w:sz w:val="24"/>
          <w:szCs w:val="24"/>
          <w:lang w:val="en-US"/>
        </w:rPr>
        <w:br/>
        <w:t xml:space="preserve"> </w:t>
      </w:r>
      <w:r w:rsidR="004B6471" w:rsidRPr="00010817">
        <w:rPr>
          <w:rFonts w:ascii="Corbel" w:hAnsi="Corbel"/>
          <w:sz w:val="24"/>
          <w:szCs w:val="24"/>
          <w:lang w:val="en-US"/>
        </w:rPr>
        <w:tab/>
      </w:r>
      <w:r w:rsidR="00492DAC" w:rsidRPr="00010817">
        <w:rPr>
          <w:rFonts w:ascii="Corbel" w:hAnsi="Corbel"/>
          <w:sz w:val="24"/>
          <w:szCs w:val="24"/>
          <w:lang w:val="en-US"/>
        </w:rPr>
        <w:t>Another method applied in t</w:t>
      </w:r>
      <w:r w:rsidR="00964228" w:rsidRPr="00010817">
        <w:rPr>
          <w:rFonts w:ascii="Corbel" w:hAnsi="Corbel"/>
          <w:sz w:val="24"/>
          <w:szCs w:val="24"/>
          <w:lang w:val="en-US"/>
        </w:rPr>
        <w:t xml:space="preserve">his thesis is document analysis. When analyzing </w:t>
      </w:r>
      <w:r w:rsidR="00A2436E" w:rsidRPr="00010817">
        <w:rPr>
          <w:rFonts w:ascii="Corbel" w:hAnsi="Corbel"/>
          <w:sz w:val="24"/>
          <w:szCs w:val="24"/>
          <w:lang w:val="en-US"/>
        </w:rPr>
        <w:t>documents,</w:t>
      </w:r>
      <w:r w:rsidR="00964228" w:rsidRPr="00010817">
        <w:rPr>
          <w:rFonts w:ascii="Corbel" w:hAnsi="Corbel"/>
          <w:sz w:val="24"/>
          <w:szCs w:val="24"/>
          <w:lang w:val="en-US"/>
        </w:rPr>
        <w:t xml:space="preserve"> it is of crucial importance that the intention and purpose of producing</w:t>
      </w:r>
      <w:r w:rsidR="009649CD" w:rsidRPr="00010817">
        <w:rPr>
          <w:rFonts w:ascii="Corbel" w:hAnsi="Corbel"/>
          <w:sz w:val="24"/>
          <w:szCs w:val="24"/>
          <w:lang w:val="en-US"/>
        </w:rPr>
        <w:t xml:space="preserve"> that document are considered</w:t>
      </w:r>
      <w:r w:rsidR="00964228" w:rsidRPr="00010817">
        <w:rPr>
          <w:rFonts w:ascii="Corbel" w:hAnsi="Corbel"/>
          <w:sz w:val="24"/>
          <w:szCs w:val="24"/>
          <w:lang w:val="en-US"/>
        </w:rPr>
        <w:t xml:space="preserve"> (Flick, 2014).</w:t>
      </w:r>
      <w:r w:rsidR="006A741E" w:rsidRPr="00010817">
        <w:rPr>
          <w:rFonts w:ascii="Corbel" w:hAnsi="Corbel"/>
          <w:sz w:val="24"/>
          <w:szCs w:val="24"/>
          <w:lang w:val="en-US"/>
        </w:rPr>
        <w:t xml:space="preserve"> </w:t>
      </w:r>
      <w:r w:rsidR="00387B1D" w:rsidRPr="00010817">
        <w:rPr>
          <w:rFonts w:ascii="Corbel" w:hAnsi="Corbel"/>
          <w:sz w:val="24"/>
          <w:szCs w:val="24"/>
          <w:lang w:val="en-US"/>
        </w:rPr>
        <w:t>The d</w:t>
      </w:r>
      <w:r w:rsidR="006A741E" w:rsidRPr="00010817">
        <w:rPr>
          <w:rFonts w:ascii="Corbel" w:hAnsi="Corbel"/>
          <w:sz w:val="24"/>
          <w:szCs w:val="24"/>
          <w:lang w:val="en-US"/>
        </w:rPr>
        <w:t>ocuments were used to strengthen the interviews.</w:t>
      </w:r>
      <w:r w:rsidR="00827521" w:rsidRPr="00010817">
        <w:rPr>
          <w:rFonts w:ascii="Corbel" w:hAnsi="Corbel"/>
          <w:sz w:val="24"/>
          <w:szCs w:val="24"/>
          <w:lang w:val="en-US"/>
        </w:rPr>
        <w:t xml:space="preserve"> They did not contain new information.</w:t>
      </w:r>
      <w:r w:rsidR="006A741E" w:rsidRPr="00010817">
        <w:rPr>
          <w:rFonts w:ascii="Corbel" w:hAnsi="Corbel"/>
          <w:sz w:val="24"/>
          <w:szCs w:val="24"/>
          <w:lang w:val="en-US"/>
        </w:rPr>
        <w:t xml:space="preserve"> These were documents of E&amp;T program descriptions, E&amp;T course a</w:t>
      </w:r>
      <w:r w:rsidR="00244A13" w:rsidRPr="00010817">
        <w:rPr>
          <w:rFonts w:ascii="Corbel" w:hAnsi="Corbel"/>
          <w:sz w:val="24"/>
          <w:szCs w:val="24"/>
          <w:lang w:val="en-US"/>
        </w:rPr>
        <w:t xml:space="preserve">genda, guidelines and a speech. An overview of the documents is included in Appendix 2. </w:t>
      </w:r>
      <w:r w:rsidR="00183F01" w:rsidRPr="00010817">
        <w:rPr>
          <w:rFonts w:ascii="Corbel" w:hAnsi="Corbel"/>
          <w:sz w:val="24"/>
          <w:szCs w:val="24"/>
          <w:lang w:val="en-US"/>
        </w:rPr>
        <w:br/>
      </w:r>
    </w:p>
    <w:p w14:paraId="4C140876" w14:textId="0E5B5071" w:rsidR="00183F01" w:rsidRPr="00010817" w:rsidRDefault="00183F01" w:rsidP="00010817">
      <w:pPr>
        <w:pStyle w:val="Heading2"/>
        <w:spacing w:line="360" w:lineRule="auto"/>
        <w:rPr>
          <w:rFonts w:ascii="Corbel" w:hAnsi="Corbel"/>
          <w:lang w:val="en-US"/>
        </w:rPr>
      </w:pPr>
      <w:bookmarkStart w:id="21" w:name="_Toc16326877"/>
      <w:r w:rsidRPr="00010817">
        <w:rPr>
          <w:rFonts w:ascii="Corbel" w:hAnsi="Corbel"/>
          <w:lang w:val="en-US"/>
        </w:rPr>
        <w:t>3.3 Analyzing Data</w:t>
      </w:r>
      <w:bookmarkEnd w:id="21"/>
    </w:p>
    <w:p w14:paraId="5B286FB6" w14:textId="637E87DF" w:rsidR="00AF2D29" w:rsidRDefault="009F1C65" w:rsidP="00010817">
      <w:pPr>
        <w:spacing w:line="360" w:lineRule="auto"/>
        <w:rPr>
          <w:rFonts w:ascii="Corbel" w:hAnsi="Corbel"/>
          <w:sz w:val="24"/>
          <w:szCs w:val="24"/>
          <w:lang w:val="en-US"/>
        </w:rPr>
      </w:pPr>
      <w:r w:rsidRPr="00010817">
        <w:rPr>
          <w:rFonts w:ascii="Corbel" w:hAnsi="Corbel"/>
          <w:sz w:val="24"/>
          <w:szCs w:val="24"/>
          <w:lang w:val="en-US"/>
        </w:rPr>
        <w:t>T</w:t>
      </w:r>
      <w:r w:rsidR="00E633D5" w:rsidRPr="00010817">
        <w:rPr>
          <w:rFonts w:ascii="Corbel" w:hAnsi="Corbel"/>
          <w:sz w:val="24"/>
          <w:szCs w:val="24"/>
          <w:lang w:val="en-US"/>
        </w:rPr>
        <w:t>h</w:t>
      </w:r>
      <w:r w:rsidRPr="00010817">
        <w:rPr>
          <w:rFonts w:ascii="Corbel" w:hAnsi="Corbel"/>
          <w:sz w:val="24"/>
          <w:szCs w:val="24"/>
          <w:lang w:val="en-US"/>
        </w:rPr>
        <w:t xml:space="preserve">is thesis uses thematic </w:t>
      </w:r>
      <w:r w:rsidR="00302AE2" w:rsidRPr="00010817">
        <w:rPr>
          <w:rFonts w:ascii="Corbel" w:hAnsi="Corbel"/>
          <w:sz w:val="24"/>
          <w:szCs w:val="24"/>
          <w:lang w:val="en-US"/>
        </w:rPr>
        <w:t>examining</w:t>
      </w:r>
      <w:r w:rsidRPr="00010817">
        <w:rPr>
          <w:rFonts w:ascii="Corbel" w:hAnsi="Corbel"/>
          <w:sz w:val="24"/>
          <w:szCs w:val="24"/>
          <w:lang w:val="en-US"/>
        </w:rPr>
        <w:t xml:space="preserve"> to analyze the data received from the expert interviews. </w:t>
      </w:r>
      <w:r w:rsidR="00AF2D29">
        <w:rPr>
          <w:rFonts w:ascii="Corbel" w:hAnsi="Corbel"/>
          <w:sz w:val="24"/>
          <w:szCs w:val="24"/>
          <w:lang w:val="en-US"/>
        </w:rPr>
        <w:t xml:space="preserve">Braun and Clarke (in Flick, 2014, p. 421) define thematic analysis as follows: ‘a method for identifying, analyzing and reporting patterns (themes) within data’. </w:t>
      </w:r>
      <w:r w:rsidR="004A5342">
        <w:rPr>
          <w:rFonts w:ascii="Corbel" w:hAnsi="Corbel"/>
          <w:sz w:val="24"/>
          <w:szCs w:val="24"/>
          <w:lang w:val="en-US"/>
        </w:rPr>
        <w:t xml:space="preserve">A theme is an aspect that is relevant for answering the research questions. </w:t>
      </w:r>
      <w:r w:rsidR="00E81079">
        <w:rPr>
          <w:rFonts w:ascii="Corbel" w:hAnsi="Corbel"/>
          <w:sz w:val="24"/>
          <w:szCs w:val="24"/>
          <w:lang w:val="en-US"/>
        </w:rPr>
        <w:t xml:space="preserve">The research questions of this thesis were reflected in the set of questions used in the expert interviews. </w:t>
      </w:r>
      <w:r w:rsidR="00175DD2">
        <w:rPr>
          <w:rFonts w:ascii="Corbel" w:hAnsi="Corbel"/>
          <w:sz w:val="24"/>
          <w:szCs w:val="24"/>
          <w:lang w:val="en-US"/>
        </w:rPr>
        <w:t>These set of questions</w:t>
      </w:r>
      <w:r w:rsidR="00902AA6">
        <w:rPr>
          <w:rFonts w:ascii="Corbel" w:hAnsi="Corbel"/>
          <w:sz w:val="24"/>
          <w:szCs w:val="24"/>
          <w:lang w:val="en-US"/>
        </w:rPr>
        <w:t xml:space="preserve"> represented a specific theme, which made </w:t>
      </w:r>
      <w:r w:rsidR="00255322">
        <w:rPr>
          <w:rFonts w:ascii="Corbel" w:hAnsi="Corbel"/>
          <w:sz w:val="24"/>
          <w:szCs w:val="24"/>
          <w:lang w:val="en-US"/>
        </w:rPr>
        <w:t xml:space="preserve">analyzing and later also </w:t>
      </w:r>
      <w:r w:rsidR="00902AA6">
        <w:rPr>
          <w:rFonts w:ascii="Corbel" w:hAnsi="Corbel"/>
          <w:sz w:val="24"/>
          <w:szCs w:val="24"/>
          <w:lang w:val="en-US"/>
        </w:rPr>
        <w:t xml:space="preserve">comparison between respondent easier. </w:t>
      </w:r>
      <w:r w:rsidR="00AC32CD">
        <w:rPr>
          <w:rFonts w:ascii="Corbel" w:hAnsi="Corbel"/>
          <w:sz w:val="24"/>
          <w:szCs w:val="24"/>
          <w:lang w:val="en-US"/>
        </w:rPr>
        <w:t>The themes of comparison were known in advance. They did not develop during the research.</w:t>
      </w:r>
      <w:r w:rsidR="00B86484">
        <w:rPr>
          <w:rFonts w:ascii="Corbel" w:hAnsi="Corbel"/>
          <w:sz w:val="24"/>
          <w:szCs w:val="24"/>
          <w:lang w:val="en-US"/>
        </w:rPr>
        <w:t xml:space="preserve"> They were developed out of the theoretical framework.</w:t>
      </w:r>
      <w:r w:rsidR="00AC32CD">
        <w:rPr>
          <w:rFonts w:ascii="Corbel" w:hAnsi="Corbel"/>
          <w:sz w:val="24"/>
          <w:szCs w:val="24"/>
          <w:lang w:val="en-US"/>
        </w:rPr>
        <w:t xml:space="preserve"> The different themes that were used to compare the data are: (1) tensions, (2) organization of E&amp;T, (3) influence of E&amp;T and (4) other strategies.</w:t>
      </w:r>
      <w:r w:rsidR="002D5E56">
        <w:rPr>
          <w:rFonts w:ascii="Corbel" w:hAnsi="Corbel"/>
          <w:sz w:val="24"/>
          <w:szCs w:val="24"/>
          <w:lang w:val="en-US"/>
        </w:rPr>
        <w:t xml:space="preserve"> With regard to tensions, analyzing was focused on different kinds of tensions and whether they had an influence on the cooperation between civil aid organizations and the military. The organization of E&amp;T was focused on different kinds of E&amp;T programs</w:t>
      </w:r>
      <w:r w:rsidR="00F46E25">
        <w:rPr>
          <w:rFonts w:ascii="Corbel" w:hAnsi="Corbel"/>
          <w:sz w:val="24"/>
          <w:szCs w:val="24"/>
          <w:lang w:val="en-US"/>
        </w:rPr>
        <w:t xml:space="preserve"> in the Netherlands</w:t>
      </w:r>
      <w:r w:rsidR="002D5E56">
        <w:rPr>
          <w:rFonts w:ascii="Corbel" w:hAnsi="Corbel"/>
          <w:sz w:val="24"/>
          <w:szCs w:val="24"/>
          <w:lang w:val="en-US"/>
        </w:rPr>
        <w:t>. A distinction was made between separate and joint E&amp;T programs.</w:t>
      </w:r>
      <w:r w:rsidR="00E900C4">
        <w:rPr>
          <w:rFonts w:ascii="Corbel" w:hAnsi="Corbel"/>
          <w:sz w:val="24"/>
          <w:szCs w:val="24"/>
          <w:lang w:val="en-US"/>
        </w:rPr>
        <w:t xml:space="preserve"> With regard to the influence of E&amp;T, analyzing was focused on whether E&amp;T had an influence on resolving the tensions between the two institutions and whether E&amp;T had an influence on the cooperation between them. </w:t>
      </w:r>
      <w:r w:rsidR="002D5E56">
        <w:rPr>
          <w:rFonts w:ascii="Corbel" w:hAnsi="Corbel"/>
          <w:sz w:val="24"/>
          <w:szCs w:val="24"/>
          <w:lang w:val="en-US"/>
        </w:rPr>
        <w:t xml:space="preserve"> </w:t>
      </w:r>
      <w:r w:rsidR="00E900C4">
        <w:rPr>
          <w:rFonts w:ascii="Corbel" w:hAnsi="Corbel"/>
          <w:sz w:val="24"/>
          <w:szCs w:val="24"/>
          <w:lang w:val="en-US"/>
        </w:rPr>
        <w:t xml:space="preserve">Other strategies were focused on different </w:t>
      </w:r>
      <w:r w:rsidR="006561F8">
        <w:rPr>
          <w:rFonts w:ascii="Corbel" w:hAnsi="Corbel"/>
          <w:sz w:val="24"/>
          <w:szCs w:val="24"/>
          <w:lang w:val="en-US"/>
        </w:rPr>
        <w:t>approaches</w:t>
      </w:r>
      <w:r w:rsidR="00E900C4">
        <w:rPr>
          <w:rFonts w:ascii="Corbel" w:hAnsi="Corbel"/>
          <w:sz w:val="24"/>
          <w:szCs w:val="24"/>
          <w:lang w:val="en-US"/>
        </w:rPr>
        <w:t xml:space="preserve"> o</w:t>
      </w:r>
      <w:r w:rsidR="006561F8">
        <w:rPr>
          <w:rFonts w:ascii="Corbel" w:hAnsi="Corbel"/>
          <w:sz w:val="24"/>
          <w:szCs w:val="24"/>
          <w:lang w:val="en-US"/>
        </w:rPr>
        <w:t>f</w:t>
      </w:r>
      <w:r w:rsidR="00E900C4">
        <w:rPr>
          <w:rFonts w:ascii="Corbel" w:hAnsi="Corbel"/>
          <w:sz w:val="24"/>
          <w:szCs w:val="24"/>
          <w:lang w:val="en-US"/>
        </w:rPr>
        <w:t xml:space="preserve"> solving the tensions.</w:t>
      </w:r>
      <w:r w:rsidR="00F46E25">
        <w:rPr>
          <w:rFonts w:ascii="Corbel" w:hAnsi="Corbel"/>
          <w:sz w:val="24"/>
          <w:szCs w:val="24"/>
          <w:lang w:val="en-US"/>
        </w:rPr>
        <w:br/>
        <w:t xml:space="preserve"> </w:t>
      </w:r>
      <w:r w:rsidR="00F46E25">
        <w:rPr>
          <w:rFonts w:ascii="Corbel" w:hAnsi="Corbel"/>
          <w:sz w:val="24"/>
          <w:szCs w:val="24"/>
          <w:lang w:val="en-US"/>
        </w:rPr>
        <w:tab/>
      </w:r>
    </w:p>
    <w:p w14:paraId="4AD63471" w14:textId="0D5F1D46" w:rsidR="006A3FEF" w:rsidRPr="00010817" w:rsidRDefault="006A3FEF" w:rsidP="00010817">
      <w:pPr>
        <w:spacing w:line="360" w:lineRule="auto"/>
        <w:rPr>
          <w:rFonts w:ascii="Corbel" w:hAnsi="Corbel"/>
          <w:sz w:val="24"/>
          <w:szCs w:val="24"/>
          <w:lang w:val="en-US"/>
        </w:rPr>
      </w:pPr>
    </w:p>
    <w:p w14:paraId="28E451D1" w14:textId="600086A6" w:rsidR="005552A8" w:rsidRPr="00010817" w:rsidRDefault="005552A8" w:rsidP="00010817">
      <w:pPr>
        <w:pStyle w:val="Heading1"/>
        <w:spacing w:line="360" w:lineRule="auto"/>
        <w:rPr>
          <w:rFonts w:ascii="Corbel" w:hAnsi="Corbel"/>
          <w:sz w:val="32"/>
          <w:szCs w:val="32"/>
          <w:lang w:val="en-US"/>
        </w:rPr>
      </w:pPr>
      <w:bookmarkStart w:id="22" w:name="_Toc16326878"/>
      <w:r w:rsidRPr="00010817">
        <w:rPr>
          <w:rFonts w:ascii="Corbel" w:hAnsi="Corbel"/>
          <w:sz w:val="32"/>
          <w:szCs w:val="32"/>
          <w:lang w:val="en-US"/>
        </w:rPr>
        <w:t>Chapter 4: Empirical results</w:t>
      </w:r>
      <w:bookmarkEnd w:id="22"/>
    </w:p>
    <w:p w14:paraId="0F3A69A5" w14:textId="256DD4E3" w:rsidR="00961C60" w:rsidRPr="00010817" w:rsidRDefault="00961C60" w:rsidP="00010817">
      <w:pPr>
        <w:spacing w:line="360" w:lineRule="auto"/>
        <w:rPr>
          <w:rFonts w:ascii="Corbel" w:hAnsi="Corbel"/>
          <w:lang w:val="en-US"/>
        </w:rPr>
      </w:pPr>
    </w:p>
    <w:p w14:paraId="08A0B411" w14:textId="4BC9D37E" w:rsidR="005B5AA7" w:rsidRPr="00010817" w:rsidRDefault="007054EA" w:rsidP="00010817">
      <w:pPr>
        <w:spacing w:line="360" w:lineRule="auto"/>
        <w:rPr>
          <w:rFonts w:ascii="Corbel" w:hAnsi="Corbel"/>
          <w:sz w:val="24"/>
          <w:szCs w:val="24"/>
          <w:lang w:val="en-US"/>
        </w:rPr>
      </w:pPr>
      <w:r w:rsidRPr="00010817">
        <w:rPr>
          <w:rFonts w:ascii="Corbel" w:hAnsi="Corbel"/>
          <w:sz w:val="24"/>
          <w:szCs w:val="24"/>
          <w:lang w:val="en-US"/>
        </w:rPr>
        <w:t>In this chapter, the results of the interviews and documents analysis will be presented.</w:t>
      </w:r>
      <w:r w:rsidR="005B5AA7" w:rsidRPr="00010817">
        <w:rPr>
          <w:rFonts w:ascii="Corbel" w:hAnsi="Corbel"/>
          <w:sz w:val="24"/>
          <w:szCs w:val="24"/>
          <w:lang w:val="en-US"/>
        </w:rPr>
        <w:br/>
        <w:t xml:space="preserve"> </w:t>
      </w:r>
      <w:r w:rsidR="005B5AA7" w:rsidRPr="00010817">
        <w:rPr>
          <w:rFonts w:ascii="Corbel" w:hAnsi="Corbel"/>
          <w:sz w:val="24"/>
          <w:szCs w:val="24"/>
          <w:lang w:val="en-US"/>
        </w:rPr>
        <w:tab/>
      </w:r>
      <w:r w:rsidR="007F23C1" w:rsidRPr="00010817">
        <w:rPr>
          <w:rFonts w:ascii="Corbel" w:hAnsi="Corbel"/>
          <w:sz w:val="24"/>
          <w:szCs w:val="24"/>
          <w:lang w:val="en-US"/>
        </w:rPr>
        <w:t xml:space="preserve">Respondents were interviewed with the aim of getting a comprehensive understanding of the tensions between civil aid organizations and the military in the Netherlands and an overview of the </w:t>
      </w:r>
      <w:r w:rsidR="00092AA4" w:rsidRPr="00010817">
        <w:rPr>
          <w:rFonts w:ascii="Corbel" w:hAnsi="Corbel"/>
          <w:sz w:val="24"/>
          <w:szCs w:val="24"/>
          <w:lang w:val="en-US"/>
        </w:rPr>
        <w:t>organization</w:t>
      </w:r>
      <w:r w:rsidR="0096515F" w:rsidRPr="00010817">
        <w:rPr>
          <w:rFonts w:ascii="Corbel" w:hAnsi="Corbel"/>
          <w:sz w:val="24"/>
          <w:szCs w:val="24"/>
          <w:lang w:val="en-US"/>
        </w:rPr>
        <w:t xml:space="preserve"> of E&amp;T</w:t>
      </w:r>
      <w:r w:rsidR="00D02788" w:rsidRPr="00010817">
        <w:rPr>
          <w:rFonts w:ascii="Corbel" w:hAnsi="Corbel"/>
          <w:sz w:val="24"/>
          <w:szCs w:val="24"/>
          <w:lang w:val="en-US"/>
        </w:rPr>
        <w:t>(regarding the preparation of a foreign mission)</w:t>
      </w:r>
      <w:r w:rsidR="0096515F" w:rsidRPr="00010817">
        <w:rPr>
          <w:rFonts w:ascii="Corbel" w:hAnsi="Corbel"/>
          <w:sz w:val="24"/>
          <w:szCs w:val="24"/>
          <w:lang w:val="en-US"/>
        </w:rPr>
        <w:t xml:space="preserve"> in the Netherlands</w:t>
      </w:r>
      <w:r w:rsidR="00092AA4" w:rsidRPr="00010817">
        <w:rPr>
          <w:rFonts w:ascii="Corbel" w:hAnsi="Corbel"/>
          <w:sz w:val="24"/>
          <w:szCs w:val="24"/>
          <w:lang w:val="en-US"/>
        </w:rPr>
        <w:t xml:space="preserve"> and </w:t>
      </w:r>
      <w:r w:rsidR="007D255E" w:rsidRPr="00010817">
        <w:rPr>
          <w:rFonts w:ascii="Corbel" w:hAnsi="Corbel"/>
          <w:sz w:val="24"/>
          <w:szCs w:val="24"/>
          <w:lang w:val="en-US"/>
        </w:rPr>
        <w:t xml:space="preserve">the </w:t>
      </w:r>
      <w:r w:rsidR="00032953" w:rsidRPr="00010817">
        <w:rPr>
          <w:rFonts w:ascii="Corbel" w:hAnsi="Corbel"/>
          <w:sz w:val="24"/>
          <w:szCs w:val="24"/>
          <w:lang w:val="en-US"/>
        </w:rPr>
        <w:t>influence</w:t>
      </w:r>
      <w:r w:rsidR="00092AA4" w:rsidRPr="00010817">
        <w:rPr>
          <w:rFonts w:ascii="Corbel" w:hAnsi="Corbel"/>
          <w:sz w:val="24"/>
          <w:szCs w:val="24"/>
          <w:lang w:val="en-US"/>
        </w:rPr>
        <w:t xml:space="preserve"> of </w:t>
      </w:r>
      <w:r w:rsidR="008520DF" w:rsidRPr="00010817">
        <w:rPr>
          <w:rFonts w:ascii="Corbel" w:hAnsi="Corbel"/>
          <w:sz w:val="24"/>
          <w:szCs w:val="24"/>
          <w:lang w:val="en-US"/>
        </w:rPr>
        <w:t>E&amp;T</w:t>
      </w:r>
      <w:r w:rsidR="007D255E" w:rsidRPr="00010817">
        <w:rPr>
          <w:rFonts w:ascii="Corbel" w:hAnsi="Corbel"/>
          <w:sz w:val="24"/>
          <w:szCs w:val="24"/>
          <w:lang w:val="en-US"/>
        </w:rPr>
        <w:t xml:space="preserve"> on solving the tensions and cooperation between</w:t>
      </w:r>
      <w:r w:rsidR="007F23C1" w:rsidRPr="00010817">
        <w:rPr>
          <w:rFonts w:ascii="Corbel" w:hAnsi="Corbel"/>
          <w:sz w:val="24"/>
          <w:szCs w:val="24"/>
          <w:lang w:val="en-US"/>
        </w:rPr>
        <w:t xml:space="preserve"> civil aid organizations and th</w:t>
      </w:r>
      <w:r w:rsidR="0096515F" w:rsidRPr="00010817">
        <w:rPr>
          <w:rFonts w:ascii="Corbel" w:hAnsi="Corbel"/>
          <w:sz w:val="24"/>
          <w:szCs w:val="24"/>
          <w:lang w:val="en-US"/>
        </w:rPr>
        <w:t>e military</w:t>
      </w:r>
      <w:r w:rsidR="00556CC3" w:rsidRPr="00010817">
        <w:rPr>
          <w:rFonts w:ascii="Corbel" w:hAnsi="Corbel"/>
          <w:sz w:val="24"/>
          <w:szCs w:val="24"/>
          <w:lang w:val="en-US"/>
        </w:rPr>
        <w:t>. The interview</w:t>
      </w:r>
      <w:r w:rsidR="00A8644C" w:rsidRPr="00010817">
        <w:rPr>
          <w:rFonts w:ascii="Corbel" w:hAnsi="Corbel"/>
          <w:sz w:val="24"/>
          <w:szCs w:val="24"/>
          <w:lang w:val="en-US"/>
        </w:rPr>
        <w:t xml:space="preserve"> questions </w:t>
      </w:r>
      <w:r w:rsidR="009A409D" w:rsidRPr="00010817">
        <w:rPr>
          <w:rFonts w:ascii="Corbel" w:hAnsi="Corbel"/>
          <w:sz w:val="24"/>
          <w:szCs w:val="24"/>
          <w:lang w:val="en-US"/>
        </w:rPr>
        <w:t>can be found</w:t>
      </w:r>
      <w:r w:rsidR="00A8644C" w:rsidRPr="00010817">
        <w:rPr>
          <w:rFonts w:ascii="Corbel" w:hAnsi="Corbel"/>
          <w:sz w:val="24"/>
          <w:szCs w:val="24"/>
          <w:lang w:val="en-US"/>
        </w:rPr>
        <w:t xml:space="preserve"> in the interview guide</w:t>
      </w:r>
      <w:r w:rsidR="00653549" w:rsidRPr="00010817">
        <w:rPr>
          <w:rFonts w:ascii="Corbel" w:hAnsi="Corbel"/>
          <w:sz w:val="24"/>
          <w:szCs w:val="24"/>
          <w:lang w:val="en-US"/>
        </w:rPr>
        <w:t xml:space="preserve"> which is</w:t>
      </w:r>
      <w:r w:rsidR="009A4C95" w:rsidRPr="00010817">
        <w:rPr>
          <w:rFonts w:ascii="Corbel" w:hAnsi="Corbel"/>
          <w:sz w:val="24"/>
          <w:szCs w:val="24"/>
          <w:lang w:val="en-US"/>
        </w:rPr>
        <w:t xml:space="preserve"> included in Appendix 3</w:t>
      </w:r>
      <w:r w:rsidR="00556CC3" w:rsidRPr="00010817">
        <w:rPr>
          <w:rFonts w:ascii="Corbel" w:hAnsi="Corbel"/>
          <w:sz w:val="24"/>
          <w:szCs w:val="24"/>
          <w:lang w:val="en-US"/>
        </w:rPr>
        <w:t xml:space="preserve">. </w:t>
      </w:r>
    </w:p>
    <w:p w14:paraId="5CB97B2B" w14:textId="5DEBDFEF" w:rsidR="007054EA" w:rsidRPr="00010817" w:rsidRDefault="004A1208" w:rsidP="00010817">
      <w:pPr>
        <w:spacing w:line="360" w:lineRule="auto"/>
        <w:rPr>
          <w:rFonts w:ascii="Corbel" w:hAnsi="Corbel"/>
          <w:sz w:val="24"/>
          <w:szCs w:val="24"/>
          <w:lang w:val="en-US"/>
        </w:rPr>
      </w:pPr>
      <w:r w:rsidRPr="00010817">
        <w:rPr>
          <w:rFonts w:ascii="Corbel" w:hAnsi="Corbel"/>
          <w:sz w:val="24"/>
          <w:szCs w:val="24"/>
          <w:lang w:val="en-US"/>
        </w:rPr>
        <w:t>There are a lot of different perspectives with regard to CMC.</w:t>
      </w:r>
      <w:r w:rsidR="000C0CD4" w:rsidRPr="00010817">
        <w:rPr>
          <w:rFonts w:ascii="Corbel" w:hAnsi="Corbel"/>
          <w:sz w:val="24"/>
          <w:szCs w:val="24"/>
          <w:lang w:val="en-US"/>
        </w:rPr>
        <w:t xml:space="preserve"> Some </w:t>
      </w:r>
      <w:r w:rsidR="00F46159" w:rsidRPr="00010817">
        <w:rPr>
          <w:rFonts w:ascii="Corbel" w:hAnsi="Corbel"/>
          <w:sz w:val="24"/>
          <w:szCs w:val="24"/>
          <w:lang w:val="en-US"/>
        </w:rPr>
        <w:t>groups</w:t>
      </w:r>
      <w:r w:rsidR="000C0CD4" w:rsidRPr="00010817">
        <w:rPr>
          <w:rFonts w:ascii="Corbel" w:hAnsi="Corbel"/>
          <w:sz w:val="24"/>
          <w:szCs w:val="24"/>
          <w:lang w:val="en-US"/>
        </w:rPr>
        <w:t xml:space="preserve"> are open to</w:t>
      </w:r>
      <w:r w:rsidR="00C16075" w:rsidRPr="00010817">
        <w:rPr>
          <w:rFonts w:ascii="Corbel" w:hAnsi="Corbel"/>
          <w:sz w:val="24"/>
          <w:szCs w:val="24"/>
          <w:lang w:val="en-US"/>
        </w:rPr>
        <w:t xml:space="preserve"> and/or see a need for</w:t>
      </w:r>
      <w:r w:rsidR="000C0CD4" w:rsidRPr="00010817">
        <w:rPr>
          <w:rFonts w:ascii="Corbel" w:hAnsi="Corbel"/>
          <w:sz w:val="24"/>
          <w:szCs w:val="24"/>
          <w:lang w:val="en-US"/>
        </w:rPr>
        <w:t xml:space="preserve"> cooperation with each other, while other </w:t>
      </w:r>
      <w:r w:rsidR="00F46159" w:rsidRPr="00010817">
        <w:rPr>
          <w:rFonts w:ascii="Corbel" w:hAnsi="Corbel"/>
          <w:sz w:val="24"/>
          <w:szCs w:val="24"/>
          <w:lang w:val="en-US"/>
        </w:rPr>
        <w:t>groups</w:t>
      </w:r>
      <w:r w:rsidR="000C0CD4" w:rsidRPr="00010817">
        <w:rPr>
          <w:rFonts w:ascii="Corbel" w:hAnsi="Corbel"/>
          <w:sz w:val="24"/>
          <w:szCs w:val="24"/>
          <w:lang w:val="en-US"/>
        </w:rPr>
        <w:t xml:space="preserve"> are against</w:t>
      </w:r>
      <w:r w:rsidR="00C16075" w:rsidRPr="00010817">
        <w:rPr>
          <w:rFonts w:ascii="Corbel" w:hAnsi="Corbel"/>
          <w:sz w:val="24"/>
          <w:szCs w:val="24"/>
          <w:lang w:val="en-US"/>
        </w:rPr>
        <w:t xml:space="preserve"> and/or see no need for</w:t>
      </w:r>
      <w:r w:rsidR="000C0CD4" w:rsidRPr="00010817">
        <w:rPr>
          <w:rFonts w:ascii="Corbel" w:hAnsi="Corbel"/>
          <w:sz w:val="24"/>
          <w:szCs w:val="24"/>
          <w:lang w:val="en-US"/>
        </w:rPr>
        <w:t xml:space="preserve"> cooperation with each other and some are</w:t>
      </w:r>
      <w:r w:rsidRPr="00010817">
        <w:rPr>
          <w:rFonts w:ascii="Corbel" w:hAnsi="Corbel"/>
          <w:sz w:val="24"/>
          <w:szCs w:val="24"/>
          <w:lang w:val="en-US"/>
        </w:rPr>
        <w:t xml:space="preserve"> </w:t>
      </w:r>
      <w:r w:rsidR="000C0CD4" w:rsidRPr="00010817">
        <w:rPr>
          <w:rFonts w:ascii="Corbel" w:hAnsi="Corbel"/>
          <w:sz w:val="24"/>
          <w:szCs w:val="24"/>
          <w:lang w:val="en-US"/>
        </w:rPr>
        <w:t>changeable in their opinion</w:t>
      </w:r>
      <w:r w:rsidR="006E1590" w:rsidRPr="00010817">
        <w:rPr>
          <w:rFonts w:ascii="Corbel" w:hAnsi="Corbel"/>
          <w:sz w:val="24"/>
          <w:szCs w:val="24"/>
          <w:lang w:val="en-US"/>
        </w:rPr>
        <w:t xml:space="preserve"> of cooperating with each other. </w:t>
      </w:r>
      <w:r w:rsidR="00465760" w:rsidRPr="00010817">
        <w:rPr>
          <w:rFonts w:ascii="Corbel" w:hAnsi="Corbel"/>
          <w:sz w:val="24"/>
          <w:szCs w:val="24"/>
          <w:lang w:val="en-US"/>
        </w:rPr>
        <w:t xml:space="preserve">Almost </w:t>
      </w:r>
      <w:r w:rsidR="00192795" w:rsidRPr="00010817">
        <w:rPr>
          <w:rFonts w:ascii="Corbel" w:hAnsi="Corbel"/>
          <w:sz w:val="24"/>
          <w:szCs w:val="24"/>
          <w:lang w:val="en-US"/>
        </w:rPr>
        <w:t>90% of the respondents</w:t>
      </w:r>
      <w:r w:rsidR="006E1590" w:rsidRPr="00010817">
        <w:rPr>
          <w:rFonts w:ascii="Corbel" w:hAnsi="Corbel"/>
          <w:sz w:val="24"/>
          <w:szCs w:val="24"/>
          <w:lang w:val="en-US"/>
        </w:rPr>
        <w:t xml:space="preserve"> </w:t>
      </w:r>
      <w:r w:rsidR="00465760" w:rsidRPr="00010817">
        <w:rPr>
          <w:rFonts w:ascii="Corbel" w:hAnsi="Corbel"/>
          <w:sz w:val="24"/>
          <w:szCs w:val="24"/>
          <w:lang w:val="en-US"/>
        </w:rPr>
        <w:t>is</w:t>
      </w:r>
      <w:r w:rsidR="006E1590" w:rsidRPr="00010817">
        <w:rPr>
          <w:rFonts w:ascii="Corbel" w:hAnsi="Corbel"/>
          <w:sz w:val="24"/>
          <w:szCs w:val="24"/>
          <w:lang w:val="en-US"/>
        </w:rPr>
        <w:t xml:space="preserve"> open</w:t>
      </w:r>
      <w:r w:rsidR="007405AC">
        <w:rPr>
          <w:rFonts w:ascii="Corbel" w:hAnsi="Corbel"/>
          <w:sz w:val="24"/>
          <w:szCs w:val="24"/>
          <w:lang w:val="en-US"/>
        </w:rPr>
        <w:t xml:space="preserve"> and/or see a need</w:t>
      </w:r>
      <w:r w:rsidR="006E1590" w:rsidRPr="00010817">
        <w:rPr>
          <w:rFonts w:ascii="Corbel" w:hAnsi="Corbel"/>
          <w:sz w:val="24"/>
          <w:szCs w:val="24"/>
          <w:lang w:val="en-US"/>
        </w:rPr>
        <w:t xml:space="preserve"> </w:t>
      </w:r>
      <w:r w:rsidR="007405AC">
        <w:rPr>
          <w:rFonts w:ascii="Corbel" w:hAnsi="Corbel"/>
          <w:sz w:val="24"/>
          <w:szCs w:val="24"/>
          <w:lang w:val="en-US"/>
        </w:rPr>
        <w:t>for</w:t>
      </w:r>
      <w:r w:rsidR="006E1590" w:rsidRPr="00010817">
        <w:rPr>
          <w:rFonts w:ascii="Corbel" w:hAnsi="Corbel"/>
          <w:sz w:val="24"/>
          <w:szCs w:val="24"/>
          <w:lang w:val="en-US"/>
        </w:rPr>
        <w:t xml:space="preserve"> some form of cooperation </w:t>
      </w:r>
      <w:r w:rsidR="00465760" w:rsidRPr="00010817">
        <w:rPr>
          <w:rFonts w:ascii="Corbel" w:hAnsi="Corbel"/>
          <w:sz w:val="24"/>
          <w:szCs w:val="24"/>
          <w:lang w:val="en-US"/>
        </w:rPr>
        <w:t>between civil aid organizations and the military</w:t>
      </w:r>
      <w:r w:rsidR="006E1590" w:rsidRPr="00010817">
        <w:rPr>
          <w:rFonts w:ascii="Corbel" w:hAnsi="Corbel"/>
          <w:sz w:val="24"/>
          <w:szCs w:val="24"/>
          <w:lang w:val="en-US"/>
        </w:rPr>
        <w:t>.</w:t>
      </w:r>
      <w:r w:rsidR="00903CC9" w:rsidRPr="00010817">
        <w:rPr>
          <w:rFonts w:ascii="Corbel" w:hAnsi="Corbel"/>
          <w:sz w:val="24"/>
          <w:szCs w:val="24"/>
          <w:lang w:val="en-US"/>
        </w:rPr>
        <w:t xml:space="preserve"> </w:t>
      </w:r>
      <w:r w:rsidR="00F254BB" w:rsidRPr="00010817">
        <w:rPr>
          <w:rFonts w:ascii="Corbel" w:hAnsi="Corbel"/>
          <w:sz w:val="24"/>
          <w:szCs w:val="24"/>
          <w:lang w:val="en-US"/>
        </w:rPr>
        <w:t xml:space="preserve">An exception </w:t>
      </w:r>
      <w:r w:rsidR="00384CE6" w:rsidRPr="00010817">
        <w:rPr>
          <w:rFonts w:ascii="Corbel" w:hAnsi="Corbel"/>
          <w:sz w:val="24"/>
          <w:szCs w:val="24"/>
          <w:lang w:val="en-US"/>
        </w:rPr>
        <w:t>is o</w:t>
      </w:r>
      <w:r w:rsidR="00903CC9" w:rsidRPr="00010817">
        <w:rPr>
          <w:rFonts w:ascii="Corbel" w:hAnsi="Corbel"/>
          <w:sz w:val="24"/>
          <w:szCs w:val="24"/>
          <w:lang w:val="en-US"/>
        </w:rPr>
        <w:t xml:space="preserve">ne </w:t>
      </w:r>
      <w:r w:rsidR="00075852" w:rsidRPr="00010817">
        <w:rPr>
          <w:rFonts w:ascii="Corbel" w:hAnsi="Corbel"/>
          <w:sz w:val="24"/>
          <w:szCs w:val="24"/>
          <w:lang w:val="en-US"/>
        </w:rPr>
        <w:t>civil aid organization</w:t>
      </w:r>
      <w:r w:rsidR="00F336C0" w:rsidRPr="00010817">
        <w:rPr>
          <w:rFonts w:ascii="Corbel" w:hAnsi="Corbel"/>
          <w:sz w:val="24"/>
          <w:szCs w:val="24"/>
          <w:lang w:val="en-US"/>
        </w:rPr>
        <w:t>, Médicins Sans Frontières (MSF)</w:t>
      </w:r>
      <w:r w:rsidR="00903CC9" w:rsidRPr="00010817">
        <w:rPr>
          <w:rFonts w:ascii="Corbel" w:hAnsi="Corbel"/>
          <w:sz w:val="24"/>
          <w:szCs w:val="24"/>
          <w:lang w:val="en-US"/>
        </w:rPr>
        <w:t>,</w:t>
      </w:r>
      <w:r w:rsidR="00384CE6" w:rsidRPr="00010817">
        <w:rPr>
          <w:rFonts w:ascii="Corbel" w:hAnsi="Corbel"/>
          <w:sz w:val="24"/>
          <w:szCs w:val="24"/>
          <w:lang w:val="en-US"/>
        </w:rPr>
        <w:t xml:space="preserve"> </w:t>
      </w:r>
      <w:r w:rsidR="00823C96" w:rsidRPr="00010817">
        <w:rPr>
          <w:rFonts w:ascii="Corbel" w:hAnsi="Corbel"/>
          <w:sz w:val="24"/>
          <w:szCs w:val="24"/>
          <w:lang w:val="en-US"/>
        </w:rPr>
        <w:t>which</w:t>
      </w:r>
      <w:r w:rsidR="00903CC9" w:rsidRPr="00010817">
        <w:rPr>
          <w:rFonts w:ascii="Corbel" w:hAnsi="Corbel"/>
          <w:sz w:val="24"/>
          <w:szCs w:val="24"/>
          <w:lang w:val="en-US"/>
        </w:rPr>
        <w:t xml:space="preserve"> is unconditionally against the cooperation with any military actor. </w:t>
      </w:r>
      <w:r w:rsidR="00470B76" w:rsidRPr="00010817">
        <w:rPr>
          <w:rFonts w:ascii="Corbel" w:hAnsi="Corbel"/>
          <w:sz w:val="24"/>
          <w:szCs w:val="24"/>
          <w:lang w:val="en-US"/>
        </w:rPr>
        <w:t xml:space="preserve">As </w:t>
      </w:r>
      <w:r w:rsidR="00075852" w:rsidRPr="00010817">
        <w:rPr>
          <w:rFonts w:ascii="Corbel" w:hAnsi="Corbel"/>
          <w:sz w:val="24"/>
          <w:szCs w:val="24"/>
          <w:lang w:val="en-US"/>
        </w:rPr>
        <w:t xml:space="preserve">their respondent </w:t>
      </w:r>
      <w:r w:rsidR="008020C4" w:rsidRPr="00010817">
        <w:rPr>
          <w:rFonts w:ascii="Corbel" w:hAnsi="Corbel"/>
          <w:sz w:val="24"/>
          <w:szCs w:val="24"/>
          <w:lang w:val="en-US"/>
        </w:rPr>
        <w:t>(</w:t>
      </w:r>
      <w:r w:rsidR="00075852" w:rsidRPr="00010817">
        <w:rPr>
          <w:rFonts w:ascii="Corbel" w:hAnsi="Corbel"/>
          <w:sz w:val="24"/>
          <w:szCs w:val="24"/>
          <w:lang w:val="en-US"/>
        </w:rPr>
        <w:t xml:space="preserve">W. Kok, </w:t>
      </w:r>
      <w:r w:rsidR="008020C4" w:rsidRPr="00010817">
        <w:rPr>
          <w:rFonts w:ascii="Corbel" w:hAnsi="Corbel"/>
          <w:sz w:val="24"/>
          <w:szCs w:val="24"/>
          <w:lang w:val="en-US"/>
        </w:rPr>
        <w:t>personal communication, June 26, 2019)</w:t>
      </w:r>
      <w:r w:rsidR="00470B76" w:rsidRPr="00010817">
        <w:rPr>
          <w:rFonts w:ascii="Corbel" w:hAnsi="Corbel"/>
          <w:sz w:val="24"/>
          <w:szCs w:val="24"/>
          <w:lang w:val="en-US"/>
        </w:rPr>
        <w:t xml:space="preserve"> stated: ‘</w:t>
      </w:r>
      <w:r w:rsidR="008020C4" w:rsidRPr="00010817">
        <w:rPr>
          <w:rFonts w:ascii="Corbel" w:hAnsi="Corbel"/>
          <w:sz w:val="24"/>
          <w:szCs w:val="24"/>
          <w:lang w:val="en-US"/>
        </w:rPr>
        <w:t xml:space="preserve">MSF is </w:t>
      </w:r>
      <w:r w:rsidR="00284051" w:rsidRPr="00010817">
        <w:rPr>
          <w:rFonts w:ascii="Corbel" w:hAnsi="Corbel"/>
          <w:sz w:val="24"/>
          <w:szCs w:val="24"/>
          <w:lang w:val="en-US"/>
        </w:rPr>
        <w:t>cautious and suspicious</w:t>
      </w:r>
      <w:r w:rsidR="00430636" w:rsidRPr="00010817">
        <w:rPr>
          <w:rFonts w:ascii="Corbel" w:hAnsi="Corbel"/>
          <w:sz w:val="24"/>
          <w:szCs w:val="24"/>
          <w:lang w:val="en-US"/>
        </w:rPr>
        <w:t xml:space="preserve"> and we have an </w:t>
      </w:r>
      <w:r w:rsidR="001F116A" w:rsidRPr="00010817">
        <w:rPr>
          <w:rFonts w:ascii="Corbel" w:hAnsi="Corbel"/>
          <w:sz w:val="24"/>
          <w:szCs w:val="24"/>
          <w:lang w:val="en-US"/>
        </w:rPr>
        <w:t>active</w:t>
      </w:r>
      <w:r w:rsidR="00430636" w:rsidRPr="00010817">
        <w:rPr>
          <w:rFonts w:ascii="Corbel" w:hAnsi="Corbel"/>
          <w:sz w:val="24"/>
          <w:szCs w:val="24"/>
          <w:lang w:val="en-US"/>
        </w:rPr>
        <w:t xml:space="preserve"> resistance against </w:t>
      </w:r>
      <w:r w:rsidR="00284051" w:rsidRPr="00010817">
        <w:rPr>
          <w:rFonts w:ascii="Corbel" w:hAnsi="Corbel"/>
          <w:sz w:val="24"/>
          <w:szCs w:val="24"/>
          <w:lang w:val="en-US"/>
        </w:rPr>
        <w:t>cooperation with any military actor</w:t>
      </w:r>
      <w:r w:rsidR="00074A64" w:rsidRPr="00010817">
        <w:rPr>
          <w:rFonts w:ascii="Corbel" w:hAnsi="Corbel"/>
          <w:sz w:val="24"/>
          <w:szCs w:val="24"/>
          <w:lang w:val="en-US"/>
        </w:rPr>
        <w:t>.</w:t>
      </w:r>
      <w:r w:rsidR="00841196" w:rsidRPr="00010817">
        <w:rPr>
          <w:rFonts w:ascii="Corbel" w:hAnsi="Corbel"/>
          <w:sz w:val="24"/>
          <w:szCs w:val="24"/>
          <w:lang w:val="en-US"/>
        </w:rPr>
        <w:t xml:space="preserve"> We do not trust them!</w:t>
      </w:r>
      <w:r w:rsidR="00074A64" w:rsidRPr="00010817">
        <w:rPr>
          <w:rFonts w:ascii="Corbel" w:hAnsi="Corbel"/>
          <w:sz w:val="24"/>
          <w:szCs w:val="24"/>
          <w:lang w:val="en-US"/>
        </w:rPr>
        <w:t xml:space="preserve"> We do not want to be associated</w:t>
      </w:r>
      <w:r w:rsidR="000169B3" w:rsidRPr="00010817">
        <w:rPr>
          <w:rFonts w:ascii="Corbel" w:hAnsi="Corbel"/>
          <w:sz w:val="24"/>
          <w:szCs w:val="24"/>
          <w:lang w:val="en-US"/>
        </w:rPr>
        <w:t xml:space="preserve"> in any way</w:t>
      </w:r>
      <w:r w:rsidR="00074A64" w:rsidRPr="00010817">
        <w:rPr>
          <w:rFonts w:ascii="Corbel" w:hAnsi="Corbel"/>
          <w:sz w:val="24"/>
          <w:szCs w:val="24"/>
          <w:lang w:val="en-US"/>
        </w:rPr>
        <w:t xml:space="preserve"> with them</w:t>
      </w:r>
      <w:r w:rsidR="000169B3" w:rsidRPr="00010817">
        <w:rPr>
          <w:rFonts w:ascii="Corbel" w:hAnsi="Corbel"/>
          <w:sz w:val="24"/>
          <w:szCs w:val="24"/>
          <w:lang w:val="en-US"/>
        </w:rPr>
        <w:t>,</w:t>
      </w:r>
      <w:r w:rsidR="004C2114" w:rsidRPr="00010817">
        <w:rPr>
          <w:rFonts w:ascii="Corbel" w:hAnsi="Corbel"/>
          <w:sz w:val="24"/>
          <w:szCs w:val="24"/>
          <w:lang w:val="en-US"/>
        </w:rPr>
        <w:t xml:space="preserve"> because it</w:t>
      </w:r>
      <w:r w:rsidR="00074A64" w:rsidRPr="00010817">
        <w:rPr>
          <w:rFonts w:ascii="Corbel" w:hAnsi="Corbel"/>
          <w:sz w:val="24"/>
          <w:szCs w:val="24"/>
          <w:lang w:val="en-US"/>
        </w:rPr>
        <w:t xml:space="preserve"> will undermine our credibility as </w:t>
      </w:r>
      <w:r w:rsidR="003940EF" w:rsidRPr="00010817">
        <w:rPr>
          <w:rFonts w:ascii="Corbel" w:hAnsi="Corbel"/>
          <w:sz w:val="24"/>
          <w:szCs w:val="24"/>
          <w:lang w:val="en-US"/>
        </w:rPr>
        <w:t>a</w:t>
      </w:r>
      <w:r w:rsidR="00110D0C" w:rsidRPr="00010817">
        <w:rPr>
          <w:rFonts w:ascii="Corbel" w:hAnsi="Corbel"/>
          <w:sz w:val="24"/>
          <w:szCs w:val="24"/>
          <w:lang w:val="en-US"/>
        </w:rPr>
        <w:t xml:space="preserve"> neutral actor</w:t>
      </w:r>
      <w:r w:rsidR="00D830B8" w:rsidRPr="00010817">
        <w:rPr>
          <w:rFonts w:ascii="Corbel" w:hAnsi="Corbel"/>
          <w:sz w:val="24"/>
          <w:szCs w:val="24"/>
          <w:lang w:val="en-US"/>
        </w:rPr>
        <w:t xml:space="preserve"> in the conflict</w:t>
      </w:r>
      <w:r w:rsidR="00284051" w:rsidRPr="00010817">
        <w:rPr>
          <w:rFonts w:ascii="Corbel" w:hAnsi="Corbel"/>
          <w:sz w:val="24"/>
          <w:szCs w:val="24"/>
          <w:lang w:val="en-US"/>
        </w:rPr>
        <w:t>.</w:t>
      </w:r>
      <w:r w:rsidR="00D830B8" w:rsidRPr="00010817">
        <w:rPr>
          <w:rFonts w:ascii="Corbel" w:hAnsi="Corbel"/>
          <w:sz w:val="24"/>
          <w:szCs w:val="24"/>
          <w:lang w:val="en-US"/>
        </w:rPr>
        <w:t xml:space="preserve"> Being a neutral actor</w:t>
      </w:r>
      <w:r w:rsidR="00632CC1" w:rsidRPr="00010817">
        <w:rPr>
          <w:rFonts w:ascii="Corbel" w:hAnsi="Corbel"/>
          <w:sz w:val="24"/>
          <w:szCs w:val="24"/>
          <w:lang w:val="en-US"/>
        </w:rPr>
        <w:t xml:space="preserve"> and communicating</w:t>
      </w:r>
      <w:r w:rsidR="00D830B8" w:rsidRPr="00010817">
        <w:rPr>
          <w:rFonts w:ascii="Corbel" w:hAnsi="Corbel"/>
          <w:sz w:val="24"/>
          <w:szCs w:val="24"/>
          <w:lang w:val="en-US"/>
        </w:rPr>
        <w:t xml:space="preserve"> this to everyone</w:t>
      </w:r>
      <w:r w:rsidR="00632CC1" w:rsidRPr="00010817">
        <w:rPr>
          <w:rFonts w:ascii="Corbel" w:hAnsi="Corbel"/>
          <w:sz w:val="24"/>
          <w:szCs w:val="24"/>
          <w:lang w:val="en-US"/>
        </w:rPr>
        <w:t xml:space="preserve"> in the conflict</w:t>
      </w:r>
      <w:r w:rsidR="00D830B8" w:rsidRPr="00010817">
        <w:rPr>
          <w:rFonts w:ascii="Corbel" w:hAnsi="Corbel"/>
          <w:sz w:val="24"/>
          <w:szCs w:val="24"/>
          <w:lang w:val="en-US"/>
        </w:rPr>
        <w:t xml:space="preserve"> is our li</w:t>
      </w:r>
      <w:r w:rsidR="001F116A" w:rsidRPr="00010817">
        <w:rPr>
          <w:rFonts w:ascii="Corbel" w:hAnsi="Corbel"/>
          <w:sz w:val="24"/>
          <w:szCs w:val="24"/>
          <w:lang w:val="en-US"/>
        </w:rPr>
        <w:t>fe line</w:t>
      </w:r>
      <w:r w:rsidR="004C2114" w:rsidRPr="00010817">
        <w:rPr>
          <w:rFonts w:ascii="Corbel" w:hAnsi="Corbel"/>
          <w:sz w:val="24"/>
          <w:szCs w:val="24"/>
          <w:lang w:val="en-US"/>
        </w:rPr>
        <w:t>.</w:t>
      </w:r>
      <w:r w:rsidR="00430636" w:rsidRPr="00010817">
        <w:rPr>
          <w:rFonts w:ascii="Corbel" w:hAnsi="Corbel"/>
          <w:sz w:val="24"/>
          <w:szCs w:val="24"/>
          <w:lang w:val="en-US"/>
        </w:rPr>
        <w:t xml:space="preserve"> We do not have an opinion on the conflict. </w:t>
      </w:r>
      <w:r w:rsidR="008E6F28" w:rsidRPr="00010817">
        <w:rPr>
          <w:rFonts w:ascii="Corbel" w:hAnsi="Corbel"/>
          <w:sz w:val="24"/>
          <w:szCs w:val="24"/>
          <w:lang w:val="en-US"/>
        </w:rPr>
        <w:t xml:space="preserve">MSF’s raison d’être is saving lives, alleviating suffer and assuring access to medical care to those in need of such’. </w:t>
      </w:r>
      <w:r w:rsidR="000B62A7" w:rsidRPr="00010817">
        <w:rPr>
          <w:rFonts w:ascii="Corbel" w:hAnsi="Corbel"/>
          <w:sz w:val="24"/>
          <w:szCs w:val="24"/>
          <w:lang w:val="en-US"/>
        </w:rPr>
        <w:t>Nevertheless,</w:t>
      </w:r>
      <w:r w:rsidR="00430636" w:rsidRPr="00010817">
        <w:rPr>
          <w:rFonts w:ascii="Corbel" w:hAnsi="Corbel"/>
          <w:sz w:val="24"/>
          <w:szCs w:val="24"/>
          <w:lang w:val="en-US"/>
        </w:rPr>
        <w:t xml:space="preserve"> this resistance against cooperation does not mean that there is no contact at all between MSF and the military. There is some contact in the field</w:t>
      </w:r>
      <w:r w:rsidR="007A478E" w:rsidRPr="00010817">
        <w:rPr>
          <w:rFonts w:ascii="Corbel" w:hAnsi="Corbel"/>
          <w:sz w:val="24"/>
          <w:szCs w:val="24"/>
          <w:lang w:val="en-US"/>
        </w:rPr>
        <w:t xml:space="preserve"> and in the Netherlands</w:t>
      </w:r>
      <w:r w:rsidR="00430636" w:rsidRPr="00010817">
        <w:rPr>
          <w:rFonts w:ascii="Corbel" w:hAnsi="Corbel"/>
          <w:sz w:val="24"/>
          <w:szCs w:val="24"/>
          <w:lang w:val="en-US"/>
        </w:rPr>
        <w:t>, but this</w:t>
      </w:r>
      <w:r w:rsidR="007A478E" w:rsidRPr="00010817">
        <w:rPr>
          <w:rFonts w:ascii="Corbel" w:hAnsi="Corbel"/>
          <w:sz w:val="24"/>
          <w:szCs w:val="24"/>
          <w:lang w:val="en-US"/>
        </w:rPr>
        <w:t xml:space="preserve"> limits to </w:t>
      </w:r>
      <w:r w:rsidR="00430636" w:rsidRPr="00010817">
        <w:rPr>
          <w:rFonts w:ascii="Corbel" w:hAnsi="Corbel"/>
          <w:sz w:val="24"/>
          <w:szCs w:val="24"/>
          <w:lang w:val="en-US"/>
        </w:rPr>
        <w:t>communicating where oneself is in the field</w:t>
      </w:r>
      <w:r w:rsidR="007A478E" w:rsidRPr="00010817">
        <w:rPr>
          <w:rFonts w:ascii="Corbel" w:hAnsi="Corbel"/>
          <w:sz w:val="24"/>
          <w:szCs w:val="24"/>
          <w:lang w:val="en-US"/>
        </w:rPr>
        <w:t xml:space="preserve"> and in expressing MSF’s view on CMC. </w:t>
      </w:r>
      <w:r w:rsidR="00FF0B2A" w:rsidRPr="00010817">
        <w:rPr>
          <w:rFonts w:ascii="Corbel" w:hAnsi="Corbel"/>
          <w:sz w:val="24"/>
          <w:szCs w:val="24"/>
          <w:lang w:val="en-US"/>
        </w:rPr>
        <w:t>MSF’s view on CMC centers around</w:t>
      </w:r>
      <w:r w:rsidR="00B21906" w:rsidRPr="00010817">
        <w:rPr>
          <w:rFonts w:ascii="Corbel" w:hAnsi="Corbel"/>
          <w:sz w:val="24"/>
          <w:szCs w:val="24"/>
          <w:lang w:val="en-US"/>
        </w:rPr>
        <w:t xml:space="preserve"> independence. </w:t>
      </w:r>
      <w:r w:rsidR="006A6886" w:rsidRPr="00010817">
        <w:rPr>
          <w:rFonts w:ascii="Corbel" w:hAnsi="Corbel"/>
          <w:sz w:val="24"/>
          <w:szCs w:val="24"/>
          <w:lang w:val="en-US"/>
        </w:rPr>
        <w:t>‘MSF</w:t>
      </w:r>
      <w:r w:rsidR="00FF0B2A" w:rsidRPr="00010817">
        <w:rPr>
          <w:rFonts w:ascii="Corbel" w:hAnsi="Corbel"/>
          <w:sz w:val="24"/>
          <w:szCs w:val="24"/>
          <w:lang w:val="en-US"/>
        </w:rPr>
        <w:t xml:space="preserve"> </w:t>
      </w:r>
      <w:r w:rsidR="006A6886" w:rsidRPr="00010817">
        <w:rPr>
          <w:rFonts w:ascii="Corbel" w:hAnsi="Corbel"/>
          <w:sz w:val="24"/>
          <w:szCs w:val="24"/>
          <w:lang w:val="en-US"/>
        </w:rPr>
        <w:t>wants</w:t>
      </w:r>
      <w:r w:rsidR="00D3059E" w:rsidRPr="00010817">
        <w:rPr>
          <w:rFonts w:ascii="Corbel" w:hAnsi="Corbel"/>
          <w:sz w:val="24"/>
          <w:szCs w:val="24"/>
          <w:lang w:val="en-US"/>
        </w:rPr>
        <w:t xml:space="preserve"> to</w:t>
      </w:r>
      <w:r w:rsidR="00B756CD" w:rsidRPr="00010817">
        <w:rPr>
          <w:rFonts w:ascii="Corbel" w:hAnsi="Corbel"/>
          <w:sz w:val="24"/>
          <w:szCs w:val="24"/>
          <w:lang w:val="en-US"/>
        </w:rPr>
        <w:t xml:space="preserve"> be</w:t>
      </w:r>
      <w:r w:rsidR="00D3059E" w:rsidRPr="00010817">
        <w:rPr>
          <w:rFonts w:ascii="Corbel" w:hAnsi="Corbel"/>
          <w:sz w:val="24"/>
          <w:szCs w:val="24"/>
          <w:lang w:val="en-US"/>
        </w:rPr>
        <w:t xml:space="preserve"> politically independent</w:t>
      </w:r>
      <w:r w:rsidR="00D54140" w:rsidRPr="00010817">
        <w:rPr>
          <w:rFonts w:ascii="Corbel" w:hAnsi="Corbel"/>
          <w:sz w:val="24"/>
          <w:szCs w:val="24"/>
          <w:lang w:val="en-US"/>
        </w:rPr>
        <w:t xml:space="preserve"> and the military executes a political order</w:t>
      </w:r>
      <w:r w:rsidR="00573384" w:rsidRPr="00010817">
        <w:rPr>
          <w:rFonts w:ascii="Corbel" w:hAnsi="Corbel"/>
          <w:sz w:val="24"/>
          <w:szCs w:val="24"/>
          <w:lang w:val="en-US"/>
        </w:rPr>
        <w:t>. Another importance independence is financial independence</w:t>
      </w:r>
      <w:r w:rsidR="0070716D" w:rsidRPr="00010817">
        <w:rPr>
          <w:rFonts w:ascii="Corbel" w:hAnsi="Corbel"/>
          <w:sz w:val="24"/>
          <w:szCs w:val="24"/>
          <w:lang w:val="en-US"/>
        </w:rPr>
        <w:t xml:space="preserve"> from politics</w:t>
      </w:r>
      <w:r w:rsidR="00B24DCF" w:rsidRPr="00010817">
        <w:rPr>
          <w:rFonts w:ascii="Corbel" w:hAnsi="Corbel"/>
          <w:sz w:val="24"/>
          <w:szCs w:val="24"/>
          <w:lang w:val="en-US"/>
        </w:rPr>
        <w:t xml:space="preserve"> and being able to decide ourselves where to spend the money</w:t>
      </w:r>
      <w:r w:rsidR="00D3059E" w:rsidRPr="00010817">
        <w:rPr>
          <w:rFonts w:ascii="Corbel" w:hAnsi="Corbel"/>
          <w:sz w:val="24"/>
          <w:szCs w:val="24"/>
          <w:lang w:val="en-US"/>
        </w:rPr>
        <w:t>’</w:t>
      </w:r>
      <w:r w:rsidR="00B756CD" w:rsidRPr="00010817">
        <w:rPr>
          <w:rFonts w:ascii="Corbel" w:hAnsi="Corbel"/>
          <w:sz w:val="24"/>
          <w:szCs w:val="24"/>
          <w:lang w:val="en-US"/>
        </w:rPr>
        <w:t xml:space="preserve"> </w:t>
      </w:r>
      <w:r w:rsidR="00D3059E" w:rsidRPr="00010817">
        <w:rPr>
          <w:rFonts w:ascii="Corbel" w:hAnsi="Corbel"/>
          <w:sz w:val="24"/>
          <w:szCs w:val="24"/>
          <w:lang w:val="en-US"/>
        </w:rPr>
        <w:t xml:space="preserve">(ibid). </w:t>
      </w:r>
      <w:r w:rsidR="00DB24A6" w:rsidRPr="00010817">
        <w:rPr>
          <w:rFonts w:ascii="Corbel" w:hAnsi="Corbel"/>
          <w:sz w:val="24"/>
          <w:szCs w:val="24"/>
          <w:lang w:val="en-US"/>
        </w:rPr>
        <w:br/>
        <w:t xml:space="preserve"> </w:t>
      </w:r>
      <w:r w:rsidR="00DB24A6" w:rsidRPr="00010817">
        <w:rPr>
          <w:rFonts w:ascii="Corbel" w:hAnsi="Corbel"/>
          <w:sz w:val="24"/>
          <w:szCs w:val="24"/>
          <w:lang w:val="en-US"/>
        </w:rPr>
        <w:tab/>
      </w:r>
      <w:r w:rsidR="009C0315" w:rsidRPr="00010817">
        <w:rPr>
          <w:rFonts w:ascii="Corbel" w:hAnsi="Corbel"/>
          <w:sz w:val="24"/>
          <w:szCs w:val="24"/>
          <w:lang w:val="en-US"/>
        </w:rPr>
        <w:t xml:space="preserve">These different perspectives regarding CMC create a split between </w:t>
      </w:r>
      <w:r w:rsidR="005726E8" w:rsidRPr="00010817">
        <w:rPr>
          <w:rFonts w:ascii="Corbel" w:hAnsi="Corbel"/>
          <w:sz w:val="24"/>
          <w:szCs w:val="24"/>
          <w:lang w:val="en-US"/>
        </w:rPr>
        <w:t xml:space="preserve">different kinds of </w:t>
      </w:r>
      <w:r w:rsidR="009C0315" w:rsidRPr="00010817">
        <w:rPr>
          <w:rFonts w:ascii="Corbel" w:hAnsi="Corbel"/>
          <w:sz w:val="24"/>
          <w:szCs w:val="24"/>
          <w:lang w:val="en-US"/>
        </w:rPr>
        <w:t>organizations, but also within a</w:t>
      </w:r>
      <w:r w:rsidR="004A6518" w:rsidRPr="00010817">
        <w:rPr>
          <w:rFonts w:ascii="Corbel" w:hAnsi="Corbel"/>
          <w:sz w:val="24"/>
          <w:szCs w:val="24"/>
          <w:lang w:val="en-US"/>
        </w:rPr>
        <w:t>n organization with a dual</w:t>
      </w:r>
      <w:r w:rsidR="009C0315" w:rsidRPr="00010817">
        <w:rPr>
          <w:rFonts w:ascii="Corbel" w:hAnsi="Corbel"/>
          <w:sz w:val="24"/>
          <w:szCs w:val="24"/>
          <w:lang w:val="en-US"/>
        </w:rPr>
        <w:t xml:space="preserve"> mandate. </w:t>
      </w:r>
      <w:r w:rsidR="003D2D76" w:rsidRPr="00010817">
        <w:rPr>
          <w:rFonts w:ascii="Corbel" w:hAnsi="Corbel"/>
          <w:sz w:val="24"/>
          <w:szCs w:val="24"/>
          <w:lang w:val="en-US"/>
        </w:rPr>
        <w:t>As one respondent argued: ‘</w:t>
      </w:r>
      <w:r w:rsidR="00583A5F" w:rsidRPr="00010817">
        <w:rPr>
          <w:rFonts w:ascii="Corbel" w:hAnsi="Corbel"/>
          <w:sz w:val="24"/>
          <w:szCs w:val="24"/>
          <w:lang w:val="en-US"/>
        </w:rPr>
        <w:t>Colleagues from the emergency assistance branch might be more principle</w:t>
      </w:r>
      <w:r w:rsidR="0013313B" w:rsidRPr="00010817">
        <w:rPr>
          <w:rFonts w:ascii="Corbel" w:hAnsi="Corbel"/>
          <w:sz w:val="24"/>
          <w:szCs w:val="24"/>
          <w:lang w:val="en-US"/>
        </w:rPr>
        <w:t>d</w:t>
      </w:r>
      <w:r w:rsidR="00583A5F" w:rsidRPr="00010817">
        <w:rPr>
          <w:rFonts w:ascii="Corbel" w:hAnsi="Corbel"/>
          <w:sz w:val="24"/>
          <w:szCs w:val="24"/>
          <w:lang w:val="en-US"/>
        </w:rPr>
        <w:t xml:space="preserve"> against cooperation with the military then colleagues from the sustainable development branch</w:t>
      </w:r>
      <w:r w:rsidR="003C465B" w:rsidRPr="00010817">
        <w:rPr>
          <w:rFonts w:ascii="Corbel" w:hAnsi="Corbel"/>
          <w:sz w:val="24"/>
          <w:szCs w:val="24"/>
          <w:lang w:val="en-US"/>
        </w:rPr>
        <w:t>. Emergency assistance personnel work according to the humanitarian principles of neutrality and impartiality</w:t>
      </w:r>
      <w:r w:rsidR="001F37BF" w:rsidRPr="00010817">
        <w:rPr>
          <w:rFonts w:ascii="Corbel" w:hAnsi="Corbel"/>
          <w:sz w:val="24"/>
          <w:szCs w:val="24"/>
          <w:lang w:val="en-US"/>
        </w:rPr>
        <w:t>. These principles are core conditions and association and/or cooperation with the military makes it more complicated to uphold these principles</w:t>
      </w:r>
      <w:r w:rsidR="00ED0CF4" w:rsidRPr="00010817">
        <w:rPr>
          <w:rFonts w:ascii="Corbel" w:hAnsi="Corbel"/>
          <w:sz w:val="24"/>
          <w:szCs w:val="24"/>
          <w:lang w:val="en-US"/>
        </w:rPr>
        <w:t>’</w:t>
      </w:r>
      <w:r w:rsidR="00583A5F" w:rsidRPr="00010817">
        <w:rPr>
          <w:rFonts w:ascii="Corbel" w:hAnsi="Corbel"/>
          <w:sz w:val="24"/>
          <w:szCs w:val="24"/>
          <w:lang w:val="en-US"/>
        </w:rPr>
        <w:t xml:space="preserve"> (P. van den Berg, personal communication, June 18, 2019)</w:t>
      </w:r>
      <w:r w:rsidR="00ED0CF4" w:rsidRPr="00010817">
        <w:rPr>
          <w:rFonts w:ascii="Corbel" w:hAnsi="Corbel"/>
          <w:sz w:val="24"/>
          <w:szCs w:val="24"/>
          <w:lang w:val="en-US"/>
        </w:rPr>
        <w:t xml:space="preserve">. </w:t>
      </w:r>
    </w:p>
    <w:p w14:paraId="432461B2" w14:textId="57BD65DC" w:rsidR="007054EA" w:rsidRPr="00010817" w:rsidRDefault="007054EA" w:rsidP="00010817">
      <w:pPr>
        <w:pStyle w:val="Heading2"/>
        <w:spacing w:line="360" w:lineRule="auto"/>
        <w:rPr>
          <w:rFonts w:ascii="Corbel" w:hAnsi="Corbel"/>
          <w:lang w:val="en-US"/>
        </w:rPr>
      </w:pPr>
      <w:bookmarkStart w:id="23" w:name="_Toc16326879"/>
      <w:r w:rsidRPr="00010817">
        <w:rPr>
          <w:rFonts w:ascii="Corbel" w:hAnsi="Corbel"/>
          <w:lang w:val="en-US"/>
        </w:rPr>
        <w:t>4.1 Tensions</w:t>
      </w:r>
      <w:bookmarkEnd w:id="23"/>
    </w:p>
    <w:p w14:paraId="06574425" w14:textId="7305F459" w:rsidR="00C70A10" w:rsidRPr="00010817" w:rsidRDefault="00E24A9D" w:rsidP="00010817">
      <w:pPr>
        <w:spacing w:line="360" w:lineRule="auto"/>
        <w:rPr>
          <w:rFonts w:ascii="Corbel" w:hAnsi="Corbel"/>
          <w:sz w:val="24"/>
          <w:szCs w:val="24"/>
          <w:lang w:val="en-US"/>
        </w:rPr>
      </w:pPr>
      <w:r w:rsidRPr="00010817">
        <w:rPr>
          <w:rFonts w:ascii="Corbel" w:hAnsi="Corbel"/>
          <w:sz w:val="24"/>
          <w:szCs w:val="24"/>
          <w:lang w:val="en-US"/>
        </w:rPr>
        <w:t>The first set of questions aimed at the tensions and their influence on the cooperation between civil aid organizations and the military.</w:t>
      </w:r>
    </w:p>
    <w:p w14:paraId="00909E8D" w14:textId="694D5E1B" w:rsidR="00E00444" w:rsidRPr="00010817" w:rsidRDefault="00E00444" w:rsidP="00010817">
      <w:pPr>
        <w:pStyle w:val="Heading3"/>
        <w:spacing w:line="360" w:lineRule="auto"/>
        <w:rPr>
          <w:rFonts w:ascii="Corbel" w:hAnsi="Corbel"/>
          <w:color w:val="auto"/>
          <w:lang w:val="en-US"/>
        </w:rPr>
      </w:pPr>
      <w:bookmarkStart w:id="24" w:name="_Toc16326880"/>
      <w:r w:rsidRPr="00010817">
        <w:rPr>
          <w:rFonts w:ascii="Corbel" w:hAnsi="Corbel"/>
          <w:color w:val="auto"/>
          <w:lang w:val="en-US"/>
        </w:rPr>
        <w:t>4.1.1 Tensions</w:t>
      </w:r>
      <w:bookmarkEnd w:id="24"/>
    </w:p>
    <w:p w14:paraId="1316BACE" w14:textId="0B559675" w:rsidR="008B6A3A" w:rsidRPr="00010817" w:rsidRDefault="00D37126" w:rsidP="00010817">
      <w:pPr>
        <w:spacing w:line="360" w:lineRule="auto"/>
        <w:rPr>
          <w:rFonts w:ascii="Corbel" w:hAnsi="Corbel"/>
          <w:sz w:val="24"/>
          <w:szCs w:val="24"/>
          <w:lang w:val="en-US"/>
        </w:rPr>
      </w:pPr>
      <w:r w:rsidRPr="00010817">
        <w:rPr>
          <w:rFonts w:ascii="Corbel" w:hAnsi="Corbel"/>
          <w:sz w:val="24"/>
          <w:szCs w:val="24"/>
          <w:lang w:val="en-US"/>
        </w:rPr>
        <w:t>Some tensions are mentioned by every group of resp</w:t>
      </w:r>
      <w:r w:rsidR="00DA7B91" w:rsidRPr="00010817">
        <w:rPr>
          <w:rFonts w:ascii="Corbel" w:hAnsi="Corbel"/>
          <w:sz w:val="24"/>
          <w:szCs w:val="24"/>
          <w:lang w:val="en-US"/>
        </w:rPr>
        <w:t>ondents</w:t>
      </w:r>
      <w:r w:rsidR="00CF0F08" w:rsidRPr="00010817">
        <w:rPr>
          <w:rFonts w:ascii="Corbel" w:hAnsi="Corbel"/>
          <w:sz w:val="24"/>
          <w:szCs w:val="24"/>
          <w:lang w:val="en-US"/>
        </w:rPr>
        <w:t xml:space="preserve"> (civil aid organizations, the military and training institutes</w:t>
      </w:r>
      <w:r w:rsidR="004C17F5" w:rsidRPr="00010817">
        <w:rPr>
          <w:rFonts w:ascii="Corbel" w:hAnsi="Corbel"/>
          <w:sz w:val="24"/>
          <w:szCs w:val="24"/>
          <w:lang w:val="en-US"/>
        </w:rPr>
        <w:t>)</w:t>
      </w:r>
      <w:r w:rsidR="00DA7B91" w:rsidRPr="00010817">
        <w:rPr>
          <w:rFonts w:ascii="Corbel" w:hAnsi="Corbel"/>
          <w:sz w:val="24"/>
          <w:szCs w:val="24"/>
          <w:lang w:val="en-US"/>
        </w:rPr>
        <w:t xml:space="preserve">, while others are not. Not every tension is mentioned by every respondent in a group. </w:t>
      </w:r>
    </w:p>
    <w:p w14:paraId="256F2597" w14:textId="4B2274DF" w:rsidR="00D85FAB" w:rsidRPr="00010817" w:rsidRDefault="00D85FAB" w:rsidP="00010817">
      <w:pPr>
        <w:pStyle w:val="ListParagraph"/>
        <w:numPr>
          <w:ilvl w:val="0"/>
          <w:numId w:val="38"/>
        </w:numPr>
        <w:spacing w:line="360" w:lineRule="auto"/>
        <w:rPr>
          <w:rFonts w:ascii="Corbel" w:hAnsi="Corbel"/>
          <w:sz w:val="24"/>
          <w:szCs w:val="24"/>
          <w:lang w:val="en-US"/>
        </w:rPr>
      </w:pPr>
      <w:r w:rsidRPr="00010817">
        <w:rPr>
          <w:rFonts w:ascii="Corbel" w:hAnsi="Corbel"/>
          <w:sz w:val="24"/>
          <w:szCs w:val="24"/>
          <w:lang w:val="en-US"/>
        </w:rPr>
        <w:t xml:space="preserve">All respondents mention tensions that arise because the two institutions do not know each other and do not understand each other. </w:t>
      </w:r>
      <w:r w:rsidR="00CA07A2" w:rsidRPr="00010817">
        <w:rPr>
          <w:rFonts w:ascii="Corbel" w:hAnsi="Corbel"/>
          <w:sz w:val="24"/>
          <w:szCs w:val="24"/>
          <w:lang w:val="en-US"/>
        </w:rPr>
        <w:t xml:space="preserve">A couple of respondents </w:t>
      </w:r>
      <w:r w:rsidR="009501D9">
        <w:rPr>
          <w:rFonts w:ascii="Corbel" w:hAnsi="Corbel"/>
          <w:sz w:val="24"/>
          <w:szCs w:val="24"/>
          <w:lang w:val="en-US"/>
        </w:rPr>
        <w:t>of</w:t>
      </w:r>
      <w:r w:rsidR="00CA07A2" w:rsidRPr="00010817">
        <w:rPr>
          <w:rFonts w:ascii="Corbel" w:hAnsi="Corbel"/>
          <w:sz w:val="24"/>
          <w:szCs w:val="24"/>
          <w:lang w:val="en-US"/>
        </w:rPr>
        <w:t xml:space="preserve"> each group talk about v</w:t>
      </w:r>
      <w:r w:rsidRPr="00010817">
        <w:rPr>
          <w:rFonts w:ascii="Corbel" w:hAnsi="Corbel"/>
          <w:sz w:val="24"/>
          <w:szCs w:val="24"/>
          <w:lang w:val="en-US"/>
        </w:rPr>
        <w:t xml:space="preserve">arious clichés and assumptions </w:t>
      </w:r>
      <w:r w:rsidR="00CA07A2" w:rsidRPr="00010817">
        <w:rPr>
          <w:rFonts w:ascii="Corbel" w:hAnsi="Corbel"/>
          <w:sz w:val="24"/>
          <w:szCs w:val="24"/>
          <w:lang w:val="en-US"/>
        </w:rPr>
        <w:t xml:space="preserve">that </w:t>
      </w:r>
      <w:r w:rsidRPr="00010817">
        <w:rPr>
          <w:rFonts w:ascii="Corbel" w:hAnsi="Corbel"/>
          <w:sz w:val="24"/>
          <w:szCs w:val="24"/>
          <w:lang w:val="en-US"/>
        </w:rPr>
        <w:t xml:space="preserve">emerge from unknowingness and misunderstanding. There are these images that civil aid personnel wear goat wool socks and are tree huggers and that military personnel are loud screaming rambo’s that love to shoot. </w:t>
      </w:r>
    </w:p>
    <w:p w14:paraId="38B24E8D" w14:textId="0AE1AEC4" w:rsidR="004B263A" w:rsidRPr="00010817" w:rsidRDefault="00E93437" w:rsidP="00010817">
      <w:pPr>
        <w:pStyle w:val="ListParagraph"/>
        <w:numPr>
          <w:ilvl w:val="0"/>
          <w:numId w:val="38"/>
        </w:numPr>
        <w:spacing w:line="360" w:lineRule="auto"/>
        <w:rPr>
          <w:rFonts w:ascii="Corbel" w:hAnsi="Corbel"/>
          <w:sz w:val="24"/>
          <w:szCs w:val="24"/>
          <w:lang w:val="en-US"/>
        </w:rPr>
      </w:pPr>
      <w:r w:rsidRPr="00010817">
        <w:rPr>
          <w:rFonts w:ascii="Corbel" w:hAnsi="Corbel"/>
          <w:sz w:val="24"/>
          <w:szCs w:val="24"/>
          <w:lang w:val="en-US"/>
        </w:rPr>
        <w:t>All respondents mention t</w:t>
      </w:r>
      <w:r w:rsidR="004B263A" w:rsidRPr="00010817">
        <w:rPr>
          <w:rFonts w:ascii="Corbel" w:hAnsi="Corbel"/>
          <w:sz w:val="24"/>
          <w:szCs w:val="24"/>
          <w:lang w:val="en-US"/>
        </w:rPr>
        <w:t xml:space="preserve">ensions </w:t>
      </w:r>
      <w:r w:rsidRPr="00010817">
        <w:rPr>
          <w:rFonts w:ascii="Corbel" w:hAnsi="Corbel"/>
          <w:sz w:val="24"/>
          <w:szCs w:val="24"/>
          <w:lang w:val="en-US"/>
        </w:rPr>
        <w:t>that</w:t>
      </w:r>
      <w:r w:rsidR="004B263A" w:rsidRPr="00010817">
        <w:rPr>
          <w:rFonts w:ascii="Corbel" w:hAnsi="Corbel"/>
          <w:sz w:val="24"/>
          <w:szCs w:val="24"/>
          <w:lang w:val="en-US"/>
        </w:rPr>
        <w:t xml:space="preserve"> arise because the two institutions are two different worlds with differences in their cult</w:t>
      </w:r>
      <w:r w:rsidR="00FA2FB3" w:rsidRPr="00010817">
        <w:rPr>
          <w:rFonts w:ascii="Corbel" w:hAnsi="Corbel"/>
          <w:sz w:val="24"/>
          <w:szCs w:val="24"/>
          <w:lang w:val="en-US"/>
        </w:rPr>
        <w:t xml:space="preserve">ures and </w:t>
      </w:r>
      <w:r w:rsidR="00FE2CD2" w:rsidRPr="00010817">
        <w:rPr>
          <w:rFonts w:ascii="Corbel" w:hAnsi="Corbel"/>
          <w:sz w:val="24"/>
          <w:szCs w:val="24"/>
          <w:lang w:val="en-US"/>
        </w:rPr>
        <w:t>routines</w:t>
      </w:r>
      <w:r w:rsidR="00FA2FB3" w:rsidRPr="00010817">
        <w:rPr>
          <w:rFonts w:ascii="Corbel" w:hAnsi="Corbel"/>
          <w:sz w:val="24"/>
          <w:szCs w:val="24"/>
          <w:lang w:val="en-US"/>
        </w:rPr>
        <w:t>.</w:t>
      </w:r>
    </w:p>
    <w:p w14:paraId="33AFD4F9" w14:textId="3D50E6EC" w:rsidR="00972831" w:rsidRPr="00010817" w:rsidRDefault="00972831" w:rsidP="00010817">
      <w:pPr>
        <w:pStyle w:val="ListParagraph"/>
        <w:spacing w:line="360" w:lineRule="auto"/>
        <w:rPr>
          <w:rFonts w:ascii="Corbel" w:hAnsi="Corbel"/>
          <w:sz w:val="24"/>
          <w:szCs w:val="24"/>
          <w:lang w:val="en-US"/>
        </w:rPr>
      </w:pPr>
      <w:r w:rsidRPr="00010817">
        <w:rPr>
          <w:rFonts w:ascii="Corbel" w:hAnsi="Corbel"/>
          <w:sz w:val="24"/>
          <w:szCs w:val="24"/>
          <w:lang w:val="en-US"/>
        </w:rPr>
        <w:t>Table 2</w:t>
      </w:r>
      <w:r w:rsidR="00611EC8" w:rsidRPr="00010817">
        <w:rPr>
          <w:rFonts w:ascii="Corbel" w:hAnsi="Corbel"/>
          <w:sz w:val="24"/>
          <w:szCs w:val="24"/>
          <w:lang w:val="en-US"/>
        </w:rPr>
        <w:t xml:space="preserve"> shows the differences between the organizational cultures of civil aid organizations and the military regarding their organization</w:t>
      </w:r>
      <w:r w:rsidR="006C1EF3" w:rsidRPr="00010817">
        <w:rPr>
          <w:rFonts w:ascii="Corbel" w:hAnsi="Corbel"/>
          <w:sz w:val="24"/>
          <w:szCs w:val="24"/>
          <w:lang w:val="en-US"/>
        </w:rPr>
        <w:t>al</w:t>
      </w:r>
      <w:r w:rsidR="00611EC8" w:rsidRPr="00010817">
        <w:rPr>
          <w:rFonts w:ascii="Corbel" w:hAnsi="Corbel"/>
          <w:sz w:val="24"/>
          <w:szCs w:val="24"/>
          <w:lang w:val="en-US"/>
        </w:rPr>
        <w:t xml:space="preserve"> structure, their orientation and their purpose, according to the respondents. </w:t>
      </w:r>
    </w:p>
    <w:p w14:paraId="63B7B53D" w14:textId="3AA600B0" w:rsidR="00D85FAB" w:rsidRPr="00010817" w:rsidRDefault="00D85FAB" w:rsidP="00010817">
      <w:pPr>
        <w:pStyle w:val="ListParagraph"/>
        <w:spacing w:line="360" w:lineRule="auto"/>
        <w:rPr>
          <w:rFonts w:ascii="Corbel" w:hAnsi="Corbel"/>
          <w:sz w:val="24"/>
          <w:szCs w:val="24"/>
          <w:lang w:val="en-US"/>
        </w:rPr>
      </w:pPr>
    </w:p>
    <w:p w14:paraId="0D75271F" w14:textId="26EE7F35" w:rsidR="00D85FAB" w:rsidRPr="00010817" w:rsidRDefault="00D85FAB" w:rsidP="00010817">
      <w:pPr>
        <w:pStyle w:val="ListParagraph"/>
        <w:spacing w:line="360" w:lineRule="auto"/>
        <w:rPr>
          <w:rFonts w:ascii="Corbel" w:hAnsi="Corbel"/>
          <w:sz w:val="24"/>
          <w:szCs w:val="24"/>
          <w:lang w:val="en-US"/>
        </w:rPr>
      </w:pPr>
    </w:p>
    <w:p w14:paraId="2692D5BE" w14:textId="650EC614" w:rsidR="00D85FAB" w:rsidRPr="00010817" w:rsidRDefault="00D85FAB" w:rsidP="00010817">
      <w:pPr>
        <w:pStyle w:val="ListParagraph"/>
        <w:spacing w:line="360" w:lineRule="auto"/>
        <w:rPr>
          <w:rFonts w:ascii="Corbel" w:hAnsi="Corbel"/>
          <w:sz w:val="24"/>
          <w:szCs w:val="24"/>
          <w:lang w:val="en-US"/>
        </w:rPr>
      </w:pPr>
    </w:p>
    <w:p w14:paraId="02D1D50C" w14:textId="1BBC31E8" w:rsidR="00D85FAB" w:rsidRPr="00010817" w:rsidRDefault="00D85FAB" w:rsidP="00010817">
      <w:pPr>
        <w:pStyle w:val="ListParagraph"/>
        <w:spacing w:line="360" w:lineRule="auto"/>
        <w:rPr>
          <w:rFonts w:ascii="Corbel" w:hAnsi="Corbel"/>
          <w:sz w:val="24"/>
          <w:szCs w:val="24"/>
          <w:lang w:val="en-US"/>
        </w:rPr>
      </w:pPr>
    </w:p>
    <w:p w14:paraId="1DD341C3" w14:textId="136B0D3D" w:rsidR="00D85FAB" w:rsidRPr="00010817" w:rsidRDefault="00D85FAB" w:rsidP="00010817">
      <w:pPr>
        <w:pStyle w:val="ListParagraph"/>
        <w:spacing w:line="360" w:lineRule="auto"/>
        <w:rPr>
          <w:rFonts w:ascii="Corbel" w:hAnsi="Corbel"/>
          <w:sz w:val="24"/>
          <w:szCs w:val="24"/>
          <w:lang w:val="en-US"/>
        </w:rPr>
      </w:pPr>
    </w:p>
    <w:p w14:paraId="0CE7A76B" w14:textId="77777777" w:rsidR="00D85FAB" w:rsidRPr="00010817" w:rsidRDefault="00D85FAB" w:rsidP="00010817">
      <w:pPr>
        <w:pStyle w:val="ListParagraph"/>
        <w:spacing w:line="360" w:lineRule="auto"/>
        <w:rPr>
          <w:rFonts w:ascii="Corbel" w:hAnsi="Corbel"/>
          <w:sz w:val="24"/>
          <w:szCs w:val="24"/>
          <w:lang w:val="en-US"/>
        </w:rPr>
      </w:pPr>
    </w:p>
    <w:p w14:paraId="29F292AE" w14:textId="4C46A127" w:rsidR="00611EC8" w:rsidRPr="00010817" w:rsidRDefault="00611EC8" w:rsidP="00010817">
      <w:pPr>
        <w:pStyle w:val="Caption"/>
        <w:keepNext/>
        <w:spacing w:line="360" w:lineRule="auto"/>
        <w:rPr>
          <w:rFonts w:ascii="Corbel" w:hAnsi="Corbel"/>
          <w:sz w:val="24"/>
          <w:szCs w:val="24"/>
          <w:lang w:val="en-US"/>
        </w:rPr>
      </w:pPr>
      <w:r w:rsidRPr="00010817">
        <w:rPr>
          <w:rFonts w:ascii="Corbel" w:hAnsi="Corbel"/>
          <w:sz w:val="24"/>
          <w:szCs w:val="24"/>
          <w:lang w:val="en-US"/>
        </w:rPr>
        <w:t xml:space="preserve">Table </w:t>
      </w:r>
      <w:r w:rsidRPr="00010817">
        <w:rPr>
          <w:rFonts w:ascii="Corbel" w:hAnsi="Corbel"/>
          <w:sz w:val="24"/>
          <w:szCs w:val="24"/>
          <w:lang w:val="en-US"/>
        </w:rPr>
        <w:fldChar w:fldCharType="begin"/>
      </w:r>
      <w:r w:rsidRPr="00010817">
        <w:rPr>
          <w:rFonts w:ascii="Corbel" w:hAnsi="Corbel"/>
          <w:sz w:val="24"/>
          <w:szCs w:val="24"/>
          <w:lang w:val="en-US"/>
        </w:rPr>
        <w:instrText xml:space="preserve"> SEQ Table \* ARABIC </w:instrText>
      </w:r>
      <w:r w:rsidRPr="00010817">
        <w:rPr>
          <w:rFonts w:ascii="Corbel" w:hAnsi="Corbel"/>
          <w:sz w:val="24"/>
          <w:szCs w:val="24"/>
          <w:lang w:val="en-US"/>
        </w:rPr>
        <w:fldChar w:fldCharType="separate"/>
      </w:r>
      <w:r w:rsidR="00485D67" w:rsidRPr="00010817">
        <w:rPr>
          <w:rFonts w:ascii="Corbel" w:hAnsi="Corbel"/>
          <w:noProof/>
          <w:sz w:val="24"/>
          <w:szCs w:val="24"/>
          <w:lang w:val="en-US"/>
        </w:rPr>
        <w:t>2</w:t>
      </w:r>
      <w:r w:rsidRPr="00010817">
        <w:rPr>
          <w:rFonts w:ascii="Corbel" w:hAnsi="Corbel"/>
          <w:sz w:val="24"/>
          <w:szCs w:val="24"/>
          <w:lang w:val="en-US"/>
        </w:rPr>
        <w:fldChar w:fldCharType="end"/>
      </w:r>
      <w:r w:rsidRPr="00010817">
        <w:rPr>
          <w:rFonts w:ascii="Corbel" w:hAnsi="Corbel"/>
          <w:sz w:val="24"/>
          <w:szCs w:val="24"/>
          <w:lang w:val="en-US"/>
        </w:rPr>
        <w:t>: Differences in Culture</w:t>
      </w:r>
      <w:r w:rsidR="00FA2FB3" w:rsidRPr="00010817">
        <w:rPr>
          <w:rFonts w:ascii="Corbel" w:hAnsi="Corbel"/>
          <w:sz w:val="24"/>
          <w:szCs w:val="24"/>
          <w:lang w:val="en-US"/>
        </w:rPr>
        <w:t xml:space="preserve">s &amp; </w:t>
      </w:r>
      <w:r w:rsidR="00FE2CD2" w:rsidRPr="00010817">
        <w:rPr>
          <w:rFonts w:ascii="Corbel" w:hAnsi="Corbel"/>
          <w:sz w:val="24"/>
          <w:szCs w:val="24"/>
          <w:lang w:val="en-US"/>
        </w:rPr>
        <w:t>Routines</w:t>
      </w:r>
      <w:r w:rsidR="00EF390E" w:rsidRPr="00010817">
        <w:rPr>
          <w:rFonts w:ascii="Corbel" w:hAnsi="Corbel"/>
          <w:sz w:val="24"/>
          <w:szCs w:val="24"/>
          <w:lang w:val="en-US"/>
        </w:rPr>
        <w:t xml:space="preserve"> </w:t>
      </w:r>
    </w:p>
    <w:tbl>
      <w:tblPr>
        <w:tblStyle w:val="PlainTable21"/>
        <w:tblW w:w="0" w:type="auto"/>
        <w:tblLook w:val="04A0" w:firstRow="1" w:lastRow="0" w:firstColumn="1" w:lastColumn="0" w:noHBand="0" w:noVBand="1"/>
      </w:tblPr>
      <w:tblGrid>
        <w:gridCol w:w="2780"/>
        <w:gridCol w:w="2781"/>
        <w:gridCol w:w="2781"/>
      </w:tblGrid>
      <w:tr w:rsidR="00611EC8" w:rsidRPr="00010817" w14:paraId="161C3C91" w14:textId="77777777" w:rsidTr="00DF6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tcPr>
          <w:p w14:paraId="7068CF37" w14:textId="77777777" w:rsidR="00611EC8" w:rsidRPr="00010817" w:rsidRDefault="00611EC8" w:rsidP="00010817">
            <w:pPr>
              <w:pStyle w:val="ListParagraph"/>
              <w:spacing w:line="360" w:lineRule="auto"/>
              <w:ind w:left="0"/>
              <w:rPr>
                <w:rFonts w:ascii="Corbel" w:hAnsi="Corbel"/>
                <w:sz w:val="24"/>
                <w:szCs w:val="24"/>
                <w:lang w:val="en-US"/>
              </w:rPr>
            </w:pPr>
          </w:p>
        </w:tc>
        <w:tc>
          <w:tcPr>
            <w:tcW w:w="2781" w:type="dxa"/>
          </w:tcPr>
          <w:p w14:paraId="7FE26F3B" w14:textId="67B249E6" w:rsidR="00611EC8" w:rsidRPr="00010817" w:rsidRDefault="00611EC8" w:rsidP="0001081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Civil Aid Organizations</w:t>
            </w:r>
          </w:p>
        </w:tc>
        <w:tc>
          <w:tcPr>
            <w:tcW w:w="2781" w:type="dxa"/>
          </w:tcPr>
          <w:p w14:paraId="2CD22D2F" w14:textId="04CF442E" w:rsidR="00611EC8" w:rsidRPr="00010817" w:rsidRDefault="00611EC8" w:rsidP="0001081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Military</w:t>
            </w:r>
          </w:p>
        </w:tc>
      </w:tr>
      <w:tr w:rsidR="00DF66A7" w:rsidRPr="00010817" w14:paraId="353CDC19" w14:textId="77777777" w:rsidTr="00DF6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tcPr>
          <w:p w14:paraId="544C4E02" w14:textId="52BF2456" w:rsidR="00DF66A7" w:rsidRPr="00010817" w:rsidRDefault="00DF66A7" w:rsidP="00010817">
            <w:pPr>
              <w:pStyle w:val="ListParagraph"/>
              <w:spacing w:line="360" w:lineRule="auto"/>
              <w:ind w:left="0"/>
              <w:rPr>
                <w:rFonts w:ascii="Corbel" w:hAnsi="Corbel"/>
                <w:sz w:val="24"/>
                <w:szCs w:val="24"/>
                <w:lang w:val="en-US"/>
              </w:rPr>
            </w:pPr>
            <w:r w:rsidRPr="00010817">
              <w:rPr>
                <w:rFonts w:ascii="Corbel" w:hAnsi="Corbel"/>
                <w:sz w:val="24"/>
                <w:szCs w:val="24"/>
                <w:lang w:val="en-US"/>
              </w:rPr>
              <w:t>Organizational Structure</w:t>
            </w:r>
          </w:p>
        </w:tc>
        <w:tc>
          <w:tcPr>
            <w:tcW w:w="5562" w:type="dxa"/>
            <w:gridSpan w:val="2"/>
          </w:tcPr>
          <w:p w14:paraId="0EEBE768" w14:textId="6F5BFD66"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Participatory vs. hierarchical decision-making</w:t>
            </w:r>
          </w:p>
          <w:p w14:paraId="7B7D0E5B" w14:textId="72E77DD5"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Slower vs. faster working</w:t>
            </w:r>
          </w:p>
          <w:p w14:paraId="5E143299" w14:textId="77777777"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Fluid vs. manageable world</w:t>
            </w:r>
          </w:p>
          <w:p w14:paraId="23512F7A" w14:textId="77777777"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Flexible (adaptability) vs. strict</w:t>
            </w:r>
          </w:p>
          <w:p w14:paraId="36F72040" w14:textId="77777777"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Soft vs. hard</w:t>
            </w:r>
          </w:p>
          <w:p w14:paraId="556D4583" w14:textId="77777777"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People- vs. task-oriented</w:t>
            </w:r>
          </w:p>
          <w:p w14:paraId="19999D86" w14:textId="3D7E33CB"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Thinkers vs. doers</w:t>
            </w:r>
          </w:p>
        </w:tc>
      </w:tr>
      <w:tr w:rsidR="00611EC8" w:rsidRPr="00010817" w14:paraId="4FDFDC19" w14:textId="77777777" w:rsidTr="00DF66A7">
        <w:tc>
          <w:tcPr>
            <w:cnfStyle w:val="001000000000" w:firstRow="0" w:lastRow="0" w:firstColumn="1" w:lastColumn="0" w:oddVBand="0" w:evenVBand="0" w:oddHBand="0" w:evenHBand="0" w:firstRowFirstColumn="0" w:firstRowLastColumn="0" w:lastRowFirstColumn="0" w:lastRowLastColumn="0"/>
            <w:tcW w:w="2780" w:type="dxa"/>
          </w:tcPr>
          <w:p w14:paraId="7AD46A51" w14:textId="36DF2E35" w:rsidR="00611EC8" w:rsidRPr="00010817" w:rsidRDefault="00611EC8" w:rsidP="00010817">
            <w:pPr>
              <w:pStyle w:val="ListParagraph"/>
              <w:spacing w:line="360" w:lineRule="auto"/>
              <w:ind w:left="0"/>
              <w:rPr>
                <w:rFonts w:ascii="Corbel" w:hAnsi="Corbel"/>
                <w:sz w:val="24"/>
                <w:szCs w:val="24"/>
                <w:lang w:val="en-US"/>
              </w:rPr>
            </w:pPr>
            <w:r w:rsidRPr="00010817">
              <w:rPr>
                <w:rFonts w:ascii="Corbel" w:hAnsi="Corbel"/>
                <w:sz w:val="24"/>
                <w:szCs w:val="24"/>
                <w:lang w:val="en-US"/>
              </w:rPr>
              <w:t>Orientation</w:t>
            </w:r>
          </w:p>
        </w:tc>
        <w:tc>
          <w:tcPr>
            <w:tcW w:w="2781" w:type="dxa"/>
          </w:tcPr>
          <w:p w14:paraId="41FFB151" w14:textId="24770332" w:rsidR="00611EC8" w:rsidRPr="00010817" w:rsidRDefault="00DF66A7" w:rsidP="00010817">
            <w:pPr>
              <w:pStyle w:val="ListParagraph"/>
              <w:numPr>
                <w:ilvl w:val="0"/>
                <w:numId w:val="40"/>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Long-term</w:t>
            </w:r>
          </w:p>
        </w:tc>
        <w:tc>
          <w:tcPr>
            <w:tcW w:w="2781" w:type="dxa"/>
          </w:tcPr>
          <w:p w14:paraId="09424F10" w14:textId="68E98E6B" w:rsidR="00611EC8" w:rsidRPr="00010817" w:rsidRDefault="00DF66A7" w:rsidP="00010817">
            <w:pPr>
              <w:pStyle w:val="ListParagraph"/>
              <w:numPr>
                <w:ilvl w:val="0"/>
                <w:numId w:val="40"/>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Short-term</w:t>
            </w:r>
          </w:p>
        </w:tc>
      </w:tr>
      <w:tr w:rsidR="00611EC8" w:rsidRPr="00010817" w14:paraId="51842BB0" w14:textId="77777777" w:rsidTr="00DF66A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780" w:type="dxa"/>
          </w:tcPr>
          <w:p w14:paraId="78D84CD9" w14:textId="500D7D70" w:rsidR="00611EC8" w:rsidRPr="00010817" w:rsidRDefault="00611EC8" w:rsidP="00010817">
            <w:pPr>
              <w:pStyle w:val="ListParagraph"/>
              <w:spacing w:line="360" w:lineRule="auto"/>
              <w:ind w:left="0"/>
              <w:rPr>
                <w:rFonts w:ascii="Corbel" w:hAnsi="Corbel"/>
                <w:sz w:val="24"/>
                <w:szCs w:val="24"/>
                <w:lang w:val="en-US"/>
              </w:rPr>
            </w:pPr>
            <w:r w:rsidRPr="00010817">
              <w:rPr>
                <w:rFonts w:ascii="Corbel" w:hAnsi="Corbel"/>
                <w:sz w:val="24"/>
                <w:szCs w:val="24"/>
                <w:lang w:val="en-US"/>
              </w:rPr>
              <w:t>Purpose</w:t>
            </w:r>
          </w:p>
        </w:tc>
        <w:tc>
          <w:tcPr>
            <w:tcW w:w="2781" w:type="dxa"/>
          </w:tcPr>
          <w:p w14:paraId="1D09253C" w14:textId="1BA5B442" w:rsidR="00611EC8"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Humanitarian</w:t>
            </w:r>
          </w:p>
        </w:tc>
        <w:tc>
          <w:tcPr>
            <w:tcW w:w="2781" w:type="dxa"/>
          </w:tcPr>
          <w:p w14:paraId="66E68D12" w14:textId="77777777" w:rsidR="00611EC8"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Political</w:t>
            </w:r>
          </w:p>
          <w:p w14:paraId="02E620C7" w14:textId="1B2C0A7F" w:rsidR="00DF66A7" w:rsidRPr="00010817" w:rsidRDefault="00DF66A7" w:rsidP="00010817">
            <w:pPr>
              <w:pStyle w:val="ListParagraph"/>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Use of force</w:t>
            </w:r>
          </w:p>
        </w:tc>
      </w:tr>
    </w:tbl>
    <w:p w14:paraId="2DF4F8BE" w14:textId="77777777" w:rsidR="00810872" w:rsidRPr="00010817" w:rsidRDefault="00810872" w:rsidP="00010817">
      <w:pPr>
        <w:pStyle w:val="ListParagraph"/>
        <w:spacing w:line="360" w:lineRule="auto"/>
        <w:rPr>
          <w:rFonts w:ascii="Corbel" w:hAnsi="Corbel"/>
          <w:sz w:val="24"/>
          <w:szCs w:val="24"/>
          <w:lang w:val="en-US"/>
        </w:rPr>
      </w:pPr>
    </w:p>
    <w:p w14:paraId="3708B5AF" w14:textId="0E8D3BD8" w:rsidR="00611EC8" w:rsidRPr="00010817" w:rsidRDefault="003B7493" w:rsidP="00010817">
      <w:pPr>
        <w:pStyle w:val="ListParagraph"/>
        <w:numPr>
          <w:ilvl w:val="0"/>
          <w:numId w:val="39"/>
        </w:numPr>
        <w:spacing w:line="360" w:lineRule="auto"/>
        <w:rPr>
          <w:rFonts w:ascii="Corbel" w:hAnsi="Corbel"/>
          <w:sz w:val="24"/>
          <w:szCs w:val="24"/>
          <w:lang w:val="en-US"/>
        </w:rPr>
      </w:pPr>
      <w:r w:rsidRPr="00010817">
        <w:rPr>
          <w:rFonts w:ascii="Corbel" w:hAnsi="Corbel"/>
          <w:sz w:val="24"/>
          <w:szCs w:val="24"/>
          <w:lang w:val="en-US"/>
        </w:rPr>
        <w:t>About 50% of the respondents of each group mention the different</w:t>
      </w:r>
      <w:r w:rsidR="00611EC8" w:rsidRPr="00010817">
        <w:rPr>
          <w:rFonts w:ascii="Corbel" w:hAnsi="Corbel"/>
          <w:sz w:val="24"/>
          <w:szCs w:val="24"/>
          <w:lang w:val="en-US"/>
        </w:rPr>
        <w:t xml:space="preserve"> ways of approaching in </w:t>
      </w:r>
      <w:r w:rsidRPr="00010817">
        <w:rPr>
          <w:rFonts w:ascii="Corbel" w:hAnsi="Corbel"/>
          <w:sz w:val="24"/>
          <w:szCs w:val="24"/>
          <w:lang w:val="en-US"/>
        </w:rPr>
        <w:t xml:space="preserve">the </w:t>
      </w:r>
      <w:r w:rsidR="00611EC8" w:rsidRPr="00010817">
        <w:rPr>
          <w:rFonts w:ascii="Corbel" w:hAnsi="Corbel"/>
          <w:sz w:val="24"/>
          <w:szCs w:val="24"/>
          <w:lang w:val="en-US"/>
        </w:rPr>
        <w:t xml:space="preserve">organizational structure that could lead to tensions. </w:t>
      </w:r>
      <w:r w:rsidR="00F667C4" w:rsidRPr="00010817">
        <w:rPr>
          <w:rFonts w:ascii="Corbel" w:hAnsi="Corbel"/>
          <w:sz w:val="24"/>
          <w:szCs w:val="24"/>
          <w:lang w:val="en-US"/>
        </w:rPr>
        <w:t>Each institution has their own way of thinking and doing.</w:t>
      </w:r>
      <w:r w:rsidR="00AD192D" w:rsidRPr="00010817">
        <w:rPr>
          <w:rFonts w:ascii="Corbel" w:hAnsi="Corbel"/>
          <w:sz w:val="24"/>
          <w:szCs w:val="24"/>
          <w:lang w:val="en-US"/>
        </w:rPr>
        <w:t xml:space="preserve"> </w:t>
      </w:r>
      <w:r w:rsidR="00A760B0" w:rsidRPr="00010817">
        <w:rPr>
          <w:rFonts w:ascii="Corbel" w:hAnsi="Corbel"/>
          <w:sz w:val="24"/>
          <w:szCs w:val="24"/>
          <w:lang w:val="en-US"/>
        </w:rPr>
        <w:t>As one</w:t>
      </w:r>
      <w:r w:rsidR="00B2281E" w:rsidRPr="00010817">
        <w:rPr>
          <w:rFonts w:ascii="Corbel" w:hAnsi="Corbel"/>
          <w:sz w:val="24"/>
          <w:szCs w:val="24"/>
          <w:lang w:val="en-US"/>
        </w:rPr>
        <w:t xml:space="preserve"> civil aid organization</w:t>
      </w:r>
      <w:r w:rsidR="00A760B0" w:rsidRPr="00010817">
        <w:rPr>
          <w:rFonts w:ascii="Corbel" w:hAnsi="Corbel"/>
          <w:sz w:val="24"/>
          <w:szCs w:val="24"/>
          <w:lang w:val="en-US"/>
        </w:rPr>
        <w:t xml:space="preserve"> </w:t>
      </w:r>
      <w:r w:rsidR="009B4F8E" w:rsidRPr="00010817">
        <w:rPr>
          <w:rFonts w:ascii="Corbel" w:hAnsi="Corbel"/>
          <w:sz w:val="24"/>
          <w:szCs w:val="24"/>
          <w:lang w:val="en-US"/>
        </w:rPr>
        <w:t>respondent</w:t>
      </w:r>
      <w:r w:rsidR="00EB4281" w:rsidRPr="00010817">
        <w:rPr>
          <w:rFonts w:ascii="Corbel" w:hAnsi="Corbel"/>
          <w:sz w:val="24"/>
          <w:szCs w:val="24"/>
          <w:lang w:val="en-US"/>
        </w:rPr>
        <w:t xml:space="preserve"> describes</w:t>
      </w:r>
      <w:r w:rsidR="00AD192D" w:rsidRPr="00010817">
        <w:rPr>
          <w:rFonts w:ascii="Corbel" w:hAnsi="Corbel"/>
          <w:sz w:val="24"/>
          <w:szCs w:val="24"/>
          <w:lang w:val="en-US"/>
        </w:rPr>
        <w:t>: ‘</w:t>
      </w:r>
      <w:r w:rsidR="00920C71" w:rsidRPr="00010817">
        <w:rPr>
          <w:rFonts w:ascii="Corbel" w:hAnsi="Corbel"/>
          <w:sz w:val="24"/>
          <w:szCs w:val="24"/>
          <w:lang w:val="en-US"/>
        </w:rPr>
        <w:t>When my boss</w:t>
      </w:r>
      <w:r w:rsidR="00AD192D" w:rsidRPr="00010817">
        <w:rPr>
          <w:rFonts w:ascii="Corbel" w:hAnsi="Corbel"/>
          <w:sz w:val="24"/>
          <w:szCs w:val="24"/>
          <w:lang w:val="en-US"/>
        </w:rPr>
        <w:t xml:space="preserve"> says something, you just see everyone thinking about whether they agree with it and whether they are going to do something with it. By the military, when the boss says something, you do not think, you do. </w:t>
      </w:r>
      <w:r w:rsidR="000D3731" w:rsidRPr="00010817">
        <w:rPr>
          <w:rFonts w:ascii="Corbel" w:hAnsi="Corbel"/>
          <w:sz w:val="24"/>
          <w:szCs w:val="24"/>
          <w:lang w:val="en-US"/>
        </w:rPr>
        <w:t>The military is fast and efficient, while civ</w:t>
      </w:r>
      <w:r w:rsidR="003244C0" w:rsidRPr="00010817">
        <w:rPr>
          <w:rFonts w:ascii="Corbel" w:hAnsi="Corbel"/>
          <w:sz w:val="24"/>
          <w:szCs w:val="24"/>
          <w:lang w:val="en-US"/>
        </w:rPr>
        <w:t>il aid organizations are slower</w:t>
      </w:r>
      <w:r w:rsidR="00920C71" w:rsidRPr="00010817">
        <w:rPr>
          <w:rFonts w:ascii="Corbel" w:hAnsi="Corbel"/>
          <w:sz w:val="24"/>
          <w:szCs w:val="24"/>
          <w:lang w:val="en-US"/>
        </w:rPr>
        <w:t>’</w:t>
      </w:r>
      <w:r w:rsidR="009B4F8E" w:rsidRPr="00010817">
        <w:rPr>
          <w:rFonts w:ascii="Corbel" w:hAnsi="Corbel"/>
          <w:sz w:val="24"/>
          <w:szCs w:val="24"/>
          <w:lang w:val="en-US"/>
        </w:rPr>
        <w:t xml:space="preserve"> (</w:t>
      </w:r>
      <w:r w:rsidR="00306D1D" w:rsidRPr="00010817">
        <w:rPr>
          <w:rFonts w:ascii="Corbel" w:hAnsi="Corbel"/>
          <w:sz w:val="24"/>
          <w:szCs w:val="24"/>
          <w:lang w:val="en-US"/>
        </w:rPr>
        <w:t>anonymous civil aid</w:t>
      </w:r>
      <w:r w:rsidR="000F5C4E" w:rsidRPr="00010817">
        <w:rPr>
          <w:rFonts w:ascii="Corbel" w:hAnsi="Corbel"/>
          <w:sz w:val="24"/>
          <w:szCs w:val="24"/>
          <w:lang w:val="en-US"/>
        </w:rPr>
        <w:t xml:space="preserve"> organization</w:t>
      </w:r>
      <w:r w:rsidR="00306D1D" w:rsidRPr="00010817">
        <w:rPr>
          <w:rFonts w:ascii="Corbel" w:hAnsi="Corbel"/>
          <w:sz w:val="24"/>
          <w:szCs w:val="24"/>
          <w:lang w:val="en-US"/>
        </w:rPr>
        <w:t xml:space="preserve"> respondent, </w:t>
      </w:r>
      <w:r w:rsidR="009B4F8E" w:rsidRPr="00010817">
        <w:rPr>
          <w:rFonts w:ascii="Corbel" w:hAnsi="Corbel"/>
          <w:sz w:val="24"/>
          <w:szCs w:val="24"/>
          <w:lang w:val="en-US"/>
        </w:rPr>
        <w:t>personal communication, June 13, 2019).</w:t>
      </w:r>
    </w:p>
    <w:p w14:paraId="3CF2776E" w14:textId="7563B4E5" w:rsidR="00EF3810" w:rsidRPr="00010817" w:rsidRDefault="00D25739" w:rsidP="00010817">
      <w:pPr>
        <w:pStyle w:val="ListParagraph"/>
        <w:numPr>
          <w:ilvl w:val="0"/>
          <w:numId w:val="39"/>
        </w:numPr>
        <w:spacing w:line="360" w:lineRule="auto"/>
        <w:rPr>
          <w:rFonts w:ascii="Corbel" w:hAnsi="Corbel"/>
          <w:sz w:val="24"/>
          <w:szCs w:val="24"/>
          <w:lang w:val="en-US"/>
        </w:rPr>
      </w:pPr>
      <w:r w:rsidRPr="00010817">
        <w:rPr>
          <w:rFonts w:ascii="Corbel" w:hAnsi="Corbel"/>
          <w:sz w:val="24"/>
          <w:szCs w:val="24"/>
          <w:lang w:val="en-US"/>
        </w:rPr>
        <w:t xml:space="preserve">About 50% of civil aid organizations and 30% of military respondents </w:t>
      </w:r>
      <w:r w:rsidR="00100382" w:rsidRPr="00010817">
        <w:rPr>
          <w:rFonts w:ascii="Corbel" w:hAnsi="Corbel"/>
          <w:sz w:val="24"/>
          <w:szCs w:val="24"/>
          <w:lang w:val="en-US"/>
        </w:rPr>
        <w:t>talked</w:t>
      </w:r>
      <w:r w:rsidRPr="00010817">
        <w:rPr>
          <w:rFonts w:ascii="Corbel" w:hAnsi="Corbel"/>
          <w:sz w:val="24"/>
          <w:szCs w:val="24"/>
          <w:lang w:val="en-US"/>
        </w:rPr>
        <w:t xml:space="preserve"> specifically about the</w:t>
      </w:r>
      <w:r w:rsidR="000238F9" w:rsidRPr="00010817">
        <w:rPr>
          <w:rFonts w:ascii="Corbel" w:hAnsi="Corbel"/>
          <w:sz w:val="24"/>
          <w:szCs w:val="24"/>
          <w:lang w:val="en-US"/>
        </w:rPr>
        <w:t xml:space="preserve"> differences in the time-frame</w:t>
      </w:r>
      <w:r w:rsidR="00EF3810" w:rsidRPr="00010817">
        <w:rPr>
          <w:rFonts w:ascii="Corbel" w:hAnsi="Corbel"/>
          <w:sz w:val="24"/>
          <w:szCs w:val="24"/>
          <w:lang w:val="en-US"/>
        </w:rPr>
        <w:t xml:space="preserve"> orientation</w:t>
      </w:r>
      <w:r w:rsidR="000238F9" w:rsidRPr="00010817">
        <w:rPr>
          <w:rFonts w:ascii="Corbel" w:hAnsi="Corbel"/>
          <w:sz w:val="24"/>
          <w:szCs w:val="24"/>
          <w:lang w:val="en-US"/>
        </w:rPr>
        <w:t xml:space="preserve"> of each institution.</w:t>
      </w:r>
      <w:r w:rsidR="00D572F3" w:rsidRPr="00010817">
        <w:rPr>
          <w:rFonts w:ascii="Corbel" w:hAnsi="Corbel"/>
          <w:sz w:val="24"/>
          <w:szCs w:val="24"/>
          <w:lang w:val="en-US"/>
        </w:rPr>
        <w:t xml:space="preserve"> </w:t>
      </w:r>
      <w:r w:rsidR="00E40689" w:rsidRPr="00010817">
        <w:rPr>
          <w:rFonts w:ascii="Corbel" w:hAnsi="Corbel"/>
          <w:sz w:val="24"/>
          <w:szCs w:val="24"/>
          <w:lang w:val="en-US"/>
        </w:rPr>
        <w:t xml:space="preserve">A </w:t>
      </w:r>
      <w:r w:rsidR="00CC43BA" w:rsidRPr="00010817">
        <w:rPr>
          <w:rFonts w:ascii="Corbel" w:hAnsi="Corbel"/>
          <w:sz w:val="24"/>
          <w:szCs w:val="24"/>
          <w:lang w:val="en-US"/>
        </w:rPr>
        <w:t>CIMIC</w:t>
      </w:r>
      <w:r w:rsidR="00E40689" w:rsidRPr="00010817">
        <w:rPr>
          <w:rFonts w:ascii="Corbel" w:hAnsi="Corbel"/>
          <w:sz w:val="24"/>
          <w:szCs w:val="24"/>
          <w:lang w:val="en-US"/>
        </w:rPr>
        <w:t xml:space="preserve"> officer </w:t>
      </w:r>
      <w:r w:rsidR="00D572F3" w:rsidRPr="00010817">
        <w:rPr>
          <w:rFonts w:ascii="Corbel" w:hAnsi="Corbel"/>
          <w:sz w:val="24"/>
          <w:szCs w:val="24"/>
          <w:lang w:val="en-US"/>
        </w:rPr>
        <w:t>explains this tension as follows: ‘</w:t>
      </w:r>
      <w:r w:rsidR="004F65DE" w:rsidRPr="00010817">
        <w:rPr>
          <w:rFonts w:ascii="Corbel" w:hAnsi="Corbel"/>
          <w:sz w:val="24"/>
          <w:szCs w:val="24"/>
          <w:lang w:val="en-US"/>
        </w:rPr>
        <w:t>Civil aid organizations have more time to do their activities, while th</w:t>
      </w:r>
      <w:r w:rsidR="002B3270" w:rsidRPr="00010817">
        <w:rPr>
          <w:rFonts w:ascii="Corbel" w:hAnsi="Corbel"/>
          <w:sz w:val="24"/>
          <w:szCs w:val="24"/>
          <w:lang w:val="en-US"/>
        </w:rPr>
        <w:t>e military has a time-bounded mandate</w:t>
      </w:r>
      <w:r w:rsidR="004F65DE" w:rsidRPr="00010817">
        <w:rPr>
          <w:rFonts w:ascii="Corbel" w:hAnsi="Corbel"/>
          <w:sz w:val="24"/>
          <w:szCs w:val="24"/>
          <w:lang w:val="en-US"/>
        </w:rPr>
        <w:t>. The politics can decide to not extend a military mission, thus the military wants to see resu</w:t>
      </w:r>
      <w:r w:rsidR="00CC43BA" w:rsidRPr="00010817">
        <w:rPr>
          <w:rFonts w:ascii="Corbel" w:hAnsi="Corbel"/>
          <w:sz w:val="24"/>
          <w:szCs w:val="24"/>
          <w:lang w:val="en-US"/>
        </w:rPr>
        <w:t>lts quickly</w:t>
      </w:r>
      <w:r w:rsidR="002B3270" w:rsidRPr="00010817">
        <w:rPr>
          <w:rFonts w:ascii="Corbel" w:hAnsi="Corbel"/>
          <w:sz w:val="24"/>
          <w:szCs w:val="24"/>
          <w:lang w:val="en-US"/>
        </w:rPr>
        <w:t>’</w:t>
      </w:r>
      <w:r w:rsidR="00CC43BA" w:rsidRPr="00010817">
        <w:rPr>
          <w:rFonts w:ascii="Corbel" w:hAnsi="Corbel"/>
          <w:sz w:val="24"/>
          <w:szCs w:val="24"/>
          <w:lang w:val="en-US"/>
        </w:rPr>
        <w:t xml:space="preserve"> (M. Vaanhold, personal communication, July 26, 2019). </w:t>
      </w:r>
    </w:p>
    <w:p w14:paraId="5D853C89" w14:textId="4C97C55E" w:rsidR="00205018" w:rsidRPr="00010817" w:rsidRDefault="00100382" w:rsidP="00010817">
      <w:pPr>
        <w:pStyle w:val="ListParagraph"/>
        <w:numPr>
          <w:ilvl w:val="0"/>
          <w:numId w:val="39"/>
        </w:numPr>
        <w:spacing w:line="360" w:lineRule="auto"/>
        <w:rPr>
          <w:rFonts w:ascii="Corbel" w:hAnsi="Corbel"/>
          <w:sz w:val="24"/>
          <w:szCs w:val="24"/>
          <w:lang w:val="en-US"/>
        </w:rPr>
      </w:pPr>
      <w:r w:rsidRPr="00010817">
        <w:rPr>
          <w:rFonts w:ascii="Corbel" w:hAnsi="Corbel"/>
          <w:sz w:val="24"/>
          <w:szCs w:val="24"/>
          <w:lang w:val="en-US"/>
        </w:rPr>
        <w:t>About 50% of the respondents of each group mention the</w:t>
      </w:r>
      <w:r w:rsidR="00EF3810" w:rsidRPr="00010817">
        <w:rPr>
          <w:rFonts w:ascii="Corbel" w:hAnsi="Corbel"/>
          <w:sz w:val="24"/>
          <w:szCs w:val="24"/>
          <w:lang w:val="en-US"/>
        </w:rPr>
        <w:t xml:space="preserve"> dif</w:t>
      </w:r>
      <w:r w:rsidRPr="00010817">
        <w:rPr>
          <w:rFonts w:ascii="Corbel" w:hAnsi="Corbel"/>
          <w:sz w:val="24"/>
          <w:szCs w:val="24"/>
          <w:lang w:val="en-US"/>
        </w:rPr>
        <w:t>ferences in the mandate of each institution’s</w:t>
      </w:r>
      <w:r w:rsidR="00EF3810" w:rsidRPr="00010817">
        <w:rPr>
          <w:rFonts w:ascii="Corbel" w:hAnsi="Corbel"/>
          <w:sz w:val="24"/>
          <w:szCs w:val="24"/>
          <w:lang w:val="en-US"/>
        </w:rPr>
        <w:t xml:space="preserve"> purpose being there.</w:t>
      </w:r>
    </w:p>
    <w:p w14:paraId="06C591B2" w14:textId="44659093" w:rsidR="00205018" w:rsidRPr="00010817" w:rsidRDefault="00205018" w:rsidP="00010817">
      <w:pPr>
        <w:pStyle w:val="ListParagraph"/>
        <w:numPr>
          <w:ilvl w:val="0"/>
          <w:numId w:val="41"/>
        </w:numPr>
        <w:spacing w:line="360" w:lineRule="auto"/>
        <w:rPr>
          <w:rFonts w:ascii="Corbel" w:hAnsi="Corbel"/>
          <w:sz w:val="24"/>
          <w:szCs w:val="24"/>
          <w:lang w:val="en-US"/>
        </w:rPr>
      </w:pPr>
      <w:r w:rsidRPr="00010817">
        <w:rPr>
          <w:rFonts w:ascii="Corbel" w:hAnsi="Corbel"/>
          <w:sz w:val="24"/>
          <w:szCs w:val="24"/>
          <w:lang w:val="en-US"/>
        </w:rPr>
        <w:t>All civil aid organization</w:t>
      </w:r>
      <w:r w:rsidR="00083A9F">
        <w:rPr>
          <w:rFonts w:ascii="Corbel" w:hAnsi="Corbel"/>
          <w:sz w:val="24"/>
          <w:szCs w:val="24"/>
          <w:lang w:val="en-US"/>
        </w:rPr>
        <w:t xml:space="preserve"> respondents</w:t>
      </w:r>
      <w:r w:rsidRPr="00010817">
        <w:rPr>
          <w:rFonts w:ascii="Corbel" w:hAnsi="Corbel"/>
          <w:sz w:val="24"/>
          <w:szCs w:val="24"/>
          <w:lang w:val="en-US"/>
        </w:rPr>
        <w:t xml:space="preserve"> and a little over 50% of military respondents named the humanitarian principles of neutrality, impartiality and independence that outline the base for civil aid organizations a sensitive tension between the two institutions. An association with the military will harm these principles and the work civil aid organizations are able to do because of them. Four civil aid organizations and one military </w:t>
      </w:r>
      <w:r w:rsidR="006A2474" w:rsidRPr="00010817">
        <w:rPr>
          <w:rFonts w:ascii="Corbel" w:hAnsi="Corbel"/>
          <w:sz w:val="24"/>
          <w:szCs w:val="24"/>
          <w:lang w:val="en-US"/>
        </w:rPr>
        <w:t>respondent</w:t>
      </w:r>
      <w:r w:rsidRPr="00010817">
        <w:rPr>
          <w:rFonts w:ascii="Corbel" w:hAnsi="Corbel"/>
          <w:sz w:val="24"/>
          <w:szCs w:val="24"/>
          <w:lang w:val="en-US"/>
        </w:rPr>
        <w:t xml:space="preserve"> argue that the humanitarian principles are the root causes for tensions between civil aid organizations and the military.</w:t>
      </w:r>
    </w:p>
    <w:p w14:paraId="4D41D704" w14:textId="1FF827D5" w:rsidR="004D664F" w:rsidRPr="00010817" w:rsidRDefault="004D664F" w:rsidP="00010817">
      <w:pPr>
        <w:pStyle w:val="ListParagraph"/>
        <w:numPr>
          <w:ilvl w:val="0"/>
          <w:numId w:val="41"/>
        </w:numPr>
        <w:spacing w:line="360" w:lineRule="auto"/>
        <w:rPr>
          <w:rFonts w:ascii="Corbel" w:hAnsi="Corbel"/>
          <w:sz w:val="24"/>
          <w:szCs w:val="24"/>
          <w:lang w:val="en-US"/>
        </w:rPr>
      </w:pPr>
      <w:r w:rsidRPr="00010817">
        <w:rPr>
          <w:rFonts w:ascii="Corbel" w:hAnsi="Corbel"/>
          <w:sz w:val="24"/>
          <w:szCs w:val="24"/>
          <w:lang w:val="en-US"/>
        </w:rPr>
        <w:t>50% of the civil aid organizations respondent</w:t>
      </w:r>
      <w:r w:rsidR="007168B9" w:rsidRPr="00010817">
        <w:rPr>
          <w:rFonts w:ascii="Corbel" w:hAnsi="Corbel"/>
          <w:sz w:val="24"/>
          <w:szCs w:val="24"/>
          <w:lang w:val="en-US"/>
        </w:rPr>
        <w:t>s</w:t>
      </w:r>
      <w:r w:rsidRPr="00010817">
        <w:rPr>
          <w:rFonts w:ascii="Corbel" w:hAnsi="Corbel"/>
          <w:sz w:val="24"/>
          <w:szCs w:val="24"/>
          <w:lang w:val="en-US"/>
        </w:rPr>
        <w:t xml:space="preserve"> said that an association of civil aid organizations with the military or a wrong perception could result in a dangerous situation for civil aid organizations. One civil aid organization respondent talked about an experience during a field visit in a previous function of him. He said that ‘proposals were being made about painting our vehicles pink, because it would avoid association with white military vehicles’ (M. van Boekel, personal communication, June 19, 2019). </w:t>
      </w:r>
    </w:p>
    <w:p w14:paraId="2AB78B94" w14:textId="0D1F9E8B" w:rsidR="00A07C6B" w:rsidRPr="00010817" w:rsidRDefault="00EF5B34" w:rsidP="00010817">
      <w:pPr>
        <w:spacing w:line="360" w:lineRule="auto"/>
        <w:rPr>
          <w:rFonts w:ascii="Corbel" w:hAnsi="Corbel"/>
          <w:sz w:val="24"/>
          <w:szCs w:val="24"/>
          <w:lang w:val="en-US"/>
        </w:rPr>
      </w:pPr>
      <w:r w:rsidRPr="00010817">
        <w:rPr>
          <w:rFonts w:ascii="Corbel" w:hAnsi="Corbel"/>
          <w:sz w:val="24"/>
          <w:szCs w:val="24"/>
          <w:lang w:val="en-US"/>
        </w:rPr>
        <w:t xml:space="preserve">A former CIMIC officer </w:t>
      </w:r>
      <w:r w:rsidR="001F3A51" w:rsidRPr="00010817">
        <w:rPr>
          <w:rFonts w:ascii="Corbel" w:hAnsi="Corbel"/>
          <w:sz w:val="24"/>
          <w:szCs w:val="24"/>
          <w:lang w:val="en-US"/>
        </w:rPr>
        <w:t>illustrates</w:t>
      </w:r>
      <w:r w:rsidR="009E36D2" w:rsidRPr="00010817">
        <w:rPr>
          <w:rFonts w:ascii="Corbel" w:hAnsi="Corbel"/>
          <w:sz w:val="24"/>
          <w:szCs w:val="24"/>
          <w:lang w:val="en-US"/>
        </w:rPr>
        <w:t>,</w:t>
      </w:r>
      <w:r w:rsidR="001F3A51" w:rsidRPr="00010817">
        <w:rPr>
          <w:rFonts w:ascii="Corbel" w:hAnsi="Corbel"/>
          <w:sz w:val="24"/>
          <w:szCs w:val="24"/>
          <w:lang w:val="en-US"/>
        </w:rPr>
        <w:t xml:space="preserve"> with a field example</w:t>
      </w:r>
      <w:r w:rsidR="009E36D2" w:rsidRPr="00010817">
        <w:rPr>
          <w:rFonts w:ascii="Corbel" w:hAnsi="Corbel"/>
          <w:sz w:val="24"/>
          <w:szCs w:val="24"/>
          <w:lang w:val="en-US"/>
        </w:rPr>
        <w:t>,</w:t>
      </w:r>
      <w:r w:rsidR="001F3A51" w:rsidRPr="00010817">
        <w:rPr>
          <w:rFonts w:ascii="Corbel" w:hAnsi="Corbel"/>
          <w:sz w:val="24"/>
          <w:szCs w:val="24"/>
          <w:lang w:val="en-US"/>
        </w:rPr>
        <w:t xml:space="preserve"> how </w:t>
      </w:r>
      <w:r w:rsidR="008608BA" w:rsidRPr="00010817">
        <w:rPr>
          <w:rFonts w:ascii="Corbel" w:hAnsi="Corbel"/>
          <w:sz w:val="24"/>
          <w:szCs w:val="24"/>
          <w:lang w:val="en-US"/>
        </w:rPr>
        <w:t>mismatched interests can</w:t>
      </w:r>
      <w:r w:rsidR="001F3A51" w:rsidRPr="00010817">
        <w:rPr>
          <w:rFonts w:ascii="Corbel" w:hAnsi="Corbel"/>
          <w:sz w:val="24"/>
          <w:szCs w:val="24"/>
          <w:lang w:val="en-US"/>
        </w:rPr>
        <w:t xml:space="preserve"> lead to tensions: </w:t>
      </w:r>
      <w:r w:rsidR="009E36D2" w:rsidRPr="00010817">
        <w:rPr>
          <w:rFonts w:ascii="Corbel" w:hAnsi="Corbel"/>
          <w:sz w:val="24"/>
          <w:szCs w:val="24"/>
          <w:lang w:val="en-US"/>
        </w:rPr>
        <w:t>‘</w:t>
      </w:r>
      <w:r w:rsidR="00987D51" w:rsidRPr="00010817">
        <w:rPr>
          <w:rFonts w:ascii="Corbel" w:hAnsi="Corbel"/>
          <w:sz w:val="24"/>
          <w:szCs w:val="24"/>
          <w:lang w:val="en-US"/>
        </w:rPr>
        <w:t>My team was</w:t>
      </w:r>
      <w:r w:rsidR="009E36D2" w:rsidRPr="00010817">
        <w:rPr>
          <w:rFonts w:ascii="Corbel" w:hAnsi="Corbel"/>
          <w:sz w:val="24"/>
          <w:szCs w:val="24"/>
          <w:lang w:val="en-US"/>
        </w:rPr>
        <w:t xml:space="preserve"> building a cool storage for local farmers. They could store their products </w:t>
      </w:r>
      <w:r w:rsidR="00987D51" w:rsidRPr="00010817">
        <w:rPr>
          <w:rFonts w:ascii="Corbel" w:hAnsi="Corbel"/>
          <w:sz w:val="24"/>
          <w:szCs w:val="24"/>
          <w:lang w:val="en-US"/>
        </w:rPr>
        <w:t xml:space="preserve">there </w:t>
      </w:r>
      <w:r w:rsidR="009E36D2" w:rsidRPr="00010817">
        <w:rPr>
          <w:rFonts w:ascii="Corbel" w:hAnsi="Corbel"/>
          <w:sz w:val="24"/>
          <w:szCs w:val="24"/>
          <w:lang w:val="en-US"/>
        </w:rPr>
        <w:t xml:space="preserve">and sell them for a better price later. </w:t>
      </w:r>
      <w:r w:rsidR="00126E6C" w:rsidRPr="00010817">
        <w:rPr>
          <w:rFonts w:ascii="Corbel" w:hAnsi="Corbel"/>
          <w:sz w:val="24"/>
          <w:szCs w:val="24"/>
          <w:lang w:val="en-US"/>
        </w:rPr>
        <w:t xml:space="preserve">The local population </w:t>
      </w:r>
      <w:r w:rsidR="00A034B0" w:rsidRPr="00010817">
        <w:rPr>
          <w:rFonts w:ascii="Corbel" w:hAnsi="Corbel"/>
          <w:sz w:val="24"/>
          <w:szCs w:val="24"/>
          <w:lang w:val="en-US"/>
        </w:rPr>
        <w:t>was</w:t>
      </w:r>
      <w:r w:rsidR="00126E6C" w:rsidRPr="00010817">
        <w:rPr>
          <w:rFonts w:ascii="Corbel" w:hAnsi="Corbel"/>
          <w:sz w:val="24"/>
          <w:szCs w:val="24"/>
          <w:lang w:val="en-US"/>
        </w:rPr>
        <w:t xml:space="preserve"> </w:t>
      </w:r>
      <w:r w:rsidR="00987D51" w:rsidRPr="00010817">
        <w:rPr>
          <w:rFonts w:ascii="Corbel" w:hAnsi="Corbel"/>
          <w:sz w:val="24"/>
          <w:szCs w:val="24"/>
          <w:lang w:val="en-US"/>
        </w:rPr>
        <w:t>struggling with each other about the use of the cool storage. The civil aid organizations felt this struggling, because they were</w:t>
      </w:r>
      <w:r w:rsidR="002C0ADE" w:rsidRPr="00010817">
        <w:rPr>
          <w:rFonts w:ascii="Corbel" w:hAnsi="Corbel"/>
          <w:sz w:val="24"/>
          <w:szCs w:val="24"/>
          <w:lang w:val="en-US"/>
        </w:rPr>
        <w:t xml:space="preserve"> working with the local population by introducing certain crops </w:t>
      </w:r>
      <w:r w:rsidR="00987D51" w:rsidRPr="00010817">
        <w:rPr>
          <w:rFonts w:ascii="Corbel" w:hAnsi="Corbel"/>
          <w:sz w:val="24"/>
          <w:szCs w:val="24"/>
          <w:lang w:val="en-US"/>
        </w:rPr>
        <w:t xml:space="preserve">on the local market. We were </w:t>
      </w:r>
      <w:r w:rsidR="00126E6C" w:rsidRPr="00010817">
        <w:rPr>
          <w:rFonts w:ascii="Corbel" w:hAnsi="Corbel"/>
          <w:sz w:val="24"/>
          <w:szCs w:val="24"/>
          <w:lang w:val="en-US"/>
        </w:rPr>
        <w:t>merely</w:t>
      </w:r>
      <w:r w:rsidR="00987D51" w:rsidRPr="00010817">
        <w:rPr>
          <w:rFonts w:ascii="Corbel" w:hAnsi="Corbel"/>
          <w:sz w:val="24"/>
          <w:szCs w:val="24"/>
          <w:lang w:val="en-US"/>
        </w:rPr>
        <w:t xml:space="preserve"> focusing on building this project’ </w:t>
      </w:r>
      <w:r w:rsidRPr="00010817">
        <w:rPr>
          <w:rFonts w:ascii="Corbel" w:hAnsi="Corbel"/>
          <w:sz w:val="24"/>
          <w:szCs w:val="24"/>
          <w:lang w:val="en-US"/>
        </w:rPr>
        <w:t>(A. Ham, personal communication, June 26, 2019).</w:t>
      </w:r>
      <w:r w:rsidR="00A80B1E" w:rsidRPr="00010817">
        <w:rPr>
          <w:rFonts w:ascii="Corbel" w:hAnsi="Corbel"/>
          <w:sz w:val="24"/>
          <w:szCs w:val="24"/>
          <w:lang w:val="en-US"/>
        </w:rPr>
        <w:t xml:space="preserve"> </w:t>
      </w:r>
      <w:r w:rsidR="00E22EBA" w:rsidRPr="00010817">
        <w:rPr>
          <w:rFonts w:ascii="Corbel" w:hAnsi="Corbel"/>
          <w:sz w:val="24"/>
          <w:szCs w:val="24"/>
          <w:lang w:val="en-US"/>
        </w:rPr>
        <w:t xml:space="preserve">The military built the cool storage without taking the </w:t>
      </w:r>
      <w:r w:rsidR="006050BB" w:rsidRPr="00010817">
        <w:rPr>
          <w:rFonts w:ascii="Corbel" w:hAnsi="Corbel"/>
          <w:sz w:val="24"/>
          <w:szCs w:val="24"/>
          <w:lang w:val="en-US"/>
        </w:rPr>
        <w:t xml:space="preserve">whole </w:t>
      </w:r>
      <w:r w:rsidR="00E22EBA" w:rsidRPr="00010817">
        <w:rPr>
          <w:rFonts w:ascii="Corbel" w:hAnsi="Corbel"/>
          <w:sz w:val="24"/>
          <w:szCs w:val="24"/>
          <w:lang w:val="en-US"/>
        </w:rPr>
        <w:t xml:space="preserve">local context into account. The civil aid organizations had to deal with the struggling that arose from this, because they were dealing with the local context. </w:t>
      </w:r>
      <w:r w:rsidR="00A573BC" w:rsidRPr="00010817">
        <w:rPr>
          <w:rFonts w:ascii="Corbel" w:hAnsi="Corbel"/>
          <w:sz w:val="24"/>
          <w:szCs w:val="24"/>
          <w:lang w:val="en-US"/>
        </w:rPr>
        <w:t>The alignment of activities between</w:t>
      </w:r>
      <w:r w:rsidR="008F09B7" w:rsidRPr="00010817">
        <w:rPr>
          <w:rFonts w:ascii="Corbel" w:hAnsi="Corbel"/>
          <w:sz w:val="24"/>
          <w:szCs w:val="24"/>
          <w:lang w:val="en-US"/>
        </w:rPr>
        <w:t xml:space="preserve"> both institution</w:t>
      </w:r>
      <w:r w:rsidR="00D5694D" w:rsidRPr="00010817">
        <w:rPr>
          <w:rFonts w:ascii="Corbel" w:hAnsi="Corbel"/>
          <w:sz w:val="24"/>
          <w:szCs w:val="24"/>
          <w:lang w:val="en-US"/>
        </w:rPr>
        <w:t>s</w:t>
      </w:r>
      <w:r w:rsidR="008F09B7" w:rsidRPr="00010817">
        <w:rPr>
          <w:rFonts w:ascii="Corbel" w:hAnsi="Corbel"/>
          <w:sz w:val="24"/>
          <w:szCs w:val="24"/>
          <w:lang w:val="en-US"/>
        </w:rPr>
        <w:t xml:space="preserve"> could have been better to avoid this tension. </w:t>
      </w:r>
    </w:p>
    <w:p w14:paraId="578947AE" w14:textId="2A6B23CE" w:rsidR="00870AE4" w:rsidRPr="00010817" w:rsidRDefault="00870AE4" w:rsidP="00010817">
      <w:pPr>
        <w:pStyle w:val="Heading3"/>
        <w:spacing w:line="360" w:lineRule="auto"/>
        <w:rPr>
          <w:rFonts w:ascii="Corbel" w:hAnsi="Corbel"/>
          <w:color w:val="auto"/>
          <w:lang w:val="en-US"/>
        </w:rPr>
      </w:pPr>
      <w:bookmarkStart w:id="25" w:name="_Toc16326881"/>
      <w:r w:rsidRPr="00010817">
        <w:rPr>
          <w:rFonts w:ascii="Corbel" w:hAnsi="Corbel"/>
          <w:color w:val="auto"/>
          <w:lang w:val="en-US"/>
        </w:rPr>
        <w:t>4.1.2 Influence of Tensions</w:t>
      </w:r>
      <w:r w:rsidR="00AD2249" w:rsidRPr="00010817">
        <w:rPr>
          <w:rFonts w:ascii="Corbel" w:hAnsi="Corbel"/>
          <w:color w:val="auto"/>
          <w:lang w:val="en-US"/>
        </w:rPr>
        <w:t xml:space="preserve"> on Cooperation</w:t>
      </w:r>
      <w:bookmarkEnd w:id="25"/>
    </w:p>
    <w:p w14:paraId="0F264D41" w14:textId="36FA41B9" w:rsidR="00D421F9" w:rsidRPr="00010817" w:rsidRDefault="00314B45" w:rsidP="00010817">
      <w:pPr>
        <w:spacing w:line="360" w:lineRule="auto"/>
        <w:rPr>
          <w:rFonts w:ascii="Corbel" w:hAnsi="Corbel"/>
          <w:sz w:val="24"/>
          <w:szCs w:val="24"/>
          <w:lang w:val="en-US"/>
        </w:rPr>
      </w:pPr>
      <w:r w:rsidRPr="00010817">
        <w:rPr>
          <w:rFonts w:ascii="Corbel" w:hAnsi="Corbel"/>
          <w:sz w:val="24"/>
          <w:szCs w:val="24"/>
          <w:lang w:val="en-US"/>
        </w:rPr>
        <w:t>In general, t</w:t>
      </w:r>
      <w:r w:rsidR="00A24588" w:rsidRPr="00010817">
        <w:rPr>
          <w:rFonts w:ascii="Corbel" w:hAnsi="Corbel"/>
          <w:sz w:val="24"/>
          <w:szCs w:val="24"/>
          <w:lang w:val="en-US"/>
        </w:rPr>
        <w:t xml:space="preserve">he response to the </w:t>
      </w:r>
      <w:r w:rsidR="00427390" w:rsidRPr="00010817">
        <w:rPr>
          <w:rFonts w:ascii="Corbel" w:hAnsi="Corbel"/>
          <w:sz w:val="24"/>
          <w:szCs w:val="24"/>
          <w:lang w:val="en-US"/>
        </w:rPr>
        <w:t>influence of tensions on the cooperation between civil aid org</w:t>
      </w:r>
      <w:r w:rsidR="00A24588" w:rsidRPr="00010817">
        <w:rPr>
          <w:rFonts w:ascii="Corbel" w:hAnsi="Corbel"/>
          <w:sz w:val="24"/>
          <w:szCs w:val="24"/>
          <w:lang w:val="en-US"/>
        </w:rPr>
        <w:t xml:space="preserve">anizations </w:t>
      </w:r>
      <w:r w:rsidR="00B410EF" w:rsidRPr="00010817">
        <w:rPr>
          <w:rFonts w:ascii="Corbel" w:hAnsi="Corbel"/>
          <w:sz w:val="24"/>
          <w:szCs w:val="24"/>
          <w:lang w:val="en-US"/>
        </w:rPr>
        <w:t>and the military is that it needs to be a</w:t>
      </w:r>
      <w:r w:rsidR="00A24588" w:rsidRPr="00010817">
        <w:rPr>
          <w:rFonts w:ascii="Corbel" w:hAnsi="Corbel"/>
          <w:sz w:val="24"/>
          <w:szCs w:val="24"/>
          <w:lang w:val="en-US"/>
        </w:rPr>
        <w:t xml:space="preserve"> tactful process.</w:t>
      </w:r>
      <w:r w:rsidR="001F40C4" w:rsidRPr="00010817">
        <w:rPr>
          <w:rFonts w:ascii="Corbel" w:hAnsi="Corbel"/>
          <w:sz w:val="24"/>
          <w:szCs w:val="24"/>
          <w:lang w:val="en-US"/>
        </w:rPr>
        <w:t xml:space="preserve"> Whether tensions have an influence on the cooperation or not depends</w:t>
      </w:r>
      <w:r w:rsidR="001C162C" w:rsidRPr="00010817">
        <w:rPr>
          <w:rFonts w:ascii="Corbel" w:hAnsi="Corbel"/>
          <w:sz w:val="24"/>
          <w:szCs w:val="24"/>
          <w:lang w:val="en-US"/>
        </w:rPr>
        <w:t xml:space="preserve"> primarily</w:t>
      </w:r>
      <w:r w:rsidR="001F40C4" w:rsidRPr="00010817">
        <w:rPr>
          <w:rFonts w:ascii="Corbel" w:hAnsi="Corbel"/>
          <w:sz w:val="24"/>
          <w:szCs w:val="24"/>
          <w:lang w:val="en-US"/>
        </w:rPr>
        <w:t xml:space="preserve"> on whether the two institutions want to cooperate or not. </w:t>
      </w:r>
      <w:r w:rsidR="00D421F9" w:rsidRPr="00010817">
        <w:rPr>
          <w:rFonts w:ascii="Corbel" w:hAnsi="Corbel"/>
          <w:sz w:val="24"/>
          <w:szCs w:val="24"/>
          <w:lang w:val="en-US"/>
        </w:rPr>
        <w:t>Assuming that the institutions want to cooperate with each other, how they let these tensions influence their cooperation d</w:t>
      </w:r>
      <w:r w:rsidR="004C0365" w:rsidRPr="00010817">
        <w:rPr>
          <w:rFonts w:ascii="Corbel" w:hAnsi="Corbel"/>
          <w:sz w:val="24"/>
          <w:szCs w:val="24"/>
          <w:lang w:val="en-US"/>
        </w:rPr>
        <w:t xml:space="preserve">epends on their </w:t>
      </w:r>
      <w:r w:rsidR="00D421F9" w:rsidRPr="00010817">
        <w:rPr>
          <w:rFonts w:ascii="Corbel" w:hAnsi="Corbel"/>
          <w:sz w:val="24"/>
          <w:szCs w:val="24"/>
          <w:lang w:val="en-US"/>
        </w:rPr>
        <w:t>approach regarding the process.</w:t>
      </w:r>
      <w:r w:rsidR="002F4366" w:rsidRPr="00010817">
        <w:rPr>
          <w:rFonts w:ascii="Corbel" w:hAnsi="Corbel"/>
          <w:sz w:val="24"/>
          <w:szCs w:val="24"/>
          <w:lang w:val="en-US"/>
        </w:rPr>
        <w:t xml:space="preserve"> </w:t>
      </w:r>
      <w:r w:rsidR="006A510C" w:rsidRPr="00010817">
        <w:rPr>
          <w:rFonts w:ascii="Corbel" w:hAnsi="Corbel"/>
          <w:sz w:val="24"/>
          <w:szCs w:val="24"/>
          <w:lang w:val="en-US"/>
        </w:rPr>
        <w:t>One third</w:t>
      </w:r>
      <w:r w:rsidR="00051A71" w:rsidRPr="00010817">
        <w:rPr>
          <w:rFonts w:ascii="Corbel" w:hAnsi="Corbel"/>
          <w:sz w:val="24"/>
          <w:szCs w:val="24"/>
          <w:lang w:val="en-US"/>
        </w:rPr>
        <w:t xml:space="preserve"> of civil aid organization</w:t>
      </w:r>
      <w:r w:rsidR="007314EC" w:rsidRPr="00010817">
        <w:rPr>
          <w:rFonts w:ascii="Corbel" w:hAnsi="Corbel"/>
          <w:sz w:val="24"/>
          <w:szCs w:val="24"/>
          <w:lang w:val="en-US"/>
        </w:rPr>
        <w:t xml:space="preserve"> respondents</w:t>
      </w:r>
      <w:r w:rsidR="00051A71" w:rsidRPr="00010817">
        <w:rPr>
          <w:rFonts w:ascii="Corbel" w:hAnsi="Corbel"/>
          <w:sz w:val="24"/>
          <w:szCs w:val="24"/>
          <w:lang w:val="en-US"/>
        </w:rPr>
        <w:t xml:space="preserve">, one third of </w:t>
      </w:r>
      <w:r w:rsidR="006A510C" w:rsidRPr="00010817">
        <w:rPr>
          <w:rFonts w:ascii="Corbel" w:hAnsi="Corbel"/>
          <w:sz w:val="24"/>
          <w:szCs w:val="24"/>
          <w:lang w:val="en-US"/>
        </w:rPr>
        <w:t>training institutes respondents and two-third of military</w:t>
      </w:r>
      <w:r w:rsidR="00EA6811" w:rsidRPr="00010817">
        <w:rPr>
          <w:rFonts w:ascii="Corbel" w:hAnsi="Corbel"/>
          <w:sz w:val="24"/>
          <w:szCs w:val="24"/>
          <w:lang w:val="en-US"/>
        </w:rPr>
        <w:t xml:space="preserve"> r</w:t>
      </w:r>
      <w:r w:rsidR="00C10BAC" w:rsidRPr="00010817">
        <w:rPr>
          <w:rFonts w:ascii="Corbel" w:hAnsi="Corbel"/>
          <w:sz w:val="24"/>
          <w:szCs w:val="24"/>
          <w:lang w:val="en-US"/>
        </w:rPr>
        <w:t xml:space="preserve">espondents said that tensions do not have to be a barrier in cooperation. But that if you do not communicate, listen and respect each other, cooperation will not go well, because you maintain the tensions as a barrier between each other. They argued that the </w:t>
      </w:r>
      <w:r w:rsidR="001D3542" w:rsidRPr="00010817">
        <w:rPr>
          <w:rFonts w:ascii="Corbel" w:hAnsi="Corbel"/>
          <w:sz w:val="24"/>
          <w:szCs w:val="24"/>
          <w:lang w:val="en-US"/>
        </w:rPr>
        <w:t>institutions need to empathize with each other and each other’s work cu</w:t>
      </w:r>
      <w:r w:rsidR="00545885" w:rsidRPr="00010817">
        <w:rPr>
          <w:rFonts w:ascii="Corbel" w:hAnsi="Corbel"/>
          <w:sz w:val="24"/>
          <w:szCs w:val="24"/>
          <w:lang w:val="en-US"/>
        </w:rPr>
        <w:t>lture by communicating with,</w:t>
      </w:r>
      <w:r w:rsidR="001D3542" w:rsidRPr="00010817">
        <w:rPr>
          <w:rFonts w:ascii="Corbel" w:hAnsi="Corbel"/>
          <w:sz w:val="24"/>
          <w:szCs w:val="24"/>
          <w:lang w:val="en-US"/>
        </w:rPr>
        <w:t xml:space="preserve"> listening to </w:t>
      </w:r>
      <w:r w:rsidR="00545885" w:rsidRPr="00010817">
        <w:rPr>
          <w:rFonts w:ascii="Corbel" w:hAnsi="Corbel"/>
          <w:sz w:val="24"/>
          <w:szCs w:val="24"/>
          <w:lang w:val="en-US"/>
        </w:rPr>
        <w:t xml:space="preserve">and respecting </w:t>
      </w:r>
      <w:r w:rsidR="001D3542" w:rsidRPr="00010817">
        <w:rPr>
          <w:rFonts w:ascii="Corbel" w:hAnsi="Corbel"/>
          <w:sz w:val="24"/>
          <w:szCs w:val="24"/>
          <w:lang w:val="en-US"/>
        </w:rPr>
        <w:t>each</w:t>
      </w:r>
      <w:r w:rsidR="003B1837" w:rsidRPr="00010817">
        <w:rPr>
          <w:rFonts w:ascii="Corbel" w:hAnsi="Corbel"/>
          <w:sz w:val="24"/>
          <w:szCs w:val="24"/>
          <w:lang w:val="en-US"/>
        </w:rPr>
        <w:t xml:space="preserve"> other.</w:t>
      </w:r>
      <w:r w:rsidR="001D20C0" w:rsidRPr="00010817">
        <w:rPr>
          <w:rFonts w:ascii="Corbel" w:hAnsi="Corbel"/>
          <w:sz w:val="24"/>
          <w:szCs w:val="24"/>
          <w:lang w:val="en-US"/>
        </w:rPr>
        <w:t xml:space="preserve"> They need to build relationships with each other.</w:t>
      </w:r>
      <w:r w:rsidR="00C10BAC" w:rsidRPr="00010817">
        <w:rPr>
          <w:rFonts w:ascii="Corbel" w:hAnsi="Corbel"/>
          <w:sz w:val="24"/>
          <w:szCs w:val="24"/>
          <w:lang w:val="en-US"/>
        </w:rPr>
        <w:t xml:space="preserve"> </w:t>
      </w:r>
      <w:r w:rsidR="00DF6849" w:rsidRPr="00010817">
        <w:rPr>
          <w:rFonts w:ascii="Corbel" w:hAnsi="Corbel"/>
          <w:sz w:val="24"/>
          <w:szCs w:val="24"/>
          <w:lang w:val="en-US"/>
        </w:rPr>
        <w:t>One respondent of each group argued that tensions could have a negative influence on cooperation between civil aid organizations</w:t>
      </w:r>
      <w:r w:rsidR="00692FE4" w:rsidRPr="00010817">
        <w:rPr>
          <w:rFonts w:ascii="Corbel" w:hAnsi="Corbel"/>
          <w:sz w:val="24"/>
          <w:szCs w:val="24"/>
          <w:lang w:val="en-US"/>
        </w:rPr>
        <w:t xml:space="preserve"> and the military, because it complicates the cooperation. </w:t>
      </w:r>
      <w:r w:rsidR="00334F20" w:rsidRPr="00010817">
        <w:rPr>
          <w:rFonts w:ascii="Corbel" w:hAnsi="Corbel"/>
          <w:sz w:val="24"/>
          <w:szCs w:val="24"/>
          <w:lang w:val="en-US"/>
        </w:rPr>
        <w:br/>
      </w:r>
      <w:r w:rsidR="008E17F9" w:rsidRPr="00010817">
        <w:rPr>
          <w:rFonts w:ascii="Corbel" w:hAnsi="Corbel"/>
          <w:sz w:val="24"/>
          <w:szCs w:val="24"/>
          <w:lang w:val="en-US"/>
        </w:rPr>
        <w:t xml:space="preserve"> </w:t>
      </w:r>
      <w:r w:rsidR="008E17F9" w:rsidRPr="00010817">
        <w:rPr>
          <w:rFonts w:ascii="Corbel" w:hAnsi="Corbel"/>
          <w:sz w:val="24"/>
          <w:szCs w:val="24"/>
          <w:lang w:val="en-US"/>
        </w:rPr>
        <w:tab/>
        <w:t xml:space="preserve">A recurring </w:t>
      </w:r>
      <w:r w:rsidR="00C10BAC" w:rsidRPr="00010817">
        <w:rPr>
          <w:rFonts w:ascii="Corbel" w:hAnsi="Corbel"/>
          <w:sz w:val="24"/>
          <w:szCs w:val="24"/>
          <w:lang w:val="en-US"/>
        </w:rPr>
        <w:t xml:space="preserve">matter among </w:t>
      </w:r>
      <w:r w:rsidR="00B65C34" w:rsidRPr="00010817">
        <w:rPr>
          <w:rFonts w:ascii="Corbel" w:hAnsi="Corbel"/>
          <w:sz w:val="24"/>
          <w:szCs w:val="24"/>
          <w:lang w:val="en-US"/>
        </w:rPr>
        <w:t>each group of</w:t>
      </w:r>
      <w:r w:rsidR="00334F20" w:rsidRPr="00010817">
        <w:rPr>
          <w:rFonts w:ascii="Corbel" w:hAnsi="Corbel"/>
          <w:sz w:val="24"/>
          <w:szCs w:val="24"/>
          <w:lang w:val="en-US"/>
        </w:rPr>
        <w:t xml:space="preserve"> respondents</w:t>
      </w:r>
      <w:r w:rsidR="00C62ABA" w:rsidRPr="00010817">
        <w:rPr>
          <w:rFonts w:ascii="Corbel" w:hAnsi="Corbel"/>
          <w:sz w:val="24"/>
          <w:szCs w:val="24"/>
          <w:lang w:val="en-US"/>
        </w:rPr>
        <w:t>, with</w:t>
      </w:r>
      <w:r w:rsidR="0023085D" w:rsidRPr="00010817">
        <w:rPr>
          <w:rFonts w:ascii="Corbel" w:hAnsi="Corbel"/>
          <w:sz w:val="24"/>
          <w:szCs w:val="24"/>
          <w:lang w:val="en-US"/>
        </w:rPr>
        <w:t xml:space="preserve"> two </w:t>
      </w:r>
      <w:r w:rsidR="00716BA8" w:rsidRPr="00010817">
        <w:rPr>
          <w:rFonts w:ascii="Corbel" w:hAnsi="Corbel"/>
          <w:sz w:val="24"/>
          <w:szCs w:val="24"/>
          <w:lang w:val="en-US"/>
        </w:rPr>
        <w:t>civil aid organization</w:t>
      </w:r>
      <w:r w:rsidR="003B5501">
        <w:rPr>
          <w:rFonts w:ascii="Corbel" w:hAnsi="Corbel"/>
          <w:sz w:val="24"/>
          <w:szCs w:val="24"/>
          <w:lang w:val="en-US"/>
        </w:rPr>
        <w:t xml:space="preserve"> respondents,</w:t>
      </w:r>
      <w:r w:rsidR="00716BA8" w:rsidRPr="00010817">
        <w:rPr>
          <w:rFonts w:ascii="Corbel" w:hAnsi="Corbel"/>
          <w:sz w:val="24"/>
          <w:szCs w:val="24"/>
          <w:lang w:val="en-US"/>
        </w:rPr>
        <w:t xml:space="preserve"> two military respondents and one training institute respondent</w:t>
      </w:r>
      <w:r w:rsidR="0023085D" w:rsidRPr="00010817">
        <w:rPr>
          <w:rFonts w:ascii="Corbel" w:hAnsi="Corbel"/>
          <w:sz w:val="24"/>
          <w:szCs w:val="24"/>
          <w:lang w:val="en-US"/>
        </w:rPr>
        <w:t>,</w:t>
      </w:r>
      <w:r w:rsidR="00334F20" w:rsidRPr="00010817">
        <w:rPr>
          <w:rFonts w:ascii="Corbel" w:hAnsi="Corbel"/>
          <w:sz w:val="24"/>
          <w:szCs w:val="24"/>
          <w:lang w:val="en-US"/>
        </w:rPr>
        <w:t xml:space="preserve"> is the difference in influence on cooperation on different levels. </w:t>
      </w:r>
      <w:r w:rsidR="00001F27" w:rsidRPr="00010817">
        <w:rPr>
          <w:rFonts w:ascii="Corbel" w:hAnsi="Corbel"/>
          <w:sz w:val="24"/>
          <w:szCs w:val="24"/>
          <w:lang w:val="en-US"/>
        </w:rPr>
        <w:t xml:space="preserve">Some argue that there is </w:t>
      </w:r>
      <w:r w:rsidR="003940EF" w:rsidRPr="00010817">
        <w:rPr>
          <w:rFonts w:ascii="Corbel" w:hAnsi="Corbel"/>
          <w:sz w:val="24"/>
          <w:szCs w:val="24"/>
          <w:lang w:val="en-US"/>
        </w:rPr>
        <w:t>less negative</w:t>
      </w:r>
      <w:r w:rsidR="00DA4723" w:rsidRPr="00010817">
        <w:rPr>
          <w:rFonts w:ascii="Corbel" w:hAnsi="Corbel"/>
          <w:sz w:val="24"/>
          <w:szCs w:val="24"/>
          <w:lang w:val="en-US"/>
        </w:rPr>
        <w:t xml:space="preserve"> </w:t>
      </w:r>
      <w:r w:rsidR="00001F27" w:rsidRPr="00010817">
        <w:rPr>
          <w:rFonts w:ascii="Corbel" w:hAnsi="Corbel"/>
          <w:sz w:val="24"/>
          <w:szCs w:val="24"/>
          <w:lang w:val="en-US"/>
        </w:rPr>
        <w:t>influence of tensions on cooperation on</w:t>
      </w:r>
      <w:r w:rsidR="00F33BFA" w:rsidRPr="00010817">
        <w:rPr>
          <w:rFonts w:ascii="Corbel" w:hAnsi="Corbel"/>
          <w:sz w:val="24"/>
          <w:szCs w:val="24"/>
          <w:lang w:val="en-US"/>
        </w:rPr>
        <w:t xml:space="preserve"> the</w:t>
      </w:r>
      <w:r w:rsidR="0017495B" w:rsidRPr="00010817">
        <w:rPr>
          <w:rFonts w:ascii="Corbel" w:hAnsi="Corbel"/>
          <w:sz w:val="24"/>
          <w:szCs w:val="24"/>
          <w:lang w:val="en-US"/>
        </w:rPr>
        <w:t xml:space="preserve"> field level and more on the </w:t>
      </w:r>
      <w:r w:rsidR="00255838" w:rsidRPr="00010817">
        <w:rPr>
          <w:rFonts w:ascii="Corbel" w:hAnsi="Corbel"/>
          <w:sz w:val="24"/>
          <w:szCs w:val="24"/>
          <w:lang w:val="en-US"/>
        </w:rPr>
        <w:t>executive</w:t>
      </w:r>
      <w:r w:rsidR="00097AC0" w:rsidRPr="00010817">
        <w:rPr>
          <w:rFonts w:ascii="Corbel" w:hAnsi="Corbel"/>
          <w:sz w:val="24"/>
          <w:szCs w:val="24"/>
          <w:lang w:val="en-US"/>
        </w:rPr>
        <w:t xml:space="preserve"> level. The individuals in the field know that they need each other to achieve their p</w:t>
      </w:r>
      <w:r w:rsidR="00C55240" w:rsidRPr="00010817">
        <w:rPr>
          <w:rFonts w:ascii="Corbel" w:hAnsi="Corbel"/>
          <w:sz w:val="24"/>
          <w:szCs w:val="24"/>
          <w:lang w:val="en-US"/>
        </w:rPr>
        <w:t>urposes, but that they have different means</w:t>
      </w:r>
      <w:r w:rsidR="00541C04" w:rsidRPr="00010817">
        <w:rPr>
          <w:rFonts w:ascii="Corbel" w:hAnsi="Corbel"/>
          <w:sz w:val="24"/>
          <w:szCs w:val="24"/>
          <w:lang w:val="en-US"/>
        </w:rPr>
        <w:t xml:space="preserve">. The people on the executive level may have a more principled position related to cooperation. </w:t>
      </w:r>
      <w:r w:rsidR="00BD2555" w:rsidRPr="00010817">
        <w:rPr>
          <w:rFonts w:ascii="Corbel" w:hAnsi="Corbel"/>
          <w:sz w:val="24"/>
          <w:szCs w:val="24"/>
          <w:lang w:val="en-US"/>
        </w:rPr>
        <w:br/>
      </w:r>
    </w:p>
    <w:p w14:paraId="4D46C2D4" w14:textId="34425E39" w:rsidR="007054EA" w:rsidRPr="00010817" w:rsidRDefault="007054EA" w:rsidP="00010817">
      <w:pPr>
        <w:pStyle w:val="Heading2"/>
        <w:spacing w:line="360" w:lineRule="auto"/>
        <w:rPr>
          <w:rFonts w:ascii="Corbel" w:hAnsi="Corbel"/>
          <w:lang w:val="en-US"/>
        </w:rPr>
      </w:pPr>
      <w:bookmarkStart w:id="26" w:name="_Toc16326882"/>
      <w:r w:rsidRPr="00010817">
        <w:rPr>
          <w:rFonts w:ascii="Corbel" w:hAnsi="Corbel"/>
          <w:lang w:val="en-US"/>
        </w:rPr>
        <w:t>4.2 Organization of Education</w:t>
      </w:r>
      <w:r w:rsidR="00936B4D" w:rsidRPr="00010817">
        <w:rPr>
          <w:rFonts w:ascii="Corbel" w:hAnsi="Corbel"/>
          <w:lang w:val="en-US"/>
        </w:rPr>
        <w:t xml:space="preserve"> &amp; Training</w:t>
      </w:r>
      <w:bookmarkEnd w:id="26"/>
    </w:p>
    <w:p w14:paraId="6FAECF3D" w14:textId="41092B20" w:rsidR="00D36544" w:rsidRPr="00010817" w:rsidRDefault="00D36544" w:rsidP="00010817">
      <w:pPr>
        <w:spacing w:line="360" w:lineRule="auto"/>
        <w:rPr>
          <w:rFonts w:ascii="Corbel" w:hAnsi="Corbel"/>
          <w:sz w:val="24"/>
          <w:szCs w:val="24"/>
          <w:lang w:val="en-US"/>
        </w:rPr>
      </w:pPr>
      <w:r w:rsidRPr="00010817">
        <w:rPr>
          <w:rFonts w:ascii="Corbel" w:hAnsi="Corbel"/>
          <w:sz w:val="24"/>
          <w:szCs w:val="24"/>
          <w:lang w:val="en-US"/>
        </w:rPr>
        <w:t>The second set of questions aimed at the influen</w:t>
      </w:r>
      <w:r w:rsidR="000D7E21">
        <w:rPr>
          <w:rFonts w:ascii="Corbel" w:hAnsi="Corbel"/>
          <w:sz w:val="24"/>
          <w:szCs w:val="24"/>
          <w:lang w:val="en-US"/>
        </w:rPr>
        <w:t xml:space="preserve">ce </w:t>
      </w:r>
      <w:r w:rsidRPr="00010817">
        <w:rPr>
          <w:rFonts w:ascii="Corbel" w:hAnsi="Corbel"/>
          <w:sz w:val="24"/>
          <w:szCs w:val="24"/>
          <w:lang w:val="en-US"/>
        </w:rPr>
        <w:t xml:space="preserve">of </w:t>
      </w:r>
      <w:r w:rsidR="008520DF" w:rsidRPr="00010817">
        <w:rPr>
          <w:rFonts w:ascii="Corbel" w:hAnsi="Corbel"/>
          <w:sz w:val="24"/>
          <w:szCs w:val="24"/>
          <w:lang w:val="en-US"/>
        </w:rPr>
        <w:t>E&amp;T</w:t>
      </w:r>
      <w:r w:rsidRPr="00010817">
        <w:rPr>
          <w:rFonts w:ascii="Corbel" w:hAnsi="Corbel"/>
          <w:sz w:val="24"/>
          <w:szCs w:val="24"/>
          <w:lang w:val="en-US"/>
        </w:rPr>
        <w:t xml:space="preserve"> on</w:t>
      </w:r>
      <w:r w:rsidR="000D7E21">
        <w:rPr>
          <w:rFonts w:ascii="Corbel" w:hAnsi="Corbel"/>
          <w:sz w:val="24"/>
          <w:szCs w:val="24"/>
          <w:lang w:val="en-US"/>
        </w:rPr>
        <w:t xml:space="preserve"> solving </w:t>
      </w:r>
      <w:r w:rsidRPr="00010817">
        <w:rPr>
          <w:rFonts w:ascii="Corbel" w:hAnsi="Corbel"/>
          <w:sz w:val="24"/>
          <w:szCs w:val="24"/>
          <w:lang w:val="en-US"/>
        </w:rPr>
        <w:t xml:space="preserve"> the tensions and the organization of </w:t>
      </w:r>
      <w:r w:rsidR="008520DF" w:rsidRPr="00010817">
        <w:rPr>
          <w:rFonts w:ascii="Corbel" w:hAnsi="Corbel"/>
          <w:sz w:val="24"/>
          <w:szCs w:val="24"/>
          <w:lang w:val="en-US"/>
        </w:rPr>
        <w:t>E&amp;T</w:t>
      </w:r>
      <w:r w:rsidRPr="00010817">
        <w:rPr>
          <w:rFonts w:ascii="Corbel" w:hAnsi="Corbel"/>
          <w:sz w:val="24"/>
          <w:szCs w:val="24"/>
          <w:lang w:val="en-US"/>
        </w:rPr>
        <w:t>.</w:t>
      </w:r>
    </w:p>
    <w:p w14:paraId="4AE6EBB3" w14:textId="26CE7F96" w:rsidR="00AD2249" w:rsidRPr="00010817" w:rsidRDefault="00AD2249" w:rsidP="00010817">
      <w:pPr>
        <w:pStyle w:val="Heading3"/>
        <w:spacing w:line="360" w:lineRule="auto"/>
        <w:rPr>
          <w:rFonts w:ascii="Corbel" w:hAnsi="Corbel"/>
          <w:color w:val="auto"/>
          <w:lang w:val="en-US"/>
        </w:rPr>
      </w:pPr>
      <w:bookmarkStart w:id="27" w:name="_Toc16326883"/>
      <w:r w:rsidRPr="00010817">
        <w:rPr>
          <w:rFonts w:ascii="Corbel" w:hAnsi="Corbel"/>
          <w:color w:val="auto"/>
          <w:lang w:val="en-US"/>
        </w:rPr>
        <w:t>4.2.1 Influence of Education &amp; Training on</w:t>
      </w:r>
      <w:r w:rsidR="005C6900" w:rsidRPr="00010817">
        <w:rPr>
          <w:rFonts w:ascii="Corbel" w:hAnsi="Corbel"/>
          <w:color w:val="auto"/>
          <w:lang w:val="en-US"/>
        </w:rPr>
        <w:t xml:space="preserve"> solving</w:t>
      </w:r>
      <w:r w:rsidR="000D7E21">
        <w:rPr>
          <w:rFonts w:ascii="Corbel" w:hAnsi="Corbel"/>
          <w:color w:val="auto"/>
          <w:lang w:val="en-US"/>
        </w:rPr>
        <w:t xml:space="preserve"> the</w:t>
      </w:r>
      <w:r w:rsidRPr="00010817">
        <w:rPr>
          <w:rFonts w:ascii="Corbel" w:hAnsi="Corbel"/>
          <w:color w:val="auto"/>
          <w:lang w:val="en-US"/>
        </w:rPr>
        <w:t xml:space="preserve"> Tensions</w:t>
      </w:r>
      <w:bookmarkEnd w:id="27"/>
    </w:p>
    <w:p w14:paraId="71765DB4" w14:textId="3928F2A5" w:rsidR="0093600F" w:rsidRPr="00010817" w:rsidRDefault="00F81C16" w:rsidP="00010817">
      <w:pPr>
        <w:spacing w:line="360" w:lineRule="auto"/>
        <w:rPr>
          <w:rFonts w:ascii="Corbel" w:hAnsi="Corbel"/>
          <w:sz w:val="24"/>
          <w:szCs w:val="24"/>
          <w:lang w:val="en-US"/>
        </w:rPr>
      </w:pPr>
      <w:r w:rsidRPr="00010817">
        <w:rPr>
          <w:rFonts w:ascii="Corbel" w:hAnsi="Corbel"/>
          <w:sz w:val="24"/>
          <w:szCs w:val="24"/>
          <w:lang w:val="en-US"/>
        </w:rPr>
        <w:t xml:space="preserve">With the exception of </w:t>
      </w:r>
      <w:r w:rsidR="00AB2B06" w:rsidRPr="00010817">
        <w:rPr>
          <w:rFonts w:ascii="Corbel" w:hAnsi="Corbel"/>
          <w:sz w:val="24"/>
          <w:szCs w:val="24"/>
          <w:lang w:val="en-US"/>
        </w:rPr>
        <w:t>one civil aid organization respondent and one training institute respondents</w:t>
      </w:r>
      <w:r w:rsidRPr="00010817">
        <w:rPr>
          <w:rFonts w:ascii="Corbel" w:hAnsi="Corbel"/>
          <w:sz w:val="24"/>
          <w:szCs w:val="24"/>
          <w:lang w:val="en-US"/>
        </w:rPr>
        <w:t xml:space="preserve">, all other respondents are in agreement with each other regarding the </w:t>
      </w:r>
      <w:r w:rsidR="00452377" w:rsidRPr="00010817">
        <w:rPr>
          <w:rFonts w:ascii="Corbel" w:hAnsi="Corbel"/>
          <w:sz w:val="24"/>
          <w:szCs w:val="24"/>
          <w:lang w:val="en-US"/>
        </w:rPr>
        <w:t>need</w:t>
      </w:r>
      <w:r w:rsidRPr="00010817">
        <w:rPr>
          <w:rFonts w:ascii="Corbel" w:hAnsi="Corbel"/>
          <w:sz w:val="24"/>
          <w:szCs w:val="24"/>
          <w:lang w:val="en-US"/>
        </w:rPr>
        <w:t xml:space="preserve"> </w:t>
      </w:r>
      <w:r w:rsidR="00452377" w:rsidRPr="00010817">
        <w:rPr>
          <w:rFonts w:ascii="Corbel" w:hAnsi="Corbel"/>
          <w:sz w:val="24"/>
          <w:szCs w:val="24"/>
          <w:lang w:val="en-US"/>
        </w:rPr>
        <w:t xml:space="preserve">of </w:t>
      </w:r>
      <w:r w:rsidR="008520DF" w:rsidRPr="00010817">
        <w:rPr>
          <w:rFonts w:ascii="Corbel" w:hAnsi="Corbel"/>
          <w:sz w:val="24"/>
          <w:szCs w:val="24"/>
          <w:lang w:val="en-US"/>
        </w:rPr>
        <w:t>E&amp;T</w:t>
      </w:r>
      <w:r w:rsidR="00452377" w:rsidRPr="00010817">
        <w:rPr>
          <w:rFonts w:ascii="Corbel" w:hAnsi="Corbel"/>
          <w:sz w:val="24"/>
          <w:szCs w:val="24"/>
          <w:lang w:val="en-US"/>
        </w:rPr>
        <w:t xml:space="preserve"> to solve</w:t>
      </w:r>
      <w:r w:rsidRPr="00010817">
        <w:rPr>
          <w:rFonts w:ascii="Corbel" w:hAnsi="Corbel"/>
          <w:sz w:val="24"/>
          <w:szCs w:val="24"/>
          <w:lang w:val="en-US"/>
        </w:rPr>
        <w:t xml:space="preserve"> tensions. </w:t>
      </w:r>
      <w:r w:rsidR="00452377" w:rsidRPr="00010817">
        <w:rPr>
          <w:rFonts w:ascii="Corbel" w:hAnsi="Corbel"/>
          <w:sz w:val="24"/>
          <w:szCs w:val="24"/>
          <w:lang w:val="en-US"/>
        </w:rPr>
        <w:t>The two exceptions argue that</w:t>
      </w:r>
      <w:r w:rsidR="005B3907" w:rsidRPr="00010817">
        <w:rPr>
          <w:rFonts w:ascii="Corbel" w:hAnsi="Corbel"/>
          <w:sz w:val="24"/>
          <w:szCs w:val="24"/>
          <w:lang w:val="en-US"/>
        </w:rPr>
        <w:t xml:space="preserve"> </w:t>
      </w:r>
      <w:r w:rsidR="008520DF" w:rsidRPr="00010817">
        <w:rPr>
          <w:rFonts w:ascii="Corbel" w:hAnsi="Corbel"/>
          <w:sz w:val="24"/>
          <w:szCs w:val="24"/>
          <w:lang w:val="en-US"/>
        </w:rPr>
        <w:t>E&amp;T</w:t>
      </w:r>
      <w:r w:rsidR="005B3907" w:rsidRPr="00010817">
        <w:rPr>
          <w:rFonts w:ascii="Corbel" w:hAnsi="Corbel"/>
          <w:sz w:val="24"/>
          <w:szCs w:val="24"/>
          <w:lang w:val="en-US"/>
        </w:rPr>
        <w:t xml:space="preserve"> will not solve the tensions between the civil aid </w:t>
      </w:r>
      <w:r w:rsidR="00F75443" w:rsidRPr="00010817">
        <w:rPr>
          <w:rFonts w:ascii="Corbel" w:hAnsi="Corbel"/>
          <w:sz w:val="24"/>
          <w:szCs w:val="24"/>
          <w:lang w:val="en-US"/>
        </w:rPr>
        <w:t xml:space="preserve">organizations and the military, because the </w:t>
      </w:r>
      <w:r w:rsidR="005C0959" w:rsidRPr="00010817">
        <w:rPr>
          <w:rFonts w:ascii="Corbel" w:hAnsi="Corbel"/>
          <w:sz w:val="24"/>
          <w:szCs w:val="24"/>
          <w:lang w:val="en-US"/>
        </w:rPr>
        <w:t xml:space="preserve">two institutions and the people are too different from each other and </w:t>
      </w:r>
      <w:r w:rsidR="008520DF" w:rsidRPr="00010817">
        <w:rPr>
          <w:rFonts w:ascii="Corbel" w:hAnsi="Corbel"/>
          <w:sz w:val="24"/>
          <w:szCs w:val="24"/>
          <w:lang w:val="en-US"/>
        </w:rPr>
        <w:t>E&amp;T</w:t>
      </w:r>
      <w:r w:rsidR="005C0959" w:rsidRPr="00010817">
        <w:rPr>
          <w:rFonts w:ascii="Corbel" w:hAnsi="Corbel"/>
          <w:sz w:val="24"/>
          <w:szCs w:val="24"/>
          <w:lang w:val="en-US"/>
        </w:rPr>
        <w:t xml:space="preserve"> will not change that.</w:t>
      </w:r>
      <w:r w:rsidR="005C0959" w:rsidRPr="00010817">
        <w:rPr>
          <w:rFonts w:ascii="Corbel" w:hAnsi="Corbel"/>
          <w:sz w:val="24"/>
          <w:szCs w:val="24"/>
          <w:lang w:val="en-US"/>
        </w:rPr>
        <w:br/>
        <w:t xml:space="preserve"> </w:t>
      </w:r>
      <w:r w:rsidR="006B48AB" w:rsidRPr="00010817">
        <w:rPr>
          <w:rFonts w:ascii="Corbel" w:hAnsi="Corbel"/>
          <w:sz w:val="24"/>
          <w:szCs w:val="24"/>
          <w:lang w:val="en-US"/>
        </w:rPr>
        <w:tab/>
      </w:r>
      <w:r w:rsidR="00CB6541" w:rsidRPr="00010817">
        <w:rPr>
          <w:rFonts w:ascii="Corbel" w:hAnsi="Corbel"/>
          <w:sz w:val="24"/>
          <w:szCs w:val="24"/>
          <w:lang w:val="en-US"/>
        </w:rPr>
        <w:t xml:space="preserve">All other respondents suggest </w:t>
      </w:r>
      <w:r w:rsidR="008520DF" w:rsidRPr="00010817">
        <w:rPr>
          <w:rFonts w:ascii="Corbel" w:hAnsi="Corbel"/>
          <w:sz w:val="24"/>
          <w:szCs w:val="24"/>
          <w:lang w:val="en-US"/>
        </w:rPr>
        <w:t>E&amp;T</w:t>
      </w:r>
      <w:r w:rsidR="00CB6541" w:rsidRPr="00010817">
        <w:rPr>
          <w:rFonts w:ascii="Corbel" w:hAnsi="Corbel"/>
          <w:sz w:val="24"/>
          <w:szCs w:val="24"/>
          <w:lang w:val="en-US"/>
        </w:rPr>
        <w:t xml:space="preserve"> to develop a better understanding of each other. </w:t>
      </w:r>
      <w:r w:rsidR="00D21945" w:rsidRPr="00010817">
        <w:rPr>
          <w:rFonts w:ascii="Corbel" w:hAnsi="Corbel"/>
          <w:sz w:val="24"/>
          <w:szCs w:val="24"/>
          <w:lang w:val="en-US"/>
        </w:rPr>
        <w:t>Having knowledge of each other is of crucial importance.</w:t>
      </w:r>
      <w:r w:rsidR="00B24403" w:rsidRPr="00010817">
        <w:rPr>
          <w:rFonts w:ascii="Corbel" w:hAnsi="Corbel"/>
          <w:sz w:val="24"/>
          <w:szCs w:val="24"/>
          <w:lang w:val="en-US"/>
        </w:rPr>
        <w:t xml:space="preserve"> </w:t>
      </w:r>
      <w:r w:rsidR="00FA125F" w:rsidRPr="00010817">
        <w:rPr>
          <w:rFonts w:ascii="Corbel" w:hAnsi="Corbel"/>
          <w:sz w:val="24"/>
          <w:szCs w:val="24"/>
          <w:lang w:val="en-US"/>
        </w:rPr>
        <w:t>They argue that h</w:t>
      </w:r>
      <w:r w:rsidR="00B24403" w:rsidRPr="00010817">
        <w:rPr>
          <w:rFonts w:ascii="Corbel" w:hAnsi="Corbel"/>
          <w:sz w:val="24"/>
          <w:szCs w:val="24"/>
          <w:lang w:val="en-US"/>
        </w:rPr>
        <w:t>aving knowle</w:t>
      </w:r>
      <w:r w:rsidR="00617849" w:rsidRPr="00010817">
        <w:rPr>
          <w:rFonts w:ascii="Corbel" w:hAnsi="Corbel"/>
          <w:sz w:val="24"/>
          <w:szCs w:val="24"/>
          <w:lang w:val="en-US"/>
        </w:rPr>
        <w:t xml:space="preserve">dge about each other gives you handles </w:t>
      </w:r>
      <w:r w:rsidR="00894139" w:rsidRPr="00010817">
        <w:rPr>
          <w:rFonts w:ascii="Corbel" w:hAnsi="Corbel"/>
          <w:sz w:val="24"/>
          <w:szCs w:val="24"/>
          <w:lang w:val="en-US"/>
        </w:rPr>
        <w:t>to work</w:t>
      </w:r>
      <w:r w:rsidR="00617849" w:rsidRPr="00010817">
        <w:rPr>
          <w:rFonts w:ascii="Corbel" w:hAnsi="Corbel"/>
          <w:sz w:val="24"/>
          <w:szCs w:val="24"/>
          <w:lang w:val="en-US"/>
        </w:rPr>
        <w:t xml:space="preserve"> </w:t>
      </w:r>
      <w:r w:rsidR="00B24403" w:rsidRPr="00010817">
        <w:rPr>
          <w:rFonts w:ascii="Corbel" w:hAnsi="Corbel"/>
          <w:sz w:val="24"/>
          <w:szCs w:val="24"/>
          <w:lang w:val="en-US"/>
        </w:rPr>
        <w:t>around the tensions.</w:t>
      </w:r>
      <w:r w:rsidR="00D21945" w:rsidRPr="00010817">
        <w:rPr>
          <w:rFonts w:ascii="Corbel" w:hAnsi="Corbel"/>
          <w:sz w:val="24"/>
          <w:szCs w:val="24"/>
          <w:lang w:val="en-US"/>
        </w:rPr>
        <w:t xml:space="preserve"> </w:t>
      </w:r>
      <w:r w:rsidR="000237DB" w:rsidRPr="00010817">
        <w:rPr>
          <w:rFonts w:ascii="Corbel" w:hAnsi="Corbel"/>
          <w:sz w:val="24"/>
          <w:szCs w:val="24"/>
          <w:lang w:val="en-US"/>
        </w:rPr>
        <w:t xml:space="preserve">You can never know enough of each other. </w:t>
      </w:r>
      <w:r w:rsidR="00340C99" w:rsidRPr="00010817">
        <w:rPr>
          <w:rFonts w:ascii="Corbel" w:hAnsi="Corbel"/>
          <w:sz w:val="24"/>
          <w:szCs w:val="24"/>
          <w:lang w:val="en-US"/>
        </w:rPr>
        <w:t xml:space="preserve">You need to be aware of each other differences and how to act upon this. </w:t>
      </w:r>
      <w:r w:rsidR="006A4E11" w:rsidRPr="00010817">
        <w:rPr>
          <w:rFonts w:ascii="Corbel" w:hAnsi="Corbel"/>
          <w:sz w:val="24"/>
          <w:szCs w:val="24"/>
          <w:lang w:val="en-US"/>
        </w:rPr>
        <w:t>You need to be aware of what is going on in the field (which organization are there, how do they work and th</w:t>
      </w:r>
      <w:r w:rsidR="00AC4242" w:rsidRPr="00010817">
        <w:rPr>
          <w:rFonts w:ascii="Corbel" w:hAnsi="Corbel"/>
          <w:sz w:val="24"/>
          <w:szCs w:val="24"/>
          <w:lang w:val="en-US"/>
        </w:rPr>
        <w:t>ink, what to expect from them).</w:t>
      </w:r>
      <w:r w:rsidR="00282CFE" w:rsidRPr="00010817">
        <w:rPr>
          <w:rFonts w:ascii="Corbel" w:hAnsi="Corbel"/>
          <w:sz w:val="24"/>
          <w:szCs w:val="24"/>
          <w:lang w:val="en-US"/>
        </w:rPr>
        <w:t xml:space="preserve"> </w:t>
      </w:r>
      <w:r w:rsidR="00A760B0" w:rsidRPr="00010817">
        <w:rPr>
          <w:rFonts w:ascii="Corbel" w:hAnsi="Corbel"/>
          <w:sz w:val="24"/>
          <w:szCs w:val="24"/>
          <w:lang w:val="en-US"/>
        </w:rPr>
        <w:t>One</w:t>
      </w:r>
      <w:r w:rsidR="00FA125F" w:rsidRPr="00010817">
        <w:rPr>
          <w:rFonts w:ascii="Corbel" w:hAnsi="Corbel"/>
          <w:sz w:val="24"/>
          <w:szCs w:val="24"/>
          <w:lang w:val="en-US"/>
        </w:rPr>
        <w:t xml:space="preserve"> </w:t>
      </w:r>
      <w:r w:rsidR="00A034B0" w:rsidRPr="00010817">
        <w:rPr>
          <w:rFonts w:ascii="Corbel" w:hAnsi="Corbel"/>
          <w:sz w:val="24"/>
          <w:szCs w:val="24"/>
          <w:lang w:val="en-US"/>
        </w:rPr>
        <w:t xml:space="preserve">civil aid organization </w:t>
      </w:r>
      <w:r w:rsidR="00FA125F" w:rsidRPr="00010817">
        <w:rPr>
          <w:rFonts w:ascii="Corbel" w:hAnsi="Corbel"/>
          <w:sz w:val="24"/>
          <w:szCs w:val="24"/>
          <w:lang w:val="en-US"/>
        </w:rPr>
        <w:t xml:space="preserve">respondent talks about ‘having a continuous dialogue with your own staff and others’ (M. van Boekel, personal communication, June 19, 2019). </w:t>
      </w:r>
      <w:r w:rsidR="00243C57" w:rsidRPr="00010817">
        <w:rPr>
          <w:rFonts w:ascii="Corbel" w:hAnsi="Corbel"/>
          <w:sz w:val="24"/>
          <w:szCs w:val="24"/>
          <w:lang w:val="en-US"/>
        </w:rPr>
        <w:t>He gives an example that it is important for your own staff to know how to deal with different actors: ‘</w:t>
      </w:r>
      <w:r w:rsidR="00F90ADE" w:rsidRPr="00010817">
        <w:rPr>
          <w:rFonts w:ascii="Corbel" w:hAnsi="Corbel"/>
          <w:sz w:val="24"/>
          <w:szCs w:val="24"/>
          <w:lang w:val="en-US"/>
        </w:rPr>
        <w:t xml:space="preserve">During a field visit in Nigeria, our car was stopped at a checkpoint. </w:t>
      </w:r>
      <w:r w:rsidR="00604741" w:rsidRPr="00010817">
        <w:rPr>
          <w:rFonts w:ascii="Corbel" w:hAnsi="Corbel"/>
          <w:sz w:val="24"/>
          <w:szCs w:val="24"/>
          <w:lang w:val="en-US"/>
        </w:rPr>
        <w:t xml:space="preserve">A young lady on her first mission was sitting in the passenger seat. She got pissed off </w:t>
      </w:r>
      <w:r w:rsidR="000D7E21">
        <w:rPr>
          <w:rFonts w:ascii="Corbel" w:hAnsi="Corbel"/>
          <w:sz w:val="24"/>
          <w:szCs w:val="24"/>
          <w:lang w:val="en-US"/>
        </w:rPr>
        <w:t xml:space="preserve"> to the checkpoint guard about </w:t>
      </w:r>
      <w:r w:rsidR="00604741" w:rsidRPr="00010817">
        <w:rPr>
          <w:rFonts w:ascii="Corbel" w:hAnsi="Corbel"/>
          <w:sz w:val="24"/>
          <w:szCs w:val="24"/>
          <w:lang w:val="en-US"/>
        </w:rPr>
        <w:t>why our car stopped and others not. This was not an appropriate reaction in this context.</w:t>
      </w:r>
      <w:r w:rsidR="0000464C" w:rsidRPr="00010817">
        <w:rPr>
          <w:rFonts w:ascii="Corbel" w:hAnsi="Corbel"/>
          <w:sz w:val="24"/>
          <w:szCs w:val="24"/>
          <w:lang w:val="en-US"/>
        </w:rPr>
        <w:t xml:space="preserve"> Such a reaction can get you in a lot of trouble in that kind of context. </w:t>
      </w:r>
      <w:r w:rsidR="00604741" w:rsidRPr="00010817">
        <w:rPr>
          <w:rFonts w:ascii="Corbel" w:hAnsi="Corbel"/>
          <w:sz w:val="24"/>
          <w:szCs w:val="24"/>
          <w:lang w:val="en-US"/>
        </w:rPr>
        <w:t>You can overcome this with simple education’</w:t>
      </w:r>
      <w:r w:rsidR="00C5290A" w:rsidRPr="00010817">
        <w:rPr>
          <w:rFonts w:ascii="Corbel" w:hAnsi="Corbel"/>
          <w:sz w:val="24"/>
          <w:szCs w:val="24"/>
          <w:lang w:val="en-US"/>
        </w:rPr>
        <w:t xml:space="preserve"> (ibid). </w:t>
      </w:r>
      <w:r w:rsidR="0093600F" w:rsidRPr="00010817">
        <w:rPr>
          <w:rFonts w:ascii="Corbel" w:hAnsi="Corbel"/>
          <w:sz w:val="24"/>
          <w:szCs w:val="24"/>
          <w:lang w:val="en-US"/>
        </w:rPr>
        <w:t>Some</w:t>
      </w:r>
      <w:r w:rsidR="00AC4242" w:rsidRPr="00010817">
        <w:rPr>
          <w:rFonts w:ascii="Corbel" w:hAnsi="Corbel"/>
          <w:sz w:val="24"/>
          <w:szCs w:val="24"/>
          <w:lang w:val="en-US"/>
        </w:rPr>
        <w:t xml:space="preserve"> respondents also argue that it would be beneficial to have this </w:t>
      </w:r>
      <w:r w:rsidR="008520DF" w:rsidRPr="00010817">
        <w:rPr>
          <w:rFonts w:ascii="Corbel" w:hAnsi="Corbel"/>
          <w:sz w:val="24"/>
          <w:szCs w:val="24"/>
          <w:lang w:val="en-US"/>
        </w:rPr>
        <w:t>E&amp;T</w:t>
      </w:r>
      <w:r w:rsidR="00AC4242" w:rsidRPr="00010817">
        <w:rPr>
          <w:rFonts w:ascii="Corbel" w:hAnsi="Corbel"/>
          <w:sz w:val="24"/>
          <w:szCs w:val="24"/>
          <w:lang w:val="en-US"/>
        </w:rPr>
        <w:t xml:space="preserve"> in the Netherlands, before going abroad. </w:t>
      </w:r>
      <w:r w:rsidR="007663B3" w:rsidRPr="00010817">
        <w:rPr>
          <w:rFonts w:ascii="Corbel" w:hAnsi="Corbel"/>
          <w:sz w:val="24"/>
          <w:szCs w:val="24"/>
          <w:lang w:val="en-US"/>
        </w:rPr>
        <w:t xml:space="preserve">Getting to know each other in a complex situation abroad will be more difficult because of the influence of the local context. </w:t>
      </w:r>
      <w:r w:rsidR="00A760B0" w:rsidRPr="00010817">
        <w:rPr>
          <w:rFonts w:ascii="Corbel" w:hAnsi="Corbel"/>
          <w:sz w:val="24"/>
          <w:szCs w:val="24"/>
          <w:lang w:val="en-US"/>
        </w:rPr>
        <w:t xml:space="preserve">As a </w:t>
      </w:r>
      <w:r w:rsidR="0093600F" w:rsidRPr="00010817">
        <w:rPr>
          <w:rFonts w:ascii="Corbel" w:hAnsi="Corbel"/>
          <w:sz w:val="24"/>
          <w:szCs w:val="24"/>
          <w:lang w:val="en-US"/>
        </w:rPr>
        <w:t>respondent states: ‘Letting people get to know each other in advance provides them with a bas</w:t>
      </w:r>
      <w:r w:rsidR="007663B3" w:rsidRPr="00010817">
        <w:rPr>
          <w:rFonts w:ascii="Corbel" w:hAnsi="Corbel"/>
          <w:sz w:val="24"/>
          <w:szCs w:val="24"/>
          <w:lang w:val="en-US"/>
        </w:rPr>
        <w:t>is</w:t>
      </w:r>
      <w:r w:rsidR="0093600F" w:rsidRPr="00010817">
        <w:rPr>
          <w:rFonts w:ascii="Corbel" w:hAnsi="Corbel"/>
          <w:sz w:val="24"/>
          <w:szCs w:val="24"/>
          <w:lang w:val="en-US"/>
        </w:rPr>
        <w:t xml:space="preserve"> for in the field. You do not want to do this in the field, because you already have to adjust to a lot then’ (E. Brons, personal communication, July 5, 2019). </w:t>
      </w:r>
    </w:p>
    <w:p w14:paraId="75AF6FFF" w14:textId="4FCB60AE" w:rsidR="00033E24" w:rsidRPr="00010817" w:rsidRDefault="00E64E28" w:rsidP="00010817">
      <w:pPr>
        <w:spacing w:line="360" w:lineRule="auto"/>
        <w:rPr>
          <w:rFonts w:ascii="Corbel" w:hAnsi="Corbel"/>
          <w:sz w:val="24"/>
          <w:szCs w:val="24"/>
          <w:lang w:val="en-US"/>
        </w:rPr>
      </w:pPr>
      <w:r w:rsidRPr="00010817">
        <w:rPr>
          <w:rFonts w:ascii="Corbel" w:hAnsi="Corbel"/>
          <w:sz w:val="24"/>
          <w:szCs w:val="24"/>
          <w:lang w:val="en-US"/>
        </w:rPr>
        <w:t>When asked about which skills could alleviate the tensions between civil aid organizations and the military, only a few respondents answered with specific skills.</w:t>
      </w:r>
      <w:r w:rsidR="00FF4FDE" w:rsidRPr="00010817">
        <w:rPr>
          <w:rFonts w:ascii="Corbel" w:hAnsi="Corbel"/>
          <w:sz w:val="24"/>
          <w:szCs w:val="24"/>
          <w:lang w:val="en-US"/>
        </w:rPr>
        <w:t xml:space="preserve"> Depending on the specific skills, but never more than three respondents per group talked about specific </w:t>
      </w:r>
      <w:r w:rsidR="006A2474" w:rsidRPr="00010817">
        <w:rPr>
          <w:rFonts w:ascii="Corbel" w:hAnsi="Corbel"/>
          <w:sz w:val="24"/>
          <w:szCs w:val="24"/>
          <w:lang w:val="en-US"/>
        </w:rPr>
        <w:t>skills</w:t>
      </w:r>
      <w:r w:rsidR="00FF4FDE" w:rsidRPr="00010817">
        <w:rPr>
          <w:rFonts w:ascii="Corbel" w:hAnsi="Corbel"/>
          <w:sz w:val="24"/>
          <w:szCs w:val="24"/>
          <w:lang w:val="en-US"/>
        </w:rPr>
        <w:t>.</w:t>
      </w:r>
      <w:r w:rsidR="00033E24" w:rsidRPr="00010817">
        <w:rPr>
          <w:rFonts w:ascii="Corbel" w:hAnsi="Corbel"/>
          <w:sz w:val="24"/>
          <w:szCs w:val="24"/>
          <w:lang w:val="en-US"/>
        </w:rPr>
        <w:t xml:space="preserve"> </w:t>
      </w:r>
      <w:r w:rsidR="008B5BEE" w:rsidRPr="00010817">
        <w:rPr>
          <w:rFonts w:ascii="Corbel" w:hAnsi="Corbel"/>
          <w:sz w:val="24"/>
          <w:szCs w:val="24"/>
          <w:lang w:val="en-US"/>
        </w:rPr>
        <w:t xml:space="preserve">They mentioned </w:t>
      </w:r>
      <w:r w:rsidR="00EE09BE" w:rsidRPr="00010817">
        <w:rPr>
          <w:rFonts w:ascii="Corbel" w:hAnsi="Corbel"/>
          <w:sz w:val="24"/>
          <w:szCs w:val="24"/>
          <w:lang w:val="en-US"/>
        </w:rPr>
        <w:t xml:space="preserve">specific </w:t>
      </w:r>
      <w:r w:rsidR="008B5BEE" w:rsidRPr="00010817">
        <w:rPr>
          <w:rFonts w:ascii="Corbel" w:hAnsi="Corbel"/>
          <w:sz w:val="24"/>
          <w:szCs w:val="24"/>
          <w:lang w:val="en-US"/>
        </w:rPr>
        <w:t xml:space="preserve">skills that civil aid organizations and the military can learn from each other. </w:t>
      </w:r>
      <w:r w:rsidR="008926A7" w:rsidRPr="00010817">
        <w:rPr>
          <w:rFonts w:ascii="Corbel" w:hAnsi="Corbel"/>
          <w:sz w:val="24"/>
          <w:szCs w:val="24"/>
          <w:lang w:val="en-US"/>
        </w:rPr>
        <w:t xml:space="preserve">Civil aid organizations can learn planning and efficiency from the military, while the military can consult the civil aid organizations on how to </w:t>
      </w:r>
      <w:r w:rsidR="001A40AB" w:rsidRPr="00010817">
        <w:rPr>
          <w:rFonts w:ascii="Corbel" w:hAnsi="Corbel"/>
          <w:sz w:val="24"/>
          <w:szCs w:val="24"/>
          <w:lang w:val="en-US"/>
        </w:rPr>
        <w:t>get in touch with</w:t>
      </w:r>
      <w:r w:rsidR="009337CD" w:rsidRPr="00010817">
        <w:rPr>
          <w:rFonts w:ascii="Corbel" w:hAnsi="Corbel"/>
          <w:sz w:val="24"/>
          <w:szCs w:val="24"/>
          <w:lang w:val="en-US"/>
        </w:rPr>
        <w:t xml:space="preserve"> the local population. </w:t>
      </w:r>
      <w:r w:rsidR="00FC4C2C" w:rsidRPr="00010817">
        <w:rPr>
          <w:rFonts w:ascii="Corbel" w:hAnsi="Corbel"/>
          <w:sz w:val="24"/>
          <w:szCs w:val="24"/>
          <w:lang w:val="en-US"/>
        </w:rPr>
        <w:t>They also state</w:t>
      </w:r>
      <w:r w:rsidR="00CD0BA8" w:rsidRPr="00010817">
        <w:rPr>
          <w:rFonts w:ascii="Corbel" w:hAnsi="Corbel"/>
          <w:sz w:val="24"/>
          <w:szCs w:val="24"/>
          <w:lang w:val="en-US"/>
        </w:rPr>
        <w:t>d</w:t>
      </w:r>
      <w:r w:rsidR="00FC4C2C" w:rsidRPr="00010817">
        <w:rPr>
          <w:rFonts w:ascii="Corbel" w:hAnsi="Corbel"/>
          <w:sz w:val="24"/>
          <w:szCs w:val="24"/>
          <w:lang w:val="en-US"/>
        </w:rPr>
        <w:t xml:space="preserve"> that having the skills of communication, listening and being cultural sensitive would be of general importance to both institutions. </w:t>
      </w:r>
      <w:r w:rsidR="00EF5BF9" w:rsidRPr="00010817">
        <w:rPr>
          <w:rFonts w:ascii="Corbel" w:hAnsi="Corbel"/>
          <w:sz w:val="24"/>
          <w:szCs w:val="24"/>
          <w:lang w:val="en-US"/>
        </w:rPr>
        <w:t xml:space="preserve">However, the more general response to asking about skills were not skills itself. </w:t>
      </w:r>
      <w:r w:rsidR="00AC6334" w:rsidRPr="00010817">
        <w:rPr>
          <w:rFonts w:ascii="Corbel" w:hAnsi="Corbel"/>
          <w:sz w:val="24"/>
          <w:szCs w:val="24"/>
          <w:lang w:val="en-US"/>
        </w:rPr>
        <w:t>More than 50% of the respondent</w:t>
      </w:r>
      <w:r w:rsidR="003532EC" w:rsidRPr="00010817">
        <w:rPr>
          <w:rFonts w:ascii="Corbel" w:hAnsi="Corbel"/>
          <w:sz w:val="24"/>
          <w:szCs w:val="24"/>
          <w:lang w:val="en-US"/>
        </w:rPr>
        <w:t>s</w:t>
      </w:r>
      <w:r w:rsidR="00AC6334" w:rsidRPr="00010817">
        <w:rPr>
          <w:rFonts w:ascii="Corbel" w:hAnsi="Corbel"/>
          <w:sz w:val="24"/>
          <w:szCs w:val="24"/>
          <w:lang w:val="en-US"/>
        </w:rPr>
        <w:t xml:space="preserve"> responded </w:t>
      </w:r>
      <w:r w:rsidR="00D3390B" w:rsidRPr="00010817">
        <w:rPr>
          <w:rFonts w:ascii="Corbel" w:hAnsi="Corbel"/>
          <w:sz w:val="24"/>
          <w:szCs w:val="24"/>
          <w:lang w:val="en-US"/>
        </w:rPr>
        <w:t xml:space="preserve">that it is about having knowledge of each other and making each other’s perspective clear to one another. </w:t>
      </w:r>
      <w:r w:rsidR="00553981" w:rsidRPr="00010817">
        <w:rPr>
          <w:rFonts w:ascii="Corbel" w:hAnsi="Corbel"/>
          <w:sz w:val="24"/>
          <w:szCs w:val="24"/>
          <w:lang w:val="en-US"/>
        </w:rPr>
        <w:t>As one respondent puts it: ‘It is not necessarily about learning skills, but about le</w:t>
      </w:r>
      <w:r w:rsidR="00C773E1" w:rsidRPr="00010817">
        <w:rPr>
          <w:rFonts w:ascii="Corbel" w:hAnsi="Corbel"/>
          <w:sz w:val="24"/>
          <w:szCs w:val="24"/>
          <w:lang w:val="en-US"/>
        </w:rPr>
        <w:t>arning to understand each other</w:t>
      </w:r>
      <w:r w:rsidR="00F071E7" w:rsidRPr="00010817">
        <w:rPr>
          <w:rFonts w:ascii="Corbel" w:hAnsi="Corbel"/>
          <w:sz w:val="24"/>
          <w:szCs w:val="24"/>
          <w:lang w:val="en-US"/>
        </w:rPr>
        <w:t>’</w:t>
      </w:r>
      <w:r w:rsidR="00C773E1" w:rsidRPr="00010817">
        <w:rPr>
          <w:rFonts w:ascii="Corbel" w:hAnsi="Corbel"/>
          <w:sz w:val="24"/>
          <w:szCs w:val="24"/>
          <w:lang w:val="en-US"/>
        </w:rPr>
        <w:t xml:space="preserve"> (M. Vaan</w:t>
      </w:r>
      <w:r w:rsidR="00DE68AE" w:rsidRPr="00010817">
        <w:rPr>
          <w:rFonts w:ascii="Corbel" w:hAnsi="Corbel"/>
          <w:sz w:val="24"/>
          <w:szCs w:val="24"/>
          <w:lang w:val="en-US"/>
        </w:rPr>
        <w:t>hold, personal communication, July 26</w:t>
      </w:r>
      <w:r w:rsidR="00F071E7" w:rsidRPr="00010817">
        <w:rPr>
          <w:rFonts w:ascii="Corbel" w:hAnsi="Corbel"/>
          <w:sz w:val="24"/>
          <w:szCs w:val="24"/>
          <w:lang w:val="en-US"/>
        </w:rPr>
        <w:t>, 2019).</w:t>
      </w:r>
    </w:p>
    <w:p w14:paraId="1D405D8B" w14:textId="5F631D7D" w:rsidR="00AD2249" w:rsidRPr="00010817" w:rsidRDefault="00AD2249" w:rsidP="00010817">
      <w:pPr>
        <w:pStyle w:val="Heading3"/>
        <w:spacing w:line="360" w:lineRule="auto"/>
        <w:rPr>
          <w:rFonts w:ascii="Corbel" w:hAnsi="Corbel"/>
          <w:color w:val="auto"/>
          <w:lang w:val="en-US"/>
        </w:rPr>
      </w:pPr>
      <w:bookmarkStart w:id="28" w:name="_Toc16326884"/>
      <w:r w:rsidRPr="00010817">
        <w:rPr>
          <w:rFonts w:ascii="Corbel" w:hAnsi="Corbel"/>
          <w:color w:val="auto"/>
          <w:lang w:val="en-US"/>
        </w:rPr>
        <w:t>4.2.2 Organization of Education &amp; Training</w:t>
      </w:r>
      <w:bookmarkEnd w:id="28"/>
    </w:p>
    <w:p w14:paraId="3A3C9ED4" w14:textId="77777777" w:rsidR="0033660C" w:rsidRPr="00010817" w:rsidRDefault="00617849" w:rsidP="00010817">
      <w:pPr>
        <w:spacing w:line="360" w:lineRule="auto"/>
        <w:rPr>
          <w:rFonts w:ascii="Corbel" w:hAnsi="Corbel"/>
          <w:sz w:val="24"/>
          <w:szCs w:val="24"/>
          <w:lang w:val="en-US"/>
        </w:rPr>
      </w:pPr>
      <w:r w:rsidRPr="00010817">
        <w:rPr>
          <w:rFonts w:ascii="Corbel" w:hAnsi="Corbel"/>
          <w:sz w:val="24"/>
          <w:szCs w:val="24"/>
          <w:lang w:val="en-US"/>
        </w:rPr>
        <w:t xml:space="preserve">The overall result of the organization of </w:t>
      </w:r>
      <w:r w:rsidR="008520DF" w:rsidRPr="00010817">
        <w:rPr>
          <w:rFonts w:ascii="Corbel" w:hAnsi="Corbel"/>
          <w:sz w:val="24"/>
          <w:szCs w:val="24"/>
          <w:lang w:val="en-US"/>
        </w:rPr>
        <w:t>E&amp;T</w:t>
      </w:r>
      <w:r w:rsidRPr="00010817">
        <w:rPr>
          <w:rFonts w:ascii="Corbel" w:hAnsi="Corbel"/>
          <w:sz w:val="24"/>
          <w:szCs w:val="24"/>
          <w:lang w:val="en-US"/>
        </w:rPr>
        <w:t xml:space="preserve"> is that there</w:t>
      </w:r>
      <w:r w:rsidR="00C9028E" w:rsidRPr="00010817">
        <w:rPr>
          <w:rFonts w:ascii="Corbel" w:hAnsi="Corbel"/>
          <w:sz w:val="24"/>
          <w:szCs w:val="24"/>
          <w:lang w:val="en-US"/>
        </w:rPr>
        <w:t xml:space="preserve"> </w:t>
      </w:r>
      <w:r w:rsidR="00C617CF" w:rsidRPr="00010817">
        <w:rPr>
          <w:rFonts w:ascii="Corbel" w:hAnsi="Corbel"/>
          <w:sz w:val="24"/>
          <w:szCs w:val="24"/>
          <w:lang w:val="en-US"/>
        </w:rPr>
        <w:t xml:space="preserve">are </w:t>
      </w:r>
      <w:r w:rsidR="00C9028E" w:rsidRPr="00010817">
        <w:rPr>
          <w:rFonts w:ascii="Corbel" w:hAnsi="Corbel"/>
          <w:sz w:val="24"/>
          <w:szCs w:val="24"/>
          <w:lang w:val="en-US"/>
        </w:rPr>
        <w:t>separate</w:t>
      </w:r>
      <w:r w:rsidRPr="00010817">
        <w:rPr>
          <w:rFonts w:ascii="Corbel" w:hAnsi="Corbel"/>
          <w:sz w:val="24"/>
          <w:szCs w:val="24"/>
          <w:lang w:val="en-US"/>
        </w:rPr>
        <w:t xml:space="preserve"> </w:t>
      </w:r>
      <w:r w:rsidR="008520DF" w:rsidRPr="00010817">
        <w:rPr>
          <w:rFonts w:ascii="Corbel" w:hAnsi="Corbel"/>
          <w:sz w:val="24"/>
          <w:szCs w:val="24"/>
          <w:lang w:val="en-US"/>
        </w:rPr>
        <w:t>E&amp;T</w:t>
      </w:r>
      <w:r w:rsidRPr="00010817">
        <w:rPr>
          <w:rFonts w:ascii="Corbel" w:hAnsi="Corbel"/>
          <w:sz w:val="24"/>
          <w:szCs w:val="24"/>
          <w:lang w:val="en-US"/>
        </w:rPr>
        <w:t xml:space="preserve"> programs, but that there</w:t>
      </w:r>
      <w:r w:rsidR="00993243" w:rsidRPr="00010817">
        <w:rPr>
          <w:rFonts w:ascii="Corbel" w:hAnsi="Corbel"/>
          <w:sz w:val="24"/>
          <w:szCs w:val="24"/>
          <w:lang w:val="en-US"/>
        </w:rPr>
        <w:t xml:space="preserve"> are</w:t>
      </w:r>
      <w:r w:rsidRPr="00010817">
        <w:rPr>
          <w:rFonts w:ascii="Corbel" w:hAnsi="Corbel"/>
          <w:sz w:val="24"/>
          <w:szCs w:val="24"/>
          <w:lang w:val="en-US"/>
        </w:rPr>
        <w:t xml:space="preserve"> joint exchanges</w:t>
      </w:r>
      <w:r w:rsidR="007B601B" w:rsidRPr="00010817">
        <w:rPr>
          <w:rFonts w:ascii="Corbel" w:hAnsi="Corbel"/>
          <w:sz w:val="24"/>
          <w:szCs w:val="24"/>
          <w:lang w:val="en-US"/>
        </w:rPr>
        <w:t xml:space="preserve"> and input</w:t>
      </w:r>
      <w:r w:rsidR="00C617CF" w:rsidRPr="00010817">
        <w:rPr>
          <w:rFonts w:ascii="Corbel" w:hAnsi="Corbel"/>
          <w:sz w:val="24"/>
          <w:szCs w:val="24"/>
          <w:lang w:val="en-US"/>
        </w:rPr>
        <w:t>s</w:t>
      </w:r>
      <w:r w:rsidR="00C67207" w:rsidRPr="00010817">
        <w:rPr>
          <w:rFonts w:ascii="Corbel" w:hAnsi="Corbel"/>
          <w:sz w:val="24"/>
          <w:szCs w:val="24"/>
          <w:lang w:val="en-US"/>
        </w:rPr>
        <w:t xml:space="preserve"> in the Netherlands and in the field</w:t>
      </w:r>
      <w:r w:rsidRPr="00010817">
        <w:rPr>
          <w:rFonts w:ascii="Corbel" w:hAnsi="Corbel"/>
          <w:sz w:val="24"/>
          <w:szCs w:val="24"/>
          <w:lang w:val="en-US"/>
        </w:rPr>
        <w:t xml:space="preserve"> between civil aid organizations and the military. </w:t>
      </w:r>
      <w:r w:rsidR="009B3CC7" w:rsidRPr="00010817">
        <w:rPr>
          <w:rFonts w:ascii="Corbel" w:hAnsi="Corbel"/>
          <w:sz w:val="24"/>
          <w:szCs w:val="24"/>
          <w:lang w:val="en-US"/>
        </w:rPr>
        <w:t xml:space="preserve">There are some exceptions </w:t>
      </w:r>
      <w:r w:rsidR="00C9028E" w:rsidRPr="00010817">
        <w:rPr>
          <w:rFonts w:ascii="Corbel" w:hAnsi="Corbel"/>
          <w:sz w:val="24"/>
          <w:szCs w:val="24"/>
          <w:lang w:val="en-US"/>
        </w:rPr>
        <w:t>to</w:t>
      </w:r>
      <w:r w:rsidR="009B3CC7" w:rsidRPr="00010817">
        <w:rPr>
          <w:rFonts w:ascii="Corbel" w:hAnsi="Corbel"/>
          <w:sz w:val="24"/>
          <w:szCs w:val="24"/>
          <w:lang w:val="en-US"/>
        </w:rPr>
        <w:t xml:space="preserve"> the </w:t>
      </w:r>
      <w:r w:rsidR="00C9028E" w:rsidRPr="00010817">
        <w:rPr>
          <w:rFonts w:ascii="Corbel" w:hAnsi="Corbel"/>
          <w:sz w:val="24"/>
          <w:szCs w:val="24"/>
          <w:lang w:val="en-US"/>
        </w:rPr>
        <w:t>separate</w:t>
      </w:r>
      <w:r w:rsidR="009B3CC7" w:rsidRPr="00010817">
        <w:rPr>
          <w:rFonts w:ascii="Corbel" w:hAnsi="Corbel"/>
          <w:sz w:val="24"/>
          <w:szCs w:val="24"/>
          <w:lang w:val="en-US"/>
        </w:rPr>
        <w:t xml:space="preserve"> </w:t>
      </w:r>
      <w:r w:rsidR="006C5E30" w:rsidRPr="00010817">
        <w:rPr>
          <w:rFonts w:ascii="Corbel" w:hAnsi="Corbel"/>
          <w:sz w:val="24"/>
          <w:szCs w:val="24"/>
          <w:lang w:val="en-US"/>
        </w:rPr>
        <w:t>E&amp;T</w:t>
      </w:r>
      <w:r w:rsidR="009B3CC7" w:rsidRPr="00010817">
        <w:rPr>
          <w:rFonts w:ascii="Corbel" w:hAnsi="Corbel"/>
          <w:sz w:val="24"/>
          <w:szCs w:val="24"/>
          <w:lang w:val="en-US"/>
        </w:rPr>
        <w:t xml:space="preserve"> programs with joint exercises between civil aid organizations and the military. </w:t>
      </w:r>
    </w:p>
    <w:p w14:paraId="6F5AE81E" w14:textId="74BE0E6F" w:rsidR="00CB468B" w:rsidRPr="00010817" w:rsidRDefault="006C5E30" w:rsidP="00010817">
      <w:pPr>
        <w:spacing w:line="360" w:lineRule="auto"/>
        <w:rPr>
          <w:rFonts w:ascii="Corbel" w:hAnsi="Corbel"/>
          <w:sz w:val="24"/>
          <w:szCs w:val="24"/>
          <w:lang w:val="en-US"/>
        </w:rPr>
      </w:pPr>
      <w:r w:rsidRPr="00010817">
        <w:rPr>
          <w:rFonts w:ascii="Corbel" w:hAnsi="Corbel"/>
          <w:sz w:val="24"/>
          <w:szCs w:val="24"/>
          <w:lang w:val="en-US"/>
        </w:rPr>
        <w:t>Wit</w:t>
      </w:r>
      <w:r w:rsidR="008C4E02" w:rsidRPr="00010817">
        <w:rPr>
          <w:rFonts w:ascii="Corbel" w:hAnsi="Corbel"/>
          <w:sz w:val="24"/>
          <w:szCs w:val="24"/>
          <w:lang w:val="en-US"/>
        </w:rPr>
        <w:t>hin the civil ai</w:t>
      </w:r>
      <w:r w:rsidR="00EE171E" w:rsidRPr="00010817">
        <w:rPr>
          <w:rFonts w:ascii="Corbel" w:hAnsi="Corbel"/>
          <w:sz w:val="24"/>
          <w:szCs w:val="24"/>
          <w:lang w:val="en-US"/>
        </w:rPr>
        <w:t xml:space="preserve">d organizations, there are </w:t>
      </w:r>
      <w:r w:rsidR="008C4E02" w:rsidRPr="00010817">
        <w:rPr>
          <w:rFonts w:ascii="Corbel" w:hAnsi="Corbel"/>
          <w:sz w:val="24"/>
          <w:szCs w:val="24"/>
          <w:lang w:val="en-US"/>
        </w:rPr>
        <w:t xml:space="preserve">similarities regarding E&amp;T programs. </w:t>
      </w:r>
    </w:p>
    <w:p w14:paraId="31D6A1AC" w14:textId="77777777" w:rsidR="00CB468B" w:rsidRPr="00010817" w:rsidRDefault="008C4E02" w:rsidP="00010817">
      <w:pPr>
        <w:pStyle w:val="ListParagraph"/>
        <w:numPr>
          <w:ilvl w:val="0"/>
          <w:numId w:val="43"/>
        </w:numPr>
        <w:spacing w:line="360" w:lineRule="auto"/>
        <w:rPr>
          <w:rFonts w:ascii="Corbel" w:hAnsi="Corbel"/>
          <w:sz w:val="24"/>
          <w:szCs w:val="24"/>
          <w:lang w:val="en-US"/>
        </w:rPr>
      </w:pPr>
      <w:r w:rsidRPr="00010817">
        <w:rPr>
          <w:rFonts w:ascii="Corbel" w:hAnsi="Corbel"/>
          <w:sz w:val="24"/>
          <w:szCs w:val="24"/>
          <w:lang w:val="en-US"/>
        </w:rPr>
        <w:t>None of them have specific trainings r</w:t>
      </w:r>
      <w:r w:rsidR="00EE171E" w:rsidRPr="00010817">
        <w:rPr>
          <w:rFonts w:ascii="Corbel" w:hAnsi="Corbel"/>
          <w:sz w:val="24"/>
          <w:szCs w:val="24"/>
          <w:lang w:val="en-US"/>
        </w:rPr>
        <w:t>egarding CMC.</w:t>
      </w:r>
    </w:p>
    <w:p w14:paraId="3BA880E6" w14:textId="73ADEAF3" w:rsidR="00507C82" w:rsidRPr="00010817" w:rsidRDefault="00DC3680" w:rsidP="00010817">
      <w:pPr>
        <w:pStyle w:val="ListParagraph"/>
        <w:numPr>
          <w:ilvl w:val="0"/>
          <w:numId w:val="43"/>
        </w:numPr>
        <w:spacing w:line="360" w:lineRule="auto"/>
        <w:rPr>
          <w:rFonts w:ascii="Corbel" w:hAnsi="Corbel"/>
          <w:sz w:val="24"/>
          <w:szCs w:val="24"/>
          <w:lang w:val="en-US"/>
        </w:rPr>
      </w:pPr>
      <w:r w:rsidRPr="00010817">
        <w:rPr>
          <w:rFonts w:ascii="Corbel" w:hAnsi="Corbel"/>
          <w:sz w:val="24"/>
          <w:szCs w:val="24"/>
          <w:lang w:val="en-US"/>
        </w:rPr>
        <w:t xml:space="preserve">All of the organizations work together with local partners. Some </w:t>
      </w:r>
      <w:r w:rsidR="002571B5" w:rsidRPr="00010817">
        <w:rPr>
          <w:rFonts w:ascii="Corbel" w:hAnsi="Corbel"/>
          <w:sz w:val="24"/>
          <w:szCs w:val="24"/>
          <w:lang w:val="en-US"/>
        </w:rPr>
        <w:t>more</w:t>
      </w:r>
      <w:r w:rsidRPr="00010817">
        <w:rPr>
          <w:rFonts w:ascii="Corbel" w:hAnsi="Corbel"/>
          <w:sz w:val="24"/>
          <w:szCs w:val="24"/>
          <w:lang w:val="en-US"/>
        </w:rPr>
        <w:t xml:space="preserve"> than others. </w:t>
      </w:r>
      <w:r w:rsidR="00CB468B" w:rsidRPr="00010817">
        <w:rPr>
          <w:rFonts w:ascii="Corbel" w:hAnsi="Corbel"/>
          <w:sz w:val="24"/>
          <w:szCs w:val="24"/>
          <w:lang w:val="en-US"/>
        </w:rPr>
        <w:t xml:space="preserve">But none of the </w:t>
      </w:r>
      <w:r w:rsidR="00E66257" w:rsidRPr="00010817">
        <w:rPr>
          <w:rFonts w:ascii="Corbel" w:hAnsi="Corbel"/>
          <w:sz w:val="24"/>
          <w:szCs w:val="24"/>
          <w:lang w:val="en-US"/>
        </w:rPr>
        <w:t>respondents</w:t>
      </w:r>
      <w:r w:rsidR="00CB468B" w:rsidRPr="00010817">
        <w:rPr>
          <w:rFonts w:ascii="Corbel" w:hAnsi="Corbel"/>
          <w:sz w:val="24"/>
          <w:szCs w:val="24"/>
          <w:lang w:val="en-US"/>
        </w:rPr>
        <w:t xml:space="preserve"> knew to what extent these local partners get trained. </w:t>
      </w:r>
    </w:p>
    <w:p w14:paraId="4D6C4863" w14:textId="1111FCF6" w:rsidR="008C4E02" w:rsidRPr="00010817" w:rsidRDefault="00CB468B" w:rsidP="00010817">
      <w:pPr>
        <w:pStyle w:val="ListParagraph"/>
        <w:numPr>
          <w:ilvl w:val="0"/>
          <w:numId w:val="43"/>
        </w:numPr>
        <w:spacing w:line="360" w:lineRule="auto"/>
        <w:rPr>
          <w:rFonts w:ascii="Corbel" w:hAnsi="Corbel"/>
          <w:sz w:val="24"/>
          <w:szCs w:val="24"/>
          <w:lang w:val="en-US"/>
        </w:rPr>
      </w:pPr>
      <w:r w:rsidRPr="00010817">
        <w:rPr>
          <w:rFonts w:ascii="Corbel" w:hAnsi="Corbel"/>
          <w:sz w:val="24"/>
          <w:szCs w:val="24"/>
          <w:lang w:val="en-US"/>
        </w:rPr>
        <w:t>All</w:t>
      </w:r>
      <w:r w:rsidR="00F804B6" w:rsidRPr="00010817">
        <w:rPr>
          <w:rFonts w:ascii="Corbel" w:hAnsi="Corbel"/>
          <w:sz w:val="24"/>
          <w:szCs w:val="24"/>
          <w:lang w:val="en-US"/>
        </w:rPr>
        <w:t xml:space="preserve"> </w:t>
      </w:r>
      <w:r w:rsidR="00E573DD" w:rsidRPr="00010817">
        <w:rPr>
          <w:rFonts w:ascii="Corbel" w:hAnsi="Corbel"/>
          <w:sz w:val="24"/>
          <w:szCs w:val="24"/>
          <w:lang w:val="en-US"/>
        </w:rPr>
        <w:t xml:space="preserve">civil aid organizations </w:t>
      </w:r>
      <w:r w:rsidR="00F804B6" w:rsidRPr="00010817">
        <w:rPr>
          <w:rFonts w:ascii="Corbel" w:hAnsi="Corbel"/>
          <w:sz w:val="24"/>
          <w:szCs w:val="24"/>
          <w:lang w:val="en-US"/>
        </w:rPr>
        <w:t>provide</w:t>
      </w:r>
      <w:r w:rsidRPr="00010817">
        <w:rPr>
          <w:rFonts w:ascii="Corbel" w:hAnsi="Corbel"/>
          <w:sz w:val="24"/>
          <w:szCs w:val="24"/>
          <w:lang w:val="en-US"/>
        </w:rPr>
        <w:t xml:space="preserve"> security and safety trainings for their personnel </w:t>
      </w:r>
      <w:r w:rsidR="00EE171E" w:rsidRPr="00010817">
        <w:rPr>
          <w:rFonts w:ascii="Corbel" w:hAnsi="Corbel"/>
          <w:sz w:val="24"/>
          <w:szCs w:val="24"/>
          <w:lang w:val="en-US"/>
        </w:rPr>
        <w:t>that goes abroad.</w:t>
      </w:r>
      <w:r w:rsidR="00790F92" w:rsidRPr="00010817">
        <w:rPr>
          <w:rFonts w:ascii="Corbel" w:hAnsi="Corbel"/>
          <w:sz w:val="24"/>
          <w:szCs w:val="24"/>
          <w:lang w:val="en-US"/>
        </w:rPr>
        <w:t xml:space="preserve"> They either provide this</w:t>
      </w:r>
      <w:r w:rsidR="00753AE3" w:rsidRPr="00010817">
        <w:rPr>
          <w:rFonts w:ascii="Corbel" w:hAnsi="Corbel"/>
          <w:sz w:val="24"/>
          <w:szCs w:val="24"/>
          <w:lang w:val="en-US"/>
        </w:rPr>
        <w:t xml:space="preserve"> training</w:t>
      </w:r>
      <w:r w:rsidR="00790F92" w:rsidRPr="00010817">
        <w:rPr>
          <w:rFonts w:ascii="Corbel" w:hAnsi="Corbel"/>
          <w:sz w:val="24"/>
          <w:szCs w:val="24"/>
          <w:lang w:val="en-US"/>
        </w:rPr>
        <w:t xml:space="preserve"> themselves or outsource it to a training institute.</w:t>
      </w:r>
      <w:r w:rsidR="00EE171E" w:rsidRPr="00010817">
        <w:rPr>
          <w:rFonts w:ascii="Corbel" w:hAnsi="Corbel"/>
          <w:sz w:val="24"/>
          <w:szCs w:val="24"/>
          <w:lang w:val="en-US"/>
        </w:rPr>
        <w:t xml:space="preserve"> </w:t>
      </w:r>
      <w:r w:rsidR="006917D2" w:rsidRPr="00010817">
        <w:rPr>
          <w:rFonts w:ascii="Corbel" w:hAnsi="Corbel"/>
          <w:sz w:val="24"/>
          <w:szCs w:val="24"/>
          <w:lang w:val="en-US"/>
        </w:rPr>
        <w:t>The number of personnel that goes abroad differs per civil aid organizations.</w:t>
      </w:r>
      <w:r w:rsidR="003D5082" w:rsidRPr="00010817">
        <w:rPr>
          <w:rFonts w:ascii="Corbel" w:hAnsi="Corbel"/>
          <w:sz w:val="24"/>
          <w:szCs w:val="24"/>
          <w:lang w:val="en-US"/>
        </w:rPr>
        <w:t xml:space="preserve"> Respondents explain that t</w:t>
      </w:r>
      <w:r w:rsidR="00FF41B6" w:rsidRPr="00010817">
        <w:rPr>
          <w:rFonts w:ascii="Corbel" w:hAnsi="Corbel"/>
          <w:sz w:val="24"/>
          <w:szCs w:val="24"/>
          <w:lang w:val="en-US"/>
        </w:rPr>
        <w:t>hese trainings are mostly about</w:t>
      </w:r>
      <w:r w:rsidR="00715A64" w:rsidRPr="00010817">
        <w:rPr>
          <w:rFonts w:ascii="Corbel" w:hAnsi="Corbel"/>
          <w:sz w:val="24"/>
          <w:szCs w:val="24"/>
          <w:lang w:val="en-US"/>
        </w:rPr>
        <w:t xml:space="preserve"> creating context awareness </w:t>
      </w:r>
      <w:r w:rsidR="0002525D" w:rsidRPr="00010817">
        <w:rPr>
          <w:rFonts w:ascii="Corbel" w:hAnsi="Corbel"/>
          <w:sz w:val="24"/>
          <w:szCs w:val="24"/>
          <w:lang w:val="en-US"/>
        </w:rPr>
        <w:t>and about dealing with different actors that you can encounter in the field, including military actors</w:t>
      </w:r>
      <w:r w:rsidR="00FF41B6" w:rsidRPr="00010817">
        <w:rPr>
          <w:rFonts w:ascii="Corbel" w:hAnsi="Corbel"/>
          <w:sz w:val="24"/>
          <w:szCs w:val="24"/>
          <w:lang w:val="en-US"/>
        </w:rPr>
        <w:t>.</w:t>
      </w:r>
      <w:r w:rsidR="00645D95" w:rsidRPr="00010817">
        <w:rPr>
          <w:rFonts w:ascii="Corbel" w:hAnsi="Corbel"/>
          <w:sz w:val="24"/>
          <w:szCs w:val="24"/>
          <w:lang w:val="en-US"/>
        </w:rPr>
        <w:t xml:space="preserve"> Some organizations go a step further in their preparation. For example</w:t>
      </w:r>
      <w:r w:rsidR="00D5694D" w:rsidRPr="00010817">
        <w:rPr>
          <w:rFonts w:ascii="Corbel" w:hAnsi="Corbel"/>
          <w:sz w:val="24"/>
          <w:szCs w:val="24"/>
          <w:lang w:val="en-US"/>
        </w:rPr>
        <w:t>,</w:t>
      </w:r>
      <w:r w:rsidR="00645D95" w:rsidRPr="00010817">
        <w:rPr>
          <w:rFonts w:ascii="Corbel" w:hAnsi="Corbel"/>
          <w:sz w:val="24"/>
          <w:szCs w:val="24"/>
          <w:lang w:val="en-US"/>
        </w:rPr>
        <w:t xml:space="preserve"> Oxfam Novib</w:t>
      </w:r>
      <w:r w:rsidR="009F2A0F" w:rsidRPr="00010817">
        <w:rPr>
          <w:rFonts w:ascii="Corbel" w:hAnsi="Corbel"/>
          <w:sz w:val="24"/>
          <w:szCs w:val="24"/>
          <w:lang w:val="en-US"/>
        </w:rPr>
        <w:t xml:space="preserve"> has</w:t>
      </w:r>
      <w:r w:rsidR="00645D95" w:rsidRPr="00010817">
        <w:rPr>
          <w:rFonts w:ascii="Corbel" w:hAnsi="Corbel"/>
          <w:sz w:val="24"/>
          <w:szCs w:val="24"/>
          <w:lang w:val="en-US"/>
        </w:rPr>
        <w:t xml:space="preserve"> context-specific training </w:t>
      </w:r>
      <w:r w:rsidR="003B196C" w:rsidRPr="00010817">
        <w:rPr>
          <w:rFonts w:ascii="Corbel" w:hAnsi="Corbel"/>
          <w:sz w:val="24"/>
          <w:szCs w:val="24"/>
          <w:lang w:val="en-US"/>
        </w:rPr>
        <w:t xml:space="preserve">when someone arrives </w:t>
      </w:r>
      <w:r w:rsidR="00645D95" w:rsidRPr="00010817">
        <w:rPr>
          <w:rFonts w:ascii="Corbel" w:hAnsi="Corbel"/>
          <w:sz w:val="24"/>
          <w:szCs w:val="24"/>
          <w:lang w:val="en-US"/>
        </w:rPr>
        <w:t>in the field</w:t>
      </w:r>
      <w:r w:rsidR="00573424" w:rsidRPr="00010817">
        <w:rPr>
          <w:rFonts w:ascii="Corbel" w:hAnsi="Corbel"/>
          <w:sz w:val="24"/>
          <w:szCs w:val="24"/>
          <w:lang w:val="en-US"/>
        </w:rPr>
        <w:t xml:space="preserve"> and E&amp;T on specific themes, for example about military engagement</w:t>
      </w:r>
      <w:r w:rsidR="00645D95" w:rsidRPr="00010817">
        <w:rPr>
          <w:rFonts w:ascii="Corbel" w:hAnsi="Corbel"/>
          <w:sz w:val="24"/>
          <w:szCs w:val="24"/>
          <w:lang w:val="en-US"/>
        </w:rPr>
        <w:t xml:space="preserve"> (M. van Boekel, personal communication, June 16, 2019).</w:t>
      </w:r>
      <w:r w:rsidR="00DB11BC" w:rsidRPr="00010817">
        <w:rPr>
          <w:rFonts w:ascii="Corbel" w:hAnsi="Corbel"/>
          <w:sz w:val="24"/>
          <w:szCs w:val="24"/>
          <w:lang w:val="en-US"/>
        </w:rPr>
        <w:t xml:space="preserve"> </w:t>
      </w:r>
      <w:r w:rsidR="00645D95" w:rsidRPr="00010817">
        <w:rPr>
          <w:rFonts w:ascii="Corbel" w:hAnsi="Corbel"/>
          <w:sz w:val="24"/>
          <w:szCs w:val="24"/>
          <w:lang w:val="en-US"/>
        </w:rPr>
        <w:t xml:space="preserve"> </w:t>
      </w:r>
      <w:r w:rsidR="00FF41B6" w:rsidRPr="00010817">
        <w:rPr>
          <w:rFonts w:ascii="Corbel" w:hAnsi="Corbel"/>
          <w:sz w:val="24"/>
          <w:szCs w:val="24"/>
          <w:lang w:val="en-US"/>
        </w:rPr>
        <w:t xml:space="preserve"> </w:t>
      </w:r>
    </w:p>
    <w:p w14:paraId="59D74E83" w14:textId="0E2CBE33" w:rsidR="008239AF" w:rsidRPr="00010817" w:rsidRDefault="008239AF" w:rsidP="00010817">
      <w:pPr>
        <w:spacing w:line="360" w:lineRule="auto"/>
        <w:rPr>
          <w:rFonts w:ascii="Corbel" w:hAnsi="Corbel"/>
          <w:sz w:val="24"/>
          <w:szCs w:val="24"/>
          <w:lang w:val="en-US"/>
        </w:rPr>
      </w:pPr>
      <w:r w:rsidRPr="00010817">
        <w:rPr>
          <w:rFonts w:ascii="Corbel" w:hAnsi="Corbel"/>
          <w:sz w:val="24"/>
          <w:szCs w:val="24"/>
          <w:lang w:val="en-US"/>
        </w:rPr>
        <w:t xml:space="preserve">An exception within the civil aid organizations is </w:t>
      </w:r>
      <w:r w:rsidR="00AA2664" w:rsidRPr="00010817">
        <w:rPr>
          <w:rFonts w:ascii="Corbel" w:hAnsi="Corbel"/>
          <w:sz w:val="24"/>
          <w:szCs w:val="24"/>
          <w:lang w:val="en-US"/>
        </w:rPr>
        <w:t>PAX</w:t>
      </w:r>
      <w:r w:rsidRPr="00010817">
        <w:rPr>
          <w:rFonts w:ascii="Corbel" w:hAnsi="Corbel"/>
          <w:sz w:val="24"/>
          <w:szCs w:val="24"/>
          <w:lang w:val="en-US"/>
        </w:rPr>
        <w:t xml:space="preserve"> For Peace</w:t>
      </w:r>
      <w:r w:rsidR="000629FD" w:rsidRPr="00010817">
        <w:rPr>
          <w:rFonts w:ascii="Corbel" w:hAnsi="Corbel"/>
          <w:sz w:val="24"/>
          <w:szCs w:val="24"/>
          <w:lang w:val="en-US"/>
        </w:rPr>
        <w:t>.</w:t>
      </w:r>
      <w:r w:rsidRPr="00010817">
        <w:rPr>
          <w:rFonts w:ascii="Corbel" w:hAnsi="Corbel"/>
          <w:sz w:val="24"/>
          <w:szCs w:val="24"/>
          <w:lang w:val="en-US"/>
        </w:rPr>
        <w:t xml:space="preserve"> </w:t>
      </w:r>
      <w:r w:rsidR="00E05AAA" w:rsidRPr="00010817">
        <w:rPr>
          <w:rFonts w:ascii="Corbel" w:hAnsi="Corbel"/>
          <w:sz w:val="24"/>
          <w:szCs w:val="24"/>
          <w:lang w:val="en-US"/>
        </w:rPr>
        <w:t>They provid</w:t>
      </w:r>
      <w:r w:rsidR="00B95D44" w:rsidRPr="00010817">
        <w:rPr>
          <w:rFonts w:ascii="Corbel" w:hAnsi="Corbel"/>
          <w:sz w:val="24"/>
          <w:szCs w:val="24"/>
          <w:lang w:val="en-US"/>
        </w:rPr>
        <w:t>e E&amp;T programs to the military</w:t>
      </w:r>
      <w:r w:rsidR="008D3DE5" w:rsidRPr="00010817">
        <w:rPr>
          <w:rFonts w:ascii="Corbel" w:hAnsi="Corbel"/>
          <w:sz w:val="24"/>
          <w:szCs w:val="24"/>
          <w:lang w:val="en-US"/>
        </w:rPr>
        <w:t xml:space="preserve"> (not per se Dutch military)</w:t>
      </w:r>
      <w:r w:rsidR="00B95D44" w:rsidRPr="00010817">
        <w:rPr>
          <w:rFonts w:ascii="Corbel" w:hAnsi="Corbel"/>
          <w:sz w:val="24"/>
          <w:szCs w:val="24"/>
          <w:lang w:val="en-US"/>
        </w:rPr>
        <w:t>, but they are very clear about not being a</w:t>
      </w:r>
      <w:r w:rsidR="000629FD" w:rsidRPr="00010817">
        <w:rPr>
          <w:rFonts w:ascii="Corbel" w:hAnsi="Corbel"/>
          <w:sz w:val="24"/>
          <w:szCs w:val="24"/>
          <w:lang w:val="en-US"/>
        </w:rPr>
        <w:t>n</w:t>
      </w:r>
      <w:r w:rsidR="00B95D44" w:rsidRPr="00010817">
        <w:rPr>
          <w:rFonts w:ascii="Corbel" w:hAnsi="Corbel"/>
          <w:sz w:val="24"/>
          <w:szCs w:val="24"/>
          <w:lang w:val="en-US"/>
        </w:rPr>
        <w:t xml:space="preserve"> E&amp;T institute</w:t>
      </w:r>
      <w:r w:rsidR="00461FE1" w:rsidRPr="00010817">
        <w:rPr>
          <w:rFonts w:ascii="Corbel" w:hAnsi="Corbel"/>
          <w:sz w:val="24"/>
          <w:szCs w:val="24"/>
          <w:lang w:val="en-US"/>
        </w:rPr>
        <w:t xml:space="preserve"> </w:t>
      </w:r>
      <w:r w:rsidR="000629FD" w:rsidRPr="00010817">
        <w:rPr>
          <w:rFonts w:ascii="Corbel" w:hAnsi="Corbel"/>
          <w:sz w:val="24"/>
          <w:szCs w:val="24"/>
          <w:lang w:val="en-US"/>
        </w:rPr>
        <w:t>(S. van Oostwaard, personal communication, June 20, 2019).</w:t>
      </w:r>
      <w:r w:rsidR="00B95D44" w:rsidRPr="00010817">
        <w:rPr>
          <w:rFonts w:ascii="Corbel" w:hAnsi="Corbel"/>
          <w:sz w:val="24"/>
          <w:szCs w:val="24"/>
          <w:lang w:val="en-US"/>
        </w:rPr>
        <w:t xml:space="preserve"> </w:t>
      </w:r>
      <w:r w:rsidR="00A629B3" w:rsidRPr="00010817">
        <w:rPr>
          <w:rFonts w:ascii="Corbel" w:hAnsi="Corbel"/>
          <w:sz w:val="24"/>
          <w:szCs w:val="24"/>
          <w:lang w:val="en-US"/>
        </w:rPr>
        <w:t>‘</w:t>
      </w:r>
      <w:r w:rsidR="00A1411F" w:rsidRPr="00010817">
        <w:rPr>
          <w:rFonts w:ascii="Corbel" w:hAnsi="Corbel"/>
          <w:sz w:val="24"/>
          <w:szCs w:val="24"/>
          <w:lang w:val="en-US"/>
        </w:rPr>
        <w:t xml:space="preserve">PAX  For Peace is a civil </w:t>
      </w:r>
      <w:r w:rsidR="00A629B3" w:rsidRPr="00010817">
        <w:rPr>
          <w:rFonts w:ascii="Corbel" w:hAnsi="Corbel"/>
          <w:sz w:val="24"/>
          <w:szCs w:val="24"/>
          <w:lang w:val="en-US"/>
        </w:rPr>
        <w:t>organization that finds having contact and/or cooperation with the military</w:t>
      </w:r>
      <w:r w:rsidR="00A1411F" w:rsidRPr="00010817">
        <w:rPr>
          <w:rFonts w:ascii="Corbel" w:hAnsi="Corbel"/>
          <w:sz w:val="24"/>
          <w:szCs w:val="24"/>
          <w:lang w:val="en-US"/>
        </w:rPr>
        <w:t xml:space="preserve"> meaningful</w:t>
      </w:r>
      <w:r w:rsidR="00A629B3" w:rsidRPr="00010817">
        <w:rPr>
          <w:rFonts w:ascii="Corbel" w:hAnsi="Corbel"/>
          <w:sz w:val="24"/>
          <w:szCs w:val="24"/>
          <w:lang w:val="en-US"/>
        </w:rPr>
        <w:t>’</w:t>
      </w:r>
      <w:r w:rsidR="00CB6F39" w:rsidRPr="00010817">
        <w:rPr>
          <w:rFonts w:ascii="Corbel" w:hAnsi="Corbel"/>
          <w:sz w:val="24"/>
          <w:szCs w:val="24"/>
          <w:lang w:val="en-US"/>
        </w:rPr>
        <w:t xml:space="preserve"> </w:t>
      </w:r>
      <w:r w:rsidR="00A629B3" w:rsidRPr="00010817">
        <w:rPr>
          <w:rFonts w:ascii="Corbel" w:hAnsi="Corbel"/>
          <w:sz w:val="24"/>
          <w:szCs w:val="24"/>
          <w:lang w:val="en-US"/>
        </w:rPr>
        <w:t xml:space="preserve">(ibid). </w:t>
      </w:r>
      <w:r w:rsidR="003D3600">
        <w:rPr>
          <w:rFonts w:ascii="Corbel" w:hAnsi="Corbel"/>
          <w:sz w:val="24"/>
          <w:szCs w:val="24"/>
          <w:lang w:val="en-US"/>
        </w:rPr>
        <w:t>For cooperation to be successful, t</w:t>
      </w:r>
      <w:r w:rsidR="00CB6F39" w:rsidRPr="00010817">
        <w:rPr>
          <w:rFonts w:ascii="Corbel" w:hAnsi="Corbel"/>
          <w:sz w:val="24"/>
          <w:szCs w:val="24"/>
          <w:lang w:val="en-US"/>
        </w:rPr>
        <w:t>he military needs to know what civil organizations do, how they do and why they do it. PAX For peace tries to</w:t>
      </w:r>
      <w:r w:rsidR="00042557">
        <w:rPr>
          <w:rFonts w:ascii="Corbel" w:hAnsi="Corbel"/>
          <w:sz w:val="24"/>
          <w:szCs w:val="24"/>
          <w:lang w:val="en-US"/>
        </w:rPr>
        <w:t xml:space="preserve"> </w:t>
      </w:r>
      <w:r w:rsidR="00CB6F39" w:rsidRPr="00010817">
        <w:rPr>
          <w:rFonts w:ascii="Corbel" w:hAnsi="Corbel"/>
          <w:sz w:val="24"/>
          <w:szCs w:val="24"/>
          <w:lang w:val="en-US"/>
        </w:rPr>
        <w:t>communicate</w:t>
      </w:r>
      <w:r w:rsidR="00D218A3" w:rsidRPr="00010817">
        <w:rPr>
          <w:rFonts w:ascii="Corbel" w:hAnsi="Corbel"/>
          <w:sz w:val="24"/>
          <w:szCs w:val="24"/>
          <w:lang w:val="en-US"/>
        </w:rPr>
        <w:t xml:space="preserve"> a civil organizati</w:t>
      </w:r>
      <w:r w:rsidR="00CB6F39" w:rsidRPr="00010817">
        <w:rPr>
          <w:rFonts w:ascii="Corbel" w:hAnsi="Corbel"/>
          <w:sz w:val="24"/>
          <w:szCs w:val="24"/>
          <w:lang w:val="en-US"/>
        </w:rPr>
        <w:t>on</w:t>
      </w:r>
      <w:r w:rsidR="00040612" w:rsidRPr="00010817">
        <w:rPr>
          <w:rFonts w:ascii="Corbel" w:hAnsi="Corbel"/>
          <w:sz w:val="24"/>
          <w:szCs w:val="24"/>
          <w:lang w:val="en-US"/>
        </w:rPr>
        <w:t>’s p</w:t>
      </w:r>
      <w:r w:rsidR="00CB6F39" w:rsidRPr="00010817">
        <w:rPr>
          <w:rFonts w:ascii="Corbel" w:hAnsi="Corbel"/>
          <w:sz w:val="24"/>
          <w:szCs w:val="24"/>
          <w:lang w:val="en-US"/>
        </w:rPr>
        <w:t>erspective to the military.</w:t>
      </w:r>
    </w:p>
    <w:p w14:paraId="35B1579B" w14:textId="1FD6F6DB" w:rsidR="00334CAC" w:rsidRPr="00010817" w:rsidRDefault="00334CAC" w:rsidP="00010817">
      <w:pPr>
        <w:spacing w:line="360" w:lineRule="auto"/>
        <w:rPr>
          <w:rFonts w:ascii="Corbel" w:hAnsi="Corbel"/>
          <w:sz w:val="24"/>
          <w:szCs w:val="24"/>
          <w:lang w:val="en-US"/>
        </w:rPr>
      </w:pPr>
      <w:r w:rsidRPr="00010817">
        <w:rPr>
          <w:rFonts w:ascii="Corbel" w:hAnsi="Corbel"/>
          <w:sz w:val="24"/>
          <w:szCs w:val="24"/>
          <w:lang w:val="en-US"/>
        </w:rPr>
        <w:t>Just like the civil aid organizations, none of the training institutes have sp</w:t>
      </w:r>
      <w:r w:rsidR="00C06987" w:rsidRPr="00010817">
        <w:rPr>
          <w:rFonts w:ascii="Corbel" w:hAnsi="Corbel"/>
          <w:sz w:val="24"/>
          <w:szCs w:val="24"/>
          <w:lang w:val="en-US"/>
        </w:rPr>
        <w:t xml:space="preserve">ecific trainings regarding CMC. </w:t>
      </w:r>
      <w:r w:rsidR="00F804B6" w:rsidRPr="00010817">
        <w:rPr>
          <w:rFonts w:ascii="Corbel" w:hAnsi="Corbel"/>
          <w:sz w:val="24"/>
          <w:szCs w:val="24"/>
          <w:lang w:val="en-US"/>
        </w:rPr>
        <w:t xml:space="preserve">Two training institutes provide </w:t>
      </w:r>
      <w:r w:rsidR="00715A64" w:rsidRPr="00010817">
        <w:rPr>
          <w:rFonts w:ascii="Corbel" w:hAnsi="Corbel"/>
          <w:sz w:val="24"/>
          <w:szCs w:val="24"/>
          <w:lang w:val="en-US"/>
        </w:rPr>
        <w:t>security and safety trainings.</w:t>
      </w:r>
      <w:r w:rsidR="00D14D6B" w:rsidRPr="00010817">
        <w:rPr>
          <w:rFonts w:ascii="Corbel" w:hAnsi="Corbel"/>
          <w:sz w:val="24"/>
          <w:szCs w:val="24"/>
          <w:lang w:val="en-US"/>
        </w:rPr>
        <w:t xml:space="preserve"> They use simulations and role-plays to make the</w:t>
      </w:r>
      <w:r w:rsidR="0006060B" w:rsidRPr="00010817">
        <w:rPr>
          <w:rFonts w:ascii="Corbel" w:hAnsi="Corbel"/>
          <w:sz w:val="24"/>
          <w:szCs w:val="24"/>
          <w:lang w:val="en-US"/>
        </w:rPr>
        <w:t>ir</w:t>
      </w:r>
      <w:r w:rsidR="00D14D6B" w:rsidRPr="00010817">
        <w:rPr>
          <w:rFonts w:ascii="Corbel" w:hAnsi="Corbel"/>
          <w:sz w:val="24"/>
          <w:szCs w:val="24"/>
          <w:lang w:val="en-US"/>
        </w:rPr>
        <w:t xml:space="preserve"> trainings more realistic. </w:t>
      </w:r>
      <w:r w:rsidR="00180E32" w:rsidRPr="00010817">
        <w:rPr>
          <w:rFonts w:ascii="Corbel" w:hAnsi="Corbel"/>
          <w:sz w:val="24"/>
          <w:szCs w:val="24"/>
          <w:lang w:val="en-US"/>
        </w:rPr>
        <w:t xml:space="preserve">One respondent explains how they use simulations and role-plays to educate and train </w:t>
      </w:r>
      <w:r w:rsidR="000F5C4E" w:rsidRPr="00010817">
        <w:rPr>
          <w:rFonts w:ascii="Corbel" w:hAnsi="Corbel"/>
          <w:sz w:val="24"/>
          <w:szCs w:val="24"/>
          <w:lang w:val="en-US"/>
        </w:rPr>
        <w:t>someone’s behavior</w:t>
      </w:r>
      <w:r w:rsidR="00180E32" w:rsidRPr="00010817">
        <w:rPr>
          <w:rFonts w:ascii="Corbel" w:hAnsi="Corbel"/>
          <w:sz w:val="24"/>
          <w:szCs w:val="24"/>
          <w:lang w:val="en-US"/>
        </w:rPr>
        <w:t xml:space="preserve"> in a certain situation (anonymous training institute respondent, personal communication, June 28, 2019).</w:t>
      </w:r>
      <w:r w:rsidR="0035677C" w:rsidRPr="00010817">
        <w:rPr>
          <w:rFonts w:ascii="Corbel" w:hAnsi="Corbel"/>
          <w:sz w:val="24"/>
          <w:szCs w:val="24"/>
          <w:lang w:val="en-US"/>
        </w:rPr>
        <w:t xml:space="preserve"> </w:t>
      </w:r>
      <w:r w:rsidR="00BB3597" w:rsidRPr="00010817">
        <w:rPr>
          <w:rFonts w:ascii="Corbel" w:hAnsi="Corbel"/>
          <w:sz w:val="24"/>
          <w:szCs w:val="24"/>
          <w:lang w:val="en-US"/>
        </w:rPr>
        <w:t>The Clingendael Institute is an exception</w:t>
      </w:r>
      <w:r w:rsidR="00842DBF" w:rsidRPr="00010817">
        <w:rPr>
          <w:rFonts w:ascii="Corbel" w:hAnsi="Corbel"/>
          <w:sz w:val="24"/>
          <w:szCs w:val="24"/>
          <w:lang w:val="en-US"/>
        </w:rPr>
        <w:t xml:space="preserve"> in that</w:t>
      </w:r>
      <w:r w:rsidR="00BB3597" w:rsidRPr="00010817">
        <w:rPr>
          <w:rFonts w:ascii="Corbel" w:hAnsi="Corbel"/>
          <w:sz w:val="24"/>
          <w:szCs w:val="24"/>
          <w:lang w:val="en-US"/>
        </w:rPr>
        <w:t xml:space="preserve"> </w:t>
      </w:r>
      <w:r w:rsidR="00672B10">
        <w:rPr>
          <w:rFonts w:ascii="Corbel" w:hAnsi="Corbel"/>
          <w:sz w:val="24"/>
          <w:szCs w:val="24"/>
          <w:lang w:val="en-US"/>
        </w:rPr>
        <w:t xml:space="preserve">they </w:t>
      </w:r>
      <w:r w:rsidR="00BB3597" w:rsidRPr="00010817">
        <w:rPr>
          <w:rFonts w:ascii="Corbel" w:hAnsi="Corbel"/>
          <w:sz w:val="24"/>
          <w:szCs w:val="24"/>
          <w:lang w:val="en-US"/>
        </w:rPr>
        <w:t xml:space="preserve">do not </w:t>
      </w:r>
      <w:r w:rsidR="00842DBF" w:rsidRPr="00010817">
        <w:rPr>
          <w:rFonts w:ascii="Corbel" w:hAnsi="Corbel"/>
          <w:sz w:val="24"/>
          <w:szCs w:val="24"/>
          <w:lang w:val="en-US"/>
        </w:rPr>
        <w:t>provide</w:t>
      </w:r>
      <w:r w:rsidR="00F40117" w:rsidRPr="00010817">
        <w:rPr>
          <w:rFonts w:ascii="Corbel" w:hAnsi="Corbel"/>
          <w:sz w:val="24"/>
          <w:szCs w:val="24"/>
          <w:lang w:val="en-US"/>
        </w:rPr>
        <w:t xml:space="preserve"> security and safety training, but they do </w:t>
      </w:r>
      <w:r w:rsidR="00842DBF" w:rsidRPr="00010817">
        <w:rPr>
          <w:rFonts w:ascii="Corbel" w:hAnsi="Corbel"/>
          <w:sz w:val="24"/>
          <w:szCs w:val="24"/>
          <w:lang w:val="en-US"/>
        </w:rPr>
        <w:t>provide</w:t>
      </w:r>
      <w:r w:rsidR="00F40117" w:rsidRPr="00010817">
        <w:rPr>
          <w:rFonts w:ascii="Corbel" w:hAnsi="Corbel"/>
          <w:sz w:val="24"/>
          <w:szCs w:val="24"/>
          <w:lang w:val="en-US"/>
        </w:rPr>
        <w:t xml:space="preserve"> </w:t>
      </w:r>
      <w:r w:rsidR="001D6595" w:rsidRPr="00010817">
        <w:rPr>
          <w:rFonts w:ascii="Corbel" w:hAnsi="Corbel"/>
          <w:sz w:val="24"/>
          <w:szCs w:val="24"/>
          <w:lang w:val="en-US"/>
        </w:rPr>
        <w:t xml:space="preserve">separate </w:t>
      </w:r>
      <w:r w:rsidR="00F40117" w:rsidRPr="00010817">
        <w:rPr>
          <w:rFonts w:ascii="Corbel" w:hAnsi="Corbel"/>
          <w:sz w:val="24"/>
          <w:szCs w:val="24"/>
          <w:lang w:val="en-US"/>
        </w:rPr>
        <w:t xml:space="preserve">pre-deployment training </w:t>
      </w:r>
      <w:r w:rsidR="00842DBF" w:rsidRPr="00010817">
        <w:rPr>
          <w:rFonts w:ascii="Corbel" w:hAnsi="Corbel"/>
          <w:sz w:val="24"/>
          <w:szCs w:val="24"/>
          <w:lang w:val="en-US"/>
        </w:rPr>
        <w:t>to</w:t>
      </w:r>
      <w:r w:rsidR="00F40117" w:rsidRPr="00010817">
        <w:rPr>
          <w:rFonts w:ascii="Corbel" w:hAnsi="Corbel"/>
          <w:sz w:val="24"/>
          <w:szCs w:val="24"/>
          <w:lang w:val="en-US"/>
        </w:rPr>
        <w:t xml:space="preserve"> government personnel and military personnel</w:t>
      </w:r>
      <w:r w:rsidR="00017115" w:rsidRPr="00010817">
        <w:rPr>
          <w:rFonts w:ascii="Corbel" w:hAnsi="Corbel"/>
          <w:sz w:val="24"/>
          <w:szCs w:val="24"/>
          <w:lang w:val="en-US"/>
        </w:rPr>
        <w:t xml:space="preserve"> about how to deal with different situations abroad</w:t>
      </w:r>
      <w:r w:rsidR="005F4E5A" w:rsidRPr="00010817">
        <w:rPr>
          <w:rFonts w:ascii="Corbel" w:hAnsi="Corbel"/>
          <w:sz w:val="24"/>
          <w:szCs w:val="24"/>
          <w:lang w:val="en-US"/>
        </w:rPr>
        <w:t xml:space="preserve"> (B. van den Berg, personal communication, July 11, 2019)</w:t>
      </w:r>
      <w:r w:rsidR="00F40117" w:rsidRPr="00010817">
        <w:rPr>
          <w:rFonts w:ascii="Corbel" w:hAnsi="Corbel"/>
          <w:sz w:val="24"/>
          <w:szCs w:val="24"/>
          <w:lang w:val="en-US"/>
        </w:rPr>
        <w:t xml:space="preserve">. </w:t>
      </w:r>
      <w:r w:rsidR="00D42079" w:rsidRPr="00010817">
        <w:rPr>
          <w:rFonts w:ascii="Corbel" w:hAnsi="Corbel"/>
          <w:sz w:val="24"/>
          <w:szCs w:val="24"/>
          <w:lang w:val="en-US"/>
        </w:rPr>
        <w:t>This is a preparation program</w:t>
      </w:r>
      <w:r w:rsidR="00017115" w:rsidRPr="00010817">
        <w:rPr>
          <w:rFonts w:ascii="Corbel" w:hAnsi="Corbel"/>
          <w:sz w:val="24"/>
          <w:szCs w:val="24"/>
          <w:lang w:val="en-US"/>
        </w:rPr>
        <w:t xml:space="preserve"> </w:t>
      </w:r>
      <w:r w:rsidR="00D42079" w:rsidRPr="00010817">
        <w:rPr>
          <w:rFonts w:ascii="Corbel" w:hAnsi="Corbel"/>
          <w:sz w:val="24"/>
          <w:szCs w:val="24"/>
          <w:lang w:val="en-US"/>
        </w:rPr>
        <w:t>consisting of a mixture of lecture</w:t>
      </w:r>
      <w:r w:rsidR="00405461" w:rsidRPr="00010817">
        <w:rPr>
          <w:rFonts w:ascii="Corbel" w:hAnsi="Corbel"/>
          <w:sz w:val="24"/>
          <w:szCs w:val="24"/>
          <w:lang w:val="en-US"/>
        </w:rPr>
        <w:t>s</w:t>
      </w:r>
      <w:r w:rsidR="00DA0244" w:rsidRPr="00010817">
        <w:rPr>
          <w:rFonts w:ascii="Corbel" w:hAnsi="Corbel"/>
          <w:sz w:val="24"/>
          <w:szCs w:val="24"/>
          <w:lang w:val="en-US"/>
        </w:rPr>
        <w:t xml:space="preserve"> (for example </w:t>
      </w:r>
      <w:r w:rsidR="00DC555B" w:rsidRPr="00010817">
        <w:rPr>
          <w:rFonts w:ascii="Corbel" w:hAnsi="Corbel"/>
          <w:sz w:val="24"/>
          <w:szCs w:val="24"/>
          <w:lang w:val="en-US"/>
        </w:rPr>
        <w:t xml:space="preserve">about </w:t>
      </w:r>
      <w:r w:rsidR="00DA0244" w:rsidRPr="00010817">
        <w:rPr>
          <w:rFonts w:ascii="Corbel" w:hAnsi="Corbel"/>
          <w:sz w:val="24"/>
          <w:szCs w:val="24"/>
          <w:lang w:val="en-US"/>
        </w:rPr>
        <w:t>mission context or conflict mapping)</w:t>
      </w:r>
      <w:r w:rsidR="00405461" w:rsidRPr="00010817">
        <w:rPr>
          <w:rFonts w:ascii="Corbel" w:hAnsi="Corbel"/>
          <w:sz w:val="24"/>
          <w:szCs w:val="24"/>
          <w:lang w:val="en-US"/>
        </w:rPr>
        <w:t xml:space="preserve">, </w:t>
      </w:r>
      <w:r w:rsidR="00D42079" w:rsidRPr="00010817">
        <w:rPr>
          <w:rFonts w:ascii="Corbel" w:hAnsi="Corbel"/>
          <w:sz w:val="24"/>
          <w:szCs w:val="24"/>
          <w:lang w:val="en-US"/>
        </w:rPr>
        <w:t>skills training</w:t>
      </w:r>
      <w:r w:rsidR="00DA0244" w:rsidRPr="00010817">
        <w:rPr>
          <w:rFonts w:ascii="Corbel" w:hAnsi="Corbel"/>
          <w:sz w:val="24"/>
          <w:szCs w:val="24"/>
          <w:lang w:val="en-US"/>
        </w:rPr>
        <w:t xml:space="preserve"> (for example</w:t>
      </w:r>
      <w:r w:rsidR="00DC555B" w:rsidRPr="00010817">
        <w:rPr>
          <w:rFonts w:ascii="Corbel" w:hAnsi="Corbel"/>
          <w:sz w:val="24"/>
          <w:szCs w:val="24"/>
          <w:lang w:val="en-US"/>
        </w:rPr>
        <w:t xml:space="preserve"> about</w:t>
      </w:r>
      <w:r w:rsidR="00DA0244" w:rsidRPr="00010817">
        <w:rPr>
          <w:rFonts w:ascii="Corbel" w:hAnsi="Corbel"/>
          <w:sz w:val="24"/>
          <w:szCs w:val="24"/>
          <w:lang w:val="en-US"/>
        </w:rPr>
        <w:t xml:space="preserve"> intercultural communication)</w:t>
      </w:r>
      <w:r w:rsidR="00405461" w:rsidRPr="00010817">
        <w:rPr>
          <w:rFonts w:ascii="Corbel" w:hAnsi="Corbel"/>
          <w:sz w:val="24"/>
          <w:szCs w:val="24"/>
          <w:lang w:val="en-US"/>
        </w:rPr>
        <w:t xml:space="preserve"> and interactive dialogues</w:t>
      </w:r>
      <w:r w:rsidR="001D6595" w:rsidRPr="00010817">
        <w:rPr>
          <w:rFonts w:ascii="Corbel" w:hAnsi="Corbel"/>
          <w:sz w:val="24"/>
          <w:szCs w:val="24"/>
          <w:lang w:val="en-US"/>
        </w:rPr>
        <w:t>.</w:t>
      </w:r>
      <w:r w:rsidR="00DA0244" w:rsidRPr="00010817">
        <w:rPr>
          <w:rFonts w:ascii="Corbel" w:hAnsi="Corbel"/>
          <w:sz w:val="24"/>
          <w:szCs w:val="24"/>
          <w:lang w:val="en-US"/>
        </w:rPr>
        <w:t xml:space="preserve"> The discussed subject</w:t>
      </w:r>
      <w:r w:rsidR="00904800" w:rsidRPr="00010817">
        <w:rPr>
          <w:rFonts w:ascii="Corbel" w:hAnsi="Corbel"/>
          <w:sz w:val="24"/>
          <w:szCs w:val="24"/>
          <w:lang w:val="en-US"/>
        </w:rPr>
        <w:t>s</w:t>
      </w:r>
      <w:r w:rsidR="00DA0244" w:rsidRPr="00010817">
        <w:rPr>
          <w:rFonts w:ascii="Corbel" w:hAnsi="Corbel"/>
          <w:sz w:val="24"/>
          <w:szCs w:val="24"/>
          <w:lang w:val="en-US"/>
        </w:rPr>
        <w:t xml:space="preserve"> in the program can vary from time to time.</w:t>
      </w:r>
      <w:r w:rsidR="001D6595" w:rsidRPr="00010817">
        <w:rPr>
          <w:rFonts w:ascii="Corbel" w:hAnsi="Corbel"/>
          <w:sz w:val="24"/>
          <w:szCs w:val="24"/>
          <w:lang w:val="en-US"/>
        </w:rPr>
        <w:t xml:space="preserve"> There is input from the military in the civilian course and vice versa. They try to get them out of their comfort zone, because that</w:t>
      </w:r>
      <w:r w:rsidR="001673E6" w:rsidRPr="00010817">
        <w:rPr>
          <w:rFonts w:ascii="Corbel" w:hAnsi="Corbel"/>
          <w:sz w:val="24"/>
          <w:szCs w:val="24"/>
          <w:lang w:val="en-US"/>
        </w:rPr>
        <w:t xml:space="preserve"> is what</w:t>
      </w:r>
      <w:r w:rsidR="001D6595" w:rsidRPr="00010817">
        <w:rPr>
          <w:rFonts w:ascii="Corbel" w:hAnsi="Corbel"/>
          <w:sz w:val="24"/>
          <w:szCs w:val="24"/>
          <w:lang w:val="en-US"/>
        </w:rPr>
        <w:t xml:space="preserve"> will happen in the field. </w:t>
      </w:r>
    </w:p>
    <w:p w14:paraId="3DB181C2" w14:textId="551460E3" w:rsidR="00AA2674" w:rsidRPr="00010817" w:rsidRDefault="008671F1" w:rsidP="00010817">
      <w:pPr>
        <w:spacing w:line="360" w:lineRule="auto"/>
        <w:rPr>
          <w:rFonts w:ascii="Corbel" w:hAnsi="Corbel"/>
          <w:sz w:val="24"/>
          <w:szCs w:val="24"/>
          <w:lang w:val="en-US"/>
        </w:rPr>
      </w:pPr>
      <w:r w:rsidRPr="00010817">
        <w:rPr>
          <w:rFonts w:ascii="Corbel" w:hAnsi="Corbel"/>
          <w:sz w:val="24"/>
          <w:szCs w:val="24"/>
          <w:lang w:val="en-US"/>
        </w:rPr>
        <w:t>R</w:t>
      </w:r>
      <w:r w:rsidR="002206FD" w:rsidRPr="00010817">
        <w:rPr>
          <w:rFonts w:ascii="Corbel" w:hAnsi="Corbel"/>
          <w:sz w:val="24"/>
          <w:szCs w:val="24"/>
          <w:lang w:val="en-US"/>
        </w:rPr>
        <w:t xml:space="preserve">espondents explained how a lot of </w:t>
      </w:r>
      <w:r w:rsidR="00447D8D" w:rsidRPr="00010817">
        <w:rPr>
          <w:rFonts w:ascii="Corbel" w:hAnsi="Corbel"/>
          <w:sz w:val="24"/>
          <w:szCs w:val="24"/>
          <w:lang w:val="en-US"/>
        </w:rPr>
        <w:t xml:space="preserve">military </w:t>
      </w:r>
      <w:r w:rsidR="002206FD" w:rsidRPr="00010817">
        <w:rPr>
          <w:rFonts w:ascii="Corbel" w:hAnsi="Corbel"/>
          <w:sz w:val="24"/>
          <w:szCs w:val="24"/>
          <w:lang w:val="en-US"/>
        </w:rPr>
        <w:t>E&amp;T about CMC can be found at the Civil-Military Cooperati</w:t>
      </w:r>
      <w:r w:rsidR="004E4199" w:rsidRPr="00010817">
        <w:rPr>
          <w:rFonts w:ascii="Corbel" w:hAnsi="Corbel"/>
          <w:sz w:val="24"/>
          <w:szCs w:val="24"/>
          <w:lang w:val="en-US"/>
        </w:rPr>
        <w:t xml:space="preserve">on Centre of Excellence (CCOE). They </w:t>
      </w:r>
      <w:r w:rsidR="009D0073" w:rsidRPr="00010817">
        <w:rPr>
          <w:rFonts w:ascii="Corbel" w:hAnsi="Corbel"/>
          <w:sz w:val="24"/>
          <w:szCs w:val="24"/>
          <w:lang w:val="en-US"/>
        </w:rPr>
        <w:t>‘</w:t>
      </w:r>
      <w:r w:rsidR="004E4199" w:rsidRPr="00010817">
        <w:rPr>
          <w:rFonts w:ascii="Corbel" w:hAnsi="Corbel"/>
          <w:sz w:val="24"/>
          <w:szCs w:val="24"/>
          <w:lang w:val="en-US"/>
        </w:rPr>
        <w:t>train military personnel for a specific NATO CIMIC related function</w:t>
      </w:r>
      <w:r w:rsidR="009D0073" w:rsidRPr="00010817">
        <w:rPr>
          <w:rFonts w:ascii="Corbel" w:hAnsi="Corbel"/>
          <w:sz w:val="24"/>
          <w:szCs w:val="24"/>
          <w:lang w:val="en-US"/>
        </w:rPr>
        <w:t>’</w:t>
      </w:r>
      <w:r w:rsidR="004E4199" w:rsidRPr="00010817">
        <w:rPr>
          <w:rFonts w:ascii="Corbel" w:hAnsi="Corbel"/>
          <w:sz w:val="24"/>
          <w:szCs w:val="24"/>
          <w:lang w:val="en-US"/>
        </w:rPr>
        <w:t xml:space="preserve"> (J. Brouwer, personal communication, July 10, 2019).</w:t>
      </w:r>
      <w:r w:rsidR="007D4CCA" w:rsidRPr="00010817">
        <w:rPr>
          <w:rFonts w:ascii="Corbel" w:hAnsi="Corbel"/>
          <w:sz w:val="24"/>
          <w:szCs w:val="24"/>
          <w:lang w:val="en-US"/>
        </w:rPr>
        <w:t xml:space="preserve"> They provide several </w:t>
      </w:r>
      <w:r w:rsidR="005C4FBA" w:rsidRPr="00010817">
        <w:rPr>
          <w:rFonts w:ascii="Corbel" w:hAnsi="Corbel"/>
          <w:sz w:val="24"/>
          <w:szCs w:val="24"/>
          <w:lang w:val="en-US"/>
        </w:rPr>
        <w:t>CIMIC</w:t>
      </w:r>
      <w:r w:rsidR="007D4CCA" w:rsidRPr="00010817">
        <w:rPr>
          <w:rFonts w:ascii="Corbel" w:hAnsi="Corbel"/>
          <w:sz w:val="24"/>
          <w:szCs w:val="24"/>
          <w:lang w:val="en-US"/>
        </w:rPr>
        <w:t xml:space="preserve"> courses by focusing on different aspects of CIMIC: (1) online awareness course, (2) field worker course, (3) staff workers course, (4) liaison course, (5) higher command course and (6) functional</w:t>
      </w:r>
      <w:r w:rsidR="005C4FBA" w:rsidRPr="00010817">
        <w:rPr>
          <w:rFonts w:ascii="Corbel" w:hAnsi="Corbel"/>
          <w:sz w:val="24"/>
          <w:szCs w:val="24"/>
          <w:lang w:val="en-US"/>
        </w:rPr>
        <w:t xml:space="preserve"> specialist course. They also invite civil aid organizations to ex</w:t>
      </w:r>
      <w:r w:rsidR="00ED3EA8" w:rsidRPr="00010817">
        <w:rPr>
          <w:rFonts w:ascii="Corbel" w:hAnsi="Corbel"/>
          <w:sz w:val="24"/>
          <w:szCs w:val="24"/>
          <w:lang w:val="en-US"/>
        </w:rPr>
        <w:t>plain their perspective on CMC.</w:t>
      </w:r>
      <w:r w:rsidR="0050008A" w:rsidRPr="00010817">
        <w:rPr>
          <w:rFonts w:ascii="Corbel" w:hAnsi="Corbel"/>
          <w:sz w:val="24"/>
          <w:szCs w:val="24"/>
          <w:lang w:val="en-US"/>
        </w:rPr>
        <w:t xml:space="preserve"> ‘This</w:t>
      </w:r>
      <w:r w:rsidR="00714F3D" w:rsidRPr="00010817">
        <w:rPr>
          <w:rFonts w:ascii="Corbel" w:hAnsi="Corbel"/>
          <w:sz w:val="24"/>
          <w:szCs w:val="24"/>
          <w:lang w:val="en-US"/>
        </w:rPr>
        <w:t xml:space="preserve"> counterbalances military </w:t>
      </w:r>
      <w:r w:rsidR="00E93A56" w:rsidRPr="00010817">
        <w:rPr>
          <w:rFonts w:ascii="Corbel" w:hAnsi="Corbel"/>
          <w:sz w:val="24"/>
          <w:szCs w:val="24"/>
          <w:lang w:val="en-US"/>
        </w:rPr>
        <w:t>thinking</w:t>
      </w:r>
      <w:r w:rsidR="00714F3D" w:rsidRPr="00010817">
        <w:rPr>
          <w:rFonts w:ascii="Corbel" w:hAnsi="Corbel"/>
          <w:sz w:val="24"/>
          <w:szCs w:val="24"/>
          <w:lang w:val="en-US"/>
        </w:rPr>
        <w:t xml:space="preserve"> by providing the </w:t>
      </w:r>
      <w:r w:rsidR="004948AE" w:rsidRPr="00010817">
        <w:rPr>
          <w:rFonts w:ascii="Corbel" w:hAnsi="Corbel"/>
          <w:sz w:val="24"/>
          <w:szCs w:val="24"/>
          <w:lang w:val="en-US"/>
        </w:rPr>
        <w:t>military</w:t>
      </w:r>
      <w:r w:rsidR="0050008A" w:rsidRPr="00010817">
        <w:rPr>
          <w:rFonts w:ascii="Corbel" w:hAnsi="Corbel"/>
          <w:sz w:val="24"/>
          <w:szCs w:val="24"/>
          <w:lang w:val="en-US"/>
        </w:rPr>
        <w:t xml:space="preserve"> with more</w:t>
      </w:r>
      <w:r w:rsidR="004948AE" w:rsidRPr="00010817">
        <w:rPr>
          <w:rFonts w:ascii="Corbel" w:hAnsi="Corbel"/>
          <w:sz w:val="24"/>
          <w:szCs w:val="24"/>
          <w:lang w:val="en-US"/>
        </w:rPr>
        <w:t xml:space="preserve"> input from and</w:t>
      </w:r>
      <w:r w:rsidR="0050008A" w:rsidRPr="00010817">
        <w:rPr>
          <w:rFonts w:ascii="Corbel" w:hAnsi="Corbel"/>
          <w:sz w:val="24"/>
          <w:szCs w:val="24"/>
          <w:lang w:val="en-US"/>
        </w:rPr>
        <w:t xml:space="preserve"> knowledge about civil aid organizations’</w:t>
      </w:r>
      <w:r w:rsidR="00217424" w:rsidRPr="00010817">
        <w:rPr>
          <w:rFonts w:ascii="Corbel" w:hAnsi="Corbel"/>
          <w:sz w:val="24"/>
          <w:szCs w:val="24"/>
          <w:lang w:val="en-US"/>
        </w:rPr>
        <w:t xml:space="preserve"> </w:t>
      </w:r>
      <w:r w:rsidR="0050008A" w:rsidRPr="00010817">
        <w:rPr>
          <w:rFonts w:ascii="Corbel" w:hAnsi="Corbel"/>
          <w:sz w:val="24"/>
          <w:szCs w:val="24"/>
          <w:lang w:val="en-US"/>
        </w:rPr>
        <w:t xml:space="preserve">(ibid). </w:t>
      </w:r>
      <w:r w:rsidR="00870A66">
        <w:rPr>
          <w:rFonts w:ascii="Corbel" w:hAnsi="Corbel"/>
          <w:sz w:val="24"/>
          <w:szCs w:val="24"/>
          <w:lang w:val="en-US"/>
        </w:rPr>
        <w:t>Military r</w:t>
      </w:r>
      <w:r w:rsidR="00ED3EA8" w:rsidRPr="00010817">
        <w:rPr>
          <w:rFonts w:ascii="Corbel" w:hAnsi="Corbel"/>
          <w:sz w:val="24"/>
          <w:szCs w:val="24"/>
          <w:lang w:val="en-US"/>
        </w:rPr>
        <w:t xml:space="preserve">espondents also explained how </w:t>
      </w:r>
      <w:r w:rsidR="00210293" w:rsidRPr="00010817">
        <w:rPr>
          <w:rFonts w:ascii="Corbel" w:hAnsi="Corbel"/>
          <w:sz w:val="24"/>
          <w:szCs w:val="24"/>
          <w:lang w:val="en-US"/>
        </w:rPr>
        <w:t>other military</w:t>
      </w:r>
      <w:r w:rsidR="00ED3EA8" w:rsidRPr="00010817">
        <w:rPr>
          <w:rFonts w:ascii="Corbel" w:hAnsi="Corbel"/>
          <w:sz w:val="24"/>
          <w:szCs w:val="24"/>
          <w:lang w:val="en-US"/>
        </w:rPr>
        <w:t xml:space="preserve"> E&amp;T is given by the Civil and Military Interaction Command (1CMI CO). </w:t>
      </w:r>
      <w:r w:rsidR="00192238" w:rsidRPr="00010817">
        <w:rPr>
          <w:rFonts w:ascii="Corbel" w:hAnsi="Corbel"/>
          <w:sz w:val="24"/>
          <w:szCs w:val="24"/>
          <w:lang w:val="en-US"/>
        </w:rPr>
        <w:t>They ‘provide</w:t>
      </w:r>
      <w:r w:rsidR="00667FF2" w:rsidRPr="00010817">
        <w:rPr>
          <w:rFonts w:ascii="Corbel" w:hAnsi="Corbel"/>
          <w:sz w:val="24"/>
          <w:szCs w:val="24"/>
          <w:lang w:val="en-US"/>
        </w:rPr>
        <w:t xml:space="preserve">, </w:t>
      </w:r>
      <w:r w:rsidR="00941933" w:rsidRPr="00010817">
        <w:rPr>
          <w:rFonts w:ascii="Corbel" w:hAnsi="Corbel"/>
          <w:sz w:val="24"/>
          <w:szCs w:val="24"/>
          <w:lang w:val="en-US"/>
        </w:rPr>
        <w:t xml:space="preserve">among other courses, </w:t>
      </w:r>
      <w:r w:rsidR="00192238" w:rsidRPr="00010817">
        <w:rPr>
          <w:rFonts w:ascii="Corbel" w:hAnsi="Corbel"/>
          <w:sz w:val="24"/>
          <w:szCs w:val="24"/>
          <w:lang w:val="en-US"/>
        </w:rPr>
        <w:t xml:space="preserve">a few short courses about communication’ (J. de Weert, personal communication, August 1, 2019). </w:t>
      </w:r>
      <w:r w:rsidR="00492577" w:rsidRPr="00010817">
        <w:rPr>
          <w:rFonts w:ascii="Corbel" w:hAnsi="Corbel"/>
          <w:sz w:val="24"/>
          <w:szCs w:val="24"/>
          <w:lang w:val="en-US"/>
        </w:rPr>
        <w:t xml:space="preserve">A more general </w:t>
      </w:r>
      <w:r w:rsidR="00F21DB8">
        <w:rPr>
          <w:rFonts w:ascii="Corbel" w:hAnsi="Corbel"/>
          <w:sz w:val="24"/>
          <w:szCs w:val="24"/>
          <w:lang w:val="en-US"/>
        </w:rPr>
        <w:t xml:space="preserve">military </w:t>
      </w:r>
      <w:r w:rsidR="00492577" w:rsidRPr="00010817">
        <w:rPr>
          <w:rFonts w:ascii="Corbel" w:hAnsi="Corbel"/>
          <w:sz w:val="24"/>
          <w:szCs w:val="24"/>
          <w:lang w:val="en-US"/>
        </w:rPr>
        <w:t>E&amp;T is provided by the School for Peace Operations.</w:t>
      </w:r>
      <w:r w:rsidR="001E037B" w:rsidRPr="00010817">
        <w:rPr>
          <w:rFonts w:ascii="Corbel" w:hAnsi="Corbel"/>
          <w:sz w:val="24"/>
          <w:szCs w:val="24"/>
          <w:lang w:val="en-US"/>
        </w:rPr>
        <w:t xml:space="preserve"> Before any Dutc</w:t>
      </w:r>
      <w:r w:rsidR="00D7183E" w:rsidRPr="00010817">
        <w:rPr>
          <w:rFonts w:ascii="Corbel" w:hAnsi="Corbel"/>
          <w:sz w:val="24"/>
          <w:szCs w:val="24"/>
          <w:lang w:val="en-US"/>
        </w:rPr>
        <w:t>h military personnel can be sent</w:t>
      </w:r>
      <w:r w:rsidR="001E037B" w:rsidRPr="00010817">
        <w:rPr>
          <w:rFonts w:ascii="Corbel" w:hAnsi="Corbel"/>
          <w:sz w:val="24"/>
          <w:szCs w:val="24"/>
          <w:lang w:val="en-US"/>
        </w:rPr>
        <w:t xml:space="preserve"> abroad, he or she ha</w:t>
      </w:r>
      <w:r w:rsidR="00667FF2" w:rsidRPr="00010817">
        <w:rPr>
          <w:rFonts w:ascii="Corbel" w:hAnsi="Corbel"/>
          <w:sz w:val="24"/>
          <w:szCs w:val="24"/>
          <w:lang w:val="en-US"/>
        </w:rPr>
        <w:t>s</w:t>
      </w:r>
      <w:r w:rsidR="001E037B" w:rsidRPr="00010817">
        <w:rPr>
          <w:rFonts w:ascii="Corbel" w:hAnsi="Corbel"/>
          <w:sz w:val="24"/>
          <w:szCs w:val="24"/>
          <w:lang w:val="en-US"/>
        </w:rPr>
        <w:t xml:space="preserve"> to go by the School for Peace Operations. Their ‘main task is mission-oriented education’ (P. van Sambeeck, persona</w:t>
      </w:r>
      <w:r w:rsidR="00BA3B6A" w:rsidRPr="00010817">
        <w:rPr>
          <w:rFonts w:ascii="Corbel" w:hAnsi="Corbel"/>
          <w:sz w:val="24"/>
          <w:szCs w:val="24"/>
          <w:lang w:val="en-US"/>
        </w:rPr>
        <w:t>l communication, July 8, 2019).</w:t>
      </w:r>
      <w:r w:rsidR="00A14B3F" w:rsidRPr="00010817">
        <w:rPr>
          <w:rFonts w:ascii="Corbel" w:hAnsi="Corbel"/>
          <w:sz w:val="24"/>
          <w:szCs w:val="24"/>
          <w:lang w:val="en-US"/>
        </w:rPr>
        <w:t xml:space="preserve"> This mission-oriented education is mainly about creating awareness and a little bit of knowledge exchange. They try to create awareness through interactive discussions with each other. There is no specific CIMIC course, but there is one hour about civil aid organizations and how they are organized. </w:t>
      </w:r>
      <w:r w:rsidR="008B6DBE" w:rsidRPr="00010817">
        <w:rPr>
          <w:rFonts w:ascii="Corbel" w:hAnsi="Corbel"/>
          <w:sz w:val="24"/>
          <w:szCs w:val="24"/>
          <w:lang w:val="en-US"/>
        </w:rPr>
        <w:br/>
        <w:t xml:space="preserve"> </w:t>
      </w:r>
      <w:r w:rsidR="008B6DBE" w:rsidRPr="00010817">
        <w:rPr>
          <w:rFonts w:ascii="Corbel" w:hAnsi="Corbel"/>
          <w:sz w:val="24"/>
          <w:szCs w:val="24"/>
          <w:lang w:val="en-US"/>
        </w:rPr>
        <w:tab/>
      </w:r>
      <w:r w:rsidR="00A9789A" w:rsidRPr="00010817">
        <w:rPr>
          <w:rFonts w:ascii="Corbel" w:hAnsi="Corbel"/>
          <w:sz w:val="24"/>
          <w:szCs w:val="24"/>
          <w:lang w:val="en-US"/>
        </w:rPr>
        <w:t>Respondents mentioned that a larger part of CIMIC personnel with</w:t>
      </w:r>
      <w:r w:rsidR="005068CA">
        <w:rPr>
          <w:rFonts w:ascii="Corbel" w:hAnsi="Corbel"/>
          <w:sz w:val="24"/>
          <w:szCs w:val="24"/>
          <w:lang w:val="en-US"/>
        </w:rPr>
        <w:t>in</w:t>
      </w:r>
      <w:r w:rsidR="00A9789A" w:rsidRPr="00010817">
        <w:rPr>
          <w:rFonts w:ascii="Corbel" w:hAnsi="Corbel"/>
          <w:sz w:val="24"/>
          <w:szCs w:val="24"/>
          <w:lang w:val="en-US"/>
        </w:rPr>
        <w:t xml:space="preserve"> the Dutch military are reservists. Some of these respondents argue that the reservists need to be mili</w:t>
      </w:r>
      <w:r w:rsidR="00AA2674" w:rsidRPr="00010817">
        <w:rPr>
          <w:rFonts w:ascii="Corbel" w:hAnsi="Corbel"/>
          <w:sz w:val="24"/>
          <w:szCs w:val="24"/>
          <w:lang w:val="en-US"/>
        </w:rPr>
        <w:t>tary trained. They need to get a better understanding of the military organizations and how to handle within a military team in a dangerous situation. They argue that they already have the knowledge to connect with the civil field.</w:t>
      </w:r>
      <w:r w:rsidR="0007016B" w:rsidRPr="00010817">
        <w:rPr>
          <w:rFonts w:ascii="Corbel" w:hAnsi="Corbel"/>
          <w:sz w:val="24"/>
          <w:szCs w:val="24"/>
          <w:lang w:val="en-US"/>
        </w:rPr>
        <w:t xml:space="preserve"> As one </w:t>
      </w:r>
      <w:r w:rsidR="00AD1776" w:rsidRPr="00010817">
        <w:rPr>
          <w:rFonts w:ascii="Corbel" w:hAnsi="Corbel"/>
          <w:sz w:val="24"/>
          <w:szCs w:val="24"/>
          <w:lang w:val="en-US"/>
        </w:rPr>
        <w:t>reservist</w:t>
      </w:r>
      <w:r w:rsidR="0007016B" w:rsidRPr="00010817">
        <w:rPr>
          <w:rFonts w:ascii="Corbel" w:hAnsi="Corbel"/>
          <w:sz w:val="24"/>
          <w:szCs w:val="24"/>
          <w:lang w:val="en-US"/>
        </w:rPr>
        <w:t xml:space="preserve"> illustrates with an example: ‘</w:t>
      </w:r>
      <w:r w:rsidR="00031A6C" w:rsidRPr="00010817">
        <w:rPr>
          <w:rFonts w:ascii="Corbel" w:hAnsi="Corbel"/>
          <w:sz w:val="24"/>
          <w:szCs w:val="24"/>
          <w:lang w:val="en-US"/>
        </w:rPr>
        <w:t>The military encounter</w:t>
      </w:r>
      <w:r w:rsidR="00667FF2" w:rsidRPr="00010817">
        <w:rPr>
          <w:rFonts w:ascii="Corbel" w:hAnsi="Corbel"/>
          <w:sz w:val="24"/>
          <w:szCs w:val="24"/>
          <w:lang w:val="en-US"/>
        </w:rPr>
        <w:t>ed</w:t>
      </w:r>
      <w:r w:rsidR="00031A6C" w:rsidRPr="00010817">
        <w:rPr>
          <w:rFonts w:ascii="Corbel" w:hAnsi="Corbel"/>
          <w:sz w:val="24"/>
          <w:szCs w:val="24"/>
          <w:lang w:val="en-US"/>
        </w:rPr>
        <w:t xml:space="preserve"> a farmer during a patrol in the fields. At about 100 meters from this farmer, the military makes a big turn around the farmer. I am thinking that the farmer does not like what the military is doing. I expressed this to the commander, who said to me to go talk to the farmer, because the farmer could blow himself up if we go talk to him.</w:t>
      </w:r>
      <w:r w:rsidR="00E87712" w:rsidRPr="00010817">
        <w:rPr>
          <w:rFonts w:ascii="Corbel" w:hAnsi="Corbel"/>
          <w:sz w:val="24"/>
          <w:szCs w:val="24"/>
          <w:lang w:val="en-US"/>
        </w:rPr>
        <w:t xml:space="preserve"> The commander joined me s</w:t>
      </w:r>
      <w:r w:rsidR="00031A6C" w:rsidRPr="00010817">
        <w:rPr>
          <w:rFonts w:ascii="Corbel" w:hAnsi="Corbel"/>
          <w:sz w:val="24"/>
          <w:szCs w:val="24"/>
          <w:lang w:val="en-US"/>
        </w:rPr>
        <w:t>oon after I approached t</w:t>
      </w:r>
      <w:r w:rsidR="00E87712" w:rsidRPr="00010817">
        <w:rPr>
          <w:rFonts w:ascii="Corbel" w:hAnsi="Corbel"/>
          <w:sz w:val="24"/>
          <w:szCs w:val="24"/>
          <w:lang w:val="en-US"/>
        </w:rPr>
        <w:t>he farmer and talked to him.</w:t>
      </w:r>
      <w:r w:rsidR="00031A6C" w:rsidRPr="00010817">
        <w:rPr>
          <w:rFonts w:ascii="Corbel" w:hAnsi="Corbel"/>
          <w:sz w:val="24"/>
          <w:szCs w:val="24"/>
          <w:lang w:val="en-US"/>
        </w:rPr>
        <w:t xml:space="preserve"> </w:t>
      </w:r>
      <w:r w:rsidR="005F22B4">
        <w:rPr>
          <w:rFonts w:ascii="Corbel" w:hAnsi="Corbel"/>
          <w:sz w:val="24"/>
          <w:szCs w:val="24"/>
          <w:lang w:val="en-US"/>
        </w:rPr>
        <w:t>The commander</w:t>
      </w:r>
      <w:r w:rsidR="005B7A0D" w:rsidRPr="00010817">
        <w:rPr>
          <w:rFonts w:ascii="Corbel" w:hAnsi="Corbel"/>
          <w:sz w:val="24"/>
          <w:szCs w:val="24"/>
          <w:lang w:val="en-US"/>
        </w:rPr>
        <w:t xml:space="preserve"> agrees with my thinking, but </w:t>
      </w:r>
      <w:r w:rsidR="00667FF2" w:rsidRPr="00010817">
        <w:rPr>
          <w:rFonts w:ascii="Corbel" w:hAnsi="Corbel"/>
          <w:sz w:val="24"/>
          <w:szCs w:val="24"/>
          <w:lang w:val="en-US"/>
        </w:rPr>
        <w:t xml:space="preserve">he </w:t>
      </w:r>
      <w:r w:rsidR="005B7A0D" w:rsidRPr="00010817">
        <w:rPr>
          <w:rFonts w:ascii="Corbel" w:hAnsi="Corbel"/>
          <w:sz w:val="24"/>
          <w:szCs w:val="24"/>
          <w:lang w:val="en-US"/>
        </w:rPr>
        <w:t xml:space="preserve">does not come up with it by himself. </w:t>
      </w:r>
      <w:r w:rsidR="005F22B4">
        <w:rPr>
          <w:rFonts w:ascii="Corbel" w:hAnsi="Corbel"/>
          <w:sz w:val="24"/>
          <w:szCs w:val="24"/>
          <w:lang w:val="en-US"/>
        </w:rPr>
        <w:t>The military is</w:t>
      </w:r>
      <w:r w:rsidR="00A75974" w:rsidRPr="00010817">
        <w:rPr>
          <w:rFonts w:ascii="Corbel" w:hAnsi="Corbel"/>
          <w:sz w:val="24"/>
          <w:szCs w:val="24"/>
          <w:lang w:val="en-US"/>
        </w:rPr>
        <w:t xml:space="preserve"> constantly thinking about safety and what could happen</w:t>
      </w:r>
      <w:r w:rsidR="001A2911" w:rsidRPr="00010817">
        <w:rPr>
          <w:rFonts w:ascii="Corbel" w:hAnsi="Corbel"/>
          <w:sz w:val="24"/>
          <w:szCs w:val="24"/>
          <w:lang w:val="en-US"/>
        </w:rPr>
        <w:t xml:space="preserve">‘ (J. Batenburg, personal communication, July 11, 2019). </w:t>
      </w:r>
    </w:p>
    <w:p w14:paraId="62800F30" w14:textId="4052A701" w:rsidR="00131CAC" w:rsidRPr="00010817" w:rsidRDefault="003334B2" w:rsidP="00010817">
      <w:pPr>
        <w:spacing w:line="360" w:lineRule="auto"/>
        <w:rPr>
          <w:rFonts w:ascii="Corbel" w:hAnsi="Corbel"/>
          <w:sz w:val="24"/>
          <w:szCs w:val="24"/>
          <w:lang w:val="en-US"/>
        </w:rPr>
      </w:pPr>
      <w:r w:rsidRPr="00010817">
        <w:rPr>
          <w:rFonts w:ascii="Corbel" w:hAnsi="Corbel"/>
          <w:sz w:val="24"/>
          <w:szCs w:val="24"/>
          <w:lang w:val="en-US"/>
        </w:rPr>
        <w:t xml:space="preserve">Respondents also explain that there are some joint exercises </w:t>
      </w:r>
      <w:r w:rsidR="00F659CD" w:rsidRPr="00010817">
        <w:rPr>
          <w:rFonts w:ascii="Corbel" w:hAnsi="Corbel"/>
          <w:sz w:val="24"/>
          <w:szCs w:val="24"/>
          <w:lang w:val="en-US"/>
        </w:rPr>
        <w:t>in addition to</w:t>
      </w:r>
      <w:r w:rsidRPr="00010817">
        <w:rPr>
          <w:rFonts w:ascii="Corbel" w:hAnsi="Corbel"/>
          <w:sz w:val="24"/>
          <w:szCs w:val="24"/>
          <w:lang w:val="en-US"/>
        </w:rPr>
        <w:t xml:space="preserve"> these individual E&amp;T programs</w:t>
      </w:r>
      <w:r w:rsidR="00D07704" w:rsidRPr="00010817">
        <w:rPr>
          <w:rFonts w:ascii="Corbel" w:hAnsi="Corbel"/>
          <w:sz w:val="24"/>
          <w:szCs w:val="24"/>
          <w:lang w:val="en-US"/>
        </w:rPr>
        <w:t>.</w:t>
      </w:r>
      <w:r w:rsidR="002925A0" w:rsidRPr="00010817">
        <w:rPr>
          <w:rFonts w:ascii="Corbel" w:hAnsi="Corbel"/>
          <w:sz w:val="24"/>
          <w:szCs w:val="24"/>
          <w:lang w:val="en-US"/>
        </w:rPr>
        <w:t xml:space="preserve"> </w:t>
      </w:r>
      <w:r w:rsidR="007B1534" w:rsidRPr="00010817">
        <w:rPr>
          <w:rFonts w:ascii="Corbel" w:hAnsi="Corbel"/>
          <w:sz w:val="24"/>
          <w:szCs w:val="24"/>
          <w:lang w:val="en-US"/>
        </w:rPr>
        <w:t>In these joint exercises, c</w:t>
      </w:r>
      <w:r w:rsidR="002925A0" w:rsidRPr="00010817">
        <w:rPr>
          <w:rFonts w:ascii="Corbel" w:hAnsi="Corbel"/>
          <w:sz w:val="24"/>
          <w:szCs w:val="24"/>
          <w:lang w:val="en-US"/>
        </w:rPr>
        <w:t xml:space="preserve">ivil aid organizations and the military train together to get to know </w:t>
      </w:r>
      <w:r w:rsidR="007B1534" w:rsidRPr="00010817">
        <w:rPr>
          <w:rFonts w:ascii="Corbel" w:hAnsi="Corbel"/>
          <w:sz w:val="24"/>
          <w:szCs w:val="24"/>
          <w:lang w:val="en-US"/>
        </w:rPr>
        <w:t>and create an understanding of each other</w:t>
      </w:r>
      <w:r w:rsidR="002925A0" w:rsidRPr="00010817">
        <w:rPr>
          <w:rFonts w:ascii="Corbel" w:hAnsi="Corbel"/>
          <w:sz w:val="24"/>
          <w:szCs w:val="24"/>
          <w:lang w:val="en-US"/>
        </w:rPr>
        <w:t>. Exercises</w:t>
      </w:r>
      <w:r w:rsidR="00D07704" w:rsidRPr="00010817">
        <w:rPr>
          <w:rFonts w:ascii="Corbel" w:hAnsi="Corbel"/>
          <w:sz w:val="24"/>
          <w:szCs w:val="24"/>
          <w:lang w:val="en-US"/>
        </w:rPr>
        <w:t xml:space="preserve"> as for example Common Ground, Joint Cooperation, Trident Juncture and Common Effort. </w:t>
      </w:r>
      <w:r w:rsidR="00487DEF" w:rsidRPr="00010817">
        <w:rPr>
          <w:rFonts w:ascii="Corbel" w:hAnsi="Corbel"/>
          <w:sz w:val="24"/>
          <w:szCs w:val="24"/>
          <w:lang w:val="en-US"/>
        </w:rPr>
        <w:t xml:space="preserve">Two respondents are part of the Common Effort, which is an example of a yearly joint exercise. Civil aid organizations, the military and </w:t>
      </w:r>
      <w:r w:rsidR="00E8058A">
        <w:rPr>
          <w:rFonts w:ascii="Corbel" w:hAnsi="Corbel"/>
          <w:sz w:val="24"/>
          <w:szCs w:val="24"/>
          <w:lang w:val="en-US"/>
        </w:rPr>
        <w:t>government personnel</w:t>
      </w:r>
      <w:r w:rsidR="00487DEF" w:rsidRPr="00010817">
        <w:rPr>
          <w:rFonts w:ascii="Corbel" w:hAnsi="Corbel"/>
          <w:sz w:val="24"/>
          <w:szCs w:val="24"/>
          <w:lang w:val="en-US"/>
        </w:rPr>
        <w:t xml:space="preserve"> are brought together before they go on a mission.</w:t>
      </w:r>
      <w:r w:rsidR="00932B47" w:rsidRPr="00010817">
        <w:rPr>
          <w:rFonts w:ascii="Corbel" w:hAnsi="Corbel"/>
          <w:sz w:val="24"/>
          <w:szCs w:val="24"/>
          <w:lang w:val="en-US"/>
        </w:rPr>
        <w:t xml:space="preserve"> As one of these </w:t>
      </w:r>
      <w:r w:rsidR="003940EF" w:rsidRPr="00010817">
        <w:rPr>
          <w:rFonts w:ascii="Corbel" w:hAnsi="Corbel"/>
          <w:sz w:val="24"/>
          <w:szCs w:val="24"/>
          <w:lang w:val="en-US"/>
        </w:rPr>
        <w:t>respondent</w:t>
      </w:r>
      <w:r w:rsidR="00D5694D" w:rsidRPr="00010817">
        <w:rPr>
          <w:rFonts w:ascii="Corbel" w:hAnsi="Corbel"/>
          <w:sz w:val="24"/>
          <w:szCs w:val="24"/>
          <w:lang w:val="en-US"/>
        </w:rPr>
        <w:t>s</w:t>
      </w:r>
      <w:r w:rsidR="003940EF" w:rsidRPr="00010817">
        <w:rPr>
          <w:rFonts w:ascii="Corbel" w:hAnsi="Corbel"/>
          <w:sz w:val="24"/>
          <w:szCs w:val="24"/>
          <w:lang w:val="en-US"/>
        </w:rPr>
        <w:t xml:space="preserve"> puts</w:t>
      </w:r>
      <w:r w:rsidR="00667FF2" w:rsidRPr="00010817">
        <w:rPr>
          <w:rFonts w:ascii="Corbel" w:hAnsi="Corbel"/>
          <w:sz w:val="24"/>
          <w:szCs w:val="24"/>
          <w:lang w:val="en-US"/>
        </w:rPr>
        <w:t xml:space="preserve"> it: ‘m</w:t>
      </w:r>
      <w:r w:rsidR="00487DEF" w:rsidRPr="00010817">
        <w:rPr>
          <w:rFonts w:ascii="Corbel" w:hAnsi="Corbel"/>
          <w:sz w:val="24"/>
          <w:szCs w:val="24"/>
          <w:lang w:val="en-US"/>
        </w:rPr>
        <w:t>eet each oth</w:t>
      </w:r>
      <w:r w:rsidR="00932B47" w:rsidRPr="00010817">
        <w:rPr>
          <w:rFonts w:ascii="Corbel" w:hAnsi="Corbel"/>
          <w:sz w:val="24"/>
          <w:szCs w:val="24"/>
          <w:lang w:val="en-US"/>
        </w:rPr>
        <w:t>er, before you need each other’</w:t>
      </w:r>
      <w:r w:rsidR="004B2B3A" w:rsidRPr="00010817">
        <w:rPr>
          <w:rFonts w:ascii="Corbel" w:hAnsi="Corbel"/>
          <w:sz w:val="24"/>
          <w:szCs w:val="24"/>
          <w:lang w:val="en-US"/>
        </w:rPr>
        <w:t xml:space="preserve"> </w:t>
      </w:r>
      <w:r w:rsidR="00932B47" w:rsidRPr="00010817">
        <w:rPr>
          <w:rFonts w:ascii="Corbel" w:hAnsi="Corbel"/>
          <w:sz w:val="24"/>
          <w:szCs w:val="24"/>
          <w:lang w:val="en-US"/>
        </w:rPr>
        <w:t xml:space="preserve">(M. Vaanhold, personal communication, July 26, 2019). </w:t>
      </w:r>
      <w:r w:rsidR="00487DEF" w:rsidRPr="00010817">
        <w:rPr>
          <w:rFonts w:ascii="Corbel" w:hAnsi="Corbel"/>
          <w:sz w:val="24"/>
          <w:szCs w:val="24"/>
          <w:lang w:val="en-US"/>
        </w:rPr>
        <w:t xml:space="preserve">It is about getting to know each other, knowing what to expect from each other and learning to cooperate with each other. </w:t>
      </w:r>
      <w:r w:rsidR="00F55D7A" w:rsidRPr="00010817">
        <w:rPr>
          <w:rFonts w:ascii="Corbel" w:hAnsi="Corbel"/>
          <w:sz w:val="24"/>
          <w:szCs w:val="24"/>
          <w:lang w:val="en-US"/>
        </w:rPr>
        <w:t>The other respondent explains that t</w:t>
      </w:r>
      <w:r w:rsidR="00487DEF" w:rsidRPr="00010817">
        <w:rPr>
          <w:rFonts w:ascii="Corbel" w:hAnsi="Corbel"/>
          <w:sz w:val="24"/>
          <w:szCs w:val="24"/>
          <w:lang w:val="en-US"/>
        </w:rPr>
        <w:t>he exercise lasts a week and consists of three blocks: the exercise, a high level event and expert meetings</w:t>
      </w:r>
      <w:r w:rsidR="00F55D7A" w:rsidRPr="00010817">
        <w:rPr>
          <w:rFonts w:ascii="Corbel" w:hAnsi="Corbel"/>
          <w:sz w:val="24"/>
          <w:szCs w:val="24"/>
          <w:lang w:val="en-US"/>
        </w:rPr>
        <w:t xml:space="preserve"> (M van den Bosch, personal communication, July 12, 2019)</w:t>
      </w:r>
      <w:r w:rsidR="00487DEF" w:rsidRPr="00010817">
        <w:rPr>
          <w:rFonts w:ascii="Corbel" w:hAnsi="Corbel"/>
          <w:sz w:val="24"/>
          <w:szCs w:val="24"/>
          <w:lang w:val="en-US"/>
        </w:rPr>
        <w:t xml:space="preserve">. During the exercise, little groups look at a conflict area and try to come up with recommendations. </w:t>
      </w:r>
      <w:r w:rsidR="00932B47" w:rsidRPr="00010817">
        <w:rPr>
          <w:rFonts w:ascii="Corbel" w:hAnsi="Corbel"/>
          <w:sz w:val="24"/>
          <w:szCs w:val="24"/>
          <w:lang w:val="en-US"/>
        </w:rPr>
        <w:t>T</w:t>
      </w:r>
      <w:r w:rsidR="00487DEF" w:rsidRPr="00010817">
        <w:rPr>
          <w:rFonts w:ascii="Corbel" w:hAnsi="Corbel"/>
          <w:sz w:val="24"/>
          <w:szCs w:val="24"/>
          <w:lang w:val="en-US"/>
        </w:rPr>
        <w:t xml:space="preserve">hese recommendations are presented at the high level event. The week is an opportunity </w:t>
      </w:r>
      <w:r w:rsidR="001D4BC9" w:rsidRPr="00010817">
        <w:rPr>
          <w:rFonts w:ascii="Corbel" w:hAnsi="Corbel"/>
          <w:sz w:val="24"/>
          <w:szCs w:val="24"/>
          <w:lang w:val="en-US"/>
        </w:rPr>
        <w:t xml:space="preserve">‘to </w:t>
      </w:r>
      <w:r w:rsidR="004F1430" w:rsidRPr="00010817">
        <w:rPr>
          <w:rFonts w:ascii="Corbel" w:hAnsi="Corbel"/>
          <w:sz w:val="24"/>
          <w:szCs w:val="24"/>
          <w:lang w:val="en-US"/>
        </w:rPr>
        <w:t>exchange</w:t>
      </w:r>
      <w:r w:rsidR="001D4BC9" w:rsidRPr="00010817">
        <w:rPr>
          <w:rFonts w:ascii="Corbel" w:hAnsi="Corbel"/>
          <w:sz w:val="24"/>
          <w:szCs w:val="24"/>
          <w:lang w:val="en-US"/>
        </w:rPr>
        <w:t xml:space="preserve"> kno</w:t>
      </w:r>
      <w:r w:rsidR="003829FE" w:rsidRPr="00010817">
        <w:rPr>
          <w:rFonts w:ascii="Corbel" w:hAnsi="Corbel"/>
          <w:sz w:val="24"/>
          <w:szCs w:val="24"/>
          <w:lang w:val="en-US"/>
        </w:rPr>
        <w:t>wledge on a specific</w:t>
      </w:r>
      <w:r w:rsidR="004C24B3" w:rsidRPr="00010817">
        <w:rPr>
          <w:rFonts w:ascii="Corbel" w:hAnsi="Corbel"/>
          <w:sz w:val="24"/>
          <w:szCs w:val="24"/>
          <w:lang w:val="en-US"/>
        </w:rPr>
        <w:t xml:space="preserve"> area</w:t>
      </w:r>
      <w:r w:rsidR="001D4BC9" w:rsidRPr="00010817">
        <w:rPr>
          <w:rFonts w:ascii="Corbel" w:hAnsi="Corbel"/>
          <w:sz w:val="24"/>
          <w:szCs w:val="24"/>
          <w:lang w:val="en-US"/>
        </w:rPr>
        <w:t xml:space="preserve"> and </w:t>
      </w:r>
      <w:r w:rsidR="00487DEF" w:rsidRPr="00010817">
        <w:rPr>
          <w:rFonts w:ascii="Corbel" w:hAnsi="Corbel"/>
          <w:sz w:val="24"/>
          <w:szCs w:val="24"/>
          <w:lang w:val="en-US"/>
        </w:rPr>
        <w:t xml:space="preserve">to build on a network that could be </w:t>
      </w:r>
      <w:r w:rsidR="001D4BC9" w:rsidRPr="00010817">
        <w:rPr>
          <w:rFonts w:ascii="Corbel" w:hAnsi="Corbel"/>
          <w:sz w:val="24"/>
          <w:szCs w:val="24"/>
          <w:lang w:val="en-US"/>
        </w:rPr>
        <w:t xml:space="preserve">useful when you have to go to </w:t>
      </w:r>
      <w:r w:rsidR="003829FE" w:rsidRPr="00010817">
        <w:rPr>
          <w:rFonts w:ascii="Corbel" w:hAnsi="Corbel"/>
          <w:sz w:val="24"/>
          <w:szCs w:val="24"/>
          <w:lang w:val="en-US"/>
        </w:rPr>
        <w:t>this</w:t>
      </w:r>
      <w:r w:rsidR="001D4BC9" w:rsidRPr="00010817">
        <w:rPr>
          <w:rFonts w:ascii="Corbel" w:hAnsi="Corbel"/>
          <w:sz w:val="24"/>
          <w:szCs w:val="24"/>
          <w:lang w:val="en-US"/>
        </w:rPr>
        <w:t xml:space="preserve"> </w:t>
      </w:r>
      <w:r w:rsidR="00487DEF" w:rsidRPr="00010817">
        <w:rPr>
          <w:rFonts w:ascii="Corbel" w:hAnsi="Corbel"/>
          <w:sz w:val="24"/>
          <w:szCs w:val="24"/>
          <w:lang w:val="en-US"/>
        </w:rPr>
        <w:t>specific area</w:t>
      </w:r>
      <w:r w:rsidR="003829FE" w:rsidRPr="00010817">
        <w:rPr>
          <w:rFonts w:ascii="Corbel" w:hAnsi="Corbel"/>
          <w:sz w:val="24"/>
          <w:szCs w:val="24"/>
          <w:lang w:val="en-US"/>
        </w:rPr>
        <w:t>’ (M. Vaanhold, personal communication, July 26, 2019)</w:t>
      </w:r>
      <w:r w:rsidR="002C2983" w:rsidRPr="00010817">
        <w:rPr>
          <w:rFonts w:ascii="Corbel" w:hAnsi="Corbel"/>
          <w:sz w:val="24"/>
          <w:szCs w:val="24"/>
          <w:lang w:val="en-US"/>
        </w:rPr>
        <w:t>. You get to know people within t</w:t>
      </w:r>
      <w:r w:rsidR="008A4DCD" w:rsidRPr="00010817">
        <w:rPr>
          <w:rFonts w:ascii="Corbel" w:hAnsi="Corbel"/>
          <w:sz w:val="24"/>
          <w:szCs w:val="24"/>
          <w:lang w:val="en-US"/>
        </w:rPr>
        <w:t xml:space="preserve">he other institution, instead of just knowing about other actors in the field. </w:t>
      </w:r>
      <w:r w:rsidR="00C41DB4" w:rsidRPr="00010817">
        <w:rPr>
          <w:rFonts w:ascii="Corbel" w:hAnsi="Corbel"/>
          <w:sz w:val="24"/>
          <w:szCs w:val="24"/>
          <w:lang w:val="en-US"/>
        </w:rPr>
        <w:br/>
      </w:r>
    </w:p>
    <w:p w14:paraId="521BFAB3" w14:textId="1A1162C8" w:rsidR="007054EA" w:rsidRPr="00010817" w:rsidRDefault="007054EA" w:rsidP="00010817">
      <w:pPr>
        <w:pStyle w:val="Heading2"/>
        <w:spacing w:line="360" w:lineRule="auto"/>
        <w:rPr>
          <w:rFonts w:ascii="Corbel" w:hAnsi="Corbel"/>
          <w:lang w:val="en-US"/>
        </w:rPr>
      </w:pPr>
      <w:bookmarkStart w:id="29" w:name="_Toc16326885"/>
      <w:r w:rsidRPr="00010817">
        <w:rPr>
          <w:rFonts w:ascii="Corbel" w:hAnsi="Corbel"/>
          <w:lang w:val="en-US"/>
        </w:rPr>
        <w:t>4.3 Influence of Education</w:t>
      </w:r>
      <w:r w:rsidR="00936B4D" w:rsidRPr="00010817">
        <w:rPr>
          <w:rFonts w:ascii="Corbel" w:hAnsi="Corbel"/>
          <w:lang w:val="en-US"/>
        </w:rPr>
        <w:t xml:space="preserve"> &amp; Training</w:t>
      </w:r>
      <w:bookmarkEnd w:id="29"/>
    </w:p>
    <w:p w14:paraId="66BDA60B" w14:textId="19F278AC" w:rsidR="00A565AD" w:rsidRPr="00010817" w:rsidRDefault="00D36544" w:rsidP="00010817">
      <w:pPr>
        <w:spacing w:line="360" w:lineRule="auto"/>
        <w:rPr>
          <w:rFonts w:ascii="Corbel" w:hAnsi="Corbel"/>
          <w:sz w:val="24"/>
          <w:szCs w:val="24"/>
          <w:lang w:val="en-US"/>
        </w:rPr>
      </w:pPr>
      <w:r w:rsidRPr="00010817">
        <w:rPr>
          <w:rFonts w:ascii="Corbel" w:hAnsi="Corbel"/>
          <w:sz w:val="24"/>
          <w:szCs w:val="24"/>
          <w:lang w:val="en-US"/>
        </w:rPr>
        <w:t xml:space="preserve">The third set of questions aimed at the influence </w:t>
      </w:r>
      <w:r w:rsidR="00C13190" w:rsidRPr="00010817">
        <w:rPr>
          <w:rFonts w:ascii="Corbel" w:hAnsi="Corbel"/>
          <w:sz w:val="24"/>
          <w:szCs w:val="24"/>
          <w:lang w:val="en-US"/>
        </w:rPr>
        <w:t xml:space="preserve">of </w:t>
      </w:r>
      <w:r w:rsidR="00193C08" w:rsidRPr="00010817">
        <w:rPr>
          <w:rFonts w:ascii="Corbel" w:hAnsi="Corbel"/>
          <w:sz w:val="24"/>
          <w:szCs w:val="24"/>
          <w:lang w:val="en-US"/>
        </w:rPr>
        <w:t>E&amp;T</w:t>
      </w:r>
      <w:r w:rsidR="00C13190" w:rsidRPr="00010817">
        <w:rPr>
          <w:rFonts w:ascii="Corbel" w:hAnsi="Corbel"/>
          <w:sz w:val="24"/>
          <w:szCs w:val="24"/>
          <w:lang w:val="en-US"/>
        </w:rPr>
        <w:t xml:space="preserve"> on a</w:t>
      </w:r>
      <w:r w:rsidR="00034530" w:rsidRPr="00010817">
        <w:rPr>
          <w:rFonts w:ascii="Corbel" w:hAnsi="Corbel"/>
          <w:sz w:val="24"/>
          <w:szCs w:val="24"/>
          <w:lang w:val="en-US"/>
        </w:rPr>
        <w:t xml:space="preserve"> mission and</w:t>
      </w:r>
      <w:r w:rsidRPr="00010817">
        <w:rPr>
          <w:rFonts w:ascii="Corbel" w:hAnsi="Corbel"/>
          <w:sz w:val="24"/>
          <w:szCs w:val="24"/>
          <w:lang w:val="en-US"/>
        </w:rPr>
        <w:t xml:space="preserve"> </w:t>
      </w:r>
      <w:r w:rsidR="00C13190" w:rsidRPr="00010817">
        <w:rPr>
          <w:rFonts w:ascii="Corbel" w:hAnsi="Corbel"/>
          <w:sz w:val="24"/>
          <w:szCs w:val="24"/>
          <w:lang w:val="en-US"/>
        </w:rPr>
        <w:t xml:space="preserve">on </w:t>
      </w:r>
      <w:r w:rsidRPr="00010817">
        <w:rPr>
          <w:rFonts w:ascii="Corbel" w:hAnsi="Corbel"/>
          <w:sz w:val="24"/>
          <w:szCs w:val="24"/>
          <w:lang w:val="en-US"/>
        </w:rPr>
        <w:t>cooperation between the civil aid organizations and the military.</w:t>
      </w:r>
      <w:r w:rsidR="00C13190" w:rsidRPr="00010817">
        <w:rPr>
          <w:rFonts w:ascii="Corbel" w:hAnsi="Corbel"/>
          <w:sz w:val="24"/>
          <w:szCs w:val="24"/>
          <w:lang w:val="en-US"/>
        </w:rPr>
        <w:br/>
        <w:t xml:space="preserve"> </w:t>
      </w:r>
      <w:r w:rsidR="00C13190" w:rsidRPr="00010817">
        <w:rPr>
          <w:rFonts w:ascii="Corbel" w:hAnsi="Corbel"/>
          <w:sz w:val="24"/>
          <w:szCs w:val="24"/>
          <w:lang w:val="en-US"/>
        </w:rPr>
        <w:tab/>
      </w:r>
      <w:r w:rsidR="00561446" w:rsidRPr="00010817">
        <w:rPr>
          <w:rFonts w:ascii="Corbel" w:hAnsi="Corbel"/>
          <w:sz w:val="24"/>
          <w:szCs w:val="24"/>
          <w:lang w:val="en-US"/>
        </w:rPr>
        <w:t xml:space="preserve">80% of the civil aid organization respondents, 90% of the military respondents and 100% of the training institutes respondents argue </w:t>
      </w:r>
      <w:r w:rsidR="006E6A6E" w:rsidRPr="00010817">
        <w:rPr>
          <w:rFonts w:ascii="Corbel" w:hAnsi="Corbel"/>
          <w:sz w:val="24"/>
          <w:szCs w:val="24"/>
          <w:lang w:val="en-US"/>
        </w:rPr>
        <w:t xml:space="preserve">that E&amp;T </w:t>
      </w:r>
      <w:r w:rsidR="00C75A93" w:rsidRPr="00010817">
        <w:rPr>
          <w:rFonts w:ascii="Corbel" w:hAnsi="Corbel"/>
          <w:sz w:val="24"/>
          <w:szCs w:val="24"/>
          <w:lang w:val="en-US"/>
        </w:rPr>
        <w:t>has a positive influence on the mission and on the cooperation between civil aid organizations and the military</w:t>
      </w:r>
      <w:r w:rsidR="006E6A6E" w:rsidRPr="00010817">
        <w:rPr>
          <w:rFonts w:ascii="Corbel" w:hAnsi="Corbel"/>
          <w:sz w:val="24"/>
          <w:szCs w:val="24"/>
          <w:lang w:val="en-US"/>
        </w:rPr>
        <w:t xml:space="preserve">. </w:t>
      </w:r>
      <w:r w:rsidR="005D3135" w:rsidRPr="00010817">
        <w:rPr>
          <w:rFonts w:ascii="Corbel" w:hAnsi="Corbel"/>
          <w:sz w:val="24"/>
          <w:szCs w:val="24"/>
          <w:lang w:val="en-US"/>
        </w:rPr>
        <w:t>Having contact moments and exchanging knowledge with each other is beneficial for everyo</w:t>
      </w:r>
      <w:r w:rsidR="0085412A" w:rsidRPr="00010817">
        <w:rPr>
          <w:rFonts w:ascii="Corbel" w:hAnsi="Corbel"/>
          <w:sz w:val="24"/>
          <w:szCs w:val="24"/>
          <w:lang w:val="en-US"/>
        </w:rPr>
        <w:t>ne’s mission and for cooperation</w:t>
      </w:r>
      <w:r w:rsidR="005D3135" w:rsidRPr="00010817">
        <w:rPr>
          <w:rFonts w:ascii="Corbel" w:hAnsi="Corbel"/>
          <w:sz w:val="24"/>
          <w:szCs w:val="24"/>
          <w:lang w:val="en-US"/>
        </w:rPr>
        <w:t>.</w:t>
      </w:r>
      <w:r w:rsidR="0085412A" w:rsidRPr="00010817">
        <w:rPr>
          <w:rFonts w:ascii="Corbel" w:hAnsi="Corbel"/>
          <w:sz w:val="24"/>
          <w:szCs w:val="24"/>
          <w:lang w:val="en-US"/>
        </w:rPr>
        <w:t xml:space="preserve"> One respondent</w:t>
      </w:r>
      <w:r w:rsidR="00524832" w:rsidRPr="00010817">
        <w:rPr>
          <w:rFonts w:ascii="Corbel" w:hAnsi="Corbel"/>
          <w:sz w:val="24"/>
          <w:szCs w:val="24"/>
          <w:lang w:val="en-US"/>
        </w:rPr>
        <w:t xml:space="preserve"> explains that ‘t</w:t>
      </w:r>
      <w:r w:rsidR="00A15F56" w:rsidRPr="00010817">
        <w:rPr>
          <w:rFonts w:ascii="Corbel" w:hAnsi="Corbel"/>
          <w:sz w:val="24"/>
          <w:szCs w:val="24"/>
          <w:lang w:val="en-US"/>
        </w:rPr>
        <w:t xml:space="preserve">he benefit of E&amp;T is in </w:t>
      </w:r>
      <w:r w:rsidR="00AD1776" w:rsidRPr="00010817">
        <w:rPr>
          <w:rFonts w:ascii="Corbel" w:hAnsi="Corbel"/>
          <w:sz w:val="24"/>
          <w:szCs w:val="24"/>
          <w:lang w:val="en-US"/>
        </w:rPr>
        <w:t>a</w:t>
      </w:r>
      <w:r w:rsidR="00A15F56" w:rsidRPr="00010817">
        <w:rPr>
          <w:rFonts w:ascii="Corbel" w:hAnsi="Corbel"/>
          <w:sz w:val="24"/>
          <w:szCs w:val="24"/>
          <w:lang w:val="en-US"/>
        </w:rPr>
        <w:t xml:space="preserve"> better understanding of each other which c</w:t>
      </w:r>
      <w:r w:rsidR="00524832" w:rsidRPr="00010817">
        <w:rPr>
          <w:rFonts w:ascii="Corbel" w:hAnsi="Corbel"/>
          <w:sz w:val="24"/>
          <w:szCs w:val="24"/>
          <w:lang w:val="en-US"/>
        </w:rPr>
        <w:t xml:space="preserve">ontinues in better cooperation’ (G. </w:t>
      </w:r>
      <w:r w:rsidR="00B02676" w:rsidRPr="00010817">
        <w:rPr>
          <w:rFonts w:ascii="Corbel" w:hAnsi="Corbel"/>
          <w:sz w:val="24"/>
          <w:szCs w:val="24"/>
          <w:lang w:val="en-US"/>
        </w:rPr>
        <w:t>H</w:t>
      </w:r>
      <w:r w:rsidR="005C6E23" w:rsidRPr="00010817">
        <w:rPr>
          <w:rFonts w:ascii="Corbel" w:hAnsi="Corbel"/>
          <w:sz w:val="24"/>
          <w:szCs w:val="24"/>
          <w:lang w:val="en-US"/>
        </w:rPr>
        <w:t xml:space="preserve">ofstee, personal communication, July 10, 2019). </w:t>
      </w:r>
      <w:r w:rsidR="0025107A" w:rsidRPr="00010817">
        <w:rPr>
          <w:rFonts w:ascii="Corbel" w:hAnsi="Corbel"/>
          <w:sz w:val="24"/>
          <w:szCs w:val="24"/>
          <w:lang w:val="en-US"/>
        </w:rPr>
        <w:t>The respondents agree with each other that the mission and the cooperation between civil aid organizations and the military would definitely be different if there was no E&amp;T.</w:t>
      </w:r>
      <w:r w:rsidR="00765D0F" w:rsidRPr="00010817">
        <w:rPr>
          <w:rFonts w:ascii="Corbel" w:hAnsi="Corbel"/>
          <w:sz w:val="24"/>
          <w:szCs w:val="24"/>
          <w:lang w:val="en-US"/>
        </w:rPr>
        <w:t xml:space="preserve"> People would stay unknown without E&amp;T and would not know how to act upon each other.  </w:t>
      </w:r>
      <w:r w:rsidR="00655C1F" w:rsidRPr="00010817">
        <w:rPr>
          <w:rFonts w:ascii="Corbel" w:hAnsi="Corbel"/>
          <w:sz w:val="24"/>
          <w:szCs w:val="24"/>
          <w:lang w:val="en-US"/>
        </w:rPr>
        <w:br/>
        <w:t xml:space="preserve"> </w:t>
      </w:r>
      <w:r w:rsidR="00655C1F" w:rsidRPr="00010817">
        <w:rPr>
          <w:rFonts w:ascii="Corbel" w:hAnsi="Corbel"/>
          <w:sz w:val="24"/>
          <w:szCs w:val="24"/>
          <w:lang w:val="en-US"/>
        </w:rPr>
        <w:tab/>
        <w:t>Some respondents argue that E&amp;T brings the cooperation to another level.</w:t>
      </w:r>
      <w:r w:rsidR="00B22395" w:rsidRPr="00010817">
        <w:rPr>
          <w:rFonts w:ascii="Corbel" w:hAnsi="Corbel"/>
          <w:sz w:val="24"/>
          <w:szCs w:val="24"/>
          <w:lang w:val="en-US"/>
        </w:rPr>
        <w:t xml:space="preserve"> E&amp;T helps in deciding which level of cooperation fits a certain situation.</w:t>
      </w:r>
      <w:r w:rsidR="00655C1F" w:rsidRPr="00010817">
        <w:rPr>
          <w:rFonts w:ascii="Corbel" w:hAnsi="Corbel"/>
          <w:sz w:val="24"/>
          <w:szCs w:val="24"/>
          <w:lang w:val="en-US"/>
        </w:rPr>
        <w:t xml:space="preserve"> Perhaps even to a level where both institutions conclude that cooperation is not beneficial for them. </w:t>
      </w:r>
    </w:p>
    <w:p w14:paraId="0CB68294" w14:textId="345528DD" w:rsidR="003B254F" w:rsidRPr="00010817" w:rsidRDefault="007B0074" w:rsidP="00010817">
      <w:pPr>
        <w:spacing w:line="360" w:lineRule="auto"/>
        <w:rPr>
          <w:rFonts w:ascii="Corbel" w:hAnsi="Corbel"/>
          <w:sz w:val="24"/>
          <w:szCs w:val="24"/>
          <w:lang w:val="en-US"/>
        </w:rPr>
      </w:pPr>
      <w:r w:rsidRPr="00010817">
        <w:rPr>
          <w:rFonts w:ascii="Corbel" w:hAnsi="Corbel"/>
          <w:sz w:val="24"/>
          <w:szCs w:val="24"/>
          <w:lang w:val="en-US"/>
        </w:rPr>
        <w:t xml:space="preserve">Two civil aid organization </w:t>
      </w:r>
      <w:r w:rsidR="0089726B" w:rsidRPr="00010817">
        <w:rPr>
          <w:rFonts w:ascii="Corbel" w:hAnsi="Corbel"/>
          <w:sz w:val="24"/>
          <w:szCs w:val="24"/>
          <w:lang w:val="en-US"/>
        </w:rPr>
        <w:t>respondents</w:t>
      </w:r>
      <w:r w:rsidRPr="00010817">
        <w:rPr>
          <w:rFonts w:ascii="Corbel" w:hAnsi="Corbel"/>
          <w:sz w:val="24"/>
          <w:szCs w:val="24"/>
          <w:lang w:val="en-US"/>
        </w:rPr>
        <w:t xml:space="preserve"> pointed out that they prepare for civil activities in a civil mission. For them, it is never the case of a civil-military mission. </w:t>
      </w:r>
      <w:r w:rsidR="00D61D11" w:rsidRPr="00010817">
        <w:rPr>
          <w:rFonts w:ascii="Corbel" w:hAnsi="Corbel"/>
          <w:sz w:val="24"/>
          <w:szCs w:val="24"/>
          <w:lang w:val="en-US"/>
        </w:rPr>
        <w:t xml:space="preserve">They argue that you can encounter military actors during your civil mission and that is why you need to take them into account when preparing. </w:t>
      </w:r>
      <w:r w:rsidR="003B254F" w:rsidRPr="00010817">
        <w:rPr>
          <w:rFonts w:ascii="Corbel" w:hAnsi="Corbel"/>
          <w:sz w:val="24"/>
          <w:szCs w:val="24"/>
          <w:lang w:val="en-US"/>
        </w:rPr>
        <w:br/>
      </w:r>
    </w:p>
    <w:p w14:paraId="5CD2FBC1" w14:textId="71569B5B" w:rsidR="009A409D" w:rsidRPr="00010817" w:rsidRDefault="009A409D" w:rsidP="00010817">
      <w:pPr>
        <w:pStyle w:val="Heading2"/>
        <w:spacing w:line="360" w:lineRule="auto"/>
        <w:rPr>
          <w:rFonts w:ascii="Corbel" w:hAnsi="Corbel"/>
          <w:lang w:val="en-US"/>
        </w:rPr>
      </w:pPr>
      <w:bookmarkStart w:id="30" w:name="_Toc16326886"/>
      <w:r w:rsidRPr="00010817">
        <w:rPr>
          <w:rFonts w:ascii="Corbel" w:hAnsi="Corbel"/>
          <w:lang w:val="en-US"/>
        </w:rPr>
        <w:t>4.4 Other Strategies</w:t>
      </w:r>
      <w:bookmarkEnd w:id="30"/>
    </w:p>
    <w:p w14:paraId="4E14CC59" w14:textId="617CF6E6" w:rsidR="00865851" w:rsidRPr="00010817" w:rsidRDefault="009A409D" w:rsidP="00010817">
      <w:pPr>
        <w:spacing w:line="360" w:lineRule="auto"/>
        <w:rPr>
          <w:rFonts w:ascii="Corbel" w:hAnsi="Corbel"/>
          <w:sz w:val="24"/>
          <w:szCs w:val="24"/>
          <w:lang w:val="en-US"/>
        </w:rPr>
      </w:pPr>
      <w:r w:rsidRPr="00010817">
        <w:rPr>
          <w:rFonts w:ascii="Corbel" w:hAnsi="Corbel"/>
          <w:sz w:val="24"/>
          <w:szCs w:val="24"/>
          <w:lang w:val="en-US"/>
        </w:rPr>
        <w:t xml:space="preserve">The final set of questions aimed at other strategies than </w:t>
      </w:r>
      <w:r w:rsidR="008520DF" w:rsidRPr="00010817">
        <w:rPr>
          <w:rFonts w:ascii="Corbel" w:hAnsi="Corbel"/>
          <w:sz w:val="24"/>
          <w:szCs w:val="24"/>
          <w:lang w:val="en-US"/>
        </w:rPr>
        <w:t>E&amp;T</w:t>
      </w:r>
      <w:r w:rsidR="00351C1A" w:rsidRPr="00010817">
        <w:rPr>
          <w:rFonts w:ascii="Corbel" w:hAnsi="Corbel"/>
          <w:sz w:val="24"/>
          <w:szCs w:val="24"/>
          <w:lang w:val="en-US"/>
        </w:rPr>
        <w:t xml:space="preserve">, whether there are other approaches to minimize and/or solve the tensions. </w:t>
      </w:r>
      <w:r w:rsidR="00037163" w:rsidRPr="00010817">
        <w:rPr>
          <w:rFonts w:ascii="Corbel" w:hAnsi="Corbel"/>
          <w:sz w:val="24"/>
          <w:szCs w:val="24"/>
          <w:lang w:val="en-US"/>
        </w:rPr>
        <w:t xml:space="preserve">This was a </w:t>
      </w:r>
      <w:r w:rsidR="00AD1776" w:rsidRPr="00010817">
        <w:rPr>
          <w:rFonts w:ascii="Corbel" w:hAnsi="Corbel"/>
          <w:sz w:val="24"/>
          <w:szCs w:val="24"/>
          <w:lang w:val="en-US"/>
        </w:rPr>
        <w:t>challenging question</w:t>
      </w:r>
      <w:r w:rsidR="00037163" w:rsidRPr="00010817">
        <w:rPr>
          <w:rFonts w:ascii="Corbel" w:hAnsi="Corbel"/>
          <w:sz w:val="24"/>
          <w:szCs w:val="24"/>
          <w:lang w:val="en-US"/>
        </w:rPr>
        <w:t xml:space="preserve"> for some respondents. Not all respondents had an immediate answer or one at all.</w:t>
      </w:r>
      <w:r w:rsidR="00BE4965" w:rsidRPr="00010817">
        <w:rPr>
          <w:rFonts w:ascii="Corbel" w:hAnsi="Corbel"/>
          <w:sz w:val="24"/>
          <w:szCs w:val="24"/>
          <w:lang w:val="en-US"/>
        </w:rPr>
        <w:t xml:space="preserve"> The two respondents critical of cooperation between the two institutions were also critical of other </w:t>
      </w:r>
      <w:r w:rsidR="001E5F8E" w:rsidRPr="00010817">
        <w:rPr>
          <w:rFonts w:ascii="Corbel" w:hAnsi="Corbel"/>
          <w:sz w:val="24"/>
          <w:szCs w:val="24"/>
          <w:lang w:val="en-US"/>
        </w:rPr>
        <w:t>strategies</w:t>
      </w:r>
      <w:r w:rsidR="00CF2081" w:rsidRPr="00010817">
        <w:rPr>
          <w:rFonts w:ascii="Corbel" w:hAnsi="Corbel"/>
          <w:sz w:val="24"/>
          <w:szCs w:val="24"/>
          <w:lang w:val="en-US"/>
        </w:rPr>
        <w:t>. Other strategies are</w:t>
      </w:r>
      <w:r w:rsidR="00BE4965" w:rsidRPr="00010817">
        <w:rPr>
          <w:rFonts w:ascii="Corbel" w:hAnsi="Corbel"/>
          <w:sz w:val="24"/>
          <w:szCs w:val="24"/>
          <w:lang w:val="en-US"/>
        </w:rPr>
        <w:t xml:space="preserve"> not going to solve the tensions either.</w:t>
      </w:r>
      <w:r w:rsidR="00BE4965" w:rsidRPr="00010817">
        <w:rPr>
          <w:rFonts w:ascii="Corbel" w:hAnsi="Corbel"/>
          <w:sz w:val="24"/>
          <w:szCs w:val="24"/>
          <w:lang w:val="en-US"/>
        </w:rPr>
        <w:br/>
        <w:t xml:space="preserve"> </w:t>
      </w:r>
      <w:r w:rsidR="00BE4965" w:rsidRPr="00010817">
        <w:rPr>
          <w:rFonts w:ascii="Corbel" w:hAnsi="Corbel"/>
          <w:sz w:val="24"/>
          <w:szCs w:val="24"/>
          <w:lang w:val="en-US"/>
        </w:rPr>
        <w:tab/>
      </w:r>
      <w:r w:rsidR="00342E5C" w:rsidRPr="00010817">
        <w:rPr>
          <w:rFonts w:ascii="Corbel" w:hAnsi="Corbel"/>
          <w:sz w:val="24"/>
          <w:szCs w:val="24"/>
          <w:lang w:val="en-US"/>
        </w:rPr>
        <w:t xml:space="preserve">An overarching response to other strategies was continuity. </w:t>
      </w:r>
      <w:r w:rsidR="00825CCA" w:rsidRPr="00010817">
        <w:rPr>
          <w:rFonts w:ascii="Corbel" w:hAnsi="Corbel"/>
          <w:sz w:val="24"/>
          <w:szCs w:val="24"/>
          <w:lang w:val="en-US"/>
        </w:rPr>
        <w:t>Continuity in contact moments, meetings and consultation with each other.</w:t>
      </w:r>
      <w:r w:rsidR="00CB55FF" w:rsidRPr="00010817">
        <w:rPr>
          <w:rFonts w:ascii="Corbel" w:hAnsi="Corbel"/>
          <w:sz w:val="24"/>
          <w:szCs w:val="24"/>
          <w:lang w:val="en-US"/>
        </w:rPr>
        <w:t xml:space="preserve"> Knowledge exchange is important, but this needs to </w:t>
      </w:r>
      <w:r w:rsidR="00CF0A05" w:rsidRPr="00010817">
        <w:rPr>
          <w:rFonts w:ascii="Corbel" w:hAnsi="Corbel"/>
          <w:sz w:val="24"/>
          <w:szCs w:val="24"/>
          <w:lang w:val="en-US"/>
        </w:rPr>
        <w:t>happen</w:t>
      </w:r>
      <w:r w:rsidR="007675A6" w:rsidRPr="00010817">
        <w:rPr>
          <w:rFonts w:ascii="Corbel" w:hAnsi="Corbel"/>
          <w:sz w:val="24"/>
          <w:szCs w:val="24"/>
          <w:lang w:val="en-US"/>
        </w:rPr>
        <w:t xml:space="preserve"> on a regular basis. </w:t>
      </w:r>
      <w:r w:rsidR="00F92DAE" w:rsidRPr="00010817">
        <w:rPr>
          <w:rFonts w:ascii="Corbel" w:hAnsi="Corbel"/>
          <w:sz w:val="24"/>
          <w:szCs w:val="24"/>
          <w:lang w:val="en-US"/>
        </w:rPr>
        <w:t>One military respondent</w:t>
      </w:r>
      <w:r w:rsidR="007675A6" w:rsidRPr="00010817">
        <w:rPr>
          <w:rFonts w:ascii="Corbel" w:hAnsi="Corbel"/>
          <w:sz w:val="24"/>
          <w:szCs w:val="24"/>
          <w:lang w:val="en-US"/>
        </w:rPr>
        <w:t xml:space="preserve"> talked about personnel continuity. </w:t>
      </w:r>
      <w:r w:rsidR="00056971" w:rsidRPr="00010817">
        <w:rPr>
          <w:rFonts w:ascii="Corbel" w:hAnsi="Corbel"/>
          <w:sz w:val="24"/>
          <w:szCs w:val="24"/>
          <w:lang w:val="en-US"/>
        </w:rPr>
        <w:t>Personnel from both institutions get rotated after a certain amount of time.</w:t>
      </w:r>
      <w:r w:rsidR="00D35DD8" w:rsidRPr="00010817">
        <w:rPr>
          <w:rFonts w:ascii="Corbel" w:hAnsi="Corbel"/>
          <w:sz w:val="24"/>
          <w:szCs w:val="24"/>
          <w:lang w:val="en-US"/>
        </w:rPr>
        <w:t xml:space="preserve"> </w:t>
      </w:r>
      <w:r w:rsidR="00297FE6" w:rsidRPr="00010817">
        <w:rPr>
          <w:rFonts w:ascii="Corbel" w:hAnsi="Corbel"/>
          <w:sz w:val="24"/>
          <w:szCs w:val="24"/>
          <w:lang w:val="en-US"/>
        </w:rPr>
        <w:t>One former CIMIC officer</w:t>
      </w:r>
      <w:r w:rsidR="00CF0A05" w:rsidRPr="00010817">
        <w:rPr>
          <w:rFonts w:ascii="Corbel" w:hAnsi="Corbel"/>
          <w:sz w:val="24"/>
          <w:szCs w:val="24"/>
          <w:lang w:val="en-US"/>
        </w:rPr>
        <w:t xml:space="preserve"> had a positive experience with personnel continuity</w:t>
      </w:r>
      <w:r w:rsidR="00297FE6" w:rsidRPr="00010817">
        <w:rPr>
          <w:rFonts w:ascii="Corbel" w:hAnsi="Corbel"/>
          <w:sz w:val="24"/>
          <w:szCs w:val="24"/>
          <w:lang w:val="en-US"/>
        </w:rPr>
        <w:t xml:space="preserve"> in the field</w:t>
      </w:r>
      <w:r w:rsidR="00CF0A05" w:rsidRPr="00010817">
        <w:rPr>
          <w:rFonts w:ascii="Corbel" w:hAnsi="Corbel"/>
          <w:sz w:val="24"/>
          <w:szCs w:val="24"/>
          <w:lang w:val="en-US"/>
        </w:rPr>
        <w:t>:</w:t>
      </w:r>
      <w:r w:rsidR="007422F5" w:rsidRPr="00010817">
        <w:rPr>
          <w:rFonts w:ascii="Corbel" w:hAnsi="Corbel"/>
          <w:sz w:val="24"/>
          <w:szCs w:val="24"/>
          <w:lang w:val="en-US"/>
        </w:rPr>
        <w:t xml:space="preserve"> ‘</w:t>
      </w:r>
      <w:r w:rsidR="00297FE6" w:rsidRPr="00010817">
        <w:rPr>
          <w:rFonts w:ascii="Corbel" w:hAnsi="Corbel"/>
          <w:sz w:val="24"/>
          <w:szCs w:val="24"/>
          <w:lang w:val="en-US"/>
        </w:rPr>
        <w:t xml:space="preserve">A </w:t>
      </w:r>
      <w:r w:rsidR="00CF2081" w:rsidRPr="00010817">
        <w:rPr>
          <w:rFonts w:ascii="Corbel" w:hAnsi="Corbel"/>
          <w:sz w:val="24"/>
          <w:szCs w:val="24"/>
          <w:lang w:val="en-US"/>
        </w:rPr>
        <w:t xml:space="preserve">military </w:t>
      </w:r>
      <w:r w:rsidR="00297FE6" w:rsidRPr="00010817">
        <w:rPr>
          <w:rFonts w:ascii="Corbel" w:hAnsi="Corbel"/>
          <w:sz w:val="24"/>
          <w:szCs w:val="24"/>
          <w:lang w:val="en-US"/>
        </w:rPr>
        <w:t>unit is there for a certain amount of months.</w:t>
      </w:r>
      <w:r w:rsidR="00D63B0F" w:rsidRPr="00010817">
        <w:rPr>
          <w:rFonts w:ascii="Corbel" w:hAnsi="Corbel"/>
          <w:sz w:val="24"/>
          <w:szCs w:val="24"/>
          <w:lang w:val="en-US"/>
        </w:rPr>
        <w:t xml:space="preserve"> Each unit planned their activities for the months they were there</w:t>
      </w:r>
      <w:r w:rsidR="00610DC6" w:rsidRPr="00010817">
        <w:rPr>
          <w:rFonts w:ascii="Corbel" w:hAnsi="Corbel"/>
          <w:sz w:val="24"/>
          <w:szCs w:val="24"/>
          <w:lang w:val="en-US"/>
        </w:rPr>
        <w:t xml:space="preserve"> and one</w:t>
      </w:r>
      <w:r w:rsidR="00D63B0F" w:rsidRPr="00010817">
        <w:rPr>
          <w:rFonts w:ascii="Corbel" w:hAnsi="Corbel"/>
          <w:sz w:val="24"/>
          <w:szCs w:val="24"/>
          <w:lang w:val="en-US"/>
        </w:rPr>
        <w:t xml:space="preserve"> month</w:t>
      </w:r>
      <w:r w:rsidR="00610DC6" w:rsidRPr="00010817">
        <w:rPr>
          <w:rFonts w:ascii="Corbel" w:hAnsi="Corbel"/>
          <w:sz w:val="24"/>
          <w:szCs w:val="24"/>
          <w:lang w:val="en-US"/>
        </w:rPr>
        <w:t xml:space="preserve"> more</w:t>
      </w:r>
      <w:r w:rsidR="00D63B0F" w:rsidRPr="00010817">
        <w:rPr>
          <w:rFonts w:ascii="Corbel" w:hAnsi="Corbel"/>
          <w:sz w:val="24"/>
          <w:szCs w:val="24"/>
          <w:lang w:val="en-US"/>
        </w:rPr>
        <w:t>. This kept continuity in the activities</w:t>
      </w:r>
      <w:r w:rsidR="001C504C" w:rsidRPr="00010817">
        <w:rPr>
          <w:rFonts w:ascii="Corbel" w:hAnsi="Corbel"/>
          <w:sz w:val="24"/>
          <w:szCs w:val="24"/>
          <w:lang w:val="en-US"/>
        </w:rPr>
        <w:t xml:space="preserve"> in the field</w:t>
      </w:r>
      <w:r w:rsidR="00D63B0F" w:rsidRPr="00010817">
        <w:rPr>
          <w:rFonts w:ascii="Corbel" w:hAnsi="Corbel"/>
          <w:sz w:val="24"/>
          <w:szCs w:val="24"/>
          <w:lang w:val="en-US"/>
        </w:rPr>
        <w:t xml:space="preserve"> and</w:t>
      </w:r>
      <w:r w:rsidR="001C504C" w:rsidRPr="00010817">
        <w:rPr>
          <w:rFonts w:ascii="Corbel" w:hAnsi="Corbel"/>
          <w:sz w:val="24"/>
          <w:szCs w:val="24"/>
          <w:lang w:val="en-US"/>
        </w:rPr>
        <w:t xml:space="preserve"> there </w:t>
      </w:r>
      <w:r w:rsidR="00AD1776" w:rsidRPr="00010817">
        <w:rPr>
          <w:rFonts w:ascii="Corbel" w:hAnsi="Corbel"/>
          <w:sz w:val="24"/>
          <w:szCs w:val="24"/>
          <w:lang w:val="en-US"/>
        </w:rPr>
        <w:t>was</w:t>
      </w:r>
      <w:r w:rsidR="00D63B0F" w:rsidRPr="00010817">
        <w:rPr>
          <w:rFonts w:ascii="Corbel" w:hAnsi="Corbel"/>
          <w:sz w:val="24"/>
          <w:szCs w:val="24"/>
          <w:lang w:val="en-US"/>
        </w:rPr>
        <w:t xml:space="preserve"> no interruption</w:t>
      </w:r>
      <w:r w:rsidR="001C504C" w:rsidRPr="00010817">
        <w:rPr>
          <w:rFonts w:ascii="Corbel" w:hAnsi="Corbel"/>
          <w:sz w:val="24"/>
          <w:szCs w:val="24"/>
          <w:lang w:val="en-US"/>
        </w:rPr>
        <w:t xml:space="preserve"> in activities</w:t>
      </w:r>
      <w:r w:rsidR="00D63B0F" w:rsidRPr="00010817">
        <w:rPr>
          <w:rFonts w:ascii="Corbel" w:hAnsi="Corbel"/>
          <w:sz w:val="24"/>
          <w:szCs w:val="24"/>
          <w:lang w:val="en-US"/>
        </w:rPr>
        <w:t xml:space="preserve"> when a new unit came</w:t>
      </w:r>
      <w:r w:rsidR="001C504C" w:rsidRPr="00010817">
        <w:rPr>
          <w:rFonts w:ascii="Corbel" w:hAnsi="Corbel"/>
          <w:sz w:val="24"/>
          <w:szCs w:val="24"/>
          <w:lang w:val="en-US"/>
        </w:rPr>
        <w:t>. A new unit could e</w:t>
      </w:r>
      <w:r w:rsidR="00CF2081" w:rsidRPr="00010817">
        <w:rPr>
          <w:rFonts w:ascii="Corbel" w:hAnsi="Corbel"/>
          <w:sz w:val="24"/>
          <w:szCs w:val="24"/>
          <w:lang w:val="en-US"/>
        </w:rPr>
        <w:t>xecute the plan already in place</w:t>
      </w:r>
      <w:r w:rsidR="00D63B0F" w:rsidRPr="00010817">
        <w:rPr>
          <w:rFonts w:ascii="Corbel" w:hAnsi="Corbel"/>
          <w:sz w:val="24"/>
          <w:szCs w:val="24"/>
          <w:lang w:val="en-US"/>
        </w:rPr>
        <w:t xml:space="preserve">’ (P. van Ingen, personal communication, July 4, 2019). </w:t>
      </w:r>
      <w:r w:rsidR="00540292" w:rsidRPr="00010817">
        <w:rPr>
          <w:rFonts w:ascii="Corbel" w:hAnsi="Corbel"/>
          <w:sz w:val="24"/>
          <w:szCs w:val="24"/>
          <w:lang w:val="en-US"/>
        </w:rPr>
        <w:br/>
        <w:t xml:space="preserve"> </w:t>
      </w:r>
      <w:r w:rsidR="00540292" w:rsidRPr="00010817">
        <w:rPr>
          <w:rFonts w:ascii="Corbel" w:hAnsi="Corbel"/>
          <w:sz w:val="24"/>
          <w:szCs w:val="24"/>
          <w:lang w:val="en-US"/>
        </w:rPr>
        <w:tab/>
        <w:t>Besides the overarching continuity, respo</w:t>
      </w:r>
      <w:r w:rsidR="00F97469" w:rsidRPr="00010817">
        <w:rPr>
          <w:rFonts w:ascii="Corbel" w:hAnsi="Corbel"/>
          <w:sz w:val="24"/>
          <w:szCs w:val="24"/>
          <w:lang w:val="en-US"/>
        </w:rPr>
        <w:t xml:space="preserve">ndents came up with </w:t>
      </w:r>
      <w:r w:rsidR="00114215" w:rsidRPr="00010817">
        <w:rPr>
          <w:rFonts w:ascii="Corbel" w:hAnsi="Corbel"/>
          <w:sz w:val="24"/>
          <w:szCs w:val="24"/>
          <w:lang w:val="en-US"/>
        </w:rPr>
        <w:t xml:space="preserve">lots of </w:t>
      </w:r>
      <w:r w:rsidR="00F97469" w:rsidRPr="00010817">
        <w:rPr>
          <w:rFonts w:ascii="Corbel" w:hAnsi="Corbel"/>
          <w:sz w:val="24"/>
          <w:szCs w:val="24"/>
          <w:lang w:val="en-US"/>
        </w:rPr>
        <w:t>other</w:t>
      </w:r>
      <w:r w:rsidR="00114215" w:rsidRPr="00010817">
        <w:rPr>
          <w:rFonts w:ascii="Corbel" w:hAnsi="Corbel"/>
          <w:sz w:val="24"/>
          <w:szCs w:val="24"/>
          <w:lang w:val="en-US"/>
        </w:rPr>
        <w:t xml:space="preserve"> </w:t>
      </w:r>
      <w:r w:rsidR="00540292" w:rsidRPr="00010817">
        <w:rPr>
          <w:rFonts w:ascii="Corbel" w:hAnsi="Corbel"/>
          <w:sz w:val="24"/>
          <w:szCs w:val="24"/>
          <w:lang w:val="en-US"/>
        </w:rPr>
        <w:t xml:space="preserve">strategies. One respondent argued for an exchange project. </w:t>
      </w:r>
      <w:r w:rsidR="003245B2" w:rsidRPr="00010817">
        <w:rPr>
          <w:rFonts w:ascii="Corbel" w:hAnsi="Corbel"/>
          <w:sz w:val="24"/>
          <w:szCs w:val="24"/>
          <w:lang w:val="en-US"/>
        </w:rPr>
        <w:t>Getting to know the other institution by expe</w:t>
      </w:r>
      <w:r w:rsidR="00F97469" w:rsidRPr="00010817">
        <w:rPr>
          <w:rFonts w:ascii="Corbel" w:hAnsi="Corbel"/>
          <w:sz w:val="24"/>
          <w:szCs w:val="24"/>
          <w:lang w:val="en-US"/>
        </w:rPr>
        <w:t>riencing</w:t>
      </w:r>
      <w:r w:rsidR="003245B2" w:rsidRPr="00010817">
        <w:rPr>
          <w:rFonts w:ascii="Corbel" w:hAnsi="Corbel"/>
          <w:sz w:val="24"/>
          <w:szCs w:val="24"/>
          <w:lang w:val="en-US"/>
        </w:rPr>
        <w:t xml:space="preserve"> it.</w:t>
      </w:r>
      <w:r w:rsidR="00EF0630" w:rsidRPr="00010817">
        <w:rPr>
          <w:rFonts w:ascii="Corbel" w:hAnsi="Corbel"/>
          <w:sz w:val="24"/>
          <w:szCs w:val="24"/>
          <w:lang w:val="en-US"/>
        </w:rPr>
        <w:t xml:space="preserve"> One other respondent </w:t>
      </w:r>
      <w:r w:rsidR="00114215" w:rsidRPr="00010817">
        <w:rPr>
          <w:rFonts w:ascii="Corbel" w:hAnsi="Corbel"/>
          <w:sz w:val="24"/>
          <w:szCs w:val="24"/>
          <w:lang w:val="en-US"/>
        </w:rPr>
        <w:t>talked</w:t>
      </w:r>
      <w:r w:rsidR="00EF0630" w:rsidRPr="00010817">
        <w:rPr>
          <w:rFonts w:ascii="Corbel" w:hAnsi="Corbel"/>
          <w:sz w:val="24"/>
          <w:szCs w:val="24"/>
          <w:lang w:val="en-US"/>
        </w:rPr>
        <w:t xml:space="preserve"> about a rewarding and punishing system.</w:t>
      </w:r>
      <w:r w:rsidR="003245B2" w:rsidRPr="00010817">
        <w:rPr>
          <w:rFonts w:ascii="Corbel" w:hAnsi="Corbel"/>
          <w:sz w:val="24"/>
          <w:szCs w:val="24"/>
          <w:lang w:val="en-US"/>
        </w:rPr>
        <w:t xml:space="preserve"> </w:t>
      </w:r>
      <w:r w:rsidR="00AC0D8B" w:rsidRPr="00010817">
        <w:rPr>
          <w:rFonts w:ascii="Corbel" w:hAnsi="Corbel"/>
          <w:sz w:val="24"/>
          <w:szCs w:val="24"/>
          <w:lang w:val="en-US"/>
        </w:rPr>
        <w:t xml:space="preserve">Other respondents argued for E&amp;T in the field. </w:t>
      </w:r>
      <w:r w:rsidR="00297FE6" w:rsidRPr="00010817">
        <w:rPr>
          <w:rFonts w:ascii="Corbel" w:hAnsi="Corbel"/>
          <w:sz w:val="24"/>
          <w:szCs w:val="24"/>
          <w:lang w:val="en-US"/>
        </w:rPr>
        <w:t>Other respondents argued</w:t>
      </w:r>
      <w:r w:rsidR="00FF72B6" w:rsidRPr="00010817">
        <w:rPr>
          <w:rFonts w:ascii="Corbel" w:hAnsi="Corbel"/>
          <w:sz w:val="24"/>
          <w:szCs w:val="24"/>
          <w:lang w:val="en-US"/>
        </w:rPr>
        <w:t xml:space="preserve"> for a top-down approach of directing towards cooperation. </w:t>
      </w:r>
      <w:r w:rsidR="00846B6C" w:rsidRPr="00010817">
        <w:rPr>
          <w:rFonts w:ascii="Corbel" w:hAnsi="Corbel"/>
          <w:sz w:val="24"/>
          <w:szCs w:val="24"/>
          <w:lang w:val="en-US"/>
        </w:rPr>
        <w:t xml:space="preserve">They argue for the alignment of activities on a higher level. </w:t>
      </w:r>
    </w:p>
    <w:p w14:paraId="510D52B5" w14:textId="5BC81E13" w:rsidR="00B91BD8" w:rsidRPr="00010817" w:rsidRDefault="00B91BD8" w:rsidP="00010817">
      <w:pPr>
        <w:spacing w:line="360" w:lineRule="auto"/>
        <w:rPr>
          <w:rFonts w:ascii="Corbel" w:hAnsi="Corbel"/>
          <w:sz w:val="24"/>
          <w:szCs w:val="24"/>
          <w:lang w:val="en-US"/>
        </w:rPr>
      </w:pPr>
    </w:p>
    <w:p w14:paraId="27369C61" w14:textId="5BD8F08F" w:rsidR="00B91BD8" w:rsidRPr="00010817" w:rsidRDefault="00B91BD8" w:rsidP="00010817">
      <w:pPr>
        <w:spacing w:line="360" w:lineRule="auto"/>
        <w:rPr>
          <w:rFonts w:ascii="Corbel" w:hAnsi="Corbel"/>
          <w:sz w:val="24"/>
          <w:szCs w:val="24"/>
          <w:lang w:val="en-US"/>
        </w:rPr>
      </w:pPr>
    </w:p>
    <w:p w14:paraId="2C917E9C" w14:textId="0DE6D6EC" w:rsidR="00B91BD8" w:rsidRPr="00010817" w:rsidRDefault="00B91BD8" w:rsidP="00010817">
      <w:pPr>
        <w:spacing w:line="360" w:lineRule="auto"/>
        <w:rPr>
          <w:rFonts w:ascii="Corbel" w:hAnsi="Corbel"/>
          <w:sz w:val="24"/>
          <w:szCs w:val="24"/>
          <w:lang w:val="en-US"/>
        </w:rPr>
      </w:pPr>
    </w:p>
    <w:p w14:paraId="6BCFDE6B" w14:textId="4F8BB5FA" w:rsidR="00B91BD8" w:rsidRPr="00010817" w:rsidRDefault="00B91BD8" w:rsidP="00010817">
      <w:pPr>
        <w:spacing w:line="360" w:lineRule="auto"/>
        <w:rPr>
          <w:rFonts w:ascii="Corbel" w:hAnsi="Corbel"/>
          <w:sz w:val="24"/>
          <w:szCs w:val="24"/>
          <w:lang w:val="en-US"/>
        </w:rPr>
      </w:pPr>
    </w:p>
    <w:p w14:paraId="3DD12956" w14:textId="31022911" w:rsidR="00B91BD8" w:rsidRPr="00010817" w:rsidRDefault="00B91BD8" w:rsidP="00010817">
      <w:pPr>
        <w:spacing w:line="360" w:lineRule="auto"/>
        <w:rPr>
          <w:rFonts w:ascii="Corbel" w:hAnsi="Corbel"/>
          <w:sz w:val="24"/>
          <w:szCs w:val="24"/>
          <w:lang w:val="en-US"/>
        </w:rPr>
      </w:pPr>
    </w:p>
    <w:p w14:paraId="3AEE2D0B" w14:textId="6F044E72" w:rsidR="00B91BD8" w:rsidRPr="00010817" w:rsidRDefault="00B91BD8" w:rsidP="00010817">
      <w:pPr>
        <w:spacing w:line="360" w:lineRule="auto"/>
        <w:rPr>
          <w:rFonts w:ascii="Corbel" w:hAnsi="Corbel"/>
          <w:sz w:val="24"/>
          <w:szCs w:val="24"/>
          <w:lang w:val="en-US"/>
        </w:rPr>
      </w:pPr>
    </w:p>
    <w:p w14:paraId="13424CE6" w14:textId="5C72C786" w:rsidR="00B91BD8" w:rsidRPr="00010817" w:rsidRDefault="00B91BD8" w:rsidP="00010817">
      <w:pPr>
        <w:spacing w:line="360" w:lineRule="auto"/>
        <w:rPr>
          <w:rFonts w:ascii="Corbel" w:hAnsi="Corbel"/>
          <w:sz w:val="24"/>
          <w:szCs w:val="24"/>
          <w:lang w:val="en-US"/>
        </w:rPr>
      </w:pPr>
    </w:p>
    <w:p w14:paraId="3A5D455C" w14:textId="7E300AB8" w:rsidR="00B91BD8" w:rsidRPr="00010817" w:rsidRDefault="00B91BD8" w:rsidP="00010817">
      <w:pPr>
        <w:spacing w:line="360" w:lineRule="auto"/>
        <w:rPr>
          <w:rFonts w:ascii="Corbel" w:hAnsi="Corbel"/>
          <w:sz w:val="24"/>
          <w:szCs w:val="24"/>
          <w:lang w:val="en-US"/>
        </w:rPr>
      </w:pPr>
    </w:p>
    <w:p w14:paraId="14183AF8" w14:textId="28B53D65" w:rsidR="00B91BD8" w:rsidRPr="00010817" w:rsidRDefault="00B91BD8" w:rsidP="00010817">
      <w:pPr>
        <w:spacing w:line="360" w:lineRule="auto"/>
        <w:rPr>
          <w:rFonts w:ascii="Corbel" w:hAnsi="Corbel"/>
          <w:sz w:val="24"/>
          <w:szCs w:val="24"/>
          <w:lang w:val="en-US"/>
        </w:rPr>
      </w:pPr>
    </w:p>
    <w:p w14:paraId="4C0115DF" w14:textId="0E132840" w:rsidR="00B91BD8" w:rsidRPr="00010817" w:rsidRDefault="00B91BD8" w:rsidP="00010817">
      <w:pPr>
        <w:spacing w:line="360" w:lineRule="auto"/>
        <w:rPr>
          <w:rFonts w:ascii="Corbel" w:hAnsi="Corbel"/>
          <w:sz w:val="24"/>
          <w:szCs w:val="24"/>
          <w:lang w:val="en-US"/>
        </w:rPr>
      </w:pPr>
    </w:p>
    <w:p w14:paraId="0FFBD580" w14:textId="7315E6DF" w:rsidR="00B91BD8" w:rsidRPr="00010817" w:rsidRDefault="00B91BD8" w:rsidP="00010817">
      <w:pPr>
        <w:spacing w:line="360" w:lineRule="auto"/>
        <w:rPr>
          <w:rFonts w:ascii="Corbel" w:hAnsi="Corbel"/>
          <w:sz w:val="24"/>
          <w:szCs w:val="24"/>
          <w:lang w:val="en-US"/>
        </w:rPr>
      </w:pPr>
    </w:p>
    <w:p w14:paraId="2A46F35F" w14:textId="4E30D5A6" w:rsidR="00B91BD8" w:rsidRPr="00010817" w:rsidRDefault="00B91BD8" w:rsidP="00010817">
      <w:pPr>
        <w:spacing w:line="360" w:lineRule="auto"/>
        <w:rPr>
          <w:rFonts w:ascii="Corbel" w:hAnsi="Corbel"/>
          <w:sz w:val="24"/>
          <w:szCs w:val="24"/>
          <w:lang w:val="en-US"/>
        </w:rPr>
      </w:pPr>
    </w:p>
    <w:p w14:paraId="42812436" w14:textId="3C91D3A1" w:rsidR="00B91BD8" w:rsidRPr="00010817" w:rsidRDefault="00B91BD8" w:rsidP="00010817">
      <w:pPr>
        <w:spacing w:line="360" w:lineRule="auto"/>
        <w:rPr>
          <w:rFonts w:ascii="Corbel" w:hAnsi="Corbel"/>
          <w:sz w:val="24"/>
          <w:szCs w:val="24"/>
          <w:lang w:val="en-US"/>
        </w:rPr>
      </w:pPr>
    </w:p>
    <w:p w14:paraId="41709663" w14:textId="40F4E318" w:rsidR="00B91BD8" w:rsidRPr="00010817" w:rsidRDefault="00B91BD8" w:rsidP="00010817">
      <w:pPr>
        <w:spacing w:line="360" w:lineRule="auto"/>
        <w:rPr>
          <w:rFonts w:ascii="Corbel" w:hAnsi="Corbel"/>
          <w:sz w:val="24"/>
          <w:szCs w:val="24"/>
          <w:lang w:val="en-US"/>
        </w:rPr>
      </w:pPr>
    </w:p>
    <w:p w14:paraId="0DB8EFB5" w14:textId="1C0A6077" w:rsidR="00B91BD8" w:rsidRPr="00010817" w:rsidRDefault="00B91BD8" w:rsidP="00010817">
      <w:pPr>
        <w:spacing w:line="360" w:lineRule="auto"/>
        <w:rPr>
          <w:rFonts w:ascii="Corbel" w:hAnsi="Corbel"/>
          <w:sz w:val="24"/>
          <w:szCs w:val="24"/>
          <w:lang w:val="en-US"/>
        </w:rPr>
      </w:pPr>
    </w:p>
    <w:p w14:paraId="552367A8" w14:textId="230E44DF" w:rsidR="00B91BD8" w:rsidRPr="00010817" w:rsidRDefault="00B91BD8" w:rsidP="00010817">
      <w:pPr>
        <w:spacing w:line="360" w:lineRule="auto"/>
        <w:rPr>
          <w:rFonts w:ascii="Corbel" w:hAnsi="Corbel"/>
          <w:sz w:val="24"/>
          <w:szCs w:val="24"/>
          <w:lang w:val="en-US"/>
        </w:rPr>
      </w:pPr>
    </w:p>
    <w:p w14:paraId="7574F600" w14:textId="190772DF" w:rsidR="00B91BD8" w:rsidRPr="00010817" w:rsidRDefault="00B91BD8" w:rsidP="00010817">
      <w:pPr>
        <w:spacing w:line="360" w:lineRule="auto"/>
        <w:rPr>
          <w:rFonts w:ascii="Corbel" w:hAnsi="Corbel"/>
          <w:sz w:val="24"/>
          <w:szCs w:val="24"/>
          <w:lang w:val="en-US"/>
        </w:rPr>
      </w:pPr>
    </w:p>
    <w:p w14:paraId="4DCE9453" w14:textId="6FBF35B6" w:rsidR="00B91BD8" w:rsidRPr="00010817" w:rsidRDefault="00B91BD8" w:rsidP="00010817">
      <w:pPr>
        <w:spacing w:line="360" w:lineRule="auto"/>
        <w:rPr>
          <w:rFonts w:ascii="Corbel" w:hAnsi="Corbel"/>
          <w:sz w:val="24"/>
          <w:szCs w:val="24"/>
          <w:lang w:val="en-US"/>
        </w:rPr>
      </w:pPr>
    </w:p>
    <w:p w14:paraId="157C6FB8" w14:textId="77777777" w:rsidR="00B91BD8" w:rsidRPr="00010817" w:rsidRDefault="00B91BD8" w:rsidP="00010817">
      <w:pPr>
        <w:spacing w:line="360" w:lineRule="auto"/>
        <w:rPr>
          <w:rFonts w:ascii="Corbel" w:hAnsi="Corbel"/>
          <w:sz w:val="24"/>
          <w:szCs w:val="24"/>
          <w:lang w:val="en-US"/>
        </w:rPr>
      </w:pPr>
    </w:p>
    <w:p w14:paraId="3EB442EF" w14:textId="775B05D1" w:rsidR="005552A8" w:rsidRPr="00010817" w:rsidRDefault="005552A8" w:rsidP="00010817">
      <w:pPr>
        <w:pStyle w:val="Heading1"/>
        <w:spacing w:line="360" w:lineRule="auto"/>
        <w:rPr>
          <w:rFonts w:ascii="Corbel" w:hAnsi="Corbel"/>
          <w:sz w:val="32"/>
          <w:szCs w:val="32"/>
          <w:lang w:val="en-US"/>
        </w:rPr>
      </w:pPr>
      <w:bookmarkStart w:id="31" w:name="_Toc16326887"/>
      <w:r w:rsidRPr="00010817">
        <w:rPr>
          <w:rFonts w:ascii="Corbel" w:hAnsi="Corbel"/>
          <w:sz w:val="32"/>
          <w:szCs w:val="32"/>
          <w:lang w:val="en-US"/>
        </w:rPr>
        <w:t xml:space="preserve">Chapter 5: </w:t>
      </w:r>
      <w:r w:rsidR="003C52CE" w:rsidRPr="00010817">
        <w:rPr>
          <w:rFonts w:ascii="Corbel" w:hAnsi="Corbel"/>
          <w:sz w:val="32"/>
          <w:szCs w:val="32"/>
          <w:lang w:val="en-US"/>
        </w:rPr>
        <w:t xml:space="preserve">Discussion &amp; </w:t>
      </w:r>
      <w:r w:rsidRPr="00010817">
        <w:rPr>
          <w:rFonts w:ascii="Corbel" w:hAnsi="Corbel"/>
          <w:sz w:val="32"/>
          <w:szCs w:val="32"/>
          <w:lang w:val="en-US"/>
        </w:rPr>
        <w:t>Conclusion</w:t>
      </w:r>
      <w:bookmarkEnd w:id="31"/>
    </w:p>
    <w:p w14:paraId="7D254C64" w14:textId="791F434F" w:rsidR="00AC5469" w:rsidRPr="00010817" w:rsidRDefault="00A86970" w:rsidP="00010817">
      <w:pPr>
        <w:spacing w:line="360" w:lineRule="auto"/>
        <w:rPr>
          <w:rFonts w:ascii="Corbel" w:hAnsi="Corbel"/>
          <w:sz w:val="24"/>
          <w:szCs w:val="24"/>
          <w:lang w:val="en-US"/>
        </w:rPr>
      </w:pPr>
      <w:r w:rsidRPr="00010817">
        <w:rPr>
          <w:rFonts w:ascii="Corbel" w:hAnsi="Corbel"/>
          <w:sz w:val="24"/>
          <w:szCs w:val="24"/>
          <w:lang w:val="en-US"/>
        </w:rPr>
        <w:br/>
        <w:t xml:space="preserve">This chapter discusses the results presented in </w:t>
      </w:r>
      <w:r w:rsidR="004C02EA" w:rsidRPr="00010817">
        <w:rPr>
          <w:rFonts w:ascii="Corbel" w:hAnsi="Corbel"/>
          <w:sz w:val="24"/>
          <w:szCs w:val="24"/>
          <w:lang w:val="en-US"/>
        </w:rPr>
        <w:t xml:space="preserve">the previous </w:t>
      </w:r>
      <w:r w:rsidRPr="00010817">
        <w:rPr>
          <w:rFonts w:ascii="Corbel" w:hAnsi="Corbel"/>
          <w:sz w:val="24"/>
          <w:szCs w:val="24"/>
          <w:lang w:val="en-US"/>
        </w:rPr>
        <w:t>chapter</w:t>
      </w:r>
      <w:r w:rsidR="004C02EA" w:rsidRPr="00010817">
        <w:rPr>
          <w:rFonts w:ascii="Corbel" w:hAnsi="Corbel"/>
          <w:sz w:val="24"/>
          <w:szCs w:val="24"/>
          <w:lang w:val="en-US"/>
        </w:rPr>
        <w:t xml:space="preserve"> </w:t>
      </w:r>
      <w:r w:rsidR="00BA2EB5" w:rsidRPr="00010817">
        <w:rPr>
          <w:rFonts w:ascii="Corbel" w:hAnsi="Corbel"/>
          <w:sz w:val="24"/>
          <w:szCs w:val="24"/>
          <w:lang w:val="en-US"/>
        </w:rPr>
        <w:t>and finishes with a conclusion</w:t>
      </w:r>
      <w:r w:rsidRPr="00010817">
        <w:rPr>
          <w:rFonts w:ascii="Corbel" w:hAnsi="Corbel"/>
          <w:sz w:val="24"/>
          <w:szCs w:val="24"/>
          <w:lang w:val="en-US"/>
        </w:rPr>
        <w:t>.</w:t>
      </w:r>
      <w:r w:rsidR="004C02EA" w:rsidRPr="00010817">
        <w:rPr>
          <w:rFonts w:ascii="Corbel" w:hAnsi="Corbel"/>
          <w:sz w:val="24"/>
          <w:szCs w:val="24"/>
          <w:lang w:val="en-US"/>
        </w:rPr>
        <w:t xml:space="preserve"> </w:t>
      </w:r>
      <w:r w:rsidR="00AA53CC" w:rsidRPr="00010817">
        <w:rPr>
          <w:rFonts w:ascii="Corbel" w:hAnsi="Corbel"/>
          <w:sz w:val="24"/>
          <w:szCs w:val="24"/>
          <w:lang w:val="en-US"/>
        </w:rPr>
        <w:t xml:space="preserve">This thesis explored the relationship between civil aid organizations and the military in the Netherlands by focusing on the tensions between them and by focusing on </w:t>
      </w:r>
      <w:r w:rsidR="005C2035" w:rsidRPr="00010817">
        <w:rPr>
          <w:rFonts w:ascii="Corbel" w:hAnsi="Corbel"/>
          <w:sz w:val="24"/>
          <w:szCs w:val="24"/>
          <w:lang w:val="en-US"/>
        </w:rPr>
        <w:t>the potential of</w:t>
      </w:r>
      <w:r w:rsidR="00AA53CC" w:rsidRPr="00010817">
        <w:rPr>
          <w:rFonts w:ascii="Corbel" w:hAnsi="Corbel"/>
          <w:sz w:val="24"/>
          <w:szCs w:val="24"/>
          <w:lang w:val="en-US"/>
        </w:rPr>
        <w:t xml:space="preserve"> E&amp;T programs </w:t>
      </w:r>
      <w:r w:rsidR="005C2035" w:rsidRPr="00010817">
        <w:rPr>
          <w:rFonts w:ascii="Corbel" w:hAnsi="Corbel"/>
          <w:sz w:val="24"/>
          <w:szCs w:val="24"/>
          <w:lang w:val="en-US"/>
        </w:rPr>
        <w:t>to solve tensions</w:t>
      </w:r>
      <w:r w:rsidR="00AA53CC" w:rsidRPr="00010817">
        <w:rPr>
          <w:rFonts w:ascii="Corbel" w:hAnsi="Corbel"/>
          <w:sz w:val="24"/>
          <w:szCs w:val="24"/>
          <w:lang w:val="en-US"/>
        </w:rPr>
        <w:t xml:space="preserve">. The following central research question was investigated: </w:t>
      </w:r>
    </w:p>
    <w:p w14:paraId="1626F0D5" w14:textId="1DDAD14E" w:rsidR="00AC5469" w:rsidRPr="00010817" w:rsidRDefault="00AA53CC" w:rsidP="00010817">
      <w:pPr>
        <w:spacing w:line="360" w:lineRule="auto"/>
        <w:rPr>
          <w:rFonts w:ascii="Corbel" w:hAnsi="Corbel"/>
          <w:i/>
          <w:sz w:val="24"/>
          <w:szCs w:val="24"/>
          <w:lang w:val="en-US"/>
        </w:rPr>
      </w:pPr>
      <w:r w:rsidRPr="00010817">
        <w:rPr>
          <w:rFonts w:ascii="Corbel" w:hAnsi="Corbel"/>
          <w:i/>
          <w:sz w:val="24"/>
          <w:szCs w:val="24"/>
          <w:lang w:val="en-US"/>
        </w:rPr>
        <w:t xml:space="preserve">‘To what extent do </w:t>
      </w:r>
      <w:r w:rsidR="00E0784B" w:rsidRPr="00010817">
        <w:rPr>
          <w:rFonts w:ascii="Corbel" w:hAnsi="Corbel"/>
          <w:i/>
          <w:sz w:val="24"/>
          <w:szCs w:val="24"/>
          <w:lang w:val="en-US"/>
        </w:rPr>
        <w:t>education and training</w:t>
      </w:r>
      <w:r w:rsidRPr="00010817">
        <w:rPr>
          <w:rFonts w:ascii="Corbel" w:hAnsi="Corbel"/>
          <w:i/>
          <w:sz w:val="24"/>
          <w:szCs w:val="24"/>
          <w:lang w:val="en-US"/>
        </w:rPr>
        <w:t xml:space="preserve"> </w:t>
      </w:r>
      <w:r w:rsidR="00126FE1">
        <w:rPr>
          <w:rFonts w:ascii="Corbel" w:hAnsi="Corbel"/>
          <w:i/>
          <w:sz w:val="24"/>
          <w:szCs w:val="24"/>
          <w:lang w:val="en-US"/>
        </w:rPr>
        <w:t xml:space="preserve">have the potential to </w:t>
      </w:r>
      <w:r w:rsidRPr="00010817">
        <w:rPr>
          <w:rFonts w:ascii="Corbel" w:hAnsi="Corbel"/>
          <w:i/>
          <w:sz w:val="24"/>
          <w:szCs w:val="24"/>
          <w:lang w:val="en-US"/>
        </w:rPr>
        <w:t xml:space="preserve">solve the tensions between the civil aid organizations and the military in the Netherlands and how does </w:t>
      </w:r>
      <w:r w:rsidR="00E0784B" w:rsidRPr="00010817">
        <w:rPr>
          <w:rFonts w:ascii="Corbel" w:hAnsi="Corbel"/>
          <w:i/>
          <w:sz w:val="24"/>
          <w:szCs w:val="24"/>
          <w:lang w:val="en-US"/>
        </w:rPr>
        <w:t>education and training</w:t>
      </w:r>
      <w:r w:rsidR="00DE3767" w:rsidRPr="00010817">
        <w:rPr>
          <w:rFonts w:ascii="Corbel" w:hAnsi="Corbel"/>
          <w:i/>
          <w:sz w:val="24"/>
          <w:szCs w:val="24"/>
          <w:lang w:val="en-US"/>
        </w:rPr>
        <w:t xml:space="preserve"> influence </w:t>
      </w:r>
      <w:r w:rsidRPr="00010817">
        <w:rPr>
          <w:rFonts w:ascii="Corbel" w:hAnsi="Corbel"/>
          <w:i/>
          <w:sz w:val="24"/>
          <w:szCs w:val="24"/>
          <w:lang w:val="en-US"/>
        </w:rPr>
        <w:t>cooperation</w:t>
      </w:r>
      <w:r w:rsidR="005C2035" w:rsidRPr="00010817">
        <w:rPr>
          <w:rFonts w:ascii="Corbel" w:hAnsi="Corbel"/>
          <w:i/>
          <w:sz w:val="24"/>
          <w:szCs w:val="24"/>
          <w:lang w:val="en-US"/>
        </w:rPr>
        <w:t xml:space="preserve"> between the two</w:t>
      </w:r>
      <w:r w:rsidRPr="00010817">
        <w:rPr>
          <w:rFonts w:ascii="Corbel" w:hAnsi="Corbel"/>
          <w:i/>
          <w:sz w:val="24"/>
          <w:szCs w:val="24"/>
          <w:lang w:val="en-US"/>
        </w:rPr>
        <w:t>?’</w:t>
      </w:r>
    </w:p>
    <w:p w14:paraId="35C6C420" w14:textId="50A54B93" w:rsidR="00AC5469" w:rsidRPr="00010817" w:rsidRDefault="00AA53CC" w:rsidP="00010817">
      <w:pPr>
        <w:spacing w:line="360" w:lineRule="auto"/>
        <w:rPr>
          <w:rFonts w:ascii="Corbel" w:hAnsi="Corbel"/>
          <w:sz w:val="24"/>
          <w:szCs w:val="24"/>
          <w:lang w:val="en-US"/>
        </w:rPr>
      </w:pPr>
      <w:r w:rsidRPr="00010817">
        <w:rPr>
          <w:rFonts w:ascii="Corbel" w:hAnsi="Corbel"/>
          <w:sz w:val="24"/>
          <w:szCs w:val="24"/>
          <w:lang w:val="en-US"/>
        </w:rPr>
        <w:t xml:space="preserve">This central research question was investigated with the help of </w:t>
      </w:r>
      <w:r w:rsidR="00B41745" w:rsidRPr="00010817">
        <w:rPr>
          <w:rFonts w:ascii="Corbel" w:hAnsi="Corbel"/>
          <w:sz w:val="24"/>
          <w:szCs w:val="24"/>
          <w:lang w:val="en-US"/>
        </w:rPr>
        <w:t>three</w:t>
      </w:r>
      <w:r w:rsidRPr="00010817">
        <w:rPr>
          <w:rFonts w:ascii="Corbel" w:hAnsi="Corbel"/>
          <w:sz w:val="24"/>
          <w:szCs w:val="24"/>
          <w:lang w:val="en-US"/>
        </w:rPr>
        <w:t xml:space="preserve"> sub-questions: </w:t>
      </w:r>
    </w:p>
    <w:p w14:paraId="1A2C1521" w14:textId="77777777" w:rsidR="00AC5469" w:rsidRPr="00010817" w:rsidRDefault="00AA53CC" w:rsidP="00010817">
      <w:pPr>
        <w:spacing w:line="360" w:lineRule="auto"/>
        <w:rPr>
          <w:rFonts w:ascii="Corbel" w:hAnsi="Corbel"/>
          <w:sz w:val="24"/>
          <w:szCs w:val="24"/>
          <w:lang w:val="en-US"/>
        </w:rPr>
      </w:pPr>
      <w:r w:rsidRPr="00010817">
        <w:rPr>
          <w:rFonts w:ascii="Corbel" w:hAnsi="Corbel"/>
          <w:sz w:val="24"/>
          <w:szCs w:val="24"/>
          <w:lang w:val="en-US"/>
        </w:rPr>
        <w:t>(1) ‘</w:t>
      </w:r>
      <w:r w:rsidRPr="00010817">
        <w:rPr>
          <w:rFonts w:ascii="Corbel" w:hAnsi="Corbel"/>
          <w:i/>
          <w:sz w:val="24"/>
          <w:szCs w:val="24"/>
          <w:lang w:val="en-US"/>
        </w:rPr>
        <w:t xml:space="preserve">What are the main tensions between the civil aid organizations and the military in the Netherlands?’ </w:t>
      </w:r>
      <w:r w:rsidRPr="00010817">
        <w:rPr>
          <w:rFonts w:ascii="Corbel" w:hAnsi="Corbel"/>
          <w:sz w:val="24"/>
          <w:szCs w:val="24"/>
          <w:lang w:val="en-US"/>
        </w:rPr>
        <w:t xml:space="preserve">and </w:t>
      </w:r>
    </w:p>
    <w:p w14:paraId="0267266C" w14:textId="5B0E35C9" w:rsidR="00AA53CC" w:rsidRPr="00010817" w:rsidRDefault="00AA53CC" w:rsidP="00010817">
      <w:pPr>
        <w:spacing w:line="360" w:lineRule="auto"/>
        <w:rPr>
          <w:rFonts w:ascii="Corbel" w:hAnsi="Corbel"/>
          <w:i/>
          <w:sz w:val="24"/>
          <w:szCs w:val="24"/>
          <w:lang w:val="en-US"/>
        </w:rPr>
      </w:pPr>
      <w:r w:rsidRPr="00010817">
        <w:rPr>
          <w:rFonts w:ascii="Corbel" w:hAnsi="Corbel"/>
          <w:sz w:val="24"/>
          <w:szCs w:val="24"/>
          <w:lang w:val="en-US"/>
        </w:rPr>
        <w:t xml:space="preserve">(2) </w:t>
      </w:r>
      <w:r w:rsidRPr="00010817">
        <w:rPr>
          <w:rFonts w:ascii="Corbel" w:hAnsi="Corbel"/>
          <w:i/>
          <w:sz w:val="24"/>
          <w:szCs w:val="24"/>
          <w:lang w:val="en-US"/>
        </w:rPr>
        <w:t xml:space="preserve">‘How is </w:t>
      </w:r>
      <w:r w:rsidR="00E0784B" w:rsidRPr="00010817">
        <w:rPr>
          <w:rFonts w:ascii="Corbel" w:hAnsi="Corbel"/>
          <w:i/>
          <w:sz w:val="24"/>
          <w:szCs w:val="24"/>
          <w:lang w:val="en-US"/>
        </w:rPr>
        <w:t>education and training</w:t>
      </w:r>
      <w:r w:rsidRPr="00010817">
        <w:rPr>
          <w:rFonts w:ascii="Corbel" w:hAnsi="Corbel"/>
          <w:i/>
          <w:sz w:val="24"/>
          <w:szCs w:val="24"/>
          <w:lang w:val="en-US"/>
        </w:rPr>
        <w:t xml:space="preserve"> organized in the Netherlands, regarding the preparation of a foreign mission?’</w:t>
      </w:r>
    </w:p>
    <w:p w14:paraId="4B323CEE" w14:textId="1F4370A0" w:rsidR="00B41745" w:rsidRPr="00010817" w:rsidRDefault="00B41745" w:rsidP="00010817">
      <w:pPr>
        <w:spacing w:line="360" w:lineRule="auto"/>
        <w:rPr>
          <w:rFonts w:ascii="Corbel" w:hAnsi="Corbel"/>
          <w:i/>
          <w:sz w:val="24"/>
          <w:szCs w:val="24"/>
          <w:lang w:val="en-US"/>
        </w:rPr>
      </w:pPr>
      <w:r w:rsidRPr="00010817">
        <w:rPr>
          <w:rFonts w:ascii="Corbel" w:hAnsi="Corbel"/>
          <w:i/>
          <w:sz w:val="24"/>
          <w:szCs w:val="24"/>
          <w:lang w:val="en-US"/>
        </w:rPr>
        <w:t>(3) ‘Do education and training programs, as currently organized in the Netherlands, help solve the tensions? If yes, how? And if no, what could be done to solve the tensions effectively?’</w:t>
      </w:r>
    </w:p>
    <w:p w14:paraId="79FB254C" w14:textId="3BB91B8D" w:rsidR="00387241" w:rsidRPr="00010817" w:rsidRDefault="006C6008" w:rsidP="00010817">
      <w:pPr>
        <w:spacing w:line="360" w:lineRule="auto"/>
        <w:rPr>
          <w:rFonts w:ascii="Corbel" w:hAnsi="Corbel"/>
          <w:sz w:val="24"/>
          <w:szCs w:val="24"/>
          <w:lang w:val="en-US"/>
        </w:rPr>
      </w:pPr>
      <w:r w:rsidRPr="00126FE1">
        <w:rPr>
          <w:rFonts w:ascii="Corbel" w:hAnsi="Corbel"/>
          <w:sz w:val="24"/>
          <w:szCs w:val="24"/>
          <w:lang w:val="en-US"/>
        </w:rPr>
        <w:t xml:space="preserve">As mentioned in the </w:t>
      </w:r>
      <w:r w:rsidR="001E4647" w:rsidRPr="00126FE1">
        <w:rPr>
          <w:rFonts w:ascii="Corbel" w:hAnsi="Corbel"/>
          <w:sz w:val="24"/>
          <w:szCs w:val="24"/>
          <w:lang w:val="en-US"/>
        </w:rPr>
        <w:t>theoretical framework</w:t>
      </w:r>
      <w:r w:rsidRPr="00126FE1">
        <w:rPr>
          <w:rFonts w:ascii="Corbel" w:hAnsi="Corbel"/>
          <w:sz w:val="24"/>
          <w:szCs w:val="24"/>
          <w:lang w:val="en-US"/>
        </w:rPr>
        <w:t xml:space="preserve">, there is a lot of literature to be found on the relationship between civil aid organizations and the military. Literature about how this relationship evolved over </w:t>
      </w:r>
      <w:r w:rsidR="00A400FC" w:rsidRPr="00126FE1">
        <w:rPr>
          <w:rFonts w:ascii="Corbel" w:hAnsi="Corbel"/>
          <w:sz w:val="24"/>
          <w:szCs w:val="24"/>
          <w:lang w:val="en-US"/>
        </w:rPr>
        <w:t>time to a</w:t>
      </w:r>
      <w:r w:rsidRPr="00126FE1">
        <w:rPr>
          <w:rFonts w:ascii="Corbel" w:hAnsi="Corbel"/>
          <w:sz w:val="24"/>
          <w:szCs w:val="24"/>
          <w:lang w:val="en-US"/>
        </w:rPr>
        <w:t xml:space="preserve"> joint effort assistance</w:t>
      </w:r>
      <w:r w:rsidR="00453A57" w:rsidRPr="00126FE1">
        <w:rPr>
          <w:rFonts w:ascii="Corbel" w:hAnsi="Corbel"/>
          <w:sz w:val="24"/>
          <w:szCs w:val="24"/>
          <w:lang w:val="en-US"/>
        </w:rPr>
        <w:t xml:space="preserve"> and</w:t>
      </w:r>
      <w:r w:rsidRPr="00126FE1">
        <w:rPr>
          <w:rFonts w:ascii="Corbel" w:hAnsi="Corbel"/>
          <w:sz w:val="24"/>
          <w:szCs w:val="24"/>
          <w:lang w:val="en-US"/>
        </w:rPr>
        <w:t xml:space="preserve"> how this joint effort assistance leads to tensions between civil aid organizations and the military. </w:t>
      </w:r>
      <w:r w:rsidR="00453A57" w:rsidRPr="00126FE1">
        <w:rPr>
          <w:rFonts w:ascii="Corbel" w:hAnsi="Corbel"/>
          <w:sz w:val="24"/>
          <w:szCs w:val="24"/>
          <w:lang w:val="en-US"/>
        </w:rPr>
        <w:t>Also</w:t>
      </w:r>
      <w:r w:rsidRPr="00126FE1">
        <w:rPr>
          <w:rFonts w:ascii="Corbel" w:hAnsi="Corbel"/>
          <w:sz w:val="24"/>
          <w:szCs w:val="24"/>
          <w:lang w:val="en-US"/>
        </w:rPr>
        <w:t xml:space="preserve"> literature</w:t>
      </w:r>
      <w:r w:rsidR="00032EE8" w:rsidRPr="00126FE1">
        <w:rPr>
          <w:rFonts w:ascii="Corbel" w:hAnsi="Corbel"/>
          <w:sz w:val="24"/>
          <w:szCs w:val="24"/>
          <w:lang w:val="en-US"/>
        </w:rPr>
        <w:t xml:space="preserve"> about</w:t>
      </w:r>
      <w:r w:rsidRPr="00126FE1">
        <w:rPr>
          <w:rFonts w:ascii="Corbel" w:hAnsi="Corbel"/>
          <w:sz w:val="24"/>
          <w:szCs w:val="24"/>
          <w:lang w:val="en-US"/>
        </w:rPr>
        <w:t xml:space="preserve"> how </w:t>
      </w:r>
      <w:r w:rsidR="008520DF" w:rsidRPr="00126FE1">
        <w:rPr>
          <w:rFonts w:ascii="Corbel" w:hAnsi="Corbel"/>
          <w:sz w:val="24"/>
          <w:szCs w:val="24"/>
          <w:lang w:val="en-US"/>
        </w:rPr>
        <w:t>E&amp;T</w:t>
      </w:r>
      <w:r w:rsidR="002D7435" w:rsidRPr="00126FE1">
        <w:rPr>
          <w:rFonts w:ascii="Corbel" w:hAnsi="Corbel"/>
          <w:sz w:val="24"/>
          <w:szCs w:val="24"/>
          <w:lang w:val="en-US"/>
        </w:rPr>
        <w:t xml:space="preserve"> could resolve the tensions</w:t>
      </w:r>
      <w:r w:rsidRPr="00126FE1">
        <w:rPr>
          <w:rFonts w:ascii="Corbel" w:hAnsi="Corbel"/>
          <w:sz w:val="24"/>
          <w:szCs w:val="24"/>
          <w:lang w:val="en-US"/>
        </w:rPr>
        <w:t xml:space="preserve">. </w:t>
      </w:r>
      <w:r w:rsidR="007C6DFE" w:rsidRPr="00126FE1">
        <w:rPr>
          <w:rFonts w:ascii="Corbel" w:hAnsi="Corbel"/>
          <w:sz w:val="24"/>
          <w:szCs w:val="24"/>
          <w:lang w:val="en-US"/>
        </w:rPr>
        <w:t xml:space="preserve">However, very little was found on </w:t>
      </w:r>
      <w:r w:rsidR="00453A57" w:rsidRPr="00126FE1">
        <w:rPr>
          <w:rFonts w:ascii="Corbel" w:hAnsi="Corbel"/>
          <w:sz w:val="24"/>
          <w:szCs w:val="24"/>
          <w:lang w:val="en-US"/>
        </w:rPr>
        <w:t>whether E&amp;T prepare both institutions to work in the field, as well as to collaborate while in the field. This lack of knowledge motivated the writing of my thesis.</w:t>
      </w:r>
      <w:r w:rsidR="00BB1111" w:rsidRPr="00010817">
        <w:rPr>
          <w:rFonts w:ascii="Corbel" w:hAnsi="Corbel"/>
          <w:sz w:val="24"/>
          <w:szCs w:val="24"/>
          <w:lang w:val="en-US"/>
        </w:rPr>
        <w:t xml:space="preserve"> </w:t>
      </w:r>
      <w:r w:rsidR="003A354C" w:rsidRPr="00010817">
        <w:rPr>
          <w:rFonts w:ascii="Corbel" w:hAnsi="Corbel"/>
          <w:sz w:val="24"/>
          <w:szCs w:val="24"/>
          <w:lang w:val="en-US"/>
        </w:rPr>
        <w:br/>
      </w:r>
    </w:p>
    <w:p w14:paraId="2AA90C45" w14:textId="01201CFB" w:rsidR="00387241" w:rsidRPr="00010817" w:rsidRDefault="003C52CE" w:rsidP="00010817">
      <w:pPr>
        <w:pStyle w:val="Heading2"/>
        <w:spacing w:line="360" w:lineRule="auto"/>
        <w:rPr>
          <w:rFonts w:ascii="Corbel" w:hAnsi="Corbel"/>
          <w:lang w:val="en-US"/>
        </w:rPr>
      </w:pPr>
      <w:bookmarkStart w:id="32" w:name="_Toc16326888"/>
      <w:r w:rsidRPr="00010817">
        <w:rPr>
          <w:rFonts w:ascii="Corbel" w:hAnsi="Corbel"/>
          <w:lang w:val="en-US"/>
        </w:rPr>
        <w:t>5.1 Discussion</w:t>
      </w:r>
      <w:bookmarkEnd w:id="32"/>
    </w:p>
    <w:p w14:paraId="51A084BA" w14:textId="74392069" w:rsidR="00FD6FF5" w:rsidRPr="00010817" w:rsidRDefault="0075257D" w:rsidP="00010817">
      <w:pPr>
        <w:spacing w:line="360" w:lineRule="auto"/>
        <w:rPr>
          <w:rFonts w:ascii="Corbel" w:hAnsi="Corbel"/>
          <w:sz w:val="24"/>
          <w:szCs w:val="24"/>
          <w:lang w:val="en-US"/>
        </w:rPr>
      </w:pPr>
      <w:r w:rsidRPr="00010817">
        <w:rPr>
          <w:rFonts w:ascii="Corbel" w:hAnsi="Corbel"/>
          <w:sz w:val="24"/>
          <w:szCs w:val="24"/>
          <w:lang w:val="en-US"/>
        </w:rPr>
        <w:t>The first sub-question (</w:t>
      </w:r>
      <w:r w:rsidRPr="00010817">
        <w:rPr>
          <w:rFonts w:ascii="Corbel" w:hAnsi="Corbel"/>
          <w:i/>
          <w:sz w:val="24"/>
          <w:szCs w:val="24"/>
          <w:lang w:val="en-US"/>
        </w:rPr>
        <w:t>‘What are the main tensions between civil aid organizations and the military in the Netherlands?’</w:t>
      </w:r>
      <w:r w:rsidRPr="00010817">
        <w:rPr>
          <w:rFonts w:ascii="Corbel" w:hAnsi="Corbel"/>
          <w:sz w:val="24"/>
          <w:szCs w:val="24"/>
          <w:lang w:val="en-US"/>
        </w:rPr>
        <w:t>)</w:t>
      </w:r>
      <w:r w:rsidR="0048550D" w:rsidRPr="00010817">
        <w:rPr>
          <w:rFonts w:ascii="Corbel" w:hAnsi="Corbel"/>
          <w:sz w:val="24"/>
          <w:szCs w:val="24"/>
          <w:lang w:val="en-US"/>
        </w:rPr>
        <w:t xml:space="preserve"> focused on the specific tensions between the two institutions.</w:t>
      </w:r>
      <w:r w:rsidR="00FD6FF5" w:rsidRPr="00010817">
        <w:rPr>
          <w:rFonts w:ascii="Corbel" w:hAnsi="Corbel"/>
          <w:sz w:val="24"/>
          <w:szCs w:val="24"/>
          <w:lang w:val="en-US"/>
        </w:rPr>
        <w:t xml:space="preserve"> With respect to the first sub-question, it was found that the main tensions are situated in:</w:t>
      </w:r>
    </w:p>
    <w:p w14:paraId="452E918E" w14:textId="77777777" w:rsidR="001E6012" w:rsidRPr="00010817" w:rsidRDefault="001E6012" w:rsidP="00010817">
      <w:pPr>
        <w:pStyle w:val="ListParagraph"/>
        <w:numPr>
          <w:ilvl w:val="0"/>
          <w:numId w:val="45"/>
        </w:numPr>
        <w:spacing w:line="360" w:lineRule="auto"/>
        <w:rPr>
          <w:rFonts w:ascii="Corbel" w:hAnsi="Corbel"/>
          <w:sz w:val="24"/>
          <w:szCs w:val="24"/>
          <w:lang w:val="en-US"/>
        </w:rPr>
      </w:pPr>
      <w:r w:rsidRPr="00010817">
        <w:rPr>
          <w:rFonts w:ascii="Corbel" w:hAnsi="Corbel"/>
          <w:sz w:val="24"/>
          <w:szCs w:val="24"/>
          <w:lang w:val="en-US"/>
        </w:rPr>
        <w:t>The lack of knowledge of each other and misunderstanding between civil aid organizations and the military.</w:t>
      </w:r>
    </w:p>
    <w:p w14:paraId="2B5B7576" w14:textId="77777777" w:rsidR="001E6012" w:rsidRPr="00010817" w:rsidRDefault="001E6012" w:rsidP="00010817">
      <w:pPr>
        <w:pStyle w:val="ListParagraph"/>
        <w:numPr>
          <w:ilvl w:val="0"/>
          <w:numId w:val="45"/>
        </w:numPr>
        <w:spacing w:line="360" w:lineRule="auto"/>
        <w:rPr>
          <w:rFonts w:ascii="Corbel" w:hAnsi="Corbel"/>
          <w:sz w:val="24"/>
          <w:szCs w:val="24"/>
          <w:lang w:val="en-US"/>
        </w:rPr>
      </w:pPr>
      <w:r w:rsidRPr="00010817">
        <w:rPr>
          <w:rFonts w:ascii="Corbel" w:hAnsi="Corbel"/>
          <w:sz w:val="24"/>
          <w:szCs w:val="24"/>
          <w:lang w:val="en-US"/>
        </w:rPr>
        <w:t>The differences in cultures and routines between civil aid organizations and the military. Both institutions have different ways and orientations of approaching and executing their activities.</w:t>
      </w:r>
    </w:p>
    <w:p w14:paraId="1610A8D7" w14:textId="05AE0DBA" w:rsidR="00FD6FF5" w:rsidRPr="00010817" w:rsidRDefault="00FD6FF5" w:rsidP="00010817">
      <w:pPr>
        <w:pStyle w:val="ListParagraph"/>
        <w:numPr>
          <w:ilvl w:val="0"/>
          <w:numId w:val="45"/>
        </w:numPr>
        <w:spacing w:line="360" w:lineRule="auto"/>
        <w:rPr>
          <w:rFonts w:ascii="Corbel" w:hAnsi="Corbel"/>
          <w:sz w:val="24"/>
          <w:szCs w:val="24"/>
          <w:lang w:val="en-US"/>
        </w:rPr>
      </w:pPr>
      <w:r w:rsidRPr="00010817">
        <w:rPr>
          <w:rFonts w:ascii="Corbel" w:hAnsi="Corbel"/>
          <w:sz w:val="24"/>
          <w:szCs w:val="24"/>
          <w:lang w:val="en-US"/>
        </w:rPr>
        <w:t>The danger for civil aid organizations to be associated with the military, which harm the humanitarian principles under which civil aid organizations are able do their work.</w:t>
      </w:r>
    </w:p>
    <w:p w14:paraId="48047B03" w14:textId="5515B52B" w:rsidR="00A86970" w:rsidRPr="00010817" w:rsidRDefault="00FD6FF5" w:rsidP="00010817">
      <w:pPr>
        <w:spacing w:line="360" w:lineRule="auto"/>
        <w:rPr>
          <w:rFonts w:ascii="Corbel" w:hAnsi="Corbel"/>
          <w:sz w:val="24"/>
          <w:szCs w:val="24"/>
          <w:lang w:val="en-US"/>
        </w:rPr>
      </w:pPr>
      <w:r w:rsidRPr="00010817">
        <w:rPr>
          <w:rFonts w:ascii="Corbel" w:hAnsi="Corbel"/>
          <w:sz w:val="24"/>
          <w:szCs w:val="24"/>
          <w:lang w:val="en-US"/>
        </w:rPr>
        <w:t xml:space="preserve">The influence of these tensions on the cooperation between civil aid organizations and the military does not seem to </w:t>
      </w:r>
      <w:r w:rsidR="00B473AC" w:rsidRPr="00010817">
        <w:rPr>
          <w:rFonts w:ascii="Corbel" w:hAnsi="Corbel"/>
          <w:sz w:val="24"/>
          <w:szCs w:val="24"/>
          <w:lang w:val="en-US"/>
        </w:rPr>
        <w:t xml:space="preserve">be </w:t>
      </w:r>
      <w:r w:rsidRPr="00010817">
        <w:rPr>
          <w:rFonts w:ascii="Corbel" w:hAnsi="Corbel"/>
          <w:sz w:val="24"/>
          <w:szCs w:val="24"/>
          <w:lang w:val="en-US"/>
        </w:rPr>
        <w:t xml:space="preserve">as negative as the undertone of the word tensions would suggest. </w:t>
      </w:r>
      <w:r w:rsidR="00032F27" w:rsidRPr="00010817">
        <w:rPr>
          <w:rFonts w:ascii="Corbel" w:hAnsi="Corbel"/>
          <w:sz w:val="24"/>
          <w:szCs w:val="24"/>
          <w:lang w:val="en-US"/>
        </w:rPr>
        <w:t>The majority of the r</w:t>
      </w:r>
      <w:r w:rsidRPr="00010817">
        <w:rPr>
          <w:rFonts w:ascii="Corbel" w:hAnsi="Corbel"/>
          <w:sz w:val="24"/>
          <w:szCs w:val="24"/>
          <w:lang w:val="en-US"/>
        </w:rPr>
        <w:t>esults suggest that the tensions do not have to have a negative influence on the cooperation between civil aid organizations and the military, especially in the field</w:t>
      </w:r>
      <w:r w:rsidR="00CC4B7A" w:rsidRPr="00010817">
        <w:rPr>
          <w:rFonts w:ascii="Corbel" w:hAnsi="Corbel"/>
          <w:sz w:val="24"/>
          <w:szCs w:val="24"/>
          <w:lang w:val="en-US"/>
        </w:rPr>
        <w:t>. T</w:t>
      </w:r>
      <w:r w:rsidRPr="00010817">
        <w:rPr>
          <w:rFonts w:ascii="Corbel" w:hAnsi="Corbel"/>
          <w:sz w:val="24"/>
          <w:szCs w:val="24"/>
          <w:lang w:val="en-US"/>
        </w:rPr>
        <w:t>here seems to be a difference in how civil aid organizations and the military perceive these tensio</w:t>
      </w:r>
      <w:r w:rsidR="006E6555" w:rsidRPr="00010817">
        <w:rPr>
          <w:rFonts w:ascii="Corbel" w:hAnsi="Corbel"/>
          <w:sz w:val="24"/>
          <w:szCs w:val="24"/>
          <w:lang w:val="en-US"/>
        </w:rPr>
        <w:t xml:space="preserve">ns. When civil aid organization </w:t>
      </w:r>
      <w:r w:rsidRPr="00010817">
        <w:rPr>
          <w:rFonts w:ascii="Corbel" w:hAnsi="Corbel"/>
          <w:sz w:val="24"/>
          <w:szCs w:val="24"/>
          <w:lang w:val="en-US"/>
        </w:rPr>
        <w:t>respondents were asked which tensions there were between civil aid organizations</w:t>
      </w:r>
      <w:r w:rsidR="00126FE1">
        <w:rPr>
          <w:rFonts w:ascii="Corbel" w:hAnsi="Corbel"/>
          <w:sz w:val="24"/>
          <w:szCs w:val="24"/>
          <w:lang w:val="en-US"/>
        </w:rPr>
        <w:t xml:space="preserve"> and the military</w:t>
      </w:r>
      <w:r w:rsidRPr="00010817">
        <w:rPr>
          <w:rFonts w:ascii="Corbel" w:hAnsi="Corbel"/>
          <w:sz w:val="24"/>
          <w:szCs w:val="24"/>
          <w:lang w:val="en-US"/>
        </w:rPr>
        <w:t>, they were quick in mentioning multiple specific tensions. Military respondents were more</w:t>
      </w:r>
      <w:r w:rsidR="00126FE1">
        <w:rPr>
          <w:rFonts w:ascii="Corbel" w:hAnsi="Corbel"/>
          <w:sz w:val="24"/>
          <w:szCs w:val="24"/>
          <w:lang w:val="en-US"/>
        </w:rPr>
        <w:t xml:space="preserve"> talking</w:t>
      </w:r>
      <w:r w:rsidRPr="00010817">
        <w:rPr>
          <w:rFonts w:ascii="Corbel" w:hAnsi="Corbel"/>
          <w:sz w:val="24"/>
          <w:szCs w:val="24"/>
          <w:lang w:val="en-US"/>
        </w:rPr>
        <w:t xml:space="preserve"> about tensions being something natural when two different institutions cooperate with each other. Some even spoke of healthy tensions.</w:t>
      </w:r>
      <w:r w:rsidR="007870C7" w:rsidRPr="00010817">
        <w:rPr>
          <w:rFonts w:ascii="Corbel" w:hAnsi="Corbel"/>
          <w:sz w:val="24"/>
          <w:szCs w:val="24"/>
          <w:lang w:val="en-US"/>
        </w:rPr>
        <w:br/>
        <w:t xml:space="preserve"> </w:t>
      </w:r>
      <w:r w:rsidR="007870C7" w:rsidRPr="00010817">
        <w:rPr>
          <w:rFonts w:ascii="Corbel" w:hAnsi="Corbel"/>
          <w:sz w:val="24"/>
          <w:szCs w:val="24"/>
          <w:lang w:val="en-US"/>
        </w:rPr>
        <w:tab/>
        <w:t>These results are partly in line with those found in the literature. Respondents mentioned the tensions in differences in organizational culture and of danger. They did not mention the tensions of inadequate civil-civil coordination and only a few mentioned the tensions of ambiguity about the division of tasks. It is somewhat surprising that only a few respondents mentioned the tension about the division of tasks</w:t>
      </w:r>
      <w:r w:rsidR="005366D6" w:rsidRPr="00010817">
        <w:rPr>
          <w:rFonts w:ascii="Corbel" w:hAnsi="Corbel"/>
          <w:sz w:val="24"/>
          <w:szCs w:val="24"/>
          <w:lang w:val="en-US"/>
        </w:rPr>
        <w:t xml:space="preserve"> with it being a frequently mentioned tension in the literature</w:t>
      </w:r>
      <w:r w:rsidR="007870C7" w:rsidRPr="00010817">
        <w:rPr>
          <w:rFonts w:ascii="Corbel" w:hAnsi="Corbel"/>
          <w:sz w:val="24"/>
          <w:szCs w:val="24"/>
          <w:lang w:val="en-US"/>
        </w:rPr>
        <w:t>. A possible explanation for this might be that whether an institution comes in contact with overlapping tasks depends on the area the institution is working in (J. de W</w:t>
      </w:r>
      <w:r w:rsidR="004947E3" w:rsidRPr="00010817">
        <w:rPr>
          <w:rFonts w:ascii="Corbel" w:hAnsi="Corbel"/>
          <w:sz w:val="24"/>
          <w:szCs w:val="24"/>
          <w:lang w:val="en-US"/>
        </w:rPr>
        <w:t>eert, personal communication, August 1</w:t>
      </w:r>
      <w:r w:rsidR="007870C7" w:rsidRPr="00010817">
        <w:rPr>
          <w:rFonts w:ascii="Corbel" w:hAnsi="Corbel"/>
          <w:sz w:val="24"/>
          <w:szCs w:val="24"/>
          <w:lang w:val="en-US"/>
        </w:rPr>
        <w:t xml:space="preserve">, 2019). J. de Weert, who worked as a CIMIC-officer on the military headquarter of </w:t>
      </w:r>
      <w:r w:rsidR="00B473AC" w:rsidRPr="00010817">
        <w:rPr>
          <w:rFonts w:ascii="Corbel" w:hAnsi="Corbel"/>
          <w:sz w:val="24"/>
          <w:szCs w:val="24"/>
          <w:lang w:val="en-US"/>
        </w:rPr>
        <w:t>United Nations Mission In South Sudan</w:t>
      </w:r>
      <w:r w:rsidR="007870C7" w:rsidRPr="00010817">
        <w:rPr>
          <w:rFonts w:ascii="Corbel" w:hAnsi="Corbel"/>
          <w:sz w:val="24"/>
          <w:szCs w:val="24"/>
          <w:lang w:val="en-US"/>
        </w:rPr>
        <w:t xml:space="preserve">, stated that there were a lot of civil aid organizations in South Sudan and that they </w:t>
      </w:r>
      <w:r w:rsidR="00AC1B2C" w:rsidRPr="00010817">
        <w:rPr>
          <w:rFonts w:ascii="Corbel" w:hAnsi="Corbel"/>
          <w:sz w:val="24"/>
          <w:szCs w:val="24"/>
          <w:lang w:val="en-US"/>
        </w:rPr>
        <w:t>received</w:t>
      </w:r>
      <w:r w:rsidR="007870C7" w:rsidRPr="00010817">
        <w:rPr>
          <w:rFonts w:ascii="Corbel" w:hAnsi="Corbel"/>
          <w:sz w:val="24"/>
          <w:szCs w:val="24"/>
          <w:lang w:val="en-US"/>
        </w:rPr>
        <w:t xml:space="preserve"> complaints about military units doing humanitarian activities (ibid).</w:t>
      </w:r>
      <w:r w:rsidR="00902B32" w:rsidRPr="00010817">
        <w:rPr>
          <w:rFonts w:ascii="Corbel" w:hAnsi="Corbel"/>
          <w:sz w:val="24"/>
          <w:szCs w:val="24"/>
          <w:lang w:val="en-US"/>
        </w:rPr>
        <w:t xml:space="preserve"> Civil aid organizations got frustrated with the military because the military was doing the work they were </w:t>
      </w:r>
      <w:r w:rsidR="005C0F46" w:rsidRPr="00010817">
        <w:rPr>
          <w:rFonts w:ascii="Corbel" w:hAnsi="Corbel"/>
          <w:sz w:val="24"/>
          <w:szCs w:val="24"/>
          <w:lang w:val="en-US"/>
        </w:rPr>
        <w:t>supposed to</w:t>
      </w:r>
      <w:r w:rsidR="00902B32" w:rsidRPr="00010817">
        <w:rPr>
          <w:rFonts w:ascii="Corbel" w:hAnsi="Corbel"/>
          <w:sz w:val="24"/>
          <w:szCs w:val="24"/>
          <w:lang w:val="en-US"/>
        </w:rPr>
        <w:t xml:space="preserve"> do (ibid). </w:t>
      </w:r>
      <w:r w:rsidR="007870C7" w:rsidRPr="00010817">
        <w:rPr>
          <w:rFonts w:ascii="Corbel" w:hAnsi="Corbel"/>
          <w:sz w:val="24"/>
          <w:szCs w:val="24"/>
          <w:lang w:val="en-US"/>
        </w:rPr>
        <w:t xml:space="preserve"> Other areas might got fewer complaints or never dealt with it because of fewer civil aid organizations being there, for example </w:t>
      </w:r>
      <w:r w:rsidR="00B473AC" w:rsidRPr="00010817">
        <w:rPr>
          <w:rFonts w:ascii="Corbel" w:hAnsi="Corbel"/>
          <w:sz w:val="24"/>
          <w:szCs w:val="24"/>
          <w:lang w:val="en-US"/>
        </w:rPr>
        <w:t>in Uruzgan, Afghanistan</w:t>
      </w:r>
      <w:r w:rsidR="007870C7" w:rsidRPr="00010817">
        <w:rPr>
          <w:rFonts w:ascii="Corbel" w:hAnsi="Corbel"/>
          <w:sz w:val="24"/>
          <w:szCs w:val="24"/>
          <w:lang w:val="en-US"/>
        </w:rPr>
        <w:t xml:space="preserve">. </w:t>
      </w:r>
      <w:r w:rsidR="00DB650F" w:rsidRPr="00010817">
        <w:rPr>
          <w:rFonts w:ascii="Corbel" w:hAnsi="Corbel"/>
          <w:sz w:val="24"/>
          <w:szCs w:val="24"/>
          <w:lang w:val="en-US"/>
        </w:rPr>
        <w:t xml:space="preserve">Another possible explanation for this might </w:t>
      </w:r>
      <w:r w:rsidR="000E19C9" w:rsidRPr="00010817">
        <w:rPr>
          <w:rFonts w:ascii="Corbel" w:hAnsi="Corbel"/>
          <w:sz w:val="24"/>
          <w:szCs w:val="24"/>
          <w:lang w:val="en-US"/>
        </w:rPr>
        <w:t xml:space="preserve">be </w:t>
      </w:r>
      <w:r w:rsidR="00DB650F" w:rsidRPr="00010817">
        <w:rPr>
          <w:rFonts w:ascii="Corbel" w:hAnsi="Corbel"/>
          <w:sz w:val="24"/>
          <w:szCs w:val="24"/>
          <w:lang w:val="en-US"/>
        </w:rPr>
        <w:t xml:space="preserve">in the perspective someone has regarding the relationship between civil aid organizations and the military. </w:t>
      </w:r>
      <w:r w:rsidR="005C0F46" w:rsidRPr="00010817">
        <w:rPr>
          <w:rFonts w:ascii="Corbel" w:hAnsi="Corbel"/>
          <w:sz w:val="24"/>
          <w:szCs w:val="24"/>
          <w:lang w:val="en-US"/>
        </w:rPr>
        <w:t>Former CIMIC-officers and reservists</w:t>
      </w:r>
      <w:r w:rsidR="00DB650F" w:rsidRPr="00010817">
        <w:rPr>
          <w:rFonts w:ascii="Corbel" w:hAnsi="Corbel"/>
          <w:sz w:val="24"/>
          <w:szCs w:val="24"/>
          <w:lang w:val="en-US"/>
        </w:rPr>
        <w:t xml:space="preserve"> argued that the military does civil activities where it is too dangerous for civil aid organizations to do them themselves.</w:t>
      </w:r>
      <w:r w:rsidR="000E19C9" w:rsidRPr="00010817">
        <w:rPr>
          <w:rFonts w:ascii="Corbel" w:hAnsi="Corbel"/>
          <w:sz w:val="24"/>
          <w:szCs w:val="24"/>
          <w:lang w:val="en-US"/>
        </w:rPr>
        <w:t xml:space="preserve"> That </w:t>
      </w:r>
      <w:r w:rsidR="003777AA" w:rsidRPr="00010817">
        <w:rPr>
          <w:rFonts w:ascii="Corbel" w:hAnsi="Corbel"/>
          <w:sz w:val="24"/>
          <w:szCs w:val="24"/>
          <w:lang w:val="en-US"/>
        </w:rPr>
        <w:t xml:space="preserve">it </w:t>
      </w:r>
      <w:r w:rsidR="000E19C9" w:rsidRPr="00010817">
        <w:rPr>
          <w:rFonts w:ascii="Corbel" w:hAnsi="Corbel"/>
          <w:sz w:val="24"/>
          <w:szCs w:val="24"/>
          <w:lang w:val="en-US"/>
        </w:rPr>
        <w:t xml:space="preserve">is </w:t>
      </w:r>
      <w:r w:rsidR="003777AA" w:rsidRPr="00010817">
        <w:rPr>
          <w:rFonts w:ascii="Corbel" w:hAnsi="Corbel"/>
          <w:sz w:val="24"/>
          <w:szCs w:val="24"/>
          <w:lang w:val="en-US"/>
        </w:rPr>
        <w:t xml:space="preserve">only </w:t>
      </w:r>
      <w:r w:rsidR="008F0AF2" w:rsidRPr="00010817">
        <w:rPr>
          <w:rFonts w:ascii="Corbel" w:hAnsi="Corbel"/>
          <w:sz w:val="24"/>
          <w:szCs w:val="24"/>
          <w:lang w:val="en-US"/>
        </w:rPr>
        <w:t>a temporary</w:t>
      </w:r>
      <w:r w:rsidR="000E19C9" w:rsidRPr="00010817">
        <w:rPr>
          <w:rFonts w:ascii="Corbel" w:hAnsi="Corbel"/>
          <w:sz w:val="24"/>
          <w:szCs w:val="24"/>
          <w:lang w:val="en-US"/>
        </w:rPr>
        <w:t xml:space="preserve"> situation.</w:t>
      </w:r>
      <w:r w:rsidR="00566211" w:rsidRPr="00010817">
        <w:rPr>
          <w:rFonts w:ascii="Corbel" w:hAnsi="Corbel"/>
          <w:sz w:val="24"/>
          <w:szCs w:val="24"/>
          <w:lang w:val="en-US"/>
        </w:rPr>
        <w:t xml:space="preserve"> A respondent illustrates this with an example of cooperation: ‘</w:t>
      </w:r>
      <w:r w:rsidR="00B473AC" w:rsidRPr="00010817">
        <w:rPr>
          <w:rFonts w:ascii="Corbel" w:hAnsi="Corbel"/>
          <w:sz w:val="24"/>
          <w:szCs w:val="24"/>
          <w:lang w:val="en-US"/>
        </w:rPr>
        <w:t>This market was situated in a dangerous area</w:t>
      </w:r>
      <w:r w:rsidR="00EE15A9" w:rsidRPr="00010817">
        <w:rPr>
          <w:rFonts w:ascii="Corbel" w:hAnsi="Corbel"/>
          <w:sz w:val="24"/>
          <w:szCs w:val="24"/>
          <w:lang w:val="en-US"/>
        </w:rPr>
        <w:t>.</w:t>
      </w:r>
      <w:r w:rsidR="00B473AC" w:rsidRPr="00010817">
        <w:rPr>
          <w:rFonts w:ascii="Corbel" w:hAnsi="Corbel"/>
          <w:sz w:val="24"/>
          <w:szCs w:val="24"/>
          <w:lang w:val="en-US"/>
        </w:rPr>
        <w:t xml:space="preserve"> </w:t>
      </w:r>
      <w:r w:rsidR="00EE15A9" w:rsidRPr="00010817">
        <w:rPr>
          <w:rFonts w:ascii="Corbel" w:hAnsi="Corbel"/>
          <w:sz w:val="24"/>
          <w:szCs w:val="24"/>
          <w:lang w:val="en-US"/>
        </w:rPr>
        <w:t xml:space="preserve">This civil aid organization wanted to support the market people with financial loans. They needed information from these people, but it was too dangerous for them to go there. </w:t>
      </w:r>
      <w:r w:rsidR="00AD1776" w:rsidRPr="00010817">
        <w:rPr>
          <w:rFonts w:ascii="Corbel" w:hAnsi="Corbel"/>
          <w:sz w:val="24"/>
          <w:szCs w:val="24"/>
          <w:lang w:val="en-US"/>
        </w:rPr>
        <w:t>So,</w:t>
      </w:r>
      <w:r w:rsidR="00EE15A9" w:rsidRPr="00010817">
        <w:rPr>
          <w:rFonts w:ascii="Corbel" w:hAnsi="Corbel"/>
          <w:sz w:val="24"/>
          <w:szCs w:val="24"/>
          <w:lang w:val="en-US"/>
        </w:rPr>
        <w:t xml:space="preserve"> we went there and got the information. Once the area was less dangerous, the civil aid organization could go there with the information we got for them and they could get started right away’ (J. Batenburg, personal communication, July 11, 2019). </w:t>
      </w:r>
    </w:p>
    <w:p w14:paraId="3B7771AD" w14:textId="2B33A7FB" w:rsidR="005065DC" w:rsidRPr="00010817" w:rsidRDefault="0048550D" w:rsidP="00010817">
      <w:pPr>
        <w:spacing w:line="360" w:lineRule="auto"/>
        <w:rPr>
          <w:rFonts w:ascii="Corbel" w:hAnsi="Corbel"/>
          <w:sz w:val="24"/>
          <w:szCs w:val="24"/>
          <w:lang w:val="en-US"/>
        </w:rPr>
      </w:pPr>
      <w:r w:rsidRPr="00010817">
        <w:rPr>
          <w:rFonts w:ascii="Corbel" w:hAnsi="Corbel"/>
          <w:sz w:val="24"/>
          <w:szCs w:val="24"/>
          <w:lang w:val="en-US"/>
        </w:rPr>
        <w:t xml:space="preserve">The second sub-question </w:t>
      </w:r>
      <w:r w:rsidRPr="00010817">
        <w:rPr>
          <w:rFonts w:ascii="Corbel" w:hAnsi="Corbel"/>
          <w:i/>
          <w:sz w:val="24"/>
          <w:szCs w:val="24"/>
          <w:lang w:val="en-US"/>
        </w:rPr>
        <w:t xml:space="preserve">(‘How is </w:t>
      </w:r>
      <w:r w:rsidR="008520DF" w:rsidRPr="00010817">
        <w:rPr>
          <w:rFonts w:ascii="Corbel" w:hAnsi="Corbel"/>
          <w:i/>
          <w:sz w:val="24"/>
          <w:szCs w:val="24"/>
          <w:lang w:val="en-US"/>
        </w:rPr>
        <w:t>E&amp;T</w:t>
      </w:r>
      <w:r w:rsidRPr="00010817">
        <w:rPr>
          <w:rFonts w:ascii="Corbel" w:hAnsi="Corbel"/>
          <w:i/>
          <w:sz w:val="24"/>
          <w:szCs w:val="24"/>
          <w:lang w:val="en-US"/>
        </w:rPr>
        <w:t xml:space="preserve"> organized in the Netherlands, regarding the preparation of a foreign mission?’</w:t>
      </w:r>
      <w:r w:rsidRPr="00010817">
        <w:rPr>
          <w:rFonts w:ascii="Corbel" w:hAnsi="Corbel"/>
          <w:sz w:val="24"/>
          <w:szCs w:val="24"/>
          <w:lang w:val="en-US"/>
        </w:rPr>
        <w:t xml:space="preserve">) focused on the organization of </w:t>
      </w:r>
      <w:r w:rsidR="008520DF" w:rsidRPr="00010817">
        <w:rPr>
          <w:rFonts w:ascii="Corbel" w:hAnsi="Corbel"/>
          <w:sz w:val="24"/>
          <w:szCs w:val="24"/>
          <w:lang w:val="en-US"/>
        </w:rPr>
        <w:t>E&amp;T</w:t>
      </w:r>
      <w:r w:rsidR="005065DC" w:rsidRPr="00010817">
        <w:rPr>
          <w:rFonts w:ascii="Corbel" w:hAnsi="Corbel"/>
          <w:sz w:val="24"/>
          <w:szCs w:val="24"/>
          <w:lang w:val="en-US"/>
        </w:rPr>
        <w:t xml:space="preserve"> in the Netherlands. With respect to the second sub-question, it was found that the organization of </w:t>
      </w:r>
      <w:r w:rsidR="008520DF" w:rsidRPr="00010817">
        <w:rPr>
          <w:rFonts w:ascii="Corbel" w:hAnsi="Corbel"/>
          <w:sz w:val="24"/>
          <w:szCs w:val="24"/>
          <w:lang w:val="en-US"/>
        </w:rPr>
        <w:t>E&amp;T</w:t>
      </w:r>
      <w:r w:rsidR="00EA098C" w:rsidRPr="00010817">
        <w:rPr>
          <w:rFonts w:ascii="Corbel" w:hAnsi="Corbel"/>
          <w:sz w:val="24"/>
          <w:szCs w:val="24"/>
          <w:lang w:val="en-US"/>
        </w:rPr>
        <w:t xml:space="preserve"> in the Netherlands is </w:t>
      </w:r>
      <w:r w:rsidR="005065DC" w:rsidRPr="00010817">
        <w:rPr>
          <w:rFonts w:ascii="Corbel" w:hAnsi="Corbel"/>
          <w:sz w:val="24"/>
          <w:szCs w:val="24"/>
          <w:lang w:val="en-US"/>
        </w:rPr>
        <w:t xml:space="preserve">diverse. The results show that the majority of E&amp;T programs are </w:t>
      </w:r>
      <w:r w:rsidR="00126FE1">
        <w:rPr>
          <w:rFonts w:ascii="Corbel" w:hAnsi="Corbel"/>
          <w:sz w:val="24"/>
          <w:szCs w:val="24"/>
          <w:lang w:val="en-US"/>
        </w:rPr>
        <w:t>separate</w:t>
      </w:r>
      <w:r w:rsidR="005065DC" w:rsidRPr="00010817">
        <w:rPr>
          <w:rFonts w:ascii="Corbel" w:hAnsi="Corbel"/>
          <w:sz w:val="24"/>
          <w:szCs w:val="24"/>
          <w:lang w:val="en-US"/>
        </w:rPr>
        <w:t xml:space="preserve"> programs.</w:t>
      </w:r>
      <w:r w:rsidR="00922B14" w:rsidRPr="00010817">
        <w:rPr>
          <w:rFonts w:ascii="Corbel" w:hAnsi="Corbel"/>
          <w:sz w:val="24"/>
          <w:szCs w:val="24"/>
          <w:lang w:val="en-US"/>
        </w:rPr>
        <w:t xml:space="preserve"> These programs differ between civil aid organization and the military. C</w:t>
      </w:r>
      <w:r w:rsidR="005065DC" w:rsidRPr="00010817">
        <w:rPr>
          <w:rFonts w:ascii="Corbel" w:hAnsi="Corbel"/>
          <w:sz w:val="24"/>
          <w:szCs w:val="24"/>
          <w:lang w:val="en-US"/>
        </w:rPr>
        <w:t xml:space="preserve">ivil aid organizations and the military educate and train almost never together. An exception to this </w:t>
      </w:r>
      <w:r w:rsidR="00D2714B" w:rsidRPr="00010817">
        <w:rPr>
          <w:rFonts w:ascii="Corbel" w:hAnsi="Corbel"/>
          <w:sz w:val="24"/>
          <w:szCs w:val="24"/>
          <w:lang w:val="en-US"/>
        </w:rPr>
        <w:t>is</w:t>
      </w:r>
      <w:r w:rsidR="005065DC" w:rsidRPr="00010817">
        <w:rPr>
          <w:rFonts w:ascii="Corbel" w:hAnsi="Corbel"/>
          <w:sz w:val="24"/>
          <w:szCs w:val="24"/>
          <w:lang w:val="en-US"/>
        </w:rPr>
        <w:t xml:space="preserve"> </w:t>
      </w:r>
      <w:r w:rsidR="00214FC9" w:rsidRPr="00010817">
        <w:rPr>
          <w:rFonts w:ascii="Corbel" w:hAnsi="Corbel"/>
          <w:sz w:val="24"/>
          <w:szCs w:val="24"/>
          <w:lang w:val="en-US"/>
        </w:rPr>
        <w:t xml:space="preserve">joint information exchanges and </w:t>
      </w:r>
      <w:r w:rsidR="005065DC" w:rsidRPr="00010817">
        <w:rPr>
          <w:rFonts w:ascii="Corbel" w:hAnsi="Corbel"/>
          <w:sz w:val="24"/>
          <w:szCs w:val="24"/>
          <w:lang w:val="en-US"/>
        </w:rPr>
        <w:t xml:space="preserve">joint exercises. These exercises are every year or every few years. </w:t>
      </w:r>
      <w:r w:rsidR="00104F4A" w:rsidRPr="00010817">
        <w:rPr>
          <w:rFonts w:ascii="Corbel" w:hAnsi="Corbel"/>
          <w:sz w:val="24"/>
          <w:szCs w:val="24"/>
          <w:lang w:val="en-US"/>
        </w:rPr>
        <w:t>There is a general recognition that civil aid organization and the military need each other and that there is a need to know about each other, but there are only a small number of joint E&amp;T. Some respondents argue that it might has to do with money. It might be something interesting to look at in future research.</w:t>
      </w:r>
      <w:r w:rsidR="005065DC" w:rsidRPr="00010817">
        <w:rPr>
          <w:rFonts w:ascii="Corbel" w:hAnsi="Corbel"/>
          <w:sz w:val="24"/>
          <w:szCs w:val="24"/>
          <w:lang w:val="en-US"/>
        </w:rPr>
        <w:br/>
        <w:t xml:space="preserve"> </w:t>
      </w:r>
      <w:r w:rsidR="005065DC" w:rsidRPr="00010817">
        <w:rPr>
          <w:rFonts w:ascii="Corbel" w:hAnsi="Corbel"/>
          <w:sz w:val="24"/>
          <w:szCs w:val="24"/>
          <w:lang w:val="en-US"/>
        </w:rPr>
        <w:tab/>
        <w:t xml:space="preserve">The results show that the E&amp;T of civil aid organizations and most training institutes concentrates on establishing safety and security for their personnel or the people they train. </w:t>
      </w:r>
      <w:r w:rsidR="008258C9">
        <w:rPr>
          <w:rFonts w:ascii="Corbel" w:hAnsi="Corbel"/>
          <w:sz w:val="24"/>
          <w:szCs w:val="24"/>
          <w:lang w:val="en-US"/>
        </w:rPr>
        <w:t>Civil aid organizations and training institutes have</w:t>
      </w:r>
      <w:r w:rsidR="005065DC" w:rsidRPr="00010817">
        <w:rPr>
          <w:rFonts w:ascii="Corbel" w:hAnsi="Corbel"/>
          <w:sz w:val="24"/>
          <w:szCs w:val="24"/>
          <w:lang w:val="en-US"/>
        </w:rPr>
        <w:t xml:space="preserve"> attention for the different actors in the field (which could be military actors), but not specifically on CMC.</w:t>
      </w:r>
      <w:r w:rsidR="00F7013D" w:rsidRPr="00010817">
        <w:rPr>
          <w:rFonts w:ascii="Corbel" w:hAnsi="Corbel"/>
          <w:sz w:val="24"/>
          <w:szCs w:val="24"/>
          <w:lang w:val="en-US"/>
        </w:rPr>
        <w:t xml:space="preserve"> </w:t>
      </w:r>
      <w:r w:rsidR="005065DC" w:rsidRPr="00010817">
        <w:rPr>
          <w:rFonts w:ascii="Corbel" w:hAnsi="Corbel"/>
          <w:sz w:val="24"/>
          <w:szCs w:val="24"/>
          <w:lang w:val="en-US"/>
        </w:rPr>
        <w:t>The results show that the</w:t>
      </w:r>
      <w:r w:rsidR="00BD14AD" w:rsidRPr="00010817">
        <w:rPr>
          <w:rFonts w:ascii="Corbel" w:hAnsi="Corbel"/>
          <w:sz w:val="24"/>
          <w:szCs w:val="24"/>
          <w:lang w:val="en-US"/>
        </w:rPr>
        <w:t>re is a large amount of military</w:t>
      </w:r>
      <w:r w:rsidR="005065DC" w:rsidRPr="00010817">
        <w:rPr>
          <w:rFonts w:ascii="Corbel" w:hAnsi="Corbel"/>
          <w:sz w:val="24"/>
          <w:szCs w:val="24"/>
          <w:lang w:val="en-US"/>
        </w:rPr>
        <w:t xml:space="preserve"> E&amp;T. Several respondents expressed that E&amp;T is at the heart of the military. The military prepares non-stop for possible deployment abroad. The results present some bigger </w:t>
      </w:r>
      <w:r w:rsidR="001F2D9D">
        <w:rPr>
          <w:rFonts w:ascii="Corbel" w:hAnsi="Corbel"/>
          <w:sz w:val="24"/>
          <w:szCs w:val="24"/>
          <w:lang w:val="en-US"/>
        </w:rPr>
        <w:t xml:space="preserve">military </w:t>
      </w:r>
      <w:r w:rsidR="005065DC" w:rsidRPr="00010817">
        <w:rPr>
          <w:rFonts w:ascii="Corbel" w:hAnsi="Corbel"/>
          <w:sz w:val="24"/>
          <w:szCs w:val="24"/>
          <w:lang w:val="en-US"/>
        </w:rPr>
        <w:t>E&amp;T programs focused on mission preparation and CMC. But there are a lot more smaller E&amp;T prog</w:t>
      </w:r>
      <w:r w:rsidR="00F7013D" w:rsidRPr="00010817">
        <w:rPr>
          <w:rFonts w:ascii="Corbel" w:hAnsi="Corbel"/>
          <w:sz w:val="24"/>
          <w:szCs w:val="24"/>
          <w:lang w:val="en-US"/>
        </w:rPr>
        <w:t>rams within the Dutch military.</w:t>
      </w:r>
      <w:r w:rsidR="00F7013D" w:rsidRPr="00010817">
        <w:rPr>
          <w:rFonts w:ascii="Corbel" w:hAnsi="Corbel"/>
          <w:sz w:val="24"/>
          <w:szCs w:val="24"/>
          <w:lang w:val="en-US"/>
        </w:rPr>
        <w:br/>
        <w:t xml:space="preserve"> </w:t>
      </w:r>
      <w:r w:rsidR="00F7013D" w:rsidRPr="00010817">
        <w:rPr>
          <w:rFonts w:ascii="Corbel" w:hAnsi="Corbel"/>
          <w:sz w:val="24"/>
          <w:szCs w:val="24"/>
          <w:lang w:val="en-US"/>
        </w:rPr>
        <w:tab/>
      </w:r>
      <w:r w:rsidR="00EB55AB" w:rsidRPr="00010817">
        <w:rPr>
          <w:rFonts w:ascii="Corbel" w:hAnsi="Corbel"/>
          <w:sz w:val="24"/>
          <w:szCs w:val="24"/>
          <w:lang w:val="en-US"/>
        </w:rPr>
        <w:t>Responden</w:t>
      </w:r>
      <w:r w:rsidR="00D34333" w:rsidRPr="00010817">
        <w:rPr>
          <w:rFonts w:ascii="Corbel" w:hAnsi="Corbel"/>
          <w:sz w:val="24"/>
          <w:szCs w:val="24"/>
          <w:lang w:val="en-US"/>
        </w:rPr>
        <w:t xml:space="preserve">ts reacted different in </w:t>
      </w:r>
      <w:r w:rsidR="00EB55AB" w:rsidRPr="00010817">
        <w:rPr>
          <w:rFonts w:ascii="Corbel" w:hAnsi="Corbel"/>
          <w:sz w:val="24"/>
          <w:szCs w:val="24"/>
          <w:lang w:val="en-US"/>
        </w:rPr>
        <w:t>sharing information about the content of E&amp;T programs. Some respondents were reluctant to share content, while others gave more detail</w:t>
      </w:r>
      <w:r w:rsidR="001802ED" w:rsidRPr="00010817">
        <w:rPr>
          <w:rFonts w:ascii="Corbel" w:hAnsi="Corbel"/>
          <w:sz w:val="24"/>
          <w:szCs w:val="24"/>
          <w:lang w:val="en-US"/>
        </w:rPr>
        <w:t>s</w:t>
      </w:r>
      <w:r w:rsidR="00EB55AB" w:rsidRPr="00010817">
        <w:rPr>
          <w:rFonts w:ascii="Corbel" w:hAnsi="Corbel"/>
          <w:sz w:val="24"/>
          <w:szCs w:val="24"/>
          <w:lang w:val="en-US"/>
        </w:rPr>
        <w:t>.</w:t>
      </w:r>
    </w:p>
    <w:p w14:paraId="5DEA5465" w14:textId="3B9B80B0" w:rsidR="00473AC6" w:rsidRPr="00010817" w:rsidRDefault="00473AC6" w:rsidP="00010817">
      <w:pPr>
        <w:spacing w:line="360" w:lineRule="auto"/>
        <w:rPr>
          <w:rFonts w:ascii="Corbel" w:hAnsi="Corbel"/>
          <w:sz w:val="24"/>
          <w:szCs w:val="24"/>
          <w:lang w:val="en-US"/>
        </w:rPr>
      </w:pPr>
      <w:r w:rsidRPr="00010817">
        <w:rPr>
          <w:rFonts w:ascii="Corbel" w:hAnsi="Corbel"/>
          <w:sz w:val="24"/>
          <w:szCs w:val="24"/>
          <w:lang w:val="en-US"/>
        </w:rPr>
        <w:t>The third sub question (</w:t>
      </w:r>
      <w:r w:rsidRPr="00010817">
        <w:rPr>
          <w:rFonts w:ascii="Corbel" w:hAnsi="Corbel"/>
          <w:i/>
          <w:iCs/>
          <w:sz w:val="24"/>
          <w:szCs w:val="24"/>
          <w:lang w:val="en-US"/>
        </w:rPr>
        <w:t>‘Do E&amp;T programs, as currently organized in the Netherlands, help solve the tension</w:t>
      </w:r>
      <w:r w:rsidR="00A918E7" w:rsidRPr="00010817">
        <w:rPr>
          <w:rFonts w:ascii="Corbel" w:hAnsi="Corbel"/>
          <w:i/>
          <w:iCs/>
          <w:sz w:val="24"/>
          <w:szCs w:val="24"/>
          <w:lang w:val="en-US"/>
        </w:rPr>
        <w:t>s</w:t>
      </w:r>
      <w:r w:rsidRPr="00010817">
        <w:rPr>
          <w:rFonts w:ascii="Corbel" w:hAnsi="Corbel"/>
          <w:i/>
          <w:iCs/>
          <w:sz w:val="24"/>
          <w:szCs w:val="24"/>
          <w:lang w:val="en-US"/>
        </w:rPr>
        <w:t>? If yes, how? If no, what could be done to solve the tensions effectively?</w:t>
      </w:r>
      <w:r w:rsidR="00C37E2B" w:rsidRPr="00010817">
        <w:rPr>
          <w:rFonts w:ascii="Corbel" w:hAnsi="Corbel"/>
          <w:sz w:val="24"/>
          <w:szCs w:val="24"/>
          <w:lang w:val="en-US"/>
        </w:rPr>
        <w:t>) focused</w:t>
      </w:r>
      <w:r w:rsidR="00B43BEB" w:rsidRPr="00010817">
        <w:rPr>
          <w:rFonts w:ascii="Corbel" w:hAnsi="Corbel"/>
          <w:sz w:val="24"/>
          <w:szCs w:val="24"/>
          <w:lang w:val="en-US"/>
        </w:rPr>
        <w:t xml:space="preserve"> on the influence of current E&amp;T programs in the Netherlands on solving the tension</w:t>
      </w:r>
      <w:r w:rsidR="00A918E7" w:rsidRPr="00010817">
        <w:rPr>
          <w:rFonts w:ascii="Corbel" w:hAnsi="Corbel"/>
          <w:sz w:val="24"/>
          <w:szCs w:val="24"/>
          <w:lang w:val="en-US"/>
        </w:rPr>
        <w:t xml:space="preserve">s. </w:t>
      </w:r>
      <w:r w:rsidR="00A1305B" w:rsidRPr="00010817">
        <w:rPr>
          <w:rFonts w:ascii="Corbel" w:hAnsi="Corbel"/>
          <w:sz w:val="24"/>
          <w:szCs w:val="24"/>
          <w:lang w:val="en-US"/>
        </w:rPr>
        <w:t>The majority of the individuals E&amp;T programs focuses on preparation for a foreign mission. They do not specifically focus on getting to know the other institution with the intention of solving the tensions between them</w:t>
      </w:r>
      <w:r w:rsidR="001F2D9D">
        <w:rPr>
          <w:rFonts w:ascii="Corbel" w:hAnsi="Corbel"/>
          <w:sz w:val="24"/>
          <w:szCs w:val="24"/>
          <w:lang w:val="en-US"/>
        </w:rPr>
        <w:t xml:space="preserve">. </w:t>
      </w:r>
      <w:r w:rsidR="00A13517" w:rsidRPr="00010817">
        <w:rPr>
          <w:rFonts w:ascii="Corbel" w:hAnsi="Corbel"/>
          <w:sz w:val="24"/>
          <w:szCs w:val="24"/>
          <w:lang w:val="en-US"/>
        </w:rPr>
        <w:t>The joint information exchanges and joint exercises between civil aid organizations and</w:t>
      </w:r>
      <w:r w:rsidR="00641FB1" w:rsidRPr="00010817">
        <w:rPr>
          <w:rFonts w:ascii="Corbel" w:hAnsi="Corbel"/>
          <w:sz w:val="24"/>
          <w:szCs w:val="24"/>
          <w:lang w:val="en-US"/>
        </w:rPr>
        <w:t xml:space="preserve"> the military focus on getting to know each other and trying to understand each other.</w:t>
      </w:r>
      <w:r w:rsidR="001F2D9D">
        <w:rPr>
          <w:rFonts w:ascii="Corbel" w:hAnsi="Corbel"/>
          <w:sz w:val="24"/>
          <w:szCs w:val="24"/>
          <w:lang w:val="en-US"/>
        </w:rPr>
        <w:t xml:space="preserve"> They create knowledge and understanding that could have a beneficial influence on solving the tensions between the two institutions. </w:t>
      </w:r>
      <w:r w:rsidR="00CA57D2">
        <w:rPr>
          <w:rFonts w:ascii="Corbel" w:hAnsi="Corbel"/>
          <w:sz w:val="24"/>
          <w:szCs w:val="24"/>
          <w:lang w:val="en-US"/>
        </w:rPr>
        <w:t>The results show that to e</w:t>
      </w:r>
      <w:r w:rsidR="00880B60">
        <w:rPr>
          <w:rFonts w:ascii="Corbel" w:hAnsi="Corbel"/>
          <w:sz w:val="24"/>
          <w:szCs w:val="24"/>
          <w:lang w:val="en-US"/>
        </w:rPr>
        <w:t>ffectively solv</w:t>
      </w:r>
      <w:r w:rsidR="00CA57D2">
        <w:rPr>
          <w:rFonts w:ascii="Corbel" w:hAnsi="Corbel"/>
          <w:sz w:val="24"/>
          <w:szCs w:val="24"/>
          <w:lang w:val="en-US"/>
        </w:rPr>
        <w:t>e</w:t>
      </w:r>
      <w:r w:rsidR="00880B60">
        <w:rPr>
          <w:rFonts w:ascii="Corbel" w:hAnsi="Corbel"/>
          <w:sz w:val="24"/>
          <w:szCs w:val="24"/>
          <w:lang w:val="en-US"/>
        </w:rPr>
        <w:t xml:space="preserve"> the tensions between civil aid organizations and the militar</w:t>
      </w:r>
      <w:r w:rsidR="00CA57D2">
        <w:rPr>
          <w:rFonts w:ascii="Corbel" w:hAnsi="Corbel"/>
          <w:sz w:val="24"/>
          <w:szCs w:val="24"/>
          <w:lang w:val="en-US"/>
        </w:rPr>
        <w:t>y</w:t>
      </w:r>
      <w:r w:rsidR="00880B60">
        <w:rPr>
          <w:rFonts w:ascii="Corbel" w:hAnsi="Corbel"/>
          <w:sz w:val="24"/>
          <w:szCs w:val="24"/>
          <w:lang w:val="en-US"/>
        </w:rPr>
        <w:t xml:space="preserve"> continuity</w:t>
      </w:r>
      <w:r w:rsidR="00CA57D2">
        <w:rPr>
          <w:rFonts w:ascii="Corbel" w:hAnsi="Corbel"/>
          <w:sz w:val="24"/>
          <w:szCs w:val="24"/>
          <w:lang w:val="en-US"/>
        </w:rPr>
        <w:t xml:space="preserve"> is needed</w:t>
      </w:r>
      <w:r w:rsidR="00880B60">
        <w:rPr>
          <w:rFonts w:ascii="Corbel" w:hAnsi="Corbel"/>
          <w:sz w:val="24"/>
          <w:szCs w:val="24"/>
          <w:lang w:val="en-US"/>
        </w:rPr>
        <w:t xml:space="preserve">. </w:t>
      </w:r>
      <w:r w:rsidR="002B588D">
        <w:rPr>
          <w:rFonts w:ascii="Corbel" w:hAnsi="Corbel"/>
          <w:sz w:val="24"/>
          <w:szCs w:val="24"/>
          <w:lang w:val="en-US"/>
        </w:rPr>
        <w:t xml:space="preserve">Continuity in exchanging information and contact moments with each other. </w:t>
      </w:r>
    </w:p>
    <w:p w14:paraId="5B914EBF" w14:textId="5594F5BF" w:rsidR="00784CD3" w:rsidRPr="00010817" w:rsidRDefault="0039363E" w:rsidP="00010817">
      <w:pPr>
        <w:spacing w:line="360" w:lineRule="auto"/>
        <w:rPr>
          <w:rFonts w:ascii="Corbel" w:hAnsi="Corbel"/>
          <w:sz w:val="24"/>
          <w:szCs w:val="24"/>
          <w:lang w:val="en-US"/>
        </w:rPr>
      </w:pPr>
      <w:r w:rsidRPr="00010817">
        <w:rPr>
          <w:rFonts w:ascii="Corbel" w:hAnsi="Corbel"/>
          <w:sz w:val="24"/>
          <w:szCs w:val="24"/>
          <w:lang w:val="en-US"/>
        </w:rPr>
        <w:t>The central research question (</w:t>
      </w:r>
      <w:r w:rsidRPr="00010817">
        <w:rPr>
          <w:rFonts w:ascii="Corbel" w:hAnsi="Corbel"/>
          <w:i/>
          <w:sz w:val="24"/>
          <w:szCs w:val="24"/>
          <w:lang w:val="en-US"/>
        </w:rPr>
        <w:t xml:space="preserve">To what extent do </w:t>
      </w:r>
      <w:r w:rsidR="00654234" w:rsidRPr="00010817">
        <w:rPr>
          <w:rFonts w:ascii="Corbel" w:hAnsi="Corbel"/>
          <w:i/>
          <w:sz w:val="24"/>
          <w:szCs w:val="24"/>
          <w:lang w:val="en-US"/>
        </w:rPr>
        <w:t>E&amp;T</w:t>
      </w:r>
      <w:r w:rsidRPr="00010817">
        <w:rPr>
          <w:rFonts w:ascii="Corbel" w:hAnsi="Corbel"/>
          <w:i/>
          <w:sz w:val="24"/>
          <w:szCs w:val="24"/>
          <w:lang w:val="en-US"/>
        </w:rPr>
        <w:t xml:space="preserve"> </w:t>
      </w:r>
      <w:r w:rsidR="0090143F" w:rsidRPr="00010817">
        <w:rPr>
          <w:rFonts w:ascii="Corbel" w:hAnsi="Corbel"/>
          <w:i/>
          <w:sz w:val="24"/>
          <w:szCs w:val="24"/>
          <w:lang w:val="en-US"/>
        </w:rPr>
        <w:t xml:space="preserve">have the potential to </w:t>
      </w:r>
      <w:r w:rsidRPr="00010817">
        <w:rPr>
          <w:rFonts w:ascii="Corbel" w:hAnsi="Corbel"/>
          <w:i/>
          <w:sz w:val="24"/>
          <w:szCs w:val="24"/>
          <w:lang w:val="en-US"/>
        </w:rPr>
        <w:t>solve the tensions between the civil aid organizations and the military in the Netherlands and how does E&amp;T i</w:t>
      </w:r>
      <w:r w:rsidR="00A5772F" w:rsidRPr="00010817">
        <w:rPr>
          <w:rFonts w:ascii="Corbel" w:hAnsi="Corbel"/>
          <w:i/>
          <w:sz w:val="24"/>
          <w:szCs w:val="24"/>
          <w:lang w:val="en-US"/>
        </w:rPr>
        <w:t>nfluence</w:t>
      </w:r>
      <w:r w:rsidR="0090143F" w:rsidRPr="00010817">
        <w:rPr>
          <w:rFonts w:ascii="Corbel" w:hAnsi="Corbel"/>
          <w:i/>
          <w:sz w:val="24"/>
          <w:szCs w:val="24"/>
          <w:lang w:val="en-US"/>
        </w:rPr>
        <w:t xml:space="preserve"> </w:t>
      </w:r>
      <w:r w:rsidRPr="00010817">
        <w:rPr>
          <w:rFonts w:ascii="Corbel" w:hAnsi="Corbel"/>
          <w:i/>
          <w:sz w:val="24"/>
          <w:szCs w:val="24"/>
          <w:lang w:val="en-US"/>
        </w:rPr>
        <w:t>cooperation</w:t>
      </w:r>
      <w:r w:rsidR="0090143F" w:rsidRPr="00010817">
        <w:rPr>
          <w:rFonts w:ascii="Corbel" w:hAnsi="Corbel"/>
          <w:i/>
          <w:sz w:val="24"/>
          <w:szCs w:val="24"/>
          <w:lang w:val="en-US"/>
        </w:rPr>
        <w:t xml:space="preserve"> between the two</w:t>
      </w:r>
      <w:r w:rsidRPr="00010817">
        <w:rPr>
          <w:rFonts w:ascii="Corbel" w:hAnsi="Corbel"/>
          <w:i/>
          <w:sz w:val="24"/>
          <w:szCs w:val="24"/>
          <w:lang w:val="en-US"/>
        </w:rPr>
        <w:t>?’</w:t>
      </w:r>
      <w:r w:rsidRPr="00010817">
        <w:rPr>
          <w:rFonts w:ascii="Corbel" w:hAnsi="Corbel"/>
          <w:sz w:val="24"/>
          <w:szCs w:val="24"/>
          <w:lang w:val="en-US"/>
        </w:rPr>
        <w:t xml:space="preserve">) focused on the influence of </w:t>
      </w:r>
      <w:r w:rsidR="008520DF" w:rsidRPr="00010817">
        <w:rPr>
          <w:rFonts w:ascii="Corbel" w:hAnsi="Corbel"/>
          <w:sz w:val="24"/>
          <w:szCs w:val="24"/>
          <w:lang w:val="en-US"/>
        </w:rPr>
        <w:t>E&amp;T</w:t>
      </w:r>
      <w:r w:rsidRPr="00010817">
        <w:rPr>
          <w:rFonts w:ascii="Corbel" w:hAnsi="Corbel"/>
          <w:sz w:val="24"/>
          <w:szCs w:val="24"/>
          <w:lang w:val="en-US"/>
        </w:rPr>
        <w:t xml:space="preserve"> </w:t>
      </w:r>
      <w:r w:rsidR="008C2727">
        <w:rPr>
          <w:rFonts w:ascii="Corbel" w:hAnsi="Corbel"/>
          <w:sz w:val="24"/>
          <w:szCs w:val="24"/>
          <w:lang w:val="en-US"/>
        </w:rPr>
        <w:t>to solve</w:t>
      </w:r>
      <w:r w:rsidRPr="00010817">
        <w:rPr>
          <w:rFonts w:ascii="Corbel" w:hAnsi="Corbel"/>
          <w:sz w:val="24"/>
          <w:szCs w:val="24"/>
          <w:lang w:val="en-US"/>
        </w:rPr>
        <w:t xml:space="preserve"> the tensions and on</w:t>
      </w:r>
      <w:r w:rsidR="003B7A1A" w:rsidRPr="00010817">
        <w:rPr>
          <w:rFonts w:ascii="Corbel" w:hAnsi="Corbel"/>
          <w:sz w:val="24"/>
          <w:szCs w:val="24"/>
          <w:lang w:val="en-US"/>
        </w:rPr>
        <w:t xml:space="preserve"> cooperation. With respect to the central research question, it was found that the </w:t>
      </w:r>
      <w:r w:rsidR="00D87065" w:rsidRPr="00010817">
        <w:rPr>
          <w:rFonts w:ascii="Corbel" w:hAnsi="Corbel"/>
          <w:sz w:val="24"/>
          <w:szCs w:val="24"/>
          <w:lang w:val="en-US"/>
        </w:rPr>
        <w:t>majority of</w:t>
      </w:r>
      <w:r w:rsidR="003B7A1A" w:rsidRPr="00010817">
        <w:rPr>
          <w:rFonts w:ascii="Corbel" w:hAnsi="Corbel"/>
          <w:sz w:val="24"/>
          <w:szCs w:val="24"/>
          <w:lang w:val="en-US"/>
        </w:rPr>
        <w:t xml:space="preserve"> results</w:t>
      </w:r>
      <w:r w:rsidR="00E808CE" w:rsidRPr="00010817">
        <w:rPr>
          <w:rFonts w:ascii="Corbel" w:hAnsi="Corbel"/>
          <w:sz w:val="24"/>
          <w:szCs w:val="24"/>
          <w:lang w:val="en-US"/>
        </w:rPr>
        <w:t>,</w:t>
      </w:r>
      <w:r w:rsidR="003B7A1A" w:rsidRPr="00010817">
        <w:rPr>
          <w:rFonts w:ascii="Corbel" w:hAnsi="Corbel"/>
          <w:sz w:val="24"/>
          <w:szCs w:val="24"/>
          <w:lang w:val="en-US"/>
        </w:rPr>
        <w:t xml:space="preserve"> </w:t>
      </w:r>
      <w:r w:rsidR="003812F6" w:rsidRPr="00010817">
        <w:rPr>
          <w:rFonts w:ascii="Corbel" w:hAnsi="Corbel"/>
          <w:sz w:val="24"/>
          <w:szCs w:val="24"/>
          <w:lang w:val="en-US"/>
        </w:rPr>
        <w:t xml:space="preserve">with an average of 90% among the </w:t>
      </w:r>
      <w:r w:rsidR="00A5680F" w:rsidRPr="00010817">
        <w:rPr>
          <w:rFonts w:ascii="Corbel" w:hAnsi="Corbel"/>
          <w:sz w:val="24"/>
          <w:szCs w:val="24"/>
          <w:lang w:val="en-US"/>
        </w:rPr>
        <w:t xml:space="preserve">group of </w:t>
      </w:r>
      <w:r w:rsidR="003812F6" w:rsidRPr="00010817">
        <w:rPr>
          <w:rFonts w:ascii="Corbel" w:hAnsi="Corbel"/>
          <w:sz w:val="24"/>
          <w:szCs w:val="24"/>
          <w:lang w:val="en-US"/>
        </w:rPr>
        <w:t>respondents</w:t>
      </w:r>
      <w:r w:rsidR="00E808CE" w:rsidRPr="00010817">
        <w:rPr>
          <w:rFonts w:ascii="Corbel" w:hAnsi="Corbel"/>
          <w:sz w:val="24"/>
          <w:szCs w:val="24"/>
          <w:lang w:val="en-US"/>
        </w:rPr>
        <w:t>,</w:t>
      </w:r>
      <w:r w:rsidR="003812F6" w:rsidRPr="00010817">
        <w:rPr>
          <w:rFonts w:ascii="Corbel" w:hAnsi="Corbel"/>
          <w:sz w:val="24"/>
          <w:szCs w:val="24"/>
          <w:lang w:val="en-US"/>
        </w:rPr>
        <w:t xml:space="preserve"> </w:t>
      </w:r>
      <w:r w:rsidR="003B7A1A" w:rsidRPr="00010817">
        <w:rPr>
          <w:rFonts w:ascii="Corbel" w:hAnsi="Corbel"/>
          <w:sz w:val="24"/>
          <w:szCs w:val="24"/>
          <w:lang w:val="en-US"/>
        </w:rPr>
        <w:t xml:space="preserve">suggest a positive influence of </w:t>
      </w:r>
      <w:r w:rsidR="008520DF" w:rsidRPr="00010817">
        <w:rPr>
          <w:rFonts w:ascii="Corbel" w:hAnsi="Corbel"/>
          <w:sz w:val="24"/>
          <w:szCs w:val="24"/>
          <w:lang w:val="en-US"/>
        </w:rPr>
        <w:t>E&amp;T</w:t>
      </w:r>
      <w:r w:rsidR="003B7A1A" w:rsidRPr="00010817">
        <w:rPr>
          <w:rFonts w:ascii="Corbel" w:hAnsi="Corbel"/>
          <w:sz w:val="24"/>
          <w:szCs w:val="24"/>
          <w:lang w:val="en-US"/>
        </w:rPr>
        <w:t xml:space="preserve"> on the tensions and on cooperation between civil aid organizations and the military.</w:t>
      </w:r>
      <w:r w:rsidR="003B7A1A" w:rsidRPr="00010817">
        <w:rPr>
          <w:rFonts w:ascii="Corbel" w:hAnsi="Corbel"/>
          <w:sz w:val="24"/>
          <w:szCs w:val="24"/>
          <w:lang w:val="en-US"/>
        </w:rPr>
        <w:br/>
        <w:t xml:space="preserve"> </w:t>
      </w:r>
      <w:r w:rsidR="003B7A1A" w:rsidRPr="00010817">
        <w:rPr>
          <w:rFonts w:ascii="Corbel" w:hAnsi="Corbel"/>
          <w:sz w:val="24"/>
          <w:szCs w:val="24"/>
          <w:lang w:val="en-US"/>
        </w:rPr>
        <w:tab/>
        <w:t>The results show a beneficial influence of E&amp;T on tensions.</w:t>
      </w:r>
      <w:r w:rsidR="00A13517" w:rsidRPr="00010817">
        <w:rPr>
          <w:rFonts w:ascii="Corbel" w:hAnsi="Corbel"/>
          <w:sz w:val="24"/>
          <w:szCs w:val="24"/>
          <w:lang w:val="en-US"/>
        </w:rPr>
        <w:t xml:space="preserve"> Joint</w:t>
      </w:r>
      <w:r w:rsidR="003B7A1A" w:rsidRPr="00010817">
        <w:rPr>
          <w:rFonts w:ascii="Corbel" w:hAnsi="Corbel"/>
          <w:sz w:val="24"/>
          <w:szCs w:val="24"/>
          <w:lang w:val="en-US"/>
        </w:rPr>
        <w:t xml:space="preserve"> E&amp;T provides knowledge of the other institution and creates an understanding between the two institutions. Having the knowledge and understanding gives you handles to work around the tensions. The results also show a beneficial influence of </w:t>
      </w:r>
      <w:r w:rsidR="00A13517" w:rsidRPr="00010817">
        <w:rPr>
          <w:rFonts w:ascii="Corbel" w:hAnsi="Corbel"/>
          <w:sz w:val="24"/>
          <w:szCs w:val="24"/>
          <w:lang w:val="en-US"/>
        </w:rPr>
        <w:t xml:space="preserve">joint </w:t>
      </w:r>
      <w:r w:rsidR="003B7A1A" w:rsidRPr="00010817">
        <w:rPr>
          <w:rFonts w:ascii="Corbel" w:hAnsi="Corbel"/>
          <w:sz w:val="24"/>
          <w:szCs w:val="24"/>
          <w:lang w:val="en-US"/>
        </w:rPr>
        <w:t>E&amp;T on the cooperation between civil aid organ</w:t>
      </w:r>
      <w:r w:rsidR="009E36DC" w:rsidRPr="00010817">
        <w:rPr>
          <w:rFonts w:ascii="Corbel" w:hAnsi="Corbel"/>
          <w:sz w:val="24"/>
          <w:szCs w:val="24"/>
          <w:lang w:val="en-US"/>
        </w:rPr>
        <w:t xml:space="preserve">ization and the military. Just </w:t>
      </w:r>
      <w:r w:rsidR="003B7A1A" w:rsidRPr="00010817">
        <w:rPr>
          <w:rFonts w:ascii="Corbel" w:hAnsi="Corbel"/>
          <w:sz w:val="24"/>
          <w:szCs w:val="24"/>
          <w:lang w:val="en-US"/>
        </w:rPr>
        <w:t xml:space="preserve">as with the tensions, the results show that having the knowledge of each other and understanding each other helps in cooperating with each other. The results do show some exceptions of those that do not see the benefit of E&amp;T with regard to solving tensions and being able to cooperate easier. These </w:t>
      </w:r>
      <w:r w:rsidR="00D87065" w:rsidRPr="00010817">
        <w:rPr>
          <w:rFonts w:ascii="Corbel" w:hAnsi="Corbel"/>
          <w:sz w:val="24"/>
          <w:szCs w:val="24"/>
          <w:lang w:val="en-US"/>
        </w:rPr>
        <w:t xml:space="preserve">two </w:t>
      </w:r>
      <w:r w:rsidR="003B7A1A" w:rsidRPr="00010817">
        <w:rPr>
          <w:rFonts w:ascii="Corbel" w:hAnsi="Corbel"/>
          <w:sz w:val="24"/>
          <w:szCs w:val="24"/>
          <w:lang w:val="en-US"/>
        </w:rPr>
        <w:t>respondent</w:t>
      </w:r>
      <w:r w:rsidR="00CA4336" w:rsidRPr="00010817">
        <w:rPr>
          <w:rFonts w:ascii="Corbel" w:hAnsi="Corbel"/>
          <w:sz w:val="24"/>
          <w:szCs w:val="24"/>
          <w:lang w:val="en-US"/>
        </w:rPr>
        <w:t>s</w:t>
      </w:r>
      <w:r w:rsidR="003B7A1A" w:rsidRPr="00010817">
        <w:rPr>
          <w:rFonts w:ascii="Corbel" w:hAnsi="Corbel"/>
          <w:sz w:val="24"/>
          <w:szCs w:val="24"/>
          <w:lang w:val="en-US"/>
        </w:rPr>
        <w:t xml:space="preserve"> regard civil aid organizations and the military to be too different to overcome these differences with E&amp;T or at all. </w:t>
      </w:r>
      <w:r w:rsidR="003B7A1A" w:rsidRPr="00010817">
        <w:rPr>
          <w:rFonts w:ascii="Corbel" w:hAnsi="Corbel"/>
          <w:sz w:val="24"/>
          <w:szCs w:val="24"/>
          <w:lang w:val="en-US"/>
        </w:rPr>
        <w:br/>
        <w:t xml:space="preserve"> </w:t>
      </w:r>
      <w:r w:rsidR="003B7A1A" w:rsidRPr="00010817">
        <w:rPr>
          <w:rFonts w:ascii="Corbel" w:hAnsi="Corbel"/>
          <w:sz w:val="24"/>
          <w:szCs w:val="24"/>
          <w:lang w:val="en-US"/>
        </w:rPr>
        <w:tab/>
        <w:t>These results are in line with the suggestions made in the literature. The literature suggest</w:t>
      </w:r>
      <w:r w:rsidR="00F940EE" w:rsidRPr="00010817">
        <w:rPr>
          <w:rFonts w:ascii="Corbel" w:hAnsi="Corbel"/>
          <w:sz w:val="24"/>
          <w:szCs w:val="24"/>
          <w:lang w:val="en-US"/>
        </w:rPr>
        <w:t>s</w:t>
      </w:r>
      <w:r w:rsidR="003B7A1A" w:rsidRPr="00010817">
        <w:rPr>
          <w:rFonts w:ascii="Corbel" w:hAnsi="Corbel"/>
          <w:sz w:val="24"/>
          <w:szCs w:val="24"/>
          <w:lang w:val="en-US"/>
        </w:rPr>
        <w:t xml:space="preserve"> that improving the understanding of each other, knowing the who, what, why and where and being aware of the cultural differences through information exchanges are important for CMC.  </w:t>
      </w:r>
      <w:r w:rsidR="00825200" w:rsidRPr="00010817">
        <w:rPr>
          <w:rFonts w:ascii="Corbel" w:hAnsi="Corbel"/>
          <w:sz w:val="24"/>
          <w:szCs w:val="24"/>
          <w:lang w:val="en-US"/>
        </w:rPr>
        <w:br/>
      </w:r>
    </w:p>
    <w:p w14:paraId="42D1AEC2" w14:textId="0E813A57" w:rsidR="003C52CE" w:rsidRPr="00010817" w:rsidRDefault="003C52CE" w:rsidP="00010817">
      <w:pPr>
        <w:pStyle w:val="Heading2"/>
        <w:spacing w:line="360" w:lineRule="auto"/>
        <w:rPr>
          <w:rFonts w:ascii="Corbel" w:hAnsi="Corbel"/>
          <w:lang w:val="en-US"/>
        </w:rPr>
      </w:pPr>
      <w:bookmarkStart w:id="33" w:name="_Toc16326889"/>
      <w:r w:rsidRPr="00010817">
        <w:rPr>
          <w:rFonts w:ascii="Corbel" w:hAnsi="Corbel"/>
          <w:lang w:val="en-US"/>
        </w:rPr>
        <w:t>5.2 Conclusion</w:t>
      </w:r>
      <w:bookmarkEnd w:id="33"/>
    </w:p>
    <w:p w14:paraId="1C58EDC2" w14:textId="33E494B0" w:rsidR="001B3CAB" w:rsidRPr="00010817" w:rsidRDefault="00884743" w:rsidP="00010817">
      <w:pPr>
        <w:spacing w:line="360" w:lineRule="auto"/>
        <w:rPr>
          <w:rFonts w:ascii="Corbel" w:hAnsi="Corbel"/>
          <w:sz w:val="24"/>
          <w:szCs w:val="24"/>
          <w:lang w:val="en-US"/>
        </w:rPr>
      </w:pPr>
      <w:r w:rsidRPr="00010817">
        <w:rPr>
          <w:rFonts w:ascii="Corbel" w:hAnsi="Corbel"/>
          <w:sz w:val="24"/>
          <w:szCs w:val="24"/>
          <w:lang w:val="en-US"/>
        </w:rPr>
        <w:t>This thesis has identified several tensions between civil aid</w:t>
      </w:r>
      <w:r w:rsidR="00B5118A" w:rsidRPr="00010817">
        <w:rPr>
          <w:rFonts w:ascii="Corbel" w:hAnsi="Corbel"/>
          <w:sz w:val="24"/>
          <w:szCs w:val="24"/>
          <w:lang w:val="en-US"/>
        </w:rPr>
        <w:t xml:space="preserve"> organizations and the military. </w:t>
      </w:r>
      <w:r w:rsidR="00C76F43">
        <w:rPr>
          <w:rFonts w:ascii="Corbel" w:hAnsi="Corbel"/>
          <w:sz w:val="24"/>
          <w:szCs w:val="24"/>
          <w:lang w:val="en-US"/>
        </w:rPr>
        <w:t>Many of</w:t>
      </w:r>
      <w:r w:rsidR="00B5118A" w:rsidRPr="00010817">
        <w:rPr>
          <w:rFonts w:ascii="Corbel" w:hAnsi="Corbel"/>
          <w:sz w:val="24"/>
          <w:szCs w:val="24"/>
          <w:lang w:val="en-US"/>
        </w:rPr>
        <w:t xml:space="preserve"> these tensions have to do with the differences between the two institutions and the two institutions not knowing (why) about each other and misunderstanding each other.</w:t>
      </w:r>
      <w:r w:rsidR="00680EC9" w:rsidRPr="00010817">
        <w:rPr>
          <w:rFonts w:ascii="Corbel" w:hAnsi="Corbel"/>
          <w:sz w:val="24"/>
          <w:szCs w:val="24"/>
          <w:lang w:val="en-US"/>
        </w:rPr>
        <w:t xml:space="preserve"> But these tensions do not </w:t>
      </w:r>
      <w:r w:rsidR="00382DB2">
        <w:rPr>
          <w:rFonts w:ascii="Corbel" w:hAnsi="Corbel"/>
          <w:sz w:val="24"/>
          <w:szCs w:val="24"/>
          <w:lang w:val="en-US"/>
        </w:rPr>
        <w:t>need to have</w:t>
      </w:r>
      <w:r w:rsidR="00680EC9" w:rsidRPr="00010817">
        <w:rPr>
          <w:rFonts w:ascii="Corbel" w:hAnsi="Corbel"/>
          <w:sz w:val="24"/>
          <w:szCs w:val="24"/>
          <w:lang w:val="en-US"/>
        </w:rPr>
        <w:t xml:space="preserve"> a negative influence on the mission and on the cooperation between civil aid organizations and the military.</w:t>
      </w:r>
      <w:r w:rsidRPr="00010817">
        <w:rPr>
          <w:rFonts w:ascii="Corbel" w:hAnsi="Corbel"/>
          <w:sz w:val="24"/>
          <w:szCs w:val="24"/>
          <w:lang w:val="en-US"/>
        </w:rPr>
        <w:t xml:space="preserve"> </w:t>
      </w:r>
      <w:r w:rsidR="002F0A12" w:rsidRPr="00010817">
        <w:rPr>
          <w:rFonts w:ascii="Corbel" w:hAnsi="Corbel"/>
          <w:sz w:val="24"/>
          <w:szCs w:val="24"/>
          <w:lang w:val="en-US"/>
        </w:rPr>
        <w:t>The research</w:t>
      </w:r>
      <w:r w:rsidR="00CD67AB" w:rsidRPr="00010817">
        <w:rPr>
          <w:rFonts w:ascii="Corbel" w:hAnsi="Corbel"/>
          <w:sz w:val="24"/>
          <w:szCs w:val="24"/>
          <w:lang w:val="en-US"/>
        </w:rPr>
        <w:t xml:space="preserve"> in</w:t>
      </w:r>
      <w:r w:rsidR="002F0A12" w:rsidRPr="00010817">
        <w:rPr>
          <w:rFonts w:ascii="Corbel" w:hAnsi="Corbel"/>
          <w:sz w:val="24"/>
          <w:szCs w:val="24"/>
          <w:lang w:val="en-US"/>
        </w:rPr>
        <w:t xml:space="preserve"> E&amp;T has shown</w:t>
      </w:r>
      <w:r w:rsidR="00CD67AB" w:rsidRPr="00010817">
        <w:rPr>
          <w:rFonts w:ascii="Corbel" w:hAnsi="Corbel"/>
          <w:sz w:val="24"/>
          <w:szCs w:val="24"/>
          <w:lang w:val="en-US"/>
        </w:rPr>
        <w:t xml:space="preserve"> that E&amp;T</w:t>
      </w:r>
      <w:r w:rsidR="002F0A12" w:rsidRPr="00010817">
        <w:rPr>
          <w:rFonts w:ascii="Corbel" w:hAnsi="Corbel"/>
          <w:sz w:val="24"/>
          <w:szCs w:val="24"/>
          <w:lang w:val="en-US"/>
        </w:rPr>
        <w:t xml:space="preserve"> </w:t>
      </w:r>
      <w:r w:rsidR="005921E7" w:rsidRPr="00010817">
        <w:rPr>
          <w:rFonts w:ascii="Corbel" w:hAnsi="Corbel"/>
          <w:sz w:val="24"/>
          <w:szCs w:val="24"/>
          <w:lang w:val="en-US"/>
        </w:rPr>
        <w:t>can be of</w:t>
      </w:r>
      <w:r w:rsidR="002F0A12" w:rsidRPr="00010817">
        <w:rPr>
          <w:rFonts w:ascii="Corbel" w:hAnsi="Corbel"/>
          <w:sz w:val="24"/>
          <w:szCs w:val="24"/>
          <w:lang w:val="en-US"/>
        </w:rPr>
        <w:t xml:space="preserve"> beneficial influence for solving the tensions between civil aid organizations and the military and for making cooperation easier.</w:t>
      </w:r>
      <w:r w:rsidR="007F2EBB" w:rsidRPr="00010817">
        <w:rPr>
          <w:rFonts w:ascii="Corbel" w:hAnsi="Corbel"/>
          <w:sz w:val="24"/>
          <w:szCs w:val="24"/>
          <w:lang w:val="en-US"/>
        </w:rPr>
        <w:t xml:space="preserve"> Some kind of</w:t>
      </w:r>
      <w:r w:rsidR="009E36DC" w:rsidRPr="00010817">
        <w:rPr>
          <w:rFonts w:ascii="Corbel" w:hAnsi="Corbel"/>
          <w:sz w:val="24"/>
          <w:szCs w:val="24"/>
          <w:lang w:val="en-US"/>
        </w:rPr>
        <w:t xml:space="preserve"> E&amp;T (</w:t>
      </w:r>
      <w:r w:rsidR="00ED37DA" w:rsidRPr="00010817">
        <w:rPr>
          <w:rFonts w:ascii="Corbel" w:hAnsi="Corbel"/>
          <w:sz w:val="24"/>
          <w:szCs w:val="24"/>
          <w:lang w:val="en-US"/>
        </w:rPr>
        <w:t xml:space="preserve">be it official courses, </w:t>
      </w:r>
      <w:r w:rsidR="007F2EBB" w:rsidRPr="00010817">
        <w:rPr>
          <w:rFonts w:ascii="Corbel" w:hAnsi="Corbel"/>
          <w:sz w:val="24"/>
          <w:szCs w:val="24"/>
          <w:lang w:val="en-US"/>
        </w:rPr>
        <w:t>informal meeting</w:t>
      </w:r>
      <w:r w:rsidR="00D4232B">
        <w:rPr>
          <w:rFonts w:ascii="Corbel" w:hAnsi="Corbel"/>
          <w:sz w:val="24"/>
          <w:szCs w:val="24"/>
          <w:lang w:val="en-US"/>
        </w:rPr>
        <w:t>, exercises</w:t>
      </w:r>
      <w:r w:rsidR="00ED37DA" w:rsidRPr="00010817">
        <w:rPr>
          <w:rFonts w:ascii="Corbel" w:hAnsi="Corbel"/>
          <w:sz w:val="24"/>
          <w:szCs w:val="24"/>
          <w:lang w:val="en-US"/>
        </w:rPr>
        <w:t xml:space="preserve"> or else</w:t>
      </w:r>
      <w:r w:rsidR="009E36DC" w:rsidRPr="00010817">
        <w:rPr>
          <w:rFonts w:ascii="Corbel" w:hAnsi="Corbel"/>
          <w:sz w:val="24"/>
          <w:szCs w:val="24"/>
          <w:lang w:val="en-US"/>
        </w:rPr>
        <w:t>)</w:t>
      </w:r>
      <w:r w:rsidR="00736E9B" w:rsidRPr="00010817">
        <w:rPr>
          <w:rFonts w:ascii="Corbel" w:hAnsi="Corbel"/>
          <w:sz w:val="24"/>
          <w:szCs w:val="24"/>
          <w:lang w:val="en-US"/>
        </w:rPr>
        <w:t xml:space="preserve"> can solve some</w:t>
      </w:r>
      <w:r w:rsidR="007F2EBB" w:rsidRPr="00010817">
        <w:rPr>
          <w:rFonts w:ascii="Corbel" w:hAnsi="Corbel"/>
          <w:sz w:val="24"/>
          <w:szCs w:val="24"/>
          <w:lang w:val="en-US"/>
        </w:rPr>
        <w:t xml:space="preserve"> hurdles for better cooperation.</w:t>
      </w:r>
      <w:r w:rsidR="00A35121" w:rsidRPr="00010817">
        <w:rPr>
          <w:rFonts w:ascii="Corbel" w:hAnsi="Corbel"/>
          <w:sz w:val="24"/>
          <w:szCs w:val="24"/>
          <w:lang w:val="en-US"/>
        </w:rPr>
        <w:t xml:space="preserve"> It is about providing knowledge of each other to each other to create and have a better understanding of each other.</w:t>
      </w:r>
      <w:r w:rsidR="00736E9B" w:rsidRPr="00010817">
        <w:rPr>
          <w:rFonts w:ascii="Corbel" w:hAnsi="Corbel"/>
          <w:sz w:val="24"/>
          <w:szCs w:val="24"/>
          <w:lang w:val="en-US"/>
        </w:rPr>
        <w:t xml:space="preserve"> But whether a mission and cooperation goes well or not depends on a lot of different factors and E&amp;T might remove some of them, but not all. </w:t>
      </w:r>
      <w:r w:rsidR="00C53CD1" w:rsidRPr="00010817">
        <w:rPr>
          <w:rFonts w:ascii="Corbel" w:hAnsi="Corbel"/>
          <w:sz w:val="24"/>
          <w:szCs w:val="24"/>
          <w:lang w:val="en-US"/>
        </w:rPr>
        <w:t>After all, CMC is</w:t>
      </w:r>
      <w:r w:rsidR="00825CC2" w:rsidRPr="00010817">
        <w:rPr>
          <w:rFonts w:ascii="Corbel" w:hAnsi="Corbel"/>
          <w:sz w:val="24"/>
          <w:szCs w:val="24"/>
          <w:lang w:val="en-US"/>
        </w:rPr>
        <w:t xml:space="preserve"> carried out by</w:t>
      </w:r>
      <w:r w:rsidR="00C53CD1" w:rsidRPr="00010817">
        <w:rPr>
          <w:rFonts w:ascii="Corbel" w:hAnsi="Corbel"/>
          <w:sz w:val="24"/>
          <w:szCs w:val="24"/>
          <w:lang w:val="en-US"/>
        </w:rPr>
        <w:t xml:space="preserve"> people. </w:t>
      </w:r>
      <w:r w:rsidR="001B3CAB" w:rsidRPr="00010817">
        <w:rPr>
          <w:rFonts w:ascii="Corbel" w:hAnsi="Corbel"/>
          <w:sz w:val="24"/>
          <w:szCs w:val="24"/>
          <w:lang w:val="en-US"/>
        </w:rPr>
        <w:t xml:space="preserve">Overall, this thesis strengthens the </w:t>
      </w:r>
      <w:r w:rsidR="002A1D17" w:rsidRPr="00010817">
        <w:rPr>
          <w:rFonts w:ascii="Corbel" w:hAnsi="Corbel"/>
          <w:sz w:val="24"/>
          <w:szCs w:val="24"/>
          <w:lang w:val="en-US"/>
        </w:rPr>
        <w:t xml:space="preserve">idea that E&amp;T is of importance for better CMC. </w:t>
      </w:r>
      <w:r w:rsidR="00DE4190" w:rsidRPr="00010817">
        <w:rPr>
          <w:rFonts w:ascii="Corbel" w:hAnsi="Corbel"/>
          <w:sz w:val="24"/>
          <w:szCs w:val="24"/>
          <w:lang w:val="en-US"/>
        </w:rPr>
        <w:t xml:space="preserve">This complements earlier research about the importance of E&amp;T. </w:t>
      </w:r>
    </w:p>
    <w:p w14:paraId="61E43FC0" w14:textId="6CD987EB" w:rsidR="005552A8" w:rsidRPr="00010817" w:rsidRDefault="00825200" w:rsidP="00010817">
      <w:pPr>
        <w:spacing w:line="360" w:lineRule="auto"/>
        <w:rPr>
          <w:rFonts w:ascii="Corbel" w:hAnsi="Corbel"/>
          <w:lang w:val="en-US"/>
        </w:rPr>
      </w:pPr>
      <w:r w:rsidRPr="00010817">
        <w:rPr>
          <w:rFonts w:ascii="Corbel" w:hAnsi="Corbel"/>
          <w:sz w:val="24"/>
          <w:szCs w:val="24"/>
          <w:lang w:val="en-US"/>
        </w:rPr>
        <w:t>This thesis adds to the growing body of research of CMC by providing a deeper</w:t>
      </w:r>
      <w:r w:rsidR="00273681" w:rsidRPr="00010817">
        <w:rPr>
          <w:rFonts w:ascii="Corbel" w:hAnsi="Corbel"/>
          <w:sz w:val="24"/>
          <w:szCs w:val="24"/>
          <w:lang w:val="en-US"/>
        </w:rPr>
        <w:t xml:space="preserve"> and </w:t>
      </w:r>
      <w:r w:rsidR="00FD6A23" w:rsidRPr="00010817">
        <w:rPr>
          <w:rFonts w:ascii="Corbel" w:hAnsi="Corbel"/>
          <w:sz w:val="24"/>
          <w:szCs w:val="24"/>
          <w:lang w:val="en-US"/>
        </w:rPr>
        <w:t>valuable</w:t>
      </w:r>
      <w:r w:rsidRPr="00010817">
        <w:rPr>
          <w:rFonts w:ascii="Corbel" w:hAnsi="Corbel"/>
          <w:sz w:val="24"/>
          <w:szCs w:val="24"/>
          <w:lang w:val="en-US"/>
        </w:rPr>
        <w:t xml:space="preserve"> insight into </w:t>
      </w:r>
      <w:r w:rsidR="00FD6A23" w:rsidRPr="00010817">
        <w:rPr>
          <w:rFonts w:ascii="Corbel" w:hAnsi="Corbel"/>
          <w:sz w:val="24"/>
          <w:szCs w:val="24"/>
          <w:lang w:val="en-US"/>
        </w:rPr>
        <w:t xml:space="preserve">the tensions and </w:t>
      </w:r>
      <w:r w:rsidRPr="00010817">
        <w:rPr>
          <w:rFonts w:ascii="Corbel" w:hAnsi="Corbel"/>
          <w:sz w:val="24"/>
          <w:szCs w:val="24"/>
          <w:lang w:val="en-US"/>
        </w:rPr>
        <w:t xml:space="preserve">E&amp;T programs regarding CMC in the Netherland. </w:t>
      </w:r>
      <w:r w:rsidR="00F2199A" w:rsidRPr="00010817">
        <w:rPr>
          <w:rFonts w:ascii="Corbel" w:hAnsi="Corbel"/>
          <w:sz w:val="24"/>
          <w:szCs w:val="24"/>
          <w:lang w:val="en-US"/>
        </w:rPr>
        <w:t>This limit the generalizability of these results as mentioned in the methodology. It</w:t>
      </w:r>
      <w:r w:rsidRPr="00010817">
        <w:rPr>
          <w:rFonts w:ascii="Corbel" w:hAnsi="Corbel"/>
          <w:sz w:val="24"/>
          <w:szCs w:val="24"/>
          <w:lang w:val="en-US"/>
        </w:rPr>
        <w:t xml:space="preserve"> also raises questions regarding the nature and extent of E&amp;T in the Netherlands.</w:t>
      </w:r>
      <w:r w:rsidR="00CD6D54">
        <w:rPr>
          <w:rFonts w:ascii="Corbel" w:hAnsi="Corbel"/>
          <w:sz w:val="24"/>
          <w:szCs w:val="24"/>
          <w:lang w:val="en-US"/>
        </w:rPr>
        <w:t xml:space="preserve"> The organization of E&amp;T in the Netherlands could change</w:t>
      </w:r>
      <w:r w:rsidR="00FD6A23" w:rsidRPr="00010817">
        <w:rPr>
          <w:rFonts w:ascii="Corbel" w:hAnsi="Corbel"/>
          <w:sz w:val="24"/>
          <w:szCs w:val="24"/>
          <w:lang w:val="en-US"/>
        </w:rPr>
        <w:t xml:space="preserve"> </w:t>
      </w:r>
      <w:r w:rsidR="00CD6D54">
        <w:rPr>
          <w:rFonts w:ascii="Corbel" w:hAnsi="Corbel"/>
          <w:sz w:val="24"/>
          <w:szCs w:val="24"/>
          <w:lang w:val="en-US"/>
        </w:rPr>
        <w:t xml:space="preserve">for the better regarding the solving of tensions between civil aid organizations and the military. </w:t>
      </w:r>
      <w:r w:rsidR="002909D6" w:rsidRPr="00010817">
        <w:rPr>
          <w:rFonts w:ascii="Corbel" w:hAnsi="Corbel"/>
          <w:sz w:val="24"/>
          <w:szCs w:val="24"/>
          <w:lang w:val="en-US"/>
        </w:rPr>
        <w:t xml:space="preserve">Another interesting point for future research is the scope of the civil field and the military field. </w:t>
      </w:r>
      <w:r w:rsidRPr="00010817">
        <w:rPr>
          <w:rFonts w:ascii="Corbel" w:hAnsi="Corbel"/>
          <w:sz w:val="24"/>
          <w:szCs w:val="24"/>
          <w:lang w:val="en-US"/>
        </w:rPr>
        <w:t>The scope of this thesis was limited in terms of focusing on civil aid organizations and (</w:t>
      </w:r>
      <w:r w:rsidR="007F2DB5" w:rsidRPr="00010817">
        <w:rPr>
          <w:rFonts w:ascii="Corbel" w:hAnsi="Corbel"/>
          <w:sz w:val="24"/>
          <w:szCs w:val="24"/>
          <w:lang w:val="en-US"/>
        </w:rPr>
        <w:t>legitimate</w:t>
      </w:r>
      <w:r w:rsidRPr="00010817">
        <w:rPr>
          <w:rFonts w:ascii="Corbel" w:hAnsi="Corbel"/>
          <w:sz w:val="24"/>
          <w:szCs w:val="24"/>
          <w:lang w:val="en-US"/>
        </w:rPr>
        <w:t xml:space="preserve">) military. </w:t>
      </w:r>
      <w:r w:rsidR="002D30B2" w:rsidRPr="00010817">
        <w:rPr>
          <w:rFonts w:ascii="Corbel" w:hAnsi="Corbel"/>
          <w:sz w:val="24"/>
          <w:szCs w:val="24"/>
          <w:lang w:val="en-US"/>
        </w:rPr>
        <w:t>However, the civil field and the military field are much larger than those two actors.</w:t>
      </w:r>
      <w:r w:rsidR="005C7BFC" w:rsidRPr="00010817">
        <w:rPr>
          <w:rFonts w:ascii="Corbel" w:hAnsi="Corbel"/>
          <w:sz w:val="24"/>
          <w:szCs w:val="24"/>
          <w:lang w:val="en-US"/>
        </w:rPr>
        <w:t xml:space="preserve"> T</w:t>
      </w:r>
      <w:r w:rsidRPr="00010817">
        <w:rPr>
          <w:rFonts w:ascii="Corbel" w:hAnsi="Corbel"/>
          <w:sz w:val="24"/>
          <w:szCs w:val="24"/>
          <w:lang w:val="en-US"/>
        </w:rPr>
        <w:t xml:space="preserve">o develop a full picture </w:t>
      </w:r>
      <w:r w:rsidR="003940EF" w:rsidRPr="00010817">
        <w:rPr>
          <w:rFonts w:ascii="Corbel" w:hAnsi="Corbel"/>
          <w:sz w:val="24"/>
          <w:szCs w:val="24"/>
          <w:lang w:val="en-US"/>
        </w:rPr>
        <w:t>of the</w:t>
      </w:r>
      <w:r w:rsidR="004C4659" w:rsidRPr="00010817">
        <w:rPr>
          <w:rFonts w:ascii="Corbel" w:hAnsi="Corbel"/>
          <w:sz w:val="24"/>
          <w:szCs w:val="24"/>
          <w:lang w:val="en-US"/>
        </w:rPr>
        <w:t xml:space="preserve"> larger playing field of </w:t>
      </w:r>
      <w:r w:rsidRPr="00010817">
        <w:rPr>
          <w:rFonts w:ascii="Corbel" w:hAnsi="Corbel"/>
          <w:sz w:val="24"/>
          <w:szCs w:val="24"/>
          <w:lang w:val="en-US"/>
        </w:rPr>
        <w:t>CMC, additional researc</w:t>
      </w:r>
      <w:r w:rsidR="005C7BFC" w:rsidRPr="00010817">
        <w:rPr>
          <w:rFonts w:ascii="Corbel" w:hAnsi="Corbel"/>
          <w:sz w:val="24"/>
          <w:szCs w:val="24"/>
          <w:lang w:val="en-US"/>
        </w:rPr>
        <w:t>h will be needed by focusin</w:t>
      </w:r>
      <w:r w:rsidR="007F2DB5" w:rsidRPr="00010817">
        <w:rPr>
          <w:rFonts w:ascii="Corbel" w:hAnsi="Corbel"/>
          <w:sz w:val="24"/>
          <w:szCs w:val="24"/>
          <w:lang w:val="en-US"/>
        </w:rPr>
        <w:t xml:space="preserve">g on the other actors concerned </w:t>
      </w:r>
      <w:r w:rsidR="004C4659" w:rsidRPr="00010817">
        <w:rPr>
          <w:rFonts w:ascii="Corbel" w:hAnsi="Corbel"/>
          <w:sz w:val="24"/>
          <w:szCs w:val="24"/>
          <w:lang w:val="en-US"/>
        </w:rPr>
        <w:t>with CMC</w:t>
      </w:r>
      <w:r w:rsidR="005C7BFC" w:rsidRPr="00010817">
        <w:rPr>
          <w:rFonts w:ascii="Corbel" w:hAnsi="Corbel"/>
          <w:sz w:val="24"/>
          <w:szCs w:val="24"/>
          <w:lang w:val="en-US"/>
        </w:rPr>
        <w:t xml:space="preserve">. </w:t>
      </w:r>
    </w:p>
    <w:p w14:paraId="3E6C9DA4" w14:textId="77777777" w:rsidR="005552A8" w:rsidRPr="00010817" w:rsidRDefault="005552A8" w:rsidP="00010817">
      <w:pPr>
        <w:pStyle w:val="Heading1"/>
        <w:spacing w:line="360" w:lineRule="auto"/>
        <w:rPr>
          <w:rFonts w:ascii="Corbel" w:hAnsi="Corbel"/>
          <w:sz w:val="32"/>
          <w:szCs w:val="32"/>
          <w:lang w:val="en-US"/>
        </w:rPr>
      </w:pPr>
      <w:bookmarkStart w:id="34" w:name="_Toc16326890"/>
      <w:r w:rsidRPr="00010817">
        <w:rPr>
          <w:rFonts w:ascii="Corbel" w:hAnsi="Corbel"/>
          <w:sz w:val="32"/>
          <w:szCs w:val="32"/>
          <w:lang w:val="en-US"/>
        </w:rPr>
        <w:t>Bibliography</w:t>
      </w:r>
      <w:bookmarkEnd w:id="34"/>
    </w:p>
    <w:p w14:paraId="67E87B96" w14:textId="77777777" w:rsidR="005552A8" w:rsidRPr="00010817" w:rsidRDefault="005552A8" w:rsidP="00010817">
      <w:pPr>
        <w:spacing w:line="360" w:lineRule="auto"/>
        <w:rPr>
          <w:rFonts w:ascii="Corbel" w:hAnsi="Corbel"/>
          <w:lang w:val="en-US"/>
        </w:rPr>
      </w:pPr>
    </w:p>
    <w:p w14:paraId="5CDA0F9E" w14:textId="16B66AB5"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Abiew, F. K. (2003). NGO-Military Relations in Peace Operations. </w:t>
      </w:r>
      <w:r w:rsidRPr="00010817">
        <w:rPr>
          <w:rFonts w:ascii="Corbel" w:hAnsi="Corbel"/>
          <w:i/>
          <w:sz w:val="24"/>
          <w:szCs w:val="24"/>
          <w:lang w:val="en-US"/>
        </w:rPr>
        <w:t>International Peacekeeping</w:t>
      </w:r>
      <w:r w:rsidRPr="00010817">
        <w:rPr>
          <w:rFonts w:ascii="Corbel" w:hAnsi="Corbel"/>
          <w:sz w:val="24"/>
          <w:szCs w:val="24"/>
          <w:lang w:val="en-US"/>
        </w:rPr>
        <w:t>, 10(1), 24-39.</w:t>
      </w:r>
    </w:p>
    <w:p w14:paraId="7BFDC1AD" w14:textId="6EFC667E" w:rsidR="005552A8" w:rsidRPr="00010817" w:rsidRDefault="00506DD4"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B</w:t>
      </w:r>
      <w:r w:rsidR="0043424F" w:rsidRPr="00010817">
        <w:rPr>
          <w:rFonts w:ascii="Corbel" w:hAnsi="Corbel"/>
          <w:sz w:val="24"/>
          <w:szCs w:val="24"/>
          <w:lang w:val="en-US"/>
        </w:rPr>
        <w:t>yman, D</w:t>
      </w:r>
      <w:r w:rsidR="005552A8" w:rsidRPr="00010817">
        <w:rPr>
          <w:rFonts w:ascii="Corbel" w:hAnsi="Corbel"/>
          <w:sz w:val="24"/>
          <w:szCs w:val="24"/>
          <w:lang w:val="en-US"/>
        </w:rPr>
        <w:t xml:space="preserve">. (2001). Uncertain Partners: NGOs and the Military. </w:t>
      </w:r>
      <w:r w:rsidR="005552A8" w:rsidRPr="00010817">
        <w:rPr>
          <w:rFonts w:ascii="Corbel" w:hAnsi="Corbel"/>
          <w:i/>
          <w:sz w:val="24"/>
          <w:szCs w:val="24"/>
          <w:lang w:val="en-US"/>
        </w:rPr>
        <w:t>Survival</w:t>
      </w:r>
      <w:r w:rsidR="005552A8" w:rsidRPr="00010817">
        <w:rPr>
          <w:rFonts w:ascii="Corbel" w:hAnsi="Corbel"/>
          <w:sz w:val="24"/>
          <w:szCs w:val="24"/>
          <w:lang w:val="en-US"/>
        </w:rPr>
        <w:t xml:space="preserve">, 43(2), 97-114. </w:t>
      </w:r>
    </w:p>
    <w:p w14:paraId="77C3AE5C" w14:textId="0FB45710" w:rsidR="00A84F4E" w:rsidRPr="00010817" w:rsidRDefault="00A84F4E"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Denzin, N. K. (1989). </w:t>
      </w:r>
      <w:r w:rsidRPr="00010817">
        <w:rPr>
          <w:rFonts w:ascii="Corbel" w:hAnsi="Corbel"/>
          <w:i/>
          <w:sz w:val="24"/>
          <w:szCs w:val="24"/>
          <w:lang w:val="en-US"/>
        </w:rPr>
        <w:t>The Research Act. A Theoretical Introduction to Sociological Methods</w:t>
      </w:r>
      <w:r w:rsidRPr="00010817">
        <w:rPr>
          <w:rFonts w:ascii="Corbel" w:hAnsi="Corbel"/>
          <w:sz w:val="24"/>
          <w:szCs w:val="24"/>
          <w:lang w:val="en-US"/>
        </w:rPr>
        <w:t xml:space="preserve"> (3</w:t>
      </w:r>
      <w:r w:rsidRPr="00010817">
        <w:rPr>
          <w:rFonts w:ascii="Corbel" w:hAnsi="Corbel"/>
          <w:sz w:val="24"/>
          <w:szCs w:val="24"/>
          <w:vertAlign w:val="superscript"/>
          <w:lang w:val="en-US"/>
        </w:rPr>
        <w:t>rd</w:t>
      </w:r>
      <w:r w:rsidRPr="00010817">
        <w:rPr>
          <w:rFonts w:ascii="Corbel" w:hAnsi="Corbel"/>
          <w:sz w:val="24"/>
          <w:szCs w:val="24"/>
          <w:lang w:val="en-US"/>
        </w:rPr>
        <w:t xml:space="preserve"> ed.)</w:t>
      </w:r>
      <w:r w:rsidR="00D7780F" w:rsidRPr="00010817">
        <w:rPr>
          <w:rFonts w:ascii="Corbel" w:hAnsi="Corbel"/>
          <w:sz w:val="24"/>
          <w:szCs w:val="24"/>
          <w:lang w:val="en-US"/>
        </w:rPr>
        <w:t>.</w:t>
      </w:r>
      <w:r w:rsidRPr="00010817">
        <w:rPr>
          <w:rFonts w:ascii="Corbel" w:hAnsi="Corbel"/>
          <w:sz w:val="24"/>
          <w:szCs w:val="24"/>
          <w:lang w:val="en-US"/>
        </w:rPr>
        <w:t xml:space="preserve"> Englewood Cliffs, New Jersey: Prentice Hall. </w:t>
      </w:r>
    </w:p>
    <w:p w14:paraId="321AF898" w14:textId="37362542" w:rsidR="004646B2" w:rsidRPr="00010817" w:rsidRDefault="004646B2"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Desch</w:t>
      </w:r>
      <w:r w:rsidR="004F4A5F" w:rsidRPr="00010817">
        <w:rPr>
          <w:rFonts w:ascii="Corbel" w:hAnsi="Corbel"/>
          <w:sz w:val="24"/>
          <w:szCs w:val="24"/>
          <w:lang w:val="en-US"/>
        </w:rPr>
        <w:t xml:space="preserve">, M. C. </w:t>
      </w:r>
      <w:r w:rsidRPr="00010817">
        <w:rPr>
          <w:rFonts w:ascii="Corbel" w:hAnsi="Corbel"/>
          <w:sz w:val="24"/>
          <w:szCs w:val="24"/>
          <w:lang w:val="en-US"/>
        </w:rPr>
        <w:t>(199</w:t>
      </w:r>
      <w:r w:rsidR="00093A02" w:rsidRPr="00010817">
        <w:rPr>
          <w:rFonts w:ascii="Corbel" w:hAnsi="Corbel"/>
          <w:sz w:val="24"/>
          <w:szCs w:val="24"/>
          <w:lang w:val="en-US"/>
        </w:rPr>
        <w:t>9</w:t>
      </w:r>
      <w:r w:rsidRPr="00010817">
        <w:rPr>
          <w:rFonts w:ascii="Corbel" w:hAnsi="Corbel"/>
          <w:sz w:val="24"/>
          <w:szCs w:val="24"/>
          <w:lang w:val="en-US"/>
        </w:rPr>
        <w:t>)</w:t>
      </w:r>
      <w:r w:rsidR="00254B82" w:rsidRPr="00010817">
        <w:rPr>
          <w:rFonts w:ascii="Corbel" w:hAnsi="Corbel"/>
          <w:sz w:val="24"/>
          <w:szCs w:val="24"/>
          <w:lang w:val="en-US"/>
        </w:rPr>
        <w:t xml:space="preserve">. </w:t>
      </w:r>
      <w:r w:rsidR="00254B82" w:rsidRPr="00010817">
        <w:rPr>
          <w:rFonts w:ascii="Corbel" w:hAnsi="Corbel"/>
          <w:i/>
          <w:sz w:val="24"/>
          <w:szCs w:val="24"/>
          <w:lang w:val="en-US"/>
        </w:rPr>
        <w:t>Civilian Control of the Military: Th</w:t>
      </w:r>
      <w:r w:rsidR="004F4A5F" w:rsidRPr="00010817">
        <w:rPr>
          <w:rFonts w:ascii="Corbel" w:hAnsi="Corbel"/>
          <w:i/>
          <w:sz w:val="24"/>
          <w:szCs w:val="24"/>
          <w:lang w:val="en-US"/>
        </w:rPr>
        <w:t>e Changing Security Environment</w:t>
      </w:r>
      <w:r w:rsidR="004F4A5F" w:rsidRPr="00010817">
        <w:rPr>
          <w:rFonts w:ascii="Corbel" w:hAnsi="Corbel"/>
          <w:sz w:val="24"/>
          <w:szCs w:val="24"/>
          <w:lang w:val="en-US"/>
        </w:rPr>
        <w:t xml:space="preserve">. Baltimore, Maryland: John Hopkins University Press. </w:t>
      </w:r>
    </w:p>
    <w:p w14:paraId="119955C7" w14:textId="0E3C3D73" w:rsidR="00CC0237" w:rsidRPr="00010817" w:rsidRDefault="00CC0237"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Duffey, T. (2000). Cultural Issues in Contemporary Peacekeeping. </w:t>
      </w:r>
      <w:r w:rsidRPr="00010817">
        <w:rPr>
          <w:rFonts w:ascii="Corbel" w:hAnsi="Corbel"/>
          <w:i/>
          <w:sz w:val="24"/>
          <w:szCs w:val="24"/>
          <w:lang w:val="en-US"/>
        </w:rPr>
        <w:t>International Peacekeeping</w:t>
      </w:r>
      <w:r w:rsidRPr="00010817">
        <w:rPr>
          <w:rFonts w:ascii="Corbel" w:hAnsi="Corbel"/>
          <w:sz w:val="24"/>
          <w:szCs w:val="24"/>
          <w:lang w:val="en-US"/>
        </w:rPr>
        <w:t xml:space="preserve">, 7(1), 142-168. </w:t>
      </w:r>
    </w:p>
    <w:p w14:paraId="50FC1583" w14:textId="77777777"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Feaver, P. D. (1996). The Civil-Military Problematique: Huntington, Janowitz and the Question of Civilian Control. </w:t>
      </w:r>
      <w:r w:rsidRPr="00010817">
        <w:rPr>
          <w:rFonts w:ascii="Corbel" w:hAnsi="Corbel"/>
          <w:i/>
          <w:sz w:val="24"/>
          <w:szCs w:val="24"/>
          <w:lang w:val="en-US"/>
        </w:rPr>
        <w:t>Armed Forces &amp; Society</w:t>
      </w:r>
      <w:r w:rsidRPr="00010817">
        <w:rPr>
          <w:rFonts w:ascii="Corbel" w:hAnsi="Corbel"/>
          <w:sz w:val="24"/>
          <w:szCs w:val="24"/>
          <w:lang w:val="en-US"/>
        </w:rPr>
        <w:t xml:space="preserve">, 23(2), 149-178. </w:t>
      </w:r>
    </w:p>
    <w:p w14:paraId="290E69FE" w14:textId="5878D49B" w:rsidR="004646B2" w:rsidRPr="00010817" w:rsidRDefault="004646B2"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Feaver</w:t>
      </w:r>
      <w:r w:rsidR="00C56606" w:rsidRPr="00010817">
        <w:rPr>
          <w:rFonts w:ascii="Corbel" w:hAnsi="Corbel"/>
          <w:sz w:val="24"/>
          <w:szCs w:val="24"/>
          <w:lang w:val="en-US"/>
        </w:rPr>
        <w:t>,</w:t>
      </w:r>
      <w:r w:rsidR="003844DA" w:rsidRPr="00010817">
        <w:rPr>
          <w:rFonts w:ascii="Corbel" w:hAnsi="Corbel"/>
          <w:sz w:val="24"/>
          <w:szCs w:val="24"/>
          <w:lang w:val="en-US"/>
        </w:rPr>
        <w:t xml:space="preserve"> </w:t>
      </w:r>
      <w:r w:rsidR="00C56606" w:rsidRPr="00010817">
        <w:rPr>
          <w:rFonts w:ascii="Corbel" w:hAnsi="Corbel"/>
          <w:sz w:val="24"/>
          <w:szCs w:val="24"/>
          <w:lang w:val="en-US"/>
        </w:rPr>
        <w:t>P.</w:t>
      </w:r>
      <w:r w:rsidRPr="00010817">
        <w:rPr>
          <w:rFonts w:ascii="Corbel" w:hAnsi="Corbel"/>
          <w:sz w:val="24"/>
          <w:szCs w:val="24"/>
          <w:lang w:val="en-US"/>
        </w:rPr>
        <w:t xml:space="preserve"> &amp; Kohn</w:t>
      </w:r>
      <w:r w:rsidR="00C56606" w:rsidRPr="00010817">
        <w:rPr>
          <w:rFonts w:ascii="Corbel" w:hAnsi="Corbel"/>
          <w:sz w:val="24"/>
          <w:szCs w:val="24"/>
          <w:lang w:val="en-US"/>
        </w:rPr>
        <w:t xml:space="preserve">, R. H. </w:t>
      </w:r>
      <w:r w:rsidRPr="00010817">
        <w:rPr>
          <w:rFonts w:ascii="Corbel" w:hAnsi="Corbel"/>
          <w:sz w:val="24"/>
          <w:szCs w:val="24"/>
          <w:lang w:val="en-US"/>
        </w:rPr>
        <w:t>(2001)</w:t>
      </w:r>
      <w:r w:rsidR="00A95F83" w:rsidRPr="00010817">
        <w:rPr>
          <w:rFonts w:ascii="Corbel" w:hAnsi="Corbel"/>
          <w:sz w:val="24"/>
          <w:szCs w:val="24"/>
          <w:lang w:val="en-US"/>
        </w:rPr>
        <w:t>.</w:t>
      </w:r>
      <w:r w:rsidR="00A95F83" w:rsidRPr="00010817">
        <w:rPr>
          <w:rFonts w:ascii="Corbel" w:hAnsi="Corbel"/>
          <w:i/>
          <w:sz w:val="24"/>
          <w:szCs w:val="24"/>
          <w:lang w:val="en-US"/>
        </w:rPr>
        <w:t xml:space="preserve"> </w:t>
      </w:r>
      <w:r w:rsidR="00C07967" w:rsidRPr="00010817">
        <w:rPr>
          <w:rFonts w:ascii="Corbel" w:hAnsi="Corbel"/>
          <w:i/>
          <w:sz w:val="24"/>
          <w:szCs w:val="24"/>
          <w:lang w:val="en-US"/>
        </w:rPr>
        <w:t>Soldiers and Civilians: The Civil-Military Gap</w:t>
      </w:r>
      <w:r w:rsidR="00C56606" w:rsidRPr="00010817">
        <w:rPr>
          <w:rFonts w:ascii="Corbel" w:hAnsi="Corbel"/>
          <w:i/>
          <w:sz w:val="24"/>
          <w:szCs w:val="24"/>
          <w:lang w:val="en-US"/>
        </w:rPr>
        <w:t xml:space="preserve"> and American National Security</w:t>
      </w:r>
      <w:r w:rsidR="00C56606" w:rsidRPr="00010817">
        <w:rPr>
          <w:rFonts w:ascii="Corbel" w:hAnsi="Corbel"/>
          <w:sz w:val="24"/>
          <w:szCs w:val="24"/>
          <w:lang w:val="en-US"/>
        </w:rPr>
        <w:t>. Cambridge, Massachusetts: MIT Press.</w:t>
      </w:r>
    </w:p>
    <w:p w14:paraId="2E813239" w14:textId="5E6700EF" w:rsidR="003C635B" w:rsidRPr="00010817" w:rsidRDefault="003C635B"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Flick, U. (2014). </w:t>
      </w:r>
      <w:r w:rsidRPr="00010817">
        <w:rPr>
          <w:rFonts w:ascii="Corbel" w:hAnsi="Corbel"/>
          <w:i/>
          <w:sz w:val="24"/>
          <w:szCs w:val="24"/>
          <w:lang w:val="en-US"/>
        </w:rPr>
        <w:t>An Introduction to Qualitative Research</w:t>
      </w:r>
      <w:r w:rsidRPr="00010817">
        <w:rPr>
          <w:rFonts w:ascii="Corbel" w:hAnsi="Corbel"/>
          <w:sz w:val="24"/>
          <w:szCs w:val="24"/>
          <w:lang w:val="en-US"/>
        </w:rPr>
        <w:t xml:space="preserve"> (5</w:t>
      </w:r>
      <w:r w:rsidRPr="00010817">
        <w:rPr>
          <w:rFonts w:ascii="Corbel" w:hAnsi="Corbel"/>
          <w:sz w:val="24"/>
          <w:szCs w:val="24"/>
          <w:vertAlign w:val="superscript"/>
          <w:lang w:val="en-US"/>
        </w:rPr>
        <w:t>th</w:t>
      </w:r>
      <w:r w:rsidRPr="00010817">
        <w:rPr>
          <w:rFonts w:ascii="Corbel" w:hAnsi="Corbel"/>
          <w:sz w:val="24"/>
          <w:szCs w:val="24"/>
          <w:lang w:val="en-US"/>
        </w:rPr>
        <w:t xml:space="preserve"> ed.). </w:t>
      </w:r>
      <w:r w:rsidR="00955170" w:rsidRPr="00010817">
        <w:rPr>
          <w:rFonts w:ascii="Corbel" w:hAnsi="Corbel"/>
          <w:sz w:val="24"/>
          <w:szCs w:val="24"/>
          <w:lang w:val="en-US"/>
        </w:rPr>
        <w:t>City Road, London: SAGE Publications Ltd.</w:t>
      </w:r>
    </w:p>
    <w:p w14:paraId="309BC364" w14:textId="52F0D29C" w:rsidR="00FC51B0" w:rsidRPr="00010817" w:rsidRDefault="00FC51B0"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Gerring, J. (2008). Case Selection for Case-Study Analysis: Qualitative and Quantitative Techniques. In J. M. Box-Steffensmeier, H. E. Brady &amp; D. Collier (Eds.), </w:t>
      </w:r>
      <w:r w:rsidRPr="00010817">
        <w:rPr>
          <w:rFonts w:ascii="Corbel" w:hAnsi="Corbel"/>
          <w:i/>
          <w:sz w:val="24"/>
          <w:szCs w:val="24"/>
          <w:lang w:val="en-US"/>
        </w:rPr>
        <w:t>The Oxford Handbook of Political Methodology</w:t>
      </w:r>
      <w:r w:rsidRPr="00010817">
        <w:rPr>
          <w:rFonts w:ascii="Corbel" w:hAnsi="Corbel"/>
          <w:sz w:val="24"/>
          <w:szCs w:val="24"/>
          <w:lang w:val="en-US"/>
        </w:rPr>
        <w:t xml:space="preserve"> (646-685). </w:t>
      </w:r>
      <w:r w:rsidR="005748E5" w:rsidRPr="00010817">
        <w:rPr>
          <w:rFonts w:ascii="Corbel" w:hAnsi="Corbel"/>
          <w:sz w:val="24"/>
          <w:szCs w:val="24"/>
          <w:lang w:val="en-US"/>
        </w:rPr>
        <w:t xml:space="preserve">Oxford, New York: </w:t>
      </w:r>
      <w:r w:rsidRPr="00010817">
        <w:rPr>
          <w:rFonts w:ascii="Corbel" w:hAnsi="Corbel"/>
          <w:sz w:val="24"/>
          <w:szCs w:val="24"/>
          <w:lang w:val="en-US"/>
        </w:rPr>
        <w:t xml:space="preserve">Oxford University Press. </w:t>
      </w:r>
    </w:p>
    <w:p w14:paraId="64B8259E" w14:textId="63DDFA75" w:rsidR="00ED357F" w:rsidRPr="00010817" w:rsidRDefault="00ED357F"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Gerring, J. (2012). </w:t>
      </w:r>
      <w:r w:rsidRPr="00010817">
        <w:rPr>
          <w:rFonts w:ascii="Corbel" w:hAnsi="Corbel"/>
          <w:i/>
          <w:sz w:val="24"/>
          <w:szCs w:val="24"/>
          <w:lang w:val="en-US"/>
        </w:rPr>
        <w:t>Case Study Research. Principles and Practices (14</w:t>
      </w:r>
      <w:r w:rsidRPr="00010817">
        <w:rPr>
          <w:rFonts w:ascii="Corbel" w:hAnsi="Corbel"/>
          <w:i/>
          <w:sz w:val="24"/>
          <w:szCs w:val="24"/>
          <w:vertAlign w:val="superscript"/>
          <w:lang w:val="en-US"/>
        </w:rPr>
        <w:t>th</w:t>
      </w:r>
      <w:r w:rsidRPr="00010817">
        <w:rPr>
          <w:rFonts w:ascii="Corbel" w:hAnsi="Corbel"/>
          <w:i/>
          <w:sz w:val="24"/>
          <w:szCs w:val="24"/>
          <w:lang w:val="en-US"/>
        </w:rPr>
        <w:t xml:space="preserve"> ed.)</w:t>
      </w:r>
      <w:r w:rsidRPr="00010817">
        <w:rPr>
          <w:rFonts w:ascii="Corbel" w:hAnsi="Corbel"/>
          <w:sz w:val="24"/>
          <w:szCs w:val="24"/>
          <w:lang w:val="en-US"/>
        </w:rPr>
        <w:t xml:space="preserve">. New York, New York: Cambridge University Press. </w:t>
      </w:r>
    </w:p>
    <w:p w14:paraId="30468507" w14:textId="2E4C2EDA"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Gourlay, C. (2000). Partners Apart: Managing Civil-Military Co-operation in Humanitarian Interventions. </w:t>
      </w:r>
      <w:r w:rsidRPr="00010817">
        <w:rPr>
          <w:rFonts w:ascii="Corbel" w:hAnsi="Corbel"/>
          <w:i/>
          <w:sz w:val="24"/>
          <w:szCs w:val="24"/>
          <w:lang w:val="en-US"/>
        </w:rPr>
        <w:t>Forum Disarmament</w:t>
      </w:r>
      <w:r w:rsidRPr="00010817">
        <w:rPr>
          <w:rFonts w:ascii="Corbel" w:hAnsi="Corbel"/>
          <w:sz w:val="24"/>
          <w:szCs w:val="24"/>
          <w:lang w:val="en-US"/>
        </w:rPr>
        <w:t xml:space="preserve">, 3, 33-44. </w:t>
      </w:r>
    </w:p>
    <w:p w14:paraId="3BAE315F" w14:textId="49D236AB" w:rsidR="00562186" w:rsidRPr="00010817" w:rsidRDefault="00562186"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Halperin, S. &amp; Heath, O. (2012). </w:t>
      </w:r>
      <w:r w:rsidRPr="00010817">
        <w:rPr>
          <w:rFonts w:ascii="Corbel" w:hAnsi="Corbel"/>
          <w:i/>
          <w:sz w:val="24"/>
          <w:szCs w:val="24"/>
          <w:lang w:val="en-US"/>
        </w:rPr>
        <w:t>Political Research. Methods and Practical Skills.</w:t>
      </w:r>
      <w:r w:rsidR="00713AF2" w:rsidRPr="00010817">
        <w:rPr>
          <w:rFonts w:ascii="Corbel" w:hAnsi="Corbel"/>
          <w:sz w:val="24"/>
          <w:szCs w:val="24"/>
          <w:lang w:val="en-US"/>
        </w:rPr>
        <w:t xml:space="preserve"> Oxford</w:t>
      </w:r>
      <w:r w:rsidRPr="00010817">
        <w:rPr>
          <w:rFonts w:ascii="Corbel" w:hAnsi="Corbel"/>
          <w:sz w:val="24"/>
          <w:szCs w:val="24"/>
          <w:lang w:val="en-US"/>
        </w:rPr>
        <w:t>,</w:t>
      </w:r>
      <w:r w:rsidR="00713AF2" w:rsidRPr="00010817">
        <w:rPr>
          <w:rFonts w:ascii="Corbel" w:hAnsi="Corbel"/>
          <w:sz w:val="24"/>
          <w:szCs w:val="24"/>
          <w:lang w:val="en-US"/>
        </w:rPr>
        <w:t xml:space="preserve"> New York</w:t>
      </w:r>
      <w:r w:rsidRPr="00010817">
        <w:rPr>
          <w:rFonts w:ascii="Corbel" w:hAnsi="Corbel"/>
          <w:sz w:val="24"/>
          <w:szCs w:val="24"/>
          <w:lang w:val="en-US"/>
        </w:rPr>
        <w:t xml:space="preserve">: Oxford University Press. </w:t>
      </w:r>
    </w:p>
    <w:p w14:paraId="1C6A3583" w14:textId="77777777"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Harris, A. &amp; Dombrowski, P. (2002). Military Collaboration with Humanitarian Organizations in Complex Emergencies. </w:t>
      </w:r>
      <w:r w:rsidRPr="00010817">
        <w:rPr>
          <w:rFonts w:ascii="Corbel" w:hAnsi="Corbel"/>
          <w:i/>
          <w:sz w:val="24"/>
          <w:szCs w:val="24"/>
          <w:lang w:val="en-US"/>
        </w:rPr>
        <w:t>Global Governance</w:t>
      </w:r>
      <w:r w:rsidRPr="00010817">
        <w:rPr>
          <w:rFonts w:ascii="Corbel" w:hAnsi="Corbel"/>
          <w:sz w:val="24"/>
          <w:szCs w:val="24"/>
          <w:lang w:val="en-US"/>
        </w:rPr>
        <w:t xml:space="preserve">, 8(2), 155-178. </w:t>
      </w:r>
    </w:p>
    <w:p w14:paraId="31939F82" w14:textId="08E33DEB"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Huntington, S. P. (1959). </w:t>
      </w:r>
      <w:r w:rsidRPr="00010817">
        <w:rPr>
          <w:rFonts w:ascii="Corbel" w:hAnsi="Corbel"/>
          <w:i/>
          <w:sz w:val="24"/>
          <w:szCs w:val="24"/>
          <w:lang w:val="en-US"/>
        </w:rPr>
        <w:t>The Soldier and The State. The Theory and Politics of Civil-Military Relations</w:t>
      </w:r>
      <w:r w:rsidR="00FD0DE9" w:rsidRPr="00010817">
        <w:rPr>
          <w:rFonts w:ascii="Corbel" w:hAnsi="Corbel"/>
          <w:i/>
          <w:sz w:val="24"/>
          <w:szCs w:val="24"/>
          <w:lang w:val="en-US"/>
        </w:rPr>
        <w:t xml:space="preserve"> </w:t>
      </w:r>
      <w:r w:rsidR="00FD0DE9" w:rsidRPr="00010817">
        <w:rPr>
          <w:rFonts w:ascii="Corbel" w:hAnsi="Corbel"/>
          <w:sz w:val="24"/>
          <w:szCs w:val="24"/>
          <w:lang w:val="en-US"/>
        </w:rPr>
        <w:t>(2</w:t>
      </w:r>
      <w:r w:rsidR="00FD0DE9" w:rsidRPr="00010817">
        <w:rPr>
          <w:rFonts w:ascii="Corbel" w:hAnsi="Corbel"/>
          <w:sz w:val="24"/>
          <w:szCs w:val="24"/>
          <w:vertAlign w:val="superscript"/>
          <w:lang w:val="en-US"/>
        </w:rPr>
        <w:t>nd</w:t>
      </w:r>
      <w:r w:rsidR="00FD0DE9" w:rsidRPr="00010817">
        <w:rPr>
          <w:rFonts w:ascii="Corbel" w:hAnsi="Corbel"/>
          <w:sz w:val="24"/>
          <w:szCs w:val="24"/>
          <w:lang w:val="en-US"/>
        </w:rPr>
        <w:t xml:space="preserve"> ed.).</w:t>
      </w:r>
      <w:r w:rsidRPr="00010817">
        <w:rPr>
          <w:rFonts w:ascii="Corbel" w:hAnsi="Corbel"/>
          <w:sz w:val="24"/>
          <w:szCs w:val="24"/>
          <w:lang w:val="en-US"/>
        </w:rPr>
        <w:t xml:space="preserve"> Cambridge, Massachusetts: The Belknap Press of Harvard University Press. </w:t>
      </w:r>
    </w:p>
    <w:p w14:paraId="4AD70B72" w14:textId="77777777"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Janowitz, M. (1960). </w:t>
      </w:r>
      <w:r w:rsidRPr="00010817">
        <w:rPr>
          <w:rFonts w:ascii="Corbel" w:hAnsi="Corbel"/>
          <w:i/>
          <w:sz w:val="24"/>
          <w:szCs w:val="24"/>
          <w:lang w:val="en-US"/>
        </w:rPr>
        <w:t>The Professional Soldier. A Social and Political Portrait.</w:t>
      </w:r>
      <w:r w:rsidRPr="00010817">
        <w:rPr>
          <w:rFonts w:ascii="Corbel" w:hAnsi="Corbel"/>
          <w:sz w:val="24"/>
          <w:szCs w:val="24"/>
          <w:lang w:val="en-US"/>
        </w:rPr>
        <w:t xml:space="preserve"> New York, New York: The Free Press. </w:t>
      </w:r>
    </w:p>
    <w:p w14:paraId="36DEEB7B" w14:textId="77777777"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Janowitz, M. (1977). From Institutional to Occupational. The Need for Conceptual Continuity. </w:t>
      </w:r>
      <w:r w:rsidRPr="00010817">
        <w:rPr>
          <w:rFonts w:ascii="Corbel" w:hAnsi="Corbel"/>
          <w:i/>
          <w:sz w:val="24"/>
          <w:szCs w:val="24"/>
          <w:lang w:val="en-US"/>
        </w:rPr>
        <w:t>Armed Forces &amp; Society</w:t>
      </w:r>
      <w:r w:rsidRPr="00010817">
        <w:rPr>
          <w:rFonts w:ascii="Corbel" w:hAnsi="Corbel"/>
          <w:sz w:val="24"/>
          <w:szCs w:val="24"/>
          <w:lang w:val="en-US"/>
        </w:rPr>
        <w:t xml:space="preserve">, 4(1), 51-54. </w:t>
      </w:r>
    </w:p>
    <w:p w14:paraId="20FCAA13" w14:textId="48510078"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Jenny, J. (2001). Civil-Military Cooperation in Complex Emergencies: Findings Ways to Make it Work. </w:t>
      </w:r>
      <w:r w:rsidRPr="00010817">
        <w:rPr>
          <w:rFonts w:ascii="Corbel" w:hAnsi="Corbel"/>
          <w:i/>
          <w:sz w:val="24"/>
          <w:szCs w:val="24"/>
          <w:lang w:val="en-US"/>
        </w:rPr>
        <w:t>European Security</w:t>
      </w:r>
      <w:r w:rsidRPr="00010817">
        <w:rPr>
          <w:rFonts w:ascii="Corbel" w:hAnsi="Corbel"/>
          <w:sz w:val="24"/>
          <w:szCs w:val="24"/>
          <w:lang w:val="en-US"/>
        </w:rPr>
        <w:t xml:space="preserve">, 10(2), 23-33. </w:t>
      </w:r>
    </w:p>
    <w:p w14:paraId="668BE35E" w14:textId="39DA8D57" w:rsidR="00D63764" w:rsidRPr="00010817" w:rsidRDefault="00D63764"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Kaldor, M. (2006). </w:t>
      </w:r>
      <w:r w:rsidRPr="00010817">
        <w:rPr>
          <w:rFonts w:ascii="Corbel" w:hAnsi="Corbel"/>
          <w:i/>
          <w:sz w:val="24"/>
          <w:szCs w:val="24"/>
          <w:lang w:val="en-US"/>
        </w:rPr>
        <w:t>New &amp; Old Wars. Org</w:t>
      </w:r>
      <w:r w:rsidR="009245EF" w:rsidRPr="00010817">
        <w:rPr>
          <w:rFonts w:ascii="Corbel" w:hAnsi="Corbel"/>
          <w:i/>
          <w:sz w:val="24"/>
          <w:szCs w:val="24"/>
          <w:lang w:val="en-US"/>
        </w:rPr>
        <w:t xml:space="preserve">anized Violence in a Global </w:t>
      </w:r>
      <w:r w:rsidR="00D55938" w:rsidRPr="00010817">
        <w:rPr>
          <w:rFonts w:ascii="Corbel" w:hAnsi="Corbel"/>
          <w:i/>
          <w:sz w:val="24"/>
          <w:szCs w:val="24"/>
          <w:lang w:val="en-US"/>
        </w:rPr>
        <w:t xml:space="preserve">Era </w:t>
      </w:r>
      <w:r w:rsidR="00D55938" w:rsidRPr="00010817">
        <w:rPr>
          <w:rFonts w:ascii="Corbel" w:hAnsi="Corbel"/>
          <w:sz w:val="24"/>
          <w:szCs w:val="24"/>
          <w:lang w:val="en-US"/>
        </w:rPr>
        <w:t>(</w:t>
      </w:r>
      <w:r w:rsidR="009245EF" w:rsidRPr="00010817">
        <w:rPr>
          <w:rFonts w:ascii="Corbel" w:hAnsi="Corbel"/>
          <w:sz w:val="24"/>
          <w:szCs w:val="24"/>
          <w:lang w:val="en-US"/>
        </w:rPr>
        <w:t>2</w:t>
      </w:r>
      <w:r w:rsidR="009245EF" w:rsidRPr="00010817">
        <w:rPr>
          <w:rFonts w:ascii="Corbel" w:hAnsi="Corbel"/>
          <w:sz w:val="24"/>
          <w:szCs w:val="24"/>
          <w:vertAlign w:val="superscript"/>
          <w:lang w:val="en-US"/>
        </w:rPr>
        <w:t>nd</w:t>
      </w:r>
      <w:r w:rsidR="009245EF" w:rsidRPr="00010817">
        <w:rPr>
          <w:rFonts w:ascii="Corbel" w:hAnsi="Corbel"/>
          <w:sz w:val="24"/>
          <w:szCs w:val="24"/>
          <w:lang w:val="en-US"/>
        </w:rPr>
        <w:t xml:space="preserve"> ed.). </w:t>
      </w:r>
      <w:r w:rsidR="00A50FEC" w:rsidRPr="00010817">
        <w:rPr>
          <w:rFonts w:ascii="Corbel" w:hAnsi="Corbel"/>
          <w:sz w:val="24"/>
          <w:szCs w:val="24"/>
          <w:lang w:val="en-US"/>
        </w:rPr>
        <w:t>Cambridge, UK</w:t>
      </w:r>
      <w:r w:rsidRPr="00010817">
        <w:rPr>
          <w:rFonts w:ascii="Corbel" w:hAnsi="Corbel"/>
          <w:sz w:val="24"/>
          <w:szCs w:val="24"/>
          <w:lang w:val="en-US"/>
        </w:rPr>
        <w:t xml:space="preserve">: Polity Press. </w:t>
      </w:r>
    </w:p>
    <w:p w14:paraId="46FB385C" w14:textId="74140530" w:rsidR="00F34C17" w:rsidRPr="00010817" w:rsidRDefault="00F34C17"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Patton, M. Q. (2015). </w:t>
      </w:r>
      <w:r w:rsidRPr="00010817">
        <w:rPr>
          <w:rFonts w:ascii="Corbel" w:hAnsi="Corbel"/>
          <w:i/>
          <w:sz w:val="24"/>
          <w:szCs w:val="24"/>
          <w:lang w:val="en-US"/>
        </w:rPr>
        <w:t>Qualitative Research &amp; Evaluation Methods</w:t>
      </w:r>
      <w:r w:rsidRPr="00010817">
        <w:rPr>
          <w:rFonts w:ascii="Corbel" w:hAnsi="Corbel"/>
          <w:sz w:val="24"/>
          <w:szCs w:val="24"/>
          <w:lang w:val="en-US"/>
        </w:rPr>
        <w:t xml:space="preserve"> (4</w:t>
      </w:r>
      <w:r w:rsidRPr="00010817">
        <w:rPr>
          <w:rFonts w:ascii="Corbel" w:hAnsi="Corbel"/>
          <w:sz w:val="24"/>
          <w:szCs w:val="24"/>
          <w:vertAlign w:val="superscript"/>
          <w:lang w:val="en-US"/>
        </w:rPr>
        <w:t>th</w:t>
      </w:r>
      <w:r w:rsidRPr="00010817">
        <w:rPr>
          <w:rFonts w:ascii="Corbel" w:hAnsi="Corbel"/>
          <w:sz w:val="24"/>
          <w:szCs w:val="24"/>
          <w:lang w:val="en-US"/>
        </w:rPr>
        <w:t xml:space="preserve"> ed.). </w:t>
      </w:r>
      <w:r w:rsidR="001114CD" w:rsidRPr="00010817">
        <w:rPr>
          <w:rFonts w:ascii="Corbel" w:hAnsi="Corbel"/>
          <w:sz w:val="24"/>
          <w:szCs w:val="24"/>
          <w:lang w:val="en-US"/>
        </w:rPr>
        <w:t xml:space="preserve">Thousand Oaks, California: SAGE Publications, Inc. </w:t>
      </w:r>
    </w:p>
    <w:p w14:paraId="1CDE32A2" w14:textId="0CB11010" w:rsidR="00E60B71" w:rsidRPr="00010817" w:rsidRDefault="00316A1B"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rPr>
        <w:t xml:space="preserve">Rietjens, S., </w:t>
      </w:r>
      <w:r w:rsidR="00E60B71" w:rsidRPr="00010817">
        <w:rPr>
          <w:rFonts w:ascii="Corbel" w:hAnsi="Corbel"/>
          <w:sz w:val="24"/>
          <w:szCs w:val="24"/>
        </w:rPr>
        <w:t>Van Fenema, P. C.</w:t>
      </w:r>
      <w:r w:rsidRPr="00010817">
        <w:rPr>
          <w:rFonts w:ascii="Corbel" w:hAnsi="Corbel"/>
          <w:sz w:val="24"/>
          <w:szCs w:val="24"/>
        </w:rPr>
        <w:t>,</w:t>
      </w:r>
      <w:r w:rsidR="00E60B71" w:rsidRPr="00010817">
        <w:rPr>
          <w:rFonts w:ascii="Corbel" w:hAnsi="Corbel"/>
          <w:sz w:val="24"/>
          <w:szCs w:val="24"/>
        </w:rPr>
        <w:t xml:space="preserve"> &amp; Essens, P. (2013). </w:t>
      </w:r>
      <w:r w:rsidR="00FA4DF2" w:rsidRPr="00010817">
        <w:rPr>
          <w:rFonts w:ascii="Corbel" w:hAnsi="Corbel"/>
          <w:sz w:val="24"/>
          <w:szCs w:val="24"/>
          <w:lang w:val="en-US"/>
        </w:rPr>
        <w:t xml:space="preserve">“Train as You Fight” Revisited: Preparing for a Comprehensive Approach. </w:t>
      </w:r>
      <w:r w:rsidR="00FA4DF2" w:rsidRPr="00010817">
        <w:rPr>
          <w:rFonts w:ascii="Corbel" w:hAnsi="Corbel"/>
          <w:i/>
          <w:sz w:val="24"/>
          <w:szCs w:val="24"/>
          <w:lang w:val="en-US"/>
        </w:rPr>
        <w:t>PRISM</w:t>
      </w:r>
      <w:r w:rsidR="00FA4DF2" w:rsidRPr="00010817">
        <w:rPr>
          <w:rFonts w:ascii="Corbel" w:hAnsi="Corbel"/>
          <w:sz w:val="24"/>
          <w:szCs w:val="24"/>
          <w:lang w:val="en-US"/>
        </w:rPr>
        <w:t xml:space="preserve">, 4(2), 17-30. </w:t>
      </w:r>
    </w:p>
    <w:p w14:paraId="5A96F361" w14:textId="39CD77A3" w:rsidR="00316A1B" w:rsidRPr="00010817" w:rsidRDefault="00316A1B"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rPr>
        <w:t xml:space="preserve">Rietjens, S. J. H., Verlaan, K., Brocades Zaalberg, T. W., &amp; De Boer, S. J. (2009). </w:t>
      </w:r>
      <w:r w:rsidRPr="00010817">
        <w:rPr>
          <w:rFonts w:ascii="Corbel" w:hAnsi="Corbel"/>
          <w:sz w:val="24"/>
          <w:szCs w:val="24"/>
          <w:lang w:val="en-US"/>
        </w:rPr>
        <w:t xml:space="preserve">Inter-organisational Communication in Civil-Military Cooperation during Complex Emergencies: A Case Study in Afghanistan. </w:t>
      </w:r>
      <w:r w:rsidRPr="00010817">
        <w:rPr>
          <w:rFonts w:ascii="Corbel" w:hAnsi="Corbel"/>
          <w:i/>
          <w:sz w:val="24"/>
          <w:szCs w:val="24"/>
          <w:lang w:val="en-US"/>
        </w:rPr>
        <w:t>Disasters</w:t>
      </w:r>
      <w:r w:rsidRPr="00010817">
        <w:rPr>
          <w:rFonts w:ascii="Corbel" w:hAnsi="Corbel"/>
          <w:sz w:val="24"/>
          <w:szCs w:val="24"/>
          <w:lang w:val="en-US"/>
        </w:rPr>
        <w:t xml:space="preserve">, 33(3), 412-435. </w:t>
      </w:r>
    </w:p>
    <w:p w14:paraId="5B1C97A4" w14:textId="77777777"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Schiff, R. L. (1995). Civil-Military Relations Reconsidered: A Theory of Concordance. </w:t>
      </w:r>
      <w:r w:rsidRPr="00010817">
        <w:rPr>
          <w:rFonts w:ascii="Corbel" w:hAnsi="Corbel"/>
          <w:i/>
          <w:sz w:val="24"/>
          <w:szCs w:val="24"/>
          <w:lang w:val="en-US"/>
        </w:rPr>
        <w:t>Armed Forces &amp; Society</w:t>
      </w:r>
      <w:r w:rsidRPr="00010817">
        <w:rPr>
          <w:rFonts w:ascii="Corbel" w:hAnsi="Corbel"/>
          <w:sz w:val="24"/>
          <w:szCs w:val="24"/>
          <w:lang w:val="en-US"/>
        </w:rPr>
        <w:t xml:space="preserve">, 22(1), 7-24. </w:t>
      </w:r>
    </w:p>
    <w:p w14:paraId="72F256E0" w14:textId="5F9D0B3C"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Spence, N. (2002). EYEWITNESS – Civil-Military Cooperation in Complex Emergencies: More than a Field Application. </w:t>
      </w:r>
      <w:r w:rsidRPr="00010817">
        <w:rPr>
          <w:rFonts w:ascii="Corbel" w:hAnsi="Corbel"/>
          <w:i/>
          <w:sz w:val="24"/>
          <w:szCs w:val="24"/>
          <w:lang w:val="en-US"/>
        </w:rPr>
        <w:t>International Peacekeeping</w:t>
      </w:r>
      <w:r w:rsidRPr="00010817">
        <w:rPr>
          <w:rFonts w:ascii="Corbel" w:hAnsi="Corbel"/>
          <w:sz w:val="24"/>
          <w:szCs w:val="24"/>
          <w:lang w:val="en-US"/>
        </w:rPr>
        <w:t xml:space="preserve">, 9(1), 165-171. </w:t>
      </w:r>
    </w:p>
    <w:p w14:paraId="26C4D464" w14:textId="722B1CAB" w:rsidR="00410F98" w:rsidRPr="00010817" w:rsidRDefault="00410F9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Shein, E. H. (1990). Organizational Culture. </w:t>
      </w:r>
      <w:r w:rsidRPr="00010817">
        <w:rPr>
          <w:rFonts w:ascii="Corbel" w:hAnsi="Corbel"/>
          <w:i/>
          <w:sz w:val="24"/>
          <w:szCs w:val="24"/>
          <w:lang w:val="en-US"/>
        </w:rPr>
        <w:t>American Psychologist</w:t>
      </w:r>
      <w:r w:rsidRPr="00010817">
        <w:rPr>
          <w:rFonts w:ascii="Corbel" w:hAnsi="Corbel"/>
          <w:sz w:val="24"/>
          <w:szCs w:val="24"/>
          <w:lang w:val="en-US"/>
        </w:rPr>
        <w:t xml:space="preserve">, 45(2), 109-119. </w:t>
      </w:r>
    </w:p>
    <w:p w14:paraId="0DC950B5" w14:textId="5277B57C" w:rsidR="00C925B0" w:rsidRPr="00010817" w:rsidRDefault="00C925B0"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Verschuren, P. &amp; Doorewaard, H. (2010). </w:t>
      </w:r>
      <w:r w:rsidRPr="00010817">
        <w:rPr>
          <w:rFonts w:ascii="Corbel" w:hAnsi="Corbel"/>
          <w:i/>
          <w:sz w:val="24"/>
          <w:szCs w:val="24"/>
          <w:lang w:val="en-US"/>
        </w:rPr>
        <w:t>Designing a Research Project</w:t>
      </w:r>
      <w:r w:rsidRPr="00010817">
        <w:rPr>
          <w:rFonts w:ascii="Corbel" w:hAnsi="Corbel"/>
          <w:sz w:val="24"/>
          <w:szCs w:val="24"/>
          <w:lang w:val="en-US"/>
        </w:rPr>
        <w:t>. (2</w:t>
      </w:r>
      <w:r w:rsidRPr="00010817">
        <w:rPr>
          <w:rFonts w:ascii="Corbel" w:hAnsi="Corbel"/>
          <w:sz w:val="24"/>
          <w:szCs w:val="24"/>
          <w:vertAlign w:val="superscript"/>
          <w:lang w:val="en-US"/>
        </w:rPr>
        <w:t>nd</w:t>
      </w:r>
      <w:r w:rsidRPr="00010817">
        <w:rPr>
          <w:rFonts w:ascii="Corbel" w:hAnsi="Corbel"/>
          <w:sz w:val="24"/>
          <w:szCs w:val="24"/>
          <w:lang w:val="en-US"/>
        </w:rPr>
        <w:t xml:space="preserve"> ed.). </w:t>
      </w:r>
      <w:r w:rsidR="00463A18" w:rsidRPr="00010817">
        <w:rPr>
          <w:rFonts w:ascii="Corbel" w:hAnsi="Corbel"/>
          <w:sz w:val="24"/>
          <w:szCs w:val="24"/>
          <w:lang w:val="en-US"/>
        </w:rPr>
        <w:t>Eleven International Publishing</w:t>
      </w:r>
      <w:r w:rsidR="00C2308E" w:rsidRPr="00010817">
        <w:rPr>
          <w:rFonts w:ascii="Corbel" w:hAnsi="Corbel"/>
          <w:sz w:val="24"/>
          <w:szCs w:val="24"/>
          <w:lang w:val="en-US"/>
        </w:rPr>
        <w:t>,</w:t>
      </w:r>
      <w:r w:rsidR="00463A18" w:rsidRPr="00010817">
        <w:rPr>
          <w:rFonts w:ascii="Corbel" w:hAnsi="Corbel"/>
          <w:sz w:val="24"/>
          <w:szCs w:val="24"/>
          <w:lang w:val="en-US"/>
        </w:rPr>
        <w:t xml:space="preserve"> The Hague</w:t>
      </w:r>
      <w:r w:rsidR="00C2308E" w:rsidRPr="00010817">
        <w:rPr>
          <w:rFonts w:ascii="Corbel" w:hAnsi="Corbel"/>
          <w:sz w:val="24"/>
          <w:szCs w:val="24"/>
          <w:lang w:val="en-US"/>
        </w:rPr>
        <w:t xml:space="preserve">: </w:t>
      </w:r>
      <w:r w:rsidR="00463A18" w:rsidRPr="00010817">
        <w:rPr>
          <w:rFonts w:ascii="Corbel" w:hAnsi="Corbel"/>
          <w:sz w:val="24"/>
          <w:szCs w:val="24"/>
          <w:lang w:val="en-US"/>
        </w:rPr>
        <w:t>The Netherlands</w:t>
      </w:r>
      <w:r w:rsidR="00FC6901" w:rsidRPr="00010817">
        <w:rPr>
          <w:rFonts w:ascii="Corbel" w:hAnsi="Corbel"/>
          <w:sz w:val="24"/>
          <w:szCs w:val="24"/>
          <w:lang w:val="en-US"/>
        </w:rPr>
        <w:t xml:space="preserve">. </w:t>
      </w:r>
    </w:p>
    <w:p w14:paraId="7EBD0E23" w14:textId="6F2C89FF" w:rsidR="007A0647" w:rsidRPr="00010817" w:rsidRDefault="007A0647"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rPr>
        <w:t xml:space="preserve">Vogelaar, A. L. W. &amp; Kramer, E. (2004). </w:t>
      </w:r>
      <w:r w:rsidRPr="00010817">
        <w:rPr>
          <w:rFonts w:ascii="Corbel" w:hAnsi="Corbel"/>
          <w:sz w:val="24"/>
          <w:szCs w:val="24"/>
          <w:lang w:val="en-US"/>
        </w:rPr>
        <w:t xml:space="preserve">Mission Command in Dutch Peace Support Missions. </w:t>
      </w:r>
      <w:r w:rsidRPr="00010817">
        <w:rPr>
          <w:rFonts w:ascii="Corbel" w:hAnsi="Corbel"/>
          <w:i/>
          <w:sz w:val="24"/>
          <w:szCs w:val="24"/>
          <w:lang w:val="en-US"/>
        </w:rPr>
        <w:t>Armed Forces &amp; Society</w:t>
      </w:r>
      <w:r w:rsidRPr="00010817">
        <w:rPr>
          <w:rFonts w:ascii="Corbel" w:hAnsi="Corbel"/>
          <w:sz w:val="24"/>
          <w:szCs w:val="24"/>
          <w:lang w:val="en-US"/>
        </w:rPr>
        <w:t xml:space="preserve">, </w:t>
      </w:r>
      <w:r w:rsidR="00D65834" w:rsidRPr="00010817">
        <w:rPr>
          <w:rFonts w:ascii="Corbel" w:hAnsi="Corbel"/>
          <w:sz w:val="24"/>
          <w:szCs w:val="24"/>
          <w:lang w:val="en-US"/>
        </w:rPr>
        <w:t>30</w:t>
      </w:r>
      <w:r w:rsidRPr="00010817">
        <w:rPr>
          <w:rFonts w:ascii="Corbel" w:hAnsi="Corbel"/>
          <w:sz w:val="24"/>
          <w:szCs w:val="24"/>
          <w:lang w:val="en-US"/>
        </w:rPr>
        <w:t>(</w:t>
      </w:r>
      <w:r w:rsidR="00D65834" w:rsidRPr="00010817">
        <w:rPr>
          <w:rFonts w:ascii="Corbel" w:hAnsi="Corbel"/>
          <w:sz w:val="24"/>
          <w:szCs w:val="24"/>
          <w:lang w:val="en-US"/>
        </w:rPr>
        <w:t>3</w:t>
      </w:r>
      <w:r w:rsidRPr="00010817">
        <w:rPr>
          <w:rFonts w:ascii="Corbel" w:hAnsi="Corbel"/>
          <w:sz w:val="24"/>
          <w:szCs w:val="24"/>
          <w:lang w:val="en-US"/>
        </w:rPr>
        <w:t>), 409-431.</w:t>
      </w:r>
    </w:p>
    <w:p w14:paraId="55FBC995" w14:textId="03A97C22" w:rsidR="005552A8" w:rsidRPr="00010817" w:rsidRDefault="005552A8"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lang w:val="en-US"/>
        </w:rPr>
        <w:t xml:space="preserve">Volkman, S. D. (2001). </w:t>
      </w:r>
      <w:r w:rsidRPr="00010817">
        <w:rPr>
          <w:rFonts w:ascii="Corbel" w:hAnsi="Corbel"/>
          <w:i/>
          <w:sz w:val="24"/>
          <w:szCs w:val="24"/>
          <w:lang w:val="en-US"/>
        </w:rPr>
        <w:t>Understanding the Dynamics of the Civil-Military Gap</w:t>
      </w:r>
      <w:r w:rsidR="00382574" w:rsidRPr="00010817">
        <w:rPr>
          <w:rFonts w:ascii="Corbel" w:hAnsi="Corbel"/>
          <w:sz w:val="24"/>
          <w:szCs w:val="24"/>
          <w:lang w:val="en-US"/>
        </w:rPr>
        <w:t xml:space="preserve"> [PDF]</w:t>
      </w:r>
      <w:r w:rsidRPr="00010817">
        <w:rPr>
          <w:rFonts w:ascii="Corbel" w:hAnsi="Corbel"/>
          <w:sz w:val="24"/>
          <w:szCs w:val="24"/>
          <w:lang w:val="en-US"/>
        </w:rPr>
        <w:t>.</w:t>
      </w:r>
      <w:r w:rsidR="00382574" w:rsidRPr="00010817">
        <w:rPr>
          <w:rFonts w:ascii="Corbel" w:hAnsi="Corbel"/>
          <w:sz w:val="24"/>
          <w:szCs w:val="24"/>
          <w:lang w:val="en-US"/>
        </w:rPr>
        <w:t xml:space="preserve"> </w:t>
      </w:r>
      <w:r w:rsidRPr="00010817">
        <w:rPr>
          <w:rFonts w:ascii="Corbel" w:hAnsi="Corbel"/>
          <w:sz w:val="24"/>
          <w:szCs w:val="24"/>
          <w:lang w:val="en-US"/>
        </w:rPr>
        <w:t xml:space="preserve"> Retrieved from </w:t>
      </w:r>
      <w:hyperlink r:id="rId15" w:history="1">
        <w:r w:rsidRPr="00010817">
          <w:rPr>
            <w:rStyle w:val="Hyperlink"/>
            <w:rFonts w:ascii="Corbel" w:hAnsi="Corbel"/>
            <w:sz w:val="24"/>
            <w:szCs w:val="24"/>
            <w:lang w:val="en-US"/>
          </w:rPr>
          <w:t>http://www.dtic.mil/dtic/tr/fulltext/u2/a390597.pdf</w:t>
        </w:r>
      </w:hyperlink>
      <w:r w:rsidRPr="00010817">
        <w:rPr>
          <w:rFonts w:ascii="Corbel" w:hAnsi="Corbel"/>
          <w:sz w:val="24"/>
          <w:szCs w:val="24"/>
          <w:lang w:val="en-US"/>
        </w:rPr>
        <w:t xml:space="preserve">. </w:t>
      </w:r>
    </w:p>
    <w:p w14:paraId="4A069652" w14:textId="29A534DA" w:rsidR="00C52707" w:rsidRPr="00010817" w:rsidRDefault="00C71E2E" w:rsidP="00010817">
      <w:pPr>
        <w:pStyle w:val="ListParagraph"/>
        <w:numPr>
          <w:ilvl w:val="0"/>
          <w:numId w:val="9"/>
        </w:numPr>
        <w:spacing w:line="360" w:lineRule="auto"/>
        <w:rPr>
          <w:rFonts w:ascii="Corbel" w:hAnsi="Corbel"/>
          <w:sz w:val="24"/>
          <w:szCs w:val="24"/>
          <w:lang w:val="en-US"/>
        </w:rPr>
      </w:pPr>
      <w:r w:rsidRPr="00010817">
        <w:rPr>
          <w:rFonts w:ascii="Corbel" w:hAnsi="Corbel"/>
          <w:sz w:val="24"/>
          <w:szCs w:val="24"/>
        </w:rPr>
        <w:t xml:space="preserve">Voogd, R. &amp; Vos, A. J. V. M. V. (2010). Publieke Steun voor de Missie in Uruzgan. Welke Factoren bepalen het Draagvlak? </w:t>
      </w:r>
      <w:r w:rsidRPr="00010817">
        <w:rPr>
          <w:rFonts w:ascii="Corbel" w:hAnsi="Corbel"/>
          <w:i/>
          <w:sz w:val="24"/>
          <w:szCs w:val="24"/>
        </w:rPr>
        <w:t>Militaire Spectator</w:t>
      </w:r>
      <w:r w:rsidRPr="00010817">
        <w:rPr>
          <w:rFonts w:ascii="Corbel" w:hAnsi="Corbel"/>
          <w:sz w:val="24"/>
          <w:szCs w:val="24"/>
        </w:rPr>
        <w:t>, 179(9), 440-453.</w:t>
      </w:r>
    </w:p>
    <w:p w14:paraId="15D73F71" w14:textId="0294A913" w:rsidR="00876D53" w:rsidRPr="00010817" w:rsidRDefault="005552A8" w:rsidP="00010817">
      <w:pPr>
        <w:pStyle w:val="AppendixHeading"/>
        <w:spacing w:line="360" w:lineRule="auto"/>
      </w:pPr>
      <w:bookmarkStart w:id="35" w:name="_Toc16326891"/>
      <w:r w:rsidRPr="00010817">
        <w:t>Appendices</w:t>
      </w:r>
      <w:bookmarkStart w:id="36" w:name="_Toc15483624"/>
      <w:bookmarkStart w:id="37" w:name="_Toc16285865"/>
      <w:r w:rsidR="00193E48" w:rsidRPr="00010817">
        <w:br/>
      </w:r>
      <w:r w:rsidR="00876D53" w:rsidRPr="00010817">
        <w:rPr>
          <w:sz w:val="28"/>
          <w:szCs w:val="28"/>
        </w:rPr>
        <w:t>Appendix 1: List of interviewees</w:t>
      </w:r>
      <w:bookmarkEnd w:id="35"/>
      <w:bookmarkEnd w:id="36"/>
      <w:bookmarkEnd w:id="37"/>
    </w:p>
    <w:tbl>
      <w:tblPr>
        <w:tblStyle w:val="PlainTable21"/>
        <w:tblW w:w="0" w:type="auto"/>
        <w:tblLook w:val="04A0" w:firstRow="1" w:lastRow="0" w:firstColumn="1" w:lastColumn="0" w:noHBand="0" w:noVBand="1"/>
      </w:tblPr>
      <w:tblGrid>
        <w:gridCol w:w="2835"/>
        <w:gridCol w:w="3119"/>
        <w:gridCol w:w="3106"/>
      </w:tblGrid>
      <w:tr w:rsidR="006A071A" w:rsidRPr="00010817" w14:paraId="47D0AAA3" w14:textId="77777777" w:rsidTr="00747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17AFA16E" w14:textId="736BBED5"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Interviews with civil (aid) organization respondents</w:t>
            </w:r>
            <w:r w:rsidR="00C75A14" w:rsidRPr="00010817">
              <w:rPr>
                <w:rFonts w:ascii="Corbel" w:hAnsi="Corbel"/>
                <w:sz w:val="24"/>
                <w:szCs w:val="24"/>
                <w:lang w:val="en-US"/>
              </w:rPr>
              <w:t xml:space="preserve"> </w:t>
            </w:r>
            <w:r w:rsidR="00C75A14" w:rsidRPr="00010817">
              <w:rPr>
                <w:rFonts w:ascii="Corbel" w:hAnsi="Corbel"/>
                <w:b w:val="0"/>
                <w:sz w:val="24"/>
                <w:szCs w:val="24"/>
                <w:lang w:val="en-US"/>
              </w:rPr>
              <w:t>(in alphabetical order)</w:t>
            </w:r>
          </w:p>
        </w:tc>
      </w:tr>
      <w:tr w:rsidR="006A071A" w:rsidRPr="00010817" w14:paraId="5DFDF547"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B2F1977" w14:textId="77777777"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Name</w:t>
            </w:r>
          </w:p>
        </w:tc>
        <w:tc>
          <w:tcPr>
            <w:tcW w:w="3119" w:type="dxa"/>
          </w:tcPr>
          <w:p w14:paraId="48F0B36F"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Organization</w:t>
            </w:r>
          </w:p>
        </w:tc>
        <w:tc>
          <w:tcPr>
            <w:tcW w:w="3106" w:type="dxa"/>
          </w:tcPr>
          <w:p w14:paraId="552094EC" w14:textId="326BEC49"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Function</w:t>
            </w:r>
          </w:p>
        </w:tc>
      </w:tr>
      <w:tr w:rsidR="006A071A" w:rsidRPr="00010817" w14:paraId="64030B95" w14:textId="77777777" w:rsidTr="005A0DD8">
        <w:tc>
          <w:tcPr>
            <w:cnfStyle w:val="001000000000" w:firstRow="0" w:lastRow="0" w:firstColumn="1" w:lastColumn="0" w:oddVBand="0" w:evenVBand="0" w:oddHBand="0" w:evenHBand="0" w:firstRowFirstColumn="0" w:firstRowLastColumn="0" w:lastRowFirstColumn="0" w:lastRowLastColumn="0"/>
            <w:tcW w:w="2835" w:type="dxa"/>
          </w:tcPr>
          <w:p w14:paraId="72B792EF" w14:textId="22B4041A"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Anonymous respondent</w:t>
            </w:r>
          </w:p>
        </w:tc>
        <w:tc>
          <w:tcPr>
            <w:tcW w:w="3119" w:type="dxa"/>
          </w:tcPr>
          <w:p w14:paraId="078CDB7B"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w:t>
            </w:r>
          </w:p>
        </w:tc>
        <w:tc>
          <w:tcPr>
            <w:tcW w:w="3106" w:type="dxa"/>
          </w:tcPr>
          <w:p w14:paraId="41CCAC84" w14:textId="070FFE75" w:rsidR="006A071A" w:rsidRPr="00010817" w:rsidRDefault="003C49EF"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Pr>
                <w:rFonts w:ascii="Corbel" w:hAnsi="Corbel"/>
                <w:sz w:val="24"/>
                <w:szCs w:val="24"/>
                <w:lang w:val="en-US"/>
              </w:rPr>
              <w:t>--</w:t>
            </w:r>
          </w:p>
        </w:tc>
      </w:tr>
      <w:tr w:rsidR="006A071A" w:rsidRPr="00010817" w14:paraId="640FDFC3"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3E045D8"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P. van den Berg</w:t>
            </w:r>
          </w:p>
        </w:tc>
        <w:tc>
          <w:tcPr>
            <w:tcW w:w="3119" w:type="dxa"/>
          </w:tcPr>
          <w:p w14:paraId="2DE44CD5"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Cordaid</w:t>
            </w:r>
          </w:p>
        </w:tc>
        <w:tc>
          <w:tcPr>
            <w:tcW w:w="3106" w:type="dxa"/>
          </w:tcPr>
          <w:p w14:paraId="2A64474B"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Political Advisor</w:t>
            </w:r>
          </w:p>
        </w:tc>
      </w:tr>
      <w:tr w:rsidR="006A071A" w:rsidRPr="00010817" w14:paraId="4588A838" w14:textId="77777777" w:rsidTr="005A0DD8">
        <w:tc>
          <w:tcPr>
            <w:cnfStyle w:val="001000000000" w:firstRow="0" w:lastRow="0" w:firstColumn="1" w:lastColumn="0" w:oddVBand="0" w:evenVBand="0" w:oddHBand="0" w:evenHBand="0" w:firstRowFirstColumn="0" w:firstRowLastColumn="0" w:lastRowFirstColumn="0" w:lastRowLastColumn="0"/>
            <w:tcW w:w="2835" w:type="dxa"/>
          </w:tcPr>
          <w:p w14:paraId="50081BAC"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M. van Boekel</w:t>
            </w:r>
          </w:p>
        </w:tc>
        <w:tc>
          <w:tcPr>
            <w:tcW w:w="3119" w:type="dxa"/>
          </w:tcPr>
          <w:p w14:paraId="621A7B89"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Oxfam Novib</w:t>
            </w:r>
          </w:p>
        </w:tc>
        <w:tc>
          <w:tcPr>
            <w:tcW w:w="3106" w:type="dxa"/>
          </w:tcPr>
          <w:p w14:paraId="2D021FBF"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Global Security Advisor</w:t>
            </w:r>
          </w:p>
        </w:tc>
      </w:tr>
      <w:tr w:rsidR="006A071A" w:rsidRPr="00010817" w14:paraId="1330B09B"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6AA5146"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A. Ham</w:t>
            </w:r>
          </w:p>
        </w:tc>
        <w:tc>
          <w:tcPr>
            <w:tcW w:w="3119" w:type="dxa"/>
          </w:tcPr>
          <w:p w14:paraId="6EFCB79A"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Plan International NL</w:t>
            </w:r>
          </w:p>
        </w:tc>
        <w:tc>
          <w:tcPr>
            <w:tcW w:w="3106" w:type="dxa"/>
          </w:tcPr>
          <w:p w14:paraId="701C9297"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Operational Program Manager</w:t>
            </w:r>
          </w:p>
        </w:tc>
      </w:tr>
      <w:tr w:rsidR="006A071A" w:rsidRPr="00010817" w14:paraId="1F0D9074" w14:textId="77777777" w:rsidTr="005A0DD8">
        <w:tc>
          <w:tcPr>
            <w:cnfStyle w:val="001000000000" w:firstRow="0" w:lastRow="0" w:firstColumn="1" w:lastColumn="0" w:oddVBand="0" w:evenVBand="0" w:oddHBand="0" w:evenHBand="0" w:firstRowFirstColumn="0" w:firstRowLastColumn="0" w:lastRowFirstColumn="0" w:lastRowLastColumn="0"/>
            <w:tcW w:w="2835" w:type="dxa"/>
          </w:tcPr>
          <w:p w14:paraId="4DF3E6A0"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W. Kok</w:t>
            </w:r>
          </w:p>
        </w:tc>
        <w:tc>
          <w:tcPr>
            <w:tcW w:w="3119" w:type="dxa"/>
          </w:tcPr>
          <w:p w14:paraId="20E36A6F" w14:textId="45DBC755" w:rsidR="006A071A" w:rsidRPr="00010817" w:rsidRDefault="00FA0D7E"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fr-FR"/>
              </w:rPr>
            </w:pPr>
            <w:r w:rsidRPr="00010817">
              <w:rPr>
                <w:rFonts w:ascii="Corbel" w:hAnsi="Corbel"/>
                <w:sz w:val="24"/>
                <w:szCs w:val="24"/>
                <w:lang w:val="fr-FR"/>
              </w:rPr>
              <w:t>MSF</w:t>
            </w:r>
          </w:p>
        </w:tc>
        <w:tc>
          <w:tcPr>
            <w:tcW w:w="3106" w:type="dxa"/>
          </w:tcPr>
          <w:p w14:paraId="4F76E3CA"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Security Advisor</w:t>
            </w:r>
          </w:p>
        </w:tc>
      </w:tr>
      <w:tr w:rsidR="006A071A" w:rsidRPr="00010817" w14:paraId="2F1C1AD2"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66B8456"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S. van Oostwaard</w:t>
            </w:r>
          </w:p>
        </w:tc>
        <w:tc>
          <w:tcPr>
            <w:tcW w:w="3119" w:type="dxa"/>
          </w:tcPr>
          <w:p w14:paraId="45C0BB0C"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PAX For Peace</w:t>
            </w:r>
          </w:p>
        </w:tc>
        <w:tc>
          <w:tcPr>
            <w:tcW w:w="3106" w:type="dxa"/>
          </w:tcPr>
          <w:p w14:paraId="0DD4931B" w14:textId="79A3B713"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Senior Project Officer P</w:t>
            </w:r>
            <w:r w:rsidR="007C360B" w:rsidRPr="00010817">
              <w:rPr>
                <w:rFonts w:ascii="Corbel" w:hAnsi="Corbel"/>
                <w:sz w:val="24"/>
                <w:szCs w:val="24"/>
                <w:lang w:val="en-US"/>
              </w:rPr>
              <w:t>rotection of Civilians</w:t>
            </w:r>
          </w:p>
        </w:tc>
      </w:tr>
    </w:tbl>
    <w:p w14:paraId="3AB898CA" w14:textId="0803B94E" w:rsidR="006A071A" w:rsidRPr="00010817" w:rsidRDefault="006A071A" w:rsidP="00010817">
      <w:pPr>
        <w:spacing w:line="360" w:lineRule="auto"/>
        <w:rPr>
          <w:rFonts w:ascii="Corbel" w:hAnsi="Corbel"/>
          <w:lang w:val="en-US"/>
        </w:rPr>
      </w:pPr>
    </w:p>
    <w:p w14:paraId="11E88CE7" w14:textId="77777777" w:rsidR="00B64736" w:rsidRPr="00010817" w:rsidRDefault="00B64736" w:rsidP="00010817">
      <w:pPr>
        <w:spacing w:line="360" w:lineRule="auto"/>
        <w:rPr>
          <w:rFonts w:ascii="Corbel" w:hAnsi="Corbel"/>
          <w:lang w:val="en-US"/>
        </w:rPr>
      </w:pPr>
    </w:p>
    <w:tbl>
      <w:tblPr>
        <w:tblStyle w:val="PlainTable21"/>
        <w:tblW w:w="0" w:type="auto"/>
        <w:tblLook w:val="04A0" w:firstRow="1" w:lastRow="0" w:firstColumn="1" w:lastColumn="0" w:noHBand="0" w:noVBand="1"/>
      </w:tblPr>
      <w:tblGrid>
        <w:gridCol w:w="2977"/>
        <w:gridCol w:w="2977"/>
        <w:gridCol w:w="3106"/>
      </w:tblGrid>
      <w:tr w:rsidR="006A071A" w:rsidRPr="00010817" w14:paraId="4B23E63A" w14:textId="77777777" w:rsidTr="00747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069632B4" w14:textId="0EA0EF78"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Interviews with military respondents</w:t>
            </w:r>
            <w:r w:rsidR="00C75A14" w:rsidRPr="00010817">
              <w:rPr>
                <w:rFonts w:ascii="Corbel" w:hAnsi="Corbel"/>
                <w:sz w:val="24"/>
                <w:szCs w:val="24"/>
                <w:lang w:val="en-US"/>
              </w:rPr>
              <w:t xml:space="preserve"> </w:t>
            </w:r>
            <w:r w:rsidR="00C75A14" w:rsidRPr="00010817">
              <w:rPr>
                <w:rFonts w:ascii="Corbel" w:hAnsi="Corbel"/>
                <w:b w:val="0"/>
                <w:sz w:val="24"/>
                <w:szCs w:val="24"/>
                <w:lang w:val="en-US"/>
              </w:rPr>
              <w:t>(in alphabetical order)</w:t>
            </w:r>
          </w:p>
        </w:tc>
      </w:tr>
      <w:tr w:rsidR="006A071A" w:rsidRPr="00010817" w14:paraId="4D968295"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B4419CF" w14:textId="77777777"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Name</w:t>
            </w:r>
          </w:p>
        </w:tc>
        <w:tc>
          <w:tcPr>
            <w:tcW w:w="2977" w:type="dxa"/>
          </w:tcPr>
          <w:p w14:paraId="3E9EF2C4"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Organization</w:t>
            </w:r>
          </w:p>
        </w:tc>
        <w:tc>
          <w:tcPr>
            <w:tcW w:w="3106" w:type="dxa"/>
          </w:tcPr>
          <w:p w14:paraId="72D41780" w14:textId="2359590F"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Function</w:t>
            </w:r>
          </w:p>
        </w:tc>
      </w:tr>
      <w:tr w:rsidR="006A071A" w:rsidRPr="00010817" w14:paraId="04723A9A" w14:textId="77777777" w:rsidTr="005A0DD8">
        <w:tc>
          <w:tcPr>
            <w:cnfStyle w:val="001000000000" w:firstRow="0" w:lastRow="0" w:firstColumn="1" w:lastColumn="0" w:oddVBand="0" w:evenVBand="0" w:oddHBand="0" w:evenHBand="0" w:firstRowFirstColumn="0" w:firstRowLastColumn="0" w:lastRowFirstColumn="0" w:lastRowLastColumn="0"/>
            <w:tcW w:w="2977" w:type="dxa"/>
          </w:tcPr>
          <w:p w14:paraId="221C7C5A" w14:textId="4B60EC5B"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 xml:space="preserve">Anonymous respondent </w:t>
            </w:r>
          </w:p>
        </w:tc>
        <w:tc>
          <w:tcPr>
            <w:tcW w:w="2977" w:type="dxa"/>
          </w:tcPr>
          <w:p w14:paraId="39DB4397" w14:textId="12003E69" w:rsidR="006A071A" w:rsidRPr="00010817" w:rsidRDefault="001C2AF3"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1CMI C</w:t>
            </w:r>
            <w:r w:rsidR="00FA0D7E" w:rsidRPr="00010817">
              <w:rPr>
                <w:rFonts w:ascii="Corbel" w:hAnsi="Corbel"/>
                <w:sz w:val="24"/>
                <w:szCs w:val="24"/>
                <w:lang w:val="en-US"/>
              </w:rPr>
              <w:t>O</w:t>
            </w:r>
          </w:p>
        </w:tc>
        <w:tc>
          <w:tcPr>
            <w:tcW w:w="3106" w:type="dxa"/>
          </w:tcPr>
          <w:p w14:paraId="2BBCC8DB" w14:textId="45271760" w:rsidR="006A071A" w:rsidRPr="00010817" w:rsidRDefault="001C2AF3"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Reservist Specific Expertise</w:t>
            </w:r>
          </w:p>
        </w:tc>
      </w:tr>
      <w:tr w:rsidR="006A071A" w:rsidRPr="00010817" w14:paraId="5F01F7D5"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D3ECC89"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J. Batenburg</w:t>
            </w:r>
          </w:p>
        </w:tc>
        <w:tc>
          <w:tcPr>
            <w:tcW w:w="2977" w:type="dxa"/>
          </w:tcPr>
          <w:p w14:paraId="5D396C26" w14:textId="40EF0F28"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1CMI C</w:t>
            </w:r>
            <w:r w:rsidR="00FA0D7E" w:rsidRPr="00010817">
              <w:rPr>
                <w:rFonts w:ascii="Corbel" w:hAnsi="Corbel"/>
                <w:sz w:val="24"/>
                <w:szCs w:val="24"/>
                <w:lang w:val="en-US"/>
              </w:rPr>
              <w:t>O</w:t>
            </w:r>
          </w:p>
        </w:tc>
        <w:tc>
          <w:tcPr>
            <w:tcW w:w="3106" w:type="dxa"/>
          </w:tcPr>
          <w:p w14:paraId="7EF6D979"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Reservist Specific Expertise</w:t>
            </w:r>
          </w:p>
        </w:tc>
      </w:tr>
      <w:tr w:rsidR="006A071A" w:rsidRPr="00010817" w14:paraId="08A82892" w14:textId="77777777" w:rsidTr="005A0DD8">
        <w:tc>
          <w:tcPr>
            <w:cnfStyle w:val="001000000000" w:firstRow="0" w:lastRow="0" w:firstColumn="1" w:lastColumn="0" w:oddVBand="0" w:evenVBand="0" w:oddHBand="0" w:evenHBand="0" w:firstRowFirstColumn="0" w:firstRowLastColumn="0" w:lastRowFirstColumn="0" w:lastRowLastColumn="0"/>
            <w:tcW w:w="2977" w:type="dxa"/>
          </w:tcPr>
          <w:p w14:paraId="698D9066"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M. van den Bosch</w:t>
            </w:r>
          </w:p>
        </w:tc>
        <w:tc>
          <w:tcPr>
            <w:tcW w:w="2977" w:type="dxa"/>
          </w:tcPr>
          <w:p w14:paraId="76E99A14"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1GNC</w:t>
            </w:r>
          </w:p>
        </w:tc>
        <w:tc>
          <w:tcPr>
            <w:tcW w:w="3106" w:type="dxa"/>
          </w:tcPr>
          <w:p w14:paraId="7AC8E939"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Civilian &amp; Political Advisor</w:t>
            </w:r>
          </w:p>
        </w:tc>
      </w:tr>
      <w:tr w:rsidR="006A071A" w:rsidRPr="00010817" w14:paraId="204408F7"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6291C11"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J. Brouwer</w:t>
            </w:r>
          </w:p>
        </w:tc>
        <w:tc>
          <w:tcPr>
            <w:tcW w:w="2977" w:type="dxa"/>
          </w:tcPr>
          <w:p w14:paraId="62268666"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CCOE</w:t>
            </w:r>
          </w:p>
        </w:tc>
        <w:tc>
          <w:tcPr>
            <w:tcW w:w="3106" w:type="dxa"/>
          </w:tcPr>
          <w:p w14:paraId="7AFEE92B"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Branch Chief Training &amp; Education</w:t>
            </w:r>
          </w:p>
        </w:tc>
      </w:tr>
      <w:tr w:rsidR="006A071A" w:rsidRPr="00010817" w14:paraId="255C92D8" w14:textId="77777777" w:rsidTr="005A0DD8">
        <w:tc>
          <w:tcPr>
            <w:cnfStyle w:val="001000000000" w:firstRow="0" w:lastRow="0" w:firstColumn="1" w:lastColumn="0" w:oddVBand="0" w:evenVBand="0" w:oddHBand="0" w:evenHBand="0" w:firstRowFirstColumn="0" w:firstRowLastColumn="0" w:lastRowFirstColumn="0" w:lastRowLastColumn="0"/>
            <w:tcW w:w="2977" w:type="dxa"/>
          </w:tcPr>
          <w:p w14:paraId="6D18A666"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A. Ham</w:t>
            </w:r>
          </w:p>
        </w:tc>
        <w:tc>
          <w:tcPr>
            <w:tcW w:w="2977" w:type="dxa"/>
          </w:tcPr>
          <w:p w14:paraId="65B47982" w14:textId="60AC06E7" w:rsidR="006A071A" w:rsidRPr="00010817" w:rsidRDefault="009B7043"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CIMIC Battalion</w:t>
            </w:r>
          </w:p>
        </w:tc>
        <w:tc>
          <w:tcPr>
            <w:tcW w:w="3106" w:type="dxa"/>
          </w:tcPr>
          <w:p w14:paraId="57A66424" w14:textId="0B8E92B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Former C</w:t>
            </w:r>
            <w:r w:rsidR="00561798" w:rsidRPr="00010817">
              <w:rPr>
                <w:rFonts w:ascii="Corbel" w:hAnsi="Corbel"/>
                <w:sz w:val="24"/>
                <w:szCs w:val="24"/>
                <w:lang w:val="en-US"/>
              </w:rPr>
              <w:t>IMIC</w:t>
            </w:r>
            <w:r w:rsidRPr="00010817">
              <w:rPr>
                <w:rFonts w:ascii="Corbel" w:hAnsi="Corbel"/>
                <w:sz w:val="24"/>
                <w:szCs w:val="24"/>
                <w:lang w:val="en-US"/>
              </w:rPr>
              <w:t xml:space="preserve"> Officer</w:t>
            </w:r>
          </w:p>
        </w:tc>
      </w:tr>
      <w:tr w:rsidR="006A071A" w:rsidRPr="00010817" w14:paraId="3443F62F"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B7A332C"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P. van Ingen</w:t>
            </w:r>
          </w:p>
        </w:tc>
        <w:tc>
          <w:tcPr>
            <w:tcW w:w="2977" w:type="dxa"/>
          </w:tcPr>
          <w:p w14:paraId="4A09FC7F" w14:textId="5538E0EE" w:rsidR="006A071A" w:rsidRPr="00010817" w:rsidRDefault="009B7043"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CIMIC Battalion</w:t>
            </w:r>
          </w:p>
        </w:tc>
        <w:tc>
          <w:tcPr>
            <w:tcW w:w="3106" w:type="dxa"/>
          </w:tcPr>
          <w:p w14:paraId="7C2861FC" w14:textId="47AC45C4"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Former C</w:t>
            </w:r>
            <w:r w:rsidR="00561798" w:rsidRPr="00010817">
              <w:rPr>
                <w:rFonts w:ascii="Corbel" w:hAnsi="Corbel"/>
                <w:sz w:val="24"/>
                <w:szCs w:val="24"/>
                <w:lang w:val="en-US"/>
              </w:rPr>
              <w:t>IMIC</w:t>
            </w:r>
            <w:r w:rsidRPr="00010817">
              <w:rPr>
                <w:rFonts w:ascii="Corbel" w:hAnsi="Corbel"/>
                <w:sz w:val="24"/>
                <w:szCs w:val="24"/>
                <w:lang w:val="en-US"/>
              </w:rPr>
              <w:t xml:space="preserve"> Officer</w:t>
            </w:r>
          </w:p>
        </w:tc>
      </w:tr>
      <w:tr w:rsidR="006A071A" w:rsidRPr="00010817" w14:paraId="00282CD4" w14:textId="77777777" w:rsidTr="005A0DD8">
        <w:tc>
          <w:tcPr>
            <w:cnfStyle w:val="001000000000" w:firstRow="0" w:lastRow="0" w:firstColumn="1" w:lastColumn="0" w:oddVBand="0" w:evenVBand="0" w:oddHBand="0" w:evenHBand="0" w:firstRowFirstColumn="0" w:firstRowLastColumn="0" w:lastRowFirstColumn="0" w:lastRowLastColumn="0"/>
            <w:tcW w:w="2977" w:type="dxa"/>
          </w:tcPr>
          <w:p w14:paraId="2E4849CF"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P. van Sambeeck</w:t>
            </w:r>
          </w:p>
        </w:tc>
        <w:tc>
          <w:tcPr>
            <w:tcW w:w="2977" w:type="dxa"/>
          </w:tcPr>
          <w:p w14:paraId="264450C9"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School for Peace Operations</w:t>
            </w:r>
          </w:p>
        </w:tc>
        <w:tc>
          <w:tcPr>
            <w:tcW w:w="3106" w:type="dxa"/>
          </w:tcPr>
          <w:p w14:paraId="25DBE68B"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Commander</w:t>
            </w:r>
          </w:p>
        </w:tc>
      </w:tr>
      <w:tr w:rsidR="006A071A" w:rsidRPr="00010817" w14:paraId="5D4DECB2"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04C7BB0"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M. Vaanhold</w:t>
            </w:r>
          </w:p>
        </w:tc>
        <w:tc>
          <w:tcPr>
            <w:tcW w:w="2977" w:type="dxa"/>
          </w:tcPr>
          <w:p w14:paraId="3131CB08"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1GNC</w:t>
            </w:r>
          </w:p>
        </w:tc>
        <w:tc>
          <w:tcPr>
            <w:tcW w:w="3106" w:type="dxa"/>
          </w:tcPr>
          <w:p w14:paraId="5E46CDB1" w14:textId="1A90EBCD"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w:t>
            </w:r>
            <w:r w:rsidR="00561798" w:rsidRPr="00010817">
              <w:rPr>
                <w:rFonts w:ascii="Corbel" w:hAnsi="Corbel"/>
                <w:sz w:val="24"/>
                <w:szCs w:val="24"/>
                <w:lang w:val="en-US"/>
              </w:rPr>
              <w:t>IMIC</w:t>
            </w:r>
            <w:r w:rsidRPr="00010817">
              <w:rPr>
                <w:rFonts w:ascii="Corbel" w:hAnsi="Corbel"/>
                <w:sz w:val="24"/>
                <w:szCs w:val="24"/>
                <w:lang w:val="en-US"/>
              </w:rPr>
              <w:t xml:space="preserve"> Officer</w:t>
            </w:r>
          </w:p>
        </w:tc>
      </w:tr>
      <w:tr w:rsidR="009B7043" w:rsidRPr="00010817" w14:paraId="79917186" w14:textId="77777777" w:rsidTr="005A0DD8">
        <w:tc>
          <w:tcPr>
            <w:cnfStyle w:val="001000000000" w:firstRow="0" w:lastRow="0" w:firstColumn="1" w:lastColumn="0" w:oddVBand="0" w:evenVBand="0" w:oddHBand="0" w:evenHBand="0" w:firstRowFirstColumn="0" w:firstRowLastColumn="0" w:lastRowFirstColumn="0" w:lastRowLastColumn="0"/>
            <w:tcW w:w="2977" w:type="dxa"/>
          </w:tcPr>
          <w:p w14:paraId="03DEFAC6" w14:textId="47E9ECF3" w:rsidR="009B7043" w:rsidRPr="00010817" w:rsidRDefault="009B7043" w:rsidP="00010817">
            <w:pPr>
              <w:spacing w:line="360" w:lineRule="auto"/>
              <w:rPr>
                <w:rFonts w:ascii="Corbel" w:hAnsi="Corbel"/>
                <w:sz w:val="24"/>
                <w:szCs w:val="24"/>
                <w:lang w:val="en-US"/>
              </w:rPr>
            </w:pPr>
            <w:r w:rsidRPr="00010817">
              <w:rPr>
                <w:rFonts w:ascii="Corbel" w:hAnsi="Corbel"/>
                <w:sz w:val="24"/>
                <w:szCs w:val="24"/>
                <w:lang w:val="en-US"/>
              </w:rPr>
              <w:t>J. de Weert</w:t>
            </w:r>
          </w:p>
        </w:tc>
        <w:tc>
          <w:tcPr>
            <w:tcW w:w="2977" w:type="dxa"/>
          </w:tcPr>
          <w:p w14:paraId="1C473D0F" w14:textId="65C9A434" w:rsidR="009B7043" w:rsidRPr="00010817" w:rsidRDefault="009B7043"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1CMI C</w:t>
            </w:r>
            <w:r w:rsidR="00FA0D7E" w:rsidRPr="00010817">
              <w:rPr>
                <w:rFonts w:ascii="Corbel" w:hAnsi="Corbel"/>
                <w:sz w:val="24"/>
                <w:szCs w:val="24"/>
                <w:lang w:val="en-US"/>
              </w:rPr>
              <w:t>O</w:t>
            </w:r>
          </w:p>
        </w:tc>
        <w:tc>
          <w:tcPr>
            <w:tcW w:w="3106" w:type="dxa"/>
          </w:tcPr>
          <w:p w14:paraId="73FE3057" w14:textId="77FA9141" w:rsidR="009B7043" w:rsidRPr="00010817" w:rsidRDefault="009B7043"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w:t>
            </w:r>
            <w:r w:rsidR="00561798" w:rsidRPr="00010817">
              <w:rPr>
                <w:rFonts w:ascii="Corbel" w:hAnsi="Corbel"/>
                <w:sz w:val="24"/>
                <w:szCs w:val="24"/>
                <w:lang w:val="en-US"/>
              </w:rPr>
              <w:t>IMIC</w:t>
            </w:r>
            <w:r w:rsidRPr="00010817">
              <w:rPr>
                <w:rFonts w:ascii="Corbel" w:hAnsi="Corbel"/>
                <w:sz w:val="24"/>
                <w:szCs w:val="24"/>
                <w:lang w:val="en-US"/>
              </w:rPr>
              <w:t xml:space="preserve"> Officer</w:t>
            </w:r>
          </w:p>
        </w:tc>
      </w:tr>
    </w:tbl>
    <w:p w14:paraId="08894D53" w14:textId="2AB8DA99" w:rsidR="006A071A" w:rsidRDefault="006A071A" w:rsidP="00010817">
      <w:pPr>
        <w:spacing w:line="360" w:lineRule="auto"/>
        <w:rPr>
          <w:rFonts w:ascii="Corbel" w:hAnsi="Corbel"/>
          <w:lang w:val="en-US"/>
        </w:rPr>
      </w:pPr>
    </w:p>
    <w:p w14:paraId="10A6F215" w14:textId="77777777" w:rsidR="001F6C68" w:rsidRPr="00010817" w:rsidRDefault="001F6C68" w:rsidP="00010817">
      <w:pPr>
        <w:spacing w:line="360" w:lineRule="auto"/>
        <w:rPr>
          <w:rFonts w:ascii="Corbel" w:hAnsi="Corbel"/>
          <w:lang w:val="en-US"/>
        </w:rPr>
      </w:pPr>
    </w:p>
    <w:tbl>
      <w:tblPr>
        <w:tblStyle w:val="PlainTable21"/>
        <w:tblW w:w="0" w:type="auto"/>
        <w:tblLook w:val="04A0" w:firstRow="1" w:lastRow="0" w:firstColumn="1" w:lastColumn="0" w:noHBand="0" w:noVBand="1"/>
      </w:tblPr>
      <w:tblGrid>
        <w:gridCol w:w="2835"/>
        <w:gridCol w:w="3119"/>
        <w:gridCol w:w="3106"/>
      </w:tblGrid>
      <w:tr w:rsidR="006A071A" w:rsidRPr="00010817" w14:paraId="3C816A68" w14:textId="77777777" w:rsidTr="00747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6FD79524" w14:textId="0D2B3381"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Interviews with training i</w:t>
            </w:r>
            <w:r w:rsidR="005863A1" w:rsidRPr="00010817">
              <w:rPr>
                <w:rFonts w:ascii="Corbel" w:hAnsi="Corbel"/>
                <w:sz w:val="24"/>
                <w:szCs w:val="24"/>
                <w:lang w:val="en-US"/>
              </w:rPr>
              <w:t>nstitute</w:t>
            </w:r>
            <w:r w:rsidR="002801CB" w:rsidRPr="00010817">
              <w:rPr>
                <w:rFonts w:ascii="Corbel" w:hAnsi="Corbel"/>
                <w:sz w:val="24"/>
                <w:szCs w:val="24"/>
                <w:lang w:val="en-US"/>
              </w:rPr>
              <w:t>s</w:t>
            </w:r>
            <w:r w:rsidRPr="00010817">
              <w:rPr>
                <w:rFonts w:ascii="Corbel" w:hAnsi="Corbel"/>
                <w:sz w:val="24"/>
                <w:szCs w:val="24"/>
                <w:lang w:val="en-US"/>
              </w:rPr>
              <w:t xml:space="preserve"> respondents</w:t>
            </w:r>
            <w:r w:rsidR="00C75A14" w:rsidRPr="00010817">
              <w:rPr>
                <w:rFonts w:ascii="Corbel" w:hAnsi="Corbel"/>
                <w:sz w:val="24"/>
                <w:szCs w:val="24"/>
                <w:lang w:val="en-US"/>
              </w:rPr>
              <w:t xml:space="preserve"> </w:t>
            </w:r>
            <w:r w:rsidR="00C75A14" w:rsidRPr="00010817">
              <w:rPr>
                <w:rFonts w:ascii="Corbel" w:hAnsi="Corbel"/>
                <w:b w:val="0"/>
                <w:sz w:val="24"/>
                <w:szCs w:val="24"/>
                <w:lang w:val="en-US"/>
              </w:rPr>
              <w:t>(in alphabetical order)</w:t>
            </w:r>
          </w:p>
        </w:tc>
      </w:tr>
      <w:tr w:rsidR="006A071A" w:rsidRPr="00010817" w14:paraId="31AD426B"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BDBFA03" w14:textId="77777777" w:rsidR="006A071A" w:rsidRPr="00010817" w:rsidRDefault="006A071A" w:rsidP="00010817">
            <w:pPr>
              <w:spacing w:line="360" w:lineRule="auto"/>
              <w:rPr>
                <w:rFonts w:ascii="Corbel" w:hAnsi="Corbel"/>
                <w:b w:val="0"/>
                <w:bCs w:val="0"/>
                <w:sz w:val="24"/>
                <w:szCs w:val="24"/>
                <w:lang w:val="en-US"/>
              </w:rPr>
            </w:pPr>
            <w:r w:rsidRPr="00010817">
              <w:rPr>
                <w:rFonts w:ascii="Corbel" w:hAnsi="Corbel"/>
                <w:sz w:val="24"/>
                <w:szCs w:val="24"/>
                <w:lang w:val="en-US"/>
              </w:rPr>
              <w:t>Name</w:t>
            </w:r>
          </w:p>
        </w:tc>
        <w:tc>
          <w:tcPr>
            <w:tcW w:w="3119" w:type="dxa"/>
          </w:tcPr>
          <w:p w14:paraId="511323F3"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Organization</w:t>
            </w:r>
          </w:p>
        </w:tc>
        <w:tc>
          <w:tcPr>
            <w:tcW w:w="3106" w:type="dxa"/>
          </w:tcPr>
          <w:p w14:paraId="6656F977" w14:textId="4C9D3C6F"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b/>
                <w:bCs/>
                <w:sz w:val="24"/>
                <w:szCs w:val="24"/>
                <w:lang w:val="en-US"/>
              </w:rPr>
            </w:pPr>
            <w:r w:rsidRPr="00010817">
              <w:rPr>
                <w:rFonts w:ascii="Corbel" w:hAnsi="Corbel"/>
                <w:b/>
                <w:bCs/>
                <w:sz w:val="24"/>
                <w:szCs w:val="24"/>
                <w:lang w:val="en-US"/>
              </w:rPr>
              <w:t>Function</w:t>
            </w:r>
          </w:p>
        </w:tc>
      </w:tr>
      <w:tr w:rsidR="006A071A" w:rsidRPr="00010817" w14:paraId="0FE6B7D7" w14:textId="77777777" w:rsidTr="005A0DD8">
        <w:tc>
          <w:tcPr>
            <w:cnfStyle w:val="001000000000" w:firstRow="0" w:lastRow="0" w:firstColumn="1" w:lastColumn="0" w:oddVBand="0" w:evenVBand="0" w:oddHBand="0" w:evenHBand="0" w:firstRowFirstColumn="0" w:firstRowLastColumn="0" w:lastRowFirstColumn="0" w:lastRowLastColumn="0"/>
            <w:tcW w:w="2835" w:type="dxa"/>
          </w:tcPr>
          <w:p w14:paraId="5ED9C3D5" w14:textId="3313D428"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 xml:space="preserve">Anonymous respondent </w:t>
            </w:r>
          </w:p>
        </w:tc>
        <w:tc>
          <w:tcPr>
            <w:tcW w:w="3119" w:type="dxa"/>
          </w:tcPr>
          <w:p w14:paraId="633AAEB9"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w:t>
            </w:r>
          </w:p>
        </w:tc>
        <w:tc>
          <w:tcPr>
            <w:tcW w:w="3106" w:type="dxa"/>
          </w:tcPr>
          <w:p w14:paraId="5D4DE212" w14:textId="1BFAAC00" w:rsidR="006A071A" w:rsidRPr="00010817" w:rsidRDefault="00A53FF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Director</w:t>
            </w:r>
          </w:p>
        </w:tc>
      </w:tr>
      <w:tr w:rsidR="006A071A" w:rsidRPr="00010817" w14:paraId="05972FDF"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1276AC8"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B. Van den Berg</w:t>
            </w:r>
          </w:p>
        </w:tc>
        <w:tc>
          <w:tcPr>
            <w:tcW w:w="3119" w:type="dxa"/>
          </w:tcPr>
          <w:p w14:paraId="00382C90"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The Clingendael Institute</w:t>
            </w:r>
          </w:p>
        </w:tc>
        <w:tc>
          <w:tcPr>
            <w:tcW w:w="3106" w:type="dxa"/>
          </w:tcPr>
          <w:p w14:paraId="061242BE" w14:textId="7193CDEB"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Training Fellow</w:t>
            </w:r>
            <w:r w:rsidR="00CA6BFE" w:rsidRPr="00010817">
              <w:rPr>
                <w:rFonts w:ascii="Corbel" w:hAnsi="Corbel"/>
                <w:sz w:val="24"/>
                <w:szCs w:val="24"/>
                <w:lang w:val="en-US"/>
              </w:rPr>
              <w:t xml:space="preserve">  International Security</w:t>
            </w:r>
          </w:p>
        </w:tc>
      </w:tr>
      <w:tr w:rsidR="006A071A" w:rsidRPr="00010817" w14:paraId="0E5F1035" w14:textId="77777777" w:rsidTr="005A0DD8">
        <w:tc>
          <w:tcPr>
            <w:cnfStyle w:val="001000000000" w:firstRow="0" w:lastRow="0" w:firstColumn="1" w:lastColumn="0" w:oddVBand="0" w:evenVBand="0" w:oddHBand="0" w:evenHBand="0" w:firstRowFirstColumn="0" w:firstRowLastColumn="0" w:lastRowFirstColumn="0" w:lastRowLastColumn="0"/>
            <w:tcW w:w="2835" w:type="dxa"/>
          </w:tcPr>
          <w:p w14:paraId="14142C62" w14:textId="77777777"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E. Brons</w:t>
            </w:r>
          </w:p>
        </w:tc>
        <w:tc>
          <w:tcPr>
            <w:tcW w:w="3119" w:type="dxa"/>
          </w:tcPr>
          <w:p w14:paraId="64F758E6" w14:textId="7607EC99" w:rsidR="006A071A" w:rsidRPr="00010817" w:rsidRDefault="003D0865"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Centre for Safety and Development</w:t>
            </w:r>
          </w:p>
        </w:tc>
        <w:tc>
          <w:tcPr>
            <w:tcW w:w="3106" w:type="dxa"/>
          </w:tcPr>
          <w:p w14:paraId="001A5C99" w14:textId="77777777" w:rsidR="006A071A" w:rsidRPr="00010817" w:rsidRDefault="006A071A"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Director</w:t>
            </w:r>
          </w:p>
        </w:tc>
      </w:tr>
      <w:tr w:rsidR="006A071A" w:rsidRPr="00010817" w14:paraId="5B30DF05" w14:textId="77777777" w:rsidTr="005A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FFD84B0" w14:textId="3728F412" w:rsidR="006A071A" w:rsidRPr="00010817" w:rsidRDefault="006A071A" w:rsidP="00010817">
            <w:pPr>
              <w:spacing w:line="360" w:lineRule="auto"/>
              <w:rPr>
                <w:rFonts w:ascii="Corbel" w:hAnsi="Corbel"/>
                <w:sz w:val="24"/>
                <w:szCs w:val="24"/>
                <w:lang w:val="en-US"/>
              </w:rPr>
            </w:pPr>
            <w:r w:rsidRPr="00010817">
              <w:rPr>
                <w:rFonts w:ascii="Corbel" w:hAnsi="Corbel"/>
                <w:sz w:val="24"/>
                <w:szCs w:val="24"/>
                <w:lang w:val="en-US"/>
              </w:rPr>
              <w:t>G. Hofstee</w:t>
            </w:r>
          </w:p>
        </w:tc>
        <w:tc>
          <w:tcPr>
            <w:tcW w:w="3119" w:type="dxa"/>
          </w:tcPr>
          <w:p w14:paraId="6BD84E6D" w14:textId="77777777"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The Clingendael Institute</w:t>
            </w:r>
          </w:p>
        </w:tc>
        <w:tc>
          <w:tcPr>
            <w:tcW w:w="3106" w:type="dxa"/>
          </w:tcPr>
          <w:p w14:paraId="64458CA1" w14:textId="18E1D1C1" w:rsidR="006A071A" w:rsidRPr="00010817" w:rsidRDefault="006A071A"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Research Fellow</w:t>
            </w:r>
            <w:r w:rsidR="00CF5A8F" w:rsidRPr="00010817">
              <w:rPr>
                <w:rFonts w:ascii="Corbel" w:hAnsi="Corbel"/>
                <w:sz w:val="24"/>
                <w:szCs w:val="24"/>
                <w:lang w:val="en-US"/>
              </w:rPr>
              <w:t xml:space="preserve"> International Security/ Strategic Foresight</w:t>
            </w:r>
          </w:p>
        </w:tc>
      </w:tr>
    </w:tbl>
    <w:p w14:paraId="57BCE1E5" w14:textId="473717E1" w:rsidR="006A071A" w:rsidRPr="00010817" w:rsidRDefault="006A071A" w:rsidP="00010817">
      <w:pPr>
        <w:spacing w:line="360" w:lineRule="auto"/>
        <w:rPr>
          <w:rFonts w:ascii="Corbel" w:hAnsi="Corbel"/>
          <w:lang w:val="en-US"/>
        </w:rPr>
      </w:pPr>
    </w:p>
    <w:p w14:paraId="279BF233" w14:textId="39B3FEF6" w:rsidR="004E3240" w:rsidRPr="00010817" w:rsidRDefault="004E3240" w:rsidP="00010817">
      <w:pPr>
        <w:spacing w:line="360" w:lineRule="auto"/>
        <w:rPr>
          <w:rFonts w:ascii="Corbel" w:hAnsi="Corbel"/>
          <w:lang w:val="en-US"/>
        </w:rPr>
      </w:pPr>
    </w:p>
    <w:p w14:paraId="4948F57D" w14:textId="77777777" w:rsidR="00747395" w:rsidRPr="00010817" w:rsidRDefault="00747395" w:rsidP="00010817">
      <w:pPr>
        <w:spacing w:line="360" w:lineRule="auto"/>
        <w:rPr>
          <w:rFonts w:ascii="Corbel" w:hAnsi="Corbel"/>
          <w:lang w:val="en-US"/>
        </w:rPr>
      </w:pPr>
    </w:p>
    <w:p w14:paraId="110DE50F" w14:textId="34072C2C" w:rsidR="004E3240" w:rsidRPr="00010817" w:rsidRDefault="004E3240" w:rsidP="00010817">
      <w:pPr>
        <w:spacing w:line="360" w:lineRule="auto"/>
        <w:rPr>
          <w:rFonts w:ascii="Corbel" w:hAnsi="Corbel"/>
          <w:lang w:val="en-US"/>
        </w:rPr>
      </w:pPr>
    </w:p>
    <w:p w14:paraId="1236728C" w14:textId="09E401F0" w:rsidR="004E3240" w:rsidRPr="00010817" w:rsidRDefault="004E3240" w:rsidP="00010817">
      <w:pPr>
        <w:spacing w:line="360" w:lineRule="auto"/>
        <w:rPr>
          <w:rFonts w:ascii="Corbel" w:hAnsi="Corbel"/>
          <w:lang w:val="en-US"/>
        </w:rPr>
      </w:pPr>
    </w:p>
    <w:p w14:paraId="0B2B0173" w14:textId="08936A24" w:rsidR="004E3240" w:rsidRPr="00010817" w:rsidRDefault="004E3240" w:rsidP="00010817">
      <w:pPr>
        <w:spacing w:line="360" w:lineRule="auto"/>
        <w:rPr>
          <w:rFonts w:ascii="Corbel" w:hAnsi="Corbel"/>
          <w:lang w:val="en-US"/>
        </w:rPr>
      </w:pPr>
    </w:p>
    <w:p w14:paraId="1A5BA2CC" w14:textId="6F608CD0" w:rsidR="004E3240" w:rsidRPr="00010817" w:rsidRDefault="004E3240" w:rsidP="00010817">
      <w:pPr>
        <w:spacing w:line="360" w:lineRule="auto"/>
        <w:rPr>
          <w:rFonts w:ascii="Corbel" w:hAnsi="Corbel"/>
          <w:lang w:val="en-US"/>
        </w:rPr>
      </w:pPr>
    </w:p>
    <w:p w14:paraId="660704EA" w14:textId="57ECF0B7" w:rsidR="004E3240" w:rsidRPr="00010817" w:rsidRDefault="004E3240" w:rsidP="00010817">
      <w:pPr>
        <w:spacing w:line="360" w:lineRule="auto"/>
        <w:rPr>
          <w:rFonts w:ascii="Corbel" w:hAnsi="Corbel"/>
          <w:lang w:val="en-US"/>
        </w:rPr>
      </w:pPr>
    </w:p>
    <w:p w14:paraId="37DB9198" w14:textId="520F8E16" w:rsidR="004E3240" w:rsidRPr="00010817" w:rsidRDefault="004E3240" w:rsidP="00010817">
      <w:pPr>
        <w:spacing w:line="360" w:lineRule="auto"/>
        <w:rPr>
          <w:rFonts w:ascii="Corbel" w:hAnsi="Corbel"/>
          <w:lang w:val="en-US"/>
        </w:rPr>
      </w:pPr>
    </w:p>
    <w:p w14:paraId="39CAC44C" w14:textId="05D801E1" w:rsidR="004E3240" w:rsidRPr="00010817" w:rsidRDefault="004E3240" w:rsidP="00010817">
      <w:pPr>
        <w:spacing w:line="360" w:lineRule="auto"/>
        <w:rPr>
          <w:rFonts w:ascii="Corbel" w:hAnsi="Corbel"/>
          <w:lang w:val="en-US"/>
        </w:rPr>
      </w:pPr>
    </w:p>
    <w:p w14:paraId="4ACCBFF9" w14:textId="6A17EB99" w:rsidR="00BE2C65" w:rsidRPr="00010817" w:rsidRDefault="00BE2C65" w:rsidP="00010817">
      <w:pPr>
        <w:spacing w:line="360" w:lineRule="auto"/>
        <w:rPr>
          <w:rFonts w:ascii="Corbel" w:hAnsi="Corbel"/>
          <w:lang w:val="en-US"/>
        </w:rPr>
      </w:pPr>
    </w:p>
    <w:p w14:paraId="32B6381B" w14:textId="30BE6158" w:rsidR="00BE2C65" w:rsidRPr="00010817" w:rsidRDefault="00BE2C65" w:rsidP="00010817">
      <w:pPr>
        <w:spacing w:line="360" w:lineRule="auto"/>
        <w:rPr>
          <w:rFonts w:ascii="Corbel" w:hAnsi="Corbel"/>
          <w:lang w:val="en-US"/>
        </w:rPr>
      </w:pPr>
    </w:p>
    <w:p w14:paraId="12A935F4" w14:textId="41EAE0FB" w:rsidR="00BE2C65" w:rsidRPr="00010817" w:rsidRDefault="00BE2C65" w:rsidP="00010817">
      <w:pPr>
        <w:spacing w:line="360" w:lineRule="auto"/>
        <w:rPr>
          <w:rFonts w:ascii="Corbel" w:hAnsi="Corbel"/>
          <w:lang w:val="en-US"/>
        </w:rPr>
      </w:pPr>
    </w:p>
    <w:p w14:paraId="6AC5DCA4" w14:textId="77777777" w:rsidR="00BE2C65" w:rsidRPr="00010817" w:rsidRDefault="00BE2C65" w:rsidP="00010817">
      <w:pPr>
        <w:spacing w:line="360" w:lineRule="auto"/>
        <w:rPr>
          <w:rFonts w:ascii="Corbel" w:hAnsi="Corbel"/>
          <w:lang w:val="en-US"/>
        </w:rPr>
      </w:pPr>
    </w:p>
    <w:p w14:paraId="1AB1A9F8" w14:textId="0085448E" w:rsidR="004E3240" w:rsidRPr="00010817" w:rsidRDefault="004E3240" w:rsidP="00010817">
      <w:pPr>
        <w:spacing w:line="360" w:lineRule="auto"/>
        <w:rPr>
          <w:rFonts w:ascii="Corbel" w:hAnsi="Corbel"/>
          <w:lang w:val="en-US"/>
        </w:rPr>
      </w:pPr>
    </w:p>
    <w:p w14:paraId="13A3A2ED" w14:textId="68A07DF8" w:rsidR="004E3240" w:rsidRPr="00010817" w:rsidRDefault="004E3240" w:rsidP="00010817">
      <w:pPr>
        <w:spacing w:line="360" w:lineRule="auto"/>
        <w:rPr>
          <w:rFonts w:ascii="Corbel" w:hAnsi="Corbel"/>
          <w:lang w:val="en-US"/>
        </w:rPr>
      </w:pPr>
    </w:p>
    <w:p w14:paraId="13F92516" w14:textId="1C26E385" w:rsidR="0075147D" w:rsidRPr="00010817" w:rsidRDefault="00DE1B72" w:rsidP="00010817">
      <w:pPr>
        <w:pStyle w:val="Heading1"/>
        <w:spacing w:line="360" w:lineRule="auto"/>
        <w:rPr>
          <w:rFonts w:ascii="Corbel" w:hAnsi="Corbel"/>
          <w:sz w:val="28"/>
          <w:szCs w:val="28"/>
        </w:rPr>
      </w:pPr>
      <w:bookmarkStart w:id="38" w:name="_Toc16285866"/>
      <w:bookmarkStart w:id="39" w:name="_Toc16326892"/>
      <w:r w:rsidRPr="00010817">
        <w:rPr>
          <w:rFonts w:ascii="Corbel" w:hAnsi="Corbel"/>
          <w:sz w:val="28"/>
          <w:szCs w:val="28"/>
        </w:rPr>
        <w:t>Appendix 2: List of Documents</w:t>
      </w:r>
      <w:bookmarkEnd w:id="38"/>
      <w:bookmarkEnd w:id="39"/>
      <w:r w:rsidR="00193E48" w:rsidRPr="00010817">
        <w:rPr>
          <w:rFonts w:ascii="Corbel" w:hAnsi="Corbel"/>
          <w:sz w:val="28"/>
          <w:szCs w:val="28"/>
        </w:rPr>
        <w:br/>
      </w:r>
    </w:p>
    <w:p w14:paraId="2EA2227B" w14:textId="6E0C9D8D" w:rsidR="004E3240" w:rsidRPr="00010817" w:rsidRDefault="008A6E9A" w:rsidP="00010817">
      <w:pPr>
        <w:pStyle w:val="ListParagraph"/>
        <w:numPr>
          <w:ilvl w:val="0"/>
          <w:numId w:val="48"/>
        </w:numPr>
        <w:spacing w:line="360" w:lineRule="auto"/>
        <w:rPr>
          <w:rFonts w:ascii="Corbel" w:hAnsi="Corbel"/>
          <w:sz w:val="24"/>
          <w:szCs w:val="24"/>
          <w:lang w:val="en-US"/>
        </w:rPr>
      </w:pPr>
      <w:r w:rsidRPr="00010817">
        <w:rPr>
          <w:rFonts w:ascii="Corbel" w:hAnsi="Corbel"/>
          <w:sz w:val="24"/>
          <w:szCs w:val="24"/>
          <w:lang w:val="en-US"/>
        </w:rPr>
        <w:t>Agenda of a safety and security training course of the anonymous training institute.</w:t>
      </w:r>
    </w:p>
    <w:p w14:paraId="232CC078" w14:textId="6FCFC6B0" w:rsidR="005171F7" w:rsidRPr="00010817" w:rsidRDefault="008A6E9A" w:rsidP="00010817">
      <w:pPr>
        <w:pStyle w:val="ListParagraph"/>
        <w:numPr>
          <w:ilvl w:val="0"/>
          <w:numId w:val="48"/>
        </w:numPr>
        <w:spacing w:line="360" w:lineRule="auto"/>
        <w:rPr>
          <w:rFonts w:ascii="Corbel" w:hAnsi="Corbel"/>
          <w:sz w:val="24"/>
          <w:szCs w:val="24"/>
          <w:lang w:val="en-US"/>
        </w:rPr>
      </w:pPr>
      <w:r w:rsidRPr="00010817">
        <w:rPr>
          <w:rFonts w:ascii="Corbel" w:hAnsi="Corbel"/>
          <w:sz w:val="24"/>
          <w:szCs w:val="24"/>
          <w:lang w:val="en-US"/>
        </w:rPr>
        <w:t xml:space="preserve">Course descriptions of </w:t>
      </w:r>
      <w:r w:rsidR="008634F6" w:rsidRPr="00010817">
        <w:rPr>
          <w:rFonts w:ascii="Corbel" w:hAnsi="Corbel"/>
          <w:sz w:val="24"/>
          <w:szCs w:val="24"/>
          <w:lang w:val="en-US"/>
        </w:rPr>
        <w:t xml:space="preserve">E&amp;T programs </w:t>
      </w:r>
      <w:r w:rsidR="00BA3EFE" w:rsidRPr="00010817">
        <w:rPr>
          <w:rFonts w:ascii="Corbel" w:hAnsi="Corbel"/>
          <w:sz w:val="24"/>
          <w:szCs w:val="24"/>
          <w:lang w:val="en-US"/>
        </w:rPr>
        <w:t>at</w:t>
      </w:r>
      <w:r w:rsidR="008634F6" w:rsidRPr="00010817">
        <w:rPr>
          <w:rFonts w:ascii="Corbel" w:hAnsi="Corbel"/>
          <w:sz w:val="24"/>
          <w:szCs w:val="24"/>
          <w:lang w:val="en-US"/>
        </w:rPr>
        <w:t xml:space="preserve"> trainings institutes (anonymous training institute, Cen</w:t>
      </w:r>
      <w:r w:rsidR="005171F7" w:rsidRPr="00010817">
        <w:rPr>
          <w:rFonts w:ascii="Corbel" w:hAnsi="Corbel"/>
          <w:sz w:val="24"/>
          <w:szCs w:val="24"/>
          <w:lang w:val="en-US"/>
        </w:rPr>
        <w:t>tre for Safety and Development and</w:t>
      </w:r>
      <w:r w:rsidR="008634F6" w:rsidRPr="00010817">
        <w:rPr>
          <w:rFonts w:ascii="Corbel" w:hAnsi="Corbel"/>
          <w:sz w:val="24"/>
          <w:szCs w:val="24"/>
          <w:lang w:val="en-US"/>
        </w:rPr>
        <w:t xml:space="preserve"> The Clingendael Institute).</w:t>
      </w:r>
    </w:p>
    <w:p w14:paraId="750526AD" w14:textId="516EE985" w:rsidR="008A6E9A" w:rsidRPr="00010817" w:rsidRDefault="00BA3EFE" w:rsidP="00010817">
      <w:pPr>
        <w:pStyle w:val="ListParagraph"/>
        <w:numPr>
          <w:ilvl w:val="0"/>
          <w:numId w:val="48"/>
        </w:numPr>
        <w:spacing w:line="360" w:lineRule="auto"/>
        <w:rPr>
          <w:rFonts w:ascii="Corbel" w:hAnsi="Corbel"/>
          <w:sz w:val="24"/>
          <w:szCs w:val="24"/>
          <w:lang w:val="en-US"/>
        </w:rPr>
      </w:pPr>
      <w:r w:rsidRPr="00010817">
        <w:rPr>
          <w:rFonts w:ascii="Corbel" w:hAnsi="Corbel"/>
          <w:sz w:val="24"/>
          <w:szCs w:val="24"/>
          <w:lang w:val="en-US"/>
        </w:rPr>
        <w:t>Course descriptions of E&amp;T programs</w:t>
      </w:r>
      <w:r w:rsidR="008634F6" w:rsidRPr="00010817">
        <w:rPr>
          <w:rFonts w:ascii="Corbel" w:hAnsi="Corbel"/>
          <w:sz w:val="24"/>
          <w:szCs w:val="24"/>
          <w:lang w:val="en-US"/>
        </w:rPr>
        <w:t xml:space="preserve"> </w:t>
      </w:r>
      <w:r w:rsidRPr="00010817">
        <w:rPr>
          <w:rFonts w:ascii="Corbel" w:hAnsi="Corbel"/>
          <w:sz w:val="24"/>
          <w:szCs w:val="24"/>
          <w:lang w:val="en-US"/>
        </w:rPr>
        <w:t xml:space="preserve">at military institutions (School for Peace Operations and CCOE). </w:t>
      </w:r>
    </w:p>
    <w:p w14:paraId="270174CD" w14:textId="46317545" w:rsidR="005C10EE" w:rsidRPr="00010817" w:rsidRDefault="00A11FBF" w:rsidP="00010817">
      <w:pPr>
        <w:pStyle w:val="ListParagraph"/>
        <w:numPr>
          <w:ilvl w:val="0"/>
          <w:numId w:val="48"/>
        </w:numPr>
        <w:spacing w:line="360" w:lineRule="auto"/>
        <w:rPr>
          <w:rFonts w:ascii="Corbel" w:hAnsi="Corbel"/>
          <w:sz w:val="24"/>
          <w:szCs w:val="24"/>
          <w:lang w:val="en-US"/>
        </w:rPr>
      </w:pPr>
      <w:r w:rsidRPr="00010817">
        <w:rPr>
          <w:rFonts w:ascii="Corbel" w:hAnsi="Corbel"/>
          <w:sz w:val="24"/>
          <w:szCs w:val="24"/>
          <w:lang w:val="en-US"/>
        </w:rPr>
        <w:t>Guidelines from Oxfam Novib on Operating in Conflict-Affected Contexts.</w:t>
      </w:r>
    </w:p>
    <w:p w14:paraId="726CB832" w14:textId="6845D5A9" w:rsidR="00A11FBF" w:rsidRPr="00010817" w:rsidRDefault="00A11FBF" w:rsidP="00010817">
      <w:pPr>
        <w:pStyle w:val="ListParagraph"/>
        <w:numPr>
          <w:ilvl w:val="0"/>
          <w:numId w:val="48"/>
        </w:numPr>
        <w:spacing w:line="360" w:lineRule="auto"/>
        <w:rPr>
          <w:rFonts w:ascii="Corbel" w:hAnsi="Corbel"/>
          <w:sz w:val="24"/>
          <w:szCs w:val="24"/>
          <w:lang w:val="en-US"/>
        </w:rPr>
      </w:pPr>
      <w:r w:rsidRPr="00010817">
        <w:rPr>
          <w:rFonts w:ascii="Corbel" w:hAnsi="Corbel"/>
          <w:sz w:val="24"/>
          <w:szCs w:val="24"/>
          <w:lang w:val="en-US"/>
        </w:rPr>
        <w:t>MSF Speech.</w:t>
      </w:r>
    </w:p>
    <w:p w14:paraId="5A229E1E" w14:textId="4027534F" w:rsidR="00A11FBF" w:rsidRPr="00010817" w:rsidRDefault="00A11FBF" w:rsidP="00010817">
      <w:pPr>
        <w:spacing w:line="360" w:lineRule="auto"/>
        <w:rPr>
          <w:rFonts w:ascii="Corbel" w:hAnsi="Corbel"/>
          <w:sz w:val="24"/>
          <w:szCs w:val="24"/>
          <w:lang w:val="en-US"/>
        </w:rPr>
      </w:pPr>
    </w:p>
    <w:p w14:paraId="3FB3D37E" w14:textId="43716D37" w:rsidR="00A11FBF" w:rsidRPr="00010817" w:rsidRDefault="00A11FBF" w:rsidP="00010817">
      <w:pPr>
        <w:spacing w:line="360" w:lineRule="auto"/>
        <w:rPr>
          <w:rFonts w:ascii="Corbel" w:hAnsi="Corbel"/>
          <w:sz w:val="24"/>
          <w:szCs w:val="24"/>
          <w:lang w:val="en-US"/>
        </w:rPr>
      </w:pPr>
    </w:p>
    <w:p w14:paraId="7177BFF4" w14:textId="5AABF5D8" w:rsidR="00A11FBF" w:rsidRPr="00010817" w:rsidRDefault="00A11FBF" w:rsidP="00010817">
      <w:pPr>
        <w:spacing w:line="360" w:lineRule="auto"/>
        <w:rPr>
          <w:rFonts w:ascii="Corbel" w:hAnsi="Corbel"/>
          <w:sz w:val="24"/>
          <w:szCs w:val="24"/>
          <w:lang w:val="en-US"/>
        </w:rPr>
      </w:pPr>
    </w:p>
    <w:p w14:paraId="12034ED1" w14:textId="47F61ED1" w:rsidR="00A11FBF" w:rsidRPr="00010817" w:rsidRDefault="00A11FBF" w:rsidP="00010817">
      <w:pPr>
        <w:spacing w:line="360" w:lineRule="auto"/>
        <w:rPr>
          <w:rFonts w:ascii="Corbel" w:hAnsi="Corbel"/>
          <w:sz w:val="24"/>
          <w:szCs w:val="24"/>
          <w:lang w:val="en-US"/>
        </w:rPr>
      </w:pPr>
    </w:p>
    <w:p w14:paraId="48091716" w14:textId="738B48D7" w:rsidR="00A11FBF" w:rsidRPr="00010817" w:rsidRDefault="00A11FBF" w:rsidP="00010817">
      <w:pPr>
        <w:spacing w:line="360" w:lineRule="auto"/>
        <w:rPr>
          <w:rFonts w:ascii="Corbel" w:hAnsi="Corbel"/>
          <w:sz w:val="24"/>
          <w:szCs w:val="24"/>
          <w:lang w:val="en-US"/>
        </w:rPr>
      </w:pPr>
    </w:p>
    <w:p w14:paraId="41765C1D" w14:textId="436074D0" w:rsidR="00A11FBF" w:rsidRPr="00010817" w:rsidRDefault="00A11FBF" w:rsidP="00010817">
      <w:pPr>
        <w:spacing w:line="360" w:lineRule="auto"/>
        <w:rPr>
          <w:rFonts w:ascii="Corbel" w:hAnsi="Corbel"/>
          <w:sz w:val="24"/>
          <w:szCs w:val="24"/>
          <w:lang w:val="en-US"/>
        </w:rPr>
      </w:pPr>
    </w:p>
    <w:p w14:paraId="666E32B1" w14:textId="6490230D" w:rsidR="00A11FBF" w:rsidRPr="00010817" w:rsidRDefault="00A11FBF" w:rsidP="00010817">
      <w:pPr>
        <w:spacing w:line="360" w:lineRule="auto"/>
        <w:rPr>
          <w:rFonts w:ascii="Corbel" w:hAnsi="Corbel"/>
          <w:sz w:val="24"/>
          <w:szCs w:val="24"/>
          <w:lang w:val="en-US"/>
        </w:rPr>
      </w:pPr>
    </w:p>
    <w:p w14:paraId="089D9D44" w14:textId="7C2A710A" w:rsidR="00A11FBF" w:rsidRPr="00010817" w:rsidRDefault="00A11FBF" w:rsidP="00010817">
      <w:pPr>
        <w:spacing w:line="360" w:lineRule="auto"/>
        <w:rPr>
          <w:rFonts w:ascii="Corbel" w:hAnsi="Corbel"/>
          <w:sz w:val="24"/>
          <w:szCs w:val="24"/>
          <w:lang w:val="en-US"/>
        </w:rPr>
      </w:pPr>
    </w:p>
    <w:p w14:paraId="033F7D67" w14:textId="3178CBD2" w:rsidR="00A11FBF" w:rsidRPr="00010817" w:rsidRDefault="00A11FBF" w:rsidP="00010817">
      <w:pPr>
        <w:spacing w:line="360" w:lineRule="auto"/>
        <w:rPr>
          <w:rFonts w:ascii="Corbel" w:hAnsi="Corbel"/>
          <w:sz w:val="24"/>
          <w:szCs w:val="24"/>
          <w:lang w:val="en-US"/>
        </w:rPr>
      </w:pPr>
    </w:p>
    <w:p w14:paraId="02300033" w14:textId="4CA88B32" w:rsidR="00A11FBF" w:rsidRPr="00010817" w:rsidRDefault="00A11FBF" w:rsidP="00010817">
      <w:pPr>
        <w:spacing w:line="360" w:lineRule="auto"/>
        <w:rPr>
          <w:rFonts w:ascii="Corbel" w:hAnsi="Corbel"/>
          <w:sz w:val="24"/>
          <w:szCs w:val="24"/>
          <w:lang w:val="en-US"/>
        </w:rPr>
      </w:pPr>
    </w:p>
    <w:p w14:paraId="78F0E4B6" w14:textId="249F5139" w:rsidR="00A11FBF" w:rsidRPr="00010817" w:rsidRDefault="00A11FBF" w:rsidP="00010817">
      <w:pPr>
        <w:spacing w:line="360" w:lineRule="auto"/>
        <w:rPr>
          <w:rFonts w:ascii="Corbel" w:hAnsi="Corbel"/>
          <w:sz w:val="24"/>
          <w:szCs w:val="24"/>
          <w:lang w:val="en-US"/>
        </w:rPr>
      </w:pPr>
    </w:p>
    <w:p w14:paraId="0EFBB574" w14:textId="68F80E27" w:rsidR="00A11FBF" w:rsidRPr="00010817" w:rsidRDefault="00A11FBF" w:rsidP="00010817">
      <w:pPr>
        <w:spacing w:line="360" w:lineRule="auto"/>
        <w:rPr>
          <w:rFonts w:ascii="Corbel" w:hAnsi="Corbel"/>
          <w:sz w:val="24"/>
          <w:szCs w:val="24"/>
          <w:lang w:val="en-US"/>
        </w:rPr>
      </w:pPr>
    </w:p>
    <w:p w14:paraId="0F43D798" w14:textId="77777777" w:rsidR="00A11FBF" w:rsidRPr="00010817" w:rsidRDefault="00A11FBF" w:rsidP="00010817">
      <w:pPr>
        <w:spacing w:line="360" w:lineRule="auto"/>
        <w:rPr>
          <w:rFonts w:ascii="Corbel" w:hAnsi="Corbel"/>
          <w:sz w:val="24"/>
          <w:szCs w:val="24"/>
          <w:lang w:val="en-US"/>
        </w:rPr>
      </w:pPr>
    </w:p>
    <w:p w14:paraId="1C5C1DD1" w14:textId="793455C3" w:rsidR="004E3240" w:rsidRPr="00010817" w:rsidRDefault="004E3240" w:rsidP="00010817">
      <w:pPr>
        <w:spacing w:line="360" w:lineRule="auto"/>
        <w:rPr>
          <w:rFonts w:ascii="Corbel" w:hAnsi="Corbel"/>
          <w:lang w:val="en-US"/>
        </w:rPr>
      </w:pPr>
    </w:p>
    <w:p w14:paraId="67CB1D0A" w14:textId="77777777" w:rsidR="00C70378" w:rsidRPr="00010817" w:rsidRDefault="00C70378" w:rsidP="00010817">
      <w:pPr>
        <w:spacing w:line="360" w:lineRule="auto"/>
        <w:rPr>
          <w:rFonts w:ascii="Corbel" w:hAnsi="Corbel"/>
          <w:lang w:val="en-US"/>
        </w:rPr>
      </w:pPr>
    </w:p>
    <w:p w14:paraId="03003B28" w14:textId="332C0D06" w:rsidR="004E3240" w:rsidRPr="00010817" w:rsidRDefault="004E3240" w:rsidP="00010817">
      <w:pPr>
        <w:spacing w:line="360" w:lineRule="auto"/>
        <w:rPr>
          <w:rFonts w:ascii="Corbel" w:hAnsi="Corbel"/>
          <w:lang w:val="en-US"/>
        </w:rPr>
      </w:pPr>
    </w:p>
    <w:p w14:paraId="382FDEE8" w14:textId="56BF0583" w:rsidR="00876D53" w:rsidRPr="00010817" w:rsidRDefault="00876D53" w:rsidP="00010817">
      <w:pPr>
        <w:pStyle w:val="Heading1"/>
        <w:spacing w:line="360" w:lineRule="auto"/>
        <w:rPr>
          <w:rFonts w:ascii="Corbel" w:hAnsi="Corbel"/>
          <w:sz w:val="28"/>
          <w:szCs w:val="28"/>
        </w:rPr>
      </w:pPr>
      <w:bookmarkStart w:id="40" w:name="_Toc15483625"/>
      <w:bookmarkStart w:id="41" w:name="_Toc16285867"/>
      <w:bookmarkStart w:id="42" w:name="_Toc16326893"/>
      <w:r w:rsidRPr="00010817">
        <w:rPr>
          <w:rFonts w:ascii="Corbel" w:hAnsi="Corbel"/>
          <w:sz w:val="28"/>
          <w:szCs w:val="28"/>
        </w:rPr>
        <w:t xml:space="preserve">Appendix </w:t>
      </w:r>
      <w:r w:rsidR="0061042C" w:rsidRPr="00010817">
        <w:rPr>
          <w:rFonts w:ascii="Corbel" w:hAnsi="Corbel"/>
          <w:sz w:val="28"/>
          <w:szCs w:val="28"/>
        </w:rPr>
        <w:t>3</w:t>
      </w:r>
      <w:r w:rsidRPr="00010817">
        <w:rPr>
          <w:rFonts w:ascii="Corbel" w:hAnsi="Corbel"/>
          <w:sz w:val="28"/>
          <w:szCs w:val="28"/>
        </w:rPr>
        <w:t>: Interview Guide</w:t>
      </w:r>
      <w:bookmarkEnd w:id="40"/>
      <w:bookmarkEnd w:id="41"/>
      <w:bookmarkEnd w:id="42"/>
    </w:p>
    <w:p w14:paraId="6385FF60" w14:textId="55895C7A" w:rsidR="00F80D74" w:rsidRPr="00010817" w:rsidRDefault="00F80D74" w:rsidP="00010817">
      <w:pPr>
        <w:spacing w:line="360" w:lineRule="auto"/>
        <w:rPr>
          <w:rFonts w:ascii="Corbel" w:hAnsi="Corbel"/>
          <w:sz w:val="24"/>
          <w:szCs w:val="24"/>
          <w:lang w:val="en-US"/>
        </w:rPr>
      </w:pPr>
      <w:r w:rsidRPr="00010817">
        <w:rPr>
          <w:rFonts w:ascii="Corbel" w:hAnsi="Corbel"/>
          <w:sz w:val="24"/>
          <w:szCs w:val="24"/>
          <w:lang w:val="en-US"/>
        </w:rPr>
        <w:t xml:space="preserve">Date: </w:t>
      </w:r>
      <w:r w:rsidRPr="00010817">
        <w:rPr>
          <w:rFonts w:ascii="Corbel" w:hAnsi="Corbel"/>
          <w:sz w:val="24"/>
          <w:szCs w:val="24"/>
          <w:lang w:val="en-US"/>
        </w:rPr>
        <w:tab/>
      </w:r>
      <w:r w:rsidRPr="00010817">
        <w:rPr>
          <w:rFonts w:ascii="Corbel" w:hAnsi="Corbel"/>
          <w:sz w:val="24"/>
          <w:szCs w:val="24"/>
          <w:lang w:val="en-US"/>
        </w:rPr>
        <w:tab/>
      </w:r>
      <w:r w:rsidRPr="00010817">
        <w:rPr>
          <w:rFonts w:ascii="Corbel" w:hAnsi="Corbel"/>
          <w:sz w:val="24"/>
          <w:szCs w:val="24"/>
          <w:lang w:val="en-US"/>
        </w:rPr>
        <w:tab/>
      </w:r>
      <w:r w:rsidRPr="00010817">
        <w:rPr>
          <w:rFonts w:ascii="Corbel" w:hAnsi="Corbel"/>
          <w:sz w:val="24"/>
          <w:szCs w:val="24"/>
          <w:lang w:val="en-US"/>
        </w:rPr>
        <w:tab/>
        <w:t>Interviewee:</w:t>
      </w:r>
    </w:p>
    <w:tbl>
      <w:tblPr>
        <w:tblStyle w:val="PlainTable21"/>
        <w:tblW w:w="0" w:type="auto"/>
        <w:tblLook w:val="04A0" w:firstRow="1" w:lastRow="0" w:firstColumn="1" w:lastColumn="0" w:noHBand="0" w:noVBand="1"/>
      </w:tblPr>
      <w:tblGrid>
        <w:gridCol w:w="4281"/>
        <w:gridCol w:w="5007"/>
      </w:tblGrid>
      <w:tr w:rsidR="00F80D74" w:rsidRPr="00010817" w14:paraId="7B5734A8" w14:textId="77777777" w:rsidTr="00AE5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DE02779" w14:textId="1443E694" w:rsidR="00F80D74" w:rsidRPr="00010817" w:rsidRDefault="00F80D74" w:rsidP="00010817">
            <w:pPr>
              <w:spacing w:line="360" w:lineRule="auto"/>
              <w:jc w:val="center"/>
              <w:rPr>
                <w:rFonts w:ascii="Corbel" w:hAnsi="Corbel"/>
                <w:sz w:val="24"/>
                <w:szCs w:val="24"/>
                <w:lang w:val="en-US"/>
              </w:rPr>
            </w:pPr>
            <w:r w:rsidRPr="00010817">
              <w:rPr>
                <w:rFonts w:ascii="Corbel" w:hAnsi="Corbel"/>
                <w:sz w:val="24"/>
                <w:szCs w:val="24"/>
                <w:lang w:val="en-US"/>
              </w:rPr>
              <w:t>Introduction</w:t>
            </w:r>
          </w:p>
        </w:tc>
      </w:tr>
      <w:tr w:rsidR="00F80D74" w:rsidRPr="00010817" w14:paraId="7FF10F45" w14:textId="77777777" w:rsidTr="00AE5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99CEB1B" w14:textId="77777777"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Introducing</w:t>
            </w:r>
          </w:p>
          <w:p w14:paraId="43F450B6" w14:textId="77777777"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Purpose</w:t>
            </w:r>
          </w:p>
          <w:p w14:paraId="0EC93129" w14:textId="77777777"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Topics</w:t>
            </w:r>
          </w:p>
          <w:p w14:paraId="576F999B" w14:textId="77777777"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Confidentiality (&amp; anonymity)</w:t>
            </w:r>
          </w:p>
          <w:p w14:paraId="6F64B37C" w14:textId="65A261CD"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Duration</w:t>
            </w:r>
          </w:p>
          <w:p w14:paraId="5B8C10DC" w14:textId="4181100E" w:rsidR="00F80D74" w:rsidRPr="00010817" w:rsidRDefault="00F80D74" w:rsidP="00010817">
            <w:pPr>
              <w:pStyle w:val="ListParagraph"/>
              <w:numPr>
                <w:ilvl w:val="0"/>
                <w:numId w:val="34"/>
              </w:numPr>
              <w:spacing w:line="360" w:lineRule="auto"/>
              <w:rPr>
                <w:rFonts w:ascii="Corbel" w:hAnsi="Corbel"/>
                <w:sz w:val="24"/>
                <w:szCs w:val="24"/>
                <w:lang w:val="en-US"/>
              </w:rPr>
            </w:pPr>
            <w:r w:rsidRPr="00010817">
              <w:rPr>
                <w:rFonts w:ascii="Corbel" w:hAnsi="Corbel"/>
                <w:sz w:val="24"/>
                <w:szCs w:val="24"/>
                <w:lang w:val="en-US"/>
              </w:rPr>
              <w:t>Recording</w:t>
            </w:r>
          </w:p>
        </w:tc>
        <w:tc>
          <w:tcPr>
            <w:tcW w:w="6090" w:type="dxa"/>
          </w:tcPr>
          <w:p w14:paraId="718810FB" w14:textId="787EC903"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I want to thank you for taking the time to meet with me today. My name is Victoria Smeets and to complete my Master, I am writing a thesis about civil-military cooperation. More specifically, I would like to talk to you about your knowledge regarding the </w:t>
            </w:r>
            <w:r w:rsidR="008520DF" w:rsidRPr="00010817">
              <w:rPr>
                <w:rFonts w:ascii="Corbel" w:hAnsi="Corbel"/>
                <w:sz w:val="24"/>
                <w:szCs w:val="24"/>
                <w:lang w:val="en-US"/>
              </w:rPr>
              <w:t>E&amp;T</w:t>
            </w:r>
            <w:r w:rsidRPr="00010817">
              <w:rPr>
                <w:rFonts w:ascii="Corbel" w:hAnsi="Corbel"/>
                <w:sz w:val="24"/>
                <w:szCs w:val="24"/>
                <w:lang w:val="en-US"/>
              </w:rPr>
              <w:t xml:space="preserve"> (of personnel) in the Netherlands relating to the preparation of a civil-military foreign mission. I am interviewing multiple people in the civil and military field with the intention of getting a comprehensive overview and understanding.</w:t>
            </w:r>
            <w:r w:rsidR="004E3240" w:rsidRPr="00010817">
              <w:rPr>
                <w:rFonts w:ascii="Corbel" w:hAnsi="Corbel"/>
                <w:sz w:val="24"/>
                <w:szCs w:val="24"/>
                <w:lang w:val="en-US"/>
              </w:rPr>
              <w:br/>
            </w:r>
          </w:p>
          <w:p w14:paraId="0C006A8B" w14:textId="19D2B472"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Topics that will be covered today are the (possible) tensions between civil aid organizations and the military and the organization and influence of </w:t>
            </w:r>
            <w:r w:rsidR="008520DF" w:rsidRPr="00010817">
              <w:rPr>
                <w:rFonts w:ascii="Corbel" w:hAnsi="Corbel"/>
                <w:sz w:val="24"/>
                <w:szCs w:val="24"/>
                <w:lang w:val="en-US"/>
              </w:rPr>
              <w:t>E&amp;T</w:t>
            </w:r>
            <w:r w:rsidRPr="00010817">
              <w:rPr>
                <w:rFonts w:ascii="Corbel" w:hAnsi="Corbel"/>
                <w:sz w:val="24"/>
                <w:szCs w:val="24"/>
                <w:lang w:val="en-US"/>
              </w:rPr>
              <w:t xml:space="preserve">. </w:t>
            </w:r>
          </w:p>
          <w:p w14:paraId="070405A1" w14:textId="77777777"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p w14:paraId="4058AEA1" w14:textId="77777777"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All responses will be kept confidential. This means that you interview responses will only be used for my master thesis. If you would like to stay anonymous, I will ensure that any information I include in my master thesis does not identify you as the respondent. </w:t>
            </w:r>
          </w:p>
          <w:p w14:paraId="253038B9" w14:textId="77777777"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p w14:paraId="651E173B" w14:textId="73D50DF5" w:rsidR="00F80D74" w:rsidRPr="00010817" w:rsidRDefault="00F80D74"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The interview should take about half an hour. You do not have to talk about anything you do not want to talk about and you may end the interview at any time.</w:t>
            </w:r>
          </w:p>
          <w:p w14:paraId="4F8575E6" w14:textId="040F0DF1" w:rsidR="004D1226" w:rsidRPr="00010817" w:rsidRDefault="004D1226"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p w14:paraId="50967D37" w14:textId="77777777" w:rsidR="004D1226" w:rsidRPr="00010817" w:rsidRDefault="004D1226"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p w14:paraId="545B11AA" w14:textId="77777777" w:rsidR="00AE54E2" w:rsidRPr="00010817" w:rsidRDefault="00AE54E2"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p w14:paraId="276F9D44" w14:textId="0E1846A6" w:rsidR="00AE54E2" w:rsidRPr="00010817" w:rsidRDefault="00AE54E2" w:rsidP="00010817">
            <w:pPr>
              <w:spacing w:line="360" w:lineRule="auto"/>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p>
        </w:tc>
      </w:tr>
      <w:tr w:rsidR="00F80D74" w:rsidRPr="00010817" w14:paraId="10BD39A2" w14:textId="77777777" w:rsidTr="00AE54E2">
        <w:tc>
          <w:tcPr>
            <w:cnfStyle w:val="001000000000" w:firstRow="0" w:lastRow="0" w:firstColumn="1" w:lastColumn="0" w:oddVBand="0" w:evenVBand="0" w:oddHBand="0" w:evenHBand="0" w:firstRowFirstColumn="0" w:firstRowLastColumn="0" w:lastRowFirstColumn="0" w:lastRowLastColumn="0"/>
            <w:tcW w:w="2972" w:type="dxa"/>
          </w:tcPr>
          <w:p w14:paraId="5DE3B48A" w14:textId="77777777" w:rsidR="00F80D74" w:rsidRPr="00010817" w:rsidRDefault="00F80D74" w:rsidP="00010817">
            <w:pPr>
              <w:spacing w:line="360" w:lineRule="auto"/>
              <w:rPr>
                <w:rFonts w:ascii="Corbel" w:hAnsi="Corbel"/>
                <w:sz w:val="24"/>
                <w:szCs w:val="24"/>
                <w:lang w:val="en-US"/>
              </w:rPr>
            </w:pPr>
          </w:p>
        </w:tc>
        <w:tc>
          <w:tcPr>
            <w:tcW w:w="6090" w:type="dxa"/>
          </w:tcPr>
          <w:p w14:paraId="2DBE5B45" w14:textId="34718822"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If it is okay with you, I will be recording the session because I do not want to miss any of your comments. </w:t>
            </w:r>
          </w:p>
          <w:p w14:paraId="02803DF2" w14:textId="77777777"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0391F052" w14:textId="58D39BED" w:rsidR="00F80D74"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Are there any questions as of now? </w:t>
            </w:r>
          </w:p>
        </w:tc>
      </w:tr>
      <w:tr w:rsidR="00AE54E2" w:rsidRPr="00010817" w14:paraId="5707C7E4" w14:textId="77777777" w:rsidTr="00AE5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034DCD0" w14:textId="73128436" w:rsidR="00AE54E2" w:rsidRPr="00010817" w:rsidRDefault="00AE54E2" w:rsidP="00010817">
            <w:pPr>
              <w:spacing w:line="360" w:lineRule="auto"/>
              <w:jc w:val="center"/>
              <w:rPr>
                <w:rFonts w:ascii="Corbel" w:hAnsi="Corbel"/>
                <w:sz w:val="24"/>
                <w:szCs w:val="24"/>
                <w:lang w:val="en-US"/>
              </w:rPr>
            </w:pPr>
            <w:r w:rsidRPr="00010817">
              <w:rPr>
                <w:rFonts w:ascii="Corbel" w:hAnsi="Corbel"/>
                <w:sz w:val="24"/>
                <w:szCs w:val="24"/>
                <w:lang w:val="en-US"/>
              </w:rPr>
              <w:t>Questions</w:t>
            </w:r>
          </w:p>
        </w:tc>
      </w:tr>
      <w:tr w:rsidR="00AE54E2" w:rsidRPr="00010817" w14:paraId="6539F87D" w14:textId="77777777" w:rsidTr="00AE54E2">
        <w:tc>
          <w:tcPr>
            <w:cnfStyle w:val="001000000000" w:firstRow="0" w:lastRow="0" w:firstColumn="1" w:lastColumn="0" w:oddVBand="0" w:evenVBand="0" w:oddHBand="0" w:evenHBand="0" w:firstRowFirstColumn="0" w:firstRowLastColumn="0" w:lastRowFirstColumn="0" w:lastRowLastColumn="0"/>
            <w:tcW w:w="2972" w:type="dxa"/>
          </w:tcPr>
          <w:p w14:paraId="63789E9D" w14:textId="77777777" w:rsidR="00AE54E2" w:rsidRPr="00010817" w:rsidRDefault="00AE54E2" w:rsidP="00010817">
            <w:pPr>
              <w:pStyle w:val="ListParagraph"/>
              <w:numPr>
                <w:ilvl w:val="0"/>
                <w:numId w:val="36"/>
              </w:numPr>
              <w:spacing w:line="360" w:lineRule="auto"/>
              <w:rPr>
                <w:rFonts w:ascii="Corbel" w:hAnsi="Corbel"/>
                <w:sz w:val="24"/>
                <w:szCs w:val="24"/>
                <w:lang w:val="en-US"/>
              </w:rPr>
            </w:pPr>
            <w:r w:rsidRPr="00010817">
              <w:rPr>
                <w:rFonts w:ascii="Corbel" w:hAnsi="Corbel"/>
                <w:sz w:val="24"/>
                <w:szCs w:val="24"/>
                <w:lang w:val="en-US"/>
              </w:rPr>
              <w:t>General introduction</w:t>
            </w:r>
          </w:p>
          <w:p w14:paraId="2569CA0B" w14:textId="77777777" w:rsidR="00AE54E2" w:rsidRPr="00010817" w:rsidRDefault="00AE54E2" w:rsidP="00010817">
            <w:pPr>
              <w:pStyle w:val="ListParagraph"/>
              <w:numPr>
                <w:ilvl w:val="0"/>
                <w:numId w:val="36"/>
              </w:numPr>
              <w:spacing w:line="360" w:lineRule="auto"/>
              <w:rPr>
                <w:rFonts w:ascii="Corbel" w:hAnsi="Corbel"/>
                <w:sz w:val="24"/>
                <w:szCs w:val="24"/>
                <w:lang w:val="en-US"/>
              </w:rPr>
            </w:pPr>
            <w:r w:rsidRPr="00010817">
              <w:rPr>
                <w:rFonts w:ascii="Corbel" w:hAnsi="Corbel"/>
                <w:sz w:val="24"/>
                <w:szCs w:val="24"/>
                <w:lang w:val="en-US"/>
              </w:rPr>
              <w:t>Tensions</w:t>
            </w:r>
          </w:p>
          <w:p w14:paraId="6678C390" w14:textId="7777777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Organizational structure</w:t>
            </w:r>
          </w:p>
          <w:p w14:paraId="41F354A9" w14:textId="7777777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Danger</w:t>
            </w:r>
          </w:p>
          <w:p w14:paraId="2F03C012" w14:textId="7777777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Division of tasks</w:t>
            </w:r>
          </w:p>
          <w:p w14:paraId="3DEC42DD" w14:textId="7777777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Civil-civil coordination</w:t>
            </w:r>
          </w:p>
          <w:p w14:paraId="2BCDE756" w14:textId="7777777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Other</w:t>
            </w:r>
          </w:p>
          <w:p w14:paraId="153099EC" w14:textId="77777777" w:rsidR="00AE54E2" w:rsidRPr="00010817" w:rsidRDefault="00AE54E2" w:rsidP="00010817">
            <w:pPr>
              <w:pStyle w:val="ListParagraph"/>
              <w:numPr>
                <w:ilvl w:val="0"/>
                <w:numId w:val="36"/>
              </w:numPr>
              <w:spacing w:line="360" w:lineRule="auto"/>
              <w:rPr>
                <w:rFonts w:ascii="Corbel" w:hAnsi="Corbel"/>
                <w:sz w:val="24"/>
                <w:szCs w:val="24"/>
                <w:lang w:val="en-US"/>
              </w:rPr>
            </w:pPr>
            <w:r w:rsidRPr="00010817">
              <w:rPr>
                <w:rFonts w:ascii="Corbel" w:hAnsi="Corbel"/>
                <w:sz w:val="24"/>
                <w:szCs w:val="24"/>
                <w:lang w:val="en-US"/>
              </w:rPr>
              <w:t>Education &amp; Training</w:t>
            </w:r>
          </w:p>
          <w:p w14:paraId="048DB7BF" w14:textId="1A3196EF"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Organization</w:t>
            </w:r>
          </w:p>
          <w:p w14:paraId="7941471E" w14:textId="4BCED907" w:rsidR="00AE54E2" w:rsidRPr="00010817" w:rsidRDefault="00AE54E2" w:rsidP="00010817">
            <w:pPr>
              <w:pStyle w:val="ListParagraph"/>
              <w:numPr>
                <w:ilvl w:val="1"/>
                <w:numId w:val="36"/>
              </w:numPr>
              <w:spacing w:line="360" w:lineRule="auto"/>
              <w:rPr>
                <w:rFonts w:ascii="Corbel" w:hAnsi="Corbel"/>
                <w:sz w:val="24"/>
                <w:szCs w:val="24"/>
                <w:lang w:val="en-US"/>
              </w:rPr>
            </w:pPr>
            <w:r w:rsidRPr="00010817">
              <w:rPr>
                <w:rFonts w:ascii="Corbel" w:hAnsi="Corbel"/>
                <w:sz w:val="24"/>
                <w:szCs w:val="24"/>
                <w:lang w:val="en-US"/>
              </w:rPr>
              <w:t>Influence</w:t>
            </w:r>
            <w:r w:rsidRPr="00010817">
              <w:rPr>
                <w:rFonts w:ascii="Corbel" w:hAnsi="Corbel"/>
                <w:sz w:val="24"/>
                <w:szCs w:val="24"/>
                <w:lang w:val="en-US"/>
              </w:rPr>
              <w:tab/>
            </w:r>
          </w:p>
        </w:tc>
        <w:tc>
          <w:tcPr>
            <w:tcW w:w="6090" w:type="dxa"/>
          </w:tcPr>
          <w:p w14:paraId="5C698D76" w14:textId="77777777"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Can you tell me anything about your position and work within the organization? </w:t>
            </w:r>
          </w:p>
          <w:p w14:paraId="5864C9F2"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And about your experiences with civil-military cooperation?</w:t>
            </w:r>
          </w:p>
          <w:p w14:paraId="2DA44034" w14:textId="77777777" w:rsidR="00AE54E2" w:rsidRPr="00010817" w:rsidRDefault="00AE54E2" w:rsidP="00010817">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113FC4F7" w14:textId="77777777"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Do you think that there are tensions between civil aid organizations and the military?</w:t>
            </w:r>
          </w:p>
          <w:p w14:paraId="5673E270"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If yes, which ones?</w:t>
            </w:r>
          </w:p>
          <w:p w14:paraId="36C2D10F"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How do these tensions manifest (express) themselves?</w:t>
            </w:r>
          </w:p>
          <w:p w14:paraId="6ADAF547"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Could you give an example of your own experiences with a tension?</w:t>
            </w:r>
          </w:p>
          <w:p w14:paraId="6D0093E9"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How do these tensions influence the cooperation between the civil aid organizations and the military?</w:t>
            </w:r>
          </w:p>
          <w:p w14:paraId="4A3739DF" w14:textId="77777777" w:rsidR="00AE54E2" w:rsidRPr="00010817" w:rsidRDefault="00AE54E2" w:rsidP="00010817">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43B3ECF7" w14:textId="77777777"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Is education or training needed to solve the tensions?</w:t>
            </w:r>
          </w:p>
          <w:p w14:paraId="6896881C"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If yes, what kind of education or training?</w:t>
            </w:r>
          </w:p>
          <w:p w14:paraId="1A9C500B" w14:textId="786FC3CE"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To what extent is separate or joint (or both) </w:t>
            </w:r>
            <w:r w:rsidR="008520DF" w:rsidRPr="00010817">
              <w:rPr>
                <w:rFonts w:ascii="Corbel" w:hAnsi="Corbel"/>
                <w:sz w:val="24"/>
                <w:szCs w:val="24"/>
                <w:lang w:val="en-US"/>
              </w:rPr>
              <w:t>E&amp;T</w:t>
            </w:r>
            <w:r w:rsidRPr="00010817">
              <w:rPr>
                <w:rFonts w:ascii="Corbel" w:hAnsi="Corbel"/>
                <w:sz w:val="24"/>
                <w:szCs w:val="24"/>
                <w:lang w:val="en-US"/>
              </w:rPr>
              <w:t xml:space="preserve"> between the civil aid organizations and the military needed?</w:t>
            </w:r>
          </w:p>
          <w:p w14:paraId="334B89FC"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Could you give an example of separate/joint education and/or training program?</w:t>
            </w:r>
          </w:p>
          <w:p w14:paraId="0B87BE20" w14:textId="2A05EAB8" w:rsidR="004D1226"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What kind of skills need to be transferred to alleviate the tensions? </w:t>
            </w:r>
          </w:p>
          <w:p w14:paraId="3DED67EB" w14:textId="033C0F8B"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To what extent do </w:t>
            </w:r>
            <w:r w:rsidR="008520DF" w:rsidRPr="00010817">
              <w:rPr>
                <w:rFonts w:ascii="Corbel" w:hAnsi="Corbel"/>
                <w:sz w:val="24"/>
                <w:szCs w:val="24"/>
                <w:lang w:val="en-US"/>
              </w:rPr>
              <w:t>E&amp;T</w:t>
            </w:r>
            <w:r w:rsidRPr="00010817">
              <w:rPr>
                <w:rFonts w:ascii="Corbel" w:hAnsi="Corbel"/>
                <w:sz w:val="24"/>
                <w:szCs w:val="24"/>
                <w:lang w:val="en-US"/>
              </w:rPr>
              <w:t xml:space="preserve"> prepare for a civil-military foreign mission?</w:t>
            </w:r>
          </w:p>
          <w:p w14:paraId="57B8741E" w14:textId="0029B0B7"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 xml:space="preserve">How do </w:t>
            </w:r>
            <w:r w:rsidR="008520DF" w:rsidRPr="00010817">
              <w:rPr>
                <w:rFonts w:ascii="Corbel" w:hAnsi="Corbel"/>
                <w:sz w:val="24"/>
                <w:szCs w:val="24"/>
                <w:lang w:val="en-US"/>
              </w:rPr>
              <w:t>E&amp;T</w:t>
            </w:r>
            <w:r w:rsidRPr="00010817">
              <w:rPr>
                <w:rFonts w:ascii="Corbel" w:hAnsi="Corbel"/>
                <w:sz w:val="24"/>
                <w:szCs w:val="24"/>
                <w:lang w:val="en-US"/>
              </w:rPr>
              <w:t xml:space="preserve"> influence the cooperation between civil aid organizations and the military?</w:t>
            </w:r>
          </w:p>
          <w:p w14:paraId="5A4B8341" w14:textId="7777777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And during a civil-military mission?</w:t>
            </w:r>
          </w:p>
          <w:p w14:paraId="1DF74515" w14:textId="77777777" w:rsidR="00AE54E2" w:rsidRPr="00010817" w:rsidRDefault="00AE54E2" w:rsidP="00010817">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322202C2" w14:textId="77777777" w:rsidR="00AE54E2" w:rsidRPr="00010817" w:rsidRDefault="00AE54E2" w:rsidP="00010817">
            <w:pPr>
              <w:pStyle w:val="ListParagraph"/>
              <w:numPr>
                <w:ilvl w:val="0"/>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Are other strategies required or needed to solve the tensions between civil aid organizations and the military?</w:t>
            </w:r>
          </w:p>
          <w:p w14:paraId="5DD094EE" w14:textId="6CCBACA7" w:rsidR="00AE54E2" w:rsidRPr="00010817" w:rsidRDefault="00AE54E2"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If yes, which ones?</w:t>
            </w:r>
          </w:p>
          <w:p w14:paraId="585237F8" w14:textId="68D624B4" w:rsidR="00AE54E2" w:rsidRPr="00010817" w:rsidRDefault="004D1226" w:rsidP="00010817">
            <w:pPr>
              <w:pStyle w:val="ListParagraph"/>
              <w:numPr>
                <w:ilvl w:val="1"/>
                <w:numId w:val="37"/>
              </w:num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How can these strategies solve the tensions?</w:t>
            </w:r>
          </w:p>
        </w:tc>
      </w:tr>
      <w:tr w:rsidR="00AE54E2" w:rsidRPr="00010817" w14:paraId="68F7984B" w14:textId="77777777" w:rsidTr="00AE5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9EB0A51" w14:textId="00AC7BF8" w:rsidR="00AE54E2" w:rsidRPr="00010817" w:rsidRDefault="00AE54E2" w:rsidP="00010817">
            <w:pPr>
              <w:pStyle w:val="ListParagraph"/>
              <w:spacing w:line="360" w:lineRule="auto"/>
              <w:jc w:val="center"/>
              <w:rPr>
                <w:rFonts w:ascii="Corbel" w:hAnsi="Corbel"/>
                <w:sz w:val="24"/>
                <w:szCs w:val="24"/>
                <w:lang w:val="en-US"/>
              </w:rPr>
            </w:pPr>
            <w:r w:rsidRPr="00010817">
              <w:rPr>
                <w:rFonts w:ascii="Corbel" w:hAnsi="Corbel"/>
                <w:sz w:val="24"/>
                <w:szCs w:val="24"/>
                <w:lang w:val="en-US"/>
              </w:rPr>
              <w:t>Closing</w:t>
            </w:r>
          </w:p>
        </w:tc>
      </w:tr>
      <w:tr w:rsidR="00AE54E2" w:rsidRPr="00010817" w14:paraId="73456E51" w14:textId="77777777" w:rsidTr="00AE54E2">
        <w:tc>
          <w:tcPr>
            <w:cnfStyle w:val="001000000000" w:firstRow="0" w:lastRow="0" w:firstColumn="1" w:lastColumn="0" w:oddVBand="0" w:evenVBand="0" w:oddHBand="0" w:evenHBand="0" w:firstRowFirstColumn="0" w:firstRowLastColumn="0" w:lastRowFirstColumn="0" w:lastRowLastColumn="0"/>
            <w:tcW w:w="2972" w:type="dxa"/>
          </w:tcPr>
          <w:p w14:paraId="77F8AED6" w14:textId="77777777" w:rsidR="00AE54E2" w:rsidRPr="00010817" w:rsidRDefault="00AE54E2" w:rsidP="00010817">
            <w:pPr>
              <w:pStyle w:val="ListParagraph"/>
              <w:numPr>
                <w:ilvl w:val="0"/>
                <w:numId w:val="35"/>
              </w:numPr>
              <w:spacing w:line="360" w:lineRule="auto"/>
              <w:rPr>
                <w:rFonts w:ascii="Corbel" w:hAnsi="Corbel"/>
                <w:sz w:val="24"/>
                <w:szCs w:val="24"/>
                <w:lang w:val="en-US"/>
              </w:rPr>
            </w:pPr>
            <w:r w:rsidRPr="00010817">
              <w:rPr>
                <w:rFonts w:ascii="Corbel" w:hAnsi="Corbel"/>
                <w:sz w:val="24"/>
                <w:szCs w:val="24"/>
                <w:lang w:val="en-US"/>
              </w:rPr>
              <w:t>Additional comments</w:t>
            </w:r>
          </w:p>
          <w:p w14:paraId="1A5831CE" w14:textId="77777777" w:rsidR="00AE54E2" w:rsidRPr="00010817" w:rsidRDefault="00AE54E2" w:rsidP="00010817">
            <w:pPr>
              <w:pStyle w:val="ListParagraph"/>
              <w:numPr>
                <w:ilvl w:val="0"/>
                <w:numId w:val="35"/>
              </w:numPr>
              <w:spacing w:line="360" w:lineRule="auto"/>
              <w:rPr>
                <w:rFonts w:ascii="Corbel" w:hAnsi="Corbel"/>
                <w:sz w:val="24"/>
                <w:szCs w:val="24"/>
                <w:lang w:val="en-US"/>
              </w:rPr>
            </w:pPr>
            <w:r w:rsidRPr="00010817">
              <w:rPr>
                <w:rFonts w:ascii="Corbel" w:hAnsi="Corbel"/>
                <w:sz w:val="24"/>
                <w:szCs w:val="24"/>
                <w:lang w:val="en-US"/>
              </w:rPr>
              <w:t>Next steps</w:t>
            </w:r>
          </w:p>
          <w:p w14:paraId="64E04952" w14:textId="447B76D7" w:rsidR="00AE54E2" w:rsidRPr="00010817" w:rsidRDefault="00AE54E2" w:rsidP="00010817">
            <w:pPr>
              <w:pStyle w:val="ListParagraph"/>
              <w:spacing w:line="360" w:lineRule="auto"/>
              <w:rPr>
                <w:rFonts w:ascii="Corbel" w:hAnsi="Corbel"/>
                <w:sz w:val="24"/>
                <w:szCs w:val="24"/>
                <w:lang w:val="en-US"/>
              </w:rPr>
            </w:pPr>
            <w:r w:rsidRPr="00010817">
              <w:rPr>
                <w:rFonts w:ascii="Corbel" w:hAnsi="Corbel"/>
                <w:sz w:val="24"/>
                <w:szCs w:val="24"/>
                <w:lang w:val="en-US"/>
              </w:rPr>
              <w:t>Thanking</w:t>
            </w:r>
          </w:p>
        </w:tc>
        <w:tc>
          <w:tcPr>
            <w:tcW w:w="6090" w:type="dxa"/>
          </w:tcPr>
          <w:p w14:paraId="0685E42F" w14:textId="77777777"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Is there anything more you would like to add?</w:t>
            </w:r>
          </w:p>
          <w:p w14:paraId="598F87E9" w14:textId="77777777"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725DCF42" w14:textId="77777777"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I will be analyzing the information you and others gave me and themes will be compared with each other to reach a conclusion. I will be happy to send you a copy of my master thesis, if you are interested.</w:t>
            </w:r>
          </w:p>
          <w:p w14:paraId="13E4FA1C" w14:textId="77777777"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p w14:paraId="0B69C208" w14:textId="525BC3A3" w:rsidR="00AE54E2" w:rsidRPr="00010817" w:rsidRDefault="00AE54E2" w:rsidP="00010817">
            <w:pPr>
              <w:spacing w:line="360" w:lineRule="auto"/>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r w:rsidRPr="00010817">
              <w:rPr>
                <w:rFonts w:ascii="Corbel" w:hAnsi="Corbel"/>
                <w:sz w:val="24"/>
                <w:szCs w:val="24"/>
                <w:lang w:val="en-US"/>
              </w:rPr>
              <w:t>Thank you, again, for you time.</w:t>
            </w:r>
          </w:p>
        </w:tc>
      </w:tr>
    </w:tbl>
    <w:p w14:paraId="00216E8B" w14:textId="77777777" w:rsidR="00F80D74" w:rsidRPr="00010817" w:rsidRDefault="00F80D74" w:rsidP="00010817">
      <w:pPr>
        <w:spacing w:line="360" w:lineRule="auto"/>
        <w:rPr>
          <w:rFonts w:ascii="Corbel" w:hAnsi="Corbel"/>
          <w:lang w:val="en-US"/>
        </w:rPr>
      </w:pPr>
    </w:p>
    <w:p w14:paraId="5FB96B7A" w14:textId="77777777" w:rsidR="00784673" w:rsidRPr="00010817" w:rsidRDefault="00784673" w:rsidP="00010817">
      <w:pPr>
        <w:spacing w:line="360" w:lineRule="auto"/>
        <w:rPr>
          <w:rFonts w:ascii="Corbel" w:hAnsi="Corbel"/>
          <w:lang w:val="en-US"/>
        </w:rPr>
      </w:pPr>
    </w:p>
    <w:p w14:paraId="2BAD4329" w14:textId="77777777" w:rsidR="005552A8" w:rsidRPr="00010817" w:rsidRDefault="005552A8" w:rsidP="00010817">
      <w:pPr>
        <w:spacing w:line="360" w:lineRule="auto"/>
        <w:rPr>
          <w:rFonts w:ascii="Corbel" w:hAnsi="Corbel"/>
          <w:lang w:val="en-US"/>
        </w:rPr>
      </w:pPr>
    </w:p>
    <w:p w14:paraId="30F65536" w14:textId="77777777" w:rsidR="00E771CE" w:rsidRPr="00010817" w:rsidRDefault="00E771CE" w:rsidP="00010817">
      <w:pPr>
        <w:spacing w:line="360" w:lineRule="auto"/>
        <w:rPr>
          <w:rFonts w:ascii="Corbel" w:hAnsi="Corbel"/>
          <w:lang w:val="en-US"/>
        </w:rPr>
      </w:pPr>
    </w:p>
    <w:sectPr w:rsidR="00E771CE" w:rsidRPr="00010817" w:rsidSect="00E8443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807C" w14:textId="77777777" w:rsidR="000A7BE2" w:rsidRDefault="000A7BE2" w:rsidP="00E84437">
      <w:pPr>
        <w:spacing w:after="0" w:line="240" w:lineRule="auto"/>
      </w:pPr>
      <w:r>
        <w:separator/>
      </w:r>
    </w:p>
  </w:endnote>
  <w:endnote w:type="continuationSeparator" w:id="0">
    <w:p w14:paraId="5C14AE98" w14:textId="77777777" w:rsidR="000A7BE2" w:rsidRDefault="000A7BE2" w:rsidP="00E8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19428"/>
      <w:docPartObj>
        <w:docPartGallery w:val="Page Numbers (Bottom of Page)"/>
        <w:docPartUnique/>
      </w:docPartObj>
    </w:sdtPr>
    <w:sdtEndPr/>
    <w:sdtContent>
      <w:p w14:paraId="0A63FD04" w14:textId="548914DB" w:rsidR="00915359" w:rsidRDefault="00915359">
        <w:pPr>
          <w:pStyle w:val="Footer"/>
        </w:pPr>
        <w:r>
          <w:rPr>
            <w:noProof/>
            <w:lang w:val="en-US"/>
          </w:rPr>
          <mc:AlternateContent>
            <mc:Choice Requires="wps">
              <w:drawing>
                <wp:anchor distT="0" distB="0" distL="114300" distR="114300" simplePos="0" relativeHeight="251659264" behindDoc="0" locked="0" layoutInCell="1" allowOverlap="1" wp14:anchorId="425BCCC0" wp14:editId="1490B230">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CAC986" w14:textId="313844C6" w:rsidR="00915359" w:rsidRDefault="0091535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57ED" w:rsidRPr="00F557ED">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6CAC986" w14:textId="313844C6" w:rsidR="00915359" w:rsidRDefault="0091535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57ED" w:rsidRPr="00F557ED">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9483" w14:textId="77777777" w:rsidR="000A7BE2" w:rsidRDefault="000A7BE2" w:rsidP="00E84437">
      <w:pPr>
        <w:spacing w:after="0" w:line="240" w:lineRule="auto"/>
      </w:pPr>
      <w:r>
        <w:separator/>
      </w:r>
    </w:p>
  </w:footnote>
  <w:footnote w:type="continuationSeparator" w:id="0">
    <w:p w14:paraId="74142A9C" w14:textId="77777777" w:rsidR="000A7BE2" w:rsidRDefault="000A7BE2" w:rsidP="00E8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BCD"/>
    <w:multiLevelType w:val="hybridMultilevel"/>
    <w:tmpl w:val="6C9E621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900C24"/>
    <w:multiLevelType w:val="hybridMultilevel"/>
    <w:tmpl w:val="9D16FC1C"/>
    <w:lvl w:ilvl="0" w:tplc="F58CB4C0">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9266B6"/>
    <w:multiLevelType w:val="hybridMultilevel"/>
    <w:tmpl w:val="37E47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6D0C0D"/>
    <w:multiLevelType w:val="hybridMultilevel"/>
    <w:tmpl w:val="D26AE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D21CCD"/>
    <w:multiLevelType w:val="hybridMultilevel"/>
    <w:tmpl w:val="702E1A2E"/>
    <w:lvl w:ilvl="0" w:tplc="2FBCB9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A36144"/>
    <w:multiLevelType w:val="hybridMultilevel"/>
    <w:tmpl w:val="8DACA3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08403E"/>
    <w:multiLevelType w:val="hybridMultilevel"/>
    <w:tmpl w:val="912A9C3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5B97EC9"/>
    <w:multiLevelType w:val="hybridMultilevel"/>
    <w:tmpl w:val="887A42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BD6ECE"/>
    <w:multiLevelType w:val="hybridMultilevel"/>
    <w:tmpl w:val="B576DD8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nsid w:val="189D0712"/>
    <w:multiLevelType w:val="hybridMultilevel"/>
    <w:tmpl w:val="E7901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CE2676"/>
    <w:multiLevelType w:val="hybridMultilevel"/>
    <w:tmpl w:val="4B626728"/>
    <w:lvl w:ilvl="0" w:tplc="848EDE22">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CF52BF"/>
    <w:multiLevelType w:val="hybridMultilevel"/>
    <w:tmpl w:val="70840A7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0819D4"/>
    <w:multiLevelType w:val="hybridMultilevel"/>
    <w:tmpl w:val="6CA2E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9B4DC2"/>
    <w:multiLevelType w:val="hybridMultilevel"/>
    <w:tmpl w:val="AE08F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BC7EB4"/>
    <w:multiLevelType w:val="hybridMultilevel"/>
    <w:tmpl w:val="235E1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D204F5"/>
    <w:multiLevelType w:val="hybridMultilevel"/>
    <w:tmpl w:val="6470BA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DBA78CD"/>
    <w:multiLevelType w:val="hybridMultilevel"/>
    <w:tmpl w:val="324AA2EA"/>
    <w:lvl w:ilvl="0" w:tplc="7F42811A">
      <w:start w:val="2"/>
      <w:numFmt w:val="bullet"/>
      <w:lvlText w:val="-"/>
      <w:lvlJc w:val="left"/>
      <w:pPr>
        <w:ind w:left="720" w:hanging="360"/>
      </w:pPr>
      <w:rPr>
        <w:rFonts w:ascii="Corbel" w:eastAsiaTheme="minorEastAsia" w:hAnsi="Corbe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620509"/>
    <w:multiLevelType w:val="hybridMultilevel"/>
    <w:tmpl w:val="BC48B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BB4F22"/>
    <w:multiLevelType w:val="hybridMultilevel"/>
    <w:tmpl w:val="85A81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361EF3"/>
    <w:multiLevelType w:val="hybridMultilevel"/>
    <w:tmpl w:val="1164886C"/>
    <w:lvl w:ilvl="0" w:tplc="A6D26174">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660CC5"/>
    <w:multiLevelType w:val="hybridMultilevel"/>
    <w:tmpl w:val="329E3B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766DD1"/>
    <w:multiLevelType w:val="hybridMultilevel"/>
    <w:tmpl w:val="19BEFA6E"/>
    <w:lvl w:ilvl="0" w:tplc="231AE600">
      <w:start w:val="4"/>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BE56DD"/>
    <w:multiLevelType w:val="hybridMultilevel"/>
    <w:tmpl w:val="C406C54C"/>
    <w:lvl w:ilvl="0" w:tplc="1EF4C414">
      <w:start w:val="16"/>
      <w:numFmt w:val="bullet"/>
      <w:lvlText w:val="-"/>
      <w:lvlJc w:val="left"/>
      <w:pPr>
        <w:ind w:left="720" w:hanging="360"/>
      </w:pPr>
      <w:rPr>
        <w:rFonts w:ascii="Corbel" w:eastAsiaTheme="minorEastAsia" w:hAnsi="Corbe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C030738"/>
    <w:multiLevelType w:val="hybridMultilevel"/>
    <w:tmpl w:val="C27C876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C885DE7"/>
    <w:multiLevelType w:val="hybridMultilevel"/>
    <w:tmpl w:val="8CE6D05A"/>
    <w:lvl w:ilvl="0" w:tplc="7B3ADB2A">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542275"/>
    <w:multiLevelType w:val="hybridMultilevel"/>
    <w:tmpl w:val="8A4605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6F086B"/>
    <w:multiLevelType w:val="hybridMultilevel"/>
    <w:tmpl w:val="363AC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DB2CCF"/>
    <w:multiLevelType w:val="hybridMultilevel"/>
    <w:tmpl w:val="7D220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DD358F3"/>
    <w:multiLevelType w:val="hybridMultilevel"/>
    <w:tmpl w:val="0E960CDA"/>
    <w:lvl w:ilvl="0" w:tplc="F37A1CA4">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512520"/>
    <w:multiLevelType w:val="hybridMultilevel"/>
    <w:tmpl w:val="C9A8B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F207E5"/>
    <w:multiLevelType w:val="hybridMultilevel"/>
    <w:tmpl w:val="D682B444"/>
    <w:lvl w:ilvl="0" w:tplc="F82C5C42">
      <w:numFmt w:val="bullet"/>
      <w:lvlText w:val="-"/>
      <w:lvlJc w:val="left"/>
      <w:pPr>
        <w:ind w:left="720" w:hanging="360"/>
      </w:pPr>
      <w:rPr>
        <w:rFonts w:ascii="Corbel" w:eastAsiaTheme="minorEastAsia"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7E4A3A"/>
    <w:multiLevelType w:val="hybridMultilevel"/>
    <w:tmpl w:val="EE249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CE1AAB"/>
    <w:multiLevelType w:val="hybridMultilevel"/>
    <w:tmpl w:val="9DD0A2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C16768"/>
    <w:multiLevelType w:val="hybridMultilevel"/>
    <w:tmpl w:val="982A0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CF96A66"/>
    <w:multiLevelType w:val="hybridMultilevel"/>
    <w:tmpl w:val="5032D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DFB1005"/>
    <w:multiLevelType w:val="hybridMultilevel"/>
    <w:tmpl w:val="E3666BCE"/>
    <w:lvl w:ilvl="0" w:tplc="EAE0517E">
      <w:numFmt w:val="bullet"/>
      <w:lvlText w:val="-"/>
      <w:lvlJc w:val="left"/>
      <w:pPr>
        <w:ind w:left="720" w:hanging="360"/>
      </w:pPr>
      <w:rPr>
        <w:rFonts w:ascii="Corbel" w:eastAsiaTheme="minorEastAsia"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7E283E"/>
    <w:multiLevelType w:val="hybridMultilevel"/>
    <w:tmpl w:val="1AC416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CB3B41"/>
    <w:multiLevelType w:val="multilevel"/>
    <w:tmpl w:val="B48CE8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5A11D0"/>
    <w:multiLevelType w:val="hybridMultilevel"/>
    <w:tmpl w:val="D8747A80"/>
    <w:lvl w:ilvl="0" w:tplc="DA4E9642">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1800E67"/>
    <w:multiLevelType w:val="hybridMultilevel"/>
    <w:tmpl w:val="60B43D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73497E66"/>
    <w:multiLevelType w:val="hybridMultilevel"/>
    <w:tmpl w:val="F252F330"/>
    <w:lvl w:ilvl="0" w:tplc="88A23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35960DB"/>
    <w:multiLevelType w:val="hybridMultilevel"/>
    <w:tmpl w:val="B30E910A"/>
    <w:lvl w:ilvl="0" w:tplc="272AF20E">
      <w:start w:val="3"/>
      <w:numFmt w:val="bullet"/>
      <w:lvlText w:val="-"/>
      <w:lvlJc w:val="left"/>
      <w:pPr>
        <w:ind w:left="720" w:hanging="360"/>
      </w:pPr>
      <w:rPr>
        <w:rFonts w:ascii="Corbel" w:eastAsiaTheme="minorEastAsia" w:hAnsi="Corbe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4E72026"/>
    <w:multiLevelType w:val="hybridMultilevel"/>
    <w:tmpl w:val="33384182"/>
    <w:lvl w:ilvl="0" w:tplc="6AFCC744">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7143E5"/>
    <w:multiLevelType w:val="hybridMultilevel"/>
    <w:tmpl w:val="5DFC00F2"/>
    <w:lvl w:ilvl="0" w:tplc="011E3EA2">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6375EE7"/>
    <w:multiLevelType w:val="hybridMultilevel"/>
    <w:tmpl w:val="8BF22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6476291"/>
    <w:multiLevelType w:val="hybridMultilevel"/>
    <w:tmpl w:val="7B002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7CC269D"/>
    <w:multiLevelType w:val="hybridMultilevel"/>
    <w:tmpl w:val="3930462C"/>
    <w:lvl w:ilvl="0" w:tplc="A6EC36D0">
      <w:start w:val="2"/>
      <w:numFmt w:val="bullet"/>
      <w:lvlText w:val="-"/>
      <w:lvlJc w:val="left"/>
      <w:pPr>
        <w:ind w:left="720" w:hanging="360"/>
      </w:pPr>
      <w:rPr>
        <w:rFonts w:ascii="Corbel" w:eastAsiaTheme="minorEastAsia" w:hAnsi="Corbe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98C54D4"/>
    <w:multiLevelType w:val="hybridMultilevel"/>
    <w:tmpl w:val="71C87050"/>
    <w:lvl w:ilvl="0" w:tplc="CF86F758">
      <w:start w:val="16"/>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FA54022"/>
    <w:multiLevelType w:val="hybridMultilevel"/>
    <w:tmpl w:val="451C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FE956D1"/>
    <w:multiLevelType w:val="hybridMultilevel"/>
    <w:tmpl w:val="2C38EF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11"/>
  </w:num>
  <w:num w:numId="4">
    <w:abstractNumId w:val="5"/>
  </w:num>
  <w:num w:numId="5">
    <w:abstractNumId w:val="20"/>
  </w:num>
  <w:num w:numId="6">
    <w:abstractNumId w:val="25"/>
  </w:num>
  <w:num w:numId="7">
    <w:abstractNumId w:val="19"/>
  </w:num>
  <w:num w:numId="8">
    <w:abstractNumId w:val="7"/>
  </w:num>
  <w:num w:numId="9">
    <w:abstractNumId w:val="24"/>
  </w:num>
  <w:num w:numId="10">
    <w:abstractNumId w:val="10"/>
  </w:num>
  <w:num w:numId="11">
    <w:abstractNumId w:val="45"/>
  </w:num>
  <w:num w:numId="12">
    <w:abstractNumId w:val="35"/>
  </w:num>
  <w:num w:numId="13">
    <w:abstractNumId w:val="23"/>
  </w:num>
  <w:num w:numId="14">
    <w:abstractNumId w:val="42"/>
  </w:num>
  <w:num w:numId="15">
    <w:abstractNumId w:val="6"/>
  </w:num>
  <w:num w:numId="16">
    <w:abstractNumId w:val="36"/>
  </w:num>
  <w:num w:numId="17">
    <w:abstractNumId w:val="16"/>
  </w:num>
  <w:num w:numId="18">
    <w:abstractNumId w:val="46"/>
  </w:num>
  <w:num w:numId="19">
    <w:abstractNumId w:val="28"/>
  </w:num>
  <w:num w:numId="20">
    <w:abstractNumId w:val="1"/>
  </w:num>
  <w:num w:numId="21">
    <w:abstractNumId w:val="37"/>
  </w:num>
  <w:num w:numId="22">
    <w:abstractNumId w:val="30"/>
  </w:num>
  <w:num w:numId="23">
    <w:abstractNumId w:val="22"/>
  </w:num>
  <w:num w:numId="24">
    <w:abstractNumId w:val="47"/>
  </w:num>
  <w:num w:numId="25">
    <w:abstractNumId w:val="38"/>
  </w:num>
  <w:num w:numId="26">
    <w:abstractNumId w:val="43"/>
  </w:num>
  <w:num w:numId="27">
    <w:abstractNumId w:val="3"/>
  </w:num>
  <w:num w:numId="28">
    <w:abstractNumId w:val="44"/>
  </w:num>
  <w:num w:numId="29">
    <w:abstractNumId w:val="41"/>
  </w:num>
  <w:num w:numId="30">
    <w:abstractNumId w:val="40"/>
  </w:num>
  <w:num w:numId="31">
    <w:abstractNumId w:val="4"/>
  </w:num>
  <w:num w:numId="32">
    <w:abstractNumId w:val="39"/>
  </w:num>
  <w:num w:numId="33">
    <w:abstractNumId w:val="14"/>
  </w:num>
  <w:num w:numId="34">
    <w:abstractNumId w:val="12"/>
  </w:num>
  <w:num w:numId="35">
    <w:abstractNumId w:val="31"/>
  </w:num>
  <w:num w:numId="36">
    <w:abstractNumId w:val="0"/>
  </w:num>
  <w:num w:numId="37">
    <w:abstractNumId w:val="33"/>
  </w:num>
  <w:num w:numId="38">
    <w:abstractNumId w:val="26"/>
  </w:num>
  <w:num w:numId="39">
    <w:abstractNumId w:val="8"/>
  </w:num>
  <w:num w:numId="40">
    <w:abstractNumId w:val="18"/>
  </w:num>
  <w:num w:numId="41">
    <w:abstractNumId w:val="29"/>
  </w:num>
  <w:num w:numId="42">
    <w:abstractNumId w:val="15"/>
  </w:num>
  <w:num w:numId="43">
    <w:abstractNumId w:val="9"/>
  </w:num>
  <w:num w:numId="44">
    <w:abstractNumId w:val="48"/>
  </w:num>
  <w:num w:numId="45">
    <w:abstractNumId w:val="27"/>
  </w:num>
  <w:num w:numId="46">
    <w:abstractNumId w:val="17"/>
  </w:num>
  <w:num w:numId="47">
    <w:abstractNumId w:val="13"/>
  </w:num>
  <w:num w:numId="48">
    <w:abstractNumId w:val="2"/>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6" w:nlCheck="1" w:checkStyle="0"/>
  <w:activeWritingStyle w:appName="MSWord" w:lang="en-US" w:vendorID="64" w:dllVersion="6" w:nlCheck="1" w:checkStyle="1"/>
  <w:activeWritingStyle w:appName="MSWord" w:lang="nl-NL" w:vendorID="64" w:dllVersion="6"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A8"/>
    <w:rsid w:val="00000337"/>
    <w:rsid w:val="000006A4"/>
    <w:rsid w:val="000009DB"/>
    <w:rsid w:val="00001384"/>
    <w:rsid w:val="0000166E"/>
    <w:rsid w:val="000018B4"/>
    <w:rsid w:val="00001DE1"/>
    <w:rsid w:val="00001F27"/>
    <w:rsid w:val="00002486"/>
    <w:rsid w:val="000029AC"/>
    <w:rsid w:val="000032C8"/>
    <w:rsid w:val="00003B63"/>
    <w:rsid w:val="00004028"/>
    <w:rsid w:val="00004512"/>
    <w:rsid w:val="0000464C"/>
    <w:rsid w:val="0000481B"/>
    <w:rsid w:val="00005144"/>
    <w:rsid w:val="000055F7"/>
    <w:rsid w:val="0000758E"/>
    <w:rsid w:val="00007975"/>
    <w:rsid w:val="00010817"/>
    <w:rsid w:val="00010959"/>
    <w:rsid w:val="000115F4"/>
    <w:rsid w:val="0001166A"/>
    <w:rsid w:val="0001406E"/>
    <w:rsid w:val="00014146"/>
    <w:rsid w:val="00014918"/>
    <w:rsid w:val="00014C26"/>
    <w:rsid w:val="000152AF"/>
    <w:rsid w:val="0001577D"/>
    <w:rsid w:val="00016050"/>
    <w:rsid w:val="000169B3"/>
    <w:rsid w:val="00016D73"/>
    <w:rsid w:val="00016FDC"/>
    <w:rsid w:val="00017115"/>
    <w:rsid w:val="00017ED8"/>
    <w:rsid w:val="0002127D"/>
    <w:rsid w:val="0002142F"/>
    <w:rsid w:val="00022E75"/>
    <w:rsid w:val="00023456"/>
    <w:rsid w:val="000237DB"/>
    <w:rsid w:val="000238F9"/>
    <w:rsid w:val="00023D80"/>
    <w:rsid w:val="00024869"/>
    <w:rsid w:val="00024A62"/>
    <w:rsid w:val="00024E42"/>
    <w:rsid w:val="0002525D"/>
    <w:rsid w:val="000255E7"/>
    <w:rsid w:val="000256AC"/>
    <w:rsid w:val="000265DE"/>
    <w:rsid w:val="00027F20"/>
    <w:rsid w:val="00030735"/>
    <w:rsid w:val="00030B93"/>
    <w:rsid w:val="0003145E"/>
    <w:rsid w:val="0003183C"/>
    <w:rsid w:val="00031A6C"/>
    <w:rsid w:val="0003288B"/>
    <w:rsid w:val="00032953"/>
    <w:rsid w:val="00032E45"/>
    <w:rsid w:val="00032EE8"/>
    <w:rsid w:val="00032F27"/>
    <w:rsid w:val="00033E24"/>
    <w:rsid w:val="000340FF"/>
    <w:rsid w:val="00034530"/>
    <w:rsid w:val="000348CB"/>
    <w:rsid w:val="00034FAE"/>
    <w:rsid w:val="00036F75"/>
    <w:rsid w:val="00037163"/>
    <w:rsid w:val="00040612"/>
    <w:rsid w:val="00041BE1"/>
    <w:rsid w:val="00041F98"/>
    <w:rsid w:val="000420D6"/>
    <w:rsid w:val="00042557"/>
    <w:rsid w:val="0004266D"/>
    <w:rsid w:val="00042823"/>
    <w:rsid w:val="000434B2"/>
    <w:rsid w:val="00043D66"/>
    <w:rsid w:val="000504E2"/>
    <w:rsid w:val="000507E2"/>
    <w:rsid w:val="00050824"/>
    <w:rsid w:val="00050AE7"/>
    <w:rsid w:val="00051A71"/>
    <w:rsid w:val="0005206E"/>
    <w:rsid w:val="00053899"/>
    <w:rsid w:val="0005463C"/>
    <w:rsid w:val="00054FD3"/>
    <w:rsid w:val="00056761"/>
    <w:rsid w:val="00056771"/>
    <w:rsid w:val="00056971"/>
    <w:rsid w:val="00057475"/>
    <w:rsid w:val="0005754C"/>
    <w:rsid w:val="000575AB"/>
    <w:rsid w:val="00057E7F"/>
    <w:rsid w:val="0006060B"/>
    <w:rsid w:val="000607A3"/>
    <w:rsid w:val="00060800"/>
    <w:rsid w:val="00062738"/>
    <w:rsid w:val="000629FD"/>
    <w:rsid w:val="000647EF"/>
    <w:rsid w:val="000652EA"/>
    <w:rsid w:val="000653AA"/>
    <w:rsid w:val="00065521"/>
    <w:rsid w:val="00065C73"/>
    <w:rsid w:val="00066204"/>
    <w:rsid w:val="0006647A"/>
    <w:rsid w:val="000664EC"/>
    <w:rsid w:val="0007016B"/>
    <w:rsid w:val="00072A93"/>
    <w:rsid w:val="00074072"/>
    <w:rsid w:val="00074A64"/>
    <w:rsid w:val="00074C71"/>
    <w:rsid w:val="00074F04"/>
    <w:rsid w:val="0007568B"/>
    <w:rsid w:val="00075852"/>
    <w:rsid w:val="000759B9"/>
    <w:rsid w:val="00076683"/>
    <w:rsid w:val="0007683B"/>
    <w:rsid w:val="000806B7"/>
    <w:rsid w:val="00081977"/>
    <w:rsid w:val="00082A31"/>
    <w:rsid w:val="00082C6C"/>
    <w:rsid w:val="00082E87"/>
    <w:rsid w:val="00083A9F"/>
    <w:rsid w:val="00083BCC"/>
    <w:rsid w:val="00084143"/>
    <w:rsid w:val="000843EF"/>
    <w:rsid w:val="0008504B"/>
    <w:rsid w:val="00085969"/>
    <w:rsid w:val="00085E5B"/>
    <w:rsid w:val="00086A55"/>
    <w:rsid w:val="00086DC1"/>
    <w:rsid w:val="000877D8"/>
    <w:rsid w:val="00090216"/>
    <w:rsid w:val="00090350"/>
    <w:rsid w:val="00092AA4"/>
    <w:rsid w:val="00093714"/>
    <w:rsid w:val="00093A02"/>
    <w:rsid w:val="00093EC6"/>
    <w:rsid w:val="0009531C"/>
    <w:rsid w:val="00095468"/>
    <w:rsid w:val="00096299"/>
    <w:rsid w:val="000971D1"/>
    <w:rsid w:val="0009774F"/>
    <w:rsid w:val="00097AC0"/>
    <w:rsid w:val="00097D66"/>
    <w:rsid w:val="000A01FB"/>
    <w:rsid w:val="000A0B58"/>
    <w:rsid w:val="000A0F87"/>
    <w:rsid w:val="000A2040"/>
    <w:rsid w:val="000A2AE8"/>
    <w:rsid w:val="000A41A2"/>
    <w:rsid w:val="000A546A"/>
    <w:rsid w:val="000A682A"/>
    <w:rsid w:val="000A7BE2"/>
    <w:rsid w:val="000B0C95"/>
    <w:rsid w:val="000B11DC"/>
    <w:rsid w:val="000B1BA6"/>
    <w:rsid w:val="000B239F"/>
    <w:rsid w:val="000B263B"/>
    <w:rsid w:val="000B2B55"/>
    <w:rsid w:val="000B4940"/>
    <w:rsid w:val="000B5A8B"/>
    <w:rsid w:val="000B5CB5"/>
    <w:rsid w:val="000B6151"/>
    <w:rsid w:val="000B62A7"/>
    <w:rsid w:val="000C0CD4"/>
    <w:rsid w:val="000C10B6"/>
    <w:rsid w:val="000C54D4"/>
    <w:rsid w:val="000C70E3"/>
    <w:rsid w:val="000C73D5"/>
    <w:rsid w:val="000C7A9F"/>
    <w:rsid w:val="000D0281"/>
    <w:rsid w:val="000D09BF"/>
    <w:rsid w:val="000D0DDB"/>
    <w:rsid w:val="000D0E7A"/>
    <w:rsid w:val="000D2589"/>
    <w:rsid w:val="000D3731"/>
    <w:rsid w:val="000D4CAB"/>
    <w:rsid w:val="000D5742"/>
    <w:rsid w:val="000D5A21"/>
    <w:rsid w:val="000D5B76"/>
    <w:rsid w:val="000D643D"/>
    <w:rsid w:val="000D6947"/>
    <w:rsid w:val="000D6BD3"/>
    <w:rsid w:val="000D6C32"/>
    <w:rsid w:val="000D7293"/>
    <w:rsid w:val="000D768D"/>
    <w:rsid w:val="000D7E21"/>
    <w:rsid w:val="000E0825"/>
    <w:rsid w:val="000E154D"/>
    <w:rsid w:val="000E19C9"/>
    <w:rsid w:val="000E2167"/>
    <w:rsid w:val="000E2A70"/>
    <w:rsid w:val="000E3CA4"/>
    <w:rsid w:val="000E4407"/>
    <w:rsid w:val="000E4E57"/>
    <w:rsid w:val="000E5139"/>
    <w:rsid w:val="000E5220"/>
    <w:rsid w:val="000E5558"/>
    <w:rsid w:val="000E601F"/>
    <w:rsid w:val="000E6739"/>
    <w:rsid w:val="000E7A09"/>
    <w:rsid w:val="000E7ACB"/>
    <w:rsid w:val="000E7E63"/>
    <w:rsid w:val="000F0063"/>
    <w:rsid w:val="000F00EC"/>
    <w:rsid w:val="000F0460"/>
    <w:rsid w:val="000F048C"/>
    <w:rsid w:val="000F2B2C"/>
    <w:rsid w:val="000F39AD"/>
    <w:rsid w:val="000F496E"/>
    <w:rsid w:val="000F4AD7"/>
    <w:rsid w:val="000F5027"/>
    <w:rsid w:val="000F5421"/>
    <w:rsid w:val="000F5428"/>
    <w:rsid w:val="000F5707"/>
    <w:rsid w:val="000F5C4E"/>
    <w:rsid w:val="000F6B5D"/>
    <w:rsid w:val="000F6C89"/>
    <w:rsid w:val="001001CF"/>
    <w:rsid w:val="00100382"/>
    <w:rsid w:val="001021DC"/>
    <w:rsid w:val="00102820"/>
    <w:rsid w:val="001035EA"/>
    <w:rsid w:val="00104A63"/>
    <w:rsid w:val="00104F4A"/>
    <w:rsid w:val="00106BB9"/>
    <w:rsid w:val="001079CD"/>
    <w:rsid w:val="0011018B"/>
    <w:rsid w:val="0011070E"/>
    <w:rsid w:val="00110D0C"/>
    <w:rsid w:val="0011125F"/>
    <w:rsid w:val="001114CD"/>
    <w:rsid w:val="00114215"/>
    <w:rsid w:val="001142B4"/>
    <w:rsid w:val="00116471"/>
    <w:rsid w:val="00116DCF"/>
    <w:rsid w:val="00117186"/>
    <w:rsid w:val="001205A8"/>
    <w:rsid w:val="00121AF2"/>
    <w:rsid w:val="00121AFE"/>
    <w:rsid w:val="00122499"/>
    <w:rsid w:val="00123570"/>
    <w:rsid w:val="001244B7"/>
    <w:rsid w:val="00125036"/>
    <w:rsid w:val="001253B1"/>
    <w:rsid w:val="001260AA"/>
    <w:rsid w:val="00126E6C"/>
    <w:rsid w:val="00126FE1"/>
    <w:rsid w:val="0012723E"/>
    <w:rsid w:val="00127723"/>
    <w:rsid w:val="00130107"/>
    <w:rsid w:val="001303CC"/>
    <w:rsid w:val="0013071F"/>
    <w:rsid w:val="0013155E"/>
    <w:rsid w:val="00131CAC"/>
    <w:rsid w:val="001330E2"/>
    <w:rsid w:val="0013313B"/>
    <w:rsid w:val="00134232"/>
    <w:rsid w:val="0013432C"/>
    <w:rsid w:val="00134A24"/>
    <w:rsid w:val="00135089"/>
    <w:rsid w:val="001353BF"/>
    <w:rsid w:val="0013574D"/>
    <w:rsid w:val="0013578C"/>
    <w:rsid w:val="00136456"/>
    <w:rsid w:val="00136FDA"/>
    <w:rsid w:val="001411A4"/>
    <w:rsid w:val="001416A0"/>
    <w:rsid w:val="00142821"/>
    <w:rsid w:val="0014289C"/>
    <w:rsid w:val="00142C2F"/>
    <w:rsid w:val="00142F8A"/>
    <w:rsid w:val="00143286"/>
    <w:rsid w:val="0014332F"/>
    <w:rsid w:val="001441B4"/>
    <w:rsid w:val="00144B5D"/>
    <w:rsid w:val="00144C00"/>
    <w:rsid w:val="00146801"/>
    <w:rsid w:val="00151090"/>
    <w:rsid w:val="001511D6"/>
    <w:rsid w:val="00152751"/>
    <w:rsid w:val="001528E6"/>
    <w:rsid w:val="0015329D"/>
    <w:rsid w:val="0015351F"/>
    <w:rsid w:val="001539C8"/>
    <w:rsid w:val="00153D78"/>
    <w:rsid w:val="00153F7B"/>
    <w:rsid w:val="00154142"/>
    <w:rsid w:val="001545D9"/>
    <w:rsid w:val="00154E1D"/>
    <w:rsid w:val="001556C3"/>
    <w:rsid w:val="00156694"/>
    <w:rsid w:val="00157005"/>
    <w:rsid w:val="001579AE"/>
    <w:rsid w:val="00160DC7"/>
    <w:rsid w:val="001612D2"/>
    <w:rsid w:val="0016207F"/>
    <w:rsid w:val="00162AB0"/>
    <w:rsid w:val="0016382F"/>
    <w:rsid w:val="00163884"/>
    <w:rsid w:val="00164CBD"/>
    <w:rsid w:val="00164F23"/>
    <w:rsid w:val="00166047"/>
    <w:rsid w:val="00166BB8"/>
    <w:rsid w:val="001673E6"/>
    <w:rsid w:val="00167665"/>
    <w:rsid w:val="00167DA6"/>
    <w:rsid w:val="00170190"/>
    <w:rsid w:val="0017096B"/>
    <w:rsid w:val="00172043"/>
    <w:rsid w:val="0017465A"/>
    <w:rsid w:val="0017495B"/>
    <w:rsid w:val="00174D73"/>
    <w:rsid w:val="001757D0"/>
    <w:rsid w:val="00175DD2"/>
    <w:rsid w:val="0017619C"/>
    <w:rsid w:val="001802ED"/>
    <w:rsid w:val="00180995"/>
    <w:rsid w:val="00180E32"/>
    <w:rsid w:val="00181FD9"/>
    <w:rsid w:val="0018243E"/>
    <w:rsid w:val="00182843"/>
    <w:rsid w:val="00183F01"/>
    <w:rsid w:val="001841F9"/>
    <w:rsid w:val="00184294"/>
    <w:rsid w:val="001846B0"/>
    <w:rsid w:val="0018511A"/>
    <w:rsid w:val="00185E65"/>
    <w:rsid w:val="001862F3"/>
    <w:rsid w:val="001864B0"/>
    <w:rsid w:val="00186BFA"/>
    <w:rsid w:val="0019087D"/>
    <w:rsid w:val="00190F8D"/>
    <w:rsid w:val="00192238"/>
    <w:rsid w:val="00192393"/>
    <w:rsid w:val="00192795"/>
    <w:rsid w:val="00192B4B"/>
    <w:rsid w:val="00192FC3"/>
    <w:rsid w:val="001932DD"/>
    <w:rsid w:val="0019394E"/>
    <w:rsid w:val="00193A18"/>
    <w:rsid w:val="00193C08"/>
    <w:rsid w:val="00193E48"/>
    <w:rsid w:val="00196054"/>
    <w:rsid w:val="00197261"/>
    <w:rsid w:val="00197CEC"/>
    <w:rsid w:val="00197F22"/>
    <w:rsid w:val="001A05B0"/>
    <w:rsid w:val="001A19DF"/>
    <w:rsid w:val="001A23D4"/>
    <w:rsid w:val="001A2778"/>
    <w:rsid w:val="001A2911"/>
    <w:rsid w:val="001A2A3C"/>
    <w:rsid w:val="001A40AB"/>
    <w:rsid w:val="001A573F"/>
    <w:rsid w:val="001A5C5D"/>
    <w:rsid w:val="001A5F4B"/>
    <w:rsid w:val="001A645D"/>
    <w:rsid w:val="001A64D5"/>
    <w:rsid w:val="001A6CF8"/>
    <w:rsid w:val="001A7312"/>
    <w:rsid w:val="001A7D50"/>
    <w:rsid w:val="001A7E5F"/>
    <w:rsid w:val="001B147B"/>
    <w:rsid w:val="001B343B"/>
    <w:rsid w:val="001B3561"/>
    <w:rsid w:val="001B398A"/>
    <w:rsid w:val="001B3CAB"/>
    <w:rsid w:val="001B40FF"/>
    <w:rsid w:val="001B4959"/>
    <w:rsid w:val="001B6340"/>
    <w:rsid w:val="001B6B32"/>
    <w:rsid w:val="001B78DC"/>
    <w:rsid w:val="001B7951"/>
    <w:rsid w:val="001B7D98"/>
    <w:rsid w:val="001C05E6"/>
    <w:rsid w:val="001C068F"/>
    <w:rsid w:val="001C06F3"/>
    <w:rsid w:val="001C0872"/>
    <w:rsid w:val="001C0944"/>
    <w:rsid w:val="001C162C"/>
    <w:rsid w:val="001C23E4"/>
    <w:rsid w:val="001C280C"/>
    <w:rsid w:val="001C2AF3"/>
    <w:rsid w:val="001C2BDE"/>
    <w:rsid w:val="001C2D9B"/>
    <w:rsid w:val="001C43AD"/>
    <w:rsid w:val="001C504C"/>
    <w:rsid w:val="001C6252"/>
    <w:rsid w:val="001C69AE"/>
    <w:rsid w:val="001C73D5"/>
    <w:rsid w:val="001C7809"/>
    <w:rsid w:val="001D0452"/>
    <w:rsid w:val="001D0A9C"/>
    <w:rsid w:val="001D115E"/>
    <w:rsid w:val="001D20C0"/>
    <w:rsid w:val="001D3542"/>
    <w:rsid w:val="001D3A12"/>
    <w:rsid w:val="001D3B39"/>
    <w:rsid w:val="001D4BC9"/>
    <w:rsid w:val="001D4F46"/>
    <w:rsid w:val="001D605A"/>
    <w:rsid w:val="001D6595"/>
    <w:rsid w:val="001D6991"/>
    <w:rsid w:val="001D78A8"/>
    <w:rsid w:val="001E037B"/>
    <w:rsid w:val="001E061D"/>
    <w:rsid w:val="001E1260"/>
    <w:rsid w:val="001E260B"/>
    <w:rsid w:val="001E328D"/>
    <w:rsid w:val="001E38DA"/>
    <w:rsid w:val="001E4647"/>
    <w:rsid w:val="001E47F7"/>
    <w:rsid w:val="001E54FC"/>
    <w:rsid w:val="001E5766"/>
    <w:rsid w:val="001E5827"/>
    <w:rsid w:val="001E5CE1"/>
    <w:rsid w:val="001E5F8E"/>
    <w:rsid w:val="001E5FB4"/>
    <w:rsid w:val="001E5FF4"/>
    <w:rsid w:val="001E6012"/>
    <w:rsid w:val="001E6DFB"/>
    <w:rsid w:val="001E6EAA"/>
    <w:rsid w:val="001E7D0C"/>
    <w:rsid w:val="001F0B62"/>
    <w:rsid w:val="001F0BF8"/>
    <w:rsid w:val="001F116A"/>
    <w:rsid w:val="001F1FFC"/>
    <w:rsid w:val="001F2783"/>
    <w:rsid w:val="001F2D9D"/>
    <w:rsid w:val="001F37BF"/>
    <w:rsid w:val="001F3A51"/>
    <w:rsid w:val="001F40C4"/>
    <w:rsid w:val="001F4B58"/>
    <w:rsid w:val="001F4C77"/>
    <w:rsid w:val="001F53A4"/>
    <w:rsid w:val="001F56A1"/>
    <w:rsid w:val="001F572F"/>
    <w:rsid w:val="001F5D0B"/>
    <w:rsid w:val="001F6C68"/>
    <w:rsid w:val="001F71CA"/>
    <w:rsid w:val="001F75A1"/>
    <w:rsid w:val="001F761D"/>
    <w:rsid w:val="001F7BFB"/>
    <w:rsid w:val="001F7FFA"/>
    <w:rsid w:val="00200490"/>
    <w:rsid w:val="00200B57"/>
    <w:rsid w:val="00201456"/>
    <w:rsid w:val="002027D9"/>
    <w:rsid w:val="00205018"/>
    <w:rsid w:val="002069ED"/>
    <w:rsid w:val="00206D6B"/>
    <w:rsid w:val="00206EA9"/>
    <w:rsid w:val="00207D40"/>
    <w:rsid w:val="00210293"/>
    <w:rsid w:val="00210758"/>
    <w:rsid w:val="0021096D"/>
    <w:rsid w:val="00211AD6"/>
    <w:rsid w:val="00211ED6"/>
    <w:rsid w:val="0021307D"/>
    <w:rsid w:val="00214A8C"/>
    <w:rsid w:val="00214FC9"/>
    <w:rsid w:val="00215D71"/>
    <w:rsid w:val="00216791"/>
    <w:rsid w:val="00217424"/>
    <w:rsid w:val="002201C4"/>
    <w:rsid w:val="002206FD"/>
    <w:rsid w:val="0022145E"/>
    <w:rsid w:val="00221EA4"/>
    <w:rsid w:val="00222CD1"/>
    <w:rsid w:val="00223703"/>
    <w:rsid w:val="00224924"/>
    <w:rsid w:val="00224E95"/>
    <w:rsid w:val="002255D3"/>
    <w:rsid w:val="002259EB"/>
    <w:rsid w:val="00225FC3"/>
    <w:rsid w:val="00226588"/>
    <w:rsid w:val="0022670A"/>
    <w:rsid w:val="002304F9"/>
    <w:rsid w:val="0023085D"/>
    <w:rsid w:val="00230B59"/>
    <w:rsid w:val="00231976"/>
    <w:rsid w:val="00232250"/>
    <w:rsid w:val="00232619"/>
    <w:rsid w:val="002333C8"/>
    <w:rsid w:val="002349AC"/>
    <w:rsid w:val="00234C42"/>
    <w:rsid w:val="002359BD"/>
    <w:rsid w:val="00235B7D"/>
    <w:rsid w:val="00235D70"/>
    <w:rsid w:val="00237001"/>
    <w:rsid w:val="002378E2"/>
    <w:rsid w:val="002401AE"/>
    <w:rsid w:val="00240285"/>
    <w:rsid w:val="00240504"/>
    <w:rsid w:val="00243C57"/>
    <w:rsid w:val="00243D5B"/>
    <w:rsid w:val="0024490D"/>
    <w:rsid w:val="00244A13"/>
    <w:rsid w:val="0024538E"/>
    <w:rsid w:val="002468BF"/>
    <w:rsid w:val="002476A5"/>
    <w:rsid w:val="0025060D"/>
    <w:rsid w:val="0025107A"/>
    <w:rsid w:val="00251250"/>
    <w:rsid w:val="00252066"/>
    <w:rsid w:val="002522B6"/>
    <w:rsid w:val="00252629"/>
    <w:rsid w:val="00253F37"/>
    <w:rsid w:val="002544D9"/>
    <w:rsid w:val="002547DD"/>
    <w:rsid w:val="00254B82"/>
    <w:rsid w:val="00255322"/>
    <w:rsid w:val="00255838"/>
    <w:rsid w:val="002571B5"/>
    <w:rsid w:val="002575FD"/>
    <w:rsid w:val="00260F47"/>
    <w:rsid w:val="0026168E"/>
    <w:rsid w:val="00261A90"/>
    <w:rsid w:val="0026256D"/>
    <w:rsid w:val="002630B5"/>
    <w:rsid w:val="002642A5"/>
    <w:rsid w:val="00264B70"/>
    <w:rsid w:val="00264D84"/>
    <w:rsid w:val="00265432"/>
    <w:rsid w:val="002665EC"/>
    <w:rsid w:val="00266A3F"/>
    <w:rsid w:val="00266B29"/>
    <w:rsid w:val="00266F4B"/>
    <w:rsid w:val="00270B19"/>
    <w:rsid w:val="00270FDD"/>
    <w:rsid w:val="00273681"/>
    <w:rsid w:val="00273A39"/>
    <w:rsid w:val="00274603"/>
    <w:rsid w:val="002749EE"/>
    <w:rsid w:val="0027583E"/>
    <w:rsid w:val="0027761D"/>
    <w:rsid w:val="00277BA6"/>
    <w:rsid w:val="002801CB"/>
    <w:rsid w:val="00280A5A"/>
    <w:rsid w:val="0028144D"/>
    <w:rsid w:val="002816AA"/>
    <w:rsid w:val="002826E6"/>
    <w:rsid w:val="00282CFE"/>
    <w:rsid w:val="00282F6C"/>
    <w:rsid w:val="00283806"/>
    <w:rsid w:val="00284051"/>
    <w:rsid w:val="00284E48"/>
    <w:rsid w:val="00286363"/>
    <w:rsid w:val="002909D6"/>
    <w:rsid w:val="00291646"/>
    <w:rsid w:val="002925A0"/>
    <w:rsid w:val="00292ABD"/>
    <w:rsid w:val="00294628"/>
    <w:rsid w:val="002958C0"/>
    <w:rsid w:val="00295B2A"/>
    <w:rsid w:val="00297FE6"/>
    <w:rsid w:val="002A02F7"/>
    <w:rsid w:val="002A0D6F"/>
    <w:rsid w:val="002A1D17"/>
    <w:rsid w:val="002A20AB"/>
    <w:rsid w:val="002A2D96"/>
    <w:rsid w:val="002A2E67"/>
    <w:rsid w:val="002A34F2"/>
    <w:rsid w:val="002A38CF"/>
    <w:rsid w:val="002A3D3D"/>
    <w:rsid w:val="002A4412"/>
    <w:rsid w:val="002A46F4"/>
    <w:rsid w:val="002A47C0"/>
    <w:rsid w:val="002A498A"/>
    <w:rsid w:val="002A4B8B"/>
    <w:rsid w:val="002A621A"/>
    <w:rsid w:val="002A65C4"/>
    <w:rsid w:val="002A6942"/>
    <w:rsid w:val="002A69C3"/>
    <w:rsid w:val="002A70A7"/>
    <w:rsid w:val="002A7BFE"/>
    <w:rsid w:val="002B0B13"/>
    <w:rsid w:val="002B3270"/>
    <w:rsid w:val="002B3F72"/>
    <w:rsid w:val="002B4224"/>
    <w:rsid w:val="002B47E9"/>
    <w:rsid w:val="002B5675"/>
    <w:rsid w:val="002B588D"/>
    <w:rsid w:val="002B5E4A"/>
    <w:rsid w:val="002B7784"/>
    <w:rsid w:val="002B7E94"/>
    <w:rsid w:val="002C08C9"/>
    <w:rsid w:val="002C0ADE"/>
    <w:rsid w:val="002C0F9A"/>
    <w:rsid w:val="002C148C"/>
    <w:rsid w:val="002C2769"/>
    <w:rsid w:val="002C2983"/>
    <w:rsid w:val="002C2A8F"/>
    <w:rsid w:val="002C2AE0"/>
    <w:rsid w:val="002C33C5"/>
    <w:rsid w:val="002C4374"/>
    <w:rsid w:val="002C4652"/>
    <w:rsid w:val="002C5180"/>
    <w:rsid w:val="002C588B"/>
    <w:rsid w:val="002C5D2E"/>
    <w:rsid w:val="002C66D5"/>
    <w:rsid w:val="002C6A17"/>
    <w:rsid w:val="002C75B0"/>
    <w:rsid w:val="002D222D"/>
    <w:rsid w:val="002D2302"/>
    <w:rsid w:val="002D236A"/>
    <w:rsid w:val="002D26BD"/>
    <w:rsid w:val="002D30B2"/>
    <w:rsid w:val="002D338B"/>
    <w:rsid w:val="002D476B"/>
    <w:rsid w:val="002D5E56"/>
    <w:rsid w:val="002D7435"/>
    <w:rsid w:val="002D7A55"/>
    <w:rsid w:val="002D7DCB"/>
    <w:rsid w:val="002E0AEF"/>
    <w:rsid w:val="002E112D"/>
    <w:rsid w:val="002E18B0"/>
    <w:rsid w:val="002E2BE1"/>
    <w:rsid w:val="002E2CA5"/>
    <w:rsid w:val="002E3384"/>
    <w:rsid w:val="002E621C"/>
    <w:rsid w:val="002E62D4"/>
    <w:rsid w:val="002E6EDC"/>
    <w:rsid w:val="002E78EB"/>
    <w:rsid w:val="002F064B"/>
    <w:rsid w:val="002F0A12"/>
    <w:rsid w:val="002F0D2C"/>
    <w:rsid w:val="002F309A"/>
    <w:rsid w:val="002F316B"/>
    <w:rsid w:val="002F3A3B"/>
    <w:rsid w:val="002F4366"/>
    <w:rsid w:val="002F466B"/>
    <w:rsid w:val="002F48CE"/>
    <w:rsid w:val="002F4976"/>
    <w:rsid w:val="002F4ECB"/>
    <w:rsid w:val="002F510A"/>
    <w:rsid w:val="002F6259"/>
    <w:rsid w:val="002F6707"/>
    <w:rsid w:val="002F7400"/>
    <w:rsid w:val="002F7EB4"/>
    <w:rsid w:val="003002F0"/>
    <w:rsid w:val="00300823"/>
    <w:rsid w:val="00300CF0"/>
    <w:rsid w:val="00301278"/>
    <w:rsid w:val="00302AE2"/>
    <w:rsid w:val="00302BD2"/>
    <w:rsid w:val="003038B1"/>
    <w:rsid w:val="00303B3E"/>
    <w:rsid w:val="00303C0B"/>
    <w:rsid w:val="00304863"/>
    <w:rsid w:val="00304972"/>
    <w:rsid w:val="0030594E"/>
    <w:rsid w:val="003064BB"/>
    <w:rsid w:val="003065E3"/>
    <w:rsid w:val="00306D1D"/>
    <w:rsid w:val="003073E5"/>
    <w:rsid w:val="00307526"/>
    <w:rsid w:val="00311699"/>
    <w:rsid w:val="003126E1"/>
    <w:rsid w:val="00313A98"/>
    <w:rsid w:val="00313AD6"/>
    <w:rsid w:val="00313CE2"/>
    <w:rsid w:val="00313E29"/>
    <w:rsid w:val="00314589"/>
    <w:rsid w:val="00314737"/>
    <w:rsid w:val="00314B45"/>
    <w:rsid w:val="00315719"/>
    <w:rsid w:val="00316A1B"/>
    <w:rsid w:val="00316DE9"/>
    <w:rsid w:val="00317126"/>
    <w:rsid w:val="00317EF9"/>
    <w:rsid w:val="00320986"/>
    <w:rsid w:val="00320DDF"/>
    <w:rsid w:val="00321B92"/>
    <w:rsid w:val="00323B6A"/>
    <w:rsid w:val="003244C0"/>
    <w:rsid w:val="003245B2"/>
    <w:rsid w:val="003245BB"/>
    <w:rsid w:val="003246AA"/>
    <w:rsid w:val="00326BA4"/>
    <w:rsid w:val="00327A66"/>
    <w:rsid w:val="003310C9"/>
    <w:rsid w:val="00331200"/>
    <w:rsid w:val="00331D95"/>
    <w:rsid w:val="00333221"/>
    <w:rsid w:val="003334B2"/>
    <w:rsid w:val="00334CAC"/>
    <w:rsid w:val="00334F20"/>
    <w:rsid w:val="003358FC"/>
    <w:rsid w:val="00335D0C"/>
    <w:rsid w:val="00336284"/>
    <w:rsid w:val="0033660C"/>
    <w:rsid w:val="00336C3E"/>
    <w:rsid w:val="00336F30"/>
    <w:rsid w:val="003375C3"/>
    <w:rsid w:val="0034014D"/>
    <w:rsid w:val="003406CA"/>
    <w:rsid w:val="00340C99"/>
    <w:rsid w:val="003415C3"/>
    <w:rsid w:val="00341DE3"/>
    <w:rsid w:val="00341F0C"/>
    <w:rsid w:val="00342E5C"/>
    <w:rsid w:val="0034336C"/>
    <w:rsid w:val="00343726"/>
    <w:rsid w:val="0034426F"/>
    <w:rsid w:val="00344CDB"/>
    <w:rsid w:val="00344DAD"/>
    <w:rsid w:val="0034571C"/>
    <w:rsid w:val="0034642C"/>
    <w:rsid w:val="00346D86"/>
    <w:rsid w:val="00346EEA"/>
    <w:rsid w:val="003475D7"/>
    <w:rsid w:val="003478C8"/>
    <w:rsid w:val="00350343"/>
    <w:rsid w:val="003518E3"/>
    <w:rsid w:val="00351C1A"/>
    <w:rsid w:val="00352307"/>
    <w:rsid w:val="003532EC"/>
    <w:rsid w:val="00354B84"/>
    <w:rsid w:val="0035514E"/>
    <w:rsid w:val="00355233"/>
    <w:rsid w:val="003564B7"/>
    <w:rsid w:val="0035650A"/>
    <w:rsid w:val="0035677C"/>
    <w:rsid w:val="00360D5F"/>
    <w:rsid w:val="00361BA9"/>
    <w:rsid w:val="00362156"/>
    <w:rsid w:val="00364248"/>
    <w:rsid w:val="00366590"/>
    <w:rsid w:val="00366B70"/>
    <w:rsid w:val="00367445"/>
    <w:rsid w:val="0036772F"/>
    <w:rsid w:val="00371228"/>
    <w:rsid w:val="00371252"/>
    <w:rsid w:val="003721B6"/>
    <w:rsid w:val="00372463"/>
    <w:rsid w:val="00372C0D"/>
    <w:rsid w:val="00373498"/>
    <w:rsid w:val="00373967"/>
    <w:rsid w:val="00373E86"/>
    <w:rsid w:val="00373EA3"/>
    <w:rsid w:val="00374353"/>
    <w:rsid w:val="00374EDC"/>
    <w:rsid w:val="00374F1F"/>
    <w:rsid w:val="00375901"/>
    <w:rsid w:val="0037596F"/>
    <w:rsid w:val="00375C26"/>
    <w:rsid w:val="003766FF"/>
    <w:rsid w:val="00376885"/>
    <w:rsid w:val="003777AA"/>
    <w:rsid w:val="003802DB"/>
    <w:rsid w:val="003806CC"/>
    <w:rsid w:val="0038104B"/>
    <w:rsid w:val="003811AE"/>
    <w:rsid w:val="00381265"/>
    <w:rsid w:val="003812F6"/>
    <w:rsid w:val="00381B9F"/>
    <w:rsid w:val="00382574"/>
    <w:rsid w:val="003825B9"/>
    <w:rsid w:val="003829FE"/>
    <w:rsid w:val="00382DB2"/>
    <w:rsid w:val="00383617"/>
    <w:rsid w:val="00383800"/>
    <w:rsid w:val="00383D6B"/>
    <w:rsid w:val="003844DA"/>
    <w:rsid w:val="00384727"/>
    <w:rsid w:val="00384CE6"/>
    <w:rsid w:val="00384F73"/>
    <w:rsid w:val="00385A2A"/>
    <w:rsid w:val="0038608F"/>
    <w:rsid w:val="00387241"/>
    <w:rsid w:val="00387B1D"/>
    <w:rsid w:val="00387C41"/>
    <w:rsid w:val="00391379"/>
    <w:rsid w:val="00391FAD"/>
    <w:rsid w:val="003921D8"/>
    <w:rsid w:val="00392807"/>
    <w:rsid w:val="0039363E"/>
    <w:rsid w:val="003940EF"/>
    <w:rsid w:val="00394E17"/>
    <w:rsid w:val="003950CE"/>
    <w:rsid w:val="00395815"/>
    <w:rsid w:val="0039584A"/>
    <w:rsid w:val="00395D7B"/>
    <w:rsid w:val="00396205"/>
    <w:rsid w:val="003964B0"/>
    <w:rsid w:val="003967BF"/>
    <w:rsid w:val="00397C16"/>
    <w:rsid w:val="00397CB7"/>
    <w:rsid w:val="003A077C"/>
    <w:rsid w:val="003A0CA2"/>
    <w:rsid w:val="003A1AF5"/>
    <w:rsid w:val="003A20A7"/>
    <w:rsid w:val="003A2566"/>
    <w:rsid w:val="003A2D17"/>
    <w:rsid w:val="003A354C"/>
    <w:rsid w:val="003A49C5"/>
    <w:rsid w:val="003A579B"/>
    <w:rsid w:val="003A57E1"/>
    <w:rsid w:val="003A64EE"/>
    <w:rsid w:val="003A666C"/>
    <w:rsid w:val="003A7612"/>
    <w:rsid w:val="003B12DB"/>
    <w:rsid w:val="003B1837"/>
    <w:rsid w:val="003B196C"/>
    <w:rsid w:val="003B20AE"/>
    <w:rsid w:val="003B254F"/>
    <w:rsid w:val="003B35A9"/>
    <w:rsid w:val="003B3DB1"/>
    <w:rsid w:val="003B4D30"/>
    <w:rsid w:val="003B50DD"/>
    <w:rsid w:val="003B5501"/>
    <w:rsid w:val="003B56F5"/>
    <w:rsid w:val="003B70D1"/>
    <w:rsid w:val="003B7493"/>
    <w:rsid w:val="003B7A1A"/>
    <w:rsid w:val="003B7DDB"/>
    <w:rsid w:val="003C0894"/>
    <w:rsid w:val="003C08A2"/>
    <w:rsid w:val="003C0DCB"/>
    <w:rsid w:val="003C137E"/>
    <w:rsid w:val="003C30C7"/>
    <w:rsid w:val="003C3636"/>
    <w:rsid w:val="003C3818"/>
    <w:rsid w:val="003C3B9A"/>
    <w:rsid w:val="003C465B"/>
    <w:rsid w:val="003C49EF"/>
    <w:rsid w:val="003C4BF1"/>
    <w:rsid w:val="003C52CE"/>
    <w:rsid w:val="003C587C"/>
    <w:rsid w:val="003C592F"/>
    <w:rsid w:val="003C635B"/>
    <w:rsid w:val="003D0865"/>
    <w:rsid w:val="003D10D7"/>
    <w:rsid w:val="003D2097"/>
    <w:rsid w:val="003D2500"/>
    <w:rsid w:val="003D2D76"/>
    <w:rsid w:val="003D3600"/>
    <w:rsid w:val="003D4672"/>
    <w:rsid w:val="003D4A18"/>
    <w:rsid w:val="003D5082"/>
    <w:rsid w:val="003D5863"/>
    <w:rsid w:val="003D6F23"/>
    <w:rsid w:val="003D76E2"/>
    <w:rsid w:val="003D7B6D"/>
    <w:rsid w:val="003E0123"/>
    <w:rsid w:val="003E04FA"/>
    <w:rsid w:val="003E1ADD"/>
    <w:rsid w:val="003E2275"/>
    <w:rsid w:val="003E22E7"/>
    <w:rsid w:val="003E31EF"/>
    <w:rsid w:val="003E34BF"/>
    <w:rsid w:val="003E5B24"/>
    <w:rsid w:val="003E64F3"/>
    <w:rsid w:val="003E72FA"/>
    <w:rsid w:val="003F00FE"/>
    <w:rsid w:val="003F0650"/>
    <w:rsid w:val="003F0BD5"/>
    <w:rsid w:val="003F0D73"/>
    <w:rsid w:val="003F108F"/>
    <w:rsid w:val="003F2EC8"/>
    <w:rsid w:val="003F30C0"/>
    <w:rsid w:val="003F3289"/>
    <w:rsid w:val="003F3B36"/>
    <w:rsid w:val="003F3DC1"/>
    <w:rsid w:val="003F569B"/>
    <w:rsid w:val="003F6559"/>
    <w:rsid w:val="003F65BF"/>
    <w:rsid w:val="003F6AB0"/>
    <w:rsid w:val="003F6B09"/>
    <w:rsid w:val="004011FA"/>
    <w:rsid w:val="004014CC"/>
    <w:rsid w:val="00401CA1"/>
    <w:rsid w:val="00403531"/>
    <w:rsid w:val="00404D15"/>
    <w:rsid w:val="00404DE7"/>
    <w:rsid w:val="0040509A"/>
    <w:rsid w:val="00405317"/>
    <w:rsid w:val="00405461"/>
    <w:rsid w:val="00405650"/>
    <w:rsid w:val="0040606E"/>
    <w:rsid w:val="00407A45"/>
    <w:rsid w:val="0041093F"/>
    <w:rsid w:val="00410EDE"/>
    <w:rsid w:val="00410F98"/>
    <w:rsid w:val="0041230A"/>
    <w:rsid w:val="004146A0"/>
    <w:rsid w:val="00414C5E"/>
    <w:rsid w:val="00417057"/>
    <w:rsid w:val="004174C2"/>
    <w:rsid w:val="00421DFD"/>
    <w:rsid w:val="00422679"/>
    <w:rsid w:val="00422BA9"/>
    <w:rsid w:val="00423C02"/>
    <w:rsid w:val="00423C6F"/>
    <w:rsid w:val="00424965"/>
    <w:rsid w:val="00427390"/>
    <w:rsid w:val="004305D7"/>
    <w:rsid w:val="00430636"/>
    <w:rsid w:val="0043090C"/>
    <w:rsid w:val="00430ADA"/>
    <w:rsid w:val="00431638"/>
    <w:rsid w:val="00433495"/>
    <w:rsid w:val="0043424F"/>
    <w:rsid w:val="00435091"/>
    <w:rsid w:val="004356A5"/>
    <w:rsid w:val="004357E2"/>
    <w:rsid w:val="00437176"/>
    <w:rsid w:val="00437AD6"/>
    <w:rsid w:val="00441F7C"/>
    <w:rsid w:val="00442B0C"/>
    <w:rsid w:val="00442F00"/>
    <w:rsid w:val="004432CF"/>
    <w:rsid w:val="0044337D"/>
    <w:rsid w:val="0044349F"/>
    <w:rsid w:val="00443A73"/>
    <w:rsid w:val="00443B72"/>
    <w:rsid w:val="00444ED5"/>
    <w:rsid w:val="00445683"/>
    <w:rsid w:val="00446137"/>
    <w:rsid w:val="004479F9"/>
    <w:rsid w:val="00447B37"/>
    <w:rsid w:val="00447D8D"/>
    <w:rsid w:val="00450C73"/>
    <w:rsid w:val="004512B9"/>
    <w:rsid w:val="00451403"/>
    <w:rsid w:val="00452377"/>
    <w:rsid w:val="004527F9"/>
    <w:rsid w:val="00452A97"/>
    <w:rsid w:val="00453A57"/>
    <w:rsid w:val="00455108"/>
    <w:rsid w:val="0045584B"/>
    <w:rsid w:val="00455EFC"/>
    <w:rsid w:val="00455EFF"/>
    <w:rsid w:val="00456166"/>
    <w:rsid w:val="00456841"/>
    <w:rsid w:val="004606FD"/>
    <w:rsid w:val="00460F38"/>
    <w:rsid w:val="004612E3"/>
    <w:rsid w:val="00461FE1"/>
    <w:rsid w:val="00462367"/>
    <w:rsid w:val="00462E19"/>
    <w:rsid w:val="00462FE7"/>
    <w:rsid w:val="00463452"/>
    <w:rsid w:val="0046374D"/>
    <w:rsid w:val="00463A18"/>
    <w:rsid w:val="00464247"/>
    <w:rsid w:val="004646B2"/>
    <w:rsid w:val="00465144"/>
    <w:rsid w:val="00465760"/>
    <w:rsid w:val="00465958"/>
    <w:rsid w:val="00465DCC"/>
    <w:rsid w:val="0046648F"/>
    <w:rsid w:val="00466ADB"/>
    <w:rsid w:val="004673CF"/>
    <w:rsid w:val="00467DA4"/>
    <w:rsid w:val="00470B76"/>
    <w:rsid w:val="00472B8D"/>
    <w:rsid w:val="00472CC0"/>
    <w:rsid w:val="00473AC6"/>
    <w:rsid w:val="004743AE"/>
    <w:rsid w:val="0047604B"/>
    <w:rsid w:val="004761D1"/>
    <w:rsid w:val="00477636"/>
    <w:rsid w:val="00477B14"/>
    <w:rsid w:val="00480065"/>
    <w:rsid w:val="004800C6"/>
    <w:rsid w:val="00480D3C"/>
    <w:rsid w:val="00480F94"/>
    <w:rsid w:val="0048107A"/>
    <w:rsid w:val="004816D2"/>
    <w:rsid w:val="004825C2"/>
    <w:rsid w:val="004826C3"/>
    <w:rsid w:val="00482D54"/>
    <w:rsid w:val="00482E2E"/>
    <w:rsid w:val="0048342A"/>
    <w:rsid w:val="00484896"/>
    <w:rsid w:val="00485080"/>
    <w:rsid w:val="004853C4"/>
    <w:rsid w:val="0048550D"/>
    <w:rsid w:val="00485D67"/>
    <w:rsid w:val="004868B6"/>
    <w:rsid w:val="0048702A"/>
    <w:rsid w:val="00487DEF"/>
    <w:rsid w:val="004903D9"/>
    <w:rsid w:val="004918D4"/>
    <w:rsid w:val="00492577"/>
    <w:rsid w:val="00492DAC"/>
    <w:rsid w:val="00493A09"/>
    <w:rsid w:val="00494316"/>
    <w:rsid w:val="004947E3"/>
    <w:rsid w:val="004948AE"/>
    <w:rsid w:val="00496800"/>
    <w:rsid w:val="004A1208"/>
    <w:rsid w:val="004A12DC"/>
    <w:rsid w:val="004A1545"/>
    <w:rsid w:val="004A19DF"/>
    <w:rsid w:val="004A1B37"/>
    <w:rsid w:val="004A2BE0"/>
    <w:rsid w:val="004A2CA5"/>
    <w:rsid w:val="004A4C5B"/>
    <w:rsid w:val="004A5342"/>
    <w:rsid w:val="004A5F40"/>
    <w:rsid w:val="004A6022"/>
    <w:rsid w:val="004A6518"/>
    <w:rsid w:val="004A69DC"/>
    <w:rsid w:val="004A7410"/>
    <w:rsid w:val="004A771F"/>
    <w:rsid w:val="004A7C08"/>
    <w:rsid w:val="004B0256"/>
    <w:rsid w:val="004B246C"/>
    <w:rsid w:val="004B263A"/>
    <w:rsid w:val="004B2B3A"/>
    <w:rsid w:val="004B32AD"/>
    <w:rsid w:val="004B5346"/>
    <w:rsid w:val="004B57DD"/>
    <w:rsid w:val="004B6471"/>
    <w:rsid w:val="004B7AD7"/>
    <w:rsid w:val="004C0023"/>
    <w:rsid w:val="004C02EA"/>
    <w:rsid w:val="004C0365"/>
    <w:rsid w:val="004C0AB2"/>
    <w:rsid w:val="004C0AFE"/>
    <w:rsid w:val="004C0B2F"/>
    <w:rsid w:val="004C15D7"/>
    <w:rsid w:val="004C17F5"/>
    <w:rsid w:val="004C2114"/>
    <w:rsid w:val="004C24B3"/>
    <w:rsid w:val="004C27FF"/>
    <w:rsid w:val="004C389D"/>
    <w:rsid w:val="004C392C"/>
    <w:rsid w:val="004C3970"/>
    <w:rsid w:val="004C39A7"/>
    <w:rsid w:val="004C3EA2"/>
    <w:rsid w:val="004C4659"/>
    <w:rsid w:val="004C47A8"/>
    <w:rsid w:val="004C5D6C"/>
    <w:rsid w:val="004C647C"/>
    <w:rsid w:val="004C7E42"/>
    <w:rsid w:val="004D0341"/>
    <w:rsid w:val="004D1226"/>
    <w:rsid w:val="004D25E8"/>
    <w:rsid w:val="004D34EF"/>
    <w:rsid w:val="004D356E"/>
    <w:rsid w:val="004D367F"/>
    <w:rsid w:val="004D3780"/>
    <w:rsid w:val="004D390D"/>
    <w:rsid w:val="004D40AB"/>
    <w:rsid w:val="004D428F"/>
    <w:rsid w:val="004D4570"/>
    <w:rsid w:val="004D56A2"/>
    <w:rsid w:val="004D5D13"/>
    <w:rsid w:val="004D664F"/>
    <w:rsid w:val="004D666C"/>
    <w:rsid w:val="004D6F06"/>
    <w:rsid w:val="004D728C"/>
    <w:rsid w:val="004D7A20"/>
    <w:rsid w:val="004E07C7"/>
    <w:rsid w:val="004E3240"/>
    <w:rsid w:val="004E399A"/>
    <w:rsid w:val="004E4199"/>
    <w:rsid w:val="004E54AC"/>
    <w:rsid w:val="004E5EBA"/>
    <w:rsid w:val="004E62B7"/>
    <w:rsid w:val="004E67C4"/>
    <w:rsid w:val="004E6A54"/>
    <w:rsid w:val="004E7622"/>
    <w:rsid w:val="004E7754"/>
    <w:rsid w:val="004F040A"/>
    <w:rsid w:val="004F08E3"/>
    <w:rsid w:val="004F08FC"/>
    <w:rsid w:val="004F0DA1"/>
    <w:rsid w:val="004F1119"/>
    <w:rsid w:val="004F1263"/>
    <w:rsid w:val="004F1339"/>
    <w:rsid w:val="004F1430"/>
    <w:rsid w:val="004F26EB"/>
    <w:rsid w:val="004F285B"/>
    <w:rsid w:val="004F2F2C"/>
    <w:rsid w:val="004F4A5F"/>
    <w:rsid w:val="004F5874"/>
    <w:rsid w:val="004F639E"/>
    <w:rsid w:val="004F65DE"/>
    <w:rsid w:val="004F6EED"/>
    <w:rsid w:val="0050008A"/>
    <w:rsid w:val="00500700"/>
    <w:rsid w:val="00500968"/>
    <w:rsid w:val="0050186C"/>
    <w:rsid w:val="00501D8A"/>
    <w:rsid w:val="00501DA7"/>
    <w:rsid w:val="00503B31"/>
    <w:rsid w:val="00503C8E"/>
    <w:rsid w:val="0050435A"/>
    <w:rsid w:val="005060A4"/>
    <w:rsid w:val="005061E3"/>
    <w:rsid w:val="005065DC"/>
    <w:rsid w:val="005068CA"/>
    <w:rsid w:val="00506DD4"/>
    <w:rsid w:val="005076D1"/>
    <w:rsid w:val="00507C19"/>
    <w:rsid w:val="00507C82"/>
    <w:rsid w:val="0051149A"/>
    <w:rsid w:val="0051164F"/>
    <w:rsid w:val="0051199D"/>
    <w:rsid w:val="00512181"/>
    <w:rsid w:val="005136EB"/>
    <w:rsid w:val="0051375A"/>
    <w:rsid w:val="00513C13"/>
    <w:rsid w:val="00513FAC"/>
    <w:rsid w:val="005170AC"/>
    <w:rsid w:val="005171F7"/>
    <w:rsid w:val="00517ACB"/>
    <w:rsid w:val="00517ECE"/>
    <w:rsid w:val="005200F2"/>
    <w:rsid w:val="00521E5E"/>
    <w:rsid w:val="00522803"/>
    <w:rsid w:val="0052448F"/>
    <w:rsid w:val="00524832"/>
    <w:rsid w:val="0052498B"/>
    <w:rsid w:val="00524E42"/>
    <w:rsid w:val="00525122"/>
    <w:rsid w:val="00525209"/>
    <w:rsid w:val="00525722"/>
    <w:rsid w:val="00525D3D"/>
    <w:rsid w:val="00525EEE"/>
    <w:rsid w:val="00526750"/>
    <w:rsid w:val="0052681F"/>
    <w:rsid w:val="00526E14"/>
    <w:rsid w:val="00527AB6"/>
    <w:rsid w:val="0053118F"/>
    <w:rsid w:val="00533630"/>
    <w:rsid w:val="00535EB5"/>
    <w:rsid w:val="005366D6"/>
    <w:rsid w:val="00536C45"/>
    <w:rsid w:val="00537A3C"/>
    <w:rsid w:val="00540242"/>
    <w:rsid w:val="00540292"/>
    <w:rsid w:val="00540C6D"/>
    <w:rsid w:val="00540CDB"/>
    <w:rsid w:val="00541C04"/>
    <w:rsid w:val="0054284E"/>
    <w:rsid w:val="00542D02"/>
    <w:rsid w:val="0054357C"/>
    <w:rsid w:val="005441A8"/>
    <w:rsid w:val="00544539"/>
    <w:rsid w:val="00544676"/>
    <w:rsid w:val="005449A0"/>
    <w:rsid w:val="00544C52"/>
    <w:rsid w:val="00545875"/>
    <w:rsid w:val="00545885"/>
    <w:rsid w:val="00546093"/>
    <w:rsid w:val="005465C8"/>
    <w:rsid w:val="00547229"/>
    <w:rsid w:val="0054745E"/>
    <w:rsid w:val="00547A81"/>
    <w:rsid w:val="00547FB5"/>
    <w:rsid w:val="00551047"/>
    <w:rsid w:val="005513DD"/>
    <w:rsid w:val="00552378"/>
    <w:rsid w:val="00553851"/>
    <w:rsid w:val="00553981"/>
    <w:rsid w:val="0055418B"/>
    <w:rsid w:val="005547CB"/>
    <w:rsid w:val="00554A78"/>
    <w:rsid w:val="005552A8"/>
    <w:rsid w:val="0055549D"/>
    <w:rsid w:val="00555507"/>
    <w:rsid w:val="0055551E"/>
    <w:rsid w:val="00555727"/>
    <w:rsid w:val="005565C5"/>
    <w:rsid w:val="00556CC3"/>
    <w:rsid w:val="00557B52"/>
    <w:rsid w:val="00557C02"/>
    <w:rsid w:val="00561260"/>
    <w:rsid w:val="00561446"/>
    <w:rsid w:val="005615CE"/>
    <w:rsid w:val="00561798"/>
    <w:rsid w:val="00562186"/>
    <w:rsid w:val="00564119"/>
    <w:rsid w:val="00564389"/>
    <w:rsid w:val="005645BF"/>
    <w:rsid w:val="00566211"/>
    <w:rsid w:val="00567A5C"/>
    <w:rsid w:val="00567C43"/>
    <w:rsid w:val="00567F85"/>
    <w:rsid w:val="00570308"/>
    <w:rsid w:val="0057228D"/>
    <w:rsid w:val="0057243B"/>
    <w:rsid w:val="005726E8"/>
    <w:rsid w:val="00572E3E"/>
    <w:rsid w:val="00573384"/>
    <w:rsid w:val="00573424"/>
    <w:rsid w:val="00573FE4"/>
    <w:rsid w:val="005748E5"/>
    <w:rsid w:val="00574E8C"/>
    <w:rsid w:val="005751C9"/>
    <w:rsid w:val="00575285"/>
    <w:rsid w:val="0057576F"/>
    <w:rsid w:val="005761AF"/>
    <w:rsid w:val="00576D83"/>
    <w:rsid w:val="005776B5"/>
    <w:rsid w:val="00577C47"/>
    <w:rsid w:val="00581060"/>
    <w:rsid w:val="00581792"/>
    <w:rsid w:val="005827AB"/>
    <w:rsid w:val="0058295F"/>
    <w:rsid w:val="00583A5F"/>
    <w:rsid w:val="00584E3A"/>
    <w:rsid w:val="00584E75"/>
    <w:rsid w:val="00585560"/>
    <w:rsid w:val="005863A1"/>
    <w:rsid w:val="005866EE"/>
    <w:rsid w:val="00587003"/>
    <w:rsid w:val="00590640"/>
    <w:rsid w:val="00591B09"/>
    <w:rsid w:val="00591D81"/>
    <w:rsid w:val="005921E7"/>
    <w:rsid w:val="00592BF6"/>
    <w:rsid w:val="00592F52"/>
    <w:rsid w:val="0059350E"/>
    <w:rsid w:val="005948DF"/>
    <w:rsid w:val="00596DEF"/>
    <w:rsid w:val="005976C9"/>
    <w:rsid w:val="005A07BB"/>
    <w:rsid w:val="005A0DD8"/>
    <w:rsid w:val="005A0E45"/>
    <w:rsid w:val="005A1D72"/>
    <w:rsid w:val="005A20FA"/>
    <w:rsid w:val="005A2E86"/>
    <w:rsid w:val="005A315A"/>
    <w:rsid w:val="005A58BA"/>
    <w:rsid w:val="005A77B8"/>
    <w:rsid w:val="005B05CE"/>
    <w:rsid w:val="005B0AD8"/>
    <w:rsid w:val="005B0DDA"/>
    <w:rsid w:val="005B1325"/>
    <w:rsid w:val="005B1C32"/>
    <w:rsid w:val="005B3907"/>
    <w:rsid w:val="005B4E93"/>
    <w:rsid w:val="005B51B6"/>
    <w:rsid w:val="005B5AA7"/>
    <w:rsid w:val="005B5FBF"/>
    <w:rsid w:val="005B648A"/>
    <w:rsid w:val="005B6ECE"/>
    <w:rsid w:val="005B7131"/>
    <w:rsid w:val="005B7A0D"/>
    <w:rsid w:val="005C07E7"/>
    <w:rsid w:val="005C0819"/>
    <w:rsid w:val="005C0959"/>
    <w:rsid w:val="005C0F46"/>
    <w:rsid w:val="005C10EE"/>
    <w:rsid w:val="005C158A"/>
    <w:rsid w:val="005C2035"/>
    <w:rsid w:val="005C22C1"/>
    <w:rsid w:val="005C29F3"/>
    <w:rsid w:val="005C2B03"/>
    <w:rsid w:val="005C4301"/>
    <w:rsid w:val="005C4E07"/>
    <w:rsid w:val="005C4FBA"/>
    <w:rsid w:val="005C519A"/>
    <w:rsid w:val="005C5707"/>
    <w:rsid w:val="005C6900"/>
    <w:rsid w:val="005C6E23"/>
    <w:rsid w:val="005C7BFC"/>
    <w:rsid w:val="005D00B4"/>
    <w:rsid w:val="005D0539"/>
    <w:rsid w:val="005D106E"/>
    <w:rsid w:val="005D1265"/>
    <w:rsid w:val="005D1CBF"/>
    <w:rsid w:val="005D2BF2"/>
    <w:rsid w:val="005D3135"/>
    <w:rsid w:val="005D3691"/>
    <w:rsid w:val="005D5414"/>
    <w:rsid w:val="005D6B62"/>
    <w:rsid w:val="005D6CE2"/>
    <w:rsid w:val="005D6DE7"/>
    <w:rsid w:val="005E0E5A"/>
    <w:rsid w:val="005E1F70"/>
    <w:rsid w:val="005E2095"/>
    <w:rsid w:val="005E26A9"/>
    <w:rsid w:val="005E2DB1"/>
    <w:rsid w:val="005E3B1C"/>
    <w:rsid w:val="005E4193"/>
    <w:rsid w:val="005E4D50"/>
    <w:rsid w:val="005E5454"/>
    <w:rsid w:val="005E56F0"/>
    <w:rsid w:val="005E6A7B"/>
    <w:rsid w:val="005E7CF0"/>
    <w:rsid w:val="005F01D0"/>
    <w:rsid w:val="005F1214"/>
    <w:rsid w:val="005F125C"/>
    <w:rsid w:val="005F194E"/>
    <w:rsid w:val="005F19F8"/>
    <w:rsid w:val="005F1D1B"/>
    <w:rsid w:val="005F1DB1"/>
    <w:rsid w:val="005F22B4"/>
    <w:rsid w:val="005F2814"/>
    <w:rsid w:val="005F4E5A"/>
    <w:rsid w:val="005F52C6"/>
    <w:rsid w:val="005F580F"/>
    <w:rsid w:val="005F58FF"/>
    <w:rsid w:val="005F7504"/>
    <w:rsid w:val="00600B89"/>
    <w:rsid w:val="0060148C"/>
    <w:rsid w:val="00602B8B"/>
    <w:rsid w:val="00604741"/>
    <w:rsid w:val="006050BB"/>
    <w:rsid w:val="0060536F"/>
    <w:rsid w:val="006059A2"/>
    <w:rsid w:val="0061042C"/>
    <w:rsid w:val="0061063C"/>
    <w:rsid w:val="00610DC6"/>
    <w:rsid w:val="00611EC8"/>
    <w:rsid w:val="00612A1E"/>
    <w:rsid w:val="0061304B"/>
    <w:rsid w:val="006165EA"/>
    <w:rsid w:val="006169C0"/>
    <w:rsid w:val="00617849"/>
    <w:rsid w:val="00617C7B"/>
    <w:rsid w:val="00620589"/>
    <w:rsid w:val="006209DB"/>
    <w:rsid w:val="00622DE8"/>
    <w:rsid w:val="00622FA4"/>
    <w:rsid w:val="006236AE"/>
    <w:rsid w:val="00624C7D"/>
    <w:rsid w:val="00624E11"/>
    <w:rsid w:val="00625334"/>
    <w:rsid w:val="00625E76"/>
    <w:rsid w:val="00626E8A"/>
    <w:rsid w:val="0062775B"/>
    <w:rsid w:val="006319A2"/>
    <w:rsid w:val="0063209B"/>
    <w:rsid w:val="00632CC1"/>
    <w:rsid w:val="00632DB5"/>
    <w:rsid w:val="00633030"/>
    <w:rsid w:val="00633461"/>
    <w:rsid w:val="006335C9"/>
    <w:rsid w:val="00633C5B"/>
    <w:rsid w:val="00634658"/>
    <w:rsid w:val="00634801"/>
    <w:rsid w:val="00634A22"/>
    <w:rsid w:val="00634C93"/>
    <w:rsid w:val="00635B34"/>
    <w:rsid w:val="00635CD8"/>
    <w:rsid w:val="00635FF2"/>
    <w:rsid w:val="00636243"/>
    <w:rsid w:val="0063642A"/>
    <w:rsid w:val="00636814"/>
    <w:rsid w:val="00636C9B"/>
    <w:rsid w:val="00636D01"/>
    <w:rsid w:val="00640758"/>
    <w:rsid w:val="00640770"/>
    <w:rsid w:val="00640951"/>
    <w:rsid w:val="00641BD4"/>
    <w:rsid w:val="00641FB1"/>
    <w:rsid w:val="006425D5"/>
    <w:rsid w:val="0064279A"/>
    <w:rsid w:val="00644101"/>
    <w:rsid w:val="006443B9"/>
    <w:rsid w:val="0064506D"/>
    <w:rsid w:val="00645305"/>
    <w:rsid w:val="00645D95"/>
    <w:rsid w:val="00646CC9"/>
    <w:rsid w:val="00646DCF"/>
    <w:rsid w:val="00647427"/>
    <w:rsid w:val="00650FF6"/>
    <w:rsid w:val="00651CEA"/>
    <w:rsid w:val="00653263"/>
    <w:rsid w:val="006532DA"/>
    <w:rsid w:val="00653549"/>
    <w:rsid w:val="00654234"/>
    <w:rsid w:val="006545EC"/>
    <w:rsid w:val="00655432"/>
    <w:rsid w:val="00655C1F"/>
    <w:rsid w:val="006561F8"/>
    <w:rsid w:val="0065679B"/>
    <w:rsid w:val="006577A9"/>
    <w:rsid w:val="00657EB9"/>
    <w:rsid w:val="0066044E"/>
    <w:rsid w:val="006616EA"/>
    <w:rsid w:val="0066241B"/>
    <w:rsid w:val="00663A49"/>
    <w:rsid w:val="006667E7"/>
    <w:rsid w:val="0066712A"/>
    <w:rsid w:val="006671DF"/>
    <w:rsid w:val="006677C2"/>
    <w:rsid w:val="00667B16"/>
    <w:rsid w:val="00667ED7"/>
    <w:rsid w:val="00667FB5"/>
    <w:rsid w:val="00667FF2"/>
    <w:rsid w:val="006703B4"/>
    <w:rsid w:val="0067203A"/>
    <w:rsid w:val="00672B10"/>
    <w:rsid w:val="00674158"/>
    <w:rsid w:val="0067425B"/>
    <w:rsid w:val="00675FF9"/>
    <w:rsid w:val="00676F84"/>
    <w:rsid w:val="00677E97"/>
    <w:rsid w:val="00680EC9"/>
    <w:rsid w:val="0068107E"/>
    <w:rsid w:val="00682319"/>
    <w:rsid w:val="00682418"/>
    <w:rsid w:val="006828C1"/>
    <w:rsid w:val="00682924"/>
    <w:rsid w:val="00682E0F"/>
    <w:rsid w:val="006837C9"/>
    <w:rsid w:val="00683975"/>
    <w:rsid w:val="00684545"/>
    <w:rsid w:val="00685128"/>
    <w:rsid w:val="00685FB8"/>
    <w:rsid w:val="0068725F"/>
    <w:rsid w:val="00687B68"/>
    <w:rsid w:val="00687F94"/>
    <w:rsid w:val="006917D2"/>
    <w:rsid w:val="00691F2F"/>
    <w:rsid w:val="0069221D"/>
    <w:rsid w:val="00692A5F"/>
    <w:rsid w:val="00692C92"/>
    <w:rsid w:val="00692FE4"/>
    <w:rsid w:val="00693051"/>
    <w:rsid w:val="006932CD"/>
    <w:rsid w:val="00695AF1"/>
    <w:rsid w:val="006961AB"/>
    <w:rsid w:val="00696DBD"/>
    <w:rsid w:val="006A0033"/>
    <w:rsid w:val="006A006E"/>
    <w:rsid w:val="006A071A"/>
    <w:rsid w:val="006A2059"/>
    <w:rsid w:val="006A2474"/>
    <w:rsid w:val="006A3182"/>
    <w:rsid w:val="006A3FEF"/>
    <w:rsid w:val="006A4AB0"/>
    <w:rsid w:val="006A4E11"/>
    <w:rsid w:val="006A502B"/>
    <w:rsid w:val="006A510C"/>
    <w:rsid w:val="006A53FD"/>
    <w:rsid w:val="006A5EB4"/>
    <w:rsid w:val="006A5F50"/>
    <w:rsid w:val="006A6144"/>
    <w:rsid w:val="006A6886"/>
    <w:rsid w:val="006A7116"/>
    <w:rsid w:val="006A741E"/>
    <w:rsid w:val="006A784E"/>
    <w:rsid w:val="006A7A4E"/>
    <w:rsid w:val="006B1234"/>
    <w:rsid w:val="006B22D6"/>
    <w:rsid w:val="006B25AA"/>
    <w:rsid w:val="006B2DAF"/>
    <w:rsid w:val="006B36D1"/>
    <w:rsid w:val="006B4000"/>
    <w:rsid w:val="006B48AB"/>
    <w:rsid w:val="006B49E1"/>
    <w:rsid w:val="006B6F9E"/>
    <w:rsid w:val="006C1ED0"/>
    <w:rsid w:val="006C1EF3"/>
    <w:rsid w:val="006C2290"/>
    <w:rsid w:val="006C2DB8"/>
    <w:rsid w:val="006C3919"/>
    <w:rsid w:val="006C464B"/>
    <w:rsid w:val="006C56BA"/>
    <w:rsid w:val="006C572A"/>
    <w:rsid w:val="006C5E30"/>
    <w:rsid w:val="006C6008"/>
    <w:rsid w:val="006C70EA"/>
    <w:rsid w:val="006C7180"/>
    <w:rsid w:val="006C724F"/>
    <w:rsid w:val="006C758D"/>
    <w:rsid w:val="006D02AC"/>
    <w:rsid w:val="006D09F5"/>
    <w:rsid w:val="006D0D35"/>
    <w:rsid w:val="006D29E0"/>
    <w:rsid w:val="006D446E"/>
    <w:rsid w:val="006D4898"/>
    <w:rsid w:val="006D4EAF"/>
    <w:rsid w:val="006D52A0"/>
    <w:rsid w:val="006D53B8"/>
    <w:rsid w:val="006D5D2A"/>
    <w:rsid w:val="006D607E"/>
    <w:rsid w:val="006D672B"/>
    <w:rsid w:val="006D67E9"/>
    <w:rsid w:val="006D7166"/>
    <w:rsid w:val="006E132E"/>
    <w:rsid w:val="006E1590"/>
    <w:rsid w:val="006E279D"/>
    <w:rsid w:val="006E2E48"/>
    <w:rsid w:val="006E324A"/>
    <w:rsid w:val="006E4547"/>
    <w:rsid w:val="006E46C7"/>
    <w:rsid w:val="006E4878"/>
    <w:rsid w:val="006E580C"/>
    <w:rsid w:val="006E5F96"/>
    <w:rsid w:val="006E6555"/>
    <w:rsid w:val="006E657C"/>
    <w:rsid w:val="006E6A6E"/>
    <w:rsid w:val="006E6C46"/>
    <w:rsid w:val="006F008F"/>
    <w:rsid w:val="006F2849"/>
    <w:rsid w:val="006F39D2"/>
    <w:rsid w:val="006F39E2"/>
    <w:rsid w:val="006F49ED"/>
    <w:rsid w:val="006F5012"/>
    <w:rsid w:val="006F529A"/>
    <w:rsid w:val="006F6067"/>
    <w:rsid w:val="006F6FA6"/>
    <w:rsid w:val="006F7DCB"/>
    <w:rsid w:val="00700963"/>
    <w:rsid w:val="00700D7E"/>
    <w:rsid w:val="00702A39"/>
    <w:rsid w:val="007032F1"/>
    <w:rsid w:val="00703C2A"/>
    <w:rsid w:val="007045EC"/>
    <w:rsid w:val="007054EA"/>
    <w:rsid w:val="007056E1"/>
    <w:rsid w:val="00705892"/>
    <w:rsid w:val="0070716D"/>
    <w:rsid w:val="00707FC0"/>
    <w:rsid w:val="007100DA"/>
    <w:rsid w:val="00710E4E"/>
    <w:rsid w:val="0071118E"/>
    <w:rsid w:val="007118FF"/>
    <w:rsid w:val="007126AB"/>
    <w:rsid w:val="007126EB"/>
    <w:rsid w:val="00712E1F"/>
    <w:rsid w:val="00713AF2"/>
    <w:rsid w:val="00714A1D"/>
    <w:rsid w:val="00714E69"/>
    <w:rsid w:val="00714F3D"/>
    <w:rsid w:val="00715A64"/>
    <w:rsid w:val="0071603E"/>
    <w:rsid w:val="0071621D"/>
    <w:rsid w:val="007162AC"/>
    <w:rsid w:val="007168B9"/>
    <w:rsid w:val="00716BA8"/>
    <w:rsid w:val="00716F0C"/>
    <w:rsid w:val="00717CBC"/>
    <w:rsid w:val="00720E37"/>
    <w:rsid w:val="0072104B"/>
    <w:rsid w:val="00722800"/>
    <w:rsid w:val="00722A11"/>
    <w:rsid w:val="00726FF5"/>
    <w:rsid w:val="00727420"/>
    <w:rsid w:val="00730586"/>
    <w:rsid w:val="00730900"/>
    <w:rsid w:val="00730ED5"/>
    <w:rsid w:val="00731275"/>
    <w:rsid w:val="007314EC"/>
    <w:rsid w:val="00732A70"/>
    <w:rsid w:val="0073345C"/>
    <w:rsid w:val="00736CD7"/>
    <w:rsid w:val="00736E9B"/>
    <w:rsid w:val="0073782C"/>
    <w:rsid w:val="007405AC"/>
    <w:rsid w:val="00741596"/>
    <w:rsid w:val="00741FEA"/>
    <w:rsid w:val="007422F5"/>
    <w:rsid w:val="00743E94"/>
    <w:rsid w:val="00743F27"/>
    <w:rsid w:val="00743F7B"/>
    <w:rsid w:val="00743F95"/>
    <w:rsid w:val="00744E9E"/>
    <w:rsid w:val="00744FFB"/>
    <w:rsid w:val="00745220"/>
    <w:rsid w:val="00746A86"/>
    <w:rsid w:val="00747395"/>
    <w:rsid w:val="007504CE"/>
    <w:rsid w:val="00750875"/>
    <w:rsid w:val="0075147D"/>
    <w:rsid w:val="00751FD1"/>
    <w:rsid w:val="0075257D"/>
    <w:rsid w:val="007525C9"/>
    <w:rsid w:val="00753089"/>
    <w:rsid w:val="00753AE3"/>
    <w:rsid w:val="0075724F"/>
    <w:rsid w:val="007601C3"/>
    <w:rsid w:val="00760379"/>
    <w:rsid w:val="007605C4"/>
    <w:rsid w:val="007618D4"/>
    <w:rsid w:val="00764DFA"/>
    <w:rsid w:val="00764ED7"/>
    <w:rsid w:val="00765BAA"/>
    <w:rsid w:val="00765D0F"/>
    <w:rsid w:val="007663B3"/>
    <w:rsid w:val="007671C9"/>
    <w:rsid w:val="007675A6"/>
    <w:rsid w:val="00767925"/>
    <w:rsid w:val="00772F7F"/>
    <w:rsid w:val="00773684"/>
    <w:rsid w:val="00774236"/>
    <w:rsid w:val="007752F6"/>
    <w:rsid w:val="007759D3"/>
    <w:rsid w:val="00775B92"/>
    <w:rsid w:val="00775EB7"/>
    <w:rsid w:val="00776BB7"/>
    <w:rsid w:val="00780143"/>
    <w:rsid w:val="00780727"/>
    <w:rsid w:val="00782A3F"/>
    <w:rsid w:val="00783E54"/>
    <w:rsid w:val="00784673"/>
    <w:rsid w:val="0078478A"/>
    <w:rsid w:val="00784CD3"/>
    <w:rsid w:val="00784DA9"/>
    <w:rsid w:val="007854D7"/>
    <w:rsid w:val="007870C7"/>
    <w:rsid w:val="00787B49"/>
    <w:rsid w:val="00787C36"/>
    <w:rsid w:val="00790ACE"/>
    <w:rsid w:val="00790F92"/>
    <w:rsid w:val="00791B9A"/>
    <w:rsid w:val="00791D4B"/>
    <w:rsid w:val="007924A4"/>
    <w:rsid w:val="007930BE"/>
    <w:rsid w:val="007934C6"/>
    <w:rsid w:val="00793C16"/>
    <w:rsid w:val="00794877"/>
    <w:rsid w:val="007948DA"/>
    <w:rsid w:val="00795AA0"/>
    <w:rsid w:val="00796491"/>
    <w:rsid w:val="00796F04"/>
    <w:rsid w:val="007A063A"/>
    <w:rsid w:val="007A0647"/>
    <w:rsid w:val="007A0DB1"/>
    <w:rsid w:val="007A115E"/>
    <w:rsid w:val="007A1254"/>
    <w:rsid w:val="007A1A4E"/>
    <w:rsid w:val="007A2027"/>
    <w:rsid w:val="007A2299"/>
    <w:rsid w:val="007A2B86"/>
    <w:rsid w:val="007A337B"/>
    <w:rsid w:val="007A37D8"/>
    <w:rsid w:val="007A39DD"/>
    <w:rsid w:val="007A4242"/>
    <w:rsid w:val="007A478E"/>
    <w:rsid w:val="007A4864"/>
    <w:rsid w:val="007A4B65"/>
    <w:rsid w:val="007A5B22"/>
    <w:rsid w:val="007A63AA"/>
    <w:rsid w:val="007A7126"/>
    <w:rsid w:val="007A736F"/>
    <w:rsid w:val="007A767A"/>
    <w:rsid w:val="007B0074"/>
    <w:rsid w:val="007B1534"/>
    <w:rsid w:val="007B1581"/>
    <w:rsid w:val="007B1D03"/>
    <w:rsid w:val="007B1E67"/>
    <w:rsid w:val="007B27B0"/>
    <w:rsid w:val="007B42DA"/>
    <w:rsid w:val="007B4314"/>
    <w:rsid w:val="007B4A66"/>
    <w:rsid w:val="007B4AFB"/>
    <w:rsid w:val="007B4C47"/>
    <w:rsid w:val="007B4EA2"/>
    <w:rsid w:val="007B50AB"/>
    <w:rsid w:val="007B5189"/>
    <w:rsid w:val="007B5A9C"/>
    <w:rsid w:val="007B5C41"/>
    <w:rsid w:val="007B601B"/>
    <w:rsid w:val="007B69FF"/>
    <w:rsid w:val="007B6AE2"/>
    <w:rsid w:val="007B6B21"/>
    <w:rsid w:val="007B6CC1"/>
    <w:rsid w:val="007B7385"/>
    <w:rsid w:val="007B788E"/>
    <w:rsid w:val="007C01F8"/>
    <w:rsid w:val="007C0F11"/>
    <w:rsid w:val="007C10DB"/>
    <w:rsid w:val="007C11B9"/>
    <w:rsid w:val="007C1380"/>
    <w:rsid w:val="007C14FD"/>
    <w:rsid w:val="007C1B9C"/>
    <w:rsid w:val="007C20BD"/>
    <w:rsid w:val="007C2D94"/>
    <w:rsid w:val="007C2E5C"/>
    <w:rsid w:val="007C360B"/>
    <w:rsid w:val="007C39CF"/>
    <w:rsid w:val="007C3BEF"/>
    <w:rsid w:val="007C4D8D"/>
    <w:rsid w:val="007C572F"/>
    <w:rsid w:val="007C5AA6"/>
    <w:rsid w:val="007C5C2E"/>
    <w:rsid w:val="007C6DFE"/>
    <w:rsid w:val="007D0BBE"/>
    <w:rsid w:val="007D12AF"/>
    <w:rsid w:val="007D255E"/>
    <w:rsid w:val="007D34DB"/>
    <w:rsid w:val="007D3929"/>
    <w:rsid w:val="007D4CCA"/>
    <w:rsid w:val="007D6722"/>
    <w:rsid w:val="007D7008"/>
    <w:rsid w:val="007D7A17"/>
    <w:rsid w:val="007D7E33"/>
    <w:rsid w:val="007D7EB8"/>
    <w:rsid w:val="007E0DD2"/>
    <w:rsid w:val="007E1C7F"/>
    <w:rsid w:val="007E2394"/>
    <w:rsid w:val="007E2AF4"/>
    <w:rsid w:val="007E2F08"/>
    <w:rsid w:val="007E3819"/>
    <w:rsid w:val="007E3AD9"/>
    <w:rsid w:val="007E46D6"/>
    <w:rsid w:val="007E4D9E"/>
    <w:rsid w:val="007E6680"/>
    <w:rsid w:val="007F11A3"/>
    <w:rsid w:val="007F1FF5"/>
    <w:rsid w:val="007F23C1"/>
    <w:rsid w:val="007F2DB5"/>
    <w:rsid w:val="007F2EBB"/>
    <w:rsid w:val="007F368F"/>
    <w:rsid w:val="007F39F0"/>
    <w:rsid w:val="00801F8B"/>
    <w:rsid w:val="008020C4"/>
    <w:rsid w:val="008022FB"/>
    <w:rsid w:val="00803246"/>
    <w:rsid w:val="00804490"/>
    <w:rsid w:val="008062BC"/>
    <w:rsid w:val="00806C98"/>
    <w:rsid w:val="00807C26"/>
    <w:rsid w:val="00807D13"/>
    <w:rsid w:val="00810872"/>
    <w:rsid w:val="008119FE"/>
    <w:rsid w:val="00811C47"/>
    <w:rsid w:val="00812603"/>
    <w:rsid w:val="00812E75"/>
    <w:rsid w:val="00812E9D"/>
    <w:rsid w:val="00813406"/>
    <w:rsid w:val="008137E7"/>
    <w:rsid w:val="008143C0"/>
    <w:rsid w:val="00814C4A"/>
    <w:rsid w:val="008155F4"/>
    <w:rsid w:val="00815D74"/>
    <w:rsid w:val="00817DF9"/>
    <w:rsid w:val="008210B5"/>
    <w:rsid w:val="00821186"/>
    <w:rsid w:val="008213CF"/>
    <w:rsid w:val="008216C9"/>
    <w:rsid w:val="008220EE"/>
    <w:rsid w:val="00823389"/>
    <w:rsid w:val="008239AF"/>
    <w:rsid w:val="00823B9C"/>
    <w:rsid w:val="00823C96"/>
    <w:rsid w:val="00825200"/>
    <w:rsid w:val="008258C9"/>
    <w:rsid w:val="00825CC2"/>
    <w:rsid w:val="00825CCA"/>
    <w:rsid w:val="00825CD7"/>
    <w:rsid w:val="0082627D"/>
    <w:rsid w:val="0082678C"/>
    <w:rsid w:val="00826A15"/>
    <w:rsid w:val="00826CE7"/>
    <w:rsid w:val="00827521"/>
    <w:rsid w:val="008308B9"/>
    <w:rsid w:val="00831AA0"/>
    <w:rsid w:val="00833200"/>
    <w:rsid w:val="00834CCB"/>
    <w:rsid w:val="00835363"/>
    <w:rsid w:val="0083556F"/>
    <w:rsid w:val="00835837"/>
    <w:rsid w:val="0083618F"/>
    <w:rsid w:val="0083677D"/>
    <w:rsid w:val="00840174"/>
    <w:rsid w:val="00840C7E"/>
    <w:rsid w:val="00841196"/>
    <w:rsid w:val="008429EF"/>
    <w:rsid w:val="00842DBF"/>
    <w:rsid w:val="008433A7"/>
    <w:rsid w:val="0084370D"/>
    <w:rsid w:val="00843BD9"/>
    <w:rsid w:val="00844A71"/>
    <w:rsid w:val="008451F7"/>
    <w:rsid w:val="008459D4"/>
    <w:rsid w:val="00846B6C"/>
    <w:rsid w:val="00847C3C"/>
    <w:rsid w:val="00850F36"/>
    <w:rsid w:val="008520DF"/>
    <w:rsid w:val="00852FFC"/>
    <w:rsid w:val="0085337B"/>
    <w:rsid w:val="00854051"/>
    <w:rsid w:val="0085412A"/>
    <w:rsid w:val="008543E0"/>
    <w:rsid w:val="00854593"/>
    <w:rsid w:val="008553AA"/>
    <w:rsid w:val="008570AA"/>
    <w:rsid w:val="00857105"/>
    <w:rsid w:val="0085762F"/>
    <w:rsid w:val="008608BA"/>
    <w:rsid w:val="0086241E"/>
    <w:rsid w:val="0086249F"/>
    <w:rsid w:val="00862A8E"/>
    <w:rsid w:val="00862DC3"/>
    <w:rsid w:val="00863430"/>
    <w:rsid w:val="008634F6"/>
    <w:rsid w:val="008645E0"/>
    <w:rsid w:val="00864800"/>
    <w:rsid w:val="00865851"/>
    <w:rsid w:val="00866C8B"/>
    <w:rsid w:val="008671F1"/>
    <w:rsid w:val="00867260"/>
    <w:rsid w:val="008672F5"/>
    <w:rsid w:val="00870A66"/>
    <w:rsid w:val="00870AE4"/>
    <w:rsid w:val="00870BDB"/>
    <w:rsid w:val="00871EBF"/>
    <w:rsid w:val="0087291C"/>
    <w:rsid w:val="00873FE2"/>
    <w:rsid w:val="0087495D"/>
    <w:rsid w:val="00874FC3"/>
    <w:rsid w:val="008763CF"/>
    <w:rsid w:val="00876A93"/>
    <w:rsid w:val="00876D53"/>
    <w:rsid w:val="0087724F"/>
    <w:rsid w:val="00877267"/>
    <w:rsid w:val="00877BA3"/>
    <w:rsid w:val="008805CA"/>
    <w:rsid w:val="00880B60"/>
    <w:rsid w:val="008817D6"/>
    <w:rsid w:val="00882686"/>
    <w:rsid w:val="00882760"/>
    <w:rsid w:val="00883128"/>
    <w:rsid w:val="008832BA"/>
    <w:rsid w:val="00883CF9"/>
    <w:rsid w:val="00883DA4"/>
    <w:rsid w:val="00884337"/>
    <w:rsid w:val="00884743"/>
    <w:rsid w:val="00884FD9"/>
    <w:rsid w:val="00885060"/>
    <w:rsid w:val="0088550E"/>
    <w:rsid w:val="00886139"/>
    <w:rsid w:val="00887A4D"/>
    <w:rsid w:val="008902A5"/>
    <w:rsid w:val="00890347"/>
    <w:rsid w:val="008903BC"/>
    <w:rsid w:val="00891AE2"/>
    <w:rsid w:val="00891EB0"/>
    <w:rsid w:val="00892268"/>
    <w:rsid w:val="008922CA"/>
    <w:rsid w:val="008926A7"/>
    <w:rsid w:val="008926C7"/>
    <w:rsid w:val="00894139"/>
    <w:rsid w:val="008956D1"/>
    <w:rsid w:val="0089726B"/>
    <w:rsid w:val="008A02B4"/>
    <w:rsid w:val="008A0CBD"/>
    <w:rsid w:val="008A1178"/>
    <w:rsid w:val="008A1221"/>
    <w:rsid w:val="008A159A"/>
    <w:rsid w:val="008A1E70"/>
    <w:rsid w:val="008A1E7D"/>
    <w:rsid w:val="008A1F1C"/>
    <w:rsid w:val="008A2508"/>
    <w:rsid w:val="008A25C6"/>
    <w:rsid w:val="008A269B"/>
    <w:rsid w:val="008A3494"/>
    <w:rsid w:val="008A3497"/>
    <w:rsid w:val="008A3539"/>
    <w:rsid w:val="008A3B95"/>
    <w:rsid w:val="008A4DCD"/>
    <w:rsid w:val="008A69F7"/>
    <w:rsid w:val="008A6E9A"/>
    <w:rsid w:val="008A739E"/>
    <w:rsid w:val="008A7654"/>
    <w:rsid w:val="008B1182"/>
    <w:rsid w:val="008B1966"/>
    <w:rsid w:val="008B262E"/>
    <w:rsid w:val="008B2F56"/>
    <w:rsid w:val="008B402C"/>
    <w:rsid w:val="008B4DEC"/>
    <w:rsid w:val="008B5BEE"/>
    <w:rsid w:val="008B660A"/>
    <w:rsid w:val="008B6A3A"/>
    <w:rsid w:val="008B6DBE"/>
    <w:rsid w:val="008B7232"/>
    <w:rsid w:val="008B7FF4"/>
    <w:rsid w:val="008C00F9"/>
    <w:rsid w:val="008C16EB"/>
    <w:rsid w:val="008C219E"/>
    <w:rsid w:val="008C2727"/>
    <w:rsid w:val="008C2C2D"/>
    <w:rsid w:val="008C3299"/>
    <w:rsid w:val="008C3B43"/>
    <w:rsid w:val="008C41E0"/>
    <w:rsid w:val="008C4D84"/>
    <w:rsid w:val="008C4E02"/>
    <w:rsid w:val="008C4FC8"/>
    <w:rsid w:val="008C51BB"/>
    <w:rsid w:val="008C63FC"/>
    <w:rsid w:val="008C68B9"/>
    <w:rsid w:val="008C69B8"/>
    <w:rsid w:val="008C7359"/>
    <w:rsid w:val="008C77B4"/>
    <w:rsid w:val="008D054E"/>
    <w:rsid w:val="008D0C10"/>
    <w:rsid w:val="008D2015"/>
    <w:rsid w:val="008D3DE5"/>
    <w:rsid w:val="008D3E35"/>
    <w:rsid w:val="008D49AD"/>
    <w:rsid w:val="008D4F25"/>
    <w:rsid w:val="008D5452"/>
    <w:rsid w:val="008D5DD3"/>
    <w:rsid w:val="008D6F45"/>
    <w:rsid w:val="008D70DD"/>
    <w:rsid w:val="008D779D"/>
    <w:rsid w:val="008D7BD8"/>
    <w:rsid w:val="008D7E90"/>
    <w:rsid w:val="008E0629"/>
    <w:rsid w:val="008E17F9"/>
    <w:rsid w:val="008E1F41"/>
    <w:rsid w:val="008E30A1"/>
    <w:rsid w:val="008E46C3"/>
    <w:rsid w:val="008E4754"/>
    <w:rsid w:val="008E4992"/>
    <w:rsid w:val="008E5C82"/>
    <w:rsid w:val="008E5F7B"/>
    <w:rsid w:val="008E6902"/>
    <w:rsid w:val="008E6BE1"/>
    <w:rsid w:val="008E6F28"/>
    <w:rsid w:val="008E7328"/>
    <w:rsid w:val="008E7DEA"/>
    <w:rsid w:val="008F09B7"/>
    <w:rsid w:val="008F0AF2"/>
    <w:rsid w:val="008F0B0B"/>
    <w:rsid w:val="008F19E0"/>
    <w:rsid w:val="008F2B90"/>
    <w:rsid w:val="008F3842"/>
    <w:rsid w:val="008F3FD3"/>
    <w:rsid w:val="008F4022"/>
    <w:rsid w:val="008F4D32"/>
    <w:rsid w:val="008F67E9"/>
    <w:rsid w:val="008F6907"/>
    <w:rsid w:val="008F6A13"/>
    <w:rsid w:val="008F6B08"/>
    <w:rsid w:val="008F7755"/>
    <w:rsid w:val="0090143F"/>
    <w:rsid w:val="009016BC"/>
    <w:rsid w:val="00901725"/>
    <w:rsid w:val="00902564"/>
    <w:rsid w:val="00902AA6"/>
    <w:rsid w:val="00902B32"/>
    <w:rsid w:val="009034E2"/>
    <w:rsid w:val="00903CC9"/>
    <w:rsid w:val="0090415E"/>
    <w:rsid w:val="00904800"/>
    <w:rsid w:val="00905154"/>
    <w:rsid w:val="00905C8A"/>
    <w:rsid w:val="00905EA4"/>
    <w:rsid w:val="0090716A"/>
    <w:rsid w:val="00910D9B"/>
    <w:rsid w:val="00912229"/>
    <w:rsid w:val="00912F86"/>
    <w:rsid w:val="00913E87"/>
    <w:rsid w:val="00914629"/>
    <w:rsid w:val="009148CB"/>
    <w:rsid w:val="00914C1F"/>
    <w:rsid w:val="00915359"/>
    <w:rsid w:val="009168FB"/>
    <w:rsid w:val="00917958"/>
    <w:rsid w:val="00920474"/>
    <w:rsid w:val="0092075F"/>
    <w:rsid w:val="00920C71"/>
    <w:rsid w:val="00922B14"/>
    <w:rsid w:val="00922B9E"/>
    <w:rsid w:val="00922CC5"/>
    <w:rsid w:val="00922D9F"/>
    <w:rsid w:val="00923169"/>
    <w:rsid w:val="009241D7"/>
    <w:rsid w:val="009245EF"/>
    <w:rsid w:val="00925CAC"/>
    <w:rsid w:val="00926337"/>
    <w:rsid w:val="0092755F"/>
    <w:rsid w:val="00927A86"/>
    <w:rsid w:val="009309AF"/>
    <w:rsid w:val="009318F3"/>
    <w:rsid w:val="009319EC"/>
    <w:rsid w:val="00931CFE"/>
    <w:rsid w:val="00932B47"/>
    <w:rsid w:val="00932BE9"/>
    <w:rsid w:val="0093320E"/>
    <w:rsid w:val="009337CD"/>
    <w:rsid w:val="00934134"/>
    <w:rsid w:val="00934824"/>
    <w:rsid w:val="00934E4F"/>
    <w:rsid w:val="0093600F"/>
    <w:rsid w:val="00936B4D"/>
    <w:rsid w:val="009374C7"/>
    <w:rsid w:val="00937617"/>
    <w:rsid w:val="009376FA"/>
    <w:rsid w:val="0094048E"/>
    <w:rsid w:val="00940C2C"/>
    <w:rsid w:val="00941933"/>
    <w:rsid w:val="00941A56"/>
    <w:rsid w:val="00942A98"/>
    <w:rsid w:val="00942D57"/>
    <w:rsid w:val="0094339D"/>
    <w:rsid w:val="00943E2F"/>
    <w:rsid w:val="00943FD5"/>
    <w:rsid w:val="00947960"/>
    <w:rsid w:val="00950042"/>
    <w:rsid w:val="009501D9"/>
    <w:rsid w:val="00950F48"/>
    <w:rsid w:val="009515B7"/>
    <w:rsid w:val="009520B3"/>
    <w:rsid w:val="0095364B"/>
    <w:rsid w:val="009545A3"/>
    <w:rsid w:val="00955170"/>
    <w:rsid w:val="00955A1C"/>
    <w:rsid w:val="00956589"/>
    <w:rsid w:val="009576B8"/>
    <w:rsid w:val="00957D64"/>
    <w:rsid w:val="00960D01"/>
    <w:rsid w:val="00960DB2"/>
    <w:rsid w:val="00960E47"/>
    <w:rsid w:val="00960EF1"/>
    <w:rsid w:val="00961785"/>
    <w:rsid w:val="00961C60"/>
    <w:rsid w:val="00962469"/>
    <w:rsid w:val="00962C5C"/>
    <w:rsid w:val="00963FEB"/>
    <w:rsid w:val="00964228"/>
    <w:rsid w:val="009649CD"/>
    <w:rsid w:val="0096515F"/>
    <w:rsid w:val="0096580F"/>
    <w:rsid w:val="009671B6"/>
    <w:rsid w:val="00967ED4"/>
    <w:rsid w:val="00967EF3"/>
    <w:rsid w:val="009707EC"/>
    <w:rsid w:val="00970AF3"/>
    <w:rsid w:val="00970F5F"/>
    <w:rsid w:val="00971D4C"/>
    <w:rsid w:val="009722A9"/>
    <w:rsid w:val="00972831"/>
    <w:rsid w:val="009730E5"/>
    <w:rsid w:val="009745C4"/>
    <w:rsid w:val="009746F2"/>
    <w:rsid w:val="00974CD1"/>
    <w:rsid w:val="00976406"/>
    <w:rsid w:val="00976B62"/>
    <w:rsid w:val="00976D91"/>
    <w:rsid w:val="00977EF0"/>
    <w:rsid w:val="0098059A"/>
    <w:rsid w:val="00981E06"/>
    <w:rsid w:val="00983C69"/>
    <w:rsid w:val="00983E77"/>
    <w:rsid w:val="00985A4E"/>
    <w:rsid w:val="00986FF5"/>
    <w:rsid w:val="00987464"/>
    <w:rsid w:val="0098750E"/>
    <w:rsid w:val="00987D51"/>
    <w:rsid w:val="00990F24"/>
    <w:rsid w:val="009917B2"/>
    <w:rsid w:val="00991B90"/>
    <w:rsid w:val="0099258D"/>
    <w:rsid w:val="00992872"/>
    <w:rsid w:val="00992D2B"/>
    <w:rsid w:val="00993243"/>
    <w:rsid w:val="009941C0"/>
    <w:rsid w:val="00995A6F"/>
    <w:rsid w:val="00995AF3"/>
    <w:rsid w:val="00995C59"/>
    <w:rsid w:val="00996DF9"/>
    <w:rsid w:val="0099793B"/>
    <w:rsid w:val="00997B93"/>
    <w:rsid w:val="009A08D5"/>
    <w:rsid w:val="009A1F31"/>
    <w:rsid w:val="009A3393"/>
    <w:rsid w:val="009A365C"/>
    <w:rsid w:val="009A404A"/>
    <w:rsid w:val="009A409D"/>
    <w:rsid w:val="009A4258"/>
    <w:rsid w:val="009A4C95"/>
    <w:rsid w:val="009A50DD"/>
    <w:rsid w:val="009A5820"/>
    <w:rsid w:val="009A5D8B"/>
    <w:rsid w:val="009A6376"/>
    <w:rsid w:val="009A647F"/>
    <w:rsid w:val="009A7DB5"/>
    <w:rsid w:val="009B1A62"/>
    <w:rsid w:val="009B1FD0"/>
    <w:rsid w:val="009B3CC7"/>
    <w:rsid w:val="009B4244"/>
    <w:rsid w:val="009B4E7B"/>
    <w:rsid w:val="009B4F8E"/>
    <w:rsid w:val="009B5557"/>
    <w:rsid w:val="009B5CDF"/>
    <w:rsid w:val="009B6F03"/>
    <w:rsid w:val="009B6FC2"/>
    <w:rsid w:val="009B7043"/>
    <w:rsid w:val="009C0315"/>
    <w:rsid w:val="009C04E8"/>
    <w:rsid w:val="009C059A"/>
    <w:rsid w:val="009C132A"/>
    <w:rsid w:val="009C2694"/>
    <w:rsid w:val="009C2802"/>
    <w:rsid w:val="009C4595"/>
    <w:rsid w:val="009C5AB9"/>
    <w:rsid w:val="009C61D6"/>
    <w:rsid w:val="009C7D3F"/>
    <w:rsid w:val="009D0073"/>
    <w:rsid w:val="009D0ED4"/>
    <w:rsid w:val="009D10DA"/>
    <w:rsid w:val="009D18E6"/>
    <w:rsid w:val="009D1D00"/>
    <w:rsid w:val="009D40F4"/>
    <w:rsid w:val="009D4441"/>
    <w:rsid w:val="009D45F1"/>
    <w:rsid w:val="009D6866"/>
    <w:rsid w:val="009D72F4"/>
    <w:rsid w:val="009D7D9D"/>
    <w:rsid w:val="009D7FBB"/>
    <w:rsid w:val="009E0791"/>
    <w:rsid w:val="009E1634"/>
    <w:rsid w:val="009E16BD"/>
    <w:rsid w:val="009E36D2"/>
    <w:rsid w:val="009E36DC"/>
    <w:rsid w:val="009E38DB"/>
    <w:rsid w:val="009E5315"/>
    <w:rsid w:val="009E543D"/>
    <w:rsid w:val="009E5A40"/>
    <w:rsid w:val="009E5A66"/>
    <w:rsid w:val="009E64BA"/>
    <w:rsid w:val="009E6664"/>
    <w:rsid w:val="009E7147"/>
    <w:rsid w:val="009E7286"/>
    <w:rsid w:val="009E72F3"/>
    <w:rsid w:val="009E78FA"/>
    <w:rsid w:val="009E7B2F"/>
    <w:rsid w:val="009F11AF"/>
    <w:rsid w:val="009F1C65"/>
    <w:rsid w:val="009F22F5"/>
    <w:rsid w:val="009F27CB"/>
    <w:rsid w:val="009F2A0F"/>
    <w:rsid w:val="009F3468"/>
    <w:rsid w:val="009F3CCF"/>
    <w:rsid w:val="009F4678"/>
    <w:rsid w:val="009F62A8"/>
    <w:rsid w:val="009F7C98"/>
    <w:rsid w:val="00A01074"/>
    <w:rsid w:val="00A01438"/>
    <w:rsid w:val="00A034B0"/>
    <w:rsid w:val="00A04937"/>
    <w:rsid w:val="00A05BBE"/>
    <w:rsid w:val="00A06395"/>
    <w:rsid w:val="00A06E47"/>
    <w:rsid w:val="00A070F3"/>
    <w:rsid w:val="00A074DA"/>
    <w:rsid w:val="00A07C6B"/>
    <w:rsid w:val="00A108B1"/>
    <w:rsid w:val="00A10945"/>
    <w:rsid w:val="00A11FBF"/>
    <w:rsid w:val="00A12077"/>
    <w:rsid w:val="00A1305B"/>
    <w:rsid w:val="00A13517"/>
    <w:rsid w:val="00A138DA"/>
    <w:rsid w:val="00A139AD"/>
    <w:rsid w:val="00A13D8A"/>
    <w:rsid w:val="00A14113"/>
    <w:rsid w:val="00A1411F"/>
    <w:rsid w:val="00A14A69"/>
    <w:rsid w:val="00A14B3F"/>
    <w:rsid w:val="00A14CCB"/>
    <w:rsid w:val="00A15F56"/>
    <w:rsid w:val="00A175DD"/>
    <w:rsid w:val="00A20A28"/>
    <w:rsid w:val="00A20C08"/>
    <w:rsid w:val="00A21281"/>
    <w:rsid w:val="00A21FAC"/>
    <w:rsid w:val="00A2436E"/>
    <w:rsid w:val="00A24588"/>
    <w:rsid w:val="00A24F75"/>
    <w:rsid w:val="00A257A8"/>
    <w:rsid w:val="00A259EC"/>
    <w:rsid w:val="00A25D33"/>
    <w:rsid w:val="00A25FAA"/>
    <w:rsid w:val="00A271B7"/>
    <w:rsid w:val="00A3115B"/>
    <w:rsid w:val="00A31AC4"/>
    <w:rsid w:val="00A3398A"/>
    <w:rsid w:val="00A34B0F"/>
    <w:rsid w:val="00A35121"/>
    <w:rsid w:val="00A35979"/>
    <w:rsid w:val="00A36FB0"/>
    <w:rsid w:val="00A3789A"/>
    <w:rsid w:val="00A37C7F"/>
    <w:rsid w:val="00A400FC"/>
    <w:rsid w:val="00A42048"/>
    <w:rsid w:val="00A421EF"/>
    <w:rsid w:val="00A425E3"/>
    <w:rsid w:val="00A446EE"/>
    <w:rsid w:val="00A45576"/>
    <w:rsid w:val="00A45B72"/>
    <w:rsid w:val="00A45E33"/>
    <w:rsid w:val="00A46129"/>
    <w:rsid w:val="00A476D4"/>
    <w:rsid w:val="00A5033E"/>
    <w:rsid w:val="00A50FEC"/>
    <w:rsid w:val="00A517DB"/>
    <w:rsid w:val="00A51B69"/>
    <w:rsid w:val="00A51EA7"/>
    <w:rsid w:val="00A52200"/>
    <w:rsid w:val="00A5244A"/>
    <w:rsid w:val="00A5356D"/>
    <w:rsid w:val="00A53C08"/>
    <w:rsid w:val="00A53EA9"/>
    <w:rsid w:val="00A53FF2"/>
    <w:rsid w:val="00A5431C"/>
    <w:rsid w:val="00A54FCF"/>
    <w:rsid w:val="00A55142"/>
    <w:rsid w:val="00A565AD"/>
    <w:rsid w:val="00A566FA"/>
    <w:rsid w:val="00A5680F"/>
    <w:rsid w:val="00A573BC"/>
    <w:rsid w:val="00A57543"/>
    <w:rsid w:val="00A57628"/>
    <w:rsid w:val="00A5772F"/>
    <w:rsid w:val="00A60ABC"/>
    <w:rsid w:val="00A60CCA"/>
    <w:rsid w:val="00A60E04"/>
    <w:rsid w:val="00A613BB"/>
    <w:rsid w:val="00A61B71"/>
    <w:rsid w:val="00A61EDC"/>
    <w:rsid w:val="00A62149"/>
    <w:rsid w:val="00A6214D"/>
    <w:rsid w:val="00A629B3"/>
    <w:rsid w:val="00A64550"/>
    <w:rsid w:val="00A65B93"/>
    <w:rsid w:val="00A668F1"/>
    <w:rsid w:val="00A67B30"/>
    <w:rsid w:val="00A700C3"/>
    <w:rsid w:val="00A70B5C"/>
    <w:rsid w:val="00A723E6"/>
    <w:rsid w:val="00A72ECB"/>
    <w:rsid w:val="00A73164"/>
    <w:rsid w:val="00A73A7F"/>
    <w:rsid w:val="00A74F1D"/>
    <w:rsid w:val="00A75974"/>
    <w:rsid w:val="00A760B0"/>
    <w:rsid w:val="00A80B1E"/>
    <w:rsid w:val="00A82616"/>
    <w:rsid w:val="00A84F4E"/>
    <w:rsid w:val="00A8644C"/>
    <w:rsid w:val="00A86970"/>
    <w:rsid w:val="00A87476"/>
    <w:rsid w:val="00A9039A"/>
    <w:rsid w:val="00A90D7A"/>
    <w:rsid w:val="00A918E7"/>
    <w:rsid w:val="00A91E88"/>
    <w:rsid w:val="00A91F57"/>
    <w:rsid w:val="00A92260"/>
    <w:rsid w:val="00A92B70"/>
    <w:rsid w:val="00A93E14"/>
    <w:rsid w:val="00A958D7"/>
    <w:rsid w:val="00A95976"/>
    <w:rsid w:val="00A95F83"/>
    <w:rsid w:val="00A9617B"/>
    <w:rsid w:val="00A96377"/>
    <w:rsid w:val="00A96783"/>
    <w:rsid w:val="00A96CE5"/>
    <w:rsid w:val="00A9789A"/>
    <w:rsid w:val="00A979CD"/>
    <w:rsid w:val="00AA0286"/>
    <w:rsid w:val="00AA0481"/>
    <w:rsid w:val="00AA0FF0"/>
    <w:rsid w:val="00AA12D0"/>
    <w:rsid w:val="00AA1EF3"/>
    <w:rsid w:val="00AA260B"/>
    <w:rsid w:val="00AA2664"/>
    <w:rsid w:val="00AA2674"/>
    <w:rsid w:val="00AA53CC"/>
    <w:rsid w:val="00AA6AFB"/>
    <w:rsid w:val="00AB0820"/>
    <w:rsid w:val="00AB1500"/>
    <w:rsid w:val="00AB169C"/>
    <w:rsid w:val="00AB1AFB"/>
    <w:rsid w:val="00AB2B06"/>
    <w:rsid w:val="00AB42E3"/>
    <w:rsid w:val="00AB53F7"/>
    <w:rsid w:val="00AB60A4"/>
    <w:rsid w:val="00AB63E1"/>
    <w:rsid w:val="00AB6410"/>
    <w:rsid w:val="00AB73B1"/>
    <w:rsid w:val="00AC0D8B"/>
    <w:rsid w:val="00AC0F61"/>
    <w:rsid w:val="00AC1612"/>
    <w:rsid w:val="00AC17BA"/>
    <w:rsid w:val="00AC1B2C"/>
    <w:rsid w:val="00AC205E"/>
    <w:rsid w:val="00AC28CB"/>
    <w:rsid w:val="00AC32CD"/>
    <w:rsid w:val="00AC359C"/>
    <w:rsid w:val="00AC3972"/>
    <w:rsid w:val="00AC4242"/>
    <w:rsid w:val="00AC4BD7"/>
    <w:rsid w:val="00AC4FAA"/>
    <w:rsid w:val="00AC5469"/>
    <w:rsid w:val="00AC6334"/>
    <w:rsid w:val="00AC663D"/>
    <w:rsid w:val="00AC6AFE"/>
    <w:rsid w:val="00AC723D"/>
    <w:rsid w:val="00AC7606"/>
    <w:rsid w:val="00AC788E"/>
    <w:rsid w:val="00AD04AE"/>
    <w:rsid w:val="00AD0BD1"/>
    <w:rsid w:val="00AD11A7"/>
    <w:rsid w:val="00AD1465"/>
    <w:rsid w:val="00AD1776"/>
    <w:rsid w:val="00AD192D"/>
    <w:rsid w:val="00AD19E3"/>
    <w:rsid w:val="00AD2249"/>
    <w:rsid w:val="00AD2E68"/>
    <w:rsid w:val="00AD37D5"/>
    <w:rsid w:val="00AD3944"/>
    <w:rsid w:val="00AD4BAE"/>
    <w:rsid w:val="00AD598C"/>
    <w:rsid w:val="00AD740D"/>
    <w:rsid w:val="00AE24D3"/>
    <w:rsid w:val="00AE3064"/>
    <w:rsid w:val="00AE4E0A"/>
    <w:rsid w:val="00AE54E2"/>
    <w:rsid w:val="00AE73A1"/>
    <w:rsid w:val="00AF026D"/>
    <w:rsid w:val="00AF0B6B"/>
    <w:rsid w:val="00AF0EF2"/>
    <w:rsid w:val="00AF1553"/>
    <w:rsid w:val="00AF19AE"/>
    <w:rsid w:val="00AF19D7"/>
    <w:rsid w:val="00AF239F"/>
    <w:rsid w:val="00AF2D29"/>
    <w:rsid w:val="00AF2DEC"/>
    <w:rsid w:val="00AF3743"/>
    <w:rsid w:val="00AF3840"/>
    <w:rsid w:val="00AF3B55"/>
    <w:rsid w:val="00AF3B81"/>
    <w:rsid w:val="00AF4726"/>
    <w:rsid w:val="00AF4C64"/>
    <w:rsid w:val="00AF4EAC"/>
    <w:rsid w:val="00AF6AD6"/>
    <w:rsid w:val="00AF6EC4"/>
    <w:rsid w:val="00B02676"/>
    <w:rsid w:val="00B02CC8"/>
    <w:rsid w:val="00B03809"/>
    <w:rsid w:val="00B049BC"/>
    <w:rsid w:val="00B04B01"/>
    <w:rsid w:val="00B061C3"/>
    <w:rsid w:val="00B07543"/>
    <w:rsid w:val="00B11C4B"/>
    <w:rsid w:val="00B14308"/>
    <w:rsid w:val="00B14887"/>
    <w:rsid w:val="00B14D0B"/>
    <w:rsid w:val="00B14F01"/>
    <w:rsid w:val="00B15F37"/>
    <w:rsid w:val="00B16D7B"/>
    <w:rsid w:val="00B17BDD"/>
    <w:rsid w:val="00B21683"/>
    <w:rsid w:val="00B21906"/>
    <w:rsid w:val="00B21AC6"/>
    <w:rsid w:val="00B22122"/>
    <w:rsid w:val="00B22395"/>
    <w:rsid w:val="00B2281E"/>
    <w:rsid w:val="00B22B06"/>
    <w:rsid w:val="00B22DC3"/>
    <w:rsid w:val="00B24403"/>
    <w:rsid w:val="00B2469B"/>
    <w:rsid w:val="00B24DCF"/>
    <w:rsid w:val="00B254C7"/>
    <w:rsid w:val="00B256D3"/>
    <w:rsid w:val="00B2571F"/>
    <w:rsid w:val="00B26A4A"/>
    <w:rsid w:val="00B26BFD"/>
    <w:rsid w:val="00B30459"/>
    <w:rsid w:val="00B32103"/>
    <w:rsid w:val="00B336D8"/>
    <w:rsid w:val="00B3461D"/>
    <w:rsid w:val="00B34717"/>
    <w:rsid w:val="00B34E9D"/>
    <w:rsid w:val="00B35DE2"/>
    <w:rsid w:val="00B35E5C"/>
    <w:rsid w:val="00B36385"/>
    <w:rsid w:val="00B37AE7"/>
    <w:rsid w:val="00B37B4E"/>
    <w:rsid w:val="00B37C86"/>
    <w:rsid w:val="00B410EF"/>
    <w:rsid w:val="00B414F9"/>
    <w:rsid w:val="00B41553"/>
    <w:rsid w:val="00B41745"/>
    <w:rsid w:val="00B41A89"/>
    <w:rsid w:val="00B42BAB"/>
    <w:rsid w:val="00B432FA"/>
    <w:rsid w:val="00B434BC"/>
    <w:rsid w:val="00B435CF"/>
    <w:rsid w:val="00B439ED"/>
    <w:rsid w:val="00B43ABB"/>
    <w:rsid w:val="00B43BEB"/>
    <w:rsid w:val="00B44945"/>
    <w:rsid w:val="00B459E2"/>
    <w:rsid w:val="00B45A20"/>
    <w:rsid w:val="00B473AC"/>
    <w:rsid w:val="00B47D5A"/>
    <w:rsid w:val="00B5118A"/>
    <w:rsid w:val="00B51A7A"/>
    <w:rsid w:val="00B52E6F"/>
    <w:rsid w:val="00B53FBD"/>
    <w:rsid w:val="00B5439A"/>
    <w:rsid w:val="00B55F1F"/>
    <w:rsid w:val="00B56351"/>
    <w:rsid w:val="00B56921"/>
    <w:rsid w:val="00B56DE7"/>
    <w:rsid w:val="00B56F6D"/>
    <w:rsid w:val="00B57371"/>
    <w:rsid w:val="00B5766F"/>
    <w:rsid w:val="00B609BD"/>
    <w:rsid w:val="00B63124"/>
    <w:rsid w:val="00B63425"/>
    <w:rsid w:val="00B641D8"/>
    <w:rsid w:val="00B64335"/>
    <w:rsid w:val="00B64736"/>
    <w:rsid w:val="00B64826"/>
    <w:rsid w:val="00B65394"/>
    <w:rsid w:val="00B6591A"/>
    <w:rsid w:val="00B65C34"/>
    <w:rsid w:val="00B6601A"/>
    <w:rsid w:val="00B67383"/>
    <w:rsid w:val="00B707FB"/>
    <w:rsid w:val="00B70B84"/>
    <w:rsid w:val="00B71DF7"/>
    <w:rsid w:val="00B725C4"/>
    <w:rsid w:val="00B7269B"/>
    <w:rsid w:val="00B7478D"/>
    <w:rsid w:val="00B7534B"/>
    <w:rsid w:val="00B75417"/>
    <w:rsid w:val="00B756CD"/>
    <w:rsid w:val="00B75854"/>
    <w:rsid w:val="00B80B81"/>
    <w:rsid w:val="00B82558"/>
    <w:rsid w:val="00B83264"/>
    <w:rsid w:val="00B83450"/>
    <w:rsid w:val="00B83E39"/>
    <w:rsid w:val="00B854D5"/>
    <w:rsid w:val="00B86484"/>
    <w:rsid w:val="00B91BD8"/>
    <w:rsid w:val="00B91CA4"/>
    <w:rsid w:val="00B92485"/>
    <w:rsid w:val="00B93260"/>
    <w:rsid w:val="00B93EA0"/>
    <w:rsid w:val="00B95D44"/>
    <w:rsid w:val="00B95E0D"/>
    <w:rsid w:val="00B96632"/>
    <w:rsid w:val="00B96AD9"/>
    <w:rsid w:val="00B97379"/>
    <w:rsid w:val="00BA0EA4"/>
    <w:rsid w:val="00BA2471"/>
    <w:rsid w:val="00BA2EB5"/>
    <w:rsid w:val="00BA3545"/>
    <w:rsid w:val="00BA3688"/>
    <w:rsid w:val="00BA3834"/>
    <w:rsid w:val="00BA3B6A"/>
    <w:rsid w:val="00BA3D4B"/>
    <w:rsid w:val="00BA3EFE"/>
    <w:rsid w:val="00BA498D"/>
    <w:rsid w:val="00BA5519"/>
    <w:rsid w:val="00BA68B2"/>
    <w:rsid w:val="00BA68E6"/>
    <w:rsid w:val="00BA72B1"/>
    <w:rsid w:val="00BA773B"/>
    <w:rsid w:val="00BA7F3A"/>
    <w:rsid w:val="00BB1111"/>
    <w:rsid w:val="00BB180E"/>
    <w:rsid w:val="00BB3597"/>
    <w:rsid w:val="00BB4D77"/>
    <w:rsid w:val="00BB4D79"/>
    <w:rsid w:val="00BB4E8B"/>
    <w:rsid w:val="00BB73E3"/>
    <w:rsid w:val="00BB7A84"/>
    <w:rsid w:val="00BC1711"/>
    <w:rsid w:val="00BC1760"/>
    <w:rsid w:val="00BC289C"/>
    <w:rsid w:val="00BC2908"/>
    <w:rsid w:val="00BC331B"/>
    <w:rsid w:val="00BC4CB8"/>
    <w:rsid w:val="00BC6A0A"/>
    <w:rsid w:val="00BC7570"/>
    <w:rsid w:val="00BC758F"/>
    <w:rsid w:val="00BD0111"/>
    <w:rsid w:val="00BD0729"/>
    <w:rsid w:val="00BD0F16"/>
    <w:rsid w:val="00BD14AD"/>
    <w:rsid w:val="00BD23F0"/>
    <w:rsid w:val="00BD2555"/>
    <w:rsid w:val="00BD2DC5"/>
    <w:rsid w:val="00BD3315"/>
    <w:rsid w:val="00BD51C0"/>
    <w:rsid w:val="00BD5806"/>
    <w:rsid w:val="00BD7837"/>
    <w:rsid w:val="00BD7DFE"/>
    <w:rsid w:val="00BE0240"/>
    <w:rsid w:val="00BE1104"/>
    <w:rsid w:val="00BE2169"/>
    <w:rsid w:val="00BE2C65"/>
    <w:rsid w:val="00BE2CCB"/>
    <w:rsid w:val="00BE2D80"/>
    <w:rsid w:val="00BE38B4"/>
    <w:rsid w:val="00BE410D"/>
    <w:rsid w:val="00BE43E6"/>
    <w:rsid w:val="00BE4965"/>
    <w:rsid w:val="00BE5ACE"/>
    <w:rsid w:val="00BE5F31"/>
    <w:rsid w:val="00BE717F"/>
    <w:rsid w:val="00BF1309"/>
    <w:rsid w:val="00BF1C40"/>
    <w:rsid w:val="00BF2BB3"/>
    <w:rsid w:val="00BF33A5"/>
    <w:rsid w:val="00BF3756"/>
    <w:rsid w:val="00BF3BB7"/>
    <w:rsid w:val="00BF4265"/>
    <w:rsid w:val="00BF463F"/>
    <w:rsid w:val="00BF4C85"/>
    <w:rsid w:val="00BF4CBE"/>
    <w:rsid w:val="00BF4D84"/>
    <w:rsid w:val="00BF5857"/>
    <w:rsid w:val="00BF62CB"/>
    <w:rsid w:val="00BF76F3"/>
    <w:rsid w:val="00C00DB4"/>
    <w:rsid w:val="00C01D81"/>
    <w:rsid w:val="00C01D8C"/>
    <w:rsid w:val="00C02876"/>
    <w:rsid w:val="00C02CC4"/>
    <w:rsid w:val="00C02D58"/>
    <w:rsid w:val="00C02DF7"/>
    <w:rsid w:val="00C043DF"/>
    <w:rsid w:val="00C04573"/>
    <w:rsid w:val="00C04EEA"/>
    <w:rsid w:val="00C05828"/>
    <w:rsid w:val="00C058A6"/>
    <w:rsid w:val="00C05A29"/>
    <w:rsid w:val="00C05C9D"/>
    <w:rsid w:val="00C068EF"/>
    <w:rsid w:val="00C06987"/>
    <w:rsid w:val="00C07967"/>
    <w:rsid w:val="00C07E84"/>
    <w:rsid w:val="00C10BAC"/>
    <w:rsid w:val="00C1115B"/>
    <w:rsid w:val="00C12691"/>
    <w:rsid w:val="00C127AA"/>
    <w:rsid w:val="00C12B7B"/>
    <w:rsid w:val="00C13190"/>
    <w:rsid w:val="00C132CC"/>
    <w:rsid w:val="00C135E0"/>
    <w:rsid w:val="00C14175"/>
    <w:rsid w:val="00C14734"/>
    <w:rsid w:val="00C14AC7"/>
    <w:rsid w:val="00C15CF0"/>
    <w:rsid w:val="00C16075"/>
    <w:rsid w:val="00C165EE"/>
    <w:rsid w:val="00C20214"/>
    <w:rsid w:val="00C20CDA"/>
    <w:rsid w:val="00C2169E"/>
    <w:rsid w:val="00C21949"/>
    <w:rsid w:val="00C222B4"/>
    <w:rsid w:val="00C22BED"/>
    <w:rsid w:val="00C22F61"/>
    <w:rsid w:val="00C2308E"/>
    <w:rsid w:val="00C2482D"/>
    <w:rsid w:val="00C24C6B"/>
    <w:rsid w:val="00C261D6"/>
    <w:rsid w:val="00C279A3"/>
    <w:rsid w:val="00C27FCB"/>
    <w:rsid w:val="00C308F4"/>
    <w:rsid w:val="00C30B41"/>
    <w:rsid w:val="00C30F33"/>
    <w:rsid w:val="00C32B64"/>
    <w:rsid w:val="00C32CC4"/>
    <w:rsid w:val="00C32DD0"/>
    <w:rsid w:val="00C34416"/>
    <w:rsid w:val="00C3448F"/>
    <w:rsid w:val="00C35B14"/>
    <w:rsid w:val="00C3683E"/>
    <w:rsid w:val="00C36F0B"/>
    <w:rsid w:val="00C37E2B"/>
    <w:rsid w:val="00C40AA1"/>
    <w:rsid w:val="00C414BC"/>
    <w:rsid w:val="00C41DB4"/>
    <w:rsid w:val="00C42408"/>
    <w:rsid w:val="00C449FD"/>
    <w:rsid w:val="00C44BD5"/>
    <w:rsid w:val="00C4549E"/>
    <w:rsid w:val="00C4561B"/>
    <w:rsid w:val="00C4566D"/>
    <w:rsid w:val="00C46580"/>
    <w:rsid w:val="00C46B27"/>
    <w:rsid w:val="00C46F3D"/>
    <w:rsid w:val="00C5019D"/>
    <w:rsid w:val="00C50B80"/>
    <w:rsid w:val="00C50F59"/>
    <w:rsid w:val="00C523F3"/>
    <w:rsid w:val="00C52707"/>
    <w:rsid w:val="00C5290A"/>
    <w:rsid w:val="00C5352E"/>
    <w:rsid w:val="00C53CD1"/>
    <w:rsid w:val="00C55240"/>
    <w:rsid w:val="00C553E9"/>
    <w:rsid w:val="00C563D9"/>
    <w:rsid w:val="00C56606"/>
    <w:rsid w:val="00C56DB8"/>
    <w:rsid w:val="00C57C9B"/>
    <w:rsid w:val="00C60B69"/>
    <w:rsid w:val="00C617CF"/>
    <w:rsid w:val="00C62ABA"/>
    <w:rsid w:val="00C63F05"/>
    <w:rsid w:val="00C63FA6"/>
    <w:rsid w:val="00C644D6"/>
    <w:rsid w:val="00C654D7"/>
    <w:rsid w:val="00C65920"/>
    <w:rsid w:val="00C65E1A"/>
    <w:rsid w:val="00C6694F"/>
    <w:rsid w:val="00C67207"/>
    <w:rsid w:val="00C678FE"/>
    <w:rsid w:val="00C70378"/>
    <w:rsid w:val="00C7062D"/>
    <w:rsid w:val="00C70A10"/>
    <w:rsid w:val="00C71E2E"/>
    <w:rsid w:val="00C722CC"/>
    <w:rsid w:val="00C72B7F"/>
    <w:rsid w:val="00C72FCD"/>
    <w:rsid w:val="00C74808"/>
    <w:rsid w:val="00C7516D"/>
    <w:rsid w:val="00C75A14"/>
    <w:rsid w:val="00C75A93"/>
    <w:rsid w:val="00C7680F"/>
    <w:rsid w:val="00C76E7D"/>
    <w:rsid w:val="00C76F43"/>
    <w:rsid w:val="00C773E1"/>
    <w:rsid w:val="00C80768"/>
    <w:rsid w:val="00C8079B"/>
    <w:rsid w:val="00C80FE9"/>
    <w:rsid w:val="00C820AB"/>
    <w:rsid w:val="00C828E1"/>
    <w:rsid w:val="00C830DA"/>
    <w:rsid w:val="00C84BF8"/>
    <w:rsid w:val="00C8579C"/>
    <w:rsid w:val="00C86D4B"/>
    <w:rsid w:val="00C9028E"/>
    <w:rsid w:val="00C906FC"/>
    <w:rsid w:val="00C908FC"/>
    <w:rsid w:val="00C90952"/>
    <w:rsid w:val="00C90B0F"/>
    <w:rsid w:val="00C90C6E"/>
    <w:rsid w:val="00C90D4B"/>
    <w:rsid w:val="00C90F43"/>
    <w:rsid w:val="00C9173B"/>
    <w:rsid w:val="00C91C92"/>
    <w:rsid w:val="00C925B0"/>
    <w:rsid w:val="00C9273D"/>
    <w:rsid w:val="00C93098"/>
    <w:rsid w:val="00C961AE"/>
    <w:rsid w:val="00C96C8C"/>
    <w:rsid w:val="00C9765C"/>
    <w:rsid w:val="00C97D0D"/>
    <w:rsid w:val="00CA03FA"/>
    <w:rsid w:val="00CA07A2"/>
    <w:rsid w:val="00CA357E"/>
    <w:rsid w:val="00CA3F9E"/>
    <w:rsid w:val="00CA4336"/>
    <w:rsid w:val="00CA4B06"/>
    <w:rsid w:val="00CA57D2"/>
    <w:rsid w:val="00CA6371"/>
    <w:rsid w:val="00CA6458"/>
    <w:rsid w:val="00CA688F"/>
    <w:rsid w:val="00CA6BFE"/>
    <w:rsid w:val="00CB144F"/>
    <w:rsid w:val="00CB1BB2"/>
    <w:rsid w:val="00CB2AAE"/>
    <w:rsid w:val="00CB2BE3"/>
    <w:rsid w:val="00CB4216"/>
    <w:rsid w:val="00CB468B"/>
    <w:rsid w:val="00CB55FF"/>
    <w:rsid w:val="00CB5D19"/>
    <w:rsid w:val="00CB6541"/>
    <w:rsid w:val="00CB6F39"/>
    <w:rsid w:val="00CB71BC"/>
    <w:rsid w:val="00CB7E83"/>
    <w:rsid w:val="00CC0237"/>
    <w:rsid w:val="00CC0851"/>
    <w:rsid w:val="00CC0E31"/>
    <w:rsid w:val="00CC2539"/>
    <w:rsid w:val="00CC285C"/>
    <w:rsid w:val="00CC43BA"/>
    <w:rsid w:val="00CC45F1"/>
    <w:rsid w:val="00CC4B7A"/>
    <w:rsid w:val="00CC514A"/>
    <w:rsid w:val="00CC51A2"/>
    <w:rsid w:val="00CC5248"/>
    <w:rsid w:val="00CC56B8"/>
    <w:rsid w:val="00CC68AD"/>
    <w:rsid w:val="00CC6B06"/>
    <w:rsid w:val="00CC6D90"/>
    <w:rsid w:val="00CC7381"/>
    <w:rsid w:val="00CD057C"/>
    <w:rsid w:val="00CD0A7B"/>
    <w:rsid w:val="00CD0BA8"/>
    <w:rsid w:val="00CD1B73"/>
    <w:rsid w:val="00CD2489"/>
    <w:rsid w:val="00CD34A5"/>
    <w:rsid w:val="00CD393C"/>
    <w:rsid w:val="00CD4C2D"/>
    <w:rsid w:val="00CD4ED1"/>
    <w:rsid w:val="00CD5119"/>
    <w:rsid w:val="00CD6032"/>
    <w:rsid w:val="00CD67AB"/>
    <w:rsid w:val="00CD6D54"/>
    <w:rsid w:val="00CD74B8"/>
    <w:rsid w:val="00CD7EC1"/>
    <w:rsid w:val="00CE0281"/>
    <w:rsid w:val="00CE06F6"/>
    <w:rsid w:val="00CE0D7B"/>
    <w:rsid w:val="00CE0DD7"/>
    <w:rsid w:val="00CE13E9"/>
    <w:rsid w:val="00CE3D88"/>
    <w:rsid w:val="00CE4119"/>
    <w:rsid w:val="00CE4488"/>
    <w:rsid w:val="00CE5CDC"/>
    <w:rsid w:val="00CE5FDE"/>
    <w:rsid w:val="00CE61A0"/>
    <w:rsid w:val="00CE6D8F"/>
    <w:rsid w:val="00CF0A05"/>
    <w:rsid w:val="00CF0D1A"/>
    <w:rsid w:val="00CF0D86"/>
    <w:rsid w:val="00CF0F08"/>
    <w:rsid w:val="00CF2081"/>
    <w:rsid w:val="00CF310C"/>
    <w:rsid w:val="00CF337B"/>
    <w:rsid w:val="00CF3B8A"/>
    <w:rsid w:val="00CF50F1"/>
    <w:rsid w:val="00CF59CB"/>
    <w:rsid w:val="00CF5A8F"/>
    <w:rsid w:val="00CF5F06"/>
    <w:rsid w:val="00CF608E"/>
    <w:rsid w:val="00CF6711"/>
    <w:rsid w:val="00D014EF"/>
    <w:rsid w:val="00D0177B"/>
    <w:rsid w:val="00D0206C"/>
    <w:rsid w:val="00D02485"/>
    <w:rsid w:val="00D02788"/>
    <w:rsid w:val="00D027D1"/>
    <w:rsid w:val="00D05BE6"/>
    <w:rsid w:val="00D0695D"/>
    <w:rsid w:val="00D07704"/>
    <w:rsid w:val="00D14025"/>
    <w:rsid w:val="00D144B0"/>
    <w:rsid w:val="00D14D6B"/>
    <w:rsid w:val="00D14F15"/>
    <w:rsid w:val="00D15FFD"/>
    <w:rsid w:val="00D161BB"/>
    <w:rsid w:val="00D164F1"/>
    <w:rsid w:val="00D174D3"/>
    <w:rsid w:val="00D17756"/>
    <w:rsid w:val="00D177BE"/>
    <w:rsid w:val="00D17C7B"/>
    <w:rsid w:val="00D20082"/>
    <w:rsid w:val="00D209C2"/>
    <w:rsid w:val="00D218A3"/>
    <w:rsid w:val="00D218C4"/>
    <w:rsid w:val="00D21945"/>
    <w:rsid w:val="00D21A74"/>
    <w:rsid w:val="00D21DDA"/>
    <w:rsid w:val="00D2456E"/>
    <w:rsid w:val="00D25017"/>
    <w:rsid w:val="00D25739"/>
    <w:rsid w:val="00D257B3"/>
    <w:rsid w:val="00D264DF"/>
    <w:rsid w:val="00D2714B"/>
    <w:rsid w:val="00D2741C"/>
    <w:rsid w:val="00D27C69"/>
    <w:rsid w:val="00D30447"/>
    <w:rsid w:val="00D3059E"/>
    <w:rsid w:val="00D308DB"/>
    <w:rsid w:val="00D30A75"/>
    <w:rsid w:val="00D30E14"/>
    <w:rsid w:val="00D33127"/>
    <w:rsid w:val="00D3390B"/>
    <w:rsid w:val="00D33A19"/>
    <w:rsid w:val="00D34333"/>
    <w:rsid w:val="00D34DD1"/>
    <w:rsid w:val="00D35DD8"/>
    <w:rsid w:val="00D35F35"/>
    <w:rsid w:val="00D364E5"/>
    <w:rsid w:val="00D36544"/>
    <w:rsid w:val="00D36689"/>
    <w:rsid w:val="00D36A00"/>
    <w:rsid w:val="00D37032"/>
    <w:rsid w:val="00D37126"/>
    <w:rsid w:val="00D37C7F"/>
    <w:rsid w:val="00D410A3"/>
    <w:rsid w:val="00D41204"/>
    <w:rsid w:val="00D41589"/>
    <w:rsid w:val="00D41AD4"/>
    <w:rsid w:val="00D41D4B"/>
    <w:rsid w:val="00D41FFA"/>
    <w:rsid w:val="00D42079"/>
    <w:rsid w:val="00D421F9"/>
    <w:rsid w:val="00D4232B"/>
    <w:rsid w:val="00D42407"/>
    <w:rsid w:val="00D43EA3"/>
    <w:rsid w:val="00D4481D"/>
    <w:rsid w:val="00D4515E"/>
    <w:rsid w:val="00D45680"/>
    <w:rsid w:val="00D45803"/>
    <w:rsid w:val="00D45DF9"/>
    <w:rsid w:val="00D46145"/>
    <w:rsid w:val="00D4636D"/>
    <w:rsid w:val="00D46BEC"/>
    <w:rsid w:val="00D47B2A"/>
    <w:rsid w:val="00D50AAA"/>
    <w:rsid w:val="00D51299"/>
    <w:rsid w:val="00D5172A"/>
    <w:rsid w:val="00D5220D"/>
    <w:rsid w:val="00D52729"/>
    <w:rsid w:val="00D537CE"/>
    <w:rsid w:val="00D539CB"/>
    <w:rsid w:val="00D54140"/>
    <w:rsid w:val="00D54C02"/>
    <w:rsid w:val="00D54E65"/>
    <w:rsid w:val="00D5505C"/>
    <w:rsid w:val="00D550AD"/>
    <w:rsid w:val="00D55938"/>
    <w:rsid w:val="00D55CFC"/>
    <w:rsid w:val="00D5694D"/>
    <w:rsid w:val="00D572F3"/>
    <w:rsid w:val="00D6061F"/>
    <w:rsid w:val="00D609B3"/>
    <w:rsid w:val="00D6153F"/>
    <w:rsid w:val="00D61D11"/>
    <w:rsid w:val="00D62620"/>
    <w:rsid w:val="00D63764"/>
    <w:rsid w:val="00D63B0F"/>
    <w:rsid w:val="00D63C59"/>
    <w:rsid w:val="00D65834"/>
    <w:rsid w:val="00D65B55"/>
    <w:rsid w:val="00D676E8"/>
    <w:rsid w:val="00D70005"/>
    <w:rsid w:val="00D70906"/>
    <w:rsid w:val="00D70954"/>
    <w:rsid w:val="00D71089"/>
    <w:rsid w:val="00D717C7"/>
    <w:rsid w:val="00D7183E"/>
    <w:rsid w:val="00D71F49"/>
    <w:rsid w:val="00D7283C"/>
    <w:rsid w:val="00D72901"/>
    <w:rsid w:val="00D72A2A"/>
    <w:rsid w:val="00D72BB3"/>
    <w:rsid w:val="00D73111"/>
    <w:rsid w:val="00D73B74"/>
    <w:rsid w:val="00D75710"/>
    <w:rsid w:val="00D760B9"/>
    <w:rsid w:val="00D76134"/>
    <w:rsid w:val="00D773D2"/>
    <w:rsid w:val="00D7780F"/>
    <w:rsid w:val="00D804B7"/>
    <w:rsid w:val="00D82132"/>
    <w:rsid w:val="00D823ED"/>
    <w:rsid w:val="00D82784"/>
    <w:rsid w:val="00D830B8"/>
    <w:rsid w:val="00D838F2"/>
    <w:rsid w:val="00D83EE2"/>
    <w:rsid w:val="00D85FAB"/>
    <w:rsid w:val="00D8607B"/>
    <w:rsid w:val="00D860A1"/>
    <w:rsid w:val="00D87065"/>
    <w:rsid w:val="00D90DC9"/>
    <w:rsid w:val="00D90F2F"/>
    <w:rsid w:val="00D91E4C"/>
    <w:rsid w:val="00D92FC5"/>
    <w:rsid w:val="00D93365"/>
    <w:rsid w:val="00D93837"/>
    <w:rsid w:val="00D93AC2"/>
    <w:rsid w:val="00D95B07"/>
    <w:rsid w:val="00D95C2C"/>
    <w:rsid w:val="00D97D24"/>
    <w:rsid w:val="00DA0244"/>
    <w:rsid w:val="00DA04BC"/>
    <w:rsid w:val="00DA0534"/>
    <w:rsid w:val="00DA0DC8"/>
    <w:rsid w:val="00DA20B5"/>
    <w:rsid w:val="00DA3B0D"/>
    <w:rsid w:val="00DA4723"/>
    <w:rsid w:val="00DA5213"/>
    <w:rsid w:val="00DA62E0"/>
    <w:rsid w:val="00DA68EB"/>
    <w:rsid w:val="00DA6D9B"/>
    <w:rsid w:val="00DA7426"/>
    <w:rsid w:val="00DA7B91"/>
    <w:rsid w:val="00DB0B65"/>
    <w:rsid w:val="00DB11BC"/>
    <w:rsid w:val="00DB139F"/>
    <w:rsid w:val="00DB13BB"/>
    <w:rsid w:val="00DB1AB5"/>
    <w:rsid w:val="00DB1B22"/>
    <w:rsid w:val="00DB24A6"/>
    <w:rsid w:val="00DB3227"/>
    <w:rsid w:val="00DB3FBB"/>
    <w:rsid w:val="00DB4779"/>
    <w:rsid w:val="00DB539A"/>
    <w:rsid w:val="00DB56B5"/>
    <w:rsid w:val="00DB650F"/>
    <w:rsid w:val="00DB6E3B"/>
    <w:rsid w:val="00DB7573"/>
    <w:rsid w:val="00DB7ADB"/>
    <w:rsid w:val="00DC0D54"/>
    <w:rsid w:val="00DC25C3"/>
    <w:rsid w:val="00DC2E51"/>
    <w:rsid w:val="00DC3680"/>
    <w:rsid w:val="00DC382F"/>
    <w:rsid w:val="00DC430A"/>
    <w:rsid w:val="00DC555B"/>
    <w:rsid w:val="00DC575E"/>
    <w:rsid w:val="00DC7824"/>
    <w:rsid w:val="00DC7ABB"/>
    <w:rsid w:val="00DD052A"/>
    <w:rsid w:val="00DD0D9A"/>
    <w:rsid w:val="00DD2381"/>
    <w:rsid w:val="00DD2997"/>
    <w:rsid w:val="00DD2C90"/>
    <w:rsid w:val="00DD46A9"/>
    <w:rsid w:val="00DD4F1F"/>
    <w:rsid w:val="00DD5678"/>
    <w:rsid w:val="00DD6032"/>
    <w:rsid w:val="00DD613B"/>
    <w:rsid w:val="00DD6DB4"/>
    <w:rsid w:val="00DD718E"/>
    <w:rsid w:val="00DE0941"/>
    <w:rsid w:val="00DE132E"/>
    <w:rsid w:val="00DE1369"/>
    <w:rsid w:val="00DE172E"/>
    <w:rsid w:val="00DE1A76"/>
    <w:rsid w:val="00DE1B72"/>
    <w:rsid w:val="00DE25E3"/>
    <w:rsid w:val="00DE3767"/>
    <w:rsid w:val="00DE4190"/>
    <w:rsid w:val="00DE4803"/>
    <w:rsid w:val="00DE4FCE"/>
    <w:rsid w:val="00DE5805"/>
    <w:rsid w:val="00DE5BF6"/>
    <w:rsid w:val="00DE68AE"/>
    <w:rsid w:val="00DE6A90"/>
    <w:rsid w:val="00DE766C"/>
    <w:rsid w:val="00DF0454"/>
    <w:rsid w:val="00DF0ABA"/>
    <w:rsid w:val="00DF2A16"/>
    <w:rsid w:val="00DF3C50"/>
    <w:rsid w:val="00DF42F5"/>
    <w:rsid w:val="00DF4F37"/>
    <w:rsid w:val="00DF547D"/>
    <w:rsid w:val="00DF66A7"/>
    <w:rsid w:val="00DF6849"/>
    <w:rsid w:val="00DF6D6E"/>
    <w:rsid w:val="00DF7526"/>
    <w:rsid w:val="00DF7EA3"/>
    <w:rsid w:val="00E000F7"/>
    <w:rsid w:val="00E00444"/>
    <w:rsid w:val="00E004F2"/>
    <w:rsid w:val="00E026AC"/>
    <w:rsid w:val="00E027E5"/>
    <w:rsid w:val="00E027E8"/>
    <w:rsid w:val="00E03E01"/>
    <w:rsid w:val="00E043E1"/>
    <w:rsid w:val="00E04606"/>
    <w:rsid w:val="00E0470D"/>
    <w:rsid w:val="00E05AAA"/>
    <w:rsid w:val="00E0625E"/>
    <w:rsid w:val="00E0677A"/>
    <w:rsid w:val="00E06BC6"/>
    <w:rsid w:val="00E06C63"/>
    <w:rsid w:val="00E07038"/>
    <w:rsid w:val="00E0784B"/>
    <w:rsid w:val="00E07871"/>
    <w:rsid w:val="00E07C87"/>
    <w:rsid w:val="00E07FC4"/>
    <w:rsid w:val="00E10493"/>
    <w:rsid w:val="00E10864"/>
    <w:rsid w:val="00E10A6C"/>
    <w:rsid w:val="00E10AC3"/>
    <w:rsid w:val="00E11751"/>
    <w:rsid w:val="00E118A7"/>
    <w:rsid w:val="00E119BC"/>
    <w:rsid w:val="00E14441"/>
    <w:rsid w:val="00E14613"/>
    <w:rsid w:val="00E14A23"/>
    <w:rsid w:val="00E15AD6"/>
    <w:rsid w:val="00E16847"/>
    <w:rsid w:val="00E175F6"/>
    <w:rsid w:val="00E1769F"/>
    <w:rsid w:val="00E20CBF"/>
    <w:rsid w:val="00E20FB3"/>
    <w:rsid w:val="00E21128"/>
    <w:rsid w:val="00E22EBA"/>
    <w:rsid w:val="00E24A9D"/>
    <w:rsid w:val="00E259CD"/>
    <w:rsid w:val="00E2624B"/>
    <w:rsid w:val="00E2642E"/>
    <w:rsid w:val="00E264E5"/>
    <w:rsid w:val="00E27D76"/>
    <w:rsid w:val="00E3008C"/>
    <w:rsid w:val="00E300B0"/>
    <w:rsid w:val="00E31995"/>
    <w:rsid w:val="00E31F41"/>
    <w:rsid w:val="00E3265C"/>
    <w:rsid w:val="00E34ACB"/>
    <w:rsid w:val="00E36227"/>
    <w:rsid w:val="00E36648"/>
    <w:rsid w:val="00E37DD6"/>
    <w:rsid w:val="00E404D7"/>
    <w:rsid w:val="00E40671"/>
    <w:rsid w:val="00E40689"/>
    <w:rsid w:val="00E406A2"/>
    <w:rsid w:val="00E4084A"/>
    <w:rsid w:val="00E40914"/>
    <w:rsid w:val="00E40FB4"/>
    <w:rsid w:val="00E40FEA"/>
    <w:rsid w:val="00E41053"/>
    <w:rsid w:val="00E42365"/>
    <w:rsid w:val="00E42AE2"/>
    <w:rsid w:val="00E4328F"/>
    <w:rsid w:val="00E4353B"/>
    <w:rsid w:val="00E441B9"/>
    <w:rsid w:val="00E45073"/>
    <w:rsid w:val="00E4534D"/>
    <w:rsid w:val="00E456C7"/>
    <w:rsid w:val="00E4576C"/>
    <w:rsid w:val="00E470A5"/>
    <w:rsid w:val="00E47771"/>
    <w:rsid w:val="00E479A1"/>
    <w:rsid w:val="00E479D6"/>
    <w:rsid w:val="00E5043C"/>
    <w:rsid w:val="00E50DD7"/>
    <w:rsid w:val="00E51075"/>
    <w:rsid w:val="00E5259C"/>
    <w:rsid w:val="00E52D5C"/>
    <w:rsid w:val="00E52EB7"/>
    <w:rsid w:val="00E534B6"/>
    <w:rsid w:val="00E53747"/>
    <w:rsid w:val="00E559A7"/>
    <w:rsid w:val="00E563FD"/>
    <w:rsid w:val="00E56D83"/>
    <w:rsid w:val="00E56DD5"/>
    <w:rsid w:val="00E571AA"/>
    <w:rsid w:val="00E573DD"/>
    <w:rsid w:val="00E57F32"/>
    <w:rsid w:val="00E606A4"/>
    <w:rsid w:val="00E60B71"/>
    <w:rsid w:val="00E60CA0"/>
    <w:rsid w:val="00E61AC0"/>
    <w:rsid w:val="00E633D5"/>
    <w:rsid w:val="00E63B57"/>
    <w:rsid w:val="00E63D2A"/>
    <w:rsid w:val="00E63F1F"/>
    <w:rsid w:val="00E6427D"/>
    <w:rsid w:val="00E64A4E"/>
    <w:rsid w:val="00E64DD2"/>
    <w:rsid w:val="00E64E28"/>
    <w:rsid w:val="00E65390"/>
    <w:rsid w:val="00E66257"/>
    <w:rsid w:val="00E66B4B"/>
    <w:rsid w:val="00E67DEF"/>
    <w:rsid w:val="00E70274"/>
    <w:rsid w:val="00E704B0"/>
    <w:rsid w:val="00E70989"/>
    <w:rsid w:val="00E70C6A"/>
    <w:rsid w:val="00E71165"/>
    <w:rsid w:val="00E7128B"/>
    <w:rsid w:val="00E71C2E"/>
    <w:rsid w:val="00E72AB0"/>
    <w:rsid w:val="00E73707"/>
    <w:rsid w:val="00E73C57"/>
    <w:rsid w:val="00E7463A"/>
    <w:rsid w:val="00E74731"/>
    <w:rsid w:val="00E7475F"/>
    <w:rsid w:val="00E76163"/>
    <w:rsid w:val="00E771CE"/>
    <w:rsid w:val="00E7743F"/>
    <w:rsid w:val="00E77BD4"/>
    <w:rsid w:val="00E804D5"/>
    <w:rsid w:val="00E8058A"/>
    <w:rsid w:val="00E808CE"/>
    <w:rsid w:val="00E80BD9"/>
    <w:rsid w:val="00E80DDF"/>
    <w:rsid w:val="00E81079"/>
    <w:rsid w:val="00E8209C"/>
    <w:rsid w:val="00E8232C"/>
    <w:rsid w:val="00E843F4"/>
    <w:rsid w:val="00E84437"/>
    <w:rsid w:val="00E8594F"/>
    <w:rsid w:val="00E86059"/>
    <w:rsid w:val="00E8606D"/>
    <w:rsid w:val="00E86249"/>
    <w:rsid w:val="00E868E9"/>
    <w:rsid w:val="00E869B4"/>
    <w:rsid w:val="00E874B6"/>
    <w:rsid w:val="00E87712"/>
    <w:rsid w:val="00E900C4"/>
    <w:rsid w:val="00E9044C"/>
    <w:rsid w:val="00E90A4A"/>
    <w:rsid w:val="00E9277A"/>
    <w:rsid w:val="00E92B85"/>
    <w:rsid w:val="00E93155"/>
    <w:rsid w:val="00E931BD"/>
    <w:rsid w:val="00E932F9"/>
    <w:rsid w:val="00E93437"/>
    <w:rsid w:val="00E93A56"/>
    <w:rsid w:val="00E93B76"/>
    <w:rsid w:val="00E93D0F"/>
    <w:rsid w:val="00E93D63"/>
    <w:rsid w:val="00E949AF"/>
    <w:rsid w:val="00E973B9"/>
    <w:rsid w:val="00E97405"/>
    <w:rsid w:val="00EA098C"/>
    <w:rsid w:val="00EA1541"/>
    <w:rsid w:val="00EA3005"/>
    <w:rsid w:val="00EA3A39"/>
    <w:rsid w:val="00EA45C9"/>
    <w:rsid w:val="00EA499A"/>
    <w:rsid w:val="00EA5A9D"/>
    <w:rsid w:val="00EA6811"/>
    <w:rsid w:val="00EB0854"/>
    <w:rsid w:val="00EB155F"/>
    <w:rsid w:val="00EB2040"/>
    <w:rsid w:val="00EB29EF"/>
    <w:rsid w:val="00EB3D82"/>
    <w:rsid w:val="00EB4281"/>
    <w:rsid w:val="00EB43F0"/>
    <w:rsid w:val="00EB4D7C"/>
    <w:rsid w:val="00EB5316"/>
    <w:rsid w:val="00EB55AB"/>
    <w:rsid w:val="00EB5A95"/>
    <w:rsid w:val="00EB659B"/>
    <w:rsid w:val="00EB76F9"/>
    <w:rsid w:val="00EB7852"/>
    <w:rsid w:val="00EC015C"/>
    <w:rsid w:val="00EC0DBC"/>
    <w:rsid w:val="00EC1059"/>
    <w:rsid w:val="00EC11B3"/>
    <w:rsid w:val="00EC16B0"/>
    <w:rsid w:val="00EC26C0"/>
    <w:rsid w:val="00EC2C69"/>
    <w:rsid w:val="00EC3886"/>
    <w:rsid w:val="00EC3955"/>
    <w:rsid w:val="00EC3DB9"/>
    <w:rsid w:val="00EC451B"/>
    <w:rsid w:val="00EC4B08"/>
    <w:rsid w:val="00EC4E4F"/>
    <w:rsid w:val="00EC7158"/>
    <w:rsid w:val="00EC726E"/>
    <w:rsid w:val="00EC755C"/>
    <w:rsid w:val="00ED0840"/>
    <w:rsid w:val="00ED0CF4"/>
    <w:rsid w:val="00ED1EB9"/>
    <w:rsid w:val="00ED262C"/>
    <w:rsid w:val="00ED2AB1"/>
    <w:rsid w:val="00ED357F"/>
    <w:rsid w:val="00ED37DA"/>
    <w:rsid w:val="00ED3EA8"/>
    <w:rsid w:val="00ED4E5D"/>
    <w:rsid w:val="00ED4F4B"/>
    <w:rsid w:val="00ED588A"/>
    <w:rsid w:val="00ED7E85"/>
    <w:rsid w:val="00ED7F0A"/>
    <w:rsid w:val="00EE009C"/>
    <w:rsid w:val="00EE01F1"/>
    <w:rsid w:val="00EE09BE"/>
    <w:rsid w:val="00EE0F54"/>
    <w:rsid w:val="00EE15A9"/>
    <w:rsid w:val="00EE171E"/>
    <w:rsid w:val="00EE28BF"/>
    <w:rsid w:val="00EE2D57"/>
    <w:rsid w:val="00EE4185"/>
    <w:rsid w:val="00EE4715"/>
    <w:rsid w:val="00EE4B12"/>
    <w:rsid w:val="00EE6F06"/>
    <w:rsid w:val="00EE76E9"/>
    <w:rsid w:val="00EF0630"/>
    <w:rsid w:val="00EF119E"/>
    <w:rsid w:val="00EF153F"/>
    <w:rsid w:val="00EF2054"/>
    <w:rsid w:val="00EF24B4"/>
    <w:rsid w:val="00EF2782"/>
    <w:rsid w:val="00EF2D40"/>
    <w:rsid w:val="00EF3223"/>
    <w:rsid w:val="00EF351D"/>
    <w:rsid w:val="00EF3810"/>
    <w:rsid w:val="00EF390E"/>
    <w:rsid w:val="00EF39A1"/>
    <w:rsid w:val="00EF4395"/>
    <w:rsid w:val="00EF45AE"/>
    <w:rsid w:val="00EF4BEA"/>
    <w:rsid w:val="00EF4E87"/>
    <w:rsid w:val="00EF52DD"/>
    <w:rsid w:val="00EF59F9"/>
    <w:rsid w:val="00EF5B34"/>
    <w:rsid w:val="00EF5BF9"/>
    <w:rsid w:val="00EF5ED4"/>
    <w:rsid w:val="00EF602E"/>
    <w:rsid w:val="00EF638C"/>
    <w:rsid w:val="00EF6B2F"/>
    <w:rsid w:val="00EF7AE9"/>
    <w:rsid w:val="00EF7C21"/>
    <w:rsid w:val="00F00C2C"/>
    <w:rsid w:val="00F014FE"/>
    <w:rsid w:val="00F01C4C"/>
    <w:rsid w:val="00F02492"/>
    <w:rsid w:val="00F03819"/>
    <w:rsid w:val="00F0404E"/>
    <w:rsid w:val="00F04862"/>
    <w:rsid w:val="00F0497E"/>
    <w:rsid w:val="00F05B07"/>
    <w:rsid w:val="00F071E7"/>
    <w:rsid w:val="00F072F6"/>
    <w:rsid w:val="00F07D0A"/>
    <w:rsid w:val="00F103BB"/>
    <w:rsid w:val="00F10821"/>
    <w:rsid w:val="00F10B1D"/>
    <w:rsid w:val="00F1148B"/>
    <w:rsid w:val="00F1299B"/>
    <w:rsid w:val="00F1398D"/>
    <w:rsid w:val="00F145FA"/>
    <w:rsid w:val="00F14E66"/>
    <w:rsid w:val="00F1540D"/>
    <w:rsid w:val="00F15DF5"/>
    <w:rsid w:val="00F16C03"/>
    <w:rsid w:val="00F16E06"/>
    <w:rsid w:val="00F16E8D"/>
    <w:rsid w:val="00F17942"/>
    <w:rsid w:val="00F21568"/>
    <w:rsid w:val="00F2199A"/>
    <w:rsid w:val="00F21DB8"/>
    <w:rsid w:val="00F23D7E"/>
    <w:rsid w:val="00F24550"/>
    <w:rsid w:val="00F245A0"/>
    <w:rsid w:val="00F250B9"/>
    <w:rsid w:val="00F254BB"/>
    <w:rsid w:val="00F25FB2"/>
    <w:rsid w:val="00F26301"/>
    <w:rsid w:val="00F26DAA"/>
    <w:rsid w:val="00F270C5"/>
    <w:rsid w:val="00F302FE"/>
    <w:rsid w:val="00F306D4"/>
    <w:rsid w:val="00F30C40"/>
    <w:rsid w:val="00F31822"/>
    <w:rsid w:val="00F32CFA"/>
    <w:rsid w:val="00F33292"/>
    <w:rsid w:val="00F336C0"/>
    <w:rsid w:val="00F33BFA"/>
    <w:rsid w:val="00F33F3C"/>
    <w:rsid w:val="00F34C17"/>
    <w:rsid w:val="00F34F69"/>
    <w:rsid w:val="00F36031"/>
    <w:rsid w:val="00F36950"/>
    <w:rsid w:val="00F36B4D"/>
    <w:rsid w:val="00F376BE"/>
    <w:rsid w:val="00F37FF7"/>
    <w:rsid w:val="00F40117"/>
    <w:rsid w:val="00F4043D"/>
    <w:rsid w:val="00F41D59"/>
    <w:rsid w:val="00F420F7"/>
    <w:rsid w:val="00F42336"/>
    <w:rsid w:val="00F42509"/>
    <w:rsid w:val="00F436EE"/>
    <w:rsid w:val="00F43D8D"/>
    <w:rsid w:val="00F452A8"/>
    <w:rsid w:val="00F45E19"/>
    <w:rsid w:val="00F46159"/>
    <w:rsid w:val="00F46E25"/>
    <w:rsid w:val="00F46F74"/>
    <w:rsid w:val="00F50969"/>
    <w:rsid w:val="00F514CF"/>
    <w:rsid w:val="00F51725"/>
    <w:rsid w:val="00F51B4F"/>
    <w:rsid w:val="00F51DCF"/>
    <w:rsid w:val="00F52A45"/>
    <w:rsid w:val="00F52CD2"/>
    <w:rsid w:val="00F5369E"/>
    <w:rsid w:val="00F54323"/>
    <w:rsid w:val="00F5487C"/>
    <w:rsid w:val="00F557ED"/>
    <w:rsid w:val="00F55D7A"/>
    <w:rsid w:val="00F5681E"/>
    <w:rsid w:val="00F579C6"/>
    <w:rsid w:val="00F6054C"/>
    <w:rsid w:val="00F626B6"/>
    <w:rsid w:val="00F631E5"/>
    <w:rsid w:val="00F63256"/>
    <w:rsid w:val="00F64242"/>
    <w:rsid w:val="00F659CD"/>
    <w:rsid w:val="00F66550"/>
    <w:rsid w:val="00F667C4"/>
    <w:rsid w:val="00F6795C"/>
    <w:rsid w:val="00F7013D"/>
    <w:rsid w:val="00F70B39"/>
    <w:rsid w:val="00F70C6F"/>
    <w:rsid w:val="00F71981"/>
    <w:rsid w:val="00F71F35"/>
    <w:rsid w:val="00F725DF"/>
    <w:rsid w:val="00F72945"/>
    <w:rsid w:val="00F72C08"/>
    <w:rsid w:val="00F734D4"/>
    <w:rsid w:val="00F7449E"/>
    <w:rsid w:val="00F749FE"/>
    <w:rsid w:val="00F74FCB"/>
    <w:rsid w:val="00F74FF0"/>
    <w:rsid w:val="00F75443"/>
    <w:rsid w:val="00F75DEE"/>
    <w:rsid w:val="00F76C8E"/>
    <w:rsid w:val="00F77342"/>
    <w:rsid w:val="00F804B6"/>
    <w:rsid w:val="00F80D74"/>
    <w:rsid w:val="00F8191D"/>
    <w:rsid w:val="00F8195A"/>
    <w:rsid w:val="00F81C16"/>
    <w:rsid w:val="00F824C1"/>
    <w:rsid w:val="00F830AE"/>
    <w:rsid w:val="00F84536"/>
    <w:rsid w:val="00F84B12"/>
    <w:rsid w:val="00F85E22"/>
    <w:rsid w:val="00F866D3"/>
    <w:rsid w:val="00F87AE4"/>
    <w:rsid w:val="00F87EF2"/>
    <w:rsid w:val="00F90305"/>
    <w:rsid w:val="00F9037D"/>
    <w:rsid w:val="00F903B1"/>
    <w:rsid w:val="00F906EE"/>
    <w:rsid w:val="00F90705"/>
    <w:rsid w:val="00F90ADE"/>
    <w:rsid w:val="00F90FCD"/>
    <w:rsid w:val="00F918F0"/>
    <w:rsid w:val="00F92519"/>
    <w:rsid w:val="00F927E4"/>
    <w:rsid w:val="00F92DAE"/>
    <w:rsid w:val="00F930D0"/>
    <w:rsid w:val="00F9354A"/>
    <w:rsid w:val="00F93BA6"/>
    <w:rsid w:val="00F940EE"/>
    <w:rsid w:val="00F94C73"/>
    <w:rsid w:val="00F95765"/>
    <w:rsid w:val="00F960A7"/>
    <w:rsid w:val="00F965B8"/>
    <w:rsid w:val="00F967D8"/>
    <w:rsid w:val="00F96F18"/>
    <w:rsid w:val="00F971D6"/>
    <w:rsid w:val="00F9740B"/>
    <w:rsid w:val="00F97469"/>
    <w:rsid w:val="00F97EB8"/>
    <w:rsid w:val="00FA0D7E"/>
    <w:rsid w:val="00FA0FE8"/>
    <w:rsid w:val="00FA125F"/>
    <w:rsid w:val="00FA1318"/>
    <w:rsid w:val="00FA2FB3"/>
    <w:rsid w:val="00FA2FC8"/>
    <w:rsid w:val="00FA417A"/>
    <w:rsid w:val="00FA460D"/>
    <w:rsid w:val="00FA4DF2"/>
    <w:rsid w:val="00FA6B58"/>
    <w:rsid w:val="00FA70F4"/>
    <w:rsid w:val="00FA72FC"/>
    <w:rsid w:val="00FA7D9E"/>
    <w:rsid w:val="00FB0535"/>
    <w:rsid w:val="00FB2BB1"/>
    <w:rsid w:val="00FB3446"/>
    <w:rsid w:val="00FB380D"/>
    <w:rsid w:val="00FB43C9"/>
    <w:rsid w:val="00FB526F"/>
    <w:rsid w:val="00FB5CE6"/>
    <w:rsid w:val="00FB66E1"/>
    <w:rsid w:val="00FC136D"/>
    <w:rsid w:val="00FC1739"/>
    <w:rsid w:val="00FC185E"/>
    <w:rsid w:val="00FC18F1"/>
    <w:rsid w:val="00FC31D8"/>
    <w:rsid w:val="00FC4C2C"/>
    <w:rsid w:val="00FC4D24"/>
    <w:rsid w:val="00FC51B0"/>
    <w:rsid w:val="00FC6901"/>
    <w:rsid w:val="00FC6934"/>
    <w:rsid w:val="00FD0140"/>
    <w:rsid w:val="00FD0DE9"/>
    <w:rsid w:val="00FD1183"/>
    <w:rsid w:val="00FD187D"/>
    <w:rsid w:val="00FD2391"/>
    <w:rsid w:val="00FD2A5B"/>
    <w:rsid w:val="00FD3234"/>
    <w:rsid w:val="00FD3B52"/>
    <w:rsid w:val="00FD3B56"/>
    <w:rsid w:val="00FD5AC8"/>
    <w:rsid w:val="00FD5D29"/>
    <w:rsid w:val="00FD6259"/>
    <w:rsid w:val="00FD6801"/>
    <w:rsid w:val="00FD6A23"/>
    <w:rsid w:val="00FD6C0C"/>
    <w:rsid w:val="00FD6F0E"/>
    <w:rsid w:val="00FD6FF5"/>
    <w:rsid w:val="00FD74EB"/>
    <w:rsid w:val="00FD7C9B"/>
    <w:rsid w:val="00FE1503"/>
    <w:rsid w:val="00FE188D"/>
    <w:rsid w:val="00FE1B0B"/>
    <w:rsid w:val="00FE1FD8"/>
    <w:rsid w:val="00FE21C7"/>
    <w:rsid w:val="00FE2306"/>
    <w:rsid w:val="00FE2CD2"/>
    <w:rsid w:val="00FE4175"/>
    <w:rsid w:val="00FE426F"/>
    <w:rsid w:val="00FE4C92"/>
    <w:rsid w:val="00FE740A"/>
    <w:rsid w:val="00FF0041"/>
    <w:rsid w:val="00FF0B2A"/>
    <w:rsid w:val="00FF18BC"/>
    <w:rsid w:val="00FF2410"/>
    <w:rsid w:val="00FF2E7A"/>
    <w:rsid w:val="00FF3B7C"/>
    <w:rsid w:val="00FF41B6"/>
    <w:rsid w:val="00FF48A9"/>
    <w:rsid w:val="00FF4BEF"/>
    <w:rsid w:val="00FF4FDE"/>
    <w:rsid w:val="00FF53A2"/>
    <w:rsid w:val="00FF72B6"/>
    <w:rsid w:val="00FF7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A8"/>
    <w:rPr>
      <w:rFonts w:eastAsiaTheme="minorEastAsia"/>
    </w:rPr>
  </w:style>
  <w:style w:type="paragraph" w:styleId="Heading1">
    <w:name w:val="heading 1"/>
    <w:basedOn w:val="Normal"/>
    <w:next w:val="Normal"/>
    <w:link w:val="Heading1Char"/>
    <w:uiPriority w:val="9"/>
    <w:qFormat/>
    <w:rsid w:val="005552A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552A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00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A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552A8"/>
    <w:rPr>
      <w:rFonts w:asciiTheme="majorHAnsi" w:eastAsiaTheme="majorEastAsia" w:hAnsiTheme="majorHAnsi" w:cstheme="majorBidi"/>
      <w:caps/>
      <w:sz w:val="28"/>
      <w:szCs w:val="28"/>
    </w:rPr>
  </w:style>
  <w:style w:type="character" w:styleId="Strong">
    <w:name w:val="Strong"/>
    <w:basedOn w:val="DefaultParagraphFont"/>
    <w:uiPriority w:val="22"/>
    <w:qFormat/>
    <w:rsid w:val="005552A8"/>
    <w:rPr>
      <w:b/>
      <w:bCs/>
    </w:rPr>
  </w:style>
  <w:style w:type="paragraph" w:styleId="TOCHeading">
    <w:name w:val="TOC Heading"/>
    <w:basedOn w:val="Heading1"/>
    <w:next w:val="Normal"/>
    <w:uiPriority w:val="39"/>
    <w:unhideWhenUsed/>
    <w:qFormat/>
    <w:rsid w:val="005552A8"/>
    <w:pPr>
      <w:outlineLvl w:val="9"/>
    </w:pPr>
  </w:style>
  <w:style w:type="character" w:styleId="Hyperlink">
    <w:name w:val="Hyperlink"/>
    <w:basedOn w:val="DefaultParagraphFont"/>
    <w:uiPriority w:val="99"/>
    <w:unhideWhenUsed/>
    <w:rsid w:val="005552A8"/>
    <w:rPr>
      <w:color w:val="0563C1" w:themeColor="hyperlink"/>
      <w:u w:val="single"/>
    </w:rPr>
  </w:style>
  <w:style w:type="paragraph" w:styleId="ListParagraph">
    <w:name w:val="List Paragraph"/>
    <w:basedOn w:val="Normal"/>
    <w:uiPriority w:val="34"/>
    <w:qFormat/>
    <w:rsid w:val="005552A8"/>
    <w:pPr>
      <w:ind w:left="720"/>
      <w:contextualSpacing/>
    </w:pPr>
  </w:style>
  <w:style w:type="paragraph" w:styleId="TOC2">
    <w:name w:val="toc 2"/>
    <w:basedOn w:val="Normal"/>
    <w:next w:val="Normal"/>
    <w:autoRedefine/>
    <w:uiPriority w:val="39"/>
    <w:unhideWhenUsed/>
    <w:rsid w:val="005552A8"/>
    <w:pPr>
      <w:spacing w:after="100"/>
      <w:ind w:left="220"/>
    </w:pPr>
  </w:style>
  <w:style w:type="paragraph" w:styleId="TOC1">
    <w:name w:val="toc 1"/>
    <w:basedOn w:val="Normal"/>
    <w:next w:val="Normal"/>
    <w:autoRedefine/>
    <w:uiPriority w:val="39"/>
    <w:unhideWhenUsed/>
    <w:rsid w:val="005552A8"/>
    <w:pPr>
      <w:spacing w:after="100"/>
    </w:pPr>
  </w:style>
  <w:style w:type="character" w:styleId="CommentReference">
    <w:name w:val="annotation reference"/>
    <w:basedOn w:val="DefaultParagraphFont"/>
    <w:uiPriority w:val="99"/>
    <w:semiHidden/>
    <w:unhideWhenUsed/>
    <w:rsid w:val="005552A8"/>
    <w:rPr>
      <w:sz w:val="16"/>
      <w:szCs w:val="16"/>
    </w:rPr>
  </w:style>
  <w:style w:type="paragraph" w:styleId="CommentText">
    <w:name w:val="annotation text"/>
    <w:basedOn w:val="Normal"/>
    <w:link w:val="CommentTextChar"/>
    <w:uiPriority w:val="99"/>
    <w:unhideWhenUsed/>
    <w:rsid w:val="005552A8"/>
    <w:pPr>
      <w:spacing w:line="240" w:lineRule="auto"/>
    </w:pPr>
    <w:rPr>
      <w:sz w:val="20"/>
      <w:szCs w:val="20"/>
    </w:rPr>
  </w:style>
  <w:style w:type="character" w:customStyle="1" w:styleId="CommentTextChar">
    <w:name w:val="Comment Text Char"/>
    <w:basedOn w:val="DefaultParagraphFont"/>
    <w:link w:val="CommentText"/>
    <w:uiPriority w:val="99"/>
    <w:rsid w:val="005552A8"/>
    <w:rPr>
      <w:rFonts w:eastAsiaTheme="minorEastAsia"/>
      <w:sz w:val="20"/>
      <w:szCs w:val="20"/>
    </w:rPr>
  </w:style>
  <w:style w:type="paragraph" w:styleId="BalloonText">
    <w:name w:val="Balloon Text"/>
    <w:basedOn w:val="Normal"/>
    <w:link w:val="BalloonTextChar"/>
    <w:uiPriority w:val="99"/>
    <w:semiHidden/>
    <w:unhideWhenUsed/>
    <w:rsid w:val="0055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A8"/>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226588"/>
    <w:rPr>
      <w:b/>
      <w:bCs/>
    </w:rPr>
  </w:style>
  <w:style w:type="character" w:customStyle="1" w:styleId="CommentSubjectChar">
    <w:name w:val="Comment Subject Char"/>
    <w:basedOn w:val="CommentTextChar"/>
    <w:link w:val="CommentSubject"/>
    <w:uiPriority w:val="99"/>
    <w:semiHidden/>
    <w:rsid w:val="00226588"/>
    <w:rPr>
      <w:rFonts w:eastAsiaTheme="minorEastAsia"/>
      <w:b/>
      <w:bCs/>
      <w:sz w:val="20"/>
      <w:szCs w:val="20"/>
    </w:rPr>
  </w:style>
  <w:style w:type="paragraph" w:styleId="Header">
    <w:name w:val="header"/>
    <w:basedOn w:val="Normal"/>
    <w:link w:val="HeaderChar"/>
    <w:uiPriority w:val="99"/>
    <w:unhideWhenUsed/>
    <w:rsid w:val="00E844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4437"/>
    <w:rPr>
      <w:rFonts w:eastAsiaTheme="minorEastAsia"/>
    </w:rPr>
  </w:style>
  <w:style w:type="paragraph" w:styleId="Footer">
    <w:name w:val="footer"/>
    <w:basedOn w:val="Normal"/>
    <w:link w:val="FooterChar"/>
    <w:uiPriority w:val="99"/>
    <w:unhideWhenUsed/>
    <w:rsid w:val="00E844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437"/>
    <w:rPr>
      <w:rFonts w:eastAsiaTheme="minorEastAsia"/>
    </w:rPr>
  </w:style>
  <w:style w:type="table" w:styleId="TableGrid">
    <w:name w:val="Table Grid"/>
    <w:basedOn w:val="TableNormal"/>
    <w:uiPriority w:val="39"/>
    <w:rsid w:val="005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91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91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91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591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B42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71E2E"/>
    <w:rPr>
      <w:color w:val="954F72" w:themeColor="followedHyperlink"/>
      <w:u w:val="single"/>
    </w:rPr>
  </w:style>
  <w:style w:type="paragraph" w:styleId="Caption">
    <w:name w:val="caption"/>
    <w:basedOn w:val="Normal"/>
    <w:next w:val="Normal"/>
    <w:uiPriority w:val="35"/>
    <w:unhideWhenUsed/>
    <w:qFormat/>
    <w:rsid w:val="00967EF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677C2"/>
    <w:pPr>
      <w:spacing w:after="0"/>
    </w:pPr>
  </w:style>
  <w:style w:type="paragraph" w:customStyle="1" w:styleId="AppendixHeading">
    <w:name w:val="Appendix Heading"/>
    <w:basedOn w:val="Heading1"/>
    <w:link w:val="AppendixHeadingChar"/>
    <w:qFormat/>
    <w:rsid w:val="008D4F25"/>
    <w:rPr>
      <w:rFonts w:ascii="Corbel" w:hAnsi="Corbel"/>
      <w:sz w:val="32"/>
      <w:szCs w:val="32"/>
      <w:lang w:val="en-US"/>
    </w:rPr>
  </w:style>
  <w:style w:type="paragraph" w:customStyle="1" w:styleId="AppendixSubheadings">
    <w:name w:val="Appendix Subheadings"/>
    <w:basedOn w:val="Heading2"/>
    <w:link w:val="AppendixSubheadingsChar"/>
    <w:qFormat/>
    <w:rsid w:val="008D4F25"/>
    <w:pPr>
      <w:spacing w:line="360" w:lineRule="auto"/>
    </w:pPr>
    <w:rPr>
      <w:rFonts w:ascii="Corbel" w:hAnsi="Corbel"/>
      <w:sz w:val="32"/>
      <w:szCs w:val="32"/>
      <w:lang w:val="en-US"/>
    </w:rPr>
  </w:style>
  <w:style w:type="character" w:customStyle="1" w:styleId="AppendixHeadingChar">
    <w:name w:val="Appendix Heading Char"/>
    <w:basedOn w:val="Heading1Char"/>
    <w:link w:val="AppendixHeading"/>
    <w:rsid w:val="008D4F25"/>
    <w:rPr>
      <w:rFonts w:ascii="Corbel" w:eastAsiaTheme="majorEastAsia" w:hAnsi="Corbel" w:cstheme="majorBidi"/>
      <w:caps/>
      <w:sz w:val="32"/>
      <w:szCs w:val="32"/>
      <w:lang w:val="en-US"/>
    </w:rPr>
  </w:style>
  <w:style w:type="character" w:customStyle="1" w:styleId="AppendixSubheadingsChar">
    <w:name w:val="Appendix Subheadings Char"/>
    <w:basedOn w:val="Heading2Char"/>
    <w:link w:val="AppendixSubheadings"/>
    <w:rsid w:val="008D4F25"/>
    <w:rPr>
      <w:rFonts w:ascii="Corbel" w:eastAsiaTheme="majorEastAsia" w:hAnsi="Corbel" w:cstheme="majorBidi"/>
      <w:caps/>
      <w:sz w:val="32"/>
      <w:szCs w:val="32"/>
      <w:lang w:val="en-US"/>
    </w:rPr>
  </w:style>
  <w:style w:type="character" w:customStyle="1" w:styleId="Heading3Char">
    <w:name w:val="Heading 3 Char"/>
    <w:basedOn w:val="DefaultParagraphFont"/>
    <w:link w:val="Heading3"/>
    <w:uiPriority w:val="9"/>
    <w:rsid w:val="00E0044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F006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A8"/>
    <w:rPr>
      <w:rFonts w:eastAsiaTheme="minorEastAsia"/>
    </w:rPr>
  </w:style>
  <w:style w:type="paragraph" w:styleId="Heading1">
    <w:name w:val="heading 1"/>
    <w:basedOn w:val="Normal"/>
    <w:next w:val="Normal"/>
    <w:link w:val="Heading1Char"/>
    <w:uiPriority w:val="9"/>
    <w:qFormat/>
    <w:rsid w:val="005552A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552A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00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A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552A8"/>
    <w:rPr>
      <w:rFonts w:asciiTheme="majorHAnsi" w:eastAsiaTheme="majorEastAsia" w:hAnsiTheme="majorHAnsi" w:cstheme="majorBidi"/>
      <w:caps/>
      <w:sz w:val="28"/>
      <w:szCs w:val="28"/>
    </w:rPr>
  </w:style>
  <w:style w:type="character" w:styleId="Strong">
    <w:name w:val="Strong"/>
    <w:basedOn w:val="DefaultParagraphFont"/>
    <w:uiPriority w:val="22"/>
    <w:qFormat/>
    <w:rsid w:val="005552A8"/>
    <w:rPr>
      <w:b/>
      <w:bCs/>
    </w:rPr>
  </w:style>
  <w:style w:type="paragraph" w:styleId="TOCHeading">
    <w:name w:val="TOC Heading"/>
    <w:basedOn w:val="Heading1"/>
    <w:next w:val="Normal"/>
    <w:uiPriority w:val="39"/>
    <w:unhideWhenUsed/>
    <w:qFormat/>
    <w:rsid w:val="005552A8"/>
    <w:pPr>
      <w:outlineLvl w:val="9"/>
    </w:pPr>
  </w:style>
  <w:style w:type="character" w:styleId="Hyperlink">
    <w:name w:val="Hyperlink"/>
    <w:basedOn w:val="DefaultParagraphFont"/>
    <w:uiPriority w:val="99"/>
    <w:unhideWhenUsed/>
    <w:rsid w:val="005552A8"/>
    <w:rPr>
      <w:color w:val="0563C1" w:themeColor="hyperlink"/>
      <w:u w:val="single"/>
    </w:rPr>
  </w:style>
  <w:style w:type="paragraph" w:styleId="ListParagraph">
    <w:name w:val="List Paragraph"/>
    <w:basedOn w:val="Normal"/>
    <w:uiPriority w:val="34"/>
    <w:qFormat/>
    <w:rsid w:val="005552A8"/>
    <w:pPr>
      <w:ind w:left="720"/>
      <w:contextualSpacing/>
    </w:pPr>
  </w:style>
  <w:style w:type="paragraph" w:styleId="TOC2">
    <w:name w:val="toc 2"/>
    <w:basedOn w:val="Normal"/>
    <w:next w:val="Normal"/>
    <w:autoRedefine/>
    <w:uiPriority w:val="39"/>
    <w:unhideWhenUsed/>
    <w:rsid w:val="005552A8"/>
    <w:pPr>
      <w:spacing w:after="100"/>
      <w:ind w:left="220"/>
    </w:pPr>
  </w:style>
  <w:style w:type="paragraph" w:styleId="TOC1">
    <w:name w:val="toc 1"/>
    <w:basedOn w:val="Normal"/>
    <w:next w:val="Normal"/>
    <w:autoRedefine/>
    <w:uiPriority w:val="39"/>
    <w:unhideWhenUsed/>
    <w:rsid w:val="005552A8"/>
    <w:pPr>
      <w:spacing w:after="100"/>
    </w:pPr>
  </w:style>
  <w:style w:type="character" w:styleId="CommentReference">
    <w:name w:val="annotation reference"/>
    <w:basedOn w:val="DefaultParagraphFont"/>
    <w:uiPriority w:val="99"/>
    <w:semiHidden/>
    <w:unhideWhenUsed/>
    <w:rsid w:val="005552A8"/>
    <w:rPr>
      <w:sz w:val="16"/>
      <w:szCs w:val="16"/>
    </w:rPr>
  </w:style>
  <w:style w:type="paragraph" w:styleId="CommentText">
    <w:name w:val="annotation text"/>
    <w:basedOn w:val="Normal"/>
    <w:link w:val="CommentTextChar"/>
    <w:uiPriority w:val="99"/>
    <w:unhideWhenUsed/>
    <w:rsid w:val="005552A8"/>
    <w:pPr>
      <w:spacing w:line="240" w:lineRule="auto"/>
    </w:pPr>
    <w:rPr>
      <w:sz w:val="20"/>
      <w:szCs w:val="20"/>
    </w:rPr>
  </w:style>
  <w:style w:type="character" w:customStyle="1" w:styleId="CommentTextChar">
    <w:name w:val="Comment Text Char"/>
    <w:basedOn w:val="DefaultParagraphFont"/>
    <w:link w:val="CommentText"/>
    <w:uiPriority w:val="99"/>
    <w:rsid w:val="005552A8"/>
    <w:rPr>
      <w:rFonts w:eastAsiaTheme="minorEastAsia"/>
      <w:sz w:val="20"/>
      <w:szCs w:val="20"/>
    </w:rPr>
  </w:style>
  <w:style w:type="paragraph" w:styleId="BalloonText">
    <w:name w:val="Balloon Text"/>
    <w:basedOn w:val="Normal"/>
    <w:link w:val="BalloonTextChar"/>
    <w:uiPriority w:val="99"/>
    <w:semiHidden/>
    <w:unhideWhenUsed/>
    <w:rsid w:val="0055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A8"/>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226588"/>
    <w:rPr>
      <w:b/>
      <w:bCs/>
    </w:rPr>
  </w:style>
  <w:style w:type="character" w:customStyle="1" w:styleId="CommentSubjectChar">
    <w:name w:val="Comment Subject Char"/>
    <w:basedOn w:val="CommentTextChar"/>
    <w:link w:val="CommentSubject"/>
    <w:uiPriority w:val="99"/>
    <w:semiHidden/>
    <w:rsid w:val="00226588"/>
    <w:rPr>
      <w:rFonts w:eastAsiaTheme="minorEastAsia"/>
      <w:b/>
      <w:bCs/>
      <w:sz w:val="20"/>
      <w:szCs w:val="20"/>
    </w:rPr>
  </w:style>
  <w:style w:type="paragraph" w:styleId="Header">
    <w:name w:val="header"/>
    <w:basedOn w:val="Normal"/>
    <w:link w:val="HeaderChar"/>
    <w:uiPriority w:val="99"/>
    <w:unhideWhenUsed/>
    <w:rsid w:val="00E844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4437"/>
    <w:rPr>
      <w:rFonts w:eastAsiaTheme="minorEastAsia"/>
    </w:rPr>
  </w:style>
  <w:style w:type="paragraph" w:styleId="Footer">
    <w:name w:val="footer"/>
    <w:basedOn w:val="Normal"/>
    <w:link w:val="FooterChar"/>
    <w:uiPriority w:val="99"/>
    <w:unhideWhenUsed/>
    <w:rsid w:val="00E844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437"/>
    <w:rPr>
      <w:rFonts w:eastAsiaTheme="minorEastAsia"/>
    </w:rPr>
  </w:style>
  <w:style w:type="table" w:styleId="TableGrid">
    <w:name w:val="Table Grid"/>
    <w:basedOn w:val="TableNormal"/>
    <w:uiPriority w:val="39"/>
    <w:rsid w:val="005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91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91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91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591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B42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71E2E"/>
    <w:rPr>
      <w:color w:val="954F72" w:themeColor="followedHyperlink"/>
      <w:u w:val="single"/>
    </w:rPr>
  </w:style>
  <w:style w:type="paragraph" w:styleId="Caption">
    <w:name w:val="caption"/>
    <w:basedOn w:val="Normal"/>
    <w:next w:val="Normal"/>
    <w:uiPriority w:val="35"/>
    <w:unhideWhenUsed/>
    <w:qFormat/>
    <w:rsid w:val="00967EF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677C2"/>
    <w:pPr>
      <w:spacing w:after="0"/>
    </w:pPr>
  </w:style>
  <w:style w:type="paragraph" w:customStyle="1" w:styleId="AppendixHeading">
    <w:name w:val="Appendix Heading"/>
    <w:basedOn w:val="Heading1"/>
    <w:link w:val="AppendixHeadingChar"/>
    <w:qFormat/>
    <w:rsid w:val="008D4F25"/>
    <w:rPr>
      <w:rFonts w:ascii="Corbel" w:hAnsi="Corbel"/>
      <w:sz w:val="32"/>
      <w:szCs w:val="32"/>
      <w:lang w:val="en-US"/>
    </w:rPr>
  </w:style>
  <w:style w:type="paragraph" w:customStyle="1" w:styleId="AppendixSubheadings">
    <w:name w:val="Appendix Subheadings"/>
    <w:basedOn w:val="Heading2"/>
    <w:link w:val="AppendixSubheadingsChar"/>
    <w:qFormat/>
    <w:rsid w:val="008D4F25"/>
    <w:pPr>
      <w:spacing w:line="360" w:lineRule="auto"/>
    </w:pPr>
    <w:rPr>
      <w:rFonts w:ascii="Corbel" w:hAnsi="Corbel"/>
      <w:sz w:val="32"/>
      <w:szCs w:val="32"/>
      <w:lang w:val="en-US"/>
    </w:rPr>
  </w:style>
  <w:style w:type="character" w:customStyle="1" w:styleId="AppendixHeadingChar">
    <w:name w:val="Appendix Heading Char"/>
    <w:basedOn w:val="Heading1Char"/>
    <w:link w:val="AppendixHeading"/>
    <w:rsid w:val="008D4F25"/>
    <w:rPr>
      <w:rFonts w:ascii="Corbel" w:eastAsiaTheme="majorEastAsia" w:hAnsi="Corbel" w:cstheme="majorBidi"/>
      <w:caps/>
      <w:sz w:val="32"/>
      <w:szCs w:val="32"/>
      <w:lang w:val="en-US"/>
    </w:rPr>
  </w:style>
  <w:style w:type="character" w:customStyle="1" w:styleId="AppendixSubheadingsChar">
    <w:name w:val="Appendix Subheadings Char"/>
    <w:basedOn w:val="Heading2Char"/>
    <w:link w:val="AppendixSubheadings"/>
    <w:rsid w:val="008D4F25"/>
    <w:rPr>
      <w:rFonts w:ascii="Corbel" w:eastAsiaTheme="majorEastAsia" w:hAnsi="Corbel" w:cstheme="majorBidi"/>
      <w:caps/>
      <w:sz w:val="32"/>
      <w:szCs w:val="32"/>
      <w:lang w:val="en-US"/>
    </w:rPr>
  </w:style>
  <w:style w:type="character" w:customStyle="1" w:styleId="Heading3Char">
    <w:name w:val="Heading 3 Char"/>
    <w:basedOn w:val="DefaultParagraphFont"/>
    <w:link w:val="Heading3"/>
    <w:uiPriority w:val="9"/>
    <w:rsid w:val="00E0044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F00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8310">
      <w:bodyDiv w:val="1"/>
      <w:marLeft w:val="0"/>
      <w:marRight w:val="0"/>
      <w:marTop w:val="0"/>
      <w:marBottom w:val="0"/>
      <w:divBdr>
        <w:top w:val="none" w:sz="0" w:space="0" w:color="auto"/>
        <w:left w:val="none" w:sz="0" w:space="0" w:color="auto"/>
        <w:bottom w:val="none" w:sz="0" w:space="0" w:color="auto"/>
        <w:right w:val="none" w:sz="0" w:space="0" w:color="auto"/>
      </w:divBdr>
    </w:div>
    <w:div w:id="554196483">
      <w:bodyDiv w:val="1"/>
      <w:marLeft w:val="0"/>
      <w:marRight w:val="0"/>
      <w:marTop w:val="0"/>
      <w:marBottom w:val="0"/>
      <w:divBdr>
        <w:top w:val="none" w:sz="0" w:space="0" w:color="auto"/>
        <w:left w:val="none" w:sz="0" w:space="0" w:color="auto"/>
        <w:bottom w:val="none" w:sz="0" w:space="0" w:color="auto"/>
        <w:right w:val="none" w:sz="0" w:space="0" w:color="auto"/>
      </w:divBdr>
    </w:div>
    <w:div w:id="593368641">
      <w:bodyDiv w:val="1"/>
      <w:marLeft w:val="0"/>
      <w:marRight w:val="0"/>
      <w:marTop w:val="0"/>
      <w:marBottom w:val="0"/>
      <w:divBdr>
        <w:top w:val="none" w:sz="0" w:space="0" w:color="auto"/>
        <w:left w:val="none" w:sz="0" w:space="0" w:color="auto"/>
        <w:bottom w:val="none" w:sz="0" w:space="0" w:color="auto"/>
        <w:right w:val="none" w:sz="0" w:space="0" w:color="auto"/>
      </w:divBdr>
    </w:div>
    <w:div w:id="609701986">
      <w:bodyDiv w:val="1"/>
      <w:marLeft w:val="0"/>
      <w:marRight w:val="0"/>
      <w:marTop w:val="0"/>
      <w:marBottom w:val="0"/>
      <w:divBdr>
        <w:top w:val="none" w:sz="0" w:space="0" w:color="auto"/>
        <w:left w:val="none" w:sz="0" w:space="0" w:color="auto"/>
        <w:bottom w:val="none" w:sz="0" w:space="0" w:color="auto"/>
        <w:right w:val="none" w:sz="0" w:space="0" w:color="auto"/>
      </w:divBdr>
    </w:div>
    <w:div w:id="848561737">
      <w:bodyDiv w:val="1"/>
      <w:marLeft w:val="0"/>
      <w:marRight w:val="0"/>
      <w:marTop w:val="0"/>
      <w:marBottom w:val="0"/>
      <w:divBdr>
        <w:top w:val="none" w:sz="0" w:space="0" w:color="auto"/>
        <w:left w:val="none" w:sz="0" w:space="0" w:color="auto"/>
        <w:bottom w:val="none" w:sz="0" w:space="0" w:color="auto"/>
        <w:right w:val="none" w:sz="0" w:space="0" w:color="auto"/>
      </w:divBdr>
    </w:div>
    <w:div w:id="911279965">
      <w:bodyDiv w:val="1"/>
      <w:marLeft w:val="0"/>
      <w:marRight w:val="0"/>
      <w:marTop w:val="0"/>
      <w:marBottom w:val="0"/>
      <w:divBdr>
        <w:top w:val="none" w:sz="0" w:space="0" w:color="auto"/>
        <w:left w:val="none" w:sz="0" w:space="0" w:color="auto"/>
        <w:bottom w:val="none" w:sz="0" w:space="0" w:color="auto"/>
        <w:right w:val="none" w:sz="0" w:space="0" w:color="auto"/>
      </w:divBdr>
    </w:div>
    <w:div w:id="1045330168">
      <w:bodyDiv w:val="1"/>
      <w:marLeft w:val="0"/>
      <w:marRight w:val="0"/>
      <w:marTop w:val="0"/>
      <w:marBottom w:val="0"/>
      <w:divBdr>
        <w:top w:val="none" w:sz="0" w:space="0" w:color="auto"/>
        <w:left w:val="none" w:sz="0" w:space="0" w:color="auto"/>
        <w:bottom w:val="none" w:sz="0" w:space="0" w:color="auto"/>
        <w:right w:val="none" w:sz="0" w:space="0" w:color="auto"/>
      </w:divBdr>
    </w:div>
    <w:div w:id="1502164295">
      <w:bodyDiv w:val="1"/>
      <w:marLeft w:val="0"/>
      <w:marRight w:val="0"/>
      <w:marTop w:val="0"/>
      <w:marBottom w:val="0"/>
      <w:divBdr>
        <w:top w:val="none" w:sz="0" w:space="0" w:color="auto"/>
        <w:left w:val="none" w:sz="0" w:space="0" w:color="auto"/>
        <w:bottom w:val="none" w:sz="0" w:space="0" w:color="auto"/>
        <w:right w:val="none" w:sz="0" w:space="0" w:color="auto"/>
      </w:divBdr>
    </w:div>
    <w:div w:id="1601329394">
      <w:bodyDiv w:val="1"/>
      <w:marLeft w:val="0"/>
      <w:marRight w:val="0"/>
      <w:marTop w:val="0"/>
      <w:marBottom w:val="0"/>
      <w:divBdr>
        <w:top w:val="none" w:sz="0" w:space="0" w:color="auto"/>
        <w:left w:val="none" w:sz="0" w:space="0" w:color="auto"/>
        <w:bottom w:val="none" w:sz="0" w:space="0" w:color="auto"/>
        <w:right w:val="none" w:sz="0" w:space="0" w:color="auto"/>
      </w:divBdr>
    </w:div>
    <w:div w:id="1780367956">
      <w:bodyDiv w:val="1"/>
      <w:marLeft w:val="0"/>
      <w:marRight w:val="0"/>
      <w:marTop w:val="0"/>
      <w:marBottom w:val="0"/>
      <w:divBdr>
        <w:top w:val="none" w:sz="0" w:space="0" w:color="auto"/>
        <w:left w:val="none" w:sz="0" w:space="0" w:color="auto"/>
        <w:bottom w:val="none" w:sz="0" w:space="0" w:color="auto"/>
        <w:right w:val="none" w:sz="0" w:space="0" w:color="auto"/>
      </w:divBdr>
    </w:div>
    <w:div w:id="18051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dtic.mil/dtic/tr/fulltext/u2/a390597.pdf"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smeetsvictoria@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DE9206-6448-49A8-BDCC-EC2887DECD4A}" type="doc">
      <dgm:prSet loTypeId="urn:microsoft.com/office/officeart/2005/8/layout/venn1" loCatId="relationship" qsTypeId="urn:microsoft.com/office/officeart/2005/8/quickstyle/simple1" qsCatId="simple" csTypeId="urn:microsoft.com/office/officeart/2005/8/colors/accent0_1" csCatId="mainScheme" phldr="1"/>
      <dgm:spPr/>
    </dgm:pt>
    <dgm:pt modelId="{F2515602-2CA0-4492-B1AA-79777F43EA23}">
      <dgm:prSet phldrT="[Text]" custT="1"/>
      <dgm:spPr/>
      <dgm:t>
        <a:bodyPr/>
        <a:lstStyle/>
        <a:p>
          <a:r>
            <a:rPr lang="en-US" sz="1200" b="1">
              <a:latin typeface="Corbel" panose="020B0503020204020204" pitchFamily="34" charset="0"/>
            </a:rPr>
            <a:t>Civil Aid Organizations</a:t>
          </a:r>
        </a:p>
      </dgm:t>
    </dgm:pt>
    <dgm:pt modelId="{13EF7BB3-5C4F-4532-9653-6D2980655151}" type="parTrans" cxnId="{7C95C69B-986D-458A-B9BA-0885D3E89BBD}">
      <dgm:prSet/>
      <dgm:spPr/>
      <dgm:t>
        <a:bodyPr/>
        <a:lstStyle/>
        <a:p>
          <a:endParaRPr lang="en-US"/>
        </a:p>
      </dgm:t>
    </dgm:pt>
    <dgm:pt modelId="{57EDC81F-BD45-4A5E-BAD8-58603922E1A7}" type="sibTrans" cxnId="{7C95C69B-986D-458A-B9BA-0885D3E89BBD}">
      <dgm:prSet/>
      <dgm:spPr/>
      <dgm:t>
        <a:bodyPr/>
        <a:lstStyle/>
        <a:p>
          <a:endParaRPr lang="en-US"/>
        </a:p>
      </dgm:t>
    </dgm:pt>
    <dgm:pt modelId="{A5C6F281-D860-4BC2-9DC5-2FEBD8E12E19}">
      <dgm:prSet phldrT="[Text]" custT="1"/>
      <dgm:spPr/>
      <dgm:t>
        <a:bodyPr/>
        <a:lstStyle/>
        <a:p>
          <a:r>
            <a:rPr lang="en-US" sz="1200" b="1">
              <a:latin typeface="Corbel" panose="020B0503020204020204" pitchFamily="34" charset="0"/>
            </a:rPr>
            <a:t>Military</a:t>
          </a:r>
        </a:p>
      </dgm:t>
    </dgm:pt>
    <dgm:pt modelId="{BA28DDBB-7C7D-496E-980F-1BBE2FCCF731}" type="parTrans" cxnId="{456467B6-6944-414C-A536-B77EBA33480B}">
      <dgm:prSet/>
      <dgm:spPr/>
      <dgm:t>
        <a:bodyPr/>
        <a:lstStyle/>
        <a:p>
          <a:endParaRPr lang="en-US"/>
        </a:p>
      </dgm:t>
    </dgm:pt>
    <dgm:pt modelId="{8335A28B-1C83-407B-A67C-093C587AD803}" type="sibTrans" cxnId="{456467B6-6944-414C-A536-B77EBA33480B}">
      <dgm:prSet/>
      <dgm:spPr/>
      <dgm:t>
        <a:bodyPr/>
        <a:lstStyle/>
        <a:p>
          <a:endParaRPr lang="en-US"/>
        </a:p>
      </dgm:t>
    </dgm:pt>
    <dgm:pt modelId="{227F7AED-F49E-4182-BA4E-993E5B171E12}">
      <dgm:prSet phldrT="[Text]" custT="1"/>
      <dgm:spPr/>
      <dgm:t>
        <a:bodyPr/>
        <a:lstStyle/>
        <a:p>
          <a:r>
            <a:rPr lang="en-US" sz="1200" b="0">
              <a:latin typeface="Corbel" panose="020B0503020204020204" pitchFamily="34" charset="0"/>
            </a:rPr>
            <a:t>Providing aid</a:t>
          </a:r>
        </a:p>
      </dgm:t>
    </dgm:pt>
    <dgm:pt modelId="{50ABA4F4-3F20-4862-9847-62E8B3DF415C}" type="parTrans" cxnId="{8D8378D0-275B-4BDB-9FCC-C4F122AC0F80}">
      <dgm:prSet/>
      <dgm:spPr/>
      <dgm:t>
        <a:bodyPr/>
        <a:lstStyle/>
        <a:p>
          <a:endParaRPr lang="en-US"/>
        </a:p>
      </dgm:t>
    </dgm:pt>
    <dgm:pt modelId="{7A442204-D480-49C8-8D22-3E65B44CCEDF}" type="sibTrans" cxnId="{8D8378D0-275B-4BDB-9FCC-C4F122AC0F80}">
      <dgm:prSet/>
      <dgm:spPr/>
      <dgm:t>
        <a:bodyPr/>
        <a:lstStyle/>
        <a:p>
          <a:endParaRPr lang="en-US"/>
        </a:p>
      </dgm:t>
    </dgm:pt>
    <dgm:pt modelId="{58FFD2CF-4FFC-4120-87AB-4C9B27CAE890}">
      <dgm:prSet phldrT="[Text]" custT="1"/>
      <dgm:spPr/>
      <dgm:t>
        <a:bodyPr/>
        <a:lstStyle/>
        <a:p>
          <a:r>
            <a:rPr lang="en-US" sz="1200" b="0">
              <a:latin typeface="Corbel" panose="020B0503020204020204" pitchFamily="34" charset="0"/>
            </a:rPr>
            <a:t>Providing opportunities</a:t>
          </a:r>
        </a:p>
      </dgm:t>
    </dgm:pt>
    <dgm:pt modelId="{279DC4DE-DADF-4615-AC5F-9916D1B8983F}" type="parTrans" cxnId="{08EF1563-60D7-4A3E-A6C7-3C3E14036A85}">
      <dgm:prSet/>
      <dgm:spPr/>
      <dgm:t>
        <a:bodyPr/>
        <a:lstStyle/>
        <a:p>
          <a:endParaRPr lang="en-US"/>
        </a:p>
      </dgm:t>
    </dgm:pt>
    <dgm:pt modelId="{A881B186-468B-473E-AFC6-07922ECB2023}" type="sibTrans" cxnId="{08EF1563-60D7-4A3E-A6C7-3C3E14036A85}">
      <dgm:prSet/>
      <dgm:spPr/>
      <dgm:t>
        <a:bodyPr/>
        <a:lstStyle/>
        <a:p>
          <a:endParaRPr lang="en-US"/>
        </a:p>
      </dgm:t>
    </dgm:pt>
    <dgm:pt modelId="{5C9F03F2-AC83-4FB7-921B-216D75F69834}">
      <dgm:prSet phldrT="[Text]" custT="1"/>
      <dgm:spPr/>
      <dgm:t>
        <a:bodyPr/>
        <a:lstStyle/>
        <a:p>
          <a:r>
            <a:rPr lang="en-US" sz="1200" b="0">
              <a:latin typeface="Corbel" panose="020B0503020204020204" pitchFamily="34" charset="0"/>
            </a:rPr>
            <a:t>Providing education</a:t>
          </a:r>
        </a:p>
      </dgm:t>
    </dgm:pt>
    <dgm:pt modelId="{7EC77EDB-F859-4A5D-8F86-3EB442D73AA9}" type="parTrans" cxnId="{6FAD1734-F532-4D52-AF40-B8773E6149D6}">
      <dgm:prSet/>
      <dgm:spPr/>
      <dgm:t>
        <a:bodyPr/>
        <a:lstStyle/>
        <a:p>
          <a:endParaRPr lang="en-US"/>
        </a:p>
      </dgm:t>
    </dgm:pt>
    <dgm:pt modelId="{8689AF02-FDFD-4A43-BF99-E41C331AEFE7}" type="sibTrans" cxnId="{6FAD1734-F532-4D52-AF40-B8773E6149D6}">
      <dgm:prSet/>
      <dgm:spPr/>
      <dgm:t>
        <a:bodyPr/>
        <a:lstStyle/>
        <a:p>
          <a:endParaRPr lang="en-US"/>
        </a:p>
      </dgm:t>
    </dgm:pt>
    <dgm:pt modelId="{C75D4C60-D79C-4DCD-BFE7-6025390E798D}">
      <dgm:prSet phldrT="[Text]" custT="1"/>
      <dgm:spPr/>
      <dgm:t>
        <a:bodyPr/>
        <a:lstStyle/>
        <a:p>
          <a:r>
            <a:rPr lang="en-US" sz="1200" b="0">
              <a:latin typeface="Corbel" panose="020B0503020204020204" pitchFamily="34" charset="0"/>
            </a:rPr>
            <a:t>Mobilizing international support</a:t>
          </a:r>
        </a:p>
      </dgm:t>
    </dgm:pt>
    <dgm:pt modelId="{00D92AB6-16B9-41A7-BE06-67512DB2213A}" type="parTrans" cxnId="{E92401E4-69EE-4680-A86F-28F37105E2E1}">
      <dgm:prSet/>
      <dgm:spPr/>
      <dgm:t>
        <a:bodyPr/>
        <a:lstStyle/>
        <a:p>
          <a:endParaRPr lang="en-US"/>
        </a:p>
      </dgm:t>
    </dgm:pt>
    <dgm:pt modelId="{124E3DA6-4E07-41CD-963A-0DCA12348AAD}" type="sibTrans" cxnId="{E92401E4-69EE-4680-A86F-28F37105E2E1}">
      <dgm:prSet/>
      <dgm:spPr/>
      <dgm:t>
        <a:bodyPr/>
        <a:lstStyle/>
        <a:p>
          <a:endParaRPr lang="en-US"/>
        </a:p>
      </dgm:t>
    </dgm:pt>
    <dgm:pt modelId="{B6C0ECD3-CFB6-46F3-9866-EF7B174B3F09}">
      <dgm:prSet phldrT="[Text]" custT="1"/>
      <dgm:spPr/>
      <dgm:t>
        <a:bodyPr/>
        <a:lstStyle/>
        <a:p>
          <a:r>
            <a:rPr lang="en-US" sz="1200" b="0">
              <a:latin typeface="Corbel" panose="020B0503020204020204" pitchFamily="34" charset="0"/>
            </a:rPr>
            <a:t>Providing cultural context</a:t>
          </a:r>
        </a:p>
      </dgm:t>
    </dgm:pt>
    <dgm:pt modelId="{008E36A6-1717-4B47-AFCB-10DA740502D7}" type="parTrans" cxnId="{0BDC46AF-21DE-46D1-B32A-970178903018}">
      <dgm:prSet/>
      <dgm:spPr/>
      <dgm:t>
        <a:bodyPr/>
        <a:lstStyle/>
        <a:p>
          <a:endParaRPr lang="en-US"/>
        </a:p>
      </dgm:t>
    </dgm:pt>
    <dgm:pt modelId="{6B372A32-0E18-4464-A391-0554941BBD9C}" type="sibTrans" cxnId="{0BDC46AF-21DE-46D1-B32A-970178903018}">
      <dgm:prSet/>
      <dgm:spPr/>
      <dgm:t>
        <a:bodyPr/>
        <a:lstStyle/>
        <a:p>
          <a:endParaRPr lang="en-US"/>
        </a:p>
      </dgm:t>
    </dgm:pt>
    <dgm:pt modelId="{9E88E49D-8B52-4FA6-AE83-DE3D500949CA}">
      <dgm:prSet phldrT="[Text]" custT="1"/>
      <dgm:spPr/>
      <dgm:t>
        <a:bodyPr/>
        <a:lstStyle/>
        <a:p>
          <a:r>
            <a:rPr lang="en-US" sz="1200" b="0">
              <a:latin typeface="Corbel" panose="020B0503020204020204" pitchFamily="34" charset="0"/>
            </a:rPr>
            <a:t>Providing a secure environment</a:t>
          </a:r>
        </a:p>
      </dgm:t>
    </dgm:pt>
    <dgm:pt modelId="{E6510E6C-8A03-4165-B67B-506998D428D4}" type="parTrans" cxnId="{ECA9C233-C469-4B9B-A391-686AC7BE977F}">
      <dgm:prSet/>
      <dgm:spPr/>
      <dgm:t>
        <a:bodyPr/>
        <a:lstStyle/>
        <a:p>
          <a:endParaRPr lang="en-US"/>
        </a:p>
      </dgm:t>
    </dgm:pt>
    <dgm:pt modelId="{00B53D53-5D0C-429F-A1AC-CF3E4D1B2B4A}" type="sibTrans" cxnId="{ECA9C233-C469-4B9B-A391-686AC7BE977F}">
      <dgm:prSet/>
      <dgm:spPr/>
      <dgm:t>
        <a:bodyPr/>
        <a:lstStyle/>
        <a:p>
          <a:endParaRPr lang="en-US"/>
        </a:p>
      </dgm:t>
    </dgm:pt>
    <dgm:pt modelId="{21C86288-CB49-4CBE-9A87-3BA8FCC4C0E3}">
      <dgm:prSet phldrT="[Text]" custT="1"/>
      <dgm:spPr/>
      <dgm:t>
        <a:bodyPr/>
        <a:lstStyle/>
        <a:p>
          <a:r>
            <a:rPr lang="en-US" sz="1200" b="0">
              <a:latin typeface="Corbel" panose="020B0503020204020204" pitchFamily="34" charset="0"/>
            </a:rPr>
            <a:t>Providing security context</a:t>
          </a:r>
        </a:p>
      </dgm:t>
    </dgm:pt>
    <dgm:pt modelId="{4AD55F40-9D01-4AC3-BE76-459D34BB517F}" type="parTrans" cxnId="{59015111-90BE-4CE3-B07C-D7E5A66734C6}">
      <dgm:prSet/>
      <dgm:spPr/>
      <dgm:t>
        <a:bodyPr/>
        <a:lstStyle/>
        <a:p>
          <a:endParaRPr lang="en-US"/>
        </a:p>
      </dgm:t>
    </dgm:pt>
    <dgm:pt modelId="{20AE9B19-9836-4165-9170-672AB6CBAA99}" type="sibTrans" cxnId="{59015111-90BE-4CE3-B07C-D7E5A66734C6}">
      <dgm:prSet/>
      <dgm:spPr/>
      <dgm:t>
        <a:bodyPr/>
        <a:lstStyle/>
        <a:p>
          <a:endParaRPr lang="en-US"/>
        </a:p>
      </dgm:t>
    </dgm:pt>
    <dgm:pt modelId="{614CB81D-C20C-4362-A1AE-ED4C802B51CA}">
      <dgm:prSet phldrT="[Text]" custT="1"/>
      <dgm:spPr/>
      <dgm:t>
        <a:bodyPr/>
        <a:lstStyle/>
        <a:p>
          <a:r>
            <a:rPr lang="en-US" sz="1200" b="0">
              <a:latin typeface="Corbel" panose="020B0503020204020204" pitchFamily="34" charset="0"/>
            </a:rPr>
            <a:t>Supporting civil aid organizations</a:t>
          </a:r>
        </a:p>
      </dgm:t>
    </dgm:pt>
    <dgm:pt modelId="{67942748-106A-40CA-B712-5B97652E8A29}" type="parTrans" cxnId="{B801850B-719A-4C3A-B295-2943EF77DD0B}">
      <dgm:prSet/>
      <dgm:spPr/>
      <dgm:t>
        <a:bodyPr/>
        <a:lstStyle/>
        <a:p>
          <a:endParaRPr lang="en-US"/>
        </a:p>
      </dgm:t>
    </dgm:pt>
    <dgm:pt modelId="{022BDA42-9C9C-412C-86AC-AE75AA9546FB}" type="sibTrans" cxnId="{B801850B-719A-4C3A-B295-2943EF77DD0B}">
      <dgm:prSet/>
      <dgm:spPr/>
      <dgm:t>
        <a:bodyPr/>
        <a:lstStyle/>
        <a:p>
          <a:endParaRPr lang="en-US"/>
        </a:p>
      </dgm:t>
    </dgm:pt>
    <dgm:pt modelId="{61164313-9D39-4FF8-ACC1-69BFAA43C588}">
      <dgm:prSet phldrT="[Text]" custT="1"/>
      <dgm:spPr/>
      <dgm:t>
        <a:bodyPr/>
        <a:lstStyle/>
        <a:p>
          <a:r>
            <a:rPr lang="en-US" sz="1200" b="0">
              <a:latin typeface="Corbel" panose="020B0503020204020204" pitchFamily="34" charset="0"/>
            </a:rPr>
            <a:t>Providing aid</a:t>
          </a:r>
        </a:p>
      </dgm:t>
    </dgm:pt>
    <dgm:pt modelId="{C3CB3749-8805-4114-8C11-FE26F79FF935}" type="parTrans" cxnId="{C7DF86B2-C1E2-4390-95D2-4036252F0093}">
      <dgm:prSet/>
      <dgm:spPr/>
      <dgm:t>
        <a:bodyPr/>
        <a:lstStyle/>
        <a:p>
          <a:endParaRPr lang="en-US"/>
        </a:p>
      </dgm:t>
    </dgm:pt>
    <dgm:pt modelId="{A0DB0AA3-3D65-4B1B-B3B2-07705C999FD4}" type="sibTrans" cxnId="{C7DF86B2-C1E2-4390-95D2-4036252F0093}">
      <dgm:prSet/>
      <dgm:spPr/>
      <dgm:t>
        <a:bodyPr/>
        <a:lstStyle/>
        <a:p>
          <a:endParaRPr lang="en-US"/>
        </a:p>
      </dgm:t>
    </dgm:pt>
    <dgm:pt modelId="{A604CA8F-E050-4A19-96DE-5078D05AD9EB}" type="pres">
      <dgm:prSet presAssocID="{B5DE9206-6448-49A8-BDCC-EC2887DECD4A}" presName="compositeShape" presStyleCnt="0">
        <dgm:presLayoutVars>
          <dgm:chMax val="7"/>
          <dgm:dir/>
          <dgm:resizeHandles val="exact"/>
        </dgm:presLayoutVars>
      </dgm:prSet>
      <dgm:spPr/>
    </dgm:pt>
    <dgm:pt modelId="{2F323DAC-EDF6-4808-ADC0-0590247B30CF}" type="pres">
      <dgm:prSet presAssocID="{F2515602-2CA0-4492-B1AA-79777F43EA23}" presName="circ1" presStyleLbl="vennNode1" presStyleIdx="0" presStyleCnt="2"/>
      <dgm:spPr/>
      <dgm:t>
        <a:bodyPr/>
        <a:lstStyle/>
        <a:p>
          <a:endParaRPr lang="en-US"/>
        </a:p>
      </dgm:t>
    </dgm:pt>
    <dgm:pt modelId="{31D0B813-DFAD-4C8F-9812-C5D8937F8086}" type="pres">
      <dgm:prSet presAssocID="{F2515602-2CA0-4492-B1AA-79777F43EA23}" presName="circ1Tx" presStyleLbl="revTx" presStyleIdx="0" presStyleCnt="0">
        <dgm:presLayoutVars>
          <dgm:chMax val="0"/>
          <dgm:chPref val="0"/>
          <dgm:bulletEnabled val="1"/>
        </dgm:presLayoutVars>
      </dgm:prSet>
      <dgm:spPr/>
      <dgm:t>
        <a:bodyPr/>
        <a:lstStyle/>
        <a:p>
          <a:endParaRPr lang="en-US"/>
        </a:p>
      </dgm:t>
    </dgm:pt>
    <dgm:pt modelId="{E3E5CBB3-C1FB-460E-83FF-49E2E5E21AE2}" type="pres">
      <dgm:prSet presAssocID="{A5C6F281-D860-4BC2-9DC5-2FEBD8E12E19}" presName="circ2" presStyleLbl="vennNode1" presStyleIdx="1" presStyleCnt="2"/>
      <dgm:spPr/>
      <dgm:t>
        <a:bodyPr/>
        <a:lstStyle/>
        <a:p>
          <a:endParaRPr lang="en-US"/>
        </a:p>
      </dgm:t>
    </dgm:pt>
    <dgm:pt modelId="{AD651D0A-0E64-4B57-ADED-2DF53D65E905}" type="pres">
      <dgm:prSet presAssocID="{A5C6F281-D860-4BC2-9DC5-2FEBD8E12E19}" presName="circ2Tx" presStyleLbl="revTx" presStyleIdx="0" presStyleCnt="0">
        <dgm:presLayoutVars>
          <dgm:chMax val="0"/>
          <dgm:chPref val="0"/>
          <dgm:bulletEnabled val="1"/>
        </dgm:presLayoutVars>
      </dgm:prSet>
      <dgm:spPr/>
      <dgm:t>
        <a:bodyPr/>
        <a:lstStyle/>
        <a:p>
          <a:endParaRPr lang="en-US"/>
        </a:p>
      </dgm:t>
    </dgm:pt>
  </dgm:ptLst>
  <dgm:cxnLst>
    <dgm:cxn modelId="{A1A9FE58-F340-4966-A0FA-089E6C96F86C}" type="presOf" srcId="{21C86288-CB49-4CBE-9A87-3BA8FCC4C0E3}" destId="{AD651D0A-0E64-4B57-ADED-2DF53D65E905}" srcOrd="1" destOrd="2" presId="urn:microsoft.com/office/officeart/2005/8/layout/venn1"/>
    <dgm:cxn modelId="{2E65AC09-E2CD-4F09-9604-AD72FEB52C5E}" type="presOf" srcId="{61164313-9D39-4FF8-ACC1-69BFAA43C588}" destId="{E3E5CBB3-C1FB-460E-83FF-49E2E5E21AE2}" srcOrd="0" destOrd="4" presId="urn:microsoft.com/office/officeart/2005/8/layout/venn1"/>
    <dgm:cxn modelId="{08EF1563-60D7-4A3E-A6C7-3C3E14036A85}" srcId="{F2515602-2CA0-4492-B1AA-79777F43EA23}" destId="{58FFD2CF-4FFC-4120-87AB-4C9B27CAE890}" srcOrd="2" destOrd="0" parTransId="{279DC4DE-DADF-4615-AC5F-9916D1B8983F}" sibTransId="{A881B186-468B-473E-AFC6-07922ECB2023}"/>
    <dgm:cxn modelId="{59015111-90BE-4CE3-B07C-D7E5A66734C6}" srcId="{A5C6F281-D860-4BC2-9DC5-2FEBD8E12E19}" destId="{21C86288-CB49-4CBE-9A87-3BA8FCC4C0E3}" srcOrd="1" destOrd="0" parTransId="{4AD55F40-9D01-4AC3-BE76-459D34BB517F}" sibTransId="{20AE9B19-9836-4165-9170-672AB6CBAA99}"/>
    <dgm:cxn modelId="{B0070163-877D-4E5D-8048-D3C784235773}" type="presOf" srcId="{227F7AED-F49E-4182-BA4E-993E5B171E12}" destId="{31D0B813-DFAD-4C8F-9812-C5D8937F8086}" srcOrd="1" destOrd="1" presId="urn:microsoft.com/office/officeart/2005/8/layout/venn1"/>
    <dgm:cxn modelId="{7C95C69B-986D-458A-B9BA-0885D3E89BBD}" srcId="{B5DE9206-6448-49A8-BDCC-EC2887DECD4A}" destId="{F2515602-2CA0-4492-B1AA-79777F43EA23}" srcOrd="0" destOrd="0" parTransId="{13EF7BB3-5C4F-4532-9653-6D2980655151}" sibTransId="{57EDC81F-BD45-4A5E-BAD8-58603922E1A7}"/>
    <dgm:cxn modelId="{C9AFE9DD-F976-4D72-B408-8643AB14E900}" type="presOf" srcId="{5C9F03F2-AC83-4FB7-921B-216D75F69834}" destId="{31D0B813-DFAD-4C8F-9812-C5D8937F8086}" srcOrd="1" destOrd="4" presId="urn:microsoft.com/office/officeart/2005/8/layout/venn1"/>
    <dgm:cxn modelId="{8D8378D0-275B-4BDB-9FCC-C4F122AC0F80}" srcId="{F2515602-2CA0-4492-B1AA-79777F43EA23}" destId="{227F7AED-F49E-4182-BA4E-993E5B171E12}" srcOrd="0" destOrd="0" parTransId="{50ABA4F4-3F20-4862-9847-62E8B3DF415C}" sibTransId="{7A442204-D480-49C8-8D22-3E65B44CCEDF}"/>
    <dgm:cxn modelId="{0BDC46AF-21DE-46D1-B32A-970178903018}" srcId="{F2515602-2CA0-4492-B1AA-79777F43EA23}" destId="{B6C0ECD3-CFB6-46F3-9866-EF7B174B3F09}" srcOrd="1" destOrd="0" parTransId="{008E36A6-1717-4B47-AFCB-10DA740502D7}" sibTransId="{6B372A32-0E18-4464-A391-0554941BBD9C}"/>
    <dgm:cxn modelId="{5AF8F48C-6D16-4C5D-B65D-B86F21F11E02}" type="presOf" srcId="{21C86288-CB49-4CBE-9A87-3BA8FCC4C0E3}" destId="{E3E5CBB3-C1FB-460E-83FF-49E2E5E21AE2}" srcOrd="0" destOrd="2" presId="urn:microsoft.com/office/officeart/2005/8/layout/venn1"/>
    <dgm:cxn modelId="{E92401E4-69EE-4680-A86F-28F37105E2E1}" srcId="{F2515602-2CA0-4492-B1AA-79777F43EA23}" destId="{C75D4C60-D79C-4DCD-BFE7-6025390E798D}" srcOrd="4" destOrd="0" parTransId="{00D92AB6-16B9-41A7-BE06-67512DB2213A}" sibTransId="{124E3DA6-4E07-41CD-963A-0DCA12348AAD}"/>
    <dgm:cxn modelId="{E05A2287-1F98-4022-9575-994809472465}" type="presOf" srcId="{5C9F03F2-AC83-4FB7-921B-216D75F69834}" destId="{2F323DAC-EDF6-4808-ADC0-0590247B30CF}" srcOrd="0" destOrd="4" presId="urn:microsoft.com/office/officeart/2005/8/layout/venn1"/>
    <dgm:cxn modelId="{9AB26D14-2C13-47CD-A8AE-225CE25DA69E}" type="presOf" srcId="{9E88E49D-8B52-4FA6-AE83-DE3D500949CA}" destId="{E3E5CBB3-C1FB-460E-83FF-49E2E5E21AE2}" srcOrd="0" destOrd="1" presId="urn:microsoft.com/office/officeart/2005/8/layout/venn1"/>
    <dgm:cxn modelId="{663BC27B-16B2-4ADF-AD03-A339A5DBF493}" type="presOf" srcId="{C75D4C60-D79C-4DCD-BFE7-6025390E798D}" destId="{2F323DAC-EDF6-4808-ADC0-0590247B30CF}" srcOrd="0" destOrd="5" presId="urn:microsoft.com/office/officeart/2005/8/layout/venn1"/>
    <dgm:cxn modelId="{B34BC77F-7B7C-418E-84BE-44FC5583A9C7}" type="presOf" srcId="{B5DE9206-6448-49A8-BDCC-EC2887DECD4A}" destId="{A604CA8F-E050-4A19-96DE-5078D05AD9EB}" srcOrd="0" destOrd="0" presId="urn:microsoft.com/office/officeart/2005/8/layout/venn1"/>
    <dgm:cxn modelId="{F7160D7F-C4FE-4032-8ECB-791217F89926}" type="presOf" srcId="{B6C0ECD3-CFB6-46F3-9866-EF7B174B3F09}" destId="{2F323DAC-EDF6-4808-ADC0-0590247B30CF}" srcOrd="0" destOrd="2" presId="urn:microsoft.com/office/officeart/2005/8/layout/venn1"/>
    <dgm:cxn modelId="{6EE8A1FA-EC48-44D2-858F-B99B72014A5B}" type="presOf" srcId="{58FFD2CF-4FFC-4120-87AB-4C9B27CAE890}" destId="{2F323DAC-EDF6-4808-ADC0-0590247B30CF}" srcOrd="0" destOrd="3" presId="urn:microsoft.com/office/officeart/2005/8/layout/venn1"/>
    <dgm:cxn modelId="{51C66046-11AF-4CB2-9EB6-3545F621F228}" type="presOf" srcId="{C75D4C60-D79C-4DCD-BFE7-6025390E798D}" destId="{31D0B813-DFAD-4C8F-9812-C5D8937F8086}" srcOrd="1" destOrd="5" presId="urn:microsoft.com/office/officeart/2005/8/layout/venn1"/>
    <dgm:cxn modelId="{B3078EF8-DB12-4143-BC86-C9909163562A}" type="presOf" srcId="{A5C6F281-D860-4BC2-9DC5-2FEBD8E12E19}" destId="{E3E5CBB3-C1FB-460E-83FF-49E2E5E21AE2}" srcOrd="0" destOrd="0" presId="urn:microsoft.com/office/officeart/2005/8/layout/venn1"/>
    <dgm:cxn modelId="{5077540B-127E-45DD-AC07-67720D4FED74}" type="presOf" srcId="{F2515602-2CA0-4492-B1AA-79777F43EA23}" destId="{31D0B813-DFAD-4C8F-9812-C5D8937F8086}" srcOrd="1" destOrd="0" presId="urn:microsoft.com/office/officeart/2005/8/layout/venn1"/>
    <dgm:cxn modelId="{EFEA3FB4-980A-4E89-AC80-895B5E523D70}" type="presOf" srcId="{227F7AED-F49E-4182-BA4E-993E5B171E12}" destId="{2F323DAC-EDF6-4808-ADC0-0590247B30CF}" srcOrd="0" destOrd="1" presId="urn:microsoft.com/office/officeart/2005/8/layout/venn1"/>
    <dgm:cxn modelId="{B18A9294-553D-4AA2-A503-1465AB4CB33A}" type="presOf" srcId="{614CB81D-C20C-4362-A1AE-ED4C802B51CA}" destId="{E3E5CBB3-C1FB-460E-83FF-49E2E5E21AE2}" srcOrd="0" destOrd="3" presId="urn:microsoft.com/office/officeart/2005/8/layout/venn1"/>
    <dgm:cxn modelId="{6FAD1734-F532-4D52-AF40-B8773E6149D6}" srcId="{F2515602-2CA0-4492-B1AA-79777F43EA23}" destId="{5C9F03F2-AC83-4FB7-921B-216D75F69834}" srcOrd="3" destOrd="0" parTransId="{7EC77EDB-F859-4A5D-8F86-3EB442D73AA9}" sibTransId="{8689AF02-FDFD-4A43-BF99-E41C331AEFE7}"/>
    <dgm:cxn modelId="{9F34A603-9B5A-427F-AF3D-79A2A25E2403}" type="presOf" srcId="{58FFD2CF-4FFC-4120-87AB-4C9B27CAE890}" destId="{31D0B813-DFAD-4C8F-9812-C5D8937F8086}" srcOrd="1" destOrd="3" presId="urn:microsoft.com/office/officeart/2005/8/layout/venn1"/>
    <dgm:cxn modelId="{C7DF86B2-C1E2-4390-95D2-4036252F0093}" srcId="{A5C6F281-D860-4BC2-9DC5-2FEBD8E12E19}" destId="{61164313-9D39-4FF8-ACC1-69BFAA43C588}" srcOrd="3" destOrd="0" parTransId="{C3CB3749-8805-4114-8C11-FE26F79FF935}" sibTransId="{A0DB0AA3-3D65-4B1B-B3B2-07705C999FD4}"/>
    <dgm:cxn modelId="{D89B5CF4-0AFF-46EA-A840-2846216F8BC6}" type="presOf" srcId="{614CB81D-C20C-4362-A1AE-ED4C802B51CA}" destId="{AD651D0A-0E64-4B57-ADED-2DF53D65E905}" srcOrd="1" destOrd="3" presId="urn:microsoft.com/office/officeart/2005/8/layout/venn1"/>
    <dgm:cxn modelId="{680419F9-216D-4192-A8C9-65D75232577E}" type="presOf" srcId="{F2515602-2CA0-4492-B1AA-79777F43EA23}" destId="{2F323DAC-EDF6-4808-ADC0-0590247B30CF}" srcOrd="0" destOrd="0" presId="urn:microsoft.com/office/officeart/2005/8/layout/venn1"/>
    <dgm:cxn modelId="{DF51ADC9-2B49-434D-A605-052385C9F431}" type="presOf" srcId="{61164313-9D39-4FF8-ACC1-69BFAA43C588}" destId="{AD651D0A-0E64-4B57-ADED-2DF53D65E905}" srcOrd="1" destOrd="4" presId="urn:microsoft.com/office/officeart/2005/8/layout/venn1"/>
    <dgm:cxn modelId="{26651B72-2129-4A75-810B-9A4E12BA7BCE}" type="presOf" srcId="{B6C0ECD3-CFB6-46F3-9866-EF7B174B3F09}" destId="{31D0B813-DFAD-4C8F-9812-C5D8937F8086}" srcOrd="1" destOrd="2" presId="urn:microsoft.com/office/officeart/2005/8/layout/venn1"/>
    <dgm:cxn modelId="{41E92BB2-C244-4DB6-B930-8C148C0B2D33}" type="presOf" srcId="{A5C6F281-D860-4BC2-9DC5-2FEBD8E12E19}" destId="{AD651D0A-0E64-4B57-ADED-2DF53D65E905}" srcOrd="1" destOrd="0" presId="urn:microsoft.com/office/officeart/2005/8/layout/venn1"/>
    <dgm:cxn modelId="{5C28AF39-0B00-4EEB-9FA0-85AE7F1A65C1}" type="presOf" srcId="{9E88E49D-8B52-4FA6-AE83-DE3D500949CA}" destId="{AD651D0A-0E64-4B57-ADED-2DF53D65E905}" srcOrd="1" destOrd="1" presId="urn:microsoft.com/office/officeart/2005/8/layout/venn1"/>
    <dgm:cxn modelId="{456467B6-6944-414C-A536-B77EBA33480B}" srcId="{B5DE9206-6448-49A8-BDCC-EC2887DECD4A}" destId="{A5C6F281-D860-4BC2-9DC5-2FEBD8E12E19}" srcOrd="1" destOrd="0" parTransId="{BA28DDBB-7C7D-496E-980F-1BBE2FCCF731}" sibTransId="{8335A28B-1C83-407B-A67C-093C587AD803}"/>
    <dgm:cxn modelId="{B801850B-719A-4C3A-B295-2943EF77DD0B}" srcId="{A5C6F281-D860-4BC2-9DC5-2FEBD8E12E19}" destId="{614CB81D-C20C-4362-A1AE-ED4C802B51CA}" srcOrd="2" destOrd="0" parTransId="{67942748-106A-40CA-B712-5B97652E8A29}" sibTransId="{022BDA42-9C9C-412C-86AC-AE75AA9546FB}"/>
    <dgm:cxn modelId="{ECA9C233-C469-4B9B-A391-686AC7BE977F}" srcId="{A5C6F281-D860-4BC2-9DC5-2FEBD8E12E19}" destId="{9E88E49D-8B52-4FA6-AE83-DE3D500949CA}" srcOrd="0" destOrd="0" parTransId="{E6510E6C-8A03-4165-B67B-506998D428D4}" sibTransId="{00B53D53-5D0C-429F-A1AC-CF3E4D1B2B4A}"/>
    <dgm:cxn modelId="{C5611671-C5CC-4847-8628-4D189FA40F15}" type="presParOf" srcId="{A604CA8F-E050-4A19-96DE-5078D05AD9EB}" destId="{2F323DAC-EDF6-4808-ADC0-0590247B30CF}" srcOrd="0" destOrd="0" presId="urn:microsoft.com/office/officeart/2005/8/layout/venn1"/>
    <dgm:cxn modelId="{1EAB90A5-FB80-4479-AD69-2E8E2EAB7089}" type="presParOf" srcId="{A604CA8F-E050-4A19-96DE-5078D05AD9EB}" destId="{31D0B813-DFAD-4C8F-9812-C5D8937F8086}" srcOrd="1" destOrd="0" presId="urn:microsoft.com/office/officeart/2005/8/layout/venn1"/>
    <dgm:cxn modelId="{2016747B-76BF-43C1-89F0-07954C915F2E}" type="presParOf" srcId="{A604CA8F-E050-4A19-96DE-5078D05AD9EB}" destId="{E3E5CBB3-C1FB-460E-83FF-49E2E5E21AE2}" srcOrd="2" destOrd="0" presId="urn:microsoft.com/office/officeart/2005/8/layout/venn1"/>
    <dgm:cxn modelId="{E6A8ACEB-5A89-4C52-BA70-35023DB604D5}" type="presParOf" srcId="{A604CA8F-E050-4A19-96DE-5078D05AD9EB}" destId="{AD651D0A-0E64-4B57-ADED-2DF53D65E905}" srcOrd="3"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23DAC-EDF6-4808-ADC0-0590247B30CF}">
      <dsp:nvSpPr>
        <dsp:cNvPr id="0" name=""/>
        <dsp:cNvSpPr/>
      </dsp:nvSpPr>
      <dsp:spPr>
        <a:xfrm>
          <a:off x="111713" y="142384"/>
          <a:ext cx="2755611" cy="275561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b="1" kern="1200">
              <a:latin typeface="Corbel" panose="020B0503020204020204" pitchFamily="34" charset="0"/>
            </a:rPr>
            <a:t>Civil Aid Organizations</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aid</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cultural context</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opportunities</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education</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Mobilizing international support</a:t>
          </a:r>
        </a:p>
      </dsp:txBody>
      <dsp:txXfrm>
        <a:off x="496506" y="467330"/>
        <a:ext cx="1588820" cy="2105719"/>
      </dsp:txXfrm>
    </dsp:sp>
    <dsp:sp modelId="{E3E5CBB3-C1FB-460E-83FF-49E2E5E21AE2}">
      <dsp:nvSpPr>
        <dsp:cNvPr id="0" name=""/>
        <dsp:cNvSpPr/>
      </dsp:nvSpPr>
      <dsp:spPr>
        <a:xfrm>
          <a:off x="2097739" y="142384"/>
          <a:ext cx="2755611" cy="275561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b="1" kern="1200">
              <a:latin typeface="Corbel" panose="020B0503020204020204" pitchFamily="34" charset="0"/>
            </a:rPr>
            <a:t>Military</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a secure environment</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security context</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Supporting civil aid organizations</a:t>
          </a:r>
        </a:p>
        <a:p>
          <a:pPr marL="114300" lvl="1" indent="-114300" algn="l" defTabSz="533400">
            <a:lnSpc>
              <a:spcPct val="90000"/>
            </a:lnSpc>
            <a:spcBef>
              <a:spcPct val="0"/>
            </a:spcBef>
            <a:spcAft>
              <a:spcPct val="15000"/>
            </a:spcAft>
            <a:buChar char="••"/>
          </a:pPr>
          <a:r>
            <a:rPr lang="en-US" sz="1200" b="0" kern="1200">
              <a:latin typeface="Corbel" panose="020B0503020204020204" pitchFamily="34" charset="0"/>
            </a:rPr>
            <a:t>Providing aid</a:t>
          </a:r>
        </a:p>
      </dsp:txBody>
      <dsp:txXfrm>
        <a:off x="2879737" y="467330"/>
        <a:ext cx="1588820" cy="210571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DEB6-D790-4E82-88E2-B163C09F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13673</Words>
  <Characters>77938</Characters>
  <Application>Microsoft Office Word</Application>
  <DocSecurity>0</DocSecurity>
  <Lines>649</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91429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Smeets, V.G.W.C.E. (Victoria)</dc:creator>
  <cp:lastModifiedBy>Lenfant, Francois</cp:lastModifiedBy>
  <cp:revision>2</cp:revision>
  <cp:lastPrinted>2019-08-06T13:06:00Z</cp:lastPrinted>
  <dcterms:created xsi:type="dcterms:W3CDTF">2019-08-10T09:47:00Z</dcterms:created>
  <dcterms:modified xsi:type="dcterms:W3CDTF">2019-08-10T09:47:00Z</dcterms:modified>
</cp:coreProperties>
</file>